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D3977" w14:textId="15CC25AD" w:rsidR="005D388F" w:rsidRDefault="00D367C2" w:rsidP="00FE6A2A">
      <w:pPr>
        <w:pStyle w:val="Heading1"/>
      </w:pPr>
      <w:r>
        <w:t>1AC---Round 5---Kentucky</w:t>
      </w:r>
    </w:p>
    <w:p w14:paraId="0044D5BC" w14:textId="77777777" w:rsidR="00FE6A2A" w:rsidRDefault="00FE6A2A" w:rsidP="00FE6A2A">
      <w:pPr>
        <w:pStyle w:val="Heading2"/>
      </w:pPr>
      <w:r>
        <w:t>Faciality---1AC</w:t>
      </w:r>
    </w:p>
    <w:p w14:paraId="6BC83C93" w14:textId="77777777" w:rsidR="00FE6A2A" w:rsidRPr="009721AA" w:rsidRDefault="00FE6A2A" w:rsidP="00FE6A2A">
      <w:pPr>
        <w:pStyle w:val="Heading4"/>
        <w:rPr>
          <w:rStyle w:val="Emphasis"/>
          <w:u w:val="none"/>
        </w:rPr>
      </w:pPr>
      <w:r>
        <w:t xml:space="preserve">Bio-Orientalism is a </w:t>
      </w:r>
      <w:r>
        <w:rPr>
          <w:u w:val="single"/>
        </w:rPr>
        <w:t>structuring logic</w:t>
      </w:r>
      <w:r>
        <w:t xml:space="preserve"> of elimination that </w:t>
      </w:r>
      <w:r>
        <w:rPr>
          <w:u w:val="single"/>
        </w:rPr>
        <w:t>bifurcates</w:t>
      </w:r>
      <w:r>
        <w:t xml:space="preserve"> Yellow and White life thru lines of </w:t>
      </w:r>
      <w:r>
        <w:rPr>
          <w:u w:val="single"/>
        </w:rPr>
        <w:t>hygiene</w:t>
      </w:r>
      <w:r>
        <w:t xml:space="preserve">---this </w:t>
      </w:r>
      <w:r>
        <w:rPr>
          <w:u w:val="single"/>
        </w:rPr>
        <w:t>racialization</w:t>
      </w:r>
      <w:r>
        <w:t xml:space="preserve"> authorizes </w:t>
      </w:r>
      <w:r>
        <w:rPr>
          <w:u w:val="single"/>
        </w:rPr>
        <w:t>genocide</w:t>
      </w:r>
      <w:r>
        <w:t xml:space="preserve"> to </w:t>
      </w:r>
      <w:r>
        <w:rPr>
          <w:u w:val="single"/>
        </w:rPr>
        <w:t>protect</w:t>
      </w:r>
      <w:r>
        <w:t xml:space="preserve"> the Western subject from </w:t>
      </w:r>
      <w:r>
        <w:rPr>
          <w:u w:val="single"/>
        </w:rPr>
        <w:t>contagious swarms</w:t>
      </w:r>
      <w:r>
        <w:t xml:space="preserve"> of Asian-ness. </w:t>
      </w:r>
    </w:p>
    <w:p w14:paraId="7BC8C4D8" w14:textId="77777777" w:rsidR="00FE6A2A" w:rsidRDefault="00FE6A2A" w:rsidP="00FE6A2A">
      <w:r w:rsidRPr="00FC1BEA">
        <w:rPr>
          <w:rStyle w:val="Style13ptBold"/>
        </w:rPr>
        <w:t>Lester ’21</w:t>
      </w:r>
      <w:r>
        <w:t xml:space="preserve"> [Quinn; April 19; </w:t>
      </w:r>
      <w:r w:rsidRPr="00A95823">
        <w:t xml:space="preserve">Visiting Assistant Professor of Political Science </w:t>
      </w:r>
      <w:r>
        <w:t>at</w:t>
      </w:r>
      <w:r w:rsidRPr="00A95823">
        <w:t xml:space="preserve"> George Washington University</w:t>
      </w:r>
      <w:r>
        <w:t xml:space="preserve">; </w:t>
      </w:r>
      <w:r w:rsidRPr="00AC5B36">
        <w:t>Self-Tracking, Embodied Differences, and the Politics and Ethics of Health</w:t>
      </w:r>
      <w:r>
        <w:t>, “</w:t>
      </w:r>
      <w:r w:rsidRPr="00AC5B36">
        <w:t>Bio-orientalism and the Yellow Peril of Yellow Life</w:t>
      </w:r>
      <w:r>
        <w:t xml:space="preserve">,” vol. 7, no. 1] </w:t>
      </w:r>
    </w:p>
    <w:p w14:paraId="60347AD8" w14:textId="77777777" w:rsidR="00FE6A2A" w:rsidRPr="000A667D" w:rsidRDefault="00FE6A2A" w:rsidP="00FE6A2A">
      <w:pPr>
        <w:rPr>
          <w:sz w:val="16"/>
        </w:rPr>
      </w:pPr>
      <w:r w:rsidRPr="000A667D">
        <w:rPr>
          <w:sz w:val="16"/>
        </w:rPr>
        <w:t>Introduction</w:t>
      </w:r>
    </w:p>
    <w:p w14:paraId="58598B5B" w14:textId="77777777" w:rsidR="00FE6A2A" w:rsidRPr="00ED7032" w:rsidRDefault="00FE6A2A" w:rsidP="00FE6A2A">
      <w:pPr>
        <w:rPr>
          <w:sz w:val="16"/>
        </w:rPr>
      </w:pPr>
      <w:r w:rsidRPr="00ED7032">
        <w:rPr>
          <w:sz w:val="16"/>
        </w:rPr>
        <w:t xml:space="preserve">In a cynical yet intimate travelogue of late nineteenth-century Canton, Rudyard Kipling moves quickly through the main </w:t>
      </w:r>
      <w:r w:rsidRPr="00EF52CE">
        <w:rPr>
          <w:rStyle w:val="Boxes"/>
          <w:highlight w:val="green"/>
        </w:rPr>
        <w:t>motifs</w:t>
      </w:r>
      <w:r w:rsidRPr="00EF52CE">
        <w:rPr>
          <w:rStyle w:val="AAAUNDERLINEKEYBOARD"/>
          <w:highlight w:val="green"/>
        </w:rPr>
        <w:t xml:space="preserve"> that</w:t>
      </w:r>
      <w:r w:rsidRPr="00F87CCC">
        <w:rPr>
          <w:rStyle w:val="AAAUNDERLINEKEYBOARD"/>
        </w:rPr>
        <w:t xml:space="preserve"> </w:t>
      </w:r>
      <w:r w:rsidRPr="00EF52CE">
        <w:rPr>
          <w:rStyle w:val="AAAUNDERLINEKEYBOARD"/>
          <w:highlight w:val="green"/>
        </w:rPr>
        <w:t xml:space="preserve">mark Asian life as a </w:t>
      </w:r>
      <w:r w:rsidRPr="00EF52CE">
        <w:rPr>
          <w:rStyle w:val="Boxes"/>
          <w:highlight w:val="green"/>
        </w:rPr>
        <w:t>different</w:t>
      </w:r>
      <w:r w:rsidRPr="00F87CCC">
        <w:rPr>
          <w:rStyle w:val="AAAUNDERLINEKEYBOARD"/>
        </w:rPr>
        <w:t xml:space="preserve"> form of life</w:t>
      </w:r>
      <w:r w:rsidRPr="00ED7032">
        <w:rPr>
          <w:sz w:val="16"/>
        </w:rPr>
        <w:t xml:space="preserve">, </w:t>
      </w:r>
      <w:r w:rsidRPr="00F87CCC">
        <w:rPr>
          <w:rStyle w:val="AAAUNDERLINEKEYBOARD"/>
        </w:rPr>
        <w:t xml:space="preserve">as </w:t>
      </w:r>
      <w:r w:rsidRPr="00463D0F">
        <w:rPr>
          <w:rStyle w:val="Boxes"/>
        </w:rPr>
        <w:t>Yellow Life</w:t>
      </w:r>
      <w:r w:rsidRPr="00ED7032">
        <w:rPr>
          <w:sz w:val="16"/>
        </w:rPr>
        <w:t>. Kipling (1907) writes of “</w:t>
      </w:r>
      <w:r w:rsidRPr="0083193A">
        <w:rPr>
          <w:rStyle w:val="AAAUNDERLINEKEYBOARD"/>
          <w:highlight w:val="green"/>
        </w:rPr>
        <w:t>three races who can</w:t>
      </w:r>
      <w:r w:rsidRPr="00F87CCC">
        <w:rPr>
          <w:rStyle w:val="AAAUNDERLINEKEYBOARD"/>
        </w:rPr>
        <w:t xml:space="preserve"> </w:t>
      </w:r>
      <w:r w:rsidRPr="0083193A">
        <w:rPr>
          <w:rStyle w:val="AAAUNDERLINEKEYBOARD"/>
          <w:highlight w:val="green"/>
        </w:rPr>
        <w:t>work</w:t>
      </w:r>
      <w:r w:rsidRPr="00ED7032">
        <w:rPr>
          <w:sz w:val="16"/>
        </w:rPr>
        <w:t>…</w:t>
      </w:r>
      <w:r w:rsidRPr="00F87CCC">
        <w:rPr>
          <w:rStyle w:val="AAAUNDERLINEKEYBOARD"/>
        </w:rPr>
        <w:t xml:space="preserve">but there is </w:t>
      </w:r>
      <w:r w:rsidRPr="0083193A">
        <w:rPr>
          <w:rStyle w:val="AAAUNDERLINEKEYBOARD"/>
          <w:highlight w:val="green"/>
        </w:rPr>
        <w:t xml:space="preserve">only one that can </w:t>
      </w:r>
      <w:r w:rsidRPr="0083193A">
        <w:rPr>
          <w:rStyle w:val="Boxes"/>
          <w:highlight w:val="green"/>
        </w:rPr>
        <w:t>swarm</w:t>
      </w:r>
      <w:r w:rsidRPr="00ED7032">
        <w:rPr>
          <w:sz w:val="16"/>
        </w:rPr>
        <w:t xml:space="preserve">” (255) to describe the Chinese and their inevitable movement against the West, </w:t>
      </w:r>
      <w:r w:rsidRPr="00F87CCC">
        <w:rPr>
          <w:rStyle w:val="AAAUNDERLINEKEYBOARD"/>
        </w:rPr>
        <w:t>to</w:t>
      </w:r>
      <w:r w:rsidRPr="00ED7032">
        <w:rPr>
          <w:sz w:val="16"/>
        </w:rPr>
        <w:t xml:space="preserve"> “</w:t>
      </w:r>
      <w:r w:rsidRPr="00F87CCC">
        <w:rPr>
          <w:rStyle w:val="AAAUNDERLINEKEYBOARD"/>
        </w:rPr>
        <w:t>overwhelm the world</w:t>
      </w:r>
      <w:r w:rsidRPr="00ED7032">
        <w:rPr>
          <w:sz w:val="16"/>
        </w:rPr>
        <w:t xml:space="preserve">” (256). From the </w:t>
      </w:r>
      <w:r w:rsidRPr="00F87CCC">
        <w:rPr>
          <w:rStyle w:val="AAAUNDERLINEKEYBOARD"/>
        </w:rPr>
        <w:t>idea of the swarm</w:t>
      </w:r>
      <w:r w:rsidRPr="00ED7032">
        <w:rPr>
          <w:sz w:val="16"/>
        </w:rPr>
        <w:t xml:space="preserve"> there </w:t>
      </w:r>
      <w:r w:rsidRPr="00F87CCC">
        <w:rPr>
          <w:rStyle w:val="AAAUNDERLINEKEYBOARD"/>
        </w:rPr>
        <w:t xml:space="preserve">is the </w:t>
      </w:r>
      <w:r w:rsidRPr="00F82327">
        <w:rPr>
          <w:rStyle w:val="AAAUNDERLINEKEYBOARD"/>
          <w:highlight w:val="green"/>
        </w:rPr>
        <w:t xml:space="preserve">link to </w:t>
      </w:r>
      <w:r w:rsidRPr="00F82327">
        <w:rPr>
          <w:rStyle w:val="Boxes"/>
          <w:highlight w:val="green"/>
        </w:rPr>
        <w:t>contagion</w:t>
      </w:r>
      <w:r w:rsidRPr="00ED7032">
        <w:rPr>
          <w:sz w:val="16"/>
        </w:rPr>
        <w:t>. Kipling compares the cramped living spaces of Canton to “</w:t>
      </w:r>
      <w:r w:rsidRPr="00F87CCC">
        <w:rPr>
          <w:rStyle w:val="AAAUNDERLINEKEYBOARD"/>
        </w:rPr>
        <w:t xml:space="preserve">horrible </w:t>
      </w:r>
      <w:r w:rsidRPr="00404225">
        <w:rPr>
          <w:rStyle w:val="Boxes"/>
        </w:rPr>
        <w:t>sponges</w:t>
      </w:r>
      <w:r w:rsidRPr="00F87CCC">
        <w:rPr>
          <w:rStyle w:val="AAAUNDERLINEKEYBOARD"/>
        </w:rPr>
        <w:t xml:space="preserve"> full of worms that grow in warm seas</w:t>
      </w:r>
      <w:r w:rsidRPr="00ED7032">
        <w:rPr>
          <w:sz w:val="16"/>
        </w:rPr>
        <w:t xml:space="preserve">” (283). Kipling chokes “for breath in the seething streets where nothing short of the pestilence could clear a way,” </w:t>
      </w:r>
      <w:r w:rsidRPr="001F4FE0">
        <w:rPr>
          <w:rStyle w:val="AAAUNDERLINEKEYBOARD"/>
          <w:highlight w:val="green"/>
        </w:rPr>
        <w:t xml:space="preserve">casting another </w:t>
      </w:r>
      <w:r w:rsidRPr="001F4FE0">
        <w:rPr>
          <w:rStyle w:val="Boxes"/>
          <w:highlight w:val="green"/>
        </w:rPr>
        <w:t>disease</w:t>
      </w:r>
      <w:r w:rsidRPr="001F4FE0">
        <w:rPr>
          <w:rStyle w:val="AAAUNDERLINEKEYBOARD"/>
          <w:highlight w:val="green"/>
        </w:rPr>
        <w:t xml:space="preserve"> as the</w:t>
      </w:r>
      <w:r w:rsidRPr="00F87CCC">
        <w:rPr>
          <w:rStyle w:val="AAAUNDERLINEKEYBOARD"/>
        </w:rPr>
        <w:t xml:space="preserve"> </w:t>
      </w:r>
      <w:r w:rsidRPr="00404225">
        <w:rPr>
          <w:rStyle w:val="AAAUNDERLINEKEYBOARD"/>
        </w:rPr>
        <w:t>necessary</w:t>
      </w:r>
      <w:r w:rsidRPr="00F87CCC">
        <w:rPr>
          <w:rStyle w:val="AAAUNDERLINEKEYBOARD"/>
        </w:rPr>
        <w:t xml:space="preserve"> </w:t>
      </w:r>
      <w:r w:rsidRPr="001F4FE0">
        <w:rPr>
          <w:rStyle w:val="Boxes"/>
          <w:highlight w:val="green"/>
        </w:rPr>
        <w:t>catalyst</w:t>
      </w:r>
      <w:r w:rsidRPr="001F4FE0">
        <w:rPr>
          <w:rStyle w:val="AAAUNDERLINEKEYBOARD"/>
          <w:highlight w:val="green"/>
        </w:rPr>
        <w:t xml:space="preserve"> for genocidal </w:t>
      </w:r>
      <w:r w:rsidRPr="001F4FE0">
        <w:rPr>
          <w:rStyle w:val="Boxes"/>
          <w:highlight w:val="green"/>
        </w:rPr>
        <w:t>violence</w:t>
      </w:r>
      <w:r w:rsidRPr="001F4FE0">
        <w:rPr>
          <w:rStyle w:val="AAAUNDERLINEKEYBOARD"/>
          <w:highlight w:val="green"/>
        </w:rPr>
        <w:t xml:space="preserve"> against the</w:t>
      </w:r>
      <w:r w:rsidRPr="00ED7032">
        <w:rPr>
          <w:sz w:val="16"/>
        </w:rPr>
        <w:t xml:space="preserve"> primary </w:t>
      </w:r>
      <w:r w:rsidRPr="001F4FE0">
        <w:rPr>
          <w:rStyle w:val="AAAUNDERLINEKEYBOARD"/>
          <w:highlight w:val="green"/>
        </w:rPr>
        <w:t>disease of</w:t>
      </w:r>
      <w:r w:rsidRPr="00F87CCC">
        <w:rPr>
          <w:rStyle w:val="AAAUNDERLINEKEYBOARD"/>
        </w:rPr>
        <w:t xml:space="preserve"> an </w:t>
      </w:r>
      <w:r w:rsidRPr="001F4FE0">
        <w:rPr>
          <w:rStyle w:val="AAAUNDERLINEKEYBOARD"/>
          <w:highlight w:val="green"/>
        </w:rPr>
        <w:t>Asian space</w:t>
      </w:r>
      <w:r w:rsidRPr="00F87CCC">
        <w:rPr>
          <w:rStyle w:val="AAAUNDERLINEKEYBOARD"/>
        </w:rPr>
        <w:t xml:space="preserve"> suffocating white individuality</w:t>
      </w:r>
      <w:r w:rsidRPr="00ED7032">
        <w:rPr>
          <w:sz w:val="16"/>
        </w:rPr>
        <w:t xml:space="preserve">. Finally, there is the image of the ceaseless “March of the Mongol,” the “tramp of the feet on the granite blocks of the road and the breaking wave of human speech, that is not human!” (284) signaling a </w:t>
      </w:r>
      <w:r w:rsidRPr="0023449A">
        <w:rPr>
          <w:rStyle w:val="AAAUNDERLINEKEYBOARD"/>
        </w:rPr>
        <w:t xml:space="preserve">dangerous and unrestrained </w:t>
      </w:r>
      <w:r w:rsidRPr="00404225">
        <w:rPr>
          <w:rStyle w:val="Boxes"/>
        </w:rPr>
        <w:t>reproductive futurity</w:t>
      </w:r>
      <w:r w:rsidRPr="0023449A">
        <w:rPr>
          <w:rStyle w:val="AAAUNDERLINEKEYBOARD"/>
        </w:rPr>
        <w:t xml:space="preserve"> to Asian life</w:t>
      </w:r>
      <w:r w:rsidRPr="00ED7032">
        <w:rPr>
          <w:sz w:val="16"/>
        </w:rPr>
        <w:t>. Taking these depictions together as reality—</w:t>
      </w:r>
      <w:r w:rsidRPr="006D264A">
        <w:rPr>
          <w:rStyle w:val="AAAUNDERLINEKEYBOARD"/>
          <w:highlight w:val="green"/>
        </w:rPr>
        <w:t>Yellow Life as swarm</w:t>
      </w:r>
      <w:r w:rsidRPr="00ED7032">
        <w:rPr>
          <w:sz w:val="16"/>
        </w:rPr>
        <w:t xml:space="preserve">, </w:t>
      </w:r>
      <w:r w:rsidRPr="0023449A">
        <w:rPr>
          <w:rStyle w:val="AAAUNDERLINEKEYBOARD"/>
        </w:rPr>
        <w:t>disease</w:t>
      </w:r>
      <w:r w:rsidRPr="00ED7032">
        <w:rPr>
          <w:sz w:val="16"/>
        </w:rPr>
        <w:t xml:space="preserve">, ceaseless advance—Kipling concludes that “this people </w:t>
      </w:r>
      <w:r w:rsidRPr="00235867">
        <w:rPr>
          <w:rStyle w:val="AAAUNDERLINEKEYBOARD"/>
          <w:highlight w:val="green"/>
        </w:rPr>
        <w:t xml:space="preserve">ought to be </w:t>
      </w:r>
      <w:r w:rsidRPr="00235867">
        <w:rPr>
          <w:rStyle w:val="Boxes"/>
          <w:highlight w:val="green"/>
        </w:rPr>
        <w:t>killed</w:t>
      </w:r>
      <w:r w:rsidRPr="00ED7032">
        <w:rPr>
          <w:sz w:val="16"/>
        </w:rPr>
        <w:t xml:space="preserve"> off because they are unlike any people I ever met before” (285). An </w:t>
      </w:r>
      <w:r w:rsidRPr="0023449A">
        <w:rPr>
          <w:rStyle w:val="AAAUNDERLINEKEYBOARD"/>
        </w:rPr>
        <w:t>ontological difference</w:t>
      </w:r>
      <w:r w:rsidRPr="00ED7032">
        <w:rPr>
          <w:sz w:val="16"/>
        </w:rPr>
        <w:t xml:space="preserve"> of life </w:t>
      </w:r>
      <w:r w:rsidRPr="0023449A">
        <w:rPr>
          <w:rStyle w:val="AAAUNDERLINEKEYBOARD"/>
        </w:rPr>
        <w:t>comes to justify genocidal violence</w:t>
      </w:r>
      <w:r w:rsidRPr="00ED7032">
        <w:rPr>
          <w:sz w:val="16"/>
        </w:rPr>
        <w:t xml:space="preserve">, even as Kipling acknowledges truer reasons for anti-Asian racism in the sense that “they despise us. You can see it, and they aren't a bit afraid of us either” (285). </w:t>
      </w:r>
      <w:r w:rsidRPr="000F7872">
        <w:rPr>
          <w:rStyle w:val="AAAUNDERLINEKEYBOARD"/>
        </w:rPr>
        <w:t>Yellow Life</w:t>
      </w:r>
      <w:r w:rsidRPr="00ED7032">
        <w:rPr>
          <w:sz w:val="16"/>
        </w:rPr>
        <w:t xml:space="preserve"> here also </w:t>
      </w:r>
      <w:r w:rsidRPr="000F7872">
        <w:rPr>
          <w:rStyle w:val="AAAUNDERLINEKEYBOARD"/>
        </w:rPr>
        <w:t>marks a</w:t>
      </w:r>
      <w:r w:rsidRPr="00ED7032">
        <w:rPr>
          <w:sz w:val="16"/>
        </w:rPr>
        <w:t xml:space="preserve"> potential </w:t>
      </w:r>
      <w:r w:rsidRPr="000F7872">
        <w:rPr>
          <w:rStyle w:val="AAAUNDERLINEKEYBOARD"/>
        </w:rPr>
        <w:t xml:space="preserve">life form that </w:t>
      </w:r>
      <w:r w:rsidRPr="00463D0F">
        <w:rPr>
          <w:rStyle w:val="Boxes"/>
        </w:rPr>
        <w:t>resists</w:t>
      </w:r>
      <w:r w:rsidRPr="000F7872">
        <w:rPr>
          <w:rStyle w:val="AAAUNDERLINEKEYBOARD"/>
        </w:rPr>
        <w:t xml:space="preserve"> the white individual</w:t>
      </w:r>
      <w:r w:rsidRPr="00ED7032">
        <w:rPr>
          <w:sz w:val="16"/>
        </w:rPr>
        <w:t xml:space="preserve">, </w:t>
      </w:r>
      <w:r w:rsidRPr="000F7872">
        <w:rPr>
          <w:rStyle w:val="AAAUNDERLINEKEYBOARD"/>
        </w:rPr>
        <w:t>threatening</w:t>
      </w:r>
      <w:r w:rsidRPr="00ED7032">
        <w:rPr>
          <w:sz w:val="16"/>
        </w:rPr>
        <w:t xml:space="preserve"> for both </w:t>
      </w:r>
      <w:r w:rsidRPr="000F7872">
        <w:rPr>
          <w:rStyle w:val="AAAUNDERLINEKEYBOARD"/>
        </w:rPr>
        <w:t xml:space="preserve">their will to </w:t>
      </w:r>
      <w:r w:rsidRPr="00463D0F">
        <w:rPr>
          <w:rStyle w:val="Boxes"/>
        </w:rPr>
        <w:t>resistance</w:t>
      </w:r>
      <w:r w:rsidRPr="000F7872">
        <w:rPr>
          <w:rStyle w:val="AAAUNDERLINEKEYBOARD"/>
        </w:rPr>
        <w:t xml:space="preserve"> and the</w:t>
      </w:r>
      <w:r w:rsidRPr="00ED7032">
        <w:rPr>
          <w:sz w:val="16"/>
        </w:rPr>
        <w:t xml:space="preserve"> “</w:t>
      </w:r>
      <w:r w:rsidRPr="000F7872">
        <w:rPr>
          <w:rStyle w:val="AAAUNDERLINEKEYBOARD"/>
        </w:rPr>
        <w:t>devil-born capacity for doing more work</w:t>
      </w:r>
      <w:r w:rsidRPr="00ED7032">
        <w:rPr>
          <w:sz w:val="16"/>
        </w:rPr>
        <w:t xml:space="preserve"> than they ought” (286). While Kipling professed to “wait until he marches up to me” (289), others have not felt so patient in the face of the differences they saw in Yellow Life. Kipling acknowledges his account as produced by his own “fevered imagination,” but it is a fever that is more innate to the worldview of the white individual than aberrant. This imagination </w:t>
      </w:r>
      <w:r w:rsidRPr="007C072C">
        <w:rPr>
          <w:rStyle w:val="Boxes"/>
          <w:highlight w:val="green"/>
        </w:rPr>
        <w:t>orders</w:t>
      </w:r>
      <w:r w:rsidRPr="007C072C">
        <w:rPr>
          <w:rStyle w:val="AAAUNDERLINEKEYBOARD"/>
          <w:highlight w:val="green"/>
        </w:rPr>
        <w:t xml:space="preserve"> the</w:t>
      </w:r>
      <w:r w:rsidRPr="000F7872">
        <w:rPr>
          <w:rStyle w:val="AAAUNDERLINEKEYBOARD"/>
        </w:rPr>
        <w:t xml:space="preserve"> </w:t>
      </w:r>
      <w:r w:rsidRPr="007C072C">
        <w:rPr>
          <w:rStyle w:val="AAAUNDERLINEKEYBOARD"/>
          <w:highlight w:val="green"/>
        </w:rPr>
        <w:t xml:space="preserve">world between </w:t>
      </w:r>
      <w:r w:rsidRPr="007C072C">
        <w:rPr>
          <w:rStyle w:val="Boxes"/>
          <w:highlight w:val="green"/>
        </w:rPr>
        <w:t>whiteness</w:t>
      </w:r>
      <w:r w:rsidRPr="007C072C">
        <w:rPr>
          <w:rStyle w:val="AAAUNDERLINEKEYBOARD"/>
          <w:highlight w:val="green"/>
        </w:rPr>
        <w:t xml:space="preserve"> and</w:t>
      </w:r>
      <w:r w:rsidRPr="000F7872">
        <w:rPr>
          <w:rStyle w:val="AAAUNDERLINEKEYBOARD"/>
        </w:rPr>
        <w:t xml:space="preserve"> the </w:t>
      </w:r>
      <w:r w:rsidRPr="007C072C">
        <w:rPr>
          <w:rStyle w:val="Boxes"/>
          <w:highlight w:val="green"/>
        </w:rPr>
        <w:t>Yellow Life</w:t>
      </w:r>
      <w:r w:rsidRPr="007C072C">
        <w:rPr>
          <w:rStyle w:val="AAAUNDERLINEKEYBOARD"/>
          <w:highlight w:val="green"/>
        </w:rPr>
        <w:t xml:space="preserve"> that threatens to</w:t>
      </w:r>
      <w:r w:rsidRPr="000F7872">
        <w:rPr>
          <w:rStyle w:val="AAAUNDERLINEKEYBOARD"/>
        </w:rPr>
        <w:t xml:space="preserve"> engulf</w:t>
      </w:r>
      <w:r w:rsidRPr="00ED7032">
        <w:rPr>
          <w:sz w:val="16"/>
        </w:rPr>
        <w:t xml:space="preserve">, </w:t>
      </w:r>
      <w:r w:rsidRPr="007C072C">
        <w:rPr>
          <w:rStyle w:val="Boxes"/>
          <w:highlight w:val="green"/>
        </w:rPr>
        <w:t>poison</w:t>
      </w:r>
      <w:r w:rsidRPr="00ED7032">
        <w:rPr>
          <w:sz w:val="16"/>
        </w:rPr>
        <w:t xml:space="preserve">, </w:t>
      </w:r>
      <w:r w:rsidRPr="000F7872">
        <w:rPr>
          <w:rStyle w:val="AAAUNDERLINEKEYBOARD"/>
        </w:rPr>
        <w:t xml:space="preserve">and kill </w:t>
      </w:r>
      <w:r w:rsidRPr="006D35D9">
        <w:rPr>
          <w:rStyle w:val="AAAUNDERLINEKEYBOARD"/>
          <w:highlight w:val="green"/>
        </w:rPr>
        <w:t>the white</w:t>
      </w:r>
      <w:r w:rsidRPr="000F7872">
        <w:rPr>
          <w:rStyle w:val="AAAUNDERLINEKEYBOARD"/>
        </w:rPr>
        <w:t xml:space="preserve"> </w:t>
      </w:r>
      <w:r w:rsidRPr="006D35D9">
        <w:rPr>
          <w:rStyle w:val="AAAUNDERLINEKEYBOARD"/>
          <w:highlight w:val="green"/>
        </w:rPr>
        <w:t>world</w:t>
      </w:r>
      <w:r w:rsidRPr="00ED7032">
        <w:rPr>
          <w:sz w:val="16"/>
        </w:rPr>
        <w:t>.</w:t>
      </w:r>
    </w:p>
    <w:p w14:paraId="7E44088F" w14:textId="77777777" w:rsidR="00FE6A2A" w:rsidRPr="002C0F1F" w:rsidRDefault="00FE6A2A" w:rsidP="00FE6A2A">
      <w:pPr>
        <w:rPr>
          <w:sz w:val="16"/>
        </w:rPr>
      </w:pPr>
      <w:r w:rsidRPr="002C0F1F">
        <w:rPr>
          <w:sz w:val="16"/>
        </w:rPr>
        <w:t xml:space="preserve">Kipling’s descriptions of a Yellow horde marching from East to West encapsulates the tropes of Yellow Peril discourse, yet also highlights the </w:t>
      </w:r>
      <w:r w:rsidRPr="00694142">
        <w:rPr>
          <w:rStyle w:val="AAAUNDERLINEKEYBOARD"/>
        </w:rPr>
        <w:t xml:space="preserve">prominence of the </w:t>
      </w:r>
      <w:r w:rsidRPr="0082308A">
        <w:rPr>
          <w:rStyle w:val="Boxes"/>
        </w:rPr>
        <w:t>biological</w:t>
      </w:r>
      <w:r w:rsidRPr="00694142">
        <w:rPr>
          <w:rStyle w:val="AAAUNDERLINEKEYBOARD"/>
        </w:rPr>
        <w:t xml:space="preserve"> in casting Asian life as an </w:t>
      </w:r>
      <w:r w:rsidRPr="0082308A">
        <w:rPr>
          <w:rStyle w:val="Boxes"/>
        </w:rPr>
        <w:t>existential threat</w:t>
      </w:r>
      <w:r w:rsidRPr="00694142">
        <w:rPr>
          <w:rStyle w:val="AAAUNDERLINEKEYBOARD"/>
        </w:rPr>
        <w:t xml:space="preserve"> requiring genocidal violence</w:t>
      </w:r>
      <w:r w:rsidRPr="002C0F1F">
        <w:rPr>
          <w:sz w:val="16"/>
        </w:rPr>
        <w:t xml:space="preserve"> to end it. Recent literature on Asiatic racial form would be drawn more to his remarks on the Asian laboring body, seeing it as a particular entanglement of racial capitalism with technoscience that functions as a privileged site for understanding the need for and disposability of Yellow Life. Yet </w:t>
      </w:r>
      <w:r w:rsidRPr="007D5E70">
        <w:rPr>
          <w:rStyle w:val="AAAUNDERLINEKEYBOARD"/>
          <w:highlight w:val="green"/>
        </w:rPr>
        <w:t xml:space="preserve">by privileging the </w:t>
      </w:r>
      <w:r w:rsidRPr="007D5E70">
        <w:rPr>
          <w:rStyle w:val="Boxes"/>
          <w:highlight w:val="green"/>
        </w:rPr>
        <w:t>laboring</w:t>
      </w:r>
      <w:r w:rsidRPr="007D5E70">
        <w:rPr>
          <w:rStyle w:val="AAAUNDERLINEKEYBOARD"/>
          <w:highlight w:val="green"/>
        </w:rPr>
        <w:t xml:space="preserve"> body</w:t>
      </w:r>
      <w:r w:rsidRPr="002C0F1F">
        <w:rPr>
          <w:sz w:val="16"/>
        </w:rPr>
        <w:t xml:space="preserve"> here, </w:t>
      </w:r>
      <w:r w:rsidRPr="007D5E70">
        <w:rPr>
          <w:rStyle w:val="AAAUNDERLINEKEYBOARD"/>
          <w:highlight w:val="green"/>
        </w:rPr>
        <w:t xml:space="preserve">rather than the </w:t>
      </w:r>
      <w:r w:rsidRPr="007D5E70">
        <w:rPr>
          <w:rStyle w:val="Boxes"/>
          <w:highlight w:val="green"/>
        </w:rPr>
        <w:t>contagious</w:t>
      </w:r>
      <w:r w:rsidRPr="007D5E70">
        <w:rPr>
          <w:rStyle w:val="AAAUNDERLINEKEYBOARD"/>
          <w:highlight w:val="green"/>
        </w:rPr>
        <w:t xml:space="preserve"> body</w:t>
      </w:r>
      <w:r w:rsidRPr="002C0F1F">
        <w:rPr>
          <w:sz w:val="16"/>
        </w:rPr>
        <w:t xml:space="preserve">, </w:t>
      </w:r>
      <w:r w:rsidRPr="007D5E70">
        <w:rPr>
          <w:rStyle w:val="AAAUNDERLINEKEYBOARD"/>
          <w:highlight w:val="green"/>
        </w:rPr>
        <w:t>scholars</w:t>
      </w:r>
      <w:r w:rsidRPr="002C0F1F">
        <w:rPr>
          <w:sz w:val="16"/>
        </w:rPr>
        <w:t xml:space="preserve"> of anti-Asian racism may </w:t>
      </w:r>
      <w:r w:rsidRPr="007D5E70">
        <w:rPr>
          <w:rStyle w:val="AAAUNDERLINEKEYBOARD"/>
          <w:highlight w:val="green"/>
        </w:rPr>
        <w:t>miss how</w:t>
      </w:r>
      <w:r w:rsidRPr="00694142">
        <w:rPr>
          <w:rStyle w:val="AAAUNDERLINEKEYBOARD"/>
        </w:rPr>
        <w:t xml:space="preserve"> the affective life of </w:t>
      </w:r>
      <w:r w:rsidRPr="007D5E70">
        <w:rPr>
          <w:rStyle w:val="AAAUNDERLINEKEYBOARD"/>
          <w:highlight w:val="green"/>
        </w:rPr>
        <w:t>racism</w:t>
      </w:r>
      <w:r w:rsidRPr="002C0F1F">
        <w:rPr>
          <w:sz w:val="16"/>
        </w:rPr>
        <w:t xml:space="preserve"> repeatedly </w:t>
      </w:r>
      <w:r w:rsidRPr="007D5E70">
        <w:rPr>
          <w:rStyle w:val="AAAUNDERLINEKEYBOARD"/>
          <w:highlight w:val="green"/>
        </w:rPr>
        <w:t>returns to the biological</w:t>
      </w:r>
      <w:r w:rsidRPr="00694142">
        <w:rPr>
          <w:rStyle w:val="AAAUNDERLINEKEYBOARD"/>
        </w:rPr>
        <w:t xml:space="preserve"> and contagious </w:t>
      </w:r>
      <w:r w:rsidRPr="007D5E70">
        <w:rPr>
          <w:rStyle w:val="AAAUNDERLINEKEYBOARD"/>
          <w:highlight w:val="green"/>
        </w:rPr>
        <w:t>threat of</w:t>
      </w:r>
      <w:r w:rsidRPr="00694142">
        <w:rPr>
          <w:rStyle w:val="AAAUNDERLINEKEYBOARD"/>
        </w:rPr>
        <w:t xml:space="preserve"> </w:t>
      </w:r>
      <w:r w:rsidRPr="007D5E70">
        <w:rPr>
          <w:rStyle w:val="AAAUNDERLINEKEYBOARD"/>
          <w:highlight w:val="green"/>
        </w:rPr>
        <w:t>Yellow Life as what</w:t>
      </w:r>
      <w:r w:rsidRPr="002C0F1F">
        <w:rPr>
          <w:sz w:val="16"/>
        </w:rPr>
        <w:t xml:space="preserve"> potentially </w:t>
      </w:r>
      <w:r w:rsidRPr="007D5E70">
        <w:rPr>
          <w:rStyle w:val="Boxes"/>
          <w:highlight w:val="green"/>
        </w:rPr>
        <w:t>exceeds</w:t>
      </w:r>
      <w:r w:rsidRPr="007D5E70">
        <w:rPr>
          <w:rStyle w:val="AAAUNDERLINEKEYBOARD"/>
          <w:highlight w:val="green"/>
        </w:rPr>
        <w:t xml:space="preserve"> capitalist violence</w:t>
      </w:r>
      <w:r w:rsidRPr="00694142">
        <w:rPr>
          <w:rStyle w:val="AAAUNDERLINEKEYBOARD"/>
        </w:rPr>
        <w:t xml:space="preserve"> to signify</w:t>
      </w:r>
      <w:r w:rsidRPr="002C0F1F">
        <w:rPr>
          <w:sz w:val="16"/>
        </w:rPr>
        <w:t xml:space="preserve"> </w:t>
      </w:r>
      <w:r w:rsidRPr="00694142">
        <w:rPr>
          <w:rStyle w:val="AAAUNDERLINEKEYBOARD"/>
        </w:rPr>
        <w:t xml:space="preserve">the </w:t>
      </w:r>
      <w:r w:rsidRPr="0082308A">
        <w:rPr>
          <w:rStyle w:val="Boxes"/>
        </w:rPr>
        <w:t>end</w:t>
      </w:r>
      <w:r w:rsidRPr="00694142">
        <w:rPr>
          <w:rStyle w:val="AAAUNDERLINEKEYBOARD"/>
        </w:rPr>
        <w:t xml:space="preserve"> of the white world</w:t>
      </w:r>
      <w:r w:rsidRPr="002C0F1F">
        <w:rPr>
          <w:sz w:val="16"/>
        </w:rPr>
        <w:t xml:space="preserve">. </w:t>
      </w:r>
      <w:r w:rsidRPr="00694142">
        <w:rPr>
          <w:rStyle w:val="AAAUNDERLINEKEYBOARD"/>
        </w:rPr>
        <w:t>Yellow Life through</w:t>
      </w:r>
      <w:r w:rsidRPr="002C0F1F">
        <w:rPr>
          <w:sz w:val="16"/>
        </w:rPr>
        <w:t xml:space="preserve"> the terms of </w:t>
      </w:r>
      <w:r w:rsidRPr="00694142">
        <w:rPr>
          <w:rStyle w:val="AAAUNDERLINEKEYBOARD"/>
        </w:rPr>
        <w:t xml:space="preserve">biological contagion </w:t>
      </w:r>
      <w:r w:rsidRPr="002E2EA1">
        <w:rPr>
          <w:rStyle w:val="AAAUNDERLINEKEYBOARD"/>
          <w:highlight w:val="green"/>
        </w:rPr>
        <w:t>names</w:t>
      </w:r>
      <w:r w:rsidRPr="00694142">
        <w:rPr>
          <w:rStyle w:val="AAAUNDERLINEKEYBOARD"/>
        </w:rPr>
        <w:t xml:space="preserve"> not the </w:t>
      </w:r>
      <w:r w:rsidRPr="002E2EA1">
        <w:rPr>
          <w:rStyle w:val="Boxes"/>
          <w:highlight w:val="green"/>
        </w:rPr>
        <w:t>fear</w:t>
      </w:r>
      <w:r w:rsidRPr="002E2EA1">
        <w:rPr>
          <w:rStyle w:val="AAAUNDERLINEKEYBOARD"/>
          <w:highlight w:val="green"/>
        </w:rPr>
        <w:t xml:space="preserve"> of</w:t>
      </w:r>
      <w:r w:rsidRPr="00694142">
        <w:rPr>
          <w:rStyle w:val="AAAUNDERLINEKEYBOARD"/>
        </w:rPr>
        <w:t xml:space="preserve"> being made </w:t>
      </w:r>
      <w:r w:rsidRPr="0082308A">
        <w:rPr>
          <w:rStyle w:val="Boxes"/>
        </w:rPr>
        <w:t>obsolete</w:t>
      </w:r>
      <w:r w:rsidRPr="002C0F1F">
        <w:rPr>
          <w:sz w:val="16"/>
        </w:rPr>
        <w:t xml:space="preserve">, </w:t>
      </w:r>
      <w:r w:rsidRPr="00694142">
        <w:rPr>
          <w:rStyle w:val="AAAUNDERLINEKEYBOARD"/>
        </w:rPr>
        <w:t xml:space="preserve">but of a </w:t>
      </w:r>
      <w:r w:rsidRPr="002E2EA1">
        <w:rPr>
          <w:rStyle w:val="AAAUNDERLINEKEYBOARD"/>
          <w:highlight w:val="green"/>
        </w:rPr>
        <w:t xml:space="preserve">threatening </w:t>
      </w:r>
      <w:r w:rsidRPr="002E2EA1">
        <w:rPr>
          <w:rStyle w:val="Boxes"/>
          <w:highlight w:val="green"/>
        </w:rPr>
        <w:t>reproductive futurity</w:t>
      </w:r>
      <w:r w:rsidRPr="00694142">
        <w:rPr>
          <w:rStyle w:val="AAAUNDERLINEKEYBOARD"/>
        </w:rPr>
        <w:t xml:space="preserve"> eclipsing the white future</w:t>
      </w:r>
      <w:r w:rsidRPr="002C0F1F">
        <w:rPr>
          <w:sz w:val="16"/>
        </w:rPr>
        <w:t>. In the age of the COVID-19 pandemic—or as Donald Trump and many others like to call it the “</w:t>
      </w:r>
      <w:r w:rsidRPr="00694142">
        <w:rPr>
          <w:rStyle w:val="AAAUNDERLINEKEYBOARD"/>
        </w:rPr>
        <w:t>China</w:t>
      </w:r>
      <w:r w:rsidRPr="002C0F1F">
        <w:rPr>
          <w:sz w:val="16"/>
        </w:rPr>
        <w:t xml:space="preserve">” or “Wuhan” </w:t>
      </w:r>
      <w:r w:rsidRPr="0082308A">
        <w:rPr>
          <w:rStyle w:val="Boxes"/>
        </w:rPr>
        <w:t>virus</w:t>
      </w:r>
      <w:r w:rsidRPr="00694142">
        <w:rPr>
          <w:rStyle w:val="AAAUNDERLINEKEYBOARD"/>
        </w:rPr>
        <w:t xml:space="preserve"> to label it as an existential threat from a rising China</w:t>
      </w:r>
      <w:r w:rsidRPr="002C0F1F">
        <w:rPr>
          <w:sz w:val="16"/>
        </w:rPr>
        <w:t xml:space="preserve">—such </w:t>
      </w:r>
      <w:r w:rsidRPr="00694142">
        <w:rPr>
          <w:rStyle w:val="AAAUNDERLINEKEYBOARD"/>
        </w:rPr>
        <w:t xml:space="preserve">depictions of Yellow Life return </w:t>
      </w:r>
      <w:r w:rsidRPr="00FA7E29">
        <w:rPr>
          <w:rStyle w:val="AAAUNDERLINEKEYBOARD"/>
          <w:highlight w:val="green"/>
        </w:rPr>
        <w:t xml:space="preserve">with a vengeance to </w:t>
      </w:r>
      <w:r w:rsidRPr="00FA7E29">
        <w:rPr>
          <w:rStyle w:val="Boxes"/>
          <w:highlight w:val="green"/>
        </w:rPr>
        <w:t>re-racialize</w:t>
      </w:r>
      <w:r w:rsidRPr="00FA7E29">
        <w:rPr>
          <w:rStyle w:val="AAAUNDERLINEKEYBOARD"/>
          <w:highlight w:val="green"/>
        </w:rPr>
        <w:t xml:space="preserve"> Asian Americans as</w:t>
      </w:r>
      <w:r w:rsidRPr="00694142">
        <w:rPr>
          <w:rStyle w:val="AAAUNDERLINEKEYBOARD"/>
        </w:rPr>
        <w:t xml:space="preserve"> not only </w:t>
      </w:r>
      <w:r w:rsidRPr="0082308A">
        <w:rPr>
          <w:rStyle w:val="Boxes"/>
        </w:rPr>
        <w:t>eternal</w:t>
      </w:r>
      <w:r w:rsidRPr="00694142">
        <w:rPr>
          <w:rStyle w:val="AAAUNDERLINEKEYBOARD"/>
        </w:rPr>
        <w:t xml:space="preserve"> outsiders</w:t>
      </w:r>
      <w:r w:rsidRPr="002C0F1F">
        <w:rPr>
          <w:sz w:val="16"/>
        </w:rPr>
        <w:t xml:space="preserve"> to the American body politic, </w:t>
      </w:r>
      <w:r w:rsidRPr="00694142">
        <w:rPr>
          <w:rStyle w:val="AAAUNDERLINEKEYBOARD"/>
        </w:rPr>
        <w:t xml:space="preserve">but </w:t>
      </w:r>
      <w:r w:rsidRPr="00FA7E29">
        <w:rPr>
          <w:rStyle w:val="AAAUNDERLINEKEYBOARD"/>
          <w:highlight w:val="green"/>
        </w:rPr>
        <w:t xml:space="preserve">a </w:t>
      </w:r>
      <w:r w:rsidRPr="00FA7E29">
        <w:rPr>
          <w:rStyle w:val="Boxes"/>
          <w:highlight w:val="green"/>
        </w:rPr>
        <w:t>toxic</w:t>
      </w:r>
      <w:r w:rsidRPr="00FA7E29">
        <w:rPr>
          <w:rStyle w:val="AAAUNDERLINEKEYBOARD"/>
          <w:highlight w:val="green"/>
        </w:rPr>
        <w:t xml:space="preserve"> and contagious threat</w:t>
      </w:r>
      <w:r w:rsidRPr="002C0F1F">
        <w:rPr>
          <w:sz w:val="16"/>
        </w:rPr>
        <w:t xml:space="preserve"> internal to that body’s biopolitical health itself.</w:t>
      </w:r>
    </w:p>
    <w:p w14:paraId="13094260" w14:textId="77777777" w:rsidR="00FE6A2A" w:rsidRPr="00E40286" w:rsidRDefault="00FE6A2A" w:rsidP="00FE6A2A">
      <w:pPr>
        <w:rPr>
          <w:sz w:val="16"/>
        </w:rPr>
      </w:pPr>
      <w:r w:rsidRPr="00E40286">
        <w:rPr>
          <w:sz w:val="16"/>
        </w:rPr>
        <w:t xml:space="preserve">In this article, I argue that a process of </w:t>
      </w:r>
      <w:r w:rsidRPr="00E40286">
        <w:rPr>
          <w:rStyle w:val="Boxes"/>
        </w:rPr>
        <w:t>orientalism</w:t>
      </w:r>
      <w:r w:rsidRPr="00A92EC9">
        <w:rPr>
          <w:rStyle w:val="AAAUNDERLINEKEYBOARD"/>
        </w:rPr>
        <w:t xml:space="preserve"> constructs</w:t>
      </w:r>
      <w:r w:rsidRPr="00E40286">
        <w:rPr>
          <w:sz w:val="16"/>
        </w:rPr>
        <w:t xml:space="preserve"> “</w:t>
      </w:r>
      <w:r w:rsidRPr="00A92EC9">
        <w:rPr>
          <w:rStyle w:val="AAAUNDERLINEKEYBOARD"/>
        </w:rPr>
        <w:t>Yellow Life</w:t>
      </w:r>
      <w:r w:rsidRPr="00E40286">
        <w:rPr>
          <w:sz w:val="16"/>
        </w:rPr>
        <w:t xml:space="preserve">“ </w:t>
      </w:r>
      <w:r w:rsidRPr="00A92EC9">
        <w:rPr>
          <w:rStyle w:val="AAAUNDERLINEKEYBOARD"/>
        </w:rPr>
        <w:t xml:space="preserve">as the </w:t>
      </w:r>
      <w:r w:rsidRPr="00E40286">
        <w:rPr>
          <w:rStyle w:val="Boxes"/>
        </w:rPr>
        <w:t>antinomy</w:t>
      </w:r>
      <w:r w:rsidRPr="00E40286">
        <w:rPr>
          <w:sz w:val="16"/>
        </w:rPr>
        <w:t xml:space="preserve"> and horizon of possibility </w:t>
      </w:r>
      <w:r w:rsidRPr="00A92EC9">
        <w:rPr>
          <w:rStyle w:val="AAAUNDERLINEKEYBOARD"/>
        </w:rPr>
        <w:t>for</w:t>
      </w:r>
      <w:r w:rsidRPr="00E40286">
        <w:rPr>
          <w:sz w:val="16"/>
        </w:rPr>
        <w:t xml:space="preserve"> </w:t>
      </w:r>
      <w:r w:rsidRPr="00A92EC9">
        <w:rPr>
          <w:rStyle w:val="AAAUNDERLINEKEYBOARD"/>
        </w:rPr>
        <w:t>Western</w:t>
      </w:r>
      <w:r w:rsidRPr="00E40286">
        <w:rPr>
          <w:sz w:val="16"/>
        </w:rPr>
        <w:t xml:space="preserve"> “</w:t>
      </w:r>
      <w:r w:rsidRPr="00A92EC9">
        <w:rPr>
          <w:rStyle w:val="AAAUNDERLINEKEYBOARD"/>
        </w:rPr>
        <w:t>life</w:t>
      </w:r>
      <w:r w:rsidRPr="00E40286">
        <w:rPr>
          <w:sz w:val="16"/>
        </w:rPr>
        <w:t xml:space="preserve">” </w:t>
      </w:r>
      <w:r w:rsidRPr="00A92EC9">
        <w:rPr>
          <w:rStyle w:val="AAAUNDERLINEKEYBOARD"/>
        </w:rPr>
        <w:t>as an unmarked category</w:t>
      </w:r>
      <w:r w:rsidRPr="00E40286">
        <w:rPr>
          <w:sz w:val="16"/>
        </w:rPr>
        <w:t xml:space="preserve"> representing the white possessive individual as a distinct form of life. This process I term bio-orientalism for its emphasis on tropes and images of biological life to mark Yellow Life as forms of nonhuman life threatening to perpetually engulf, invade, and corrupt the West. Bio-orientalism has its origins in nineteenth-century Yellow Peril discourse, yet reappears whenever there is a crisis in the imagined security of Western life that must conjure the threat of Yellow Life as a causal agent of blame obscuring Western life’s own suicidal addiction to global white supremacy and racial capitalism. </w:t>
      </w:r>
      <w:r w:rsidRPr="00A92EC9">
        <w:rPr>
          <w:rStyle w:val="AAAUNDERLINEKEYBOARD"/>
        </w:rPr>
        <w:t xml:space="preserve">Bio-orientalism </w:t>
      </w:r>
      <w:r w:rsidRPr="00E40286">
        <w:rPr>
          <w:rStyle w:val="Boxes"/>
        </w:rPr>
        <w:t>marks</w:t>
      </w:r>
      <w:r w:rsidRPr="00A92EC9">
        <w:rPr>
          <w:rStyle w:val="AAAUNDERLINEKEYBOARD"/>
        </w:rPr>
        <w:t xml:space="preserve"> moments of </w:t>
      </w:r>
      <w:r w:rsidRPr="00E40286">
        <w:rPr>
          <w:rStyle w:val="Boxes"/>
        </w:rPr>
        <w:t>crisis</w:t>
      </w:r>
      <w:r w:rsidRPr="00A92EC9">
        <w:rPr>
          <w:rStyle w:val="AAAUNDERLINEKEYBOARD"/>
        </w:rPr>
        <w:t xml:space="preserve"> in</w:t>
      </w:r>
      <w:r w:rsidRPr="00E40286">
        <w:rPr>
          <w:sz w:val="16"/>
        </w:rPr>
        <w:t xml:space="preserve"> the formation of </w:t>
      </w:r>
      <w:r w:rsidRPr="00A92EC9">
        <w:rPr>
          <w:rStyle w:val="AAAUNDERLINEKEYBOARD"/>
        </w:rPr>
        <w:t>Western life</w:t>
      </w:r>
      <w:r w:rsidRPr="00E40286">
        <w:rPr>
          <w:sz w:val="16"/>
        </w:rPr>
        <w:t xml:space="preserve">, from the twentieth-century rise of Japan, through the mid-century “loss of China” and rupture of decolonizations, to the contemporary resurgence of China threatening America’s superpower and civilizational status (Kim 2004; Prashad 2008). For over a century, </w:t>
      </w:r>
      <w:r w:rsidRPr="00A92EC9">
        <w:rPr>
          <w:rStyle w:val="AAAUNDERLINEKEYBOARD"/>
        </w:rPr>
        <w:t xml:space="preserve">Western countries </w:t>
      </w:r>
      <w:r w:rsidRPr="00E40286">
        <w:rPr>
          <w:rStyle w:val="Boxes"/>
        </w:rPr>
        <w:t>conjured</w:t>
      </w:r>
      <w:r w:rsidRPr="00A92EC9">
        <w:rPr>
          <w:rStyle w:val="AAAUNDERLINEKEYBOARD"/>
        </w:rPr>
        <w:t xml:space="preserve"> Asia as</w:t>
      </w:r>
      <w:r w:rsidRPr="00E40286">
        <w:rPr>
          <w:sz w:val="16"/>
        </w:rPr>
        <w:t xml:space="preserve"> both </w:t>
      </w:r>
      <w:r w:rsidRPr="00A92EC9">
        <w:rPr>
          <w:rStyle w:val="AAAUNDERLINEKEYBOARD"/>
        </w:rPr>
        <w:t>the premodern</w:t>
      </w:r>
      <w:r w:rsidRPr="00E40286">
        <w:rPr>
          <w:sz w:val="16"/>
        </w:rPr>
        <w:t xml:space="preserve"> that the West has decisively put behind it </w:t>
      </w:r>
      <w:r w:rsidRPr="00A92EC9">
        <w:rPr>
          <w:rStyle w:val="AAAUNDERLINEKEYBOARD"/>
        </w:rPr>
        <w:t xml:space="preserve">and the </w:t>
      </w:r>
      <w:r w:rsidRPr="00E40286">
        <w:rPr>
          <w:rStyle w:val="Boxes"/>
        </w:rPr>
        <w:t>threatening</w:t>
      </w:r>
      <w:r w:rsidRPr="00A92EC9">
        <w:rPr>
          <w:rStyle w:val="AAAUNDERLINEKEYBOARD"/>
        </w:rPr>
        <w:t xml:space="preserve"> future of an Asia that overwhelms and renders </w:t>
      </w:r>
      <w:r w:rsidRPr="00E40286">
        <w:rPr>
          <w:rStyle w:val="Boxes"/>
        </w:rPr>
        <w:t>extinct</w:t>
      </w:r>
      <w:r w:rsidRPr="00A92EC9">
        <w:rPr>
          <w:rStyle w:val="AAAUNDERLINEKEYBOARD"/>
        </w:rPr>
        <w:t xml:space="preserve"> Western life</w:t>
      </w:r>
      <w:r w:rsidRPr="00E40286">
        <w:rPr>
          <w:sz w:val="16"/>
        </w:rPr>
        <w:t xml:space="preserve"> as we have come to know it. Climate-impacted crises like the COVID-19 pandemic increase the stakes and scope of bio-orientalist representations of Asia that create material consequences for Asian Americans and Asian populations globally.</w:t>
      </w:r>
    </w:p>
    <w:p w14:paraId="65440A0E" w14:textId="77777777" w:rsidR="00FE6A2A" w:rsidRPr="005561DE" w:rsidRDefault="00FE6A2A" w:rsidP="00FE6A2A">
      <w:pPr>
        <w:rPr>
          <w:sz w:val="16"/>
        </w:rPr>
      </w:pPr>
      <w:r w:rsidRPr="005561DE">
        <w:rPr>
          <w:sz w:val="16"/>
        </w:rPr>
        <w:t>Bio-orientalism plays a key role in the replication of anti-Asian racism over time and therefore calls attention to Asian American political efforts to deconstruct and fight orientalist stereotypes. While Asian American politics often responds to bio-orientalism by seeking inclusion in the unmarked life of white possessive individualism, I speculate upon an Asian Americanist response that abandons the Human for a diversity of ways of living (and life) otherwise (Lowe 1996; Okihiro 2014). My argument then contributes to putting Asian American studies in conversation with developments in the humanities and STS, particularly in understanding the mutual processes of defining and racializing what counts as life itself (Cardozo and Subramaniam 2013; Lee 2014; Huang 2017; Tran 2018). To make this argument, in this article I first define bio-orientalism through an attention to what makes it different from orientalisms that highlight Asia as a technological threat to the future and show how in early Yellow Peril literature images of biological threat predominate. I then turn to Bryan Thao Worra’s poetry collection Demonstra to highlight a different archive in the history of bioorientalism and how Worra diagnoses bio-orientalism as the potential for embracing Yellow Life as life lived otherwise (Chuh 2003). Particularly, in contrast to Donna Haraway’s famous figure of the cyborg, I focus on Worra’s figure of the Zombuddha that plays with recent turns to depicting the zombie as a particularly Asian threat, revealing the Zombuddha as a unique entanglement of Caribbean history, Western horror, and Laotian cosmology that begins to map other ways of embracing the otherness of Yellow Life.</w:t>
      </w:r>
    </w:p>
    <w:p w14:paraId="7E42A93A" w14:textId="77777777" w:rsidR="00FE6A2A" w:rsidRPr="009D2CA6" w:rsidRDefault="00FE6A2A" w:rsidP="00FE6A2A">
      <w:pPr>
        <w:rPr>
          <w:sz w:val="16"/>
        </w:rPr>
      </w:pPr>
      <w:r w:rsidRPr="009D2CA6">
        <w:rPr>
          <w:sz w:val="16"/>
        </w:rPr>
        <w:t>Defining Bio-orientalism</w:t>
      </w:r>
    </w:p>
    <w:p w14:paraId="5E6316B8" w14:textId="77777777" w:rsidR="00FE6A2A" w:rsidRPr="009D2CA6" w:rsidRDefault="00FE6A2A" w:rsidP="00FE6A2A">
      <w:pPr>
        <w:rPr>
          <w:sz w:val="16"/>
        </w:rPr>
      </w:pPr>
      <w:r w:rsidRPr="009D2CA6">
        <w:rPr>
          <w:sz w:val="16"/>
        </w:rPr>
        <w:t xml:space="preserve">Arguing that </w:t>
      </w:r>
      <w:r w:rsidRPr="00643747">
        <w:rPr>
          <w:rStyle w:val="Emphasis"/>
          <w:highlight w:val="green"/>
        </w:rPr>
        <w:t>bio-orientalism</w:t>
      </w:r>
      <w:r w:rsidRPr="00643747">
        <w:rPr>
          <w:rStyle w:val="StyleUnderline"/>
          <w:highlight w:val="green"/>
        </w:rPr>
        <w:t xml:space="preserve"> produces</w:t>
      </w:r>
      <w:r w:rsidRPr="009D2CA6">
        <w:rPr>
          <w:rStyle w:val="StyleUnderline"/>
        </w:rPr>
        <w:t xml:space="preserve"> a </w:t>
      </w:r>
      <w:r w:rsidRPr="00643747">
        <w:rPr>
          <w:rStyle w:val="Emphasis"/>
          <w:highlight w:val="green"/>
        </w:rPr>
        <w:t>distinction</w:t>
      </w:r>
      <w:r w:rsidRPr="00643747">
        <w:rPr>
          <w:rStyle w:val="StyleUnderline"/>
          <w:highlight w:val="green"/>
        </w:rPr>
        <w:t xml:space="preserve"> between </w:t>
      </w:r>
      <w:r w:rsidRPr="00643747">
        <w:rPr>
          <w:rStyle w:val="Emphasis"/>
          <w:highlight w:val="green"/>
        </w:rPr>
        <w:t>Yellow</w:t>
      </w:r>
      <w:r w:rsidRPr="009D2CA6">
        <w:rPr>
          <w:sz w:val="16"/>
        </w:rPr>
        <w:t xml:space="preserve"> Life </w:t>
      </w:r>
      <w:r w:rsidRPr="00643747">
        <w:rPr>
          <w:rStyle w:val="StyleUnderline"/>
          <w:highlight w:val="green"/>
        </w:rPr>
        <w:t xml:space="preserve">and </w:t>
      </w:r>
      <w:r w:rsidRPr="00643747">
        <w:rPr>
          <w:rStyle w:val="Emphasis"/>
          <w:highlight w:val="green"/>
        </w:rPr>
        <w:t>unmarked</w:t>
      </w:r>
      <w:r w:rsidRPr="00643747">
        <w:rPr>
          <w:rStyle w:val="StyleUnderline"/>
          <w:highlight w:val="green"/>
        </w:rPr>
        <w:t xml:space="preserve"> life</w:t>
      </w:r>
      <w:r w:rsidRPr="009D2CA6">
        <w:rPr>
          <w:sz w:val="16"/>
        </w:rPr>
        <w:t xml:space="preserve"> already shows that “life” itself never exists prior to racialization (Lee 2014; Weheliye 2014; Jackson 2015). Often unmarked life or the Human refers to the white liberal subject and the form of life they embody.1 Scientific and popular discourses take a very particular kind of situated body—often of the </w:t>
      </w:r>
      <w:r w:rsidRPr="009D2CA6">
        <w:rPr>
          <w:rStyle w:val="StyleUnderline"/>
        </w:rPr>
        <w:t>white</w:t>
      </w:r>
      <w:r w:rsidRPr="009D2CA6">
        <w:rPr>
          <w:sz w:val="16"/>
        </w:rPr>
        <w:t xml:space="preserve">, </w:t>
      </w:r>
      <w:r w:rsidRPr="009D2CA6">
        <w:rPr>
          <w:rStyle w:val="StyleUnderline"/>
        </w:rPr>
        <w:t>male</w:t>
      </w:r>
      <w:r w:rsidRPr="009D2CA6">
        <w:rPr>
          <w:sz w:val="16"/>
        </w:rPr>
        <w:t xml:space="preserve">, </w:t>
      </w:r>
      <w:r w:rsidRPr="009D2CA6">
        <w:rPr>
          <w:rStyle w:val="StyleUnderline"/>
        </w:rPr>
        <w:t>able</w:t>
      </w:r>
      <w:r w:rsidRPr="009D2CA6">
        <w:rPr>
          <w:sz w:val="16"/>
        </w:rPr>
        <w:t xml:space="preserve">, </w:t>
      </w:r>
      <w:r w:rsidRPr="00643747">
        <w:rPr>
          <w:rStyle w:val="Emphasis"/>
          <w:highlight w:val="green"/>
        </w:rPr>
        <w:t>Western</w:t>
      </w:r>
      <w:r w:rsidRPr="00643747">
        <w:rPr>
          <w:rStyle w:val="StyleUnderline"/>
          <w:highlight w:val="green"/>
        </w:rPr>
        <w:t xml:space="preserve"> subject</w:t>
      </w:r>
      <w:r w:rsidRPr="009D2CA6">
        <w:rPr>
          <w:sz w:val="16"/>
        </w:rPr>
        <w:t xml:space="preserve">—and treat it </w:t>
      </w:r>
      <w:r w:rsidRPr="00643747">
        <w:rPr>
          <w:rStyle w:val="StyleUnderline"/>
          <w:highlight w:val="green"/>
        </w:rPr>
        <w:t xml:space="preserve">as the </w:t>
      </w:r>
      <w:r w:rsidRPr="00643747">
        <w:rPr>
          <w:rStyle w:val="Emphasis"/>
          <w:highlight w:val="green"/>
        </w:rPr>
        <w:t>universal</w:t>
      </w:r>
      <w:r w:rsidRPr="00643747">
        <w:rPr>
          <w:rStyle w:val="StyleUnderline"/>
          <w:highlight w:val="green"/>
        </w:rPr>
        <w:t xml:space="preserve"> of subjectivity</w:t>
      </w:r>
      <w:r w:rsidRPr="009D2CA6">
        <w:rPr>
          <w:rStyle w:val="StyleUnderline"/>
        </w:rPr>
        <w:t xml:space="preserve"> itself</w:t>
      </w:r>
      <w:r w:rsidRPr="009D2CA6">
        <w:rPr>
          <w:sz w:val="16"/>
        </w:rPr>
        <w:t>. By “life” I also mean the ontology of life upon which such a subject is based; this is life as bounded to bodies, singular and irreducible, and based on a vision of nature as mechanical or inert and open to the active agency of human action (Bennett 2010). C.B. Macpherson (2010) calls this kind of life the possessive individual, whose “possessive quality is found in its conception of the individual as essentially the proprietor of his own person or capacities, owing nothing to society for them” (3). The possessive individual owns himself as property, and engages with other individuals to the degree that they can also be recognized as property owners, something often denied to racialized others. This is also inherently the gendered male body of the patriarch that imagines itself as both inviolable from outside penetration and as one with his property, which can include women, children, slaves, animals, and inanimate objects (Dubber 2005). White racial formation views the life of the possessive individual as one carefully bounded and aloof from the messiness of reality, while also master of all other forms of life (Lipsitz 2006).</w:t>
      </w:r>
    </w:p>
    <w:p w14:paraId="1A6B8C67" w14:textId="77777777" w:rsidR="00FE6A2A" w:rsidRPr="009D2CA6" w:rsidRDefault="00FE6A2A" w:rsidP="00FE6A2A">
      <w:pPr>
        <w:rPr>
          <w:sz w:val="16"/>
        </w:rPr>
      </w:pPr>
      <w:r w:rsidRPr="009D2CA6">
        <w:rPr>
          <w:sz w:val="16"/>
        </w:rPr>
        <w:t xml:space="preserve">This </w:t>
      </w:r>
      <w:r w:rsidRPr="00643747">
        <w:rPr>
          <w:rStyle w:val="StyleUnderline"/>
          <w:highlight w:val="green"/>
        </w:rPr>
        <w:t>life of</w:t>
      </w:r>
      <w:r w:rsidRPr="009D2CA6">
        <w:rPr>
          <w:rStyle w:val="StyleUnderline"/>
        </w:rPr>
        <w:t xml:space="preserve"> the </w:t>
      </w:r>
      <w:r w:rsidRPr="009D2CA6">
        <w:rPr>
          <w:rStyle w:val="Emphasis"/>
        </w:rPr>
        <w:t>possessive</w:t>
      </w:r>
      <w:r w:rsidRPr="009D2CA6">
        <w:rPr>
          <w:rStyle w:val="StyleUnderline"/>
        </w:rPr>
        <w:t xml:space="preserve"> individual </w:t>
      </w:r>
      <w:r w:rsidRPr="00643747">
        <w:rPr>
          <w:rStyle w:val="Emphasis"/>
          <w:highlight w:val="green"/>
        </w:rPr>
        <w:t>fears</w:t>
      </w:r>
      <w:r w:rsidRPr="009D2CA6">
        <w:rPr>
          <w:sz w:val="16"/>
        </w:rPr>
        <w:t xml:space="preserve"> constantly </w:t>
      </w:r>
      <w:r w:rsidRPr="009D2CA6">
        <w:rPr>
          <w:rStyle w:val="StyleUnderline"/>
        </w:rPr>
        <w:t xml:space="preserve">the </w:t>
      </w:r>
      <w:r w:rsidRPr="00643747">
        <w:rPr>
          <w:rStyle w:val="Emphasis"/>
          <w:highlight w:val="green"/>
        </w:rPr>
        <w:t>violation</w:t>
      </w:r>
      <w:r w:rsidRPr="00643747">
        <w:rPr>
          <w:rStyle w:val="StyleUnderline"/>
          <w:highlight w:val="green"/>
        </w:rPr>
        <w:t xml:space="preserve"> of</w:t>
      </w:r>
      <w:r w:rsidRPr="009D2CA6">
        <w:rPr>
          <w:sz w:val="16"/>
        </w:rPr>
        <w:t xml:space="preserve"> his own </w:t>
      </w:r>
      <w:r w:rsidRPr="00643747">
        <w:rPr>
          <w:rStyle w:val="StyleUnderline"/>
          <w:highlight w:val="green"/>
        </w:rPr>
        <w:t>boundaries through</w:t>
      </w:r>
      <w:r w:rsidRPr="009D2CA6">
        <w:rPr>
          <w:sz w:val="16"/>
        </w:rPr>
        <w:t xml:space="preserve"> </w:t>
      </w:r>
      <w:r w:rsidRPr="009D2CA6">
        <w:rPr>
          <w:rStyle w:val="Emphasis"/>
        </w:rPr>
        <w:t>contagion</w:t>
      </w:r>
      <w:r w:rsidRPr="009D2CA6">
        <w:rPr>
          <w:rStyle w:val="StyleUnderline"/>
        </w:rPr>
        <w:t xml:space="preserve"> and </w:t>
      </w:r>
      <w:r w:rsidRPr="00643747">
        <w:rPr>
          <w:rStyle w:val="Emphasis"/>
          <w:highlight w:val="green"/>
        </w:rPr>
        <w:t>infection</w:t>
      </w:r>
      <w:r w:rsidRPr="009D2CA6">
        <w:rPr>
          <w:sz w:val="16"/>
        </w:rPr>
        <w:t xml:space="preserve">. Following Roberto Esposito's (2008) work on biopolitics, the possessive individual </w:t>
      </w:r>
      <w:r w:rsidRPr="009D2CA6">
        <w:rPr>
          <w:rStyle w:val="StyleUnderline"/>
        </w:rPr>
        <w:t xml:space="preserve">seeks </w:t>
      </w:r>
      <w:r w:rsidRPr="009D2CA6">
        <w:rPr>
          <w:rStyle w:val="Emphasis"/>
        </w:rPr>
        <w:t>immunity</w:t>
      </w:r>
      <w:r w:rsidRPr="009D2CA6">
        <w:rPr>
          <w:rStyle w:val="StyleUnderline"/>
        </w:rPr>
        <w:t xml:space="preserve"> as</w:t>
      </w:r>
      <w:r w:rsidRPr="009D2CA6">
        <w:rPr>
          <w:sz w:val="16"/>
        </w:rPr>
        <w:t xml:space="preserve"> “</w:t>
      </w:r>
      <w:r w:rsidRPr="009D2CA6">
        <w:rPr>
          <w:rStyle w:val="StyleUnderline"/>
        </w:rPr>
        <w:t>a</w:t>
      </w:r>
      <w:r w:rsidRPr="009D2CA6">
        <w:rPr>
          <w:sz w:val="16"/>
        </w:rPr>
        <w:t xml:space="preserve"> temporary or definitive </w:t>
      </w:r>
      <w:r w:rsidRPr="009D2CA6">
        <w:rPr>
          <w:rStyle w:val="StyleUnderline"/>
        </w:rPr>
        <w:t xml:space="preserve">exemption on the part of the </w:t>
      </w:r>
      <w:r w:rsidRPr="009D2CA6">
        <w:rPr>
          <w:rStyle w:val="Emphasis"/>
        </w:rPr>
        <w:t>subject</w:t>
      </w:r>
      <w:r w:rsidRPr="009D2CA6">
        <w:rPr>
          <w:rStyle w:val="StyleUnderline"/>
        </w:rPr>
        <w:t xml:space="preserve"> with</w:t>
      </w:r>
      <w:r w:rsidRPr="009D2CA6">
        <w:rPr>
          <w:sz w:val="16"/>
        </w:rPr>
        <w:t xml:space="preserve"> </w:t>
      </w:r>
      <w:r w:rsidRPr="009D2CA6">
        <w:rPr>
          <w:rStyle w:val="StyleUnderline"/>
        </w:rPr>
        <w:t>regard to</w:t>
      </w:r>
      <w:r w:rsidRPr="009D2CA6">
        <w:rPr>
          <w:sz w:val="16"/>
        </w:rPr>
        <w:t xml:space="preserve"> concrete </w:t>
      </w:r>
      <w:r w:rsidRPr="009D2CA6">
        <w:rPr>
          <w:rStyle w:val="StyleUnderline"/>
        </w:rPr>
        <w:t>obligations</w:t>
      </w:r>
      <w:r w:rsidRPr="009D2CA6">
        <w:rPr>
          <w:sz w:val="16"/>
        </w:rPr>
        <w:t xml:space="preserve"> or responsibilities that under normal circumstances would bind one to others” (45). In Esposito's reading, community is the “</w:t>
      </w:r>
      <w:r w:rsidRPr="009D2CA6">
        <w:rPr>
          <w:rStyle w:val="StyleUnderline"/>
        </w:rPr>
        <w:t xml:space="preserve">obligation of reciprocal </w:t>
      </w:r>
      <w:r w:rsidRPr="009D2CA6">
        <w:rPr>
          <w:rStyle w:val="Emphasis"/>
        </w:rPr>
        <w:t>donation</w:t>
      </w:r>
      <w:r w:rsidRPr="009D2CA6">
        <w:rPr>
          <w:sz w:val="16"/>
        </w:rPr>
        <w:t xml:space="preserve">” (50) that </w:t>
      </w:r>
      <w:r w:rsidRPr="00643747">
        <w:rPr>
          <w:rStyle w:val="StyleUnderline"/>
          <w:highlight w:val="green"/>
        </w:rPr>
        <w:t>threatens</w:t>
      </w:r>
      <w:r w:rsidRPr="009D2CA6">
        <w:rPr>
          <w:sz w:val="16"/>
        </w:rPr>
        <w:t xml:space="preserve"> “</w:t>
      </w:r>
      <w:r w:rsidRPr="00643747">
        <w:rPr>
          <w:rStyle w:val="StyleUnderline"/>
          <w:highlight w:val="green"/>
        </w:rPr>
        <w:t xml:space="preserve">risky </w:t>
      </w:r>
      <w:r w:rsidRPr="00643747">
        <w:rPr>
          <w:rStyle w:val="Emphasis"/>
          <w:highlight w:val="green"/>
        </w:rPr>
        <w:t>contact</w:t>
      </w:r>
      <w:r w:rsidRPr="009D2CA6">
        <w:rPr>
          <w:sz w:val="16"/>
        </w:rPr>
        <w:t xml:space="preserve">” </w:t>
      </w:r>
      <w:r w:rsidRPr="00643747">
        <w:rPr>
          <w:rStyle w:val="StyleUnderline"/>
          <w:highlight w:val="green"/>
        </w:rPr>
        <w:t>with otherness</w:t>
      </w:r>
      <w:r w:rsidRPr="009D2CA6">
        <w:rPr>
          <w:sz w:val="16"/>
        </w:rPr>
        <w:t xml:space="preserve">, </w:t>
      </w:r>
      <w:r w:rsidRPr="009D2CA6">
        <w:rPr>
          <w:rStyle w:val="StyleUnderline"/>
        </w:rPr>
        <w:t>so</w:t>
      </w:r>
      <w:r w:rsidRPr="009D2CA6">
        <w:rPr>
          <w:sz w:val="16"/>
        </w:rPr>
        <w:t xml:space="preserve"> that the </w:t>
      </w:r>
      <w:r w:rsidRPr="00643747">
        <w:rPr>
          <w:rStyle w:val="Emphasis"/>
          <w:highlight w:val="green"/>
        </w:rPr>
        <w:t>immunized</w:t>
      </w:r>
      <w:r w:rsidRPr="00643747">
        <w:rPr>
          <w:rStyle w:val="StyleUnderline"/>
          <w:highlight w:val="green"/>
        </w:rPr>
        <w:t xml:space="preserve"> individual</w:t>
      </w:r>
      <w:r w:rsidRPr="009D2CA6">
        <w:rPr>
          <w:rStyle w:val="StyleUnderline"/>
        </w:rPr>
        <w:t xml:space="preserve"> </w:t>
      </w:r>
      <w:r w:rsidRPr="00643747">
        <w:rPr>
          <w:rStyle w:val="StyleUnderline"/>
          <w:highlight w:val="green"/>
        </w:rPr>
        <w:t>seeks to restore</w:t>
      </w:r>
      <w:r w:rsidRPr="009D2CA6">
        <w:rPr>
          <w:sz w:val="16"/>
        </w:rPr>
        <w:t xml:space="preserve"> “its own </w:t>
      </w:r>
      <w:r w:rsidRPr="00643747">
        <w:rPr>
          <w:rStyle w:val="Emphasis"/>
          <w:highlight w:val="green"/>
        </w:rPr>
        <w:t>borders</w:t>
      </w:r>
      <w:r w:rsidRPr="009D2CA6">
        <w:rPr>
          <w:sz w:val="16"/>
        </w:rPr>
        <w:t xml:space="preserve"> that were </w:t>
      </w:r>
      <w:r w:rsidRPr="00643747">
        <w:rPr>
          <w:rStyle w:val="StyleUnderline"/>
          <w:highlight w:val="green"/>
        </w:rPr>
        <w:t xml:space="preserve">jeopardized by the </w:t>
      </w:r>
      <w:r w:rsidRPr="00643747">
        <w:rPr>
          <w:rStyle w:val="Emphasis"/>
          <w:highlight w:val="green"/>
        </w:rPr>
        <w:t>common</w:t>
      </w:r>
      <w:r w:rsidRPr="009D2CA6">
        <w:rPr>
          <w:sz w:val="16"/>
        </w:rPr>
        <w:t xml:space="preserve">” (50). To speak of the Human, as a white liberal subject, then is to speak of this immunized possessive individual who sees his body as property, and seeks to maintain it as such, while also refusing to live in a common world with life that threatens his body as property. </w:t>
      </w:r>
      <w:r w:rsidRPr="009D2CA6">
        <w:rPr>
          <w:rStyle w:val="StyleUnderline"/>
        </w:rPr>
        <w:t>Through</w:t>
      </w:r>
      <w:r w:rsidRPr="009D2CA6">
        <w:rPr>
          <w:sz w:val="16"/>
        </w:rPr>
        <w:t xml:space="preserve"> the process of </w:t>
      </w:r>
      <w:r w:rsidRPr="009D2CA6">
        <w:rPr>
          <w:rStyle w:val="StyleUnderline"/>
        </w:rPr>
        <w:t>bio-orientalism</w:t>
      </w:r>
      <w:r w:rsidRPr="009D2CA6">
        <w:rPr>
          <w:sz w:val="16"/>
        </w:rPr>
        <w:t xml:space="preserve">, </w:t>
      </w:r>
      <w:r w:rsidRPr="00643747">
        <w:rPr>
          <w:rStyle w:val="Emphasis"/>
          <w:highlight w:val="green"/>
        </w:rPr>
        <w:t>Yellow Life</w:t>
      </w:r>
      <w:r w:rsidRPr="009D2CA6">
        <w:rPr>
          <w:rStyle w:val="StyleUnderline"/>
        </w:rPr>
        <w:t xml:space="preserve"> appears as what </w:t>
      </w:r>
      <w:r w:rsidRPr="00643747">
        <w:rPr>
          <w:rStyle w:val="Emphasis"/>
          <w:highlight w:val="green"/>
        </w:rPr>
        <w:t>threatens</w:t>
      </w:r>
      <w:r w:rsidRPr="009D2CA6">
        <w:rPr>
          <w:rStyle w:val="StyleUnderline"/>
        </w:rPr>
        <w:t xml:space="preserve"> to overcome</w:t>
      </w:r>
      <w:r w:rsidRPr="009D2CA6">
        <w:rPr>
          <w:sz w:val="16"/>
        </w:rPr>
        <w:t xml:space="preserve"> </w:t>
      </w:r>
      <w:r w:rsidRPr="009D2CA6">
        <w:rPr>
          <w:rStyle w:val="StyleUnderline"/>
        </w:rPr>
        <w:t xml:space="preserve">the </w:t>
      </w:r>
      <w:r w:rsidRPr="009D2CA6">
        <w:rPr>
          <w:rStyle w:val="Emphasis"/>
        </w:rPr>
        <w:t>immunized</w:t>
      </w:r>
      <w:r w:rsidRPr="009D2CA6">
        <w:rPr>
          <w:rStyle w:val="StyleUnderline"/>
        </w:rPr>
        <w:t xml:space="preserve"> </w:t>
      </w:r>
      <w:r w:rsidRPr="00643747">
        <w:rPr>
          <w:rStyle w:val="StyleUnderline"/>
          <w:highlight w:val="green"/>
        </w:rPr>
        <w:t xml:space="preserve">white </w:t>
      </w:r>
      <w:r w:rsidRPr="00643747">
        <w:rPr>
          <w:rStyle w:val="Emphasis"/>
          <w:highlight w:val="green"/>
        </w:rPr>
        <w:t>life</w:t>
      </w:r>
      <w:r w:rsidRPr="009D2CA6">
        <w:rPr>
          <w:sz w:val="16"/>
        </w:rPr>
        <w:t xml:space="preserve"> and the form of life against which the possessive individual comes into being. A necessary response to bio-orientalism therefore, I argue, is to dismantle the white possessive individual’s immunized response to otherness and risk exposure to other imagined forms of life.</w:t>
      </w:r>
    </w:p>
    <w:p w14:paraId="2AF6130D" w14:textId="77777777" w:rsidR="00FE6A2A" w:rsidRPr="009D2CA6" w:rsidRDefault="00FE6A2A" w:rsidP="00FE6A2A">
      <w:pPr>
        <w:rPr>
          <w:sz w:val="16"/>
        </w:rPr>
      </w:pPr>
      <w:r w:rsidRPr="009D2CA6">
        <w:rPr>
          <w:sz w:val="16"/>
        </w:rPr>
        <w:t>By emphasizing the ontology of liveliness, bio-orientalism responds to transformations in anti-Asian racism that cannot be reduced to images of Asia as the threat of technological non-life or inhuman labor. Scholarship on Asiatic racial form argues that the figure of the Asian comes into being as a misplaced but concrete representation for the abstract violence of capitalism (Lye 2004; Day 2016). By paying attention to Asiatic racial form’s relationship to capitalism, what often receives the most attention are those representations that paint the Asian body as a form of inhuman technology and labor. Such representations fit under the label of techno-orientalism, which names “the phenomenon of imagining Asia and Asians in hypo- or hypertechnological terms in cultural productions and political discourse” (Roh et al. 2015, 2). Techno-orientalism represents the linking of Asiatic racial form with technology to produce an inhuman non-life overcoming life itself, understood properly as the biologically bounded and autonomous white possessive individual. For STS, techno-orientalism helps draw attention to the ways that technology does not just produce race, but is itself already thoroughly saturated by racial categories and conceptions (Chun 2012; Benjamin 2019). Yet by the very nature of its focus, the examples and cases techno-orientalism highlights overwhelmingly favor the robotic and mechanical, losing sight of life itself as the category under contestation in anti-Asian racism.2</w:t>
      </w:r>
    </w:p>
    <w:p w14:paraId="3D45A613" w14:textId="77777777" w:rsidR="00FE6A2A" w:rsidRPr="009D2CA6" w:rsidRDefault="00FE6A2A" w:rsidP="00FE6A2A">
      <w:pPr>
        <w:rPr>
          <w:sz w:val="16"/>
        </w:rPr>
      </w:pPr>
      <w:r w:rsidRPr="009D2CA6">
        <w:rPr>
          <w:sz w:val="16"/>
        </w:rPr>
        <w:t xml:space="preserve">Distinct from yet working in tandem with techno-orientalism, which deploys technology to define the Asiatic inhuman, what I term bio-orientalism relies on biological and disease metaphors to characterize Asiatic racial form as nonhuman life, and supplements research on Asiatic racial form by drawing attention to that “bios” of life itself in biopolitics (Esposito 2008; Thacker 2011). Rachel Lee's work on theorizing the biological in Asian American studies provides a jumping off point for thinking through this bios of bio-orientalism. Lee (2014) opens her book The Exquisite Corpse of Asian America with the question of, when Asian American Studies orients itself around discursive and economic determinants of racial formations, why do “Asian American artists, authors, and performers keep scrutinizing their body parts?” (10). She answers the question by dismissing Asian American studies’ anxiety around the apparent “stolidity of the biological” (Lee 2014, 12) and instead focuses on the anxiety of “biological personhood not as fixed or singular but as multiform and distributed across time spans and spatial ecologies” (15). Lee’s project, like other work under the label of new materialism, seeks to recognize that nature and matter are not mechanical or inert, but instead lively and agentic actors in their own right (Bennett 2010; Coole and Frost 2010; Shomura 2017). In recognizing the agency of matter, however, Lee also brings attention to how this </w:t>
      </w:r>
      <w:r w:rsidRPr="00643747">
        <w:rPr>
          <w:rStyle w:val="StyleUnderline"/>
          <w:highlight w:val="green"/>
        </w:rPr>
        <w:t>matter is</w:t>
      </w:r>
      <w:r w:rsidRPr="009D2CA6">
        <w:rPr>
          <w:sz w:val="16"/>
        </w:rPr>
        <w:t xml:space="preserve"> not socially blank but </w:t>
      </w:r>
      <w:r w:rsidRPr="009D2CA6">
        <w:rPr>
          <w:rStyle w:val="StyleUnderline"/>
        </w:rPr>
        <w:t xml:space="preserve">already </w:t>
      </w:r>
      <w:r w:rsidRPr="00643747">
        <w:rPr>
          <w:rStyle w:val="Emphasis"/>
          <w:highlight w:val="green"/>
        </w:rPr>
        <w:t>racialized</w:t>
      </w:r>
      <w:r w:rsidRPr="009D2CA6">
        <w:rPr>
          <w:sz w:val="16"/>
        </w:rPr>
        <w:t xml:space="preserve">; </w:t>
      </w:r>
      <w:r w:rsidRPr="009D2CA6">
        <w:rPr>
          <w:rStyle w:val="StyleUnderline"/>
        </w:rPr>
        <w:t xml:space="preserve">even </w:t>
      </w:r>
      <w:r w:rsidRPr="00643747">
        <w:rPr>
          <w:rStyle w:val="StyleUnderline"/>
          <w:highlight w:val="green"/>
        </w:rPr>
        <w:t>to</w:t>
      </w:r>
      <w:r w:rsidRPr="00643747">
        <w:rPr>
          <w:sz w:val="16"/>
          <w:highlight w:val="green"/>
        </w:rPr>
        <w:t xml:space="preserve"> </w:t>
      </w:r>
      <w:r w:rsidRPr="00643747">
        <w:rPr>
          <w:rStyle w:val="StyleUnderline"/>
          <w:highlight w:val="green"/>
        </w:rPr>
        <w:t>speak of</w:t>
      </w:r>
      <w:r w:rsidRPr="009D2CA6">
        <w:rPr>
          <w:rStyle w:val="StyleUnderline"/>
        </w:rPr>
        <w:t xml:space="preserve"> </w:t>
      </w:r>
      <w:r w:rsidRPr="00643747">
        <w:rPr>
          <w:rStyle w:val="Emphasis"/>
          <w:highlight w:val="green"/>
        </w:rPr>
        <w:t>genes</w:t>
      </w:r>
      <w:r w:rsidRPr="009D2CA6">
        <w:rPr>
          <w:rStyle w:val="StyleUnderline"/>
        </w:rPr>
        <w:t xml:space="preserve"> or </w:t>
      </w:r>
      <w:r w:rsidRPr="009D2CA6">
        <w:rPr>
          <w:rStyle w:val="Emphasis"/>
        </w:rPr>
        <w:t>microbes</w:t>
      </w:r>
      <w:r w:rsidRPr="009D2CA6">
        <w:rPr>
          <w:sz w:val="16"/>
        </w:rPr>
        <w:t xml:space="preserve"> already </w:t>
      </w:r>
      <w:r w:rsidRPr="00643747">
        <w:rPr>
          <w:rStyle w:val="StyleUnderline"/>
          <w:highlight w:val="green"/>
        </w:rPr>
        <w:t>carries</w:t>
      </w:r>
      <w:r w:rsidRPr="009D2CA6">
        <w:rPr>
          <w:rStyle w:val="StyleUnderline"/>
        </w:rPr>
        <w:t xml:space="preserve"> the </w:t>
      </w:r>
      <w:r w:rsidRPr="009D2CA6">
        <w:rPr>
          <w:rStyle w:val="Emphasis"/>
        </w:rPr>
        <w:t>specter</w:t>
      </w:r>
      <w:r w:rsidRPr="009D2CA6">
        <w:rPr>
          <w:rStyle w:val="StyleUnderline"/>
        </w:rPr>
        <w:t xml:space="preserve"> of Asian </w:t>
      </w:r>
      <w:r w:rsidRPr="00643747">
        <w:rPr>
          <w:rStyle w:val="Emphasis"/>
          <w:highlight w:val="green"/>
        </w:rPr>
        <w:t>racialization</w:t>
      </w:r>
      <w:r w:rsidRPr="009D2CA6">
        <w:rPr>
          <w:sz w:val="16"/>
        </w:rPr>
        <w:t xml:space="preserve">. She argues then that contemporary </w:t>
      </w:r>
      <w:r w:rsidRPr="009D2CA6">
        <w:rPr>
          <w:rStyle w:val="StyleUnderline"/>
        </w:rPr>
        <w:t>racism functions at scales greater</w:t>
      </w:r>
      <w:r w:rsidRPr="009D2CA6">
        <w:rPr>
          <w:sz w:val="16"/>
        </w:rPr>
        <w:t xml:space="preserve"> and lesser </w:t>
      </w:r>
      <w:r w:rsidRPr="009D2CA6">
        <w:rPr>
          <w:rStyle w:val="StyleUnderline"/>
        </w:rPr>
        <w:t>than the individual body</w:t>
      </w:r>
      <w:r w:rsidRPr="009D2CA6">
        <w:rPr>
          <w:sz w:val="16"/>
        </w:rPr>
        <w:t xml:space="preserve">, </w:t>
      </w:r>
      <w:r w:rsidRPr="009D2CA6">
        <w:rPr>
          <w:rStyle w:val="StyleUnderline"/>
        </w:rPr>
        <w:t xml:space="preserve">crafting </w:t>
      </w:r>
      <w:r w:rsidRPr="009D2CA6">
        <w:rPr>
          <w:rStyle w:val="Emphasis"/>
        </w:rPr>
        <w:t>immunized</w:t>
      </w:r>
      <w:r w:rsidRPr="009D2CA6">
        <w:rPr>
          <w:sz w:val="16"/>
        </w:rPr>
        <w:t xml:space="preserve"> </w:t>
      </w:r>
      <w:r w:rsidRPr="009D2CA6">
        <w:rPr>
          <w:rStyle w:val="StyleUnderline"/>
        </w:rPr>
        <w:t>populations of</w:t>
      </w:r>
      <w:r w:rsidRPr="009D2CA6">
        <w:rPr>
          <w:sz w:val="16"/>
        </w:rPr>
        <w:t xml:space="preserve"> what I call the </w:t>
      </w:r>
      <w:r w:rsidRPr="009D2CA6">
        <w:rPr>
          <w:rStyle w:val="StyleUnderline"/>
        </w:rPr>
        <w:t xml:space="preserve">white </w:t>
      </w:r>
      <w:r w:rsidRPr="009D2CA6">
        <w:rPr>
          <w:rStyle w:val="Emphasis"/>
        </w:rPr>
        <w:t>possessive</w:t>
      </w:r>
      <w:r w:rsidRPr="009D2CA6">
        <w:rPr>
          <w:rStyle w:val="StyleUnderline"/>
        </w:rPr>
        <w:t xml:space="preserve"> individual through</w:t>
      </w:r>
      <w:r w:rsidRPr="009D2CA6">
        <w:rPr>
          <w:sz w:val="16"/>
        </w:rPr>
        <w:t xml:space="preserve"> the </w:t>
      </w:r>
      <w:r w:rsidRPr="009D2CA6">
        <w:rPr>
          <w:rStyle w:val="Emphasis"/>
        </w:rPr>
        <w:t>extraction</w:t>
      </w:r>
      <w:r w:rsidRPr="009D2CA6">
        <w:rPr>
          <w:rStyle w:val="StyleUnderline"/>
        </w:rPr>
        <w:t xml:space="preserve"> and </w:t>
      </w:r>
      <w:r w:rsidRPr="009D2CA6">
        <w:rPr>
          <w:rStyle w:val="Emphasis"/>
        </w:rPr>
        <w:t>disposability</w:t>
      </w:r>
      <w:r w:rsidRPr="009D2CA6">
        <w:rPr>
          <w:rStyle w:val="StyleUnderline"/>
        </w:rPr>
        <w:t xml:space="preserve"> of</w:t>
      </w:r>
      <w:r w:rsidRPr="009D2CA6">
        <w:rPr>
          <w:sz w:val="16"/>
        </w:rPr>
        <w:t xml:space="preserve"> racialized </w:t>
      </w:r>
      <w:r w:rsidRPr="009D2CA6">
        <w:rPr>
          <w:rStyle w:val="StyleUnderline"/>
        </w:rPr>
        <w:t>others</w:t>
      </w:r>
      <w:r w:rsidRPr="009D2CA6">
        <w:rPr>
          <w:sz w:val="16"/>
        </w:rPr>
        <w:t xml:space="preserve">. This form of racism “depends upon the ‘immune’ subject’s mystified property— bounded self-possession—in his/herself and in an array of planetary materials that in actuality remain, biologically speaking, habitats for countless others” (Lee 2014, 223). In disavowing his connection to lively matter, the </w:t>
      </w:r>
      <w:r w:rsidRPr="009D2CA6">
        <w:rPr>
          <w:rStyle w:val="StyleUnderline"/>
        </w:rPr>
        <w:t>white possessive individual</w:t>
      </w:r>
      <w:r w:rsidRPr="009D2CA6">
        <w:rPr>
          <w:sz w:val="16"/>
        </w:rPr>
        <w:t xml:space="preserve"> also </w:t>
      </w:r>
      <w:r w:rsidRPr="009D2CA6">
        <w:rPr>
          <w:rStyle w:val="StyleUnderline"/>
        </w:rPr>
        <w:t xml:space="preserve">expresses the </w:t>
      </w:r>
      <w:r w:rsidRPr="009D2CA6">
        <w:rPr>
          <w:rStyle w:val="Emphasis"/>
        </w:rPr>
        <w:t>fear</w:t>
      </w:r>
      <w:r w:rsidRPr="009D2CA6">
        <w:rPr>
          <w:rStyle w:val="StyleUnderline"/>
        </w:rPr>
        <w:t xml:space="preserve"> of expropriation by</w:t>
      </w:r>
      <w:r w:rsidRPr="009D2CA6">
        <w:rPr>
          <w:sz w:val="16"/>
        </w:rPr>
        <w:t xml:space="preserve">, in Esposito's (2008) terms, the munis, by </w:t>
      </w:r>
      <w:r w:rsidRPr="009D2CA6">
        <w:rPr>
          <w:rStyle w:val="StyleUnderline"/>
        </w:rPr>
        <w:t>what is</w:t>
      </w:r>
      <w:r w:rsidRPr="009D2CA6">
        <w:rPr>
          <w:sz w:val="16"/>
        </w:rPr>
        <w:t xml:space="preserve"> both common and </w:t>
      </w:r>
      <w:r w:rsidRPr="009D2CA6">
        <w:rPr>
          <w:rStyle w:val="Emphasis"/>
        </w:rPr>
        <w:t>other</w:t>
      </w:r>
      <w:r w:rsidRPr="009D2CA6">
        <w:rPr>
          <w:rStyle w:val="StyleUnderline"/>
        </w:rPr>
        <w:t xml:space="preserve"> to them</w:t>
      </w:r>
      <w:r w:rsidRPr="009D2CA6">
        <w:rPr>
          <w:sz w:val="16"/>
        </w:rPr>
        <w:t xml:space="preserve">. </w:t>
      </w:r>
      <w:r w:rsidRPr="009D2CA6">
        <w:rPr>
          <w:rStyle w:val="StyleUnderline"/>
        </w:rPr>
        <w:t xml:space="preserve">Through </w:t>
      </w:r>
      <w:r w:rsidRPr="009D2CA6">
        <w:rPr>
          <w:rStyle w:val="Emphasis"/>
        </w:rPr>
        <w:t>bio-orientalism</w:t>
      </w:r>
      <w:r w:rsidRPr="009D2CA6">
        <w:rPr>
          <w:sz w:val="16"/>
        </w:rPr>
        <w:t xml:space="preserve">, I argue that </w:t>
      </w:r>
      <w:r w:rsidRPr="009D2CA6">
        <w:rPr>
          <w:rStyle w:val="StyleUnderline"/>
        </w:rPr>
        <w:t xml:space="preserve">Yellow Life comes to </w:t>
      </w:r>
      <w:r w:rsidRPr="009D2CA6">
        <w:rPr>
          <w:rStyle w:val="Emphasis"/>
        </w:rPr>
        <w:t>stand</w:t>
      </w:r>
      <w:r w:rsidRPr="009D2CA6">
        <w:rPr>
          <w:rStyle w:val="StyleUnderline"/>
        </w:rPr>
        <w:t xml:space="preserve"> in for this threat</w:t>
      </w:r>
      <w:r w:rsidRPr="009D2CA6">
        <w:rPr>
          <w:sz w:val="16"/>
        </w:rPr>
        <w:t xml:space="preserve"> to white immunity, even as </w:t>
      </w:r>
      <w:r w:rsidRPr="009D2CA6">
        <w:rPr>
          <w:rStyle w:val="StyleUnderline"/>
        </w:rPr>
        <w:t>to fully imagine the life of</w:t>
      </w:r>
      <w:r w:rsidRPr="009D2CA6">
        <w:rPr>
          <w:sz w:val="16"/>
        </w:rPr>
        <w:t xml:space="preserve"> </w:t>
      </w:r>
      <w:r w:rsidRPr="009D2CA6">
        <w:rPr>
          <w:rStyle w:val="StyleUnderline"/>
        </w:rPr>
        <w:t xml:space="preserve">the white </w:t>
      </w:r>
      <w:r w:rsidRPr="009D2CA6">
        <w:rPr>
          <w:rStyle w:val="Emphasis"/>
        </w:rPr>
        <w:t>possessive</w:t>
      </w:r>
      <w:r w:rsidRPr="009D2CA6">
        <w:rPr>
          <w:sz w:val="16"/>
        </w:rPr>
        <w:t xml:space="preserve"> individual </w:t>
      </w:r>
      <w:r w:rsidRPr="009D2CA6">
        <w:rPr>
          <w:rStyle w:val="StyleUnderline"/>
        </w:rPr>
        <w:t xml:space="preserve">requires expropriation of </w:t>
      </w:r>
      <w:r w:rsidRPr="009D2CA6">
        <w:rPr>
          <w:rStyle w:val="Emphasis"/>
        </w:rPr>
        <w:t>Yellow Life</w:t>
      </w:r>
      <w:r w:rsidRPr="009D2CA6">
        <w:rPr>
          <w:sz w:val="16"/>
        </w:rPr>
        <w:t>.</w:t>
      </w:r>
    </w:p>
    <w:p w14:paraId="34010444" w14:textId="77777777" w:rsidR="00FE6A2A" w:rsidRPr="00C2518B" w:rsidRDefault="00FE6A2A" w:rsidP="00FE6A2A">
      <w:pPr>
        <w:rPr>
          <w:sz w:val="16"/>
        </w:rPr>
      </w:pPr>
      <w:r w:rsidRPr="00C2518B">
        <w:rPr>
          <w:sz w:val="16"/>
        </w:rPr>
        <w:t xml:space="preserve">Rather than an attention to the biological being a novel intervention to anti-Asian racism, bio-orientalism highlights how the </w:t>
      </w:r>
      <w:r w:rsidRPr="00643747">
        <w:rPr>
          <w:rStyle w:val="StyleUnderline"/>
          <w:highlight w:val="green"/>
        </w:rPr>
        <w:t>biological</w:t>
      </w:r>
      <w:r w:rsidRPr="00C2518B">
        <w:rPr>
          <w:rStyle w:val="StyleUnderline"/>
        </w:rPr>
        <w:t xml:space="preserve"> </w:t>
      </w:r>
      <w:r w:rsidRPr="00643747">
        <w:rPr>
          <w:rStyle w:val="Emphasis"/>
          <w:highlight w:val="green"/>
        </w:rPr>
        <w:t>threat</w:t>
      </w:r>
      <w:r w:rsidRPr="00643747">
        <w:rPr>
          <w:rStyle w:val="StyleUnderline"/>
          <w:highlight w:val="green"/>
        </w:rPr>
        <w:t xml:space="preserve"> of Yellow Life</w:t>
      </w:r>
      <w:r w:rsidRPr="00C2518B">
        <w:rPr>
          <w:rStyle w:val="StyleUnderline"/>
        </w:rPr>
        <w:t xml:space="preserve"> has been </w:t>
      </w:r>
      <w:r w:rsidRPr="00643747">
        <w:rPr>
          <w:rStyle w:val="StyleUnderline"/>
          <w:highlight w:val="green"/>
        </w:rPr>
        <w:t>a</w:t>
      </w:r>
      <w:r w:rsidRPr="00C2518B">
        <w:rPr>
          <w:sz w:val="16"/>
        </w:rPr>
        <w:t xml:space="preserve"> longstanding </w:t>
      </w:r>
      <w:r w:rsidRPr="00643747">
        <w:rPr>
          <w:rStyle w:val="Emphasis"/>
          <w:highlight w:val="green"/>
        </w:rPr>
        <w:t>hallmark</w:t>
      </w:r>
      <w:r w:rsidRPr="00643747">
        <w:rPr>
          <w:rStyle w:val="StyleUnderline"/>
          <w:highlight w:val="green"/>
        </w:rPr>
        <w:t xml:space="preserve"> of</w:t>
      </w:r>
      <w:r w:rsidRPr="00643747">
        <w:rPr>
          <w:sz w:val="16"/>
          <w:highlight w:val="green"/>
        </w:rPr>
        <w:t xml:space="preserve"> </w:t>
      </w:r>
      <w:r w:rsidRPr="00643747">
        <w:rPr>
          <w:rStyle w:val="StyleUnderline"/>
          <w:highlight w:val="green"/>
        </w:rPr>
        <w:t xml:space="preserve">racializing Asia as a </w:t>
      </w:r>
      <w:r w:rsidRPr="00643747">
        <w:rPr>
          <w:rStyle w:val="Emphasis"/>
          <w:highlight w:val="green"/>
        </w:rPr>
        <w:t>threat</w:t>
      </w:r>
      <w:r w:rsidRPr="00643747">
        <w:rPr>
          <w:rStyle w:val="StyleUnderline"/>
          <w:highlight w:val="green"/>
        </w:rPr>
        <w:t xml:space="preserve"> to white</w:t>
      </w:r>
      <w:r w:rsidRPr="00C2518B">
        <w:rPr>
          <w:rStyle w:val="StyleUnderline"/>
        </w:rPr>
        <w:t xml:space="preserve"> life and</w:t>
      </w:r>
      <w:r w:rsidRPr="00C2518B">
        <w:rPr>
          <w:sz w:val="16"/>
        </w:rPr>
        <w:t xml:space="preserve"> white </w:t>
      </w:r>
      <w:r w:rsidRPr="00643747">
        <w:rPr>
          <w:rStyle w:val="StyleUnderline"/>
          <w:highlight w:val="green"/>
        </w:rPr>
        <w:t>futures</w:t>
      </w:r>
      <w:r w:rsidRPr="00C2518B">
        <w:rPr>
          <w:sz w:val="16"/>
        </w:rPr>
        <w:t xml:space="preserve">. To modify the definition of techno-orientalism, I view bio-orientalism as the phenomenon of imagining Asia and Asians in hypo- or hyperbiological terms in cultural productions and political discourse. In bio-orientalism Asiatic racial form appears as a particular form of life that questions the contours of the possessive individual conception of life itself. </w:t>
      </w:r>
      <w:r w:rsidRPr="00C2518B">
        <w:rPr>
          <w:rStyle w:val="StyleUnderline"/>
        </w:rPr>
        <w:t xml:space="preserve">Yellow Life seems to </w:t>
      </w:r>
      <w:r w:rsidRPr="00643747">
        <w:rPr>
          <w:rStyle w:val="Emphasis"/>
          <w:highlight w:val="green"/>
        </w:rPr>
        <w:t>always</w:t>
      </w:r>
      <w:r w:rsidRPr="00C2518B">
        <w:rPr>
          <w:rStyle w:val="StyleUnderline"/>
        </w:rPr>
        <w:t xml:space="preserve"> be </w:t>
      </w:r>
      <w:r w:rsidRPr="00643747">
        <w:rPr>
          <w:rStyle w:val="StyleUnderline"/>
          <w:highlight w:val="green"/>
        </w:rPr>
        <w:t>reproducing</w:t>
      </w:r>
      <w:r w:rsidRPr="00C2518B">
        <w:rPr>
          <w:sz w:val="16"/>
        </w:rPr>
        <w:t xml:space="preserve"> itself, </w:t>
      </w:r>
      <w:r w:rsidRPr="00643747">
        <w:rPr>
          <w:rStyle w:val="Emphasis"/>
          <w:highlight w:val="green"/>
        </w:rPr>
        <w:t>expanding</w:t>
      </w:r>
      <w:r w:rsidRPr="00C2518B">
        <w:rPr>
          <w:sz w:val="16"/>
        </w:rPr>
        <w:t xml:space="preserve">, </w:t>
      </w:r>
      <w:r w:rsidRPr="00C2518B">
        <w:rPr>
          <w:rStyle w:val="StyleUnderline"/>
        </w:rPr>
        <w:t>growing</w:t>
      </w:r>
      <w:r w:rsidRPr="00C2518B">
        <w:rPr>
          <w:sz w:val="16"/>
        </w:rPr>
        <w:t xml:space="preserve">—in short, </w:t>
      </w:r>
      <w:r w:rsidRPr="00643747">
        <w:rPr>
          <w:rStyle w:val="Emphasis"/>
          <w:highlight w:val="green"/>
        </w:rPr>
        <w:t>spreading</w:t>
      </w:r>
      <w:r w:rsidRPr="00C2518B">
        <w:rPr>
          <w:sz w:val="16"/>
        </w:rPr>
        <w:t xml:space="preserve"> beyond </w:t>
      </w:r>
      <w:r w:rsidRPr="00C2518B">
        <w:rPr>
          <w:rStyle w:val="StyleUnderline"/>
        </w:rPr>
        <w:t xml:space="preserve">and </w:t>
      </w:r>
      <w:r w:rsidRPr="00C2518B">
        <w:rPr>
          <w:rStyle w:val="Emphasis"/>
        </w:rPr>
        <w:t>spilling over</w:t>
      </w:r>
      <w:r w:rsidRPr="00C2518B">
        <w:rPr>
          <w:sz w:val="16"/>
        </w:rPr>
        <w:t xml:space="preserve"> what should be the proper boundaries of a life form. As in other forms of orientalism, there is the representation of Asians as a group-collective that denies the possibility of individuation, but here bio-orientalism imagines that collective through vitalist terms, as an aggregate or multiplicity of the barely differentiated whose singular undecidability appears through its constant transformations. In contrast to the problem often tackled within new materialism and STS of recognizing the creative agency of matter, rather than inert and mechanical Asiatic racial form appears as too lively and agentic. Yellow Life becomes impossible to pin down because it refuses to stay within the proper boundaries of life, invading both the tiniest cells of the body and entire nations in its expansive growth. </w:t>
      </w:r>
      <w:r w:rsidRPr="00C2518B">
        <w:rPr>
          <w:rStyle w:val="StyleUnderline"/>
        </w:rPr>
        <w:t xml:space="preserve">Yellow Life </w:t>
      </w:r>
      <w:r w:rsidRPr="00643747">
        <w:rPr>
          <w:rStyle w:val="StyleUnderline"/>
          <w:highlight w:val="green"/>
        </w:rPr>
        <w:t xml:space="preserve">becomes what must be </w:t>
      </w:r>
      <w:r w:rsidRPr="00643747">
        <w:rPr>
          <w:rStyle w:val="Emphasis"/>
          <w:highlight w:val="green"/>
        </w:rPr>
        <w:t>immunized</w:t>
      </w:r>
      <w:r w:rsidRPr="00643747">
        <w:rPr>
          <w:rStyle w:val="StyleUnderline"/>
          <w:highlight w:val="green"/>
        </w:rPr>
        <w:t xml:space="preserve"> against</w:t>
      </w:r>
      <w:r w:rsidRPr="00C2518B">
        <w:rPr>
          <w:sz w:val="16"/>
        </w:rPr>
        <w:t>, the munis that threatens dissolution, the loss of individuality, and death for the white possessive individual (Esposito 2008).</w:t>
      </w:r>
    </w:p>
    <w:p w14:paraId="260D649E" w14:textId="77777777" w:rsidR="00FE6A2A" w:rsidRPr="00C2518B" w:rsidRDefault="00FE6A2A" w:rsidP="00FE6A2A">
      <w:pPr>
        <w:rPr>
          <w:sz w:val="16"/>
        </w:rPr>
      </w:pPr>
      <w:r w:rsidRPr="00C2518B">
        <w:rPr>
          <w:sz w:val="16"/>
        </w:rPr>
        <w:t>The Yellow Peril of Yellow Life</w:t>
      </w:r>
    </w:p>
    <w:p w14:paraId="6AD9D8EA" w14:textId="77777777" w:rsidR="00FE6A2A" w:rsidRPr="00C2518B" w:rsidRDefault="00FE6A2A" w:rsidP="00FE6A2A">
      <w:pPr>
        <w:rPr>
          <w:sz w:val="16"/>
        </w:rPr>
      </w:pPr>
      <w:r w:rsidRPr="00C2518B">
        <w:rPr>
          <w:sz w:val="16"/>
        </w:rPr>
        <w:t>By investigating the repertoire of biological descriptions in the literature of Yellow Peril, I show now how specifically bio-orientalism represents Yellow Life as both a threat to white life and the horizon for the definition of life as such. I take as my exemplars Jack London and the American Federation of Labor’s report Meat vs. Rice (Gompers and Gutstadt [1902] 1908). Reading them together highlights both the tropes of bio-orientalism and how those tropes impact political and scientific discourse on the nature of Yellow Life and the genocidal response towards it. They also highlight that, while often Yellow Peril discourse focused on the laboring male body of production as a threat to white labor, reading them through the lens of bio-orientalism shows the fear of a different kind of productivity in the growth of Asian life and the Asiatic futurity it heralds.</w:t>
      </w:r>
    </w:p>
    <w:p w14:paraId="426368D7" w14:textId="77777777" w:rsidR="00FE6A2A" w:rsidRPr="00C2518B" w:rsidRDefault="00FE6A2A" w:rsidP="00FE6A2A">
      <w:pPr>
        <w:rPr>
          <w:sz w:val="16"/>
        </w:rPr>
      </w:pPr>
      <w:r w:rsidRPr="00C2518B">
        <w:rPr>
          <w:sz w:val="16"/>
        </w:rPr>
        <w:t>Jack London's minor story “The Unparalleled Invasion” (1910) is particularly remarkable in its vision of Asia and Yellow Life, and its argument for the necessity of genocidal violence for the subsequent thriving of the Western world. The story opens in 1976 written as a historical retrospective on when “the trouble between the world and China reached its culmination” (London 1990, 270). The trouble is that there are simply too many Chinese—“There were two Chinese for every white-skinned human in the world” (275)—and the threat of this unprecedented population growth demands a response. Interestingly, London depicts his China not as a warmonger, which he depicted Japan as after the Russo-Japanese War and in his seminal Yellow Peril journalism. His language in “The Unparalleled Invasion” echoes techno-orientalism in that “China was to be feared, not in war, but in commerce” (273), so that China's mixture of population and Western technology makes it an industrial powerhouse. London as narrator, however, notes that in fearing commerce “the real danger was not apprehended” (273). The logic of the story and the white possessive individual reader it imagines is that the pure fact of so many Chinese is one of horror that demands intervention, as it becomes clear in the story that the threat of the Chinese is the threat of Yellow Life itself.3</w:t>
      </w:r>
    </w:p>
    <w:p w14:paraId="7AB9E63B" w14:textId="77777777" w:rsidR="00FE6A2A" w:rsidRPr="00C2518B" w:rsidRDefault="00FE6A2A" w:rsidP="00FE6A2A">
      <w:pPr>
        <w:rPr>
          <w:sz w:val="16"/>
        </w:rPr>
      </w:pPr>
      <w:r w:rsidRPr="00C2518B">
        <w:rPr>
          <w:sz w:val="16"/>
        </w:rPr>
        <w:t xml:space="preserve">London’s creation of Yellow Life hinges on depicting it as both epistemologically and ontologically other than the life of the white possessive individual. London’s starting point in crafting a biological difference between China and the West is that there is “no common psychological speech” (London 1990, 270) that allows communication or commensuration (Hayot 2007). Instead, the “Western mind penetrated the Chinese mind but a short distance when it found itself in a fathomless maze” with no escape, and so, according to the narrator, both are “mental aliens” (London 1990, 271) to each other. Just as science fiction often posits the incomprehensibility of alien consciousness, so does London slot Asiatic racial form into the same level of incomprehension. Here the Chinese are not simply a racial other that resists communication, but a completely different form of alien life that prevents any communication. Yet the story quickly replaces the danger of the impossibility of communication with the “inscrutable oriental” by the real threat of Chinese life as ontological difference in addition to epistemological difference, as an explosive form of life whose very growth is what threatens the West. The danger of China is simply the “fecundity of her loins” (274)—also an example of London's consistent gendering of China the nationstate as a woman. In describing the danger of Chinese life in its fecundity, London displaces any individual Chinese with the struggle between China as an aggregate life form and the rest of the world. When it comes to describing the war between China and the rest of the world, China avoids confrontation but withdraws “like a turtle into her shell” until it can surround and “swallow up” the invaders in “China's cavernous maw” (275). Initially, China is decisively victorious as Western (white) nations cannot catch up with China's population or the “over-spilling monstrous flood of life...her flood of yellow life” (276). This </w:t>
      </w:r>
      <w:r w:rsidRPr="00C2518B">
        <w:rPr>
          <w:rStyle w:val="Emphasis"/>
        </w:rPr>
        <w:t>language</w:t>
      </w:r>
      <w:r w:rsidRPr="00C2518B">
        <w:rPr>
          <w:rStyle w:val="StyleUnderline"/>
        </w:rPr>
        <w:t xml:space="preserve"> of </w:t>
      </w:r>
      <w:r w:rsidRPr="00C2518B">
        <w:rPr>
          <w:rStyle w:val="Emphasis"/>
        </w:rPr>
        <w:t>penetration</w:t>
      </w:r>
      <w:r w:rsidRPr="00C2518B">
        <w:rPr>
          <w:sz w:val="16"/>
        </w:rPr>
        <w:t xml:space="preserve">, fecundity, and maw </w:t>
      </w:r>
      <w:r w:rsidRPr="00643747">
        <w:rPr>
          <w:rStyle w:val="StyleUnderline"/>
          <w:highlight w:val="green"/>
        </w:rPr>
        <w:t>points</w:t>
      </w:r>
      <w:r w:rsidRPr="00C2518B">
        <w:rPr>
          <w:rStyle w:val="StyleUnderline"/>
        </w:rPr>
        <w:t xml:space="preserve"> </w:t>
      </w:r>
      <w:r w:rsidRPr="00C2518B">
        <w:rPr>
          <w:rStyle w:val="Emphasis"/>
        </w:rPr>
        <w:t>not</w:t>
      </w:r>
      <w:r w:rsidRPr="00C2518B">
        <w:rPr>
          <w:rStyle w:val="StyleUnderline"/>
        </w:rPr>
        <w:t xml:space="preserve"> just </w:t>
      </w:r>
      <w:r w:rsidRPr="00643747">
        <w:rPr>
          <w:rStyle w:val="StyleUnderline"/>
          <w:highlight w:val="green"/>
        </w:rPr>
        <w:t>to</w:t>
      </w:r>
      <w:r w:rsidRPr="00C2518B">
        <w:rPr>
          <w:rStyle w:val="StyleUnderline"/>
        </w:rPr>
        <w:t xml:space="preserve"> Yellow Life as a</w:t>
      </w:r>
      <w:r w:rsidRPr="00C2518B">
        <w:rPr>
          <w:sz w:val="16"/>
        </w:rPr>
        <w:t xml:space="preserve"> </w:t>
      </w:r>
      <w:r w:rsidRPr="00C2518B">
        <w:rPr>
          <w:rStyle w:val="StyleUnderline"/>
        </w:rPr>
        <w:t xml:space="preserve">racialized </w:t>
      </w:r>
      <w:r w:rsidRPr="00C2518B">
        <w:rPr>
          <w:rStyle w:val="Emphasis"/>
        </w:rPr>
        <w:t>threat</w:t>
      </w:r>
      <w:r w:rsidRPr="00C2518B">
        <w:rPr>
          <w:sz w:val="16"/>
        </w:rPr>
        <w:t xml:space="preserve">, </w:t>
      </w:r>
      <w:r w:rsidRPr="00C2518B">
        <w:rPr>
          <w:rStyle w:val="StyleUnderline"/>
        </w:rPr>
        <w:t xml:space="preserve">but also as </w:t>
      </w:r>
      <w:r w:rsidRPr="00643747">
        <w:rPr>
          <w:rStyle w:val="StyleUnderline"/>
          <w:highlight w:val="green"/>
        </w:rPr>
        <w:t>an object</w:t>
      </w:r>
      <w:r w:rsidRPr="00C2518B">
        <w:rPr>
          <w:rStyle w:val="StyleUnderline"/>
        </w:rPr>
        <w:t xml:space="preserve"> </w:t>
      </w:r>
      <w:r w:rsidRPr="00643747">
        <w:rPr>
          <w:rStyle w:val="StyleUnderline"/>
          <w:highlight w:val="green"/>
        </w:rPr>
        <w:t xml:space="preserve">of </w:t>
      </w:r>
      <w:r w:rsidRPr="00643747">
        <w:rPr>
          <w:rStyle w:val="Emphasis"/>
          <w:highlight w:val="green"/>
        </w:rPr>
        <w:t>horror</w:t>
      </w:r>
      <w:r w:rsidRPr="00C2518B">
        <w:rPr>
          <w:sz w:val="16"/>
        </w:rPr>
        <w:t xml:space="preserve"> for the masculine individual (here represented by London himself). The peculiarly feminized labor of Yellow Life it its own ceaseless reproduction absent from patriarchal control, and that itself points to the patriarch’s fear of being feminized and rendered disposable himself as an agent reproducing white futures.</w:t>
      </w:r>
    </w:p>
    <w:p w14:paraId="48C25560" w14:textId="77777777" w:rsidR="00FE6A2A" w:rsidRPr="00C2518B" w:rsidRDefault="00FE6A2A" w:rsidP="00FE6A2A">
      <w:pPr>
        <w:rPr>
          <w:sz w:val="16"/>
        </w:rPr>
      </w:pPr>
      <w:r w:rsidRPr="00C2518B">
        <w:rPr>
          <w:sz w:val="16"/>
        </w:rPr>
        <w:t>London's solution to this bio-orientalist problem of Yellow Life towards white reproduction imagines the literal genocide of Chinese people. London’s story instinctively deals in populations as actors and so puts at the center its own biopolitical logic, a logic that as Foucault (2003) outlines necessitates the fact that some must die in order for the rest to live. The “unparalleled invasion” of the story's title is not actually the endless growth of Yellow Life—a macroscopic threat—but instead the microscopic threat of mass germ warfare to extinguish Yellow Life, the attack of “every virulent form of infectious death” (London 1990, 279). Microscopic life represents life at the threshold of the organic and inorganic that mocks the very boundaries of life itself (Thacker 2011). In one sense, this introduction of the microscopic is merely symmetrical to London's representation of Yellow Life: both are invasive, overcome boundaries, lack “mind” as such, and refuse categorization as “life” within a bounded white possessive individual. London, through his story, posits it as a natural effect that Yellow Life and microscopic life cancel each other out. After this genocide, the white nations of the world “humanely” divide China amongst themselves without warfare and begin the “great task, the sanitation of China” (London 1990, 281). At the end of the story, a “vast and happy intermingling of nationalities” (281) settle in China and produce much wealth and cultural riches. Yellow Life becomes the horizon against which these national subjects can be consolidated, and indeed the very possibility of white difference and its overcoming hinges on the threat and eradication of Yellow Life.</w:t>
      </w:r>
    </w:p>
    <w:p w14:paraId="62522BF3" w14:textId="77777777" w:rsidR="00FE6A2A" w:rsidRPr="00C2518B" w:rsidRDefault="00FE6A2A" w:rsidP="00FE6A2A">
      <w:pPr>
        <w:rPr>
          <w:sz w:val="16"/>
        </w:rPr>
      </w:pPr>
      <w:r w:rsidRPr="00C2518B">
        <w:rPr>
          <w:sz w:val="16"/>
        </w:rPr>
        <w:t xml:space="preserve">While London's story represents a threat that is both over there in China itself and in a speculated future of 1976, the same </w:t>
      </w:r>
      <w:r w:rsidRPr="00C2518B">
        <w:rPr>
          <w:rStyle w:val="StyleUnderline"/>
        </w:rPr>
        <w:t xml:space="preserve">discourse of </w:t>
      </w:r>
      <w:r w:rsidRPr="00C2518B">
        <w:rPr>
          <w:rStyle w:val="Emphasis"/>
        </w:rPr>
        <w:t>bio-orientalism</w:t>
      </w:r>
      <w:r w:rsidRPr="00C2518B">
        <w:rPr>
          <w:rStyle w:val="StyleUnderline"/>
        </w:rPr>
        <w:t xml:space="preserve"> circulated through</w:t>
      </w:r>
      <w:r w:rsidRPr="00C2518B">
        <w:rPr>
          <w:sz w:val="16"/>
        </w:rPr>
        <w:t xml:space="preserve"> popular texts and political </w:t>
      </w:r>
      <w:r w:rsidRPr="00C2518B">
        <w:rPr>
          <w:rStyle w:val="Emphasis"/>
        </w:rPr>
        <w:t>discourse</w:t>
      </w:r>
      <w:r w:rsidRPr="00C2518B">
        <w:rPr>
          <w:sz w:val="16"/>
        </w:rPr>
        <w:t xml:space="preserve"> in turn-of-the-century America </w:t>
      </w:r>
      <w:r w:rsidRPr="00C2518B">
        <w:rPr>
          <w:rStyle w:val="StyleUnderline"/>
        </w:rPr>
        <w:t>to describe the</w:t>
      </w:r>
      <w:r w:rsidRPr="00C2518B">
        <w:rPr>
          <w:sz w:val="16"/>
        </w:rPr>
        <w:t xml:space="preserve"> urgent </w:t>
      </w:r>
      <w:r w:rsidRPr="00C2518B">
        <w:rPr>
          <w:rStyle w:val="StyleUnderline"/>
        </w:rPr>
        <w:t xml:space="preserve">problem of Asia's </w:t>
      </w:r>
      <w:r w:rsidRPr="00C2518B">
        <w:rPr>
          <w:rStyle w:val="Emphasis"/>
        </w:rPr>
        <w:t>spread</w:t>
      </w:r>
      <w:r w:rsidRPr="00C2518B">
        <w:rPr>
          <w:sz w:val="16"/>
        </w:rPr>
        <w:t xml:space="preserve"> (Frayling 2014). While London’s literary language expresses his </w:t>
      </w:r>
      <w:r w:rsidRPr="00643747">
        <w:rPr>
          <w:rStyle w:val="StyleUnderline"/>
          <w:highlight w:val="green"/>
        </w:rPr>
        <w:t>bio-orientalism</w:t>
      </w:r>
      <w:r w:rsidRPr="00C2518B">
        <w:rPr>
          <w:sz w:val="16"/>
        </w:rPr>
        <w:t xml:space="preserve">, such tropes were not limited to fictional depictions of Asia but </w:t>
      </w:r>
      <w:r w:rsidRPr="00C2518B">
        <w:rPr>
          <w:rStyle w:val="StyleUnderline"/>
        </w:rPr>
        <w:t>expressed</w:t>
      </w:r>
      <w:r w:rsidRPr="00C2518B">
        <w:rPr>
          <w:sz w:val="16"/>
        </w:rPr>
        <w:t xml:space="preserve"> their greatest force </w:t>
      </w:r>
      <w:r w:rsidRPr="00C2518B">
        <w:rPr>
          <w:rStyle w:val="StyleUnderline"/>
        </w:rPr>
        <w:t xml:space="preserve">in </w:t>
      </w:r>
      <w:r w:rsidRPr="00643747">
        <w:rPr>
          <w:rStyle w:val="Emphasis"/>
          <w:highlight w:val="green"/>
        </w:rPr>
        <w:t>shaping</w:t>
      </w:r>
      <w:r w:rsidRPr="00C2518B">
        <w:rPr>
          <w:rStyle w:val="StyleUnderline"/>
        </w:rPr>
        <w:t xml:space="preserve"> American </w:t>
      </w:r>
      <w:r w:rsidRPr="00643747">
        <w:rPr>
          <w:rStyle w:val="Emphasis"/>
          <w:highlight w:val="green"/>
        </w:rPr>
        <w:t>policy</w:t>
      </w:r>
      <w:r w:rsidRPr="00C2518B">
        <w:rPr>
          <w:rStyle w:val="StyleUnderline"/>
        </w:rPr>
        <w:t xml:space="preserve"> towards Asians</w:t>
      </w:r>
      <w:r w:rsidRPr="00C2518B">
        <w:rPr>
          <w:sz w:val="16"/>
        </w:rPr>
        <w:t xml:space="preserve">, </w:t>
      </w:r>
      <w:r w:rsidRPr="00643747">
        <w:rPr>
          <w:rStyle w:val="Emphasis"/>
          <w:highlight w:val="green"/>
        </w:rPr>
        <w:t>recasting</w:t>
      </w:r>
      <w:r w:rsidRPr="00643747">
        <w:rPr>
          <w:rStyle w:val="StyleUnderline"/>
          <w:highlight w:val="green"/>
        </w:rPr>
        <w:t xml:space="preserve"> Yellow Life as a </w:t>
      </w:r>
      <w:r w:rsidRPr="00643747">
        <w:rPr>
          <w:rStyle w:val="Emphasis"/>
          <w:highlight w:val="green"/>
        </w:rPr>
        <w:t>problem</w:t>
      </w:r>
      <w:r w:rsidRPr="00643747">
        <w:rPr>
          <w:rStyle w:val="StyleUnderline"/>
          <w:highlight w:val="green"/>
        </w:rPr>
        <w:t xml:space="preserve"> of public </w:t>
      </w:r>
      <w:r w:rsidRPr="00643747">
        <w:rPr>
          <w:rStyle w:val="Emphasis"/>
          <w:highlight w:val="green"/>
        </w:rPr>
        <w:t>health</w:t>
      </w:r>
      <w:r w:rsidRPr="00C2518B">
        <w:rPr>
          <w:sz w:val="16"/>
        </w:rPr>
        <w:t xml:space="preserve"> (Shah 2001). For example, while scholars have paid attention to the American Federation of Labor’s famous tract promoting Asian exclusion laws, Meat vs. Rice, to analyze the ways that it defines Asian labor in distinction to white labor, in explicitly invoking the authority of public health officials it </w:t>
      </w:r>
      <w:r w:rsidRPr="00C2518B">
        <w:rPr>
          <w:rStyle w:val="StyleUnderline"/>
        </w:rPr>
        <w:t xml:space="preserve">draws on the </w:t>
      </w:r>
      <w:r w:rsidRPr="00C2518B">
        <w:rPr>
          <w:rStyle w:val="Emphasis"/>
        </w:rPr>
        <w:t>language</w:t>
      </w:r>
      <w:r w:rsidRPr="00C2518B">
        <w:rPr>
          <w:rStyle w:val="StyleUnderline"/>
        </w:rPr>
        <w:t xml:space="preserve"> of bio-orientalism to </w:t>
      </w:r>
      <w:r w:rsidRPr="00643747">
        <w:rPr>
          <w:rStyle w:val="StyleUnderline"/>
          <w:highlight w:val="green"/>
        </w:rPr>
        <w:t>describe</w:t>
      </w:r>
      <w:r w:rsidRPr="00C2518B">
        <w:rPr>
          <w:rStyle w:val="StyleUnderline"/>
        </w:rPr>
        <w:t xml:space="preserve"> the </w:t>
      </w:r>
      <w:r w:rsidRPr="00C2518B">
        <w:rPr>
          <w:rStyle w:val="Emphasis"/>
        </w:rPr>
        <w:t>inevitable</w:t>
      </w:r>
      <w:r w:rsidRPr="00C2518B">
        <w:rPr>
          <w:sz w:val="16"/>
        </w:rPr>
        <w:t xml:space="preserve"> </w:t>
      </w:r>
      <w:r w:rsidRPr="00643747">
        <w:rPr>
          <w:rStyle w:val="StyleUnderline"/>
          <w:highlight w:val="green"/>
        </w:rPr>
        <w:t xml:space="preserve">threat of Asian life and the need to </w:t>
      </w:r>
      <w:r w:rsidRPr="00643747">
        <w:rPr>
          <w:rStyle w:val="Emphasis"/>
          <w:highlight w:val="green"/>
        </w:rPr>
        <w:t>meet</w:t>
      </w:r>
      <w:r w:rsidRPr="00643747">
        <w:rPr>
          <w:rStyle w:val="StyleUnderline"/>
          <w:highlight w:val="green"/>
        </w:rPr>
        <w:t xml:space="preserve"> it with</w:t>
      </w:r>
      <w:r w:rsidRPr="00C2518B">
        <w:rPr>
          <w:rStyle w:val="StyleUnderline"/>
        </w:rPr>
        <w:t xml:space="preserve"> </w:t>
      </w:r>
      <w:r w:rsidRPr="00C2518B">
        <w:rPr>
          <w:rStyle w:val="Emphasis"/>
        </w:rPr>
        <w:t xml:space="preserve">genocidal </w:t>
      </w:r>
      <w:r w:rsidRPr="00643747">
        <w:rPr>
          <w:rStyle w:val="Emphasis"/>
          <w:highlight w:val="green"/>
        </w:rPr>
        <w:t>violence</w:t>
      </w:r>
      <w:r w:rsidRPr="00C2518B">
        <w:rPr>
          <w:sz w:val="16"/>
        </w:rPr>
        <w:t xml:space="preserve"> (Lye 2004; Huang 2019). From a techno-orientalist angle the pamphlet does turn to the mechanical to explain the alienness of Asian labor, yet bio-orientalism helps to supplement here that what makes this alienness a source for genocidal violence is the way it encompasses the biological threat of foreign life, of an Asian invasive species (Cardozo and Subramaniam 2013).</w:t>
      </w:r>
    </w:p>
    <w:p w14:paraId="056CEE96" w14:textId="77777777" w:rsidR="00FE6A2A" w:rsidRPr="00C2518B" w:rsidRDefault="00FE6A2A" w:rsidP="00FE6A2A">
      <w:pPr>
        <w:rPr>
          <w:sz w:val="16"/>
        </w:rPr>
      </w:pPr>
      <w:r w:rsidRPr="00C2518B">
        <w:rPr>
          <w:sz w:val="16"/>
        </w:rPr>
        <w:t xml:space="preserve">While London’s story constructs Yellow Life as a threat spreading from over there to over here, Meat vs. Rice shows the </w:t>
      </w:r>
      <w:r w:rsidRPr="00643747">
        <w:rPr>
          <w:rStyle w:val="Emphasis"/>
          <w:highlight w:val="green"/>
        </w:rPr>
        <w:t>threat</w:t>
      </w:r>
      <w:r w:rsidRPr="00C2518B">
        <w:rPr>
          <w:rStyle w:val="StyleUnderline"/>
        </w:rPr>
        <w:t xml:space="preserve"> of Yellow Life</w:t>
      </w:r>
      <w:r w:rsidRPr="00C2518B">
        <w:rPr>
          <w:sz w:val="16"/>
        </w:rPr>
        <w:t xml:space="preserve"> as one already </w:t>
      </w:r>
      <w:r w:rsidRPr="00643747">
        <w:rPr>
          <w:rStyle w:val="Emphasis"/>
          <w:highlight w:val="green"/>
        </w:rPr>
        <w:t>internal</w:t>
      </w:r>
      <w:r w:rsidRPr="00643747">
        <w:rPr>
          <w:rStyle w:val="StyleUnderline"/>
          <w:highlight w:val="green"/>
        </w:rPr>
        <w:t xml:space="preserve"> to the white </w:t>
      </w:r>
      <w:r w:rsidRPr="00643747">
        <w:rPr>
          <w:rStyle w:val="Emphasis"/>
          <w:highlight w:val="green"/>
        </w:rPr>
        <w:t>body politic</w:t>
      </w:r>
      <w:r w:rsidRPr="00C2518B">
        <w:rPr>
          <w:sz w:val="16"/>
        </w:rPr>
        <w:t>—itself a representation of the boundaries of the national as at one with the male patriarch’s—</w:t>
      </w:r>
      <w:r w:rsidRPr="00643747">
        <w:rPr>
          <w:rStyle w:val="StyleUnderline"/>
          <w:highlight w:val="green"/>
        </w:rPr>
        <w:t>necessitating</w:t>
      </w:r>
      <w:r w:rsidRPr="00C2518B">
        <w:rPr>
          <w:sz w:val="16"/>
        </w:rPr>
        <w:t xml:space="preserve"> Yellow Life’s </w:t>
      </w:r>
      <w:r w:rsidRPr="00643747">
        <w:rPr>
          <w:rStyle w:val="Emphasis"/>
          <w:highlight w:val="green"/>
        </w:rPr>
        <w:t>elimination</w:t>
      </w:r>
      <w:r w:rsidRPr="00C2518B">
        <w:rPr>
          <w:rStyle w:val="StyleUnderline"/>
        </w:rPr>
        <w:t xml:space="preserve"> through</w:t>
      </w:r>
      <w:r w:rsidRPr="00C2518B">
        <w:rPr>
          <w:sz w:val="16"/>
        </w:rPr>
        <w:t xml:space="preserve"> clearer </w:t>
      </w:r>
      <w:r w:rsidRPr="00C2518B">
        <w:rPr>
          <w:rStyle w:val="Emphasis"/>
        </w:rPr>
        <w:t>boundaries</w:t>
      </w:r>
      <w:r w:rsidRPr="00C2518B">
        <w:rPr>
          <w:rStyle w:val="StyleUnderline"/>
        </w:rPr>
        <w:t xml:space="preserve"> of ontological life</w:t>
      </w:r>
      <w:r w:rsidRPr="00C2518B">
        <w:rPr>
          <w:sz w:val="16"/>
        </w:rPr>
        <w:t xml:space="preserve">. The report casts allowing any Asian immigration as accepting the “growth of a child with a malignant tumor upon his back” (Gompers and Gutstadt [1902] 1908, 5), </w:t>
      </w:r>
      <w:r w:rsidRPr="00C2518B">
        <w:rPr>
          <w:rStyle w:val="StyleUnderline"/>
        </w:rPr>
        <w:t xml:space="preserve">revealing Asian life as that </w:t>
      </w:r>
      <w:r w:rsidRPr="00C2518B">
        <w:rPr>
          <w:rStyle w:val="Emphasis"/>
        </w:rPr>
        <w:t>malignancy</w:t>
      </w:r>
      <w:r w:rsidRPr="00C2518B">
        <w:rPr>
          <w:rStyle w:val="StyleUnderline"/>
        </w:rPr>
        <w:t xml:space="preserve"> that</w:t>
      </w:r>
      <w:r w:rsidRPr="00C2518B">
        <w:rPr>
          <w:sz w:val="16"/>
        </w:rPr>
        <w:t xml:space="preserve">, while initially hidden, </w:t>
      </w:r>
      <w:r w:rsidRPr="00C2518B">
        <w:rPr>
          <w:rStyle w:val="StyleUnderline"/>
        </w:rPr>
        <w:t xml:space="preserve">will </w:t>
      </w:r>
      <w:r w:rsidRPr="00C2518B">
        <w:rPr>
          <w:rStyle w:val="Emphasis"/>
        </w:rPr>
        <w:t>kill</w:t>
      </w:r>
      <w:r w:rsidRPr="00C2518B">
        <w:rPr>
          <w:sz w:val="16"/>
        </w:rPr>
        <w:t xml:space="preserve"> </w:t>
      </w:r>
      <w:r w:rsidRPr="00C2518B">
        <w:rPr>
          <w:rStyle w:val="StyleUnderline"/>
        </w:rPr>
        <w:t xml:space="preserve">the body politic from </w:t>
      </w:r>
      <w:r w:rsidRPr="00C2518B">
        <w:rPr>
          <w:rStyle w:val="Emphasis"/>
        </w:rPr>
        <w:t>within</w:t>
      </w:r>
      <w:r w:rsidRPr="00C2518B">
        <w:rPr>
          <w:sz w:val="16"/>
        </w:rPr>
        <w:t xml:space="preserve">. Constructing Yellow Life as a public health problem, the report focuses on California’s Chinatowns as “a singular anomaly…violating every accepted rule of hygiene” (17), </w:t>
      </w:r>
      <w:r w:rsidRPr="00643747">
        <w:rPr>
          <w:rStyle w:val="StyleUnderline"/>
          <w:highlight w:val="green"/>
        </w:rPr>
        <w:t xml:space="preserve">discourses around </w:t>
      </w:r>
      <w:r w:rsidRPr="00643747">
        <w:rPr>
          <w:rStyle w:val="Emphasis"/>
          <w:highlight w:val="green"/>
        </w:rPr>
        <w:t>hygiene</w:t>
      </w:r>
      <w:r w:rsidRPr="00C2518B">
        <w:rPr>
          <w:rStyle w:val="StyleUnderline"/>
        </w:rPr>
        <w:t xml:space="preserve"> becoming one way of </w:t>
      </w:r>
      <w:r w:rsidRPr="00643747">
        <w:rPr>
          <w:rStyle w:val="Emphasis"/>
          <w:highlight w:val="green"/>
        </w:rPr>
        <w:t>draw</w:t>
      </w:r>
      <w:r w:rsidRPr="00C2518B">
        <w:rPr>
          <w:rStyle w:val="Emphasis"/>
        </w:rPr>
        <w:t>ing</w:t>
      </w:r>
      <w:r w:rsidRPr="00C2518B">
        <w:rPr>
          <w:rStyle w:val="StyleUnderline"/>
        </w:rPr>
        <w:t xml:space="preserve"> </w:t>
      </w:r>
      <w:r w:rsidRPr="00643747">
        <w:rPr>
          <w:rStyle w:val="StyleUnderline"/>
          <w:highlight w:val="green"/>
        </w:rPr>
        <w:t>the boundary</w:t>
      </w:r>
      <w:r w:rsidRPr="00C2518B">
        <w:rPr>
          <w:rStyle w:val="StyleUnderline"/>
        </w:rPr>
        <w:t xml:space="preserve"> </w:t>
      </w:r>
      <w:r w:rsidRPr="00643747">
        <w:rPr>
          <w:rStyle w:val="StyleUnderline"/>
          <w:highlight w:val="green"/>
        </w:rPr>
        <w:t xml:space="preserve">between </w:t>
      </w:r>
      <w:r w:rsidRPr="00643747">
        <w:rPr>
          <w:rStyle w:val="Emphasis"/>
          <w:highlight w:val="green"/>
        </w:rPr>
        <w:t>Yellow Life</w:t>
      </w:r>
      <w:r w:rsidRPr="00643747">
        <w:rPr>
          <w:rStyle w:val="StyleUnderline"/>
          <w:highlight w:val="green"/>
        </w:rPr>
        <w:t xml:space="preserve"> and the</w:t>
      </w:r>
      <w:r w:rsidRPr="00643747">
        <w:rPr>
          <w:sz w:val="16"/>
          <w:highlight w:val="green"/>
        </w:rPr>
        <w:t xml:space="preserve"> </w:t>
      </w:r>
      <w:r w:rsidRPr="00643747">
        <w:rPr>
          <w:rStyle w:val="StyleUnderline"/>
          <w:highlight w:val="green"/>
        </w:rPr>
        <w:t>white</w:t>
      </w:r>
      <w:r w:rsidRPr="00C2518B">
        <w:rPr>
          <w:rStyle w:val="StyleUnderline"/>
        </w:rPr>
        <w:t xml:space="preserve"> </w:t>
      </w:r>
      <w:r w:rsidRPr="00C2518B">
        <w:rPr>
          <w:rStyle w:val="Emphasis"/>
        </w:rPr>
        <w:t>possessive</w:t>
      </w:r>
      <w:r w:rsidRPr="00C2518B">
        <w:rPr>
          <w:rStyle w:val="StyleUnderline"/>
        </w:rPr>
        <w:t xml:space="preserve"> </w:t>
      </w:r>
      <w:r w:rsidRPr="00643747">
        <w:rPr>
          <w:rStyle w:val="StyleUnderline"/>
          <w:highlight w:val="green"/>
        </w:rPr>
        <w:t>subject</w:t>
      </w:r>
      <w:r w:rsidRPr="00C2518B">
        <w:rPr>
          <w:rStyle w:val="StyleUnderline"/>
        </w:rPr>
        <w:t xml:space="preserve"> whose life is</w:t>
      </w:r>
      <w:r w:rsidRPr="00C2518B">
        <w:rPr>
          <w:sz w:val="16"/>
        </w:rPr>
        <w:t xml:space="preserve"> itself </w:t>
      </w:r>
      <w:r w:rsidRPr="00C2518B">
        <w:rPr>
          <w:rStyle w:val="StyleUnderline"/>
        </w:rPr>
        <w:t xml:space="preserve">bounded from its </w:t>
      </w:r>
      <w:r w:rsidRPr="00C2518B">
        <w:rPr>
          <w:rStyle w:val="Emphasis"/>
        </w:rPr>
        <w:t>environment</w:t>
      </w:r>
      <w:r w:rsidRPr="00C2518B">
        <w:rPr>
          <w:sz w:val="16"/>
        </w:rPr>
        <w:t>. The report documents Chinese “living literally the life of vermin” (17) by reference to close quarters, lack of sanitation, and the noxious smells of bodies packed tight and opium smoke in the air. This so-called scientific report then veers into the phenomenological, telling the reader to imagine entering the basement of any Chinatown building:</w:t>
      </w:r>
    </w:p>
    <w:p w14:paraId="3F0993C9" w14:textId="77777777" w:rsidR="00FE6A2A" w:rsidRPr="00C2518B" w:rsidRDefault="00FE6A2A" w:rsidP="00FE6A2A">
      <w:pPr>
        <w:ind w:left="720"/>
        <w:rPr>
          <w:sz w:val="16"/>
        </w:rPr>
      </w:pPr>
      <w:r w:rsidRPr="00C2518B">
        <w:rPr>
          <w:sz w:val="16"/>
        </w:rPr>
        <w:t>Pick your way by the aid of the policeman’s candle along the dark and narrow passageway black and grimy with a quarter of century’s accumulation of filth; step with care lest you fall into a cesspool of sewage abominations with which these subterranean depths abound….The air is thick with smoke and fetid with an indescribable odor of reeking vapors. The atmosphere is tangible…they would have slept in the dense and poisonous atmosphere until morning; proof against the baneful effects of the carbonic acid gas generated by this human defiance of chemical laws, and proof against all the symbiotic poisons that would be fatal to a people of any other race in an hour of such surrounding and such conditions. (17)</w:t>
      </w:r>
    </w:p>
    <w:p w14:paraId="6D774EB3" w14:textId="77777777" w:rsidR="00FE6A2A" w:rsidRPr="00C2518B" w:rsidRDefault="00FE6A2A" w:rsidP="00FE6A2A">
      <w:pPr>
        <w:rPr>
          <w:sz w:val="16"/>
        </w:rPr>
      </w:pPr>
      <w:r w:rsidRPr="00C2518B">
        <w:rPr>
          <w:sz w:val="16"/>
        </w:rPr>
        <w:t xml:space="preserve">By depicting Asian life as inherently poisonous, bio-orientalism constructs Yellow Life as a peculiarly animated form of dangerous matter. It is impossible to draw a distinction between Chinese bodies and the repeatedly “tangible” atmosphere they inhabit, both becoming one alien organism that threatens to engulf the (white) reader. By constructing such an alien life, the report can justify its own preferred solution to the problem of Yellow Life in “ethnic” cleansing. These Chinatown conditions have been “obliterated…owing to the great fire” (17), like in London’s story one force of destructive nature nullifying noxious Yellow Life. This </w:t>
      </w:r>
      <w:r w:rsidRPr="00C2518B">
        <w:rPr>
          <w:rStyle w:val="Emphasis"/>
        </w:rPr>
        <w:t>language</w:t>
      </w:r>
      <w:r w:rsidRPr="00C2518B">
        <w:rPr>
          <w:sz w:val="16"/>
        </w:rPr>
        <w:t xml:space="preserve"> of cleansing </w:t>
      </w:r>
      <w:r w:rsidRPr="00C2518B">
        <w:rPr>
          <w:rStyle w:val="StyleUnderline"/>
        </w:rPr>
        <w:t xml:space="preserve">relies on the </w:t>
      </w:r>
      <w:r w:rsidRPr="00C2518B">
        <w:rPr>
          <w:rStyle w:val="Emphasis"/>
        </w:rPr>
        <w:t>relationship</w:t>
      </w:r>
      <w:r w:rsidRPr="00C2518B">
        <w:rPr>
          <w:rStyle w:val="StyleUnderline"/>
        </w:rPr>
        <w:t xml:space="preserve"> between </w:t>
      </w:r>
      <w:r w:rsidRPr="00C2518B">
        <w:rPr>
          <w:rStyle w:val="Emphasis"/>
        </w:rPr>
        <w:t>Yellow Life</w:t>
      </w:r>
      <w:r w:rsidRPr="00C2518B">
        <w:rPr>
          <w:sz w:val="16"/>
        </w:rPr>
        <w:t xml:space="preserve"> </w:t>
      </w:r>
      <w:r w:rsidRPr="00C2518B">
        <w:rPr>
          <w:rStyle w:val="StyleUnderline"/>
        </w:rPr>
        <w:t xml:space="preserve">and </w:t>
      </w:r>
      <w:r w:rsidRPr="00C2518B">
        <w:rPr>
          <w:rStyle w:val="Emphasis"/>
        </w:rPr>
        <w:t>toxicity</w:t>
      </w:r>
      <w:r w:rsidRPr="00C2518B">
        <w:rPr>
          <w:sz w:val="16"/>
        </w:rPr>
        <w:t xml:space="preserve">, </w:t>
      </w:r>
      <w:r w:rsidRPr="00C2518B">
        <w:rPr>
          <w:rStyle w:val="StyleUnderline"/>
        </w:rPr>
        <w:t xml:space="preserve">with </w:t>
      </w:r>
      <w:r w:rsidRPr="00643747">
        <w:rPr>
          <w:rStyle w:val="StyleUnderline"/>
          <w:highlight w:val="green"/>
        </w:rPr>
        <w:t>Asian bodies described as</w:t>
      </w:r>
      <w:r w:rsidRPr="00C2518B">
        <w:rPr>
          <w:rStyle w:val="StyleUnderline"/>
        </w:rPr>
        <w:t xml:space="preserve"> both </w:t>
      </w:r>
      <w:r w:rsidRPr="00C2518B">
        <w:rPr>
          <w:rStyle w:val="Emphasis"/>
        </w:rPr>
        <w:t>ontologically</w:t>
      </w:r>
      <w:r w:rsidRPr="00C2518B">
        <w:rPr>
          <w:rStyle w:val="StyleUnderline"/>
        </w:rPr>
        <w:t xml:space="preserve"> </w:t>
      </w:r>
      <w:r w:rsidRPr="00643747">
        <w:rPr>
          <w:rStyle w:val="StyleUnderline"/>
          <w:highlight w:val="green"/>
        </w:rPr>
        <w:t>different</w:t>
      </w:r>
      <w:r w:rsidRPr="00C2518B">
        <w:rPr>
          <w:sz w:val="16"/>
        </w:rPr>
        <w:t xml:space="preserve"> at a chemical level </w:t>
      </w:r>
      <w:r w:rsidRPr="00643747">
        <w:rPr>
          <w:rStyle w:val="StyleUnderline"/>
          <w:highlight w:val="green"/>
        </w:rPr>
        <w:t>and able to</w:t>
      </w:r>
      <w:r w:rsidRPr="00C2518B">
        <w:rPr>
          <w:sz w:val="16"/>
        </w:rPr>
        <w:t xml:space="preserve"> immediately </w:t>
      </w:r>
      <w:r w:rsidRPr="00643747">
        <w:rPr>
          <w:rStyle w:val="Emphasis"/>
          <w:highlight w:val="green"/>
        </w:rPr>
        <w:t>deform</w:t>
      </w:r>
      <w:r w:rsidRPr="00643747">
        <w:rPr>
          <w:rStyle w:val="StyleUnderline"/>
          <w:highlight w:val="green"/>
        </w:rPr>
        <w:t xml:space="preserve"> any</w:t>
      </w:r>
      <w:r w:rsidRPr="00C2518B">
        <w:rPr>
          <w:rStyle w:val="StyleUnderline"/>
        </w:rPr>
        <w:t xml:space="preserve"> white </w:t>
      </w:r>
      <w:r w:rsidRPr="00643747">
        <w:rPr>
          <w:rStyle w:val="StyleUnderline"/>
          <w:highlight w:val="green"/>
        </w:rPr>
        <w:t>body</w:t>
      </w:r>
      <w:r w:rsidRPr="00C2518B">
        <w:rPr>
          <w:sz w:val="16"/>
        </w:rPr>
        <w:t xml:space="preserve"> through various contacts (Chen 2012; Duong 2018). Describing such contacts, the report </w:t>
      </w:r>
      <w:r w:rsidRPr="00C2518B">
        <w:rPr>
          <w:rStyle w:val="StyleUnderline"/>
        </w:rPr>
        <w:t xml:space="preserve">relies on </w:t>
      </w:r>
      <w:r w:rsidRPr="00C2518B">
        <w:rPr>
          <w:rStyle w:val="Emphasis"/>
        </w:rPr>
        <w:t>evidence</w:t>
      </w:r>
      <w:r w:rsidRPr="00C2518B">
        <w:rPr>
          <w:rStyle w:val="StyleUnderline"/>
        </w:rPr>
        <w:t xml:space="preserve"> that</w:t>
      </w:r>
      <w:r w:rsidRPr="00C2518B">
        <w:rPr>
          <w:sz w:val="16"/>
        </w:rPr>
        <w:t xml:space="preserve"> already a large percentage of </w:t>
      </w:r>
      <w:r w:rsidRPr="00C2518B">
        <w:rPr>
          <w:rStyle w:val="StyleUnderline"/>
        </w:rPr>
        <w:t xml:space="preserve">the </w:t>
      </w:r>
      <w:r w:rsidRPr="00643747">
        <w:rPr>
          <w:rStyle w:val="StyleUnderline"/>
          <w:highlight w:val="green"/>
        </w:rPr>
        <w:t>population</w:t>
      </w:r>
      <w:r w:rsidRPr="00C2518B">
        <w:rPr>
          <w:rStyle w:val="StyleUnderline"/>
        </w:rPr>
        <w:t xml:space="preserve"> of the </w:t>
      </w:r>
      <w:r w:rsidRPr="00C2518B">
        <w:rPr>
          <w:rStyle w:val="Emphasis"/>
        </w:rPr>
        <w:t>U</w:t>
      </w:r>
      <w:r w:rsidRPr="00C2518B">
        <w:rPr>
          <w:rStyle w:val="StyleUnderline"/>
        </w:rPr>
        <w:t>nited</w:t>
      </w:r>
      <w:r w:rsidRPr="00C2518B">
        <w:rPr>
          <w:sz w:val="16"/>
        </w:rPr>
        <w:t xml:space="preserve"> </w:t>
      </w:r>
      <w:r w:rsidRPr="00C2518B">
        <w:rPr>
          <w:rStyle w:val="Emphasis"/>
        </w:rPr>
        <w:t>S</w:t>
      </w:r>
      <w:r w:rsidRPr="00C2518B">
        <w:rPr>
          <w:rStyle w:val="StyleUnderline"/>
        </w:rPr>
        <w:t>tates</w:t>
      </w:r>
      <w:r w:rsidRPr="00C2518B">
        <w:rPr>
          <w:sz w:val="16"/>
        </w:rPr>
        <w:t xml:space="preserve"> have become </w:t>
      </w:r>
      <w:r w:rsidRPr="00643747">
        <w:rPr>
          <w:rStyle w:val="Emphasis"/>
          <w:highlight w:val="green"/>
        </w:rPr>
        <w:t>infected</w:t>
      </w:r>
      <w:r w:rsidRPr="00643747">
        <w:rPr>
          <w:rStyle w:val="StyleUnderline"/>
          <w:highlight w:val="green"/>
        </w:rPr>
        <w:t xml:space="preserve"> with</w:t>
      </w:r>
      <w:r w:rsidRPr="00C2518B">
        <w:rPr>
          <w:sz w:val="16"/>
        </w:rPr>
        <w:t xml:space="preserve"> loathsome disease because of carelessness and indiscriminate </w:t>
      </w:r>
      <w:r w:rsidRPr="00643747">
        <w:rPr>
          <w:rStyle w:val="Emphasis"/>
          <w:highlight w:val="green"/>
        </w:rPr>
        <w:t>association</w:t>
      </w:r>
      <w:r w:rsidRPr="00643747">
        <w:rPr>
          <w:rStyle w:val="StyleUnderline"/>
          <w:highlight w:val="green"/>
        </w:rPr>
        <w:t xml:space="preserve"> with the Asiatic</w:t>
      </w:r>
      <w:r w:rsidRPr="00C2518B">
        <w:rPr>
          <w:rStyle w:val="StyleUnderline"/>
        </w:rPr>
        <w:t xml:space="preserve"> </w:t>
      </w:r>
      <w:r w:rsidRPr="00643747">
        <w:rPr>
          <w:rStyle w:val="StyleUnderline"/>
          <w:highlight w:val="green"/>
        </w:rPr>
        <w:t>race</w:t>
      </w:r>
      <w:r w:rsidRPr="00C2518B">
        <w:rPr>
          <w:sz w:val="16"/>
        </w:rPr>
        <w:t xml:space="preserve">” (Gompers and Gutstadt [1902] 1908, 27) through both sexual intercourse and opium smoking. The outer boundaries of white skin appear to have no resistance to the porosity of Asian life characterized in its very being to move through borders, both national and biological. </w:t>
      </w:r>
      <w:r w:rsidRPr="00C2518B">
        <w:rPr>
          <w:rStyle w:val="StyleUnderline"/>
        </w:rPr>
        <w:t xml:space="preserve">Asian contact </w:t>
      </w:r>
      <w:r w:rsidRPr="00643747">
        <w:rPr>
          <w:rStyle w:val="StyleUnderline"/>
          <w:highlight w:val="green"/>
        </w:rPr>
        <w:t xml:space="preserve">becomes a causal </w:t>
      </w:r>
      <w:r w:rsidRPr="00643747">
        <w:rPr>
          <w:rStyle w:val="Emphasis"/>
          <w:highlight w:val="green"/>
        </w:rPr>
        <w:t>vector</w:t>
      </w:r>
      <w:r w:rsidRPr="00C2518B">
        <w:rPr>
          <w:rStyle w:val="StyleUnderline"/>
        </w:rPr>
        <w:t xml:space="preserve"> of disease for white populations</w:t>
      </w:r>
      <w:r w:rsidRPr="00C2518B">
        <w:rPr>
          <w:sz w:val="16"/>
        </w:rPr>
        <w:t xml:space="preserve">, </w:t>
      </w:r>
      <w:r w:rsidRPr="00643747">
        <w:rPr>
          <w:rStyle w:val="Emphasis"/>
          <w:highlight w:val="green"/>
        </w:rPr>
        <w:t>sapping</w:t>
      </w:r>
      <w:r w:rsidRPr="00C2518B">
        <w:rPr>
          <w:rStyle w:val="StyleUnderline"/>
        </w:rPr>
        <w:t xml:space="preserve"> its inner</w:t>
      </w:r>
      <w:r w:rsidRPr="00C2518B">
        <w:rPr>
          <w:sz w:val="16"/>
        </w:rPr>
        <w:t xml:space="preserve"> </w:t>
      </w:r>
      <w:r w:rsidRPr="00643747">
        <w:rPr>
          <w:rStyle w:val="StyleUnderline"/>
          <w:highlight w:val="green"/>
        </w:rPr>
        <w:t>strength</w:t>
      </w:r>
      <w:r w:rsidRPr="00C2518B">
        <w:rPr>
          <w:rStyle w:val="StyleUnderline"/>
        </w:rPr>
        <w:t xml:space="preserve"> even as </w:t>
      </w:r>
      <w:r w:rsidRPr="00643747">
        <w:rPr>
          <w:rStyle w:val="Emphasis"/>
          <w:highlight w:val="green"/>
        </w:rPr>
        <w:t>threatening</w:t>
      </w:r>
      <w:r w:rsidRPr="00643747">
        <w:rPr>
          <w:rStyle w:val="StyleUnderline"/>
          <w:highlight w:val="green"/>
        </w:rPr>
        <w:t xml:space="preserve"> its</w:t>
      </w:r>
      <w:r w:rsidRPr="00C2518B">
        <w:rPr>
          <w:rStyle w:val="StyleUnderline"/>
        </w:rPr>
        <w:t xml:space="preserve"> national </w:t>
      </w:r>
      <w:r w:rsidRPr="00643747">
        <w:rPr>
          <w:rStyle w:val="StyleUnderline"/>
          <w:highlight w:val="green"/>
        </w:rPr>
        <w:t xml:space="preserve">strength through </w:t>
      </w:r>
      <w:r w:rsidRPr="00643747">
        <w:rPr>
          <w:rStyle w:val="Emphasis"/>
          <w:highlight w:val="green"/>
        </w:rPr>
        <w:t>techno-orientalist</w:t>
      </w:r>
      <w:r w:rsidRPr="00643747">
        <w:rPr>
          <w:rStyle w:val="StyleUnderline"/>
          <w:highlight w:val="green"/>
        </w:rPr>
        <w:t xml:space="preserve"> dreams of</w:t>
      </w:r>
      <w:r w:rsidRPr="00C2518B">
        <w:rPr>
          <w:sz w:val="16"/>
        </w:rPr>
        <w:t xml:space="preserve"> overly productive </w:t>
      </w:r>
      <w:r w:rsidRPr="00643747">
        <w:rPr>
          <w:rStyle w:val="Emphasis"/>
          <w:highlight w:val="green"/>
        </w:rPr>
        <w:t>labor</w:t>
      </w:r>
      <w:r w:rsidRPr="00C2518B">
        <w:rPr>
          <w:sz w:val="16"/>
        </w:rPr>
        <w:t xml:space="preserve">. The report concludes that, because of this Asian vector, “the Coast will never be free from the danger of an incursion of the bubonic plague” until “the Asiatic sections of every city on the Pacific Coast are thoroughly modernized and the inhabitants made to conform to the standards of cleanliness set by Americans” (33). The </w:t>
      </w:r>
      <w:r w:rsidRPr="00C2518B">
        <w:rPr>
          <w:rStyle w:val="StyleUnderline"/>
        </w:rPr>
        <w:t xml:space="preserve">only </w:t>
      </w:r>
      <w:r w:rsidRPr="00C2518B">
        <w:rPr>
          <w:rStyle w:val="Emphasis"/>
        </w:rPr>
        <w:t>suitable</w:t>
      </w:r>
      <w:r w:rsidRPr="00C2518B">
        <w:rPr>
          <w:rStyle w:val="StyleUnderline"/>
        </w:rPr>
        <w:t xml:space="preserve"> outcome</w:t>
      </w:r>
      <w:r w:rsidRPr="00C2518B">
        <w:rPr>
          <w:sz w:val="16"/>
        </w:rPr>
        <w:t xml:space="preserve"> here for Yellow Life </w:t>
      </w:r>
      <w:r w:rsidRPr="00C2518B">
        <w:rPr>
          <w:rStyle w:val="StyleUnderline"/>
        </w:rPr>
        <w:t>is to either be</w:t>
      </w:r>
      <w:r w:rsidRPr="00C2518B">
        <w:rPr>
          <w:sz w:val="16"/>
        </w:rPr>
        <w:t xml:space="preserve"> </w:t>
      </w:r>
      <w:r w:rsidRPr="00C2518B">
        <w:rPr>
          <w:rStyle w:val="Emphasis"/>
        </w:rPr>
        <w:t>cleansed</w:t>
      </w:r>
      <w:r w:rsidRPr="00C2518B">
        <w:rPr>
          <w:rStyle w:val="StyleUnderline"/>
        </w:rPr>
        <w:t xml:space="preserve"> or </w:t>
      </w:r>
      <w:r w:rsidRPr="00C2518B">
        <w:rPr>
          <w:rStyle w:val="Emphasis"/>
        </w:rPr>
        <w:t>modernized</w:t>
      </w:r>
      <w:r w:rsidRPr="00C2518B">
        <w:rPr>
          <w:rStyle w:val="StyleUnderline"/>
        </w:rPr>
        <w:t xml:space="preserve"> out of existence</w:t>
      </w:r>
      <w:r w:rsidRPr="00C2518B">
        <w:rPr>
          <w:sz w:val="16"/>
        </w:rPr>
        <w:t>.</w:t>
      </w:r>
    </w:p>
    <w:p w14:paraId="15130A36" w14:textId="77777777" w:rsidR="00FE6A2A" w:rsidRPr="008B6EA3" w:rsidRDefault="00FE6A2A" w:rsidP="00FE6A2A">
      <w:pPr>
        <w:rPr>
          <w:sz w:val="16"/>
        </w:rPr>
      </w:pPr>
      <w:r w:rsidRPr="00BD3BA9">
        <w:rPr>
          <w:sz w:val="16"/>
        </w:rPr>
        <w:t xml:space="preserve">In both London’s story and Meat vs. Rice, </w:t>
      </w:r>
      <w:r w:rsidRPr="00643747">
        <w:rPr>
          <w:rStyle w:val="StyleUnderline"/>
          <w:highlight w:val="green"/>
        </w:rPr>
        <w:t>Yellow Life</w:t>
      </w:r>
      <w:r w:rsidRPr="00BD3BA9">
        <w:rPr>
          <w:sz w:val="16"/>
        </w:rPr>
        <w:t xml:space="preserve"> mocks any attempts to define life for the white possessive individual. Yellow Life </w:t>
      </w:r>
      <w:r w:rsidRPr="00BD3BA9">
        <w:rPr>
          <w:rStyle w:val="Emphasis"/>
        </w:rPr>
        <w:t>overruns</w:t>
      </w:r>
      <w:r w:rsidRPr="00C2518B">
        <w:rPr>
          <w:rStyle w:val="StyleUnderline"/>
        </w:rPr>
        <w:t xml:space="preserve"> ontological and temporal </w:t>
      </w:r>
      <w:r w:rsidRPr="00BD3BA9">
        <w:rPr>
          <w:rStyle w:val="Emphasis"/>
        </w:rPr>
        <w:t>borders</w:t>
      </w:r>
      <w:r w:rsidRPr="00BD3BA9">
        <w:rPr>
          <w:sz w:val="16"/>
        </w:rPr>
        <w:t xml:space="preserve">, </w:t>
      </w:r>
      <w:r w:rsidRPr="00643747">
        <w:rPr>
          <w:rStyle w:val="StyleUnderline"/>
          <w:highlight w:val="green"/>
        </w:rPr>
        <w:t>appearing</w:t>
      </w:r>
      <w:r w:rsidRPr="00C2518B">
        <w:rPr>
          <w:rStyle w:val="StyleUnderline"/>
        </w:rPr>
        <w:t xml:space="preserve"> here </w:t>
      </w:r>
      <w:r w:rsidRPr="00643747">
        <w:rPr>
          <w:rStyle w:val="StyleUnderline"/>
          <w:highlight w:val="green"/>
        </w:rPr>
        <w:t xml:space="preserve">as </w:t>
      </w:r>
      <w:r w:rsidRPr="00643747">
        <w:rPr>
          <w:rStyle w:val="Emphasis"/>
          <w:highlight w:val="green"/>
        </w:rPr>
        <w:t>life</w:t>
      </w:r>
      <w:r w:rsidRPr="00643747">
        <w:rPr>
          <w:rStyle w:val="StyleUnderline"/>
          <w:highlight w:val="green"/>
        </w:rPr>
        <w:t xml:space="preserve"> and</w:t>
      </w:r>
      <w:r w:rsidRPr="00BD3BA9">
        <w:rPr>
          <w:sz w:val="16"/>
        </w:rPr>
        <w:t xml:space="preserve"> </w:t>
      </w:r>
      <w:r w:rsidRPr="00C2518B">
        <w:rPr>
          <w:rStyle w:val="StyleUnderline"/>
        </w:rPr>
        <w:t xml:space="preserve">there as </w:t>
      </w:r>
      <w:r w:rsidRPr="00643747">
        <w:rPr>
          <w:rStyle w:val="Emphasis"/>
          <w:highlight w:val="green"/>
        </w:rPr>
        <w:t>death</w:t>
      </w:r>
      <w:r w:rsidRPr="00BD3BA9">
        <w:rPr>
          <w:sz w:val="16"/>
        </w:rPr>
        <w:t xml:space="preserve">, here as the present of fleshy experience and there as the certainty of finitude. Through an attention to bio-orientalism, I want to point out the multiple ways in which </w:t>
      </w:r>
      <w:r w:rsidRPr="00BD3BA9">
        <w:rPr>
          <w:rStyle w:val="StyleUnderline"/>
        </w:rPr>
        <w:t>Asiatic racial form is</w:t>
      </w:r>
      <w:r w:rsidRPr="00BD3BA9">
        <w:rPr>
          <w:sz w:val="16"/>
        </w:rPr>
        <w:t xml:space="preserve"> </w:t>
      </w:r>
      <w:r w:rsidRPr="00643747">
        <w:rPr>
          <w:rStyle w:val="Emphasis"/>
          <w:highlight w:val="green"/>
        </w:rPr>
        <w:t>constructed</w:t>
      </w:r>
      <w:r w:rsidRPr="00643747">
        <w:rPr>
          <w:rStyle w:val="StyleUnderline"/>
          <w:highlight w:val="green"/>
        </w:rPr>
        <w:t xml:space="preserve"> as always</w:t>
      </w:r>
      <w:r w:rsidRPr="00BD3BA9">
        <w:rPr>
          <w:rStyle w:val="StyleUnderline"/>
        </w:rPr>
        <w:t xml:space="preserve"> already </w:t>
      </w:r>
      <w:r w:rsidRPr="00643747">
        <w:rPr>
          <w:rStyle w:val="StyleUnderline"/>
          <w:highlight w:val="green"/>
        </w:rPr>
        <w:t xml:space="preserve">out of </w:t>
      </w:r>
      <w:r w:rsidRPr="00643747">
        <w:rPr>
          <w:rStyle w:val="Emphasis"/>
          <w:highlight w:val="green"/>
        </w:rPr>
        <w:t>joint</w:t>
      </w:r>
      <w:r w:rsidRPr="00BD3BA9">
        <w:rPr>
          <w:sz w:val="16"/>
        </w:rPr>
        <w:t xml:space="preserve">: out of joint </w:t>
      </w:r>
      <w:r w:rsidRPr="00BD3BA9">
        <w:rPr>
          <w:rStyle w:val="Emphasis"/>
        </w:rPr>
        <w:t>temporally</w:t>
      </w:r>
      <w:r w:rsidRPr="00BD3BA9">
        <w:rPr>
          <w:sz w:val="16"/>
        </w:rPr>
        <w:t xml:space="preserve">, out of joint </w:t>
      </w:r>
      <w:r w:rsidRPr="00BD3BA9">
        <w:rPr>
          <w:rStyle w:val="Emphasis"/>
        </w:rPr>
        <w:t>epistemologically</w:t>
      </w:r>
      <w:r w:rsidRPr="00BD3BA9">
        <w:rPr>
          <w:sz w:val="16"/>
        </w:rPr>
        <w:t xml:space="preserve"> (London on the maze of the Chinese mind), </w:t>
      </w:r>
      <w:r w:rsidRPr="00BD3BA9">
        <w:rPr>
          <w:rStyle w:val="StyleUnderline"/>
        </w:rPr>
        <w:t>and</w:t>
      </w:r>
      <w:r w:rsidRPr="00BD3BA9">
        <w:rPr>
          <w:sz w:val="16"/>
        </w:rPr>
        <w:t xml:space="preserve"> out of joint </w:t>
      </w:r>
      <w:r w:rsidRPr="00BD3BA9">
        <w:rPr>
          <w:rStyle w:val="Emphasis"/>
        </w:rPr>
        <w:t>ontologically</w:t>
      </w:r>
      <w:r w:rsidRPr="00BD3BA9">
        <w:rPr>
          <w:sz w:val="16"/>
        </w:rPr>
        <w:t xml:space="preserve">. Yellow Life’s displacement </w:t>
      </w:r>
      <w:r w:rsidRPr="00BD3BA9">
        <w:rPr>
          <w:rStyle w:val="StyleUnderline"/>
        </w:rPr>
        <w:t xml:space="preserve">marks it </w:t>
      </w:r>
      <w:r w:rsidRPr="00643747">
        <w:rPr>
          <w:rStyle w:val="StyleUnderline"/>
          <w:highlight w:val="green"/>
        </w:rPr>
        <w:t>as a</w:t>
      </w:r>
      <w:r w:rsidRPr="00643747">
        <w:rPr>
          <w:sz w:val="16"/>
          <w:highlight w:val="green"/>
        </w:rPr>
        <w:t xml:space="preserve"> </w:t>
      </w:r>
      <w:r w:rsidRPr="00643747">
        <w:rPr>
          <w:rStyle w:val="StyleUnderline"/>
          <w:highlight w:val="green"/>
        </w:rPr>
        <w:t>threat</w:t>
      </w:r>
      <w:r w:rsidRPr="00BD3BA9">
        <w:rPr>
          <w:rStyle w:val="StyleUnderline"/>
        </w:rPr>
        <w:t xml:space="preserve"> to the white </w:t>
      </w:r>
      <w:r w:rsidRPr="00BD3BA9">
        <w:rPr>
          <w:rStyle w:val="Emphasis"/>
        </w:rPr>
        <w:t>possessive</w:t>
      </w:r>
      <w:r w:rsidRPr="00BD3BA9">
        <w:rPr>
          <w:rStyle w:val="StyleUnderline"/>
        </w:rPr>
        <w:t xml:space="preserve"> individual’s attempts to </w:t>
      </w:r>
      <w:r w:rsidRPr="00BD3BA9">
        <w:rPr>
          <w:rStyle w:val="Emphasis"/>
        </w:rPr>
        <w:t>immunize</w:t>
      </w:r>
      <w:r w:rsidRPr="00BD3BA9">
        <w:rPr>
          <w:rStyle w:val="StyleUnderline"/>
        </w:rPr>
        <w:t xml:space="preserve"> his life</w:t>
      </w:r>
      <w:r w:rsidRPr="00BD3BA9">
        <w:rPr>
          <w:sz w:val="16"/>
        </w:rPr>
        <w:t xml:space="preserve">, but as London’s depiction of genocide and Meat vs. Rice active calls for it shows, ontological difference also </w:t>
      </w:r>
      <w:r w:rsidRPr="00643747">
        <w:rPr>
          <w:rStyle w:val="StyleUnderline"/>
          <w:highlight w:val="green"/>
        </w:rPr>
        <w:t>justified</w:t>
      </w:r>
      <w:r w:rsidRPr="00BD3BA9">
        <w:rPr>
          <w:rStyle w:val="StyleUnderline"/>
        </w:rPr>
        <w:t xml:space="preserve"> anti-Asian</w:t>
      </w:r>
      <w:r w:rsidRPr="00BD3BA9">
        <w:rPr>
          <w:sz w:val="16"/>
        </w:rPr>
        <w:t xml:space="preserve"> </w:t>
      </w:r>
      <w:r w:rsidRPr="00643747">
        <w:rPr>
          <w:rStyle w:val="Emphasis"/>
          <w:highlight w:val="green"/>
        </w:rPr>
        <w:t>racism</w:t>
      </w:r>
      <w:r w:rsidRPr="00643747">
        <w:rPr>
          <w:rStyle w:val="StyleUnderline"/>
          <w:highlight w:val="green"/>
        </w:rPr>
        <w:t xml:space="preserve"> and the</w:t>
      </w:r>
      <w:r w:rsidRPr="00BD3BA9">
        <w:rPr>
          <w:rStyle w:val="StyleUnderline"/>
        </w:rPr>
        <w:t xml:space="preserve"> </w:t>
      </w:r>
      <w:r w:rsidRPr="00643747">
        <w:rPr>
          <w:rStyle w:val="StyleUnderline"/>
          <w:highlight w:val="green"/>
        </w:rPr>
        <w:t>need to</w:t>
      </w:r>
      <w:r w:rsidRPr="00BD3BA9">
        <w:rPr>
          <w:rStyle w:val="StyleUnderline"/>
        </w:rPr>
        <w:t xml:space="preserve"> </w:t>
      </w:r>
      <w:r w:rsidRPr="00BD3BA9">
        <w:rPr>
          <w:rStyle w:val="Emphasis"/>
        </w:rPr>
        <w:t>imagine</w:t>
      </w:r>
      <w:r w:rsidRPr="00BD3BA9">
        <w:rPr>
          <w:rStyle w:val="StyleUnderline"/>
        </w:rPr>
        <w:t xml:space="preserve"> a white world </w:t>
      </w:r>
      <w:r w:rsidRPr="00643747">
        <w:rPr>
          <w:rStyle w:val="Emphasis"/>
          <w:highlight w:val="green"/>
        </w:rPr>
        <w:t>cleanse</w:t>
      </w:r>
      <w:r w:rsidRPr="00BD3BA9">
        <w:rPr>
          <w:rStyle w:val="Emphasis"/>
        </w:rPr>
        <w:t>d</w:t>
      </w:r>
      <w:r w:rsidRPr="00BD3BA9">
        <w:rPr>
          <w:rStyle w:val="StyleUnderline"/>
        </w:rPr>
        <w:t xml:space="preserve"> of the </w:t>
      </w:r>
      <w:r w:rsidRPr="00BD3BA9">
        <w:rPr>
          <w:rStyle w:val="Emphasis"/>
        </w:rPr>
        <w:t>disease</w:t>
      </w:r>
      <w:r w:rsidRPr="00BD3BA9">
        <w:rPr>
          <w:rStyle w:val="StyleUnderline"/>
        </w:rPr>
        <w:t xml:space="preserve"> of </w:t>
      </w:r>
      <w:r w:rsidRPr="00643747">
        <w:rPr>
          <w:rStyle w:val="StyleUnderline"/>
          <w:highlight w:val="green"/>
        </w:rPr>
        <w:t>Yellow Life</w:t>
      </w:r>
      <w:r w:rsidRPr="00BD3BA9">
        <w:rPr>
          <w:sz w:val="16"/>
        </w:rPr>
        <w:t>. While the bio-orientalist discourse at the turn of the century has been exemplary for me so far, bio-orientalism continues to arise in moments of crisis, from America’s Cold War struggles in Asia to contemporary reactions to the COVID-19 pandemic.4 My archive so far has documented American literary and political culture that embrace bio-orientalism's projection of the self-evident alienness of Yellow Life, yet this is not the only archive of bioorientalism. I turn now to Bryan Thao Worra’s poetry to show how he both diagnoses the process of bio-orientalist fantasies motivating white violence against Asian bodies, in both Southeast Asia and America, and the alternative archive of Yellow Life he draws upon to depict the potentialities of embracing Yellow Life in all its contagiousness.</w:t>
      </w:r>
    </w:p>
    <w:p w14:paraId="167B83B9" w14:textId="77777777" w:rsidR="00FE6A2A" w:rsidRPr="004804E8" w:rsidRDefault="00FE6A2A" w:rsidP="00FE6A2A">
      <w:pPr>
        <w:pStyle w:val="Heading4"/>
      </w:pPr>
      <w:r>
        <w:t xml:space="preserve">The </w:t>
      </w:r>
      <w:r>
        <w:rPr>
          <w:u w:val="single"/>
        </w:rPr>
        <w:t>suturing</w:t>
      </w:r>
      <w:r>
        <w:t xml:space="preserve"> of Asian life to </w:t>
      </w:r>
      <w:r>
        <w:rPr>
          <w:u w:val="single"/>
        </w:rPr>
        <w:t>monstrosity</w:t>
      </w:r>
      <w:r>
        <w:t xml:space="preserve"> is part and parcel with semiotic </w:t>
      </w:r>
      <w:r>
        <w:rPr>
          <w:u w:val="single"/>
        </w:rPr>
        <w:t>systems</w:t>
      </w:r>
      <w:r>
        <w:t xml:space="preserve"> that codify the </w:t>
      </w:r>
      <w:r>
        <w:rPr>
          <w:u w:val="single"/>
        </w:rPr>
        <w:t>zombie</w:t>
      </w:r>
      <w:r>
        <w:t xml:space="preserve">---an object of </w:t>
      </w:r>
      <w:r>
        <w:rPr>
          <w:u w:val="single"/>
        </w:rPr>
        <w:t>horror</w:t>
      </w:r>
      <w:r>
        <w:t xml:space="preserve"> AND </w:t>
      </w:r>
      <w:r w:rsidRPr="00E26414">
        <w:rPr>
          <w:u w:val="single"/>
        </w:rPr>
        <w:t>dehumanization</w:t>
      </w:r>
      <w:r>
        <w:t xml:space="preserve">. Only embracing its </w:t>
      </w:r>
      <w:r>
        <w:rPr>
          <w:u w:val="single"/>
        </w:rPr>
        <w:t>liminality</w:t>
      </w:r>
      <w:r>
        <w:t xml:space="preserve"> can open up </w:t>
      </w:r>
      <w:r>
        <w:rPr>
          <w:u w:val="single"/>
        </w:rPr>
        <w:t>reconfigurations</w:t>
      </w:r>
      <w:r>
        <w:t xml:space="preserve"> of identity </w:t>
      </w:r>
      <w:r>
        <w:rPr>
          <w:u w:val="single"/>
        </w:rPr>
        <w:t>outside</w:t>
      </w:r>
      <w:r>
        <w:t xml:space="preserve"> of possessive </w:t>
      </w:r>
      <w:r>
        <w:rPr>
          <w:u w:val="single"/>
        </w:rPr>
        <w:t>individuality</w:t>
      </w:r>
      <w:r>
        <w:t xml:space="preserve">.  </w:t>
      </w:r>
    </w:p>
    <w:p w14:paraId="1B791C56" w14:textId="77777777" w:rsidR="00FE6A2A" w:rsidRDefault="00FE6A2A" w:rsidP="00FE6A2A">
      <w:r w:rsidRPr="00301685">
        <w:rPr>
          <w:rStyle w:val="Style13ptBold"/>
        </w:rPr>
        <w:t>Lester ’21</w:t>
      </w:r>
      <w:r>
        <w:t xml:space="preserve"> [Quinn; April 19; </w:t>
      </w:r>
      <w:r w:rsidRPr="00A95823">
        <w:t xml:space="preserve">Visiting Assistant Professor of Political Science </w:t>
      </w:r>
      <w:r>
        <w:t>at</w:t>
      </w:r>
      <w:r w:rsidRPr="00A95823">
        <w:t xml:space="preserve"> George Washington University</w:t>
      </w:r>
      <w:r>
        <w:t xml:space="preserve">; </w:t>
      </w:r>
      <w:r w:rsidRPr="00AC5B36">
        <w:t>Self-Tracking, Embodied Differences, and the Politics and Ethics of Health</w:t>
      </w:r>
      <w:r>
        <w:t>, “</w:t>
      </w:r>
      <w:r w:rsidRPr="00AC5B36">
        <w:t>Bio-orientalism and the Yellow Peril of Yellow Life</w:t>
      </w:r>
      <w:r>
        <w:t xml:space="preserve">,” vol. 7, no. 1] </w:t>
      </w:r>
    </w:p>
    <w:p w14:paraId="1040D7B3" w14:textId="77777777" w:rsidR="00FE6A2A" w:rsidRPr="0089319A" w:rsidRDefault="00FE6A2A" w:rsidP="00FE6A2A">
      <w:pPr>
        <w:rPr>
          <w:sz w:val="16"/>
        </w:rPr>
      </w:pPr>
      <w:r w:rsidRPr="0089319A">
        <w:rPr>
          <w:sz w:val="16"/>
        </w:rPr>
        <w:t>Living Yellow Life Otherwise</w:t>
      </w:r>
    </w:p>
    <w:p w14:paraId="229FBA4E" w14:textId="77777777" w:rsidR="00FE6A2A" w:rsidRPr="00191591" w:rsidRDefault="00FE6A2A" w:rsidP="00FE6A2A">
      <w:pPr>
        <w:rPr>
          <w:sz w:val="16"/>
        </w:rPr>
      </w:pPr>
      <w:r w:rsidRPr="00191591">
        <w:rPr>
          <w:sz w:val="16"/>
        </w:rPr>
        <w:t xml:space="preserve">As </w:t>
      </w:r>
      <w:r w:rsidRPr="00792932">
        <w:rPr>
          <w:rStyle w:val="Boxes"/>
        </w:rPr>
        <w:t>bio-orientalism</w:t>
      </w:r>
      <w:r w:rsidRPr="0089319A">
        <w:rPr>
          <w:rStyle w:val="AAAUNDERLINEKEYBOARD"/>
        </w:rPr>
        <w:t xml:space="preserve"> projects a Yellow Life threatening to </w:t>
      </w:r>
      <w:r w:rsidRPr="00792932">
        <w:rPr>
          <w:rStyle w:val="Boxes"/>
        </w:rPr>
        <w:t>destroy</w:t>
      </w:r>
      <w:r w:rsidRPr="0089319A">
        <w:rPr>
          <w:rStyle w:val="AAAUNDERLINEKEYBOARD"/>
        </w:rPr>
        <w:t xml:space="preserve"> the white</w:t>
      </w:r>
      <w:r w:rsidRPr="00191591">
        <w:rPr>
          <w:sz w:val="16"/>
        </w:rPr>
        <w:t xml:space="preserve"> possessive individual </w:t>
      </w:r>
      <w:r w:rsidRPr="0089319A">
        <w:rPr>
          <w:rStyle w:val="AAAUNDERLINEKEYBOARD"/>
        </w:rPr>
        <w:t>subject</w:t>
      </w:r>
      <w:r w:rsidRPr="00191591">
        <w:rPr>
          <w:sz w:val="16"/>
        </w:rPr>
        <w:t xml:space="preserve">, </w:t>
      </w:r>
      <w:r w:rsidRPr="0089319A">
        <w:rPr>
          <w:rStyle w:val="AAAUNDERLINEKEYBOARD"/>
        </w:rPr>
        <w:t xml:space="preserve">practices to immunize white life </w:t>
      </w:r>
      <w:r w:rsidRPr="00792932">
        <w:rPr>
          <w:rStyle w:val="Boxes"/>
        </w:rPr>
        <w:t>against</w:t>
      </w:r>
      <w:r w:rsidRPr="0089319A">
        <w:rPr>
          <w:rStyle w:val="AAAUNDERLINEKEYBOARD"/>
        </w:rPr>
        <w:t xml:space="preserve"> Yellow Life create concrete harms to</w:t>
      </w:r>
      <w:r w:rsidRPr="00191591">
        <w:rPr>
          <w:sz w:val="16"/>
        </w:rPr>
        <w:t xml:space="preserve"> actual </w:t>
      </w:r>
      <w:r w:rsidRPr="0089319A">
        <w:rPr>
          <w:rStyle w:val="AAAUNDERLINEKEYBOARD"/>
        </w:rPr>
        <w:t>Asian bodies</w:t>
      </w:r>
      <w:r w:rsidRPr="00191591">
        <w:rPr>
          <w:sz w:val="16"/>
        </w:rPr>
        <w:t xml:space="preserve">. What then would count as a political response to practices of bio-orientalism? One response would be the work that much of Asian American studies has pursued since its inception: the claiming of subjectivity and dismantling of ideologies that imprint the inhumanity of Asian Americans (Okihiro 2014; Lee 2014). Yet today such a </w:t>
      </w:r>
      <w:r w:rsidRPr="000D4752">
        <w:rPr>
          <w:rStyle w:val="AAAUNDERLINEKEYBOARD"/>
          <w:highlight w:val="green"/>
        </w:rPr>
        <w:t xml:space="preserve">move towards </w:t>
      </w:r>
      <w:r w:rsidRPr="000D4752">
        <w:rPr>
          <w:rStyle w:val="Boxes"/>
          <w:highlight w:val="green"/>
        </w:rPr>
        <w:t>humanism</w:t>
      </w:r>
      <w:r w:rsidRPr="000D4752">
        <w:rPr>
          <w:rStyle w:val="AAAUNDERLINEKEYBOARD"/>
          <w:highlight w:val="green"/>
        </w:rPr>
        <w:t xml:space="preserve"> risks reinforcing</w:t>
      </w:r>
      <w:r w:rsidRPr="0089319A">
        <w:rPr>
          <w:rStyle w:val="AAAUNDERLINEKEYBOARD"/>
        </w:rPr>
        <w:t xml:space="preserve"> the</w:t>
      </w:r>
      <w:r w:rsidRPr="00191591">
        <w:rPr>
          <w:sz w:val="16"/>
        </w:rPr>
        <w:t xml:space="preserve"> very </w:t>
      </w:r>
      <w:r w:rsidRPr="000D4752">
        <w:rPr>
          <w:rStyle w:val="Boxes"/>
          <w:highlight w:val="green"/>
        </w:rPr>
        <w:t>possessive</w:t>
      </w:r>
      <w:r w:rsidRPr="0089319A">
        <w:rPr>
          <w:rStyle w:val="AAAUNDERLINEKEYBOARD"/>
        </w:rPr>
        <w:t xml:space="preserve"> individual </w:t>
      </w:r>
      <w:r w:rsidRPr="000D4752">
        <w:rPr>
          <w:rStyle w:val="AAAUNDERLINEKEYBOARD"/>
          <w:highlight w:val="green"/>
        </w:rPr>
        <w:t>subjectivity</w:t>
      </w:r>
      <w:r w:rsidRPr="000D4752">
        <w:rPr>
          <w:sz w:val="16"/>
          <w:highlight w:val="green"/>
        </w:rPr>
        <w:t xml:space="preserve"> </w:t>
      </w:r>
      <w:r w:rsidRPr="000D4752">
        <w:rPr>
          <w:rStyle w:val="AAAUNDERLINEKEYBOARD"/>
          <w:highlight w:val="green"/>
        </w:rPr>
        <w:t>that</w:t>
      </w:r>
      <w:r w:rsidRPr="00191591">
        <w:rPr>
          <w:sz w:val="16"/>
        </w:rPr>
        <w:t xml:space="preserve">, as I have shown, often </w:t>
      </w:r>
      <w:r w:rsidRPr="00C743E5">
        <w:rPr>
          <w:rStyle w:val="AAAUNDERLINEKEYBOARD"/>
          <w:highlight w:val="green"/>
        </w:rPr>
        <w:t>requires</w:t>
      </w:r>
      <w:r w:rsidRPr="0089319A">
        <w:rPr>
          <w:rStyle w:val="AAAUNDERLINEKEYBOARD"/>
        </w:rPr>
        <w:t xml:space="preserve"> inhuman </w:t>
      </w:r>
      <w:r w:rsidRPr="00792932">
        <w:rPr>
          <w:rStyle w:val="Boxes"/>
        </w:rPr>
        <w:t>Yellow Life</w:t>
      </w:r>
      <w:r w:rsidRPr="0089319A">
        <w:rPr>
          <w:rStyle w:val="AAAUNDERLINEKEYBOARD"/>
        </w:rPr>
        <w:t xml:space="preserve"> and </w:t>
      </w:r>
      <w:r w:rsidRPr="00C743E5">
        <w:rPr>
          <w:rStyle w:val="AAAUNDERLINEKEYBOARD"/>
          <w:highlight w:val="green"/>
        </w:rPr>
        <w:t>Asian death as its horizon of</w:t>
      </w:r>
      <w:r w:rsidRPr="0089319A">
        <w:rPr>
          <w:rStyle w:val="AAAUNDERLINEKEYBOARD"/>
        </w:rPr>
        <w:t xml:space="preserve"> </w:t>
      </w:r>
      <w:r w:rsidRPr="00C743E5">
        <w:rPr>
          <w:rStyle w:val="Boxes"/>
          <w:highlight w:val="green"/>
        </w:rPr>
        <w:t>definition</w:t>
      </w:r>
      <w:r w:rsidRPr="00191591">
        <w:rPr>
          <w:sz w:val="16"/>
        </w:rPr>
        <w:t>, risking Asian Americans adopting the very exclusions towards others that they protest against themselves.5 To expand on this, what are the ethicopolitical implications of multiple forms of life as well, life not as pure matter or bare life but one still attentive to its racializations and imbrication in discourse?6</w:t>
      </w:r>
    </w:p>
    <w:p w14:paraId="64BB18BA" w14:textId="77777777" w:rsidR="00FE6A2A" w:rsidRPr="0001201D" w:rsidRDefault="00FE6A2A" w:rsidP="00FE6A2A">
      <w:pPr>
        <w:rPr>
          <w:sz w:val="16"/>
        </w:rPr>
      </w:pPr>
      <w:r w:rsidRPr="0001201D">
        <w:rPr>
          <w:sz w:val="16"/>
        </w:rPr>
        <w:t>To begin to answer to this question, I read the Laotian American poet Bryan Thao Worra and his innovative poetics as bringing together critiques of American empire, refugee politics, bio-orientalist tropes, and Buddhism. Worra highlights one potential way that leaning into the tropes of Yellow Life may constitute both a critique of the white possessive individual and an imagining otherwise of what counts as life. Worra’s collection Demonstra specifically engages in a practice of what Michelle Huang (2017) calls, drawing on Karen Barad’s work, “‘ecologies of entanglement,’” naming “networks of circulation that diffuse the boundaries of the human by foregrounding the relationships between us and the world with which we interact, including the environment” (98). For Worra, his entangled ecologies are not just between the human and the nonhuman world, but draw on traditional horror tropes, Lovecraftian mythos, kaiju movies, and Buddhist cosmology, creating a weird universe that is simultaneously uncanny and home for his refugee speakers. In reading for the entanglement of the human and nonhuman, I also follow Lee (2014) in adopting a lateral method for reading “not to expose a hidden truth but paradoxically to cultivate an openness to the wonders of the aleatory, the chance-event, and the insight of the accidental networked through unacknowledged amphimixis” (26), one that helps me be aware of the aleatory in Worra’s strange universe. Lee’s (2014) attention to the aleatory also helps show ways, through reading and poetics, to cultivate “hospitable regard” towards otherness as a “retrieved cosmological orientation” (68). I argue that Worra’s poetic universe of Buddhist Laotian monsters practices precisely such a cosmological re-orientation for his Laotian American community and readers. In his poetics’ sudden encounters between the mundane and the monstrousness, Worra’s poems resist speaking from the Human but instead, enacting Lee’s call for an orientation to the cosmological, embrace sites of Yellow Life as multiplicity and monstrous becoming, the exact opposite of the genocidal response towards Yellow Life I have so far identified.</w:t>
      </w:r>
    </w:p>
    <w:p w14:paraId="78B081F7" w14:textId="77777777" w:rsidR="00FE6A2A" w:rsidRPr="00D018CF" w:rsidRDefault="00FE6A2A" w:rsidP="00FE6A2A">
      <w:pPr>
        <w:rPr>
          <w:sz w:val="16"/>
        </w:rPr>
      </w:pPr>
      <w:r w:rsidRPr="00D018CF">
        <w:rPr>
          <w:sz w:val="16"/>
        </w:rPr>
        <w:t>In writing Yellow Life, Worra rejects the goal of redressing anti-Asian racism by transforming Asian Americans into white possessive subjects, though this does not mean eliding the realities of violence that constitute his Laotian American community. In his “The Last War Poem” Worra (2013) writes that this poem will constitute “the last word for this war / This little side war we were the center of” (43), referring to Laotian Civil War that devastated the country but has rarely received proper recognition. Even as the author knows that “There is no justice from poetry—Any veteran can tell you that,” there is an omnipresent “They” demanding that the speaker“‘Write’” but “Write what?” (43). This “They” could be veterans from Laos’s civil war, current Laotian refugees in America, the ghosts of the many who died from the war, or the Laotian land and its cosmological pantheon wanting remembrance. These voices demand that the author write “‘so people won’t forget. So someone will know’” that “For every lost limb, let there be a sonnet / To stitch the truth back together” (44). Following Lee’s attention to the Asian American body, there is a more traditional demand here that reparation be a literal stitching back together of a lost body, a body whose integrity represents recovery but also is the mirror of that white possessive subject projecting its own immunity against Asian contagion.</w:t>
      </w:r>
    </w:p>
    <w:p w14:paraId="2676DE3D" w14:textId="77777777" w:rsidR="00FE6A2A" w:rsidRPr="00D018CF" w:rsidRDefault="00FE6A2A" w:rsidP="00FE6A2A">
      <w:pPr>
        <w:rPr>
          <w:sz w:val="16"/>
        </w:rPr>
      </w:pPr>
      <w:r w:rsidRPr="00D018CF">
        <w:rPr>
          <w:sz w:val="16"/>
        </w:rPr>
        <w:t>The lost voices demand that the author fulfill his role as an Asian American poet to write as a restorative practice, to bring what has been forgotten into the light of a coherent narrative that can demand redress for the violence of America’s foreign wars. Yet at the end of the poem these voices turn from pleading to accusation, asking directly of the author, “How can you not have words for the war of whispers?” even as the author himself concludes the poem, “that the next time / Will be the last word I write about this damn war” (Worra 2013, 44). On the one hand, there is the implication that the author is not able or willing to perform the act of written redress that, paradoxically, the poem itself stands in for, even as, on the other hand, the author tires from the feeling that he has never stopped writing about the memory of Laos’s civil war. I argue that the conflict within this poem about the author’s need to offer narrative redress helps us understand Worra’s overall rejection in Demonstra of narrative redress along the lines of the white possessive individual. Worra rejects the idea that to write and remember the American imperial violence inflicted on Laos means writing its victims as liberal possessive individuals within neat categories of victimhood and loss. Instead, through embracing the multiple cultural, ecological, and cosmological entanglements of Laotian America, Worra both expands what the reader should consider as losses and what constitutes Laotian life worth remembering today.</w:t>
      </w:r>
    </w:p>
    <w:p w14:paraId="3938873A" w14:textId="77777777" w:rsidR="00FE6A2A" w:rsidRPr="00011863" w:rsidRDefault="00FE6A2A" w:rsidP="00FE6A2A">
      <w:pPr>
        <w:rPr>
          <w:sz w:val="16"/>
        </w:rPr>
      </w:pPr>
      <w:r w:rsidRPr="00011863">
        <w:rPr>
          <w:sz w:val="16"/>
        </w:rPr>
        <w:t xml:space="preserve">Instead of conventional forms of narrative redress, many of Worra’s poems do not even contain humans at all. He pays attention to </w:t>
      </w:r>
      <w:r w:rsidRPr="00AF611F">
        <w:rPr>
          <w:rStyle w:val="Boxes"/>
        </w:rPr>
        <w:t>bio-orientalist</w:t>
      </w:r>
      <w:r w:rsidRPr="00390742">
        <w:rPr>
          <w:rStyle w:val="AAAUNDERLINEKEYBOARD"/>
        </w:rPr>
        <w:t xml:space="preserve"> monsters</w:t>
      </w:r>
      <w:r w:rsidRPr="00011863">
        <w:rPr>
          <w:sz w:val="16"/>
        </w:rPr>
        <w:t xml:space="preserve">—both those inspired by Laotian Buddhist cosmology and Western B-horror films— finding in them uniquely entangled actors who are closer to freedom and enlightenment than any Human form of life. Worra’s </w:t>
      </w:r>
      <w:r w:rsidRPr="00570FF1">
        <w:rPr>
          <w:rStyle w:val="AAAUNDERLINEKEYBOARD"/>
          <w:highlight w:val="green"/>
        </w:rPr>
        <w:t xml:space="preserve">focus on the </w:t>
      </w:r>
      <w:r w:rsidRPr="00570FF1">
        <w:rPr>
          <w:rStyle w:val="Boxes"/>
          <w:highlight w:val="green"/>
        </w:rPr>
        <w:t>monstrosity</w:t>
      </w:r>
      <w:r w:rsidRPr="00390742">
        <w:rPr>
          <w:rStyle w:val="AAAUNDERLINEKEYBOARD"/>
        </w:rPr>
        <w:t xml:space="preserve"> of otherness </w:t>
      </w:r>
      <w:r w:rsidRPr="00570FF1">
        <w:rPr>
          <w:rStyle w:val="AAAUNDERLINEKEYBOARD"/>
          <w:highlight w:val="green"/>
        </w:rPr>
        <w:t xml:space="preserve">invites </w:t>
      </w:r>
      <w:r w:rsidRPr="00570FF1">
        <w:rPr>
          <w:rStyle w:val="Boxes"/>
          <w:highlight w:val="green"/>
        </w:rPr>
        <w:t>attention</w:t>
      </w:r>
      <w:r w:rsidRPr="00570FF1">
        <w:rPr>
          <w:rStyle w:val="AAAUNDERLINEKEYBOARD"/>
          <w:highlight w:val="green"/>
        </w:rPr>
        <w:t xml:space="preserve"> to other forms of life that</w:t>
      </w:r>
      <w:r w:rsidRPr="00011863">
        <w:rPr>
          <w:sz w:val="16"/>
        </w:rPr>
        <w:t xml:space="preserve"> starkly </w:t>
      </w:r>
      <w:r w:rsidRPr="00570FF1">
        <w:rPr>
          <w:rStyle w:val="Boxes"/>
          <w:highlight w:val="green"/>
        </w:rPr>
        <w:t>challenge</w:t>
      </w:r>
      <w:r w:rsidRPr="00570FF1">
        <w:rPr>
          <w:rStyle w:val="AAAUNDERLINEKEYBOARD"/>
          <w:highlight w:val="green"/>
        </w:rPr>
        <w:t xml:space="preserve"> white possessive individualism</w:t>
      </w:r>
      <w:r w:rsidRPr="00390742">
        <w:rPr>
          <w:rStyle w:val="AAAUNDERLINEKEYBOARD"/>
        </w:rPr>
        <w:t xml:space="preserve"> </w:t>
      </w:r>
      <w:r w:rsidRPr="00570FF1">
        <w:rPr>
          <w:rStyle w:val="AAAUNDERLINEKEYBOARD"/>
          <w:highlight w:val="green"/>
        </w:rPr>
        <w:t>and the ways</w:t>
      </w:r>
      <w:r w:rsidRPr="00011863">
        <w:rPr>
          <w:sz w:val="16"/>
        </w:rPr>
        <w:t xml:space="preserve"> that the construction of the </w:t>
      </w:r>
      <w:r w:rsidRPr="00570FF1">
        <w:rPr>
          <w:rStyle w:val="AAAUNDERLINEKEYBOARD"/>
          <w:highlight w:val="green"/>
        </w:rPr>
        <w:t xml:space="preserve">monstrousness </w:t>
      </w:r>
      <w:r w:rsidRPr="00570FF1">
        <w:rPr>
          <w:rStyle w:val="Boxes"/>
          <w:highlight w:val="green"/>
        </w:rPr>
        <w:t>licenses</w:t>
      </w:r>
      <w:r w:rsidRPr="00390742">
        <w:rPr>
          <w:rStyle w:val="AAAUNDERLINEKEYBOARD"/>
        </w:rPr>
        <w:t xml:space="preserve"> its </w:t>
      </w:r>
      <w:r w:rsidRPr="00570FF1">
        <w:rPr>
          <w:rStyle w:val="AAAUNDERLINEKEYBOARD"/>
          <w:highlight w:val="green"/>
        </w:rPr>
        <w:t>destruction</w:t>
      </w:r>
      <w:r w:rsidRPr="00390742">
        <w:rPr>
          <w:rStyle w:val="AAAUNDERLINEKEYBOARD"/>
        </w:rPr>
        <w:t xml:space="preserve"> in the name of white </w:t>
      </w:r>
      <w:r w:rsidRPr="00AF611F">
        <w:rPr>
          <w:rStyle w:val="Boxes"/>
        </w:rPr>
        <w:t>safety</w:t>
      </w:r>
      <w:r w:rsidRPr="00011863">
        <w:rPr>
          <w:sz w:val="16"/>
        </w:rPr>
        <w:t xml:space="preserve">. In “Destroy All Monsters!” Worra </w:t>
      </w:r>
      <w:r w:rsidRPr="00AF611F">
        <w:rPr>
          <w:rStyle w:val="Boxes"/>
        </w:rPr>
        <w:t>mocks</w:t>
      </w:r>
      <w:r w:rsidRPr="00390742">
        <w:rPr>
          <w:rStyle w:val="AAAUNDERLINEKEYBOARD"/>
        </w:rPr>
        <w:t xml:space="preserve"> the idea of the Human as something sacred and </w:t>
      </w:r>
      <w:r w:rsidRPr="00AF611F">
        <w:rPr>
          <w:rStyle w:val="Boxes"/>
        </w:rPr>
        <w:t>separate</w:t>
      </w:r>
      <w:r w:rsidRPr="00390742">
        <w:rPr>
          <w:rStyle w:val="AAAUNDERLINEKEYBOARD"/>
        </w:rPr>
        <w:t xml:space="preserve"> from the monsters it destroys</w:t>
      </w:r>
      <w:r w:rsidRPr="00011863">
        <w:rPr>
          <w:sz w:val="16"/>
        </w:rPr>
        <w:t xml:space="preserve">. When the </w:t>
      </w:r>
      <w:r w:rsidRPr="00390742">
        <w:rPr>
          <w:rStyle w:val="AAAUNDERLINEKEYBOARD"/>
        </w:rPr>
        <w:t>orders come to kill the monsters</w:t>
      </w:r>
      <w:r w:rsidRPr="00011863">
        <w:rPr>
          <w:sz w:val="16"/>
        </w:rPr>
        <w:t xml:space="preserve">—whether they be Godzilla, migrants, or microbes—the </w:t>
      </w:r>
      <w:r w:rsidRPr="00390742">
        <w:rPr>
          <w:rStyle w:val="AAAUNDERLINEKEYBOARD"/>
        </w:rPr>
        <w:t>reasoning is that</w:t>
      </w:r>
      <w:r w:rsidRPr="00011863">
        <w:rPr>
          <w:sz w:val="16"/>
        </w:rPr>
        <w:t xml:space="preserve"> “</w:t>
      </w:r>
      <w:r w:rsidRPr="00AF611F">
        <w:rPr>
          <w:rStyle w:val="Boxes"/>
        </w:rPr>
        <w:t>Humanity</w:t>
      </w:r>
      <w:r w:rsidRPr="00390742">
        <w:rPr>
          <w:rStyle w:val="AAAUNDERLINEKEYBOARD"/>
        </w:rPr>
        <w:t xml:space="preserve"> must be preserved</w:t>
      </w:r>
      <w:r w:rsidRPr="00011863">
        <w:rPr>
          <w:sz w:val="16"/>
        </w:rPr>
        <w:t xml:space="preserve"> / At all costs, / Despite a decidedly / Checkered record” (Worra 2013, 135). Here </w:t>
      </w:r>
      <w:r w:rsidRPr="00837584">
        <w:rPr>
          <w:rStyle w:val="AAAUNDERLINEKEYBOARD"/>
          <w:highlight w:val="green"/>
        </w:rPr>
        <w:t>humanity is</w:t>
      </w:r>
      <w:r w:rsidRPr="00011863">
        <w:rPr>
          <w:sz w:val="16"/>
        </w:rPr>
        <w:t xml:space="preserve"> implicitly one of </w:t>
      </w:r>
      <w:r w:rsidRPr="00837584">
        <w:rPr>
          <w:rStyle w:val="AAAUNDERLINEKEYBOARD"/>
          <w:highlight w:val="green"/>
        </w:rPr>
        <w:t xml:space="preserve">the white </w:t>
      </w:r>
      <w:r w:rsidRPr="00837584">
        <w:rPr>
          <w:rStyle w:val="Boxes"/>
          <w:highlight w:val="green"/>
        </w:rPr>
        <w:t>possessive</w:t>
      </w:r>
      <w:r w:rsidRPr="00837584">
        <w:rPr>
          <w:rStyle w:val="AAAUNDERLINEKEYBOARD"/>
          <w:highlight w:val="green"/>
        </w:rPr>
        <w:t xml:space="preserve"> individual who believes</w:t>
      </w:r>
      <w:r w:rsidRPr="00011863">
        <w:rPr>
          <w:sz w:val="16"/>
        </w:rPr>
        <w:t xml:space="preserve"> “</w:t>
      </w:r>
      <w:r w:rsidRPr="00837584">
        <w:rPr>
          <w:rStyle w:val="AAAUNDERLINEKEYBOARD"/>
          <w:highlight w:val="green"/>
        </w:rPr>
        <w:t>there</w:t>
      </w:r>
      <w:r w:rsidRPr="00011863">
        <w:rPr>
          <w:sz w:val="16"/>
        </w:rPr>
        <w:t xml:space="preserve"> just </w:t>
      </w:r>
      <w:r w:rsidRPr="00837584">
        <w:rPr>
          <w:rStyle w:val="AAAUNDERLINEKEYBOARD"/>
          <w:highlight w:val="green"/>
        </w:rPr>
        <w:t xml:space="preserve">isn’t enough </w:t>
      </w:r>
      <w:r w:rsidRPr="00837584">
        <w:rPr>
          <w:rStyle w:val="Boxes"/>
          <w:highlight w:val="green"/>
        </w:rPr>
        <w:t>space</w:t>
      </w:r>
      <w:r w:rsidRPr="00011863">
        <w:rPr>
          <w:sz w:val="16"/>
        </w:rPr>
        <w:t xml:space="preserve"> in this vast world” (135) </w:t>
      </w:r>
      <w:r w:rsidRPr="00390742">
        <w:rPr>
          <w:rStyle w:val="AAAUNDERLINEKEYBOARD"/>
        </w:rPr>
        <w:t>for the dreams of</w:t>
      </w:r>
      <w:r w:rsidRPr="00011863">
        <w:rPr>
          <w:sz w:val="16"/>
        </w:rPr>
        <w:t xml:space="preserve"> both </w:t>
      </w:r>
      <w:r w:rsidRPr="00390742">
        <w:rPr>
          <w:rStyle w:val="AAAUNDERLINEKEYBOARD"/>
        </w:rPr>
        <w:t>humans and monsters</w:t>
      </w:r>
      <w:r w:rsidRPr="00011863">
        <w:rPr>
          <w:sz w:val="16"/>
        </w:rPr>
        <w:t xml:space="preserve">, </w:t>
      </w:r>
      <w:r w:rsidRPr="00AF611F">
        <w:rPr>
          <w:rStyle w:val="Boxes"/>
        </w:rPr>
        <w:t>resonating</w:t>
      </w:r>
      <w:r w:rsidRPr="00390742">
        <w:rPr>
          <w:rStyle w:val="AAAUNDERLINEKEYBOARD"/>
        </w:rPr>
        <w:t xml:space="preserve"> with</w:t>
      </w:r>
      <w:r w:rsidRPr="00011863">
        <w:rPr>
          <w:sz w:val="16"/>
        </w:rPr>
        <w:t xml:space="preserve"> London’s </w:t>
      </w:r>
      <w:r w:rsidRPr="00390742">
        <w:rPr>
          <w:rStyle w:val="AAAUNDERLINEKEYBOARD"/>
        </w:rPr>
        <w:t xml:space="preserve">fear of a white world overcrowded by </w:t>
      </w:r>
      <w:r w:rsidRPr="00AF611F">
        <w:rPr>
          <w:rStyle w:val="Boxes"/>
        </w:rPr>
        <w:t>Yellow Life</w:t>
      </w:r>
      <w:r w:rsidRPr="00011863">
        <w:rPr>
          <w:sz w:val="16"/>
        </w:rPr>
        <w:t xml:space="preserve">. The author’s voice, a human here rather than a monster, expresses the concern that“If only we could truly believe you’d be content / On some distant menagerie, / Instead of plotting where to bury you / beyond our sight” (136). </w:t>
      </w:r>
      <w:r w:rsidRPr="00ED6C14">
        <w:rPr>
          <w:rStyle w:val="AAAUNDERLINEKEYBOARD"/>
        </w:rPr>
        <w:t xml:space="preserve">Rather than accept a space for the monstrous in </w:t>
      </w:r>
      <w:r w:rsidRPr="00AF611F">
        <w:rPr>
          <w:rStyle w:val="Boxes"/>
        </w:rPr>
        <w:t>relation</w:t>
      </w:r>
      <w:r w:rsidRPr="00ED6C14">
        <w:rPr>
          <w:rStyle w:val="AAAUNDERLINEKEYBOARD"/>
        </w:rPr>
        <w:t xml:space="preserve"> to the human</w:t>
      </w:r>
      <w:r w:rsidRPr="00011863">
        <w:rPr>
          <w:sz w:val="16"/>
        </w:rPr>
        <w:t xml:space="preserve">, Worra’s narrator suggests that behind this aggressive </w:t>
      </w:r>
      <w:r w:rsidRPr="00AF611F">
        <w:rPr>
          <w:rStyle w:val="Boxes"/>
        </w:rPr>
        <w:t>self-defense</w:t>
      </w:r>
      <w:r w:rsidRPr="00ED6C14">
        <w:rPr>
          <w:rStyle w:val="AAAUNDERLINEKEYBOARD"/>
        </w:rPr>
        <w:t xml:space="preserve"> is the anxiety of monsters</w:t>
      </w:r>
      <w:r w:rsidRPr="00011863">
        <w:rPr>
          <w:sz w:val="16"/>
        </w:rPr>
        <w:t xml:space="preserve"> who are “Too close a mirror” (135), </w:t>
      </w:r>
      <w:r w:rsidRPr="00ED6C14">
        <w:rPr>
          <w:rStyle w:val="AAAUNDERLINEKEYBOARD"/>
        </w:rPr>
        <w:t>and</w:t>
      </w:r>
      <w:r w:rsidRPr="00011863">
        <w:rPr>
          <w:sz w:val="16"/>
        </w:rPr>
        <w:t xml:space="preserve"> perhaps </w:t>
      </w:r>
      <w:r w:rsidRPr="00ED6C14">
        <w:rPr>
          <w:rStyle w:val="AAAUNDERLINEKEYBOARD"/>
        </w:rPr>
        <w:t>then the desire to exorcize the monstrous that</w:t>
      </w:r>
      <w:r w:rsidRPr="00011863">
        <w:rPr>
          <w:sz w:val="16"/>
        </w:rPr>
        <w:t xml:space="preserve"> already </w:t>
      </w:r>
      <w:r w:rsidRPr="00ED6C14">
        <w:rPr>
          <w:rStyle w:val="AAAUNDERLINEKEYBOARD"/>
        </w:rPr>
        <w:t xml:space="preserve">compromises the </w:t>
      </w:r>
      <w:r w:rsidRPr="00AF611F">
        <w:rPr>
          <w:rStyle w:val="Boxes"/>
        </w:rPr>
        <w:t>immunity</w:t>
      </w:r>
      <w:r w:rsidRPr="00ED6C14">
        <w:rPr>
          <w:rStyle w:val="AAAUNDERLINEKEYBOARD"/>
        </w:rPr>
        <w:t xml:space="preserve"> of the white possessive self</w:t>
      </w:r>
      <w:r w:rsidRPr="00011863">
        <w:rPr>
          <w:sz w:val="16"/>
        </w:rPr>
        <w:t xml:space="preserve">. In Worra’s hands, these </w:t>
      </w:r>
      <w:r w:rsidRPr="009D22D7">
        <w:rPr>
          <w:rStyle w:val="AAAUNDERLINEKEYBOARD"/>
          <w:highlight w:val="green"/>
        </w:rPr>
        <w:t>racialized figures</w:t>
      </w:r>
      <w:r w:rsidRPr="00011863">
        <w:rPr>
          <w:sz w:val="16"/>
        </w:rPr>
        <w:t xml:space="preserve"> represent not the horror of difference but </w:t>
      </w:r>
      <w:r w:rsidRPr="00AE70BB">
        <w:rPr>
          <w:rStyle w:val="AAAUNDERLINEKEYBOARD"/>
          <w:highlight w:val="green"/>
        </w:rPr>
        <w:t xml:space="preserve">become a space for </w:t>
      </w:r>
      <w:r w:rsidRPr="00AE70BB">
        <w:rPr>
          <w:rStyle w:val="Boxes"/>
          <w:highlight w:val="green"/>
        </w:rPr>
        <w:t>reflecting</w:t>
      </w:r>
      <w:r w:rsidRPr="00AE70BB">
        <w:rPr>
          <w:rStyle w:val="AAAUNDERLINEKEYBOARD"/>
          <w:highlight w:val="green"/>
        </w:rPr>
        <w:t xml:space="preserve"> upon</w:t>
      </w:r>
      <w:r w:rsidRPr="00ED6C14">
        <w:rPr>
          <w:rStyle w:val="AAAUNDERLINEKEYBOARD"/>
        </w:rPr>
        <w:t xml:space="preserve"> </w:t>
      </w:r>
      <w:r w:rsidRPr="00592F59">
        <w:rPr>
          <w:rStyle w:val="Boxes"/>
          <w:highlight w:val="green"/>
        </w:rPr>
        <w:t>different forms</w:t>
      </w:r>
      <w:r w:rsidRPr="00592F59">
        <w:rPr>
          <w:rStyle w:val="AAAUNDERLINEKEYBOARD"/>
          <w:highlight w:val="green"/>
        </w:rPr>
        <w:t xml:space="preserve"> of life</w:t>
      </w:r>
      <w:r w:rsidRPr="00011863">
        <w:rPr>
          <w:sz w:val="16"/>
        </w:rPr>
        <w:t xml:space="preserve">, </w:t>
      </w:r>
      <w:r w:rsidRPr="008D2F4F">
        <w:rPr>
          <w:rStyle w:val="AAAUNDERLINEKEYBOARD"/>
          <w:highlight w:val="green"/>
        </w:rPr>
        <w:t>painting</w:t>
      </w:r>
      <w:r w:rsidRPr="00ED6C14">
        <w:rPr>
          <w:rStyle w:val="AAAUNDERLINEKEYBOARD"/>
        </w:rPr>
        <w:t xml:space="preserve"> different portrayals of </w:t>
      </w:r>
      <w:r w:rsidRPr="008D2F4F">
        <w:rPr>
          <w:rStyle w:val="Boxes"/>
          <w:highlight w:val="green"/>
        </w:rPr>
        <w:t>belonging</w:t>
      </w:r>
      <w:r w:rsidRPr="00011863">
        <w:rPr>
          <w:sz w:val="16"/>
        </w:rPr>
        <w:t xml:space="preserve">, struggle, </w:t>
      </w:r>
      <w:r w:rsidRPr="00341CC8">
        <w:rPr>
          <w:rStyle w:val="AAAUNDERLINEKEYBOARD"/>
          <w:highlight w:val="green"/>
        </w:rPr>
        <w:t>and resistance</w:t>
      </w:r>
      <w:r w:rsidRPr="00ED6C14">
        <w:rPr>
          <w:rStyle w:val="AAAUNDERLINEKEYBOARD"/>
        </w:rPr>
        <w:t xml:space="preserve"> in a world where whiteness</w:t>
      </w:r>
      <w:r w:rsidRPr="00011863">
        <w:rPr>
          <w:sz w:val="16"/>
        </w:rPr>
        <w:t xml:space="preserve"> and its imperialism </w:t>
      </w:r>
      <w:r w:rsidRPr="00ED6C14">
        <w:rPr>
          <w:rStyle w:val="AAAUNDERLINEKEYBOARD"/>
        </w:rPr>
        <w:t xml:space="preserve">are </w:t>
      </w:r>
      <w:r w:rsidRPr="00AF611F">
        <w:rPr>
          <w:rStyle w:val="Boxes"/>
        </w:rPr>
        <w:t>scarier</w:t>
      </w:r>
      <w:r w:rsidRPr="00ED6C14">
        <w:rPr>
          <w:rStyle w:val="AAAUNDERLINEKEYBOARD"/>
        </w:rPr>
        <w:t xml:space="preserve"> than any bio-orientalist contagion</w:t>
      </w:r>
      <w:r w:rsidRPr="00011863">
        <w:rPr>
          <w:sz w:val="16"/>
        </w:rPr>
        <w:t>.</w:t>
      </w:r>
    </w:p>
    <w:p w14:paraId="48A89755" w14:textId="77777777" w:rsidR="00FE6A2A" w:rsidRPr="005C1940" w:rsidRDefault="00FE6A2A" w:rsidP="00FE6A2A">
      <w:pPr>
        <w:rPr>
          <w:sz w:val="16"/>
        </w:rPr>
      </w:pPr>
      <w:r w:rsidRPr="005C1940">
        <w:rPr>
          <w:sz w:val="16"/>
        </w:rPr>
        <w:t xml:space="preserve">Worra’s attention to the entanglements of Asian life and the nonhuman resonates with Donna Haraway’s much written about figure of the cyborg, yet whereas Asian Americanist critics note how Haraway’s cyborg refers to such </w:t>
      </w:r>
      <w:r w:rsidRPr="005C1940">
        <w:rPr>
          <w:rStyle w:val="Emphasis"/>
        </w:rPr>
        <w:t>technoorientalist</w:t>
      </w:r>
      <w:r w:rsidRPr="00654BD0">
        <w:rPr>
          <w:rStyle w:val="AAAUNDERLINEKEYBOARD"/>
        </w:rPr>
        <w:t xml:space="preserve"> tropes</w:t>
      </w:r>
      <w:r w:rsidRPr="005C1940">
        <w:rPr>
          <w:sz w:val="16"/>
        </w:rPr>
        <w:t xml:space="preserve"> as the Asian female tech worker, I find that it </w:t>
      </w:r>
      <w:r w:rsidRPr="00654BD0">
        <w:rPr>
          <w:rStyle w:val="AAAUNDERLINEKEYBOARD"/>
        </w:rPr>
        <w:t>has less to say about</w:t>
      </w:r>
      <w:r w:rsidRPr="005C1940">
        <w:rPr>
          <w:sz w:val="16"/>
        </w:rPr>
        <w:t xml:space="preserve"> specifically </w:t>
      </w:r>
      <w:r w:rsidRPr="00654BD0">
        <w:rPr>
          <w:rStyle w:val="AAAUNDERLINEKEYBOARD"/>
        </w:rPr>
        <w:t>bio-orientalist tropes of Yellow Life</w:t>
      </w:r>
      <w:r w:rsidRPr="005C1940">
        <w:rPr>
          <w:sz w:val="16"/>
        </w:rPr>
        <w:t xml:space="preserve"> (Lowe 1996; Huang 2019). I would raise Worra’s </w:t>
      </w:r>
      <w:r w:rsidRPr="00654BD0">
        <w:rPr>
          <w:rStyle w:val="AAAUNDERLINEKEYBOARD"/>
        </w:rPr>
        <w:t xml:space="preserve">figure of the </w:t>
      </w:r>
      <w:r w:rsidRPr="005C1940">
        <w:rPr>
          <w:rStyle w:val="Emphasis"/>
        </w:rPr>
        <w:t>Zombuddha</w:t>
      </w:r>
      <w:r w:rsidRPr="005C1940">
        <w:rPr>
          <w:sz w:val="16"/>
        </w:rPr>
        <w:t xml:space="preserve"> then </w:t>
      </w:r>
      <w:r w:rsidRPr="00654BD0">
        <w:rPr>
          <w:rStyle w:val="AAAUNDERLINEKEYBOARD"/>
        </w:rPr>
        <w:t>as</w:t>
      </w:r>
      <w:r w:rsidRPr="005C1940">
        <w:rPr>
          <w:sz w:val="16"/>
        </w:rPr>
        <w:t xml:space="preserve"> </w:t>
      </w:r>
      <w:r w:rsidRPr="00654BD0">
        <w:rPr>
          <w:rStyle w:val="AAAUNDERLINEKEYBOARD"/>
        </w:rPr>
        <w:t>a</w:t>
      </w:r>
      <w:r w:rsidRPr="005C1940">
        <w:rPr>
          <w:sz w:val="16"/>
        </w:rPr>
        <w:t xml:space="preserve">n equally compelling </w:t>
      </w:r>
      <w:r w:rsidRPr="00654BD0">
        <w:rPr>
          <w:rStyle w:val="AAAUNDERLINEKEYBOARD"/>
        </w:rPr>
        <w:t>symbol of entanglements with the nonhuman and non-(white) life</w:t>
      </w:r>
      <w:r w:rsidRPr="005C1940">
        <w:rPr>
          <w:sz w:val="16"/>
        </w:rPr>
        <w:t>, as he deploys bio-orientalist tropes to signify different forms of Yellow Life. I am not the first to contrast the zombie with the cyborg as a more properly posthuman horizon of life. In their “A Zombie Manifesto,” Sarah Lauro and Karen Embry (2008) argue that “</w:t>
      </w:r>
      <w:r w:rsidRPr="00654BD0">
        <w:rPr>
          <w:rStyle w:val="AAAUNDERLINEKEYBOARD"/>
        </w:rPr>
        <w:t>the only way to</w:t>
      </w:r>
      <w:r w:rsidRPr="005C1940">
        <w:rPr>
          <w:sz w:val="16"/>
        </w:rPr>
        <w:t xml:space="preserve"> truly </w:t>
      </w:r>
      <w:r w:rsidRPr="00654BD0">
        <w:rPr>
          <w:rStyle w:val="AAAUNDERLINEKEYBOARD"/>
        </w:rPr>
        <w:t xml:space="preserve">get </w:t>
      </w:r>
      <w:r w:rsidRPr="005C1940">
        <w:rPr>
          <w:rStyle w:val="Boxes"/>
        </w:rPr>
        <w:t>posthuman</w:t>
      </w:r>
      <w:r w:rsidRPr="00654BD0">
        <w:rPr>
          <w:rStyle w:val="AAAUNDERLINEKEYBOARD"/>
        </w:rPr>
        <w:t xml:space="preserve"> is to become </w:t>
      </w:r>
      <w:r w:rsidRPr="005C1940">
        <w:rPr>
          <w:rStyle w:val="Emphasis"/>
        </w:rPr>
        <w:t>antisubject</w:t>
      </w:r>
      <w:r w:rsidRPr="005C1940">
        <w:rPr>
          <w:sz w:val="16"/>
        </w:rPr>
        <w:t xml:space="preserve">” (87), with the zombified language of their antisubject strikingly close to bio-orientalist tropes of Yellow Life I have so far identified. Like Kipling’s and London’s depictions of the Chinese, their posthuman </w:t>
      </w:r>
      <w:r w:rsidRPr="007064C1">
        <w:rPr>
          <w:rStyle w:val="AAAUNDERLINEKEYBOARD"/>
          <w:highlight w:val="green"/>
        </w:rPr>
        <w:t>zombie is a</w:t>
      </w:r>
      <w:r w:rsidRPr="005C1940">
        <w:rPr>
          <w:sz w:val="16"/>
        </w:rPr>
        <w:t xml:space="preserve"> “</w:t>
      </w:r>
      <w:r w:rsidRPr="00654BD0">
        <w:rPr>
          <w:rStyle w:val="AAAUNDERLINEKEYBOARD"/>
        </w:rPr>
        <w:t xml:space="preserve">consciousless being that is a </w:t>
      </w:r>
      <w:r w:rsidRPr="007064C1">
        <w:rPr>
          <w:rStyle w:val="Boxes"/>
          <w:highlight w:val="green"/>
        </w:rPr>
        <w:t>swarm</w:t>
      </w:r>
      <w:r w:rsidRPr="007064C1">
        <w:rPr>
          <w:rStyle w:val="AAAUNDERLINEKEYBOARD"/>
          <w:highlight w:val="green"/>
        </w:rPr>
        <w:t xml:space="preserve"> organism</w:t>
      </w:r>
      <w:r w:rsidRPr="005C1940">
        <w:rPr>
          <w:sz w:val="16"/>
        </w:rPr>
        <w:t xml:space="preserve">” (Lauro and Embry 2008, 88) </w:t>
      </w:r>
      <w:r w:rsidRPr="00A84476">
        <w:rPr>
          <w:rStyle w:val="AAAUNDERLINEKEYBOARD"/>
        </w:rPr>
        <w:t xml:space="preserve">threatening the </w:t>
      </w:r>
      <w:r w:rsidRPr="005C1940">
        <w:rPr>
          <w:rStyle w:val="Boxes"/>
        </w:rPr>
        <w:t>white possessive</w:t>
      </w:r>
      <w:r w:rsidRPr="00A84476">
        <w:rPr>
          <w:rStyle w:val="AAAUNDERLINEKEYBOARD"/>
        </w:rPr>
        <w:t xml:space="preserve"> individual with becoming</w:t>
      </w:r>
      <w:r w:rsidRPr="005C1940">
        <w:rPr>
          <w:sz w:val="16"/>
        </w:rPr>
        <w:t xml:space="preserve"> “</w:t>
      </w:r>
      <w:r w:rsidRPr="00A84476">
        <w:rPr>
          <w:rStyle w:val="AAAUNDERLINEKEYBOARD"/>
        </w:rPr>
        <w:t>a part of the monstrous horde</w:t>
      </w:r>
      <w:r w:rsidRPr="005C1940">
        <w:rPr>
          <w:sz w:val="16"/>
        </w:rPr>
        <w:t xml:space="preserve">” </w:t>
      </w:r>
      <w:r w:rsidRPr="00A84476">
        <w:rPr>
          <w:rStyle w:val="AAAUNDERLINEKEYBOARD"/>
        </w:rPr>
        <w:t xml:space="preserve">and </w:t>
      </w:r>
      <w:r w:rsidRPr="00DE08AE">
        <w:rPr>
          <w:rStyle w:val="AAAUNDERLINEKEYBOARD"/>
          <w:highlight w:val="green"/>
        </w:rPr>
        <w:t>revealing</w:t>
      </w:r>
      <w:r w:rsidRPr="005C1940">
        <w:rPr>
          <w:sz w:val="16"/>
        </w:rPr>
        <w:t xml:space="preserve"> “</w:t>
      </w:r>
      <w:r w:rsidRPr="00A84476">
        <w:rPr>
          <w:rStyle w:val="AAAUNDERLINEKEYBOARD"/>
        </w:rPr>
        <w:t xml:space="preserve">the primal </w:t>
      </w:r>
      <w:r w:rsidRPr="00DE08AE">
        <w:rPr>
          <w:rStyle w:val="AAAUNDERLINEKEYBOARD"/>
          <w:highlight w:val="green"/>
        </w:rPr>
        <w:t>fear of losing the</w:t>
      </w:r>
      <w:r w:rsidRPr="005C1940">
        <w:rPr>
          <w:sz w:val="16"/>
        </w:rPr>
        <w:t xml:space="preserve"> ‘</w:t>
      </w:r>
      <w:r w:rsidRPr="00DE08AE">
        <w:rPr>
          <w:rStyle w:val="AAAUNDERLINEKEYBOARD"/>
          <w:highlight w:val="green"/>
        </w:rPr>
        <w:t>self</w:t>
      </w:r>
      <w:r w:rsidRPr="005C1940">
        <w:rPr>
          <w:sz w:val="16"/>
        </w:rPr>
        <w:t xml:space="preserve">’” (89). While they </w:t>
      </w:r>
      <w:r w:rsidRPr="00A84476">
        <w:rPr>
          <w:rStyle w:val="AAAUNDERLINEKEYBOARD"/>
        </w:rPr>
        <w:t xml:space="preserve">draw </w:t>
      </w:r>
      <w:r w:rsidRPr="0036338E">
        <w:rPr>
          <w:rStyle w:val="AAAUNDERLINEKEYBOARD"/>
          <w:highlight w:val="green"/>
        </w:rPr>
        <w:t xml:space="preserve">attention to the </w:t>
      </w:r>
      <w:r w:rsidRPr="0036338E">
        <w:rPr>
          <w:rStyle w:val="Boxes"/>
          <w:highlight w:val="green"/>
        </w:rPr>
        <w:t>zombie’s</w:t>
      </w:r>
      <w:r w:rsidRPr="005C1940">
        <w:rPr>
          <w:sz w:val="16"/>
        </w:rPr>
        <w:t xml:space="preserve"> particular </w:t>
      </w:r>
      <w:r w:rsidRPr="0036338E">
        <w:rPr>
          <w:rStyle w:val="AAAUNDERLINEKEYBOARD"/>
          <w:highlight w:val="green"/>
        </w:rPr>
        <w:t>history</w:t>
      </w:r>
      <w:r w:rsidRPr="00A84476">
        <w:rPr>
          <w:rStyle w:val="AAAUNDERLINEKEYBOARD"/>
        </w:rPr>
        <w:t xml:space="preserve"> of </w:t>
      </w:r>
      <w:r w:rsidRPr="005C1940">
        <w:rPr>
          <w:rStyle w:val="Boxes"/>
        </w:rPr>
        <w:t>racialization</w:t>
      </w:r>
      <w:r w:rsidRPr="00A84476">
        <w:rPr>
          <w:rStyle w:val="AAAUNDERLINEKEYBOARD"/>
        </w:rPr>
        <w:t xml:space="preserve"> </w:t>
      </w:r>
      <w:r w:rsidRPr="004C1B42">
        <w:rPr>
          <w:rStyle w:val="AAAUNDERLINEKEYBOARD"/>
          <w:highlight w:val="green"/>
        </w:rPr>
        <w:t xml:space="preserve">in regards to </w:t>
      </w:r>
      <w:r w:rsidRPr="004C1B42">
        <w:rPr>
          <w:rStyle w:val="Boxes"/>
          <w:highlight w:val="green"/>
        </w:rPr>
        <w:t>anti-blackness</w:t>
      </w:r>
      <w:r w:rsidRPr="005C1940">
        <w:rPr>
          <w:sz w:val="16"/>
        </w:rPr>
        <w:t xml:space="preserve"> and Caribbean histories, </w:t>
      </w:r>
      <w:r w:rsidRPr="001C3A34">
        <w:rPr>
          <w:rStyle w:val="AAAUNDERLINEKEYBOARD"/>
          <w:highlight w:val="green"/>
        </w:rPr>
        <w:t>only focusing on that</w:t>
      </w:r>
      <w:r w:rsidRPr="005C1940">
        <w:rPr>
          <w:sz w:val="16"/>
        </w:rPr>
        <w:t xml:space="preserve"> history can </w:t>
      </w:r>
      <w:r w:rsidRPr="00646B33">
        <w:rPr>
          <w:rStyle w:val="Boxes"/>
          <w:highlight w:val="green"/>
        </w:rPr>
        <w:t>obscure</w:t>
      </w:r>
      <w:r w:rsidRPr="00A84476">
        <w:rPr>
          <w:rStyle w:val="AAAUNDERLINEKEYBOARD"/>
        </w:rPr>
        <w:t xml:space="preserve"> </w:t>
      </w:r>
      <w:r w:rsidRPr="00AA5040">
        <w:rPr>
          <w:rStyle w:val="AAAUNDERLINEKEYBOARD"/>
          <w:highlight w:val="green"/>
        </w:rPr>
        <w:t>the ways</w:t>
      </w:r>
      <w:r w:rsidRPr="00A84476">
        <w:rPr>
          <w:rStyle w:val="AAAUNDERLINEKEYBOARD"/>
        </w:rPr>
        <w:t xml:space="preserve"> that </w:t>
      </w:r>
      <w:r w:rsidRPr="00C9192C">
        <w:rPr>
          <w:rStyle w:val="Boxes"/>
          <w:highlight w:val="green"/>
        </w:rPr>
        <w:t>bio-orientalism</w:t>
      </w:r>
      <w:r w:rsidRPr="00A84476">
        <w:rPr>
          <w:rStyle w:val="AAAUNDERLINEKEYBOARD"/>
        </w:rPr>
        <w:t xml:space="preserve"> also </w:t>
      </w:r>
      <w:r w:rsidRPr="00C9192C">
        <w:rPr>
          <w:rStyle w:val="AAAUNDERLINEKEYBOARD"/>
          <w:highlight w:val="green"/>
        </w:rPr>
        <w:t xml:space="preserve">codifies Asian bodies as </w:t>
      </w:r>
      <w:r w:rsidRPr="00C9192C">
        <w:rPr>
          <w:rStyle w:val="Boxes"/>
          <w:highlight w:val="green"/>
        </w:rPr>
        <w:t>zombie-like</w:t>
      </w:r>
      <w:r w:rsidRPr="00A84476">
        <w:rPr>
          <w:rStyle w:val="AAAUNDERLINEKEYBOARD"/>
        </w:rPr>
        <w:t xml:space="preserve"> and</w:t>
      </w:r>
      <w:r w:rsidRPr="005C1940">
        <w:rPr>
          <w:sz w:val="16"/>
        </w:rPr>
        <w:t xml:space="preserve"> particularly </w:t>
      </w:r>
      <w:r w:rsidRPr="00A84476">
        <w:rPr>
          <w:rStyle w:val="AAAUNDERLINEKEYBOARD"/>
        </w:rPr>
        <w:t>connected to discourses of plague and contagion</w:t>
      </w:r>
      <w:r w:rsidRPr="005C1940">
        <w:rPr>
          <w:sz w:val="16"/>
        </w:rPr>
        <w:t xml:space="preserve">.7 For them the “zombii’s dystopic promise is that it can only assure the destruction of a corrupt system without imagining a replacement” (Lauro and Embry 2008, 96), yet here I would argue that Worra’s deployment of </w:t>
      </w:r>
      <w:r w:rsidRPr="00172E40">
        <w:rPr>
          <w:rStyle w:val="AAAUNDERLINEKEYBOARD"/>
        </w:rPr>
        <w:t>the Zombuddha</w:t>
      </w:r>
      <w:r w:rsidRPr="005C1940">
        <w:rPr>
          <w:sz w:val="16"/>
        </w:rPr>
        <w:t xml:space="preserve"> as a bio-orientalist figure </w:t>
      </w:r>
      <w:r w:rsidRPr="00172E40">
        <w:rPr>
          <w:rStyle w:val="AAAUNDERLINEKEYBOARD"/>
        </w:rPr>
        <w:t>does more than</w:t>
      </w:r>
      <w:r w:rsidRPr="005C1940">
        <w:rPr>
          <w:sz w:val="16"/>
        </w:rPr>
        <w:t xml:space="preserve"> just </w:t>
      </w:r>
      <w:r w:rsidRPr="00172E40">
        <w:rPr>
          <w:rStyle w:val="AAAUNDERLINEKEYBOARD"/>
        </w:rPr>
        <w:t xml:space="preserve">provide a </w:t>
      </w:r>
      <w:r w:rsidRPr="005C1940">
        <w:rPr>
          <w:rStyle w:val="Boxes"/>
        </w:rPr>
        <w:t>rupture</w:t>
      </w:r>
      <w:r w:rsidRPr="00172E40">
        <w:rPr>
          <w:rStyle w:val="AAAUNDERLINEKEYBOARD"/>
        </w:rPr>
        <w:t xml:space="preserve"> with the world of the white possessive individual but also begins to </w:t>
      </w:r>
      <w:r w:rsidRPr="005C1940">
        <w:rPr>
          <w:rStyle w:val="Boxes"/>
        </w:rPr>
        <w:t>map</w:t>
      </w:r>
      <w:r w:rsidRPr="00172E40">
        <w:rPr>
          <w:rStyle w:val="AAAUNDERLINEKEYBOARD"/>
        </w:rPr>
        <w:t xml:space="preserve"> the possibilities and pleasures of </w:t>
      </w:r>
      <w:r w:rsidRPr="005C1940">
        <w:rPr>
          <w:rStyle w:val="Boxes"/>
        </w:rPr>
        <w:t>Yellow Life</w:t>
      </w:r>
      <w:r w:rsidRPr="00172E40">
        <w:rPr>
          <w:rStyle w:val="AAAUNDERLINEKEYBOARD"/>
        </w:rPr>
        <w:t xml:space="preserve"> lived otherwise.</w:t>
      </w:r>
    </w:p>
    <w:p w14:paraId="06C27ADD" w14:textId="77777777" w:rsidR="00FE6A2A" w:rsidRPr="00A50B56" w:rsidRDefault="00FE6A2A" w:rsidP="00FE6A2A">
      <w:pPr>
        <w:rPr>
          <w:sz w:val="16"/>
        </w:rPr>
      </w:pPr>
      <w:r w:rsidRPr="00A50B56">
        <w:rPr>
          <w:sz w:val="16"/>
        </w:rPr>
        <w:t xml:space="preserve">Providing a different history of the zombie that in recent years increasingly connects to Asia, the bio-orientalism that suffuses Meat vs. Rice carries ironic echoes of contemporary fears of the zombie invasion (Ma 2018; Saraf 2019).8 </w:t>
      </w:r>
      <w:r w:rsidRPr="00503D32">
        <w:rPr>
          <w:rStyle w:val="AAAUNDERLINEKEYBOARD"/>
        </w:rPr>
        <w:t xml:space="preserve">In </w:t>
      </w:r>
      <w:r w:rsidRPr="00A50B56">
        <w:rPr>
          <w:rStyle w:val="Boxes"/>
        </w:rPr>
        <w:t>describing</w:t>
      </w:r>
      <w:r w:rsidRPr="00503D32">
        <w:rPr>
          <w:rStyle w:val="AAAUNDERLINEKEYBOARD"/>
        </w:rPr>
        <w:t xml:space="preserve"> Yellow Life as</w:t>
      </w:r>
      <w:r w:rsidRPr="00A50B56">
        <w:rPr>
          <w:sz w:val="16"/>
        </w:rPr>
        <w:t xml:space="preserve"> a </w:t>
      </w:r>
      <w:r w:rsidRPr="00503D32">
        <w:rPr>
          <w:rStyle w:val="AAAUNDERLINEKEYBOARD"/>
        </w:rPr>
        <w:t>distinct</w:t>
      </w:r>
      <w:r w:rsidRPr="00A50B56">
        <w:rPr>
          <w:sz w:val="16"/>
        </w:rPr>
        <w:t xml:space="preserve"> form of life different from that of the white possessive individual, </w:t>
      </w:r>
      <w:r w:rsidRPr="00503D32">
        <w:rPr>
          <w:rStyle w:val="AAAUNDERLINEKEYBOARD"/>
        </w:rPr>
        <w:t>bio-orientalism emphasizes</w:t>
      </w:r>
      <w:r w:rsidRPr="00A50B56">
        <w:rPr>
          <w:sz w:val="16"/>
        </w:rPr>
        <w:t xml:space="preserve"> both </w:t>
      </w:r>
      <w:r w:rsidRPr="00503D32">
        <w:rPr>
          <w:rStyle w:val="AAAUNDERLINEKEYBOARD"/>
        </w:rPr>
        <w:t xml:space="preserve">the threat to </w:t>
      </w:r>
      <w:r w:rsidRPr="00A50B56">
        <w:rPr>
          <w:rStyle w:val="Boxes"/>
        </w:rPr>
        <w:t>individuality</w:t>
      </w:r>
      <w:r w:rsidRPr="00503D32">
        <w:rPr>
          <w:rStyle w:val="AAAUNDERLINEKEYBOARD"/>
        </w:rPr>
        <w:t xml:space="preserve"> and the relentless </w:t>
      </w:r>
      <w:r w:rsidRPr="00A50B56">
        <w:rPr>
          <w:rStyle w:val="Boxes"/>
        </w:rPr>
        <w:t>movement</w:t>
      </w:r>
      <w:r w:rsidRPr="00503D32">
        <w:rPr>
          <w:rStyle w:val="AAAUNDERLINEKEYBOARD"/>
        </w:rPr>
        <w:t xml:space="preserve"> of Yellow Life’s advance</w:t>
      </w:r>
      <w:r w:rsidRPr="00A50B56">
        <w:rPr>
          <w:sz w:val="16"/>
        </w:rPr>
        <w:t xml:space="preserve">. In the terms of the report, white labor cannot compete with Asian labor because the white laborer would have to “abdicate his individuality’” (Gompers and Gutstadt [1902] 1908, 15). While labor here as a conflict between forms of life can be set in the terms of romantic anti-capitalism versus the mechanical coolie body, placed among the tract’s deployment of pathological discourse the emphasis on life becomes key to contrasting the life of the white possessive individual with the threat of Yellow Life. The report casts Yellow Life as a “silent and irresistible flow” (7) that“has marched up to us and already has part possession of one of the fairest of our states” (8) in already seizing California. Anticipating the zombie horde, Yellow bodies in mass march—Kipling’s “The March of the Mongol”—ceaselessly across the Pacific to threaten the American homeland. </w:t>
      </w:r>
      <w:r w:rsidRPr="00503D32">
        <w:rPr>
          <w:rStyle w:val="AAAUNDERLINEKEYBOARD"/>
        </w:rPr>
        <w:t xml:space="preserve">Bio-orientalist </w:t>
      </w:r>
      <w:r w:rsidRPr="00A50B56">
        <w:rPr>
          <w:rStyle w:val="Boxes"/>
        </w:rPr>
        <w:t>fears</w:t>
      </w:r>
      <w:r w:rsidRPr="00503D32">
        <w:rPr>
          <w:rStyle w:val="AAAUNDERLINEKEYBOARD"/>
        </w:rPr>
        <w:t xml:space="preserve"> of the Asian </w:t>
      </w:r>
      <w:r w:rsidRPr="00A50B56">
        <w:rPr>
          <w:rStyle w:val="Boxes"/>
        </w:rPr>
        <w:t>horde</w:t>
      </w:r>
      <w:r w:rsidRPr="00A50B56">
        <w:rPr>
          <w:sz w:val="16"/>
        </w:rPr>
        <w:t xml:space="preserve"> in Meat vs. Rice </w:t>
      </w:r>
      <w:r w:rsidRPr="00503D32">
        <w:rPr>
          <w:rStyle w:val="AAAUNDERLINEKEYBOARD"/>
        </w:rPr>
        <w:t xml:space="preserve">anticipates contemporary </w:t>
      </w:r>
      <w:r w:rsidRPr="00A50B56">
        <w:rPr>
          <w:rStyle w:val="Boxes"/>
        </w:rPr>
        <w:t>revivals</w:t>
      </w:r>
      <w:r w:rsidRPr="00503D32">
        <w:rPr>
          <w:rStyle w:val="AAAUNDERLINEKEYBOARD"/>
        </w:rPr>
        <w:t xml:space="preserve"> of zombies as the fear of </w:t>
      </w:r>
      <w:r w:rsidRPr="00A50B56">
        <w:rPr>
          <w:rStyle w:val="Boxes"/>
        </w:rPr>
        <w:t>de-individuation</w:t>
      </w:r>
      <w:r w:rsidRPr="00A50B56">
        <w:rPr>
          <w:sz w:val="16"/>
        </w:rPr>
        <w:t xml:space="preserve">, </w:t>
      </w:r>
      <w:r w:rsidRPr="00503D32">
        <w:rPr>
          <w:rStyle w:val="AAAUNDERLINEKEYBOARD"/>
        </w:rPr>
        <w:t>that Yellow Life will rupture and erase</w:t>
      </w:r>
      <w:r w:rsidRPr="00A50B56">
        <w:rPr>
          <w:sz w:val="16"/>
        </w:rPr>
        <w:t xml:space="preserve">—from within or without— </w:t>
      </w:r>
      <w:r w:rsidRPr="00503D32">
        <w:rPr>
          <w:rStyle w:val="AAAUNDERLINEKEYBOARD"/>
        </w:rPr>
        <w:t xml:space="preserve">the </w:t>
      </w:r>
      <w:r w:rsidRPr="00A50B56">
        <w:rPr>
          <w:rStyle w:val="Boxes"/>
        </w:rPr>
        <w:t>bounded</w:t>
      </w:r>
      <w:r w:rsidRPr="00503D32">
        <w:rPr>
          <w:rStyle w:val="AAAUNDERLINEKEYBOARD"/>
        </w:rPr>
        <w:t xml:space="preserve"> life of the white possessive individual</w:t>
      </w:r>
      <w:r w:rsidRPr="00A50B56">
        <w:rPr>
          <w:sz w:val="16"/>
        </w:rPr>
        <w:t>.</w:t>
      </w:r>
    </w:p>
    <w:p w14:paraId="6DF021BC" w14:textId="77777777" w:rsidR="00FE6A2A" w:rsidRPr="00F14F28" w:rsidRDefault="00FE6A2A" w:rsidP="00FE6A2A">
      <w:pPr>
        <w:rPr>
          <w:sz w:val="16"/>
        </w:rPr>
      </w:pPr>
      <w:r w:rsidRPr="00F14F28">
        <w:rPr>
          <w:sz w:val="16"/>
        </w:rPr>
        <w:t xml:space="preserve">Worra’s </w:t>
      </w:r>
      <w:r w:rsidRPr="006228D1">
        <w:rPr>
          <w:rStyle w:val="AAAUNDERLINEKEYBOARD"/>
        </w:rPr>
        <w:t xml:space="preserve">creation of the </w:t>
      </w:r>
      <w:r w:rsidRPr="003551E6">
        <w:rPr>
          <w:rStyle w:val="Emphasis"/>
          <w:highlight w:val="green"/>
        </w:rPr>
        <w:t>Zombuddha</w:t>
      </w:r>
      <w:r w:rsidRPr="003551E6">
        <w:rPr>
          <w:rStyle w:val="AAAUNDERLINEKEYBOARD"/>
          <w:highlight w:val="green"/>
        </w:rPr>
        <w:t xml:space="preserve"> does not</w:t>
      </w:r>
      <w:r w:rsidRPr="006228D1">
        <w:rPr>
          <w:rStyle w:val="AAAUNDERLINEKEYBOARD"/>
        </w:rPr>
        <w:t xml:space="preserve"> lend itself</w:t>
      </w:r>
      <w:r w:rsidRPr="00F14F28">
        <w:rPr>
          <w:sz w:val="16"/>
        </w:rPr>
        <w:t xml:space="preserve">, however, </w:t>
      </w:r>
      <w:r w:rsidRPr="006228D1">
        <w:rPr>
          <w:rStyle w:val="AAAUNDERLINEKEYBOARD"/>
        </w:rPr>
        <w:t xml:space="preserve">to </w:t>
      </w:r>
      <w:r w:rsidRPr="000018EA">
        <w:rPr>
          <w:rStyle w:val="Emphasis"/>
          <w:highlight w:val="green"/>
        </w:rPr>
        <w:t>represent</w:t>
      </w:r>
      <w:r w:rsidRPr="00704D5A">
        <w:rPr>
          <w:sz w:val="16"/>
          <w:szCs w:val="16"/>
        </w:rPr>
        <w:t>ing</w:t>
      </w:r>
      <w:r w:rsidRPr="00F14F28">
        <w:rPr>
          <w:sz w:val="16"/>
        </w:rPr>
        <w:t xml:space="preserve"> either </w:t>
      </w:r>
      <w:r w:rsidRPr="006228D1">
        <w:rPr>
          <w:rStyle w:val="AAAUNDERLINEKEYBOARD"/>
        </w:rPr>
        <w:t xml:space="preserve">the pure </w:t>
      </w:r>
      <w:r w:rsidRPr="00524761">
        <w:rPr>
          <w:rStyle w:val="Boxes"/>
          <w:highlight w:val="green"/>
        </w:rPr>
        <w:t>de-individuation</w:t>
      </w:r>
      <w:r w:rsidRPr="006228D1">
        <w:rPr>
          <w:rStyle w:val="AAAUNDERLINEKEYBOARD"/>
        </w:rPr>
        <w:t xml:space="preserve"> of a zombie horde </w:t>
      </w:r>
      <w:r w:rsidRPr="00524761">
        <w:rPr>
          <w:rStyle w:val="AAAUNDERLINEKEYBOARD"/>
          <w:highlight w:val="green"/>
        </w:rPr>
        <w:t>or</w:t>
      </w:r>
      <w:r w:rsidRPr="006228D1">
        <w:rPr>
          <w:rStyle w:val="AAAUNDERLINEKEYBOARD"/>
        </w:rPr>
        <w:t xml:space="preserve"> the </w:t>
      </w:r>
      <w:r w:rsidRPr="00524761">
        <w:rPr>
          <w:rStyle w:val="Boxes"/>
          <w:highlight w:val="green"/>
        </w:rPr>
        <w:t>mindlessness</w:t>
      </w:r>
      <w:r w:rsidRPr="006228D1">
        <w:rPr>
          <w:rStyle w:val="AAAUNDERLINEKEYBOARD"/>
        </w:rPr>
        <w:t xml:space="preserve"> of a</w:t>
      </w:r>
      <w:r w:rsidRPr="00F14F28">
        <w:rPr>
          <w:sz w:val="16"/>
        </w:rPr>
        <w:t xml:space="preserve"> single </w:t>
      </w:r>
      <w:r w:rsidRPr="006228D1">
        <w:rPr>
          <w:rStyle w:val="AAAUNDERLINEKEYBOARD"/>
        </w:rPr>
        <w:t>zombie</w:t>
      </w:r>
      <w:r w:rsidRPr="00F14F28">
        <w:rPr>
          <w:sz w:val="16"/>
        </w:rPr>
        <w:t xml:space="preserve">; </w:t>
      </w:r>
      <w:r w:rsidRPr="006228D1">
        <w:rPr>
          <w:rStyle w:val="AAAUNDERLINEKEYBOARD"/>
        </w:rPr>
        <w:t>instead</w:t>
      </w:r>
      <w:r w:rsidRPr="00F14F28">
        <w:rPr>
          <w:sz w:val="16"/>
        </w:rPr>
        <w:t xml:space="preserve">, </w:t>
      </w:r>
      <w:r w:rsidRPr="006228D1">
        <w:rPr>
          <w:rStyle w:val="AAAUNDERLINEKEYBOARD"/>
        </w:rPr>
        <w:t>it turns these tropes to the end of depicting a different kind of life</w:t>
      </w:r>
      <w:r w:rsidRPr="00F14F28">
        <w:rPr>
          <w:sz w:val="16"/>
        </w:rPr>
        <w:t xml:space="preserve">, one in tune with Lee’s cosmological orientation. First, his </w:t>
      </w:r>
      <w:r w:rsidRPr="00DD0FAE">
        <w:rPr>
          <w:rStyle w:val="AAAUNDERLINEKEYBOARD"/>
          <w:highlight w:val="green"/>
        </w:rPr>
        <w:t>Zombuddha</w:t>
      </w:r>
      <w:r w:rsidRPr="006228D1">
        <w:rPr>
          <w:rStyle w:val="AAAUNDERLINEKEYBOARD"/>
        </w:rPr>
        <w:t xml:space="preserve"> is </w:t>
      </w:r>
      <w:r w:rsidRPr="0030192B">
        <w:rPr>
          <w:rStyle w:val="AAAUNDERLINEKEYBOARD"/>
          <w:highlight w:val="green"/>
        </w:rPr>
        <w:t>not</w:t>
      </w:r>
      <w:r w:rsidRPr="00F14F28">
        <w:rPr>
          <w:sz w:val="16"/>
        </w:rPr>
        <w:t xml:space="preserve"> just </w:t>
      </w:r>
      <w:r w:rsidRPr="0030192B">
        <w:rPr>
          <w:rStyle w:val="AAAUNDERLINEKEYBOARD"/>
          <w:highlight w:val="green"/>
        </w:rPr>
        <w:t>entangled with</w:t>
      </w:r>
      <w:r w:rsidRPr="00F14F28">
        <w:rPr>
          <w:sz w:val="16"/>
        </w:rPr>
        <w:t xml:space="preserve"> Western horror films’ and the zombie’s </w:t>
      </w:r>
      <w:r w:rsidRPr="00963D86">
        <w:rPr>
          <w:rStyle w:val="Boxes"/>
          <w:highlight w:val="green"/>
        </w:rPr>
        <w:t>African</w:t>
      </w:r>
      <w:r w:rsidRPr="006228D1">
        <w:rPr>
          <w:rStyle w:val="AAAUNDERLINEKEYBOARD"/>
        </w:rPr>
        <w:t xml:space="preserve"> and </w:t>
      </w:r>
      <w:r w:rsidRPr="00362FF9">
        <w:rPr>
          <w:rStyle w:val="Boxes"/>
        </w:rPr>
        <w:t>Caribbean</w:t>
      </w:r>
      <w:r w:rsidRPr="006228D1">
        <w:rPr>
          <w:rStyle w:val="AAAUNDERLINEKEYBOARD"/>
        </w:rPr>
        <w:t xml:space="preserve"> </w:t>
      </w:r>
      <w:r w:rsidRPr="00913B0B">
        <w:rPr>
          <w:rStyle w:val="AAAUNDERLINEKEYBOARD"/>
          <w:highlight w:val="green"/>
        </w:rPr>
        <w:t>history</w:t>
      </w:r>
      <w:r w:rsidRPr="00F14F28">
        <w:rPr>
          <w:sz w:val="16"/>
        </w:rPr>
        <w:t xml:space="preserve">, </w:t>
      </w:r>
      <w:r w:rsidRPr="00913B0B">
        <w:rPr>
          <w:rStyle w:val="AAAUNDERLINEKEYBOARD"/>
          <w:highlight w:val="green"/>
        </w:rPr>
        <w:t xml:space="preserve">but a </w:t>
      </w:r>
      <w:r w:rsidRPr="00913B0B">
        <w:rPr>
          <w:rStyle w:val="Boxes"/>
          <w:highlight w:val="green"/>
        </w:rPr>
        <w:t>completely</w:t>
      </w:r>
      <w:r w:rsidRPr="00362FF9">
        <w:rPr>
          <w:rStyle w:val="Boxes"/>
        </w:rPr>
        <w:t xml:space="preserve"> </w:t>
      </w:r>
      <w:r w:rsidRPr="00913B0B">
        <w:rPr>
          <w:rStyle w:val="Boxes"/>
          <w:highlight w:val="green"/>
        </w:rPr>
        <w:t>new</w:t>
      </w:r>
      <w:r w:rsidRPr="00913B0B">
        <w:rPr>
          <w:rStyle w:val="AAAUNDERLINEKEYBOARD"/>
          <w:highlight w:val="green"/>
        </w:rPr>
        <w:t xml:space="preserve"> relationship</w:t>
      </w:r>
      <w:r w:rsidRPr="00F14F28">
        <w:rPr>
          <w:sz w:val="16"/>
        </w:rPr>
        <w:t xml:space="preserve"> as well to Laos’s Buddhist cosmology. By toggling between whether such a creature should be called a “Zomphi” (Worra 2013, 47) or a “Phi Zom,” Worra raises the </w:t>
      </w:r>
      <w:r w:rsidRPr="006228D1">
        <w:rPr>
          <w:rStyle w:val="AAAUNDERLINEKEYBOARD"/>
        </w:rPr>
        <w:t xml:space="preserve">ambiguity of whether this is a zombie </w:t>
      </w:r>
      <w:r w:rsidRPr="00362FF9">
        <w:rPr>
          <w:rStyle w:val="Boxes"/>
        </w:rPr>
        <w:t>transformed</w:t>
      </w:r>
      <w:r w:rsidRPr="006228D1">
        <w:rPr>
          <w:rStyle w:val="AAAUNDERLINEKEYBOARD"/>
        </w:rPr>
        <w:t xml:space="preserve"> from a formerly living</w:t>
      </w:r>
      <w:r w:rsidRPr="00F14F28">
        <w:rPr>
          <w:sz w:val="16"/>
        </w:rPr>
        <w:t xml:space="preserve"> Laotian </w:t>
      </w:r>
      <w:r w:rsidRPr="006228D1">
        <w:rPr>
          <w:rStyle w:val="AAAUNDERLINEKEYBOARD"/>
        </w:rPr>
        <w:t>body or a</w:t>
      </w:r>
      <w:r w:rsidRPr="00F14F28">
        <w:rPr>
          <w:sz w:val="16"/>
        </w:rPr>
        <w:t xml:space="preserve"> </w:t>
      </w:r>
      <w:r w:rsidRPr="00362FF9">
        <w:rPr>
          <w:rStyle w:val="Boxes"/>
        </w:rPr>
        <w:t>unique</w:t>
      </w:r>
      <w:r w:rsidRPr="00F14F28">
        <w:rPr>
          <w:sz w:val="16"/>
        </w:rPr>
        <w:t xml:space="preserve">ly Laotian </w:t>
      </w:r>
      <w:r w:rsidRPr="006228D1">
        <w:rPr>
          <w:rStyle w:val="AAAUNDERLINEKEYBOARD"/>
        </w:rPr>
        <w:t>version of the living dead</w:t>
      </w:r>
      <w:r w:rsidRPr="00F14F28">
        <w:rPr>
          <w:sz w:val="16"/>
        </w:rPr>
        <w:t xml:space="preserve">, and thus what exactly is foreign about the zombie here. Worra’s speaker asserts that “it is not wholly implausible / To imagine a leathery Lao zombie, / Loathsome and lonely, / Estranged from home” (46). Even a zombie in Worra’s universe can suffer loneliness and estrangement, trapped in a strange land far from home and transformed into a monster for the needs of a white audience. In the poem “Zombuddha,” Worra playfully, but not without reason, raises the status of the zombie to an enlightened buddha, transforming a racialized symbol of enslavement and ultimate loss into one of ultimate peace with the world. This </w:t>
      </w:r>
      <w:r w:rsidRPr="00D045B3">
        <w:rPr>
          <w:rStyle w:val="AAAUNDERLINEKEYBOARD"/>
        </w:rPr>
        <w:t>Zombuddha</w:t>
      </w:r>
      <w:r w:rsidRPr="00F14F28">
        <w:rPr>
          <w:sz w:val="16"/>
        </w:rPr>
        <w:t xml:space="preserve"> “</w:t>
      </w:r>
      <w:r w:rsidRPr="00D045B3">
        <w:rPr>
          <w:rStyle w:val="AAAUNDERLINEKEYBOARD"/>
        </w:rPr>
        <w:t>utters</w:t>
      </w:r>
      <w:r w:rsidRPr="00F14F28">
        <w:rPr>
          <w:sz w:val="16"/>
        </w:rPr>
        <w:t>, ‘</w:t>
      </w:r>
      <w:r w:rsidRPr="00362FF9">
        <w:rPr>
          <w:rStyle w:val="Boxes"/>
        </w:rPr>
        <w:t>Om</w:t>
      </w:r>
      <w:r w:rsidRPr="00F14F28">
        <w:rPr>
          <w:sz w:val="16"/>
        </w:rPr>
        <w:t xml:space="preserve">,’ </w:t>
      </w:r>
      <w:r w:rsidRPr="00D045B3">
        <w:rPr>
          <w:rStyle w:val="AAAUNDERLINEKEYBOARD"/>
        </w:rPr>
        <w:t>not</w:t>
      </w:r>
      <w:r w:rsidRPr="00F14F28">
        <w:rPr>
          <w:sz w:val="16"/>
        </w:rPr>
        <w:t xml:space="preserve"> ‘</w:t>
      </w:r>
      <w:r w:rsidRPr="00362FF9">
        <w:rPr>
          <w:rStyle w:val="Boxes"/>
        </w:rPr>
        <w:t>Brains</w:t>
      </w:r>
      <w:r w:rsidRPr="00F14F28">
        <w:rPr>
          <w:sz w:val="16"/>
        </w:rPr>
        <w:t xml:space="preserve">’” and “Is not attached to the body / Is not attached to the mind” (37). </w:t>
      </w:r>
      <w:r w:rsidRPr="00D045B3">
        <w:rPr>
          <w:rStyle w:val="AAAUNDERLINEKEYBOARD"/>
        </w:rPr>
        <w:t>It resists war and violence</w:t>
      </w:r>
      <w:r w:rsidRPr="00F14F28">
        <w:rPr>
          <w:sz w:val="16"/>
        </w:rPr>
        <w:t xml:space="preserve"> and “Is beyond the vices of lust and greed”; even if you attempt to “Burn him. Cut him. Shoot him. Flee him,” he “accepts every moment with equanimity” (37). While in contemporary film, the zombie appears as the harbinger of violence, often initially from Asia now, Worra’s Zombuddha “Does not hurry, or drive cars or trucks. / Or tanks or gunships or warplanes” (37). Referencing America’s imperial warfare in Southeast Asia, the </w:t>
      </w:r>
      <w:r w:rsidRPr="00D045B3">
        <w:rPr>
          <w:rStyle w:val="AAAUNDERLINEKEYBOARD"/>
        </w:rPr>
        <w:t xml:space="preserve">Zombuddha </w:t>
      </w:r>
      <w:r w:rsidRPr="009A298F">
        <w:rPr>
          <w:rStyle w:val="Boxes"/>
          <w:highlight w:val="green"/>
        </w:rPr>
        <w:t>transforms</w:t>
      </w:r>
      <w:r w:rsidRPr="009A298F">
        <w:rPr>
          <w:rStyle w:val="AAAUNDERLINEKEYBOARD"/>
          <w:highlight w:val="green"/>
        </w:rPr>
        <w:t xml:space="preserve"> the object of fear that</w:t>
      </w:r>
      <w:r w:rsidRPr="00F14F28">
        <w:rPr>
          <w:sz w:val="16"/>
        </w:rPr>
        <w:t xml:space="preserve"> usually </w:t>
      </w:r>
      <w:r w:rsidRPr="00C81806">
        <w:rPr>
          <w:rStyle w:val="AAAUNDERLINEKEYBOARD"/>
          <w:highlight w:val="green"/>
        </w:rPr>
        <w:t xml:space="preserve">calls </w:t>
      </w:r>
      <w:r w:rsidRPr="00C81806">
        <w:rPr>
          <w:rStyle w:val="Boxes"/>
          <w:highlight w:val="green"/>
        </w:rPr>
        <w:t>racist</w:t>
      </w:r>
      <w:r w:rsidRPr="00D045B3">
        <w:rPr>
          <w:rStyle w:val="AAAUNDERLINEKEYBOARD"/>
        </w:rPr>
        <w:t xml:space="preserve"> </w:t>
      </w:r>
      <w:r w:rsidRPr="0083055C">
        <w:rPr>
          <w:rStyle w:val="AAAUNDERLINEKEYBOARD"/>
          <w:highlight w:val="green"/>
        </w:rPr>
        <w:t>warfare against it into</w:t>
      </w:r>
      <w:r w:rsidRPr="00D045B3">
        <w:rPr>
          <w:rStyle w:val="AAAUNDERLINEKEYBOARD"/>
        </w:rPr>
        <w:t xml:space="preserve"> a symbol of </w:t>
      </w:r>
      <w:r w:rsidRPr="0083055C">
        <w:rPr>
          <w:rStyle w:val="AAAUNDERLINEKEYBOARD"/>
          <w:highlight w:val="green"/>
        </w:rPr>
        <w:t>peace</w:t>
      </w:r>
      <w:r w:rsidRPr="00F14F28">
        <w:rPr>
          <w:sz w:val="16"/>
        </w:rPr>
        <w:t xml:space="preserve">. Yet the </w:t>
      </w:r>
      <w:r w:rsidRPr="00F908B3">
        <w:rPr>
          <w:rStyle w:val="AAAUNDERLINEKEYBOARD"/>
        </w:rPr>
        <w:t>Zombuddha</w:t>
      </w:r>
      <w:r w:rsidRPr="00F14F28">
        <w:rPr>
          <w:sz w:val="16"/>
        </w:rPr>
        <w:t xml:space="preserve"> in its enlightenment </w:t>
      </w:r>
      <w:r w:rsidRPr="00B340DF">
        <w:rPr>
          <w:rStyle w:val="StyleUnderline"/>
          <w:highlight w:val="green"/>
        </w:rPr>
        <w:t>also</w:t>
      </w:r>
      <w:r w:rsidRPr="00F14F28">
        <w:rPr>
          <w:sz w:val="16"/>
        </w:rPr>
        <w:t xml:space="preserve"> still </w:t>
      </w:r>
      <w:r w:rsidRPr="005B17BE">
        <w:rPr>
          <w:rStyle w:val="AAAUNDERLINEKEYBOARD"/>
          <w:highlight w:val="green"/>
        </w:rPr>
        <w:t>recalls</w:t>
      </w:r>
      <w:r w:rsidRPr="00F908B3">
        <w:rPr>
          <w:rStyle w:val="AAAUNDERLINEKEYBOARD"/>
        </w:rPr>
        <w:t xml:space="preserve"> the </w:t>
      </w:r>
      <w:r w:rsidRPr="005B17BE">
        <w:rPr>
          <w:rStyle w:val="AAAUNDERLINEKEYBOARD"/>
          <w:highlight w:val="green"/>
        </w:rPr>
        <w:t>loss of</w:t>
      </w:r>
      <w:r w:rsidRPr="00F908B3">
        <w:rPr>
          <w:rStyle w:val="AAAUNDERLINEKEYBOARD"/>
        </w:rPr>
        <w:t xml:space="preserve"> </w:t>
      </w:r>
      <w:r w:rsidRPr="00CD13AD">
        <w:rPr>
          <w:rStyle w:val="Boxes"/>
          <w:highlight w:val="green"/>
        </w:rPr>
        <w:t>other forms</w:t>
      </w:r>
      <w:r w:rsidRPr="00CD13AD">
        <w:rPr>
          <w:rStyle w:val="AAAUNDERLINEKEYBOARD"/>
          <w:highlight w:val="green"/>
        </w:rPr>
        <w:t xml:space="preserve"> of life</w:t>
      </w:r>
      <w:r w:rsidRPr="00F14F28">
        <w:rPr>
          <w:sz w:val="16"/>
        </w:rPr>
        <w:t xml:space="preserve">. For it “Not one possession of the past matters. / Old names are useless” (37). Not clearly Laotian or now American, the </w:t>
      </w:r>
      <w:r w:rsidRPr="00F908B3">
        <w:rPr>
          <w:rStyle w:val="AAAUNDERLINEKEYBOARD"/>
        </w:rPr>
        <w:t xml:space="preserve">Zombuddha </w:t>
      </w:r>
      <w:r w:rsidRPr="00415EA8">
        <w:rPr>
          <w:rStyle w:val="AAAUNDERLINEKEYBOARD"/>
          <w:highlight w:val="green"/>
        </w:rPr>
        <w:t>names</w:t>
      </w:r>
      <w:r w:rsidRPr="00F908B3">
        <w:rPr>
          <w:rStyle w:val="AAAUNDERLINEKEYBOARD"/>
        </w:rPr>
        <w:t xml:space="preserve"> the continuing </w:t>
      </w:r>
      <w:r w:rsidRPr="00415EA8">
        <w:rPr>
          <w:rStyle w:val="Boxes"/>
          <w:highlight w:val="green"/>
        </w:rPr>
        <w:t>entanglements</w:t>
      </w:r>
      <w:r w:rsidRPr="00415EA8">
        <w:rPr>
          <w:rStyle w:val="AAAUNDERLINEKEYBOARD"/>
          <w:highlight w:val="green"/>
        </w:rPr>
        <w:t xml:space="preserve"> of</w:t>
      </w:r>
      <w:r w:rsidRPr="00F14F28">
        <w:rPr>
          <w:sz w:val="16"/>
        </w:rPr>
        <w:t xml:space="preserve"> Laotian religion, </w:t>
      </w:r>
      <w:r w:rsidRPr="00F908B3">
        <w:rPr>
          <w:rStyle w:val="AAAUNDERLINEKEYBOARD"/>
        </w:rPr>
        <w:t xml:space="preserve">American </w:t>
      </w:r>
      <w:r w:rsidRPr="004D503C">
        <w:rPr>
          <w:rStyle w:val="Boxes"/>
          <w:highlight w:val="green"/>
        </w:rPr>
        <w:t>warfare</w:t>
      </w:r>
      <w:r w:rsidRPr="00F14F28">
        <w:rPr>
          <w:sz w:val="16"/>
        </w:rPr>
        <w:t xml:space="preserve">, </w:t>
      </w:r>
      <w:r w:rsidRPr="004D503C">
        <w:rPr>
          <w:rStyle w:val="AAAUNDERLINEKEYBOARD"/>
          <w:highlight w:val="green"/>
        </w:rPr>
        <w:t>racialized</w:t>
      </w:r>
      <w:r w:rsidRPr="00F908B3">
        <w:rPr>
          <w:rStyle w:val="AAAUNDERLINEKEYBOARD"/>
        </w:rPr>
        <w:t xml:space="preserve"> </w:t>
      </w:r>
      <w:r w:rsidRPr="004D503C">
        <w:rPr>
          <w:rStyle w:val="Boxes"/>
          <w:highlight w:val="green"/>
        </w:rPr>
        <w:t>fears</w:t>
      </w:r>
      <w:r w:rsidRPr="00F14F28">
        <w:rPr>
          <w:sz w:val="16"/>
        </w:rPr>
        <w:t xml:space="preserve">, </w:t>
      </w:r>
      <w:r w:rsidRPr="00F908B3">
        <w:rPr>
          <w:rStyle w:val="AAAUNDERLINEKEYBOARD"/>
        </w:rPr>
        <w:t>and</w:t>
      </w:r>
      <w:r w:rsidRPr="00F14F28">
        <w:rPr>
          <w:sz w:val="16"/>
        </w:rPr>
        <w:t xml:space="preserve"> contemporary </w:t>
      </w:r>
      <w:r w:rsidRPr="00F908B3">
        <w:rPr>
          <w:rStyle w:val="AAAUNDERLINEKEYBOARD"/>
        </w:rPr>
        <w:t>media</w:t>
      </w:r>
      <w:r w:rsidRPr="00F14F28">
        <w:rPr>
          <w:sz w:val="16"/>
        </w:rPr>
        <w:t>.</w:t>
      </w:r>
    </w:p>
    <w:p w14:paraId="304B2501" w14:textId="77777777" w:rsidR="00FE6A2A" w:rsidRPr="00242603" w:rsidRDefault="00FE6A2A" w:rsidP="00FE6A2A">
      <w:pPr>
        <w:rPr>
          <w:sz w:val="16"/>
        </w:rPr>
      </w:pPr>
      <w:r w:rsidRPr="00242603">
        <w:rPr>
          <w:sz w:val="16"/>
        </w:rPr>
        <w:t xml:space="preserve">Worra ironically </w:t>
      </w:r>
      <w:r w:rsidRPr="004628B2">
        <w:rPr>
          <w:rStyle w:val="AAAUNDERLINEKEYBOARD"/>
        </w:rPr>
        <w:t>offers</w:t>
      </w:r>
      <w:r w:rsidRPr="00242603">
        <w:rPr>
          <w:sz w:val="16"/>
        </w:rPr>
        <w:t xml:space="preserve"> his </w:t>
      </w:r>
      <w:r w:rsidRPr="004628B2">
        <w:rPr>
          <w:rStyle w:val="AAAUNDERLINEKEYBOARD"/>
        </w:rPr>
        <w:t xml:space="preserve">Zombuddha as one </w:t>
      </w:r>
      <w:r w:rsidRPr="003315FE">
        <w:rPr>
          <w:rStyle w:val="Boxes"/>
        </w:rPr>
        <w:t>model</w:t>
      </w:r>
      <w:r w:rsidRPr="004628B2">
        <w:rPr>
          <w:rStyle w:val="AAAUNDERLINEKEYBOARD"/>
        </w:rPr>
        <w:t xml:space="preserve"> for the freedom of </w:t>
      </w:r>
      <w:r w:rsidRPr="003315FE">
        <w:rPr>
          <w:rStyle w:val="Emphasis"/>
        </w:rPr>
        <w:t>life-indeath</w:t>
      </w:r>
      <w:r w:rsidRPr="00242603">
        <w:rPr>
          <w:sz w:val="16"/>
        </w:rPr>
        <w:t xml:space="preserve">, proposing the </w:t>
      </w:r>
      <w:r w:rsidRPr="004628B2">
        <w:rPr>
          <w:rStyle w:val="AAAUNDERLINEKEYBOARD"/>
        </w:rPr>
        <w:t>Zombuddha's actions</w:t>
      </w:r>
      <w:r w:rsidRPr="00242603">
        <w:rPr>
          <w:sz w:val="16"/>
        </w:rPr>
        <w:t xml:space="preserve"> as the “lessons of an uncertain universe” (Worra 2013, 38) that </w:t>
      </w:r>
      <w:r w:rsidRPr="004628B2">
        <w:rPr>
          <w:rStyle w:val="AAAUNDERLINEKEYBOARD"/>
        </w:rPr>
        <w:t xml:space="preserve">could be brought into </w:t>
      </w:r>
      <w:r w:rsidRPr="003315FE">
        <w:rPr>
          <w:rStyle w:val="Boxes"/>
        </w:rPr>
        <w:t>focus</w:t>
      </w:r>
      <w:r w:rsidRPr="004628B2">
        <w:rPr>
          <w:rStyle w:val="AAAUNDERLINEKEYBOARD"/>
        </w:rPr>
        <w:t xml:space="preserve"> by the radical </w:t>
      </w:r>
      <w:r w:rsidRPr="003315FE">
        <w:rPr>
          <w:rStyle w:val="Boxes"/>
        </w:rPr>
        <w:t>disruptions</w:t>
      </w:r>
      <w:r w:rsidRPr="004628B2">
        <w:rPr>
          <w:rStyle w:val="AAAUNDERLINEKEYBOARD"/>
        </w:rPr>
        <w:t xml:space="preserve"> of climate change or of imperialist</w:t>
      </w:r>
      <w:r w:rsidRPr="00242603">
        <w:rPr>
          <w:sz w:val="16"/>
        </w:rPr>
        <w:t xml:space="preserve"> bombings and </w:t>
      </w:r>
      <w:r w:rsidRPr="004628B2">
        <w:rPr>
          <w:rStyle w:val="AAAUNDERLINEKEYBOARD"/>
        </w:rPr>
        <w:t>invasions</w:t>
      </w:r>
      <w:r w:rsidRPr="00242603">
        <w:rPr>
          <w:sz w:val="16"/>
        </w:rPr>
        <w:t xml:space="preserve">. Yet in this poem, as in Demonstra as a whole, there remains the recognition that the </w:t>
      </w:r>
      <w:r w:rsidRPr="001B01DB">
        <w:rPr>
          <w:rStyle w:val="Boxes"/>
          <w:highlight w:val="green"/>
        </w:rPr>
        <w:t>violence</w:t>
      </w:r>
      <w:r w:rsidRPr="004628B2">
        <w:rPr>
          <w:rStyle w:val="AAAUNDERLINEKEYBOARD"/>
        </w:rPr>
        <w:t xml:space="preserve"> of the white possessive individual can still </w:t>
      </w:r>
      <w:r w:rsidRPr="001B01DB">
        <w:rPr>
          <w:rStyle w:val="Boxes"/>
          <w:highlight w:val="green"/>
        </w:rPr>
        <w:t>shut down</w:t>
      </w:r>
      <w:r w:rsidRPr="00242603">
        <w:rPr>
          <w:sz w:val="16"/>
        </w:rPr>
        <w:t xml:space="preserve"> these </w:t>
      </w:r>
      <w:r w:rsidRPr="001B01DB">
        <w:rPr>
          <w:rStyle w:val="AAAUNDERLINEKEYBOARD"/>
          <w:highlight w:val="green"/>
        </w:rPr>
        <w:t xml:space="preserve">possibilities of </w:t>
      </w:r>
      <w:r w:rsidRPr="001B01DB">
        <w:rPr>
          <w:rStyle w:val="Boxes"/>
          <w:highlight w:val="green"/>
        </w:rPr>
        <w:t>other kinds</w:t>
      </w:r>
      <w:r w:rsidRPr="001B01DB">
        <w:rPr>
          <w:rStyle w:val="AAAUNDERLINEKEYBOARD"/>
          <w:highlight w:val="green"/>
        </w:rPr>
        <w:t xml:space="preserve"> of life</w:t>
      </w:r>
      <w:r w:rsidRPr="00242603">
        <w:rPr>
          <w:sz w:val="16"/>
        </w:rPr>
        <w:t xml:space="preserve">; whereas some will aim to “Become one with him” the speaker states bluntly—in a line separated by spaces from the other lines—“You will destroy him to be comfortable” (38), calling out both the white possessive reader and the white possessiveness inside any possible reader of the poem. Still the </w:t>
      </w:r>
      <w:r w:rsidRPr="004628B2">
        <w:rPr>
          <w:rStyle w:val="AAAUNDERLINEKEYBOARD"/>
        </w:rPr>
        <w:t>Zombuddha will</w:t>
      </w:r>
      <w:r w:rsidRPr="00242603">
        <w:rPr>
          <w:sz w:val="16"/>
        </w:rPr>
        <w:t xml:space="preserve"> “‘</w:t>
      </w:r>
      <w:r w:rsidRPr="003315FE">
        <w:rPr>
          <w:rStyle w:val="Boxes"/>
        </w:rPr>
        <w:t>Keep going</w:t>
      </w:r>
      <w:r w:rsidRPr="00242603">
        <w:rPr>
          <w:sz w:val="16"/>
        </w:rPr>
        <w:t xml:space="preserve">,’…in his own way” (38), </w:t>
      </w:r>
      <w:r w:rsidRPr="004628B2">
        <w:rPr>
          <w:rStyle w:val="AAAUNDERLINEKEYBOARD"/>
        </w:rPr>
        <w:t xml:space="preserve">implying a </w:t>
      </w:r>
      <w:r w:rsidRPr="003315FE">
        <w:rPr>
          <w:rStyle w:val="Boxes"/>
        </w:rPr>
        <w:t>persistence</w:t>
      </w:r>
      <w:r w:rsidRPr="004628B2">
        <w:rPr>
          <w:rStyle w:val="AAAUNDERLINEKEYBOARD"/>
        </w:rPr>
        <w:t xml:space="preserve"> to the endless shuffle of the zombie that is</w:t>
      </w:r>
      <w:r w:rsidRPr="00242603">
        <w:rPr>
          <w:sz w:val="16"/>
        </w:rPr>
        <w:t xml:space="preserve"> not the persistent labor of the capitalist body or the invasion of the Asian horde that must not be allowed to enter America, but </w:t>
      </w:r>
      <w:r w:rsidRPr="004628B2">
        <w:rPr>
          <w:rStyle w:val="AAAUNDERLINEKEYBOARD"/>
        </w:rPr>
        <w:t xml:space="preserve">of a </w:t>
      </w:r>
      <w:r w:rsidRPr="003315FE">
        <w:rPr>
          <w:rStyle w:val="Boxes"/>
        </w:rPr>
        <w:t>Yellow Life</w:t>
      </w:r>
      <w:r w:rsidRPr="004628B2">
        <w:rPr>
          <w:rStyle w:val="AAAUNDERLINEKEYBOARD"/>
        </w:rPr>
        <w:t xml:space="preserve"> that continues to be even as it is continuously </w:t>
      </w:r>
      <w:r w:rsidRPr="003315FE">
        <w:rPr>
          <w:rStyle w:val="Boxes"/>
        </w:rPr>
        <w:t>denied</w:t>
      </w:r>
      <w:r w:rsidRPr="004628B2">
        <w:rPr>
          <w:rStyle w:val="AAAUNDERLINEKEYBOARD"/>
        </w:rPr>
        <w:t xml:space="preserve"> and </w:t>
      </w:r>
      <w:r w:rsidRPr="009144AB">
        <w:rPr>
          <w:rStyle w:val="Boxes"/>
        </w:rPr>
        <w:t>destroyed</w:t>
      </w:r>
      <w:r w:rsidRPr="00242603">
        <w:rPr>
          <w:sz w:val="16"/>
        </w:rPr>
        <w:t>.</w:t>
      </w:r>
    </w:p>
    <w:p w14:paraId="4DD76D01" w14:textId="77777777" w:rsidR="00FE6A2A" w:rsidRDefault="00FE6A2A" w:rsidP="00FE6A2A">
      <w:pPr>
        <w:rPr>
          <w:sz w:val="16"/>
        </w:rPr>
      </w:pPr>
      <w:r w:rsidRPr="009019DC">
        <w:rPr>
          <w:sz w:val="16"/>
        </w:rPr>
        <w:t xml:space="preserve">Could the Zombuddha, and Worra’s many other enlightened monsters be a model for Asian Americanist critique in response to bio-orientalism? These monsters practice a certain ethics of openness to the plurality of things in the world, or even outside it, yet also open themselves up to forces often equally terrible and violent (such as divine beings, mythological monsters, or the American military-industrial complex). On openness, Reza Negarestani (2003) writes,“‘I am open to you’ means, I have the capacity to bear your investment or ‘I afford you’...if you exceed this capacity I will be cracked, lacerated and laid open” (56). Negarestani critiques a liberal openness that would consolidate the Other in the Same through affordance with a radical openness that he himself often expresses through violent language (see also Halberstam 2020).9 The </w:t>
      </w:r>
      <w:r w:rsidRPr="00CF04B9">
        <w:rPr>
          <w:rStyle w:val="StyleUnderline"/>
          <w:highlight w:val="green"/>
        </w:rPr>
        <w:t xml:space="preserve">Zombuddha’s </w:t>
      </w:r>
      <w:r w:rsidRPr="00CF04B9">
        <w:rPr>
          <w:rStyle w:val="Boxes"/>
          <w:highlight w:val="green"/>
        </w:rPr>
        <w:t>willingness</w:t>
      </w:r>
      <w:r w:rsidRPr="00CF04B9">
        <w:rPr>
          <w:rStyle w:val="StyleUnderline"/>
          <w:highlight w:val="green"/>
        </w:rPr>
        <w:t xml:space="preserve"> to be cracked open by </w:t>
      </w:r>
      <w:r w:rsidRPr="00EC5BC8">
        <w:rPr>
          <w:rStyle w:val="Boxes"/>
          <w:highlight w:val="green"/>
        </w:rPr>
        <w:t>otherness</w:t>
      </w:r>
      <w:r w:rsidRPr="00EC5BC8">
        <w:rPr>
          <w:rStyle w:val="StyleUnderline"/>
          <w:highlight w:val="green"/>
        </w:rPr>
        <w:t xml:space="preserve"> formulates a </w:t>
      </w:r>
      <w:r w:rsidRPr="00EC5BC8">
        <w:rPr>
          <w:rStyle w:val="Boxes"/>
          <w:highlight w:val="green"/>
        </w:rPr>
        <w:t>critique</w:t>
      </w:r>
      <w:r w:rsidRPr="00EC5BC8">
        <w:rPr>
          <w:rStyle w:val="StyleUnderline"/>
          <w:highlight w:val="green"/>
        </w:rPr>
        <w:t xml:space="preserve"> of the white</w:t>
      </w:r>
      <w:r w:rsidRPr="0084559A">
        <w:rPr>
          <w:rStyle w:val="StyleUnderline"/>
        </w:rPr>
        <w:t xml:space="preserve"> possessive </w:t>
      </w:r>
      <w:r w:rsidRPr="00EC5BC8">
        <w:rPr>
          <w:rStyle w:val="StyleUnderline"/>
          <w:highlight w:val="green"/>
        </w:rPr>
        <w:t xml:space="preserve">individual’s immunized </w:t>
      </w:r>
      <w:r w:rsidRPr="00EC5BC8">
        <w:rPr>
          <w:rStyle w:val="Boxes"/>
          <w:highlight w:val="green"/>
        </w:rPr>
        <w:t>response</w:t>
      </w:r>
      <w:r w:rsidRPr="00EC5BC8">
        <w:rPr>
          <w:rStyle w:val="StyleUnderline"/>
          <w:highlight w:val="green"/>
        </w:rPr>
        <w:t xml:space="preserve"> to Yellow Life</w:t>
      </w:r>
      <w:r w:rsidRPr="009019DC">
        <w:rPr>
          <w:sz w:val="16"/>
        </w:rPr>
        <w:t xml:space="preserve">. </w:t>
      </w:r>
      <w:r w:rsidRPr="0084559A">
        <w:rPr>
          <w:rStyle w:val="AAAUNDERLINEKEYBOARD"/>
        </w:rPr>
        <w:t>Rather than putting up</w:t>
      </w:r>
      <w:r w:rsidRPr="009019DC">
        <w:rPr>
          <w:sz w:val="16"/>
        </w:rPr>
        <w:t xml:space="preserve"> new </w:t>
      </w:r>
      <w:r w:rsidRPr="0084559A">
        <w:rPr>
          <w:rStyle w:val="AAAUNDERLINEKEYBOARD"/>
        </w:rPr>
        <w:t xml:space="preserve">walls to protect from the </w:t>
      </w:r>
      <w:r w:rsidRPr="009019DC">
        <w:rPr>
          <w:rStyle w:val="Boxes"/>
        </w:rPr>
        <w:t>spread</w:t>
      </w:r>
      <w:r w:rsidRPr="0084559A">
        <w:rPr>
          <w:rStyle w:val="AAAUNDERLINEKEYBOARD"/>
        </w:rPr>
        <w:t xml:space="preserve"> of Yellow Life</w:t>
      </w:r>
      <w:r w:rsidRPr="009019DC">
        <w:rPr>
          <w:sz w:val="16"/>
        </w:rPr>
        <w:t xml:space="preserve"> or genocidal imaginations of its elimination, </w:t>
      </w:r>
      <w:r w:rsidRPr="0084559A">
        <w:rPr>
          <w:rStyle w:val="AAAUNDERLINEKEYBOARD"/>
        </w:rPr>
        <w:t xml:space="preserve">an </w:t>
      </w:r>
      <w:r w:rsidRPr="001B2659">
        <w:rPr>
          <w:rStyle w:val="AAAUNDERLINEKEYBOARD"/>
          <w:highlight w:val="green"/>
        </w:rPr>
        <w:t xml:space="preserve">ethics of </w:t>
      </w:r>
      <w:r w:rsidRPr="001B2659">
        <w:rPr>
          <w:rStyle w:val="Boxes"/>
          <w:highlight w:val="green"/>
        </w:rPr>
        <w:t>care</w:t>
      </w:r>
      <w:r w:rsidRPr="001B2659">
        <w:rPr>
          <w:rStyle w:val="AAAUNDERLINEKEYBOARD"/>
          <w:highlight w:val="green"/>
        </w:rPr>
        <w:t xml:space="preserve"> that goes beyond</w:t>
      </w:r>
      <w:r w:rsidRPr="009019DC">
        <w:rPr>
          <w:sz w:val="16"/>
        </w:rPr>
        <w:t xml:space="preserve"> mere </w:t>
      </w:r>
      <w:r w:rsidRPr="00EC51F2">
        <w:rPr>
          <w:rStyle w:val="AAAUNDERLINEKEYBOARD"/>
          <w:highlight w:val="green"/>
        </w:rPr>
        <w:t>affordance</w:t>
      </w:r>
      <w:r w:rsidRPr="0084559A">
        <w:rPr>
          <w:rStyle w:val="AAAUNDERLINEKEYBOARD"/>
        </w:rPr>
        <w:t xml:space="preserve"> would be a willingness</w:t>
      </w:r>
      <w:r w:rsidRPr="009019DC">
        <w:rPr>
          <w:sz w:val="16"/>
        </w:rPr>
        <w:t xml:space="preserve"> and capacity </w:t>
      </w:r>
      <w:r w:rsidRPr="0084559A">
        <w:rPr>
          <w:rStyle w:val="AAAUNDERLINEKEYBOARD"/>
        </w:rPr>
        <w:t>to</w:t>
      </w:r>
      <w:r w:rsidRPr="009019DC">
        <w:rPr>
          <w:sz w:val="16"/>
        </w:rPr>
        <w:t xml:space="preserve"> accept and </w:t>
      </w:r>
      <w:r w:rsidRPr="0084559A">
        <w:rPr>
          <w:rStyle w:val="AAAUNDERLINEKEYBOARD"/>
        </w:rPr>
        <w:t xml:space="preserve">being </w:t>
      </w:r>
      <w:r w:rsidRPr="009019DC">
        <w:rPr>
          <w:rStyle w:val="Boxes"/>
        </w:rPr>
        <w:t>transformed</w:t>
      </w:r>
      <w:r w:rsidRPr="0084559A">
        <w:rPr>
          <w:rStyle w:val="AAAUNDERLINEKEYBOARD"/>
        </w:rPr>
        <w:t xml:space="preserve"> by Yellow Life in all its manifestations</w:t>
      </w:r>
      <w:r w:rsidRPr="009019DC">
        <w:rPr>
          <w:sz w:val="16"/>
        </w:rPr>
        <w:t>. Yet this embrace of openness is not without its ambivalences, for as in the desire for herd immunity to protect from COVID-19, racialized bodies’ openness to contagion can be refashioned as another reason for their disposability, still centering the white possessive individual as the population most in need of protection.</w:t>
      </w:r>
    </w:p>
    <w:p w14:paraId="5C7DB0CE" w14:textId="77777777" w:rsidR="00FE6A2A" w:rsidRPr="005F521E" w:rsidRDefault="00FE6A2A" w:rsidP="00FE6A2A">
      <w:pPr>
        <w:pStyle w:val="Heading4"/>
      </w:pPr>
      <w:r>
        <w:t xml:space="preserve">This </w:t>
      </w:r>
      <w:r>
        <w:rPr>
          <w:u w:val="single"/>
        </w:rPr>
        <w:t>semiotic coding</w:t>
      </w:r>
      <w:r>
        <w:t xml:space="preserve"> is </w:t>
      </w:r>
      <w:r>
        <w:rPr>
          <w:u w:val="single"/>
        </w:rPr>
        <w:t>inextricable</w:t>
      </w:r>
      <w:r>
        <w:t xml:space="preserve"> from an abstract machine of </w:t>
      </w:r>
      <w:r>
        <w:rPr>
          <w:u w:val="single"/>
        </w:rPr>
        <w:t>faciality</w:t>
      </w:r>
      <w:r>
        <w:t xml:space="preserve"> that codes populations based on their </w:t>
      </w:r>
      <w:r w:rsidRPr="00D15F00">
        <w:rPr>
          <w:u w:val="single"/>
        </w:rPr>
        <w:t>proximity</w:t>
      </w:r>
      <w:r>
        <w:t xml:space="preserve"> to the </w:t>
      </w:r>
      <w:r w:rsidRPr="00D15F00">
        <w:rPr>
          <w:u w:val="single"/>
        </w:rPr>
        <w:t>institutionalized image</w:t>
      </w:r>
      <w:r>
        <w:t xml:space="preserve"> of White-Man face.</w:t>
      </w:r>
    </w:p>
    <w:p w14:paraId="5CF4A8D3" w14:textId="77777777" w:rsidR="00FE6A2A" w:rsidRPr="009B5D47" w:rsidRDefault="00FE6A2A" w:rsidP="00FE6A2A">
      <w:r w:rsidRPr="00217743">
        <w:rPr>
          <w:rStyle w:val="Style13ptBold"/>
        </w:rPr>
        <w:t>Bradley ’21</w:t>
      </w:r>
      <w:r>
        <w:t xml:space="preserve"> [Joff and Catherine Ju-Yu Cheng; 2021; </w:t>
      </w:r>
      <w:r w:rsidRPr="00154BF2">
        <w:t>Professor of English and Philosophy at Teikyo University, Tokyo, Japan</w:t>
      </w:r>
      <w:r>
        <w:t xml:space="preserve">; </w:t>
      </w:r>
      <w:r w:rsidRPr="00154BF2">
        <w:t>Associate Professor of Department of Foreign Languages and Literature at Feng Chia University</w:t>
      </w:r>
      <w:r>
        <w:t>; Thinking With Animation, “A Masked Human Zombie Aesthetics and the Ineffable Alterity,” Ch. 4]</w:t>
      </w:r>
    </w:p>
    <w:p w14:paraId="30FD8643" w14:textId="77777777" w:rsidR="00FE6A2A" w:rsidRPr="00D15FB2" w:rsidRDefault="00FE6A2A" w:rsidP="00FE6A2A">
      <w:pPr>
        <w:rPr>
          <w:sz w:val="16"/>
        </w:rPr>
      </w:pPr>
      <w:r w:rsidRPr="00D15FB2">
        <w:rPr>
          <w:sz w:val="16"/>
        </w:rPr>
        <w:t>Invisible Faciality</w:t>
      </w:r>
    </w:p>
    <w:p w14:paraId="0914897E" w14:textId="77777777" w:rsidR="00FE6A2A" w:rsidRPr="00D15FB2" w:rsidRDefault="00FE6A2A" w:rsidP="00FE6A2A">
      <w:pPr>
        <w:rPr>
          <w:sz w:val="16"/>
        </w:rPr>
      </w:pPr>
      <w:r w:rsidRPr="00D15FB2">
        <w:rPr>
          <w:sz w:val="16"/>
        </w:rPr>
        <w:t xml:space="preserve">Yeon Sang-ho’s Seoul Station (2016), an animated prequel of the Korean blockbuster live-action film Train to Busan (2016), is full of facial images and close-ups of </w:t>
      </w:r>
      <w:r w:rsidRPr="002C27D5">
        <w:rPr>
          <w:rStyle w:val="Boxes"/>
          <w:highlight w:val="green"/>
        </w:rPr>
        <w:t>zombies</w:t>
      </w:r>
      <w:r w:rsidRPr="00D15FB2">
        <w:rPr>
          <w:sz w:val="16"/>
        </w:rPr>
        <w:t xml:space="preserve"> and humans, which </w:t>
      </w:r>
      <w:r w:rsidRPr="00127B12">
        <w:rPr>
          <w:rStyle w:val="AAAUNDERLINEKEYBOARD"/>
          <w:highlight w:val="green"/>
        </w:rPr>
        <w:t>do not have a direct</w:t>
      </w:r>
      <w:r w:rsidRPr="00D15FB2">
        <w:rPr>
          <w:rStyle w:val="AAAUNDERLINEKEYBOARD"/>
        </w:rPr>
        <w:t xml:space="preserve"> </w:t>
      </w:r>
      <w:r w:rsidRPr="00D15FB2">
        <w:rPr>
          <w:rStyle w:val="Boxes"/>
        </w:rPr>
        <w:t>expressive</w:t>
      </w:r>
      <w:r w:rsidRPr="00D15FB2">
        <w:rPr>
          <w:rStyle w:val="AAAUNDERLINEKEYBOARD"/>
        </w:rPr>
        <w:t xml:space="preserve"> </w:t>
      </w:r>
      <w:r w:rsidRPr="00282C56">
        <w:rPr>
          <w:rStyle w:val="AAAUNDERLINEKEYBOARD"/>
          <w:highlight w:val="green"/>
        </w:rPr>
        <w:t xml:space="preserve">relationship with the </w:t>
      </w:r>
      <w:r w:rsidRPr="00282C56">
        <w:rPr>
          <w:rStyle w:val="Boxes"/>
          <w:highlight w:val="green"/>
        </w:rPr>
        <w:t>body</w:t>
      </w:r>
      <w:r w:rsidRPr="00D15FB2">
        <w:rPr>
          <w:rStyle w:val="AAAUNDERLINEKEYBOARD"/>
        </w:rPr>
        <w:t xml:space="preserve"> </w:t>
      </w:r>
      <w:r w:rsidRPr="000E723A">
        <w:rPr>
          <w:rStyle w:val="AAAUNDERLINEKEYBOARD"/>
          <w:highlight w:val="green"/>
        </w:rPr>
        <w:t xml:space="preserve">or the </w:t>
      </w:r>
      <w:r w:rsidRPr="000E723A">
        <w:rPr>
          <w:rStyle w:val="Boxes"/>
          <w:highlight w:val="green"/>
        </w:rPr>
        <w:t>brain</w:t>
      </w:r>
      <w:r w:rsidRPr="00D15FB2">
        <w:rPr>
          <w:sz w:val="16"/>
        </w:rPr>
        <w:t xml:space="preserve">. Indeed, most of Yeon’s animations intimately count upon the subtle movement of visages of the characters and those of landscapes. In The King of Pigs (2011), which dealt with the tragedy of school bullying, graphic facial images often take the place of a narrative sequence when delivering to the audience the affective change of events. Here facial </w:t>
      </w:r>
      <w:r w:rsidRPr="00D15FB2">
        <w:rPr>
          <w:rStyle w:val="AAAUNDERLINEKEYBOARD"/>
        </w:rPr>
        <w:t>transformations</w:t>
      </w:r>
      <w:r w:rsidRPr="00D15FB2">
        <w:rPr>
          <w:sz w:val="16"/>
        </w:rPr>
        <w:t xml:space="preserve"> of characters more or less </w:t>
      </w:r>
      <w:r w:rsidRPr="00D15FB2">
        <w:rPr>
          <w:rStyle w:val="AAAUNDERLINEKEYBOARD"/>
        </w:rPr>
        <w:t xml:space="preserve">allegorically express the </w:t>
      </w:r>
      <w:r w:rsidRPr="00D15FB2">
        <w:rPr>
          <w:rStyle w:val="Boxes"/>
        </w:rPr>
        <w:t>monstrosity</w:t>
      </w:r>
      <w:r w:rsidRPr="00D15FB2">
        <w:rPr>
          <w:rStyle w:val="AAAUNDERLINEKEYBOARD"/>
        </w:rPr>
        <w:t xml:space="preserve"> beneath their surface look of </w:t>
      </w:r>
      <w:r w:rsidRPr="00D15FB2">
        <w:rPr>
          <w:rStyle w:val="Boxes"/>
        </w:rPr>
        <w:t>indifference</w:t>
      </w:r>
      <w:r w:rsidRPr="00D15FB2">
        <w:rPr>
          <w:rStyle w:val="AAAUNDERLINEKEYBOARD"/>
        </w:rPr>
        <w:t xml:space="preserve"> and the tilted </w:t>
      </w:r>
      <w:r w:rsidRPr="004A0410">
        <w:rPr>
          <w:rStyle w:val="Boxes"/>
        </w:rPr>
        <w:t>power relations</w:t>
      </w:r>
      <w:r w:rsidRPr="00D15FB2">
        <w:rPr>
          <w:sz w:val="16"/>
        </w:rPr>
        <w:t xml:space="preserve"> among the students. The faces of bullying guys and the bullied ones are being slowly metamorphosed respectively into those of hounds and pigs with a human body demonstrating as it does the invisible structure of classroom politics. And the background settings of the classroom are also getting distorted in accordance with the facial transformations, resulting in the bizarre, dreamy image of fantasy world.</w:t>
      </w:r>
    </w:p>
    <w:p w14:paraId="73EB4F62" w14:textId="77777777" w:rsidR="00FE6A2A" w:rsidRPr="00D15FB2" w:rsidRDefault="00FE6A2A" w:rsidP="00FE6A2A">
      <w:pPr>
        <w:rPr>
          <w:sz w:val="16"/>
        </w:rPr>
      </w:pPr>
      <w:r w:rsidRPr="00D15FB2">
        <w:rPr>
          <w:sz w:val="16"/>
        </w:rPr>
        <w:t>Close-up visages of animal faces with a human body correspond to visceral distortions of the spatial dimension and thus symbolize the claustrophobic atmosphere of the repressive school system (see Fig. 1 and 2).</w:t>
      </w:r>
    </w:p>
    <w:p w14:paraId="25514DAD" w14:textId="77777777" w:rsidR="00FE6A2A" w:rsidRPr="00D15FB2" w:rsidRDefault="00FE6A2A" w:rsidP="00FE6A2A">
      <w:pPr>
        <w:rPr>
          <w:sz w:val="16"/>
        </w:rPr>
      </w:pPr>
      <w:r w:rsidRPr="00D15FB2">
        <w:rPr>
          <w:sz w:val="16"/>
        </w:rPr>
        <w:t>&lt;&lt;FIGURE 1 OMITTED&gt;&gt;</w:t>
      </w:r>
    </w:p>
    <w:p w14:paraId="3B1DAF0E" w14:textId="77777777" w:rsidR="00FE6A2A" w:rsidRPr="00D15FB2" w:rsidRDefault="00FE6A2A" w:rsidP="00FE6A2A">
      <w:pPr>
        <w:rPr>
          <w:sz w:val="16"/>
        </w:rPr>
      </w:pPr>
      <w:r w:rsidRPr="00D15FB2">
        <w:rPr>
          <w:sz w:val="16"/>
        </w:rPr>
        <w:t>&lt;&lt;FIGURE 2 OMITTED&gt;&gt;</w:t>
      </w:r>
    </w:p>
    <w:p w14:paraId="7CD17151" w14:textId="77777777" w:rsidR="00FE6A2A" w:rsidRPr="001F2D3D" w:rsidRDefault="00FE6A2A" w:rsidP="00FE6A2A">
      <w:pPr>
        <w:rPr>
          <w:sz w:val="16"/>
        </w:rPr>
      </w:pPr>
      <w:r w:rsidRPr="001F2D3D">
        <w:rPr>
          <w:sz w:val="16"/>
        </w:rPr>
        <w:t xml:space="preserve">In The Fake (2013) too, the dénouement of the story abruptly reveals its fatality when the hitherto “innocent” face of a devout local priest, who seems to have been devoting himself to the welfare of the townspeople, momentarily displays its madness and frenzy, laying bare the hidden visage of a hypocrite donning a religious outlook (see Figs. 3 and 4). Indeed, such an unexpected moment of revelation comes as a surprise because its affective shock to the audience does not so much highlight the narrative reversal of plot but rather the brevity of interval between the frames where two images of one face create a sort of perceptive vacuum suspending the audience’s sense of reality. But </w:t>
      </w:r>
      <w:r w:rsidRPr="00B23FA9">
        <w:rPr>
          <w:rStyle w:val="AAAUNDERLINEKEYBOARD"/>
          <w:highlight w:val="green"/>
        </w:rPr>
        <w:t>there is no</w:t>
      </w:r>
      <w:r w:rsidRPr="004C359E">
        <w:rPr>
          <w:rStyle w:val="AAAUNDERLINEKEYBOARD"/>
        </w:rPr>
        <w:t xml:space="preserve"> allegorization or </w:t>
      </w:r>
      <w:r w:rsidRPr="00B23FA9">
        <w:rPr>
          <w:rStyle w:val="Boxes"/>
          <w:highlight w:val="green"/>
        </w:rPr>
        <w:t>hierarchization</w:t>
      </w:r>
      <w:r w:rsidRPr="00B23FA9">
        <w:rPr>
          <w:rStyle w:val="AAAUNDERLINEKEYBOARD"/>
          <w:highlight w:val="green"/>
        </w:rPr>
        <w:t xml:space="preserve"> of faces</w:t>
      </w:r>
      <w:r w:rsidRPr="001F2D3D">
        <w:rPr>
          <w:sz w:val="16"/>
        </w:rPr>
        <w:t xml:space="preserve">: </w:t>
      </w:r>
      <w:r w:rsidRPr="00E9156B">
        <w:rPr>
          <w:rStyle w:val="AAAUNDERLINEKEYBOARD"/>
          <w:highlight w:val="green"/>
        </w:rPr>
        <w:t xml:space="preserve">both signify the </w:t>
      </w:r>
      <w:r w:rsidRPr="00E9156B">
        <w:rPr>
          <w:rStyle w:val="Boxes"/>
          <w:highlight w:val="green"/>
        </w:rPr>
        <w:t>ineffableness</w:t>
      </w:r>
      <w:r w:rsidRPr="00E9156B">
        <w:rPr>
          <w:rStyle w:val="AAAUNDERLINEKEYBOARD"/>
          <w:highlight w:val="green"/>
        </w:rPr>
        <w:t xml:space="preserve"> of what’s</w:t>
      </w:r>
      <w:r w:rsidRPr="004C359E">
        <w:rPr>
          <w:rStyle w:val="AAAUNDERLINEKEYBOARD"/>
        </w:rPr>
        <w:t xml:space="preserve"> inscrutably </w:t>
      </w:r>
      <w:r w:rsidRPr="00E9156B">
        <w:rPr>
          <w:rStyle w:val="AAAUNDERLINEKEYBOARD"/>
          <w:highlight w:val="green"/>
        </w:rPr>
        <w:t>hidden</w:t>
      </w:r>
      <w:r w:rsidRPr="004C359E">
        <w:rPr>
          <w:rStyle w:val="AAAUNDERLINEKEYBOARD"/>
        </w:rPr>
        <w:t xml:space="preserve"> </w:t>
      </w:r>
      <w:r w:rsidRPr="00A04986">
        <w:rPr>
          <w:rStyle w:val="Boxes"/>
        </w:rPr>
        <w:t>inside</w:t>
      </w:r>
      <w:r w:rsidRPr="001F2D3D">
        <w:rPr>
          <w:sz w:val="16"/>
        </w:rPr>
        <w:t xml:space="preserve">. This might be </w:t>
      </w:r>
      <w:r w:rsidRPr="004C359E">
        <w:rPr>
          <w:rStyle w:val="AAAUNDERLINEKEYBOARD"/>
        </w:rPr>
        <w:t xml:space="preserve">categorized to be a </w:t>
      </w:r>
      <w:r w:rsidRPr="00A04986">
        <w:rPr>
          <w:rStyle w:val="Boxes"/>
        </w:rPr>
        <w:t>transformation</w:t>
      </w:r>
      <w:r w:rsidRPr="004C359E">
        <w:rPr>
          <w:rStyle w:val="AAAUNDERLINEKEYBOARD"/>
        </w:rPr>
        <w:t xml:space="preserve"> of the reflecting face into the intensive face</w:t>
      </w:r>
      <w:r w:rsidRPr="001F2D3D">
        <w:rPr>
          <w:sz w:val="16"/>
        </w:rPr>
        <w:t xml:space="preserve">, both of </w:t>
      </w:r>
      <w:r w:rsidRPr="004C359E">
        <w:rPr>
          <w:rStyle w:val="AAAUNDERLINEKEYBOARD"/>
        </w:rPr>
        <w:t xml:space="preserve">which indicate the fact that the </w:t>
      </w:r>
      <w:r w:rsidRPr="00B204EB">
        <w:rPr>
          <w:rStyle w:val="Boxes"/>
          <w:highlight w:val="green"/>
        </w:rPr>
        <w:t>facial</w:t>
      </w:r>
      <w:r w:rsidRPr="00B204EB">
        <w:rPr>
          <w:rStyle w:val="AAAUNDERLINEKEYBOARD"/>
          <w:highlight w:val="green"/>
        </w:rPr>
        <w:t xml:space="preserve"> visages</w:t>
      </w:r>
      <w:r w:rsidRPr="001F2D3D">
        <w:rPr>
          <w:sz w:val="16"/>
        </w:rPr>
        <w:t xml:space="preserve"> “</w:t>
      </w:r>
      <w:r w:rsidRPr="00B204EB">
        <w:rPr>
          <w:rStyle w:val="AAAUNDERLINEKEYBOARD"/>
          <w:highlight w:val="green"/>
        </w:rPr>
        <w:t>are not</w:t>
      </w:r>
      <w:r w:rsidRPr="004C359E">
        <w:rPr>
          <w:rStyle w:val="AAAUNDERLINEKEYBOARD"/>
        </w:rPr>
        <w:t xml:space="preserve"> basically </w:t>
      </w:r>
      <w:r w:rsidRPr="00B204EB">
        <w:rPr>
          <w:rStyle w:val="Boxes"/>
          <w:highlight w:val="green"/>
        </w:rPr>
        <w:t>individual</w:t>
      </w:r>
      <w:r w:rsidRPr="001F2D3D">
        <w:rPr>
          <w:sz w:val="16"/>
        </w:rPr>
        <w:t>” (Deleuze and Guattari 1987, 168).</w:t>
      </w:r>
    </w:p>
    <w:p w14:paraId="09F52A56" w14:textId="77777777" w:rsidR="00FE6A2A" w:rsidRPr="001F2D3D" w:rsidRDefault="00FE6A2A" w:rsidP="00FE6A2A">
      <w:pPr>
        <w:rPr>
          <w:sz w:val="16"/>
        </w:rPr>
      </w:pPr>
      <w:r w:rsidRPr="001F2D3D">
        <w:rPr>
          <w:sz w:val="16"/>
        </w:rPr>
        <w:t>&lt;&lt;FIGURE 3 OMITTED&gt;&gt;</w:t>
      </w:r>
    </w:p>
    <w:p w14:paraId="1D65ED1A" w14:textId="77777777" w:rsidR="00FE6A2A" w:rsidRPr="001F2D3D" w:rsidRDefault="00FE6A2A" w:rsidP="00FE6A2A">
      <w:pPr>
        <w:rPr>
          <w:sz w:val="16"/>
        </w:rPr>
      </w:pPr>
      <w:r w:rsidRPr="001F2D3D">
        <w:rPr>
          <w:sz w:val="16"/>
        </w:rPr>
        <w:t>&lt;&lt;FIGURE 4 OMITTED&gt;&gt;</w:t>
      </w:r>
    </w:p>
    <w:p w14:paraId="6A45B956" w14:textId="77777777" w:rsidR="00FE6A2A" w:rsidRPr="009E124A" w:rsidRDefault="00FE6A2A" w:rsidP="00FE6A2A">
      <w:pPr>
        <w:rPr>
          <w:sz w:val="16"/>
        </w:rPr>
      </w:pPr>
      <w:r w:rsidRPr="009E124A">
        <w:rPr>
          <w:sz w:val="16"/>
        </w:rPr>
        <w:t xml:space="preserve">The two different faces of the local priest cannot be divided into good or bad, but both of them are “fake” in the sense that they do not reflect the true identity of the subject or that they are the surface disguise exterior to those who express or hide themselves.2 Rather, the </w:t>
      </w:r>
      <w:r w:rsidRPr="009E124A">
        <w:rPr>
          <w:rStyle w:val="Boxes"/>
        </w:rPr>
        <w:t>fakeness</w:t>
      </w:r>
      <w:r w:rsidRPr="00585F42">
        <w:rPr>
          <w:rStyle w:val="AAAUNDERLINEKEYBOARD"/>
        </w:rPr>
        <w:t xml:space="preserve"> of </w:t>
      </w:r>
      <w:r w:rsidRPr="00D848DD">
        <w:rPr>
          <w:rStyle w:val="AAAUNDERLINEKEYBOARD"/>
          <w:highlight w:val="green"/>
        </w:rPr>
        <w:t>the face</w:t>
      </w:r>
      <w:r w:rsidRPr="009E124A">
        <w:rPr>
          <w:sz w:val="16"/>
        </w:rPr>
        <w:t xml:space="preserve"> here </w:t>
      </w:r>
      <w:r w:rsidRPr="00585F42">
        <w:rPr>
          <w:rStyle w:val="AAAUNDERLINEKEYBOARD"/>
        </w:rPr>
        <w:t>depends on the fact that it</w:t>
      </w:r>
      <w:r w:rsidRPr="009E124A">
        <w:rPr>
          <w:sz w:val="16"/>
        </w:rPr>
        <w:t xml:space="preserve"> “</w:t>
      </w:r>
      <w:r w:rsidRPr="00D848DD">
        <w:rPr>
          <w:rStyle w:val="Boxes"/>
          <w:highlight w:val="green"/>
        </w:rPr>
        <w:t>constructs</w:t>
      </w:r>
      <w:r w:rsidRPr="00D848DD">
        <w:rPr>
          <w:rStyle w:val="AAAUNDERLINEKEYBOARD"/>
          <w:highlight w:val="green"/>
        </w:rPr>
        <w:t xml:space="preserve"> the wall that the </w:t>
      </w:r>
      <w:r w:rsidRPr="00D848DD">
        <w:rPr>
          <w:rStyle w:val="Boxes"/>
          <w:highlight w:val="green"/>
        </w:rPr>
        <w:t>signifier</w:t>
      </w:r>
      <w:r w:rsidRPr="00D848DD">
        <w:rPr>
          <w:rStyle w:val="AAAUNDERLINEKEYBOARD"/>
          <w:highlight w:val="green"/>
        </w:rPr>
        <w:t xml:space="preserve"> needs</w:t>
      </w:r>
      <w:r w:rsidRPr="00585F42">
        <w:rPr>
          <w:rStyle w:val="AAAUNDERLINEKEYBOARD"/>
        </w:rPr>
        <w:t xml:space="preserve"> in order </w:t>
      </w:r>
      <w:r w:rsidRPr="00D848DD">
        <w:rPr>
          <w:rStyle w:val="AAAUNDERLINEKEYBOARD"/>
          <w:highlight w:val="green"/>
        </w:rPr>
        <w:t>to bounce off</w:t>
      </w:r>
      <w:r w:rsidRPr="00585F42">
        <w:rPr>
          <w:rStyle w:val="AAAUNDERLINEKEYBOARD"/>
        </w:rPr>
        <w:t xml:space="preserve"> of</w:t>
      </w:r>
      <w:r w:rsidRPr="009E124A">
        <w:rPr>
          <w:sz w:val="16"/>
        </w:rPr>
        <w:t xml:space="preserve">: it </w:t>
      </w:r>
      <w:r w:rsidRPr="009E124A">
        <w:rPr>
          <w:rStyle w:val="Boxes"/>
        </w:rPr>
        <w:t>constitutes</w:t>
      </w:r>
      <w:r w:rsidRPr="00585F42">
        <w:rPr>
          <w:rStyle w:val="AAAUNDERLINEKEYBOARD"/>
        </w:rPr>
        <w:t xml:space="preserve"> the wall of the signifier</w:t>
      </w:r>
      <w:r w:rsidRPr="009E124A">
        <w:rPr>
          <w:sz w:val="16"/>
        </w:rPr>
        <w:t xml:space="preserve">, the frame or screen” (Deleuze and Guattari 1987, 168). In this respect, </w:t>
      </w:r>
      <w:r w:rsidRPr="00585F42">
        <w:rPr>
          <w:rStyle w:val="AAAUNDERLINEKEYBOARD"/>
        </w:rPr>
        <w:t>the face is not a mask</w:t>
      </w:r>
      <w:r w:rsidRPr="009E124A">
        <w:rPr>
          <w:sz w:val="16"/>
        </w:rPr>
        <w:t xml:space="preserve">, not </w:t>
      </w:r>
      <w:r w:rsidRPr="00585F42">
        <w:rPr>
          <w:rStyle w:val="AAAUNDERLINEKEYBOARD"/>
        </w:rPr>
        <w:t xml:space="preserve">a </w:t>
      </w:r>
      <w:r w:rsidRPr="009E124A">
        <w:rPr>
          <w:rStyle w:val="Boxes"/>
        </w:rPr>
        <w:t>representation</w:t>
      </w:r>
      <w:r w:rsidRPr="009E124A">
        <w:rPr>
          <w:sz w:val="16"/>
        </w:rPr>
        <w:t xml:space="preserve">, </w:t>
      </w:r>
      <w:r w:rsidRPr="00585F42">
        <w:rPr>
          <w:rStyle w:val="AAAUNDERLINEKEYBOARD"/>
        </w:rPr>
        <w:t xml:space="preserve">expressive of something evil or </w:t>
      </w:r>
      <w:r w:rsidRPr="009E124A">
        <w:rPr>
          <w:rStyle w:val="Boxes"/>
        </w:rPr>
        <w:t>non-human</w:t>
      </w:r>
      <w:r w:rsidRPr="009E124A">
        <w:rPr>
          <w:sz w:val="16"/>
        </w:rPr>
        <w:t xml:space="preserve"> behind the faked face, </w:t>
      </w:r>
      <w:r w:rsidRPr="00585F42">
        <w:rPr>
          <w:rStyle w:val="AAAUNDERLINEKEYBOARD"/>
        </w:rPr>
        <w:t xml:space="preserve">it being </w:t>
      </w:r>
      <w:r w:rsidRPr="009D6BF5">
        <w:rPr>
          <w:rStyle w:val="AAAUNDERLINEKEYBOARD"/>
          <w:highlight w:val="green"/>
        </w:rPr>
        <w:t>engendered by</w:t>
      </w:r>
      <w:r w:rsidRPr="009E124A">
        <w:rPr>
          <w:sz w:val="16"/>
        </w:rPr>
        <w:t xml:space="preserve"> what Deleuze calls “</w:t>
      </w:r>
      <w:r w:rsidRPr="009D6BF5">
        <w:rPr>
          <w:rStyle w:val="AAAUNDERLINEKEYBOARD"/>
          <w:highlight w:val="green"/>
        </w:rPr>
        <w:t xml:space="preserve">an </w:t>
      </w:r>
      <w:r w:rsidRPr="009D6BF5">
        <w:rPr>
          <w:rStyle w:val="Boxes"/>
          <w:highlight w:val="green"/>
        </w:rPr>
        <w:t>abstract</w:t>
      </w:r>
      <w:r w:rsidRPr="009D6BF5">
        <w:rPr>
          <w:rStyle w:val="AAAUNDERLINEKEYBOARD"/>
          <w:highlight w:val="green"/>
        </w:rPr>
        <w:t xml:space="preserve"> machine of </w:t>
      </w:r>
      <w:r w:rsidRPr="009D6BF5">
        <w:rPr>
          <w:rStyle w:val="Boxes"/>
          <w:highlight w:val="green"/>
        </w:rPr>
        <w:t>faciality</w:t>
      </w:r>
      <w:r w:rsidRPr="009E124A">
        <w:rPr>
          <w:sz w:val="16"/>
        </w:rPr>
        <w:t xml:space="preserve">,” </w:t>
      </w:r>
      <w:r w:rsidRPr="00585F42">
        <w:rPr>
          <w:rStyle w:val="AAAUNDERLINEKEYBOARD"/>
        </w:rPr>
        <w:t xml:space="preserve">a symbolic system of </w:t>
      </w:r>
      <w:r w:rsidRPr="009E124A">
        <w:rPr>
          <w:rStyle w:val="Boxes"/>
        </w:rPr>
        <w:t>signification</w:t>
      </w:r>
      <w:r w:rsidRPr="00585F42">
        <w:rPr>
          <w:rStyle w:val="AAAUNDERLINEKEYBOARD"/>
        </w:rPr>
        <w:t xml:space="preserve"> and subjectification</w:t>
      </w:r>
      <w:r w:rsidRPr="009E124A">
        <w:rPr>
          <w:sz w:val="16"/>
        </w:rPr>
        <w:t xml:space="preserve">. Compared to this faciality machine, Sartre’s gaze or </w:t>
      </w:r>
      <w:r w:rsidRPr="00585F42">
        <w:rPr>
          <w:rStyle w:val="AAAUNDERLINEKEYBOARD"/>
        </w:rPr>
        <w:t>Lacan’s mirror</w:t>
      </w:r>
      <w:r w:rsidRPr="009E124A">
        <w:rPr>
          <w:sz w:val="16"/>
        </w:rPr>
        <w:t xml:space="preserve"> takes the secondary significance because they “</w:t>
      </w:r>
      <w:r w:rsidRPr="00585F42">
        <w:rPr>
          <w:rStyle w:val="AAAUNDERLINEKEYBOARD"/>
        </w:rPr>
        <w:t xml:space="preserve">make the </w:t>
      </w:r>
      <w:r w:rsidRPr="009E124A">
        <w:rPr>
          <w:rStyle w:val="Boxes"/>
        </w:rPr>
        <w:t>error</w:t>
      </w:r>
      <w:r w:rsidRPr="00585F42">
        <w:rPr>
          <w:rStyle w:val="AAAUNDERLINEKEYBOARD"/>
        </w:rPr>
        <w:t xml:space="preserve"> of appealing to a form of subjectivity or </w:t>
      </w:r>
      <w:r w:rsidRPr="009E124A">
        <w:rPr>
          <w:rStyle w:val="Boxes"/>
        </w:rPr>
        <w:t>humanity</w:t>
      </w:r>
      <w:r w:rsidRPr="00585F42">
        <w:rPr>
          <w:rStyle w:val="AAAUNDERLINEKEYBOARD"/>
        </w:rPr>
        <w:t xml:space="preserve"> reflected in a phenomenological field</w:t>
      </w:r>
      <w:r w:rsidRPr="009E124A">
        <w:rPr>
          <w:sz w:val="16"/>
        </w:rPr>
        <w:t xml:space="preserve"> or split in a structural field” (Deleuze and Guattari 1987, 171; Lacan 2002).3 Yeon’s animated </w:t>
      </w:r>
      <w:r w:rsidRPr="00541267">
        <w:rPr>
          <w:rStyle w:val="AAAUNDERLINEKEYBOARD"/>
          <w:highlight w:val="green"/>
        </w:rPr>
        <w:t>facial visages</w:t>
      </w:r>
      <w:r w:rsidRPr="009E124A">
        <w:rPr>
          <w:sz w:val="16"/>
        </w:rPr>
        <w:t xml:space="preserve"> as affect-images </w:t>
      </w:r>
      <w:r w:rsidRPr="00585F42">
        <w:rPr>
          <w:rStyle w:val="AAAUNDERLINEKEYBOARD"/>
        </w:rPr>
        <w:t xml:space="preserve">refuse to be an </w:t>
      </w:r>
      <w:r w:rsidRPr="009E124A">
        <w:rPr>
          <w:rStyle w:val="Boxes"/>
        </w:rPr>
        <w:t>expression</w:t>
      </w:r>
      <w:r w:rsidRPr="009E124A">
        <w:rPr>
          <w:sz w:val="16"/>
        </w:rPr>
        <w:t xml:space="preserve">, symbolically or allegorically, </w:t>
      </w:r>
      <w:r w:rsidRPr="00585F42">
        <w:rPr>
          <w:rStyle w:val="AAAUNDERLINEKEYBOARD"/>
        </w:rPr>
        <w:t xml:space="preserve">of the subject’s </w:t>
      </w:r>
      <w:r w:rsidRPr="009E124A">
        <w:rPr>
          <w:rStyle w:val="Emphasis"/>
        </w:rPr>
        <w:t>individuality</w:t>
      </w:r>
      <w:r w:rsidRPr="009E124A">
        <w:rPr>
          <w:sz w:val="16"/>
        </w:rPr>
        <w:t xml:space="preserve">, </w:t>
      </w:r>
      <w:r w:rsidRPr="00541267">
        <w:rPr>
          <w:rStyle w:val="AAAUNDERLINEKEYBOARD"/>
          <w:highlight w:val="green"/>
        </w:rPr>
        <w:t xml:space="preserve">making themselves an effect of something </w:t>
      </w:r>
      <w:r w:rsidRPr="00541267">
        <w:rPr>
          <w:rStyle w:val="Emphasis"/>
          <w:highlight w:val="green"/>
        </w:rPr>
        <w:t>inhuman</w:t>
      </w:r>
      <w:r w:rsidRPr="009E124A">
        <w:rPr>
          <w:sz w:val="16"/>
        </w:rPr>
        <w:t xml:space="preserve">, </w:t>
      </w:r>
      <w:r w:rsidRPr="00585F42">
        <w:rPr>
          <w:rStyle w:val="AAAUNDERLINEKEYBOARD"/>
        </w:rPr>
        <w:t>a stratified system of signification</w:t>
      </w:r>
      <w:r w:rsidRPr="009E124A">
        <w:rPr>
          <w:sz w:val="16"/>
        </w:rPr>
        <w:t xml:space="preserve"> (white wall) and a trace of subjectification (black hole). What differentiates the various visages in Yeon’s animation is the contingent assemblage of black lines and holes in each moment of signification on the white wall of faces.</w:t>
      </w:r>
    </w:p>
    <w:p w14:paraId="0FE40F9B" w14:textId="77777777" w:rsidR="00FE6A2A" w:rsidRPr="00901EA4" w:rsidRDefault="00FE6A2A" w:rsidP="00FE6A2A">
      <w:pPr>
        <w:rPr>
          <w:sz w:val="16"/>
        </w:rPr>
      </w:pPr>
      <w:r w:rsidRPr="00901EA4">
        <w:rPr>
          <w:sz w:val="16"/>
        </w:rPr>
        <w:t>It is not possible to tell the genuine face from the fake one because faces as affect-images here do not represent or allegorize something absent, something hidden beneath the striated surface of the visage. In this respect, The Fake outsmarts The King of Pigs in terms of divulging the pure mechanism of faciality in animation. Unlike the reflective faciality of the religious man, the intensive face of the priest as con-artist breaks free from the outline of reflective faciality and assumes its own peculiar shape, building a seemingly autonomous series of facial assemblage, which “tends toward a limit or crosses a threshold” (Deleuze 1986, 89) of signification and subjectivity. Due to this transformation, the audience can no longer maintain the belief in their own cognitive and affective faculty to identify the deeper “signified” of the surface visages. We cannot say that the intensified face of passion featuring the upsurge of anger and violence comes closer to the truth of the person while the reflective face of admiration displaying humble religiosity demonstrates hidden monstrosity. Every face or facial image in The Fake suddenly becomes inscrutable.</w:t>
      </w:r>
    </w:p>
    <w:p w14:paraId="3B376E59" w14:textId="77777777" w:rsidR="00FE6A2A" w:rsidRPr="004864D6" w:rsidRDefault="00FE6A2A" w:rsidP="00FE6A2A">
      <w:pPr>
        <w:rPr>
          <w:sz w:val="16"/>
        </w:rPr>
      </w:pPr>
      <w:r w:rsidRPr="004864D6">
        <w:rPr>
          <w:sz w:val="16"/>
        </w:rPr>
        <w:t>Stratification of Faces</w:t>
      </w:r>
    </w:p>
    <w:p w14:paraId="58911948" w14:textId="77777777" w:rsidR="00FE6A2A" w:rsidRPr="00E03B31" w:rsidRDefault="00FE6A2A" w:rsidP="00FE6A2A">
      <w:pPr>
        <w:rPr>
          <w:sz w:val="16"/>
        </w:rPr>
      </w:pPr>
      <w:r w:rsidRPr="00E03B31">
        <w:rPr>
          <w:sz w:val="16"/>
        </w:rPr>
        <w:t xml:space="preserve">Yeon’s genius in The Fake lies not, however, in the power of debunking, via frequent close-ups, the fakeness of the surface visage and thereby criticizing the hidden logic of capitalist interest expressed in facial masks but in the </w:t>
      </w:r>
      <w:r w:rsidRPr="007B67DB">
        <w:rPr>
          <w:rStyle w:val="AAAUNDERLINEKEYBOARD"/>
        </w:rPr>
        <w:t>ability of</w:t>
      </w:r>
      <w:r w:rsidRPr="00E03B31">
        <w:rPr>
          <w:sz w:val="16"/>
        </w:rPr>
        <w:t xml:space="preserve"> cinematically </w:t>
      </w:r>
      <w:r w:rsidRPr="00E03B31">
        <w:rPr>
          <w:rStyle w:val="Boxes"/>
        </w:rPr>
        <w:t>obviating</w:t>
      </w:r>
      <w:r w:rsidRPr="007B67DB">
        <w:rPr>
          <w:rStyle w:val="AAAUNDERLINEKEYBOARD"/>
        </w:rPr>
        <w:t xml:space="preserve"> any possibility of </w:t>
      </w:r>
      <w:r w:rsidRPr="00E03B31">
        <w:rPr>
          <w:rStyle w:val="Boxes"/>
        </w:rPr>
        <w:t>hermeneutical</w:t>
      </w:r>
      <w:r w:rsidRPr="007B67DB">
        <w:rPr>
          <w:rStyle w:val="AAAUNDERLINEKEYBOARD"/>
        </w:rPr>
        <w:t xml:space="preserve"> decoding of the face in accordance with </w:t>
      </w:r>
      <w:r w:rsidRPr="00E03B31">
        <w:rPr>
          <w:rStyle w:val="Boxes"/>
        </w:rPr>
        <w:t>ideological</w:t>
      </w:r>
      <w:r w:rsidRPr="007B67DB">
        <w:rPr>
          <w:rStyle w:val="AAAUNDERLINEKEYBOARD"/>
        </w:rPr>
        <w:t xml:space="preserve"> critique</w:t>
      </w:r>
      <w:r w:rsidRPr="00E03B31">
        <w:rPr>
          <w:sz w:val="16"/>
        </w:rPr>
        <w:t xml:space="preserve">. Faces do not at all match with the languages coming from the mouth and the bodily gestures, since the face always “arrives from somewhere and is on its way to somewhere else” (Rushton 2002, 225). </w:t>
      </w:r>
      <w:r w:rsidRPr="00D9366F">
        <w:rPr>
          <w:rStyle w:val="AAAUNDERLINEKEYBOARD"/>
          <w:highlight w:val="green"/>
        </w:rPr>
        <w:t>Faces are</w:t>
      </w:r>
      <w:r w:rsidRPr="00E03B31">
        <w:rPr>
          <w:sz w:val="16"/>
        </w:rPr>
        <w:t xml:space="preserve"> indeed </w:t>
      </w:r>
      <w:r w:rsidRPr="00D9366F">
        <w:rPr>
          <w:rStyle w:val="AAAUNDERLINEKEYBOARD"/>
          <w:highlight w:val="green"/>
        </w:rPr>
        <w:t xml:space="preserve">the </w:t>
      </w:r>
      <w:r w:rsidRPr="00D9366F">
        <w:rPr>
          <w:rStyle w:val="Boxes"/>
          <w:highlight w:val="green"/>
        </w:rPr>
        <w:t>effect</w:t>
      </w:r>
      <w:r w:rsidRPr="00D9366F">
        <w:rPr>
          <w:rStyle w:val="AAAUNDERLINEKEYBOARD"/>
          <w:highlight w:val="green"/>
        </w:rPr>
        <w:t xml:space="preserve"> of</w:t>
      </w:r>
      <w:r w:rsidRPr="007B67DB">
        <w:rPr>
          <w:rStyle w:val="AAAUNDERLINEKEYBOARD"/>
        </w:rPr>
        <w:t xml:space="preserve"> the faciality machine of </w:t>
      </w:r>
      <w:r w:rsidRPr="00D9366F">
        <w:rPr>
          <w:rStyle w:val="Boxes"/>
          <w:highlight w:val="green"/>
        </w:rPr>
        <w:t>signification</w:t>
      </w:r>
      <w:r w:rsidRPr="00D9366F">
        <w:rPr>
          <w:rStyle w:val="AAAUNDERLINEKEYBOARD"/>
          <w:highlight w:val="green"/>
        </w:rPr>
        <w:t xml:space="preserve"> and</w:t>
      </w:r>
      <w:r w:rsidRPr="007B67DB">
        <w:rPr>
          <w:rStyle w:val="AAAUNDERLINEKEYBOARD"/>
        </w:rPr>
        <w:t xml:space="preserve"> </w:t>
      </w:r>
      <w:r w:rsidRPr="00D9366F">
        <w:rPr>
          <w:rStyle w:val="AAAUNDERLINEKEYBOARD"/>
          <w:highlight w:val="green"/>
        </w:rPr>
        <w:t>subjectification</w:t>
      </w:r>
      <w:r w:rsidRPr="00E03B31">
        <w:rPr>
          <w:sz w:val="16"/>
        </w:rPr>
        <w:t xml:space="preserve">, </w:t>
      </w:r>
      <w:r w:rsidRPr="007B67DB">
        <w:rPr>
          <w:rStyle w:val="AAAUNDERLINEKEYBOARD"/>
        </w:rPr>
        <w:t xml:space="preserve">but their </w:t>
      </w:r>
      <w:r w:rsidRPr="00E03B31">
        <w:rPr>
          <w:rStyle w:val="Boxes"/>
        </w:rPr>
        <w:t>relation</w:t>
      </w:r>
      <w:r w:rsidRPr="007B67DB">
        <w:rPr>
          <w:rStyle w:val="AAAUNDERLINEKEYBOARD"/>
        </w:rPr>
        <w:t xml:space="preserve"> is neither representational nor </w:t>
      </w:r>
      <w:r w:rsidRPr="00E03B31">
        <w:rPr>
          <w:rStyle w:val="Boxes"/>
        </w:rPr>
        <w:t>communicative</w:t>
      </w:r>
      <w:r w:rsidRPr="00E03B31">
        <w:rPr>
          <w:sz w:val="16"/>
        </w:rPr>
        <w:t xml:space="preserve"> </w:t>
      </w:r>
      <w:r w:rsidRPr="007B67DB">
        <w:rPr>
          <w:rStyle w:val="AAAUNDERLINEKEYBOARD"/>
        </w:rPr>
        <w:t>because the system of faciality takes the form of pure potentiality</w:t>
      </w:r>
      <w:r w:rsidRPr="00E03B31">
        <w:rPr>
          <w:sz w:val="16"/>
        </w:rPr>
        <w:t>, the plane of immanence, so to speak, upon which any process of signification and subjectification ultimately depends. In this sense, the faciality machine is tantamount to the tain of the mirror against which facial images become an affect-image expressive of nothing but themselves and with which individual affective images, as pure surfaces, stand in a serial relationship.</w:t>
      </w:r>
    </w:p>
    <w:p w14:paraId="5183CDE6" w14:textId="77777777" w:rsidR="00FE6A2A" w:rsidRPr="00BA652D" w:rsidRDefault="00FE6A2A" w:rsidP="00FE6A2A">
      <w:pPr>
        <w:rPr>
          <w:sz w:val="16"/>
        </w:rPr>
      </w:pPr>
      <w:r w:rsidRPr="00BA652D">
        <w:rPr>
          <w:sz w:val="16"/>
        </w:rPr>
        <w:t xml:space="preserve">According to Deleuze and Guattari, </w:t>
      </w:r>
      <w:r w:rsidRPr="00C674BB">
        <w:rPr>
          <w:rStyle w:val="AAAUNDERLINEKEYBOARD"/>
        </w:rPr>
        <w:t>only</w:t>
      </w:r>
      <w:r w:rsidRPr="00BA652D">
        <w:rPr>
          <w:sz w:val="16"/>
        </w:rPr>
        <w:t xml:space="preserve"> “</w:t>
      </w:r>
      <w:r w:rsidRPr="00C674BB">
        <w:rPr>
          <w:rStyle w:val="AAAUNDERLINEKEYBOARD"/>
        </w:rPr>
        <w:t xml:space="preserve">certain </w:t>
      </w:r>
      <w:r w:rsidRPr="009C6DEB">
        <w:rPr>
          <w:rStyle w:val="Boxes"/>
        </w:rPr>
        <w:t>assemblages</w:t>
      </w:r>
      <w:r w:rsidRPr="00C674BB">
        <w:rPr>
          <w:rStyle w:val="AAAUNDERLINEKEYBOARD"/>
        </w:rPr>
        <w:t xml:space="preserve"> of power</w:t>
      </w:r>
      <w:r w:rsidRPr="00BA652D">
        <w:rPr>
          <w:sz w:val="16"/>
        </w:rPr>
        <w:t xml:space="preserve">” (1987, 175) </w:t>
      </w:r>
      <w:r w:rsidRPr="00C674BB">
        <w:rPr>
          <w:rStyle w:val="AAAUNDERLINEKEYBOARD"/>
        </w:rPr>
        <w:t xml:space="preserve">require </w:t>
      </w:r>
      <w:r w:rsidRPr="009C6DEB">
        <w:rPr>
          <w:rStyle w:val="Boxes"/>
        </w:rPr>
        <w:t>production</w:t>
      </w:r>
      <w:r w:rsidRPr="00C674BB">
        <w:rPr>
          <w:rStyle w:val="AAAUNDERLINEKEYBOARD"/>
        </w:rPr>
        <w:t xml:space="preserve"> of the faciality machine</w:t>
      </w:r>
      <w:r w:rsidRPr="00BA652D">
        <w:rPr>
          <w:sz w:val="16"/>
        </w:rPr>
        <w:t xml:space="preserve">; assemblages demanding that the face is a classificatory criterion of bi-univocality and a selective criterion of normativity (Adkins 2015; Holland 2013). The system of </w:t>
      </w:r>
      <w:r w:rsidRPr="007D7561">
        <w:rPr>
          <w:rStyle w:val="AAAUNDERLINEKEYBOARD"/>
          <w:highlight w:val="green"/>
        </w:rPr>
        <w:t>the</w:t>
      </w:r>
      <w:r w:rsidRPr="007D7561">
        <w:rPr>
          <w:sz w:val="16"/>
          <w:highlight w:val="green"/>
        </w:rPr>
        <w:t xml:space="preserve"> </w:t>
      </w:r>
      <w:r w:rsidRPr="007D7561">
        <w:rPr>
          <w:rStyle w:val="Boxes"/>
          <w:highlight w:val="green"/>
        </w:rPr>
        <w:t>faciality machine</w:t>
      </w:r>
      <w:r w:rsidRPr="007D7561">
        <w:rPr>
          <w:rStyle w:val="AAAUNDERLINEKEYBOARD"/>
          <w:highlight w:val="green"/>
        </w:rPr>
        <w:t xml:space="preserve"> works</w:t>
      </w:r>
      <w:r w:rsidRPr="00BA652D">
        <w:rPr>
          <w:sz w:val="16"/>
        </w:rPr>
        <w:t xml:space="preserve"> [</w:t>
      </w:r>
      <w:r w:rsidRPr="007D7561">
        <w:rPr>
          <w:rStyle w:val="AAAUNDERLINEKEYBOARD"/>
          <w:highlight w:val="green"/>
        </w:rPr>
        <w:t>by</w:t>
      </w:r>
      <w:r w:rsidRPr="00BA652D">
        <w:rPr>
          <w:sz w:val="16"/>
        </w:rPr>
        <w:t xml:space="preserve">] </w:t>
      </w:r>
      <w:r w:rsidRPr="007D7561">
        <w:rPr>
          <w:rStyle w:val="AAAUNDERLINEKEYBOARD"/>
          <w:highlight w:val="green"/>
        </w:rPr>
        <w:t>sorting</w:t>
      </w:r>
      <w:r w:rsidRPr="00E2332D">
        <w:rPr>
          <w:rStyle w:val="AAAUNDERLINEKEYBOARD"/>
        </w:rPr>
        <w:t xml:space="preserve"> individual </w:t>
      </w:r>
      <w:r w:rsidRPr="007D7561">
        <w:rPr>
          <w:rStyle w:val="AAAUNDERLINEKEYBOARD"/>
          <w:highlight w:val="green"/>
        </w:rPr>
        <w:t>faces into</w:t>
      </w:r>
      <w:r w:rsidRPr="00E2332D">
        <w:rPr>
          <w:rStyle w:val="AAAUNDERLINEKEYBOARD"/>
        </w:rPr>
        <w:t xml:space="preserve"> binary </w:t>
      </w:r>
      <w:r w:rsidRPr="007D7561">
        <w:rPr>
          <w:rStyle w:val="Boxes"/>
          <w:highlight w:val="green"/>
        </w:rPr>
        <w:t>opposition</w:t>
      </w:r>
      <w:r w:rsidRPr="00BA652D">
        <w:rPr>
          <w:sz w:val="16"/>
        </w:rPr>
        <w:t xml:space="preserve"> on the one hand </w:t>
      </w:r>
      <w:r w:rsidRPr="00553D85">
        <w:rPr>
          <w:rStyle w:val="AAAUNDERLINEKEYBOARD"/>
          <w:highlight w:val="green"/>
        </w:rPr>
        <w:t>and</w:t>
      </w:r>
      <w:r w:rsidRPr="00BA652D">
        <w:rPr>
          <w:sz w:val="16"/>
        </w:rPr>
        <w:t xml:space="preserve"> the mechanism of </w:t>
      </w:r>
      <w:r w:rsidRPr="00C65BB5">
        <w:rPr>
          <w:rStyle w:val="AAAUNDERLINEKEYBOARD"/>
          <w:highlight w:val="green"/>
        </w:rPr>
        <w:t>identifying every face according to</w:t>
      </w:r>
      <w:r w:rsidRPr="00BA652D">
        <w:rPr>
          <w:sz w:val="16"/>
        </w:rPr>
        <w:t xml:space="preserve"> successive </w:t>
      </w:r>
      <w:r w:rsidRPr="009C6DEB">
        <w:rPr>
          <w:rStyle w:val="Boxes"/>
        </w:rPr>
        <w:t>divergence</w:t>
      </w:r>
      <w:r w:rsidRPr="00E2332D">
        <w:rPr>
          <w:rStyle w:val="AAAUNDERLINEKEYBOARD"/>
        </w:rPr>
        <w:t xml:space="preserve"> serialized by the relative</w:t>
      </w:r>
      <w:r w:rsidRPr="00BA652D">
        <w:rPr>
          <w:sz w:val="16"/>
        </w:rPr>
        <w:t xml:space="preserve"> distance or </w:t>
      </w:r>
      <w:r w:rsidRPr="00C65BB5">
        <w:rPr>
          <w:rStyle w:val="Boxes"/>
          <w:highlight w:val="green"/>
        </w:rPr>
        <w:t>deviance</w:t>
      </w:r>
      <w:r w:rsidRPr="00C65BB5">
        <w:rPr>
          <w:rStyle w:val="AAAUNDERLINEKEYBOARD"/>
          <w:highlight w:val="green"/>
        </w:rPr>
        <w:t xml:space="preserve"> from the normative</w:t>
      </w:r>
      <w:r w:rsidRPr="00E2332D">
        <w:rPr>
          <w:rStyle w:val="AAAUNDERLINEKEYBOARD"/>
        </w:rPr>
        <w:t xml:space="preserve"> face</w:t>
      </w:r>
      <w:r w:rsidRPr="00BA652D">
        <w:rPr>
          <w:sz w:val="16"/>
        </w:rPr>
        <w:t xml:space="preserve">. Just like the capitalist stratification of spaces, </w:t>
      </w:r>
      <w:r w:rsidRPr="00E2332D">
        <w:rPr>
          <w:rStyle w:val="AAAUNDERLINEKEYBOARD"/>
        </w:rPr>
        <w:t>the faciality machine is</w:t>
      </w:r>
      <w:r w:rsidRPr="00BA652D">
        <w:rPr>
          <w:sz w:val="16"/>
        </w:rPr>
        <w:t xml:space="preserve"> in essence </w:t>
      </w:r>
      <w:r w:rsidRPr="00E2332D">
        <w:rPr>
          <w:rStyle w:val="AAAUNDERLINEKEYBOARD"/>
        </w:rPr>
        <w:t xml:space="preserve">an assemblage of power </w:t>
      </w:r>
      <w:r w:rsidRPr="009C6DEB">
        <w:rPr>
          <w:rStyle w:val="Boxes"/>
        </w:rPr>
        <w:t>operating</w:t>
      </w:r>
      <w:r w:rsidRPr="00E2332D">
        <w:rPr>
          <w:rStyle w:val="AAAUNDERLINEKEYBOARD"/>
        </w:rPr>
        <w:t xml:space="preserve"> as a deviance detector that computes</w:t>
      </w:r>
      <w:r w:rsidRPr="00BA652D">
        <w:rPr>
          <w:sz w:val="16"/>
        </w:rPr>
        <w:t xml:space="preserve"> </w:t>
      </w:r>
      <w:r w:rsidRPr="009C6DEB">
        <w:rPr>
          <w:rStyle w:val="Emphasis"/>
        </w:rPr>
        <w:t>(ab)normalities</w:t>
      </w:r>
      <w:r w:rsidRPr="00BA652D">
        <w:rPr>
          <w:sz w:val="16"/>
        </w:rPr>
        <w:t xml:space="preserve">, the </w:t>
      </w:r>
      <w:r w:rsidRPr="00E2332D">
        <w:rPr>
          <w:rStyle w:val="AAAUNDERLINEKEYBOARD"/>
        </w:rPr>
        <w:t>primary example</w:t>
      </w:r>
      <w:r w:rsidRPr="00BA652D">
        <w:rPr>
          <w:sz w:val="16"/>
        </w:rPr>
        <w:t xml:space="preserve"> of which is </w:t>
      </w:r>
      <w:r w:rsidRPr="00E2332D">
        <w:rPr>
          <w:rStyle w:val="AAAUNDERLINEKEYBOARD"/>
        </w:rPr>
        <w:t>inscribed in</w:t>
      </w:r>
      <w:r w:rsidRPr="00BA652D">
        <w:rPr>
          <w:sz w:val="16"/>
        </w:rPr>
        <w:t xml:space="preserve"> European </w:t>
      </w:r>
      <w:r w:rsidRPr="009C6DEB">
        <w:rPr>
          <w:rStyle w:val="Boxes"/>
        </w:rPr>
        <w:t>racism</w:t>
      </w:r>
      <w:r w:rsidRPr="00BA652D">
        <w:rPr>
          <w:sz w:val="16"/>
        </w:rPr>
        <w:t xml:space="preserve"> (Bignall 2012).</w:t>
      </w:r>
    </w:p>
    <w:p w14:paraId="487EDC3A" w14:textId="77777777" w:rsidR="00FE6A2A" w:rsidRPr="00AF7107" w:rsidRDefault="00FE6A2A" w:rsidP="00FE6A2A">
      <w:pPr>
        <w:ind w:left="720"/>
        <w:rPr>
          <w:sz w:val="16"/>
        </w:rPr>
      </w:pPr>
      <w:r w:rsidRPr="00EB692F">
        <w:rPr>
          <w:rStyle w:val="AAAUNDERLINEKEYBOARD"/>
          <w:highlight w:val="green"/>
        </w:rPr>
        <w:t>Racism operates by</w:t>
      </w:r>
      <w:r w:rsidRPr="00AF7107">
        <w:rPr>
          <w:sz w:val="16"/>
        </w:rPr>
        <w:t xml:space="preserve"> the </w:t>
      </w:r>
      <w:r w:rsidRPr="00EB692F">
        <w:rPr>
          <w:rStyle w:val="Boxes"/>
          <w:highlight w:val="green"/>
        </w:rPr>
        <w:t>determination</w:t>
      </w:r>
      <w:r w:rsidRPr="00EB692F">
        <w:rPr>
          <w:rStyle w:val="AAAUNDERLINEKEYBOARD"/>
          <w:highlight w:val="green"/>
        </w:rPr>
        <w:t xml:space="preserve"> of degrees of deviance in relation to the </w:t>
      </w:r>
      <w:r w:rsidRPr="00EB692F">
        <w:rPr>
          <w:rStyle w:val="Boxes"/>
          <w:highlight w:val="green"/>
        </w:rPr>
        <w:t>White-Man</w:t>
      </w:r>
      <w:r w:rsidRPr="00AF7107">
        <w:rPr>
          <w:rStyle w:val="Boxes"/>
        </w:rPr>
        <w:t xml:space="preserve"> </w:t>
      </w:r>
      <w:r w:rsidRPr="00EB692F">
        <w:rPr>
          <w:rStyle w:val="Boxes"/>
          <w:highlight w:val="green"/>
        </w:rPr>
        <w:t>face</w:t>
      </w:r>
      <w:r w:rsidRPr="00AF7107">
        <w:rPr>
          <w:sz w:val="16"/>
        </w:rPr>
        <w:t xml:space="preserve">, which endeavors to integrate nonconforming traits into increasingly eccentric and backward waves…. </w:t>
      </w:r>
      <w:r w:rsidRPr="002E3ABE">
        <w:rPr>
          <w:rStyle w:val="AAAUNDERLINEKEYBOARD"/>
        </w:rPr>
        <w:t>From</w:t>
      </w:r>
      <w:r w:rsidRPr="00AF7107">
        <w:rPr>
          <w:sz w:val="16"/>
        </w:rPr>
        <w:t xml:space="preserve"> the viewpoint of </w:t>
      </w:r>
      <w:r w:rsidRPr="002E3ABE">
        <w:rPr>
          <w:rStyle w:val="AAAUNDERLINEKEYBOARD"/>
        </w:rPr>
        <w:t>racism</w:t>
      </w:r>
      <w:r w:rsidRPr="00AF7107">
        <w:rPr>
          <w:sz w:val="16"/>
        </w:rPr>
        <w:t xml:space="preserve">, </w:t>
      </w:r>
      <w:r w:rsidRPr="002E3ABE">
        <w:rPr>
          <w:rStyle w:val="AAAUNDERLINEKEYBOARD"/>
        </w:rPr>
        <w:t xml:space="preserve">there is no </w:t>
      </w:r>
      <w:r w:rsidRPr="00AF7107">
        <w:rPr>
          <w:rStyle w:val="Boxes"/>
        </w:rPr>
        <w:t>exterior</w:t>
      </w:r>
      <w:r w:rsidRPr="00AF7107">
        <w:rPr>
          <w:sz w:val="16"/>
        </w:rPr>
        <w:t xml:space="preserve">, there are no people on the outside. </w:t>
      </w:r>
      <w:r w:rsidRPr="002E3ABE">
        <w:rPr>
          <w:rStyle w:val="AAAUNDERLINEKEYBOARD"/>
        </w:rPr>
        <w:t xml:space="preserve">There are only people who should be like </w:t>
      </w:r>
      <w:r w:rsidRPr="00AF7107">
        <w:rPr>
          <w:rStyle w:val="Boxes"/>
        </w:rPr>
        <w:t>us</w:t>
      </w:r>
      <w:r w:rsidRPr="00AF7107">
        <w:rPr>
          <w:sz w:val="16"/>
        </w:rPr>
        <w:t xml:space="preserve"> and whose crime it is not to be…. </w:t>
      </w:r>
      <w:r w:rsidRPr="001F71D0">
        <w:rPr>
          <w:rStyle w:val="AAAUNDERLINEKEYBOARD"/>
          <w:highlight w:val="green"/>
        </w:rPr>
        <w:t>Racism</w:t>
      </w:r>
      <w:r w:rsidRPr="00AF7107">
        <w:rPr>
          <w:sz w:val="16"/>
        </w:rPr>
        <w:t xml:space="preserve"> never detects the particles of the other; it </w:t>
      </w:r>
      <w:r w:rsidRPr="001F71D0">
        <w:rPr>
          <w:rStyle w:val="AAAUNDERLINEKEYBOARD"/>
          <w:highlight w:val="green"/>
        </w:rPr>
        <w:t xml:space="preserve">propagates </w:t>
      </w:r>
      <w:r w:rsidRPr="001F71D0">
        <w:rPr>
          <w:rStyle w:val="Boxes"/>
          <w:highlight w:val="green"/>
        </w:rPr>
        <w:t>waves</w:t>
      </w:r>
      <w:r w:rsidRPr="001F71D0">
        <w:rPr>
          <w:rStyle w:val="AAAUNDERLINEKEYBOARD"/>
          <w:highlight w:val="green"/>
        </w:rPr>
        <w:t xml:space="preserve"> of</w:t>
      </w:r>
      <w:r w:rsidRPr="002E3ABE">
        <w:rPr>
          <w:rStyle w:val="AAAUNDERLINEKEYBOARD"/>
        </w:rPr>
        <w:t xml:space="preserve"> </w:t>
      </w:r>
      <w:r w:rsidRPr="001F71D0">
        <w:rPr>
          <w:rStyle w:val="AAAUNDERLINEKEYBOARD"/>
          <w:highlight w:val="green"/>
        </w:rPr>
        <w:t>sameness until those who resist</w:t>
      </w:r>
      <w:r w:rsidRPr="00AF7107">
        <w:rPr>
          <w:sz w:val="16"/>
        </w:rPr>
        <w:t xml:space="preserve"> identification </w:t>
      </w:r>
      <w:r w:rsidRPr="001F71D0">
        <w:rPr>
          <w:rStyle w:val="AAAUNDERLINEKEYBOARD"/>
          <w:highlight w:val="green"/>
        </w:rPr>
        <w:t xml:space="preserve">have been </w:t>
      </w:r>
      <w:r w:rsidRPr="001F71D0">
        <w:rPr>
          <w:rStyle w:val="Boxes"/>
          <w:highlight w:val="green"/>
        </w:rPr>
        <w:t>wiped</w:t>
      </w:r>
      <w:r w:rsidRPr="00AF7107">
        <w:rPr>
          <w:rStyle w:val="Boxes"/>
        </w:rPr>
        <w:t xml:space="preserve"> out</w:t>
      </w:r>
      <w:r w:rsidRPr="00AF7107">
        <w:rPr>
          <w:sz w:val="16"/>
        </w:rPr>
        <w:t>…. Its cruelty is equaled only by its incompetence and naiveté. (Deleuze and Guattari 1987, 178)</w:t>
      </w:r>
    </w:p>
    <w:p w14:paraId="45D37795" w14:textId="77777777" w:rsidR="00FE6A2A" w:rsidRPr="000C40B1" w:rsidRDefault="00FE6A2A" w:rsidP="00FE6A2A">
      <w:pPr>
        <w:rPr>
          <w:sz w:val="16"/>
        </w:rPr>
      </w:pPr>
      <w:r w:rsidRPr="000C40B1">
        <w:rPr>
          <w:sz w:val="16"/>
        </w:rPr>
        <w:t xml:space="preserve">According to Deleuze and Guattari (1987), the faciality machine was made available by the invention of European racism in the year zero when the face of Christ was set up as a central computer, fades totius universi, that is, the Face of faces, but its best performance coincides with the capitalist machine where “faciality functions as the inverse of the phallus” (Guattari 2011, 80). For Guattari, </w:t>
      </w:r>
      <w:r w:rsidRPr="00B47237">
        <w:rPr>
          <w:rStyle w:val="AAAUNDERLINEKEYBOARD"/>
          <w:highlight w:val="green"/>
        </w:rPr>
        <w:t xml:space="preserve">certain </w:t>
      </w:r>
      <w:r w:rsidRPr="00B47237">
        <w:rPr>
          <w:rStyle w:val="Emphasis"/>
          <w:highlight w:val="green"/>
        </w:rPr>
        <w:t>facialities</w:t>
      </w:r>
      <w:r w:rsidRPr="00B47237">
        <w:rPr>
          <w:rStyle w:val="AAAUNDERLINEKEYBOARD"/>
          <w:highlight w:val="green"/>
        </w:rPr>
        <w:t xml:space="preserve"> are</w:t>
      </w:r>
      <w:r w:rsidRPr="00DE2CB1">
        <w:rPr>
          <w:rStyle w:val="AAAUNDERLINEKEYBOARD"/>
        </w:rPr>
        <w:t xml:space="preserve"> always </w:t>
      </w:r>
      <w:r w:rsidRPr="00B47237">
        <w:rPr>
          <w:rStyle w:val="AAAUNDERLINEKEYBOARD"/>
          <w:highlight w:val="green"/>
        </w:rPr>
        <w:t>involved with</w:t>
      </w:r>
      <w:r w:rsidRPr="000C40B1">
        <w:rPr>
          <w:sz w:val="16"/>
        </w:rPr>
        <w:t xml:space="preserve"> particular </w:t>
      </w:r>
      <w:r w:rsidRPr="00B47237">
        <w:rPr>
          <w:rStyle w:val="Boxes"/>
          <w:highlight w:val="green"/>
        </w:rPr>
        <w:t>power</w:t>
      </w:r>
      <w:r w:rsidRPr="00B47237">
        <w:rPr>
          <w:rStyle w:val="AAAUNDERLINEKEYBOARD"/>
          <w:highlight w:val="green"/>
        </w:rPr>
        <w:t xml:space="preserve"> formations</w:t>
      </w:r>
      <w:r w:rsidRPr="00DE2CB1">
        <w:rPr>
          <w:rStyle w:val="AAAUNDERLINEKEYBOARD"/>
        </w:rPr>
        <w:t xml:space="preserve"> that preside over all</w:t>
      </w:r>
      <w:r w:rsidRPr="000C40B1">
        <w:rPr>
          <w:sz w:val="16"/>
        </w:rPr>
        <w:t xml:space="preserve"> the </w:t>
      </w:r>
      <w:r w:rsidRPr="00DE2CB1">
        <w:rPr>
          <w:rStyle w:val="AAAUNDERLINEKEYBOARD"/>
        </w:rPr>
        <w:t>social interactions</w:t>
      </w:r>
      <w:r w:rsidRPr="000C40B1">
        <w:rPr>
          <w:sz w:val="16"/>
        </w:rPr>
        <w:t xml:space="preserve">. And close-ups and montages of the faciality are thus linked to the social or symbolic assemblages of enunciation, </w:t>
      </w:r>
      <w:r w:rsidRPr="00DE2CB1">
        <w:rPr>
          <w:rStyle w:val="AAAUNDERLINEKEYBOARD"/>
        </w:rPr>
        <w:t>especially to</w:t>
      </w:r>
      <w:r w:rsidRPr="000C40B1">
        <w:rPr>
          <w:sz w:val="16"/>
        </w:rPr>
        <w:t xml:space="preserve"> the micropolitical system of </w:t>
      </w:r>
      <w:r w:rsidRPr="00DE2CB1">
        <w:rPr>
          <w:rStyle w:val="AAAUNDERLINEKEYBOARD"/>
        </w:rPr>
        <w:t xml:space="preserve">signification and subjectification in the </w:t>
      </w:r>
      <w:r w:rsidRPr="000C40B1">
        <w:rPr>
          <w:rStyle w:val="Boxes"/>
        </w:rPr>
        <w:t>capitalist machine</w:t>
      </w:r>
      <w:r w:rsidRPr="000C40B1">
        <w:rPr>
          <w:sz w:val="16"/>
        </w:rPr>
        <w:t xml:space="preserve">. No wonder then that a </w:t>
      </w:r>
      <w:r w:rsidRPr="003412AF">
        <w:rPr>
          <w:rStyle w:val="AAAUNDERLINEKEYBOARD"/>
          <w:highlight w:val="green"/>
        </w:rPr>
        <w:t>face is not just a</w:t>
      </w:r>
      <w:r w:rsidRPr="00DE2CB1">
        <w:rPr>
          <w:rStyle w:val="AAAUNDERLINEKEYBOARD"/>
        </w:rPr>
        <w:t xml:space="preserve"> </w:t>
      </w:r>
      <w:r w:rsidRPr="000C40B1">
        <w:rPr>
          <w:rStyle w:val="Boxes"/>
        </w:rPr>
        <w:t xml:space="preserve">particular </w:t>
      </w:r>
      <w:r w:rsidRPr="003412AF">
        <w:rPr>
          <w:rStyle w:val="Boxes"/>
          <w:highlight w:val="green"/>
        </w:rPr>
        <w:t>expression</w:t>
      </w:r>
      <w:r w:rsidRPr="003412AF">
        <w:rPr>
          <w:rStyle w:val="AAAUNDERLINEKEYBOARD"/>
          <w:highlight w:val="green"/>
        </w:rPr>
        <w:t xml:space="preserve"> of individuality but always tied to</w:t>
      </w:r>
      <w:r w:rsidRPr="000C40B1">
        <w:rPr>
          <w:sz w:val="16"/>
        </w:rPr>
        <w:t xml:space="preserve"> “</w:t>
      </w:r>
      <w:r w:rsidRPr="00DE2CB1">
        <w:rPr>
          <w:rStyle w:val="AAAUNDERLINEKEYBOARD"/>
        </w:rPr>
        <w:t xml:space="preserve">a landscape as </w:t>
      </w:r>
      <w:r w:rsidRPr="00C4441D">
        <w:rPr>
          <w:rStyle w:val="AAAUNDERLINEKEYBOARD"/>
          <w:highlight w:val="green"/>
        </w:rPr>
        <w:t xml:space="preserve">its </w:t>
      </w:r>
      <w:r w:rsidRPr="00C4441D">
        <w:rPr>
          <w:rStyle w:val="Boxes"/>
          <w:highlight w:val="green"/>
        </w:rPr>
        <w:t>foundation</w:t>
      </w:r>
      <w:r w:rsidRPr="000C40B1">
        <w:rPr>
          <w:sz w:val="16"/>
        </w:rPr>
        <w:t>” (Guattari 2011, 80). So, our daily life in capitalist culture could be described as endless travel back and forth from one faciality or landscape to another. Since one’s visage epitomizes the effect of non-human faciality and the landscape machine, the expression on the individual face might amount to “that of an animal, a plant, a constellation of objects, a familiar space, an institution”; our visage merely illustrates the outcome of a priori classification and selection by the faciality-landscape machine (Guattari 2011, 81).</w:t>
      </w:r>
    </w:p>
    <w:p w14:paraId="5C9F7927" w14:textId="77777777" w:rsidR="00FE6A2A" w:rsidRPr="00406B17" w:rsidRDefault="00FE6A2A" w:rsidP="00FE6A2A">
      <w:pPr>
        <w:rPr>
          <w:sz w:val="16"/>
        </w:rPr>
      </w:pPr>
      <w:r w:rsidRPr="00406B17">
        <w:rPr>
          <w:sz w:val="16"/>
        </w:rPr>
        <w:t>While in A Thousand Plateaus (1987) the origin of the faciality machine is closely associated with racism, Guattari’s interest in The Machinic Unconscious (2011) veers towards the historicity of the faciality machine and its transformative facets in the capitalist abstract machine. Like Foucault and, in some sense, Althusser and Lacan too, Guattari grabs the essence of capitalist faciality under the term “a phallic function”:</w:t>
      </w:r>
    </w:p>
    <w:p w14:paraId="6CF7A7D4" w14:textId="77777777" w:rsidR="00FE6A2A" w:rsidRPr="00E54E17" w:rsidRDefault="00FE6A2A" w:rsidP="00FE6A2A">
      <w:pPr>
        <w:ind w:left="720"/>
        <w:rPr>
          <w:sz w:val="16"/>
        </w:rPr>
      </w:pPr>
      <w:r w:rsidRPr="00E54E17">
        <w:rPr>
          <w:sz w:val="16"/>
        </w:rPr>
        <w:t>On their side of deterritorialization, capitalist powers put forth a phallic function, enslaving all the affects and contents of the sexuated body to an operative a-signifying system founded on the social division of the sexes— phallus/non-phallus—while, on their side of reterritorialization, they present constellations of faciality traits that ‘personalize’ and ‘humanize’ this reductive operation by resorting desire to tiny territorialities, either the derisory refuge within a simile, a wink of an eye, or in the micro-bastions of power in a repressive grimace of the father, the teacher, or the internalized superego. (Guattari 2011, 81)</w:t>
      </w:r>
    </w:p>
    <w:p w14:paraId="73EE67F9" w14:textId="77777777" w:rsidR="00FE6A2A" w:rsidRPr="00E54E17" w:rsidRDefault="00FE6A2A" w:rsidP="00FE6A2A">
      <w:pPr>
        <w:rPr>
          <w:sz w:val="16"/>
        </w:rPr>
      </w:pPr>
      <w:r w:rsidRPr="00E54E17">
        <w:rPr>
          <w:sz w:val="16"/>
        </w:rPr>
        <w:t>According to Guattari, the peculiarity of the capitalist faciality system feeds on the sexuated logic of classification and selection whose pivotal landscape-faciality pair counts upon the affect-image of the phallus and whose reterritorializing strategy effectively presents itself in a personalized human visage. This “humanized” face, however, could not be equated with a theatrical mask, or a persona, since there is no authentic or originary faciality behind the superimposed visages. Simply put, these humanized faces and landscapes are not the expression of the inalienable Face of the phallic faciality machine but of the inscrutable signs themselves which defy any signification whatsoever and conceal the fact that “there is nothing inescapable” (Guattari 2011, 82).</w:t>
      </w:r>
    </w:p>
    <w:p w14:paraId="1C17B452" w14:textId="77777777" w:rsidR="00FE6A2A" w:rsidRPr="00743D84" w:rsidRDefault="00FE6A2A" w:rsidP="00FE6A2A">
      <w:pPr>
        <w:rPr>
          <w:sz w:val="16"/>
        </w:rPr>
      </w:pPr>
      <w:r w:rsidRPr="00743D84">
        <w:rPr>
          <w:sz w:val="16"/>
        </w:rPr>
        <w:t xml:space="preserve">Yeon’s animal “mask” with a human body in the classroom in The King of Pigs might be the case in point, but the more sinister aspect of such a “humanizing” operation of the capitalist faciality could also be discerned from the zombie faces in Seoul Station. While the transformed animal faces of the human characters in the former are themselves an expression of the “phallic” faciality function rather than a “persona” of their authentic inhumaneness, the disfigured faces of </w:t>
      </w:r>
      <w:r w:rsidRPr="00434785">
        <w:rPr>
          <w:rStyle w:val="Boxes"/>
          <w:highlight w:val="green"/>
        </w:rPr>
        <w:t>zombie</w:t>
      </w:r>
      <w:r w:rsidRPr="00743D84">
        <w:rPr>
          <w:sz w:val="16"/>
        </w:rPr>
        <w:t xml:space="preserve"> character</w:t>
      </w:r>
      <w:r w:rsidRPr="00434785">
        <w:rPr>
          <w:rStyle w:val="Boxes"/>
          <w:highlight w:val="green"/>
        </w:rPr>
        <w:t>s</w:t>
      </w:r>
      <w:r w:rsidRPr="00743D84">
        <w:rPr>
          <w:sz w:val="16"/>
        </w:rPr>
        <w:t xml:space="preserve"> in the latter denote nothing human or sexuated from the outset. Faciality traits of zombie faces with a bloodthirsty mouth in Seoul Station, unlike animal masks, could not be easily categorized by the capitalist phallic machine or the racial faciality system (Lauro and Embry 2008; McFarland 2015; Shaviro 1993). Their transformed faces </w:t>
      </w:r>
      <w:r w:rsidRPr="00976E9B">
        <w:rPr>
          <w:rStyle w:val="AAAUNDERLINEKEYBOARD"/>
          <w:highlight w:val="green"/>
        </w:rPr>
        <w:t>retain</w:t>
      </w:r>
      <w:r w:rsidRPr="00E54E17">
        <w:rPr>
          <w:rStyle w:val="AAAUNDERLINEKEYBOARD"/>
        </w:rPr>
        <w:t xml:space="preserve"> </w:t>
      </w:r>
      <w:r w:rsidRPr="00976E9B">
        <w:rPr>
          <w:rStyle w:val="AAAUNDERLINEKEYBOARD"/>
          <w:highlight w:val="green"/>
        </w:rPr>
        <w:t>neither</w:t>
      </w:r>
      <w:r w:rsidRPr="00E54E17">
        <w:rPr>
          <w:rStyle w:val="AAAUNDERLINEKEYBOARD"/>
        </w:rPr>
        <w:t xml:space="preserve"> a </w:t>
      </w:r>
      <w:r w:rsidRPr="00C30C2E">
        <w:rPr>
          <w:rStyle w:val="Boxes"/>
        </w:rPr>
        <w:t>trace</w:t>
      </w:r>
      <w:r w:rsidRPr="00E54E17">
        <w:rPr>
          <w:rStyle w:val="AAAUNDERLINEKEYBOARD"/>
        </w:rPr>
        <w:t xml:space="preserve"> of </w:t>
      </w:r>
      <w:r w:rsidRPr="00976E9B">
        <w:rPr>
          <w:rStyle w:val="AAAUNDERLINEKEYBOARD"/>
          <w:highlight w:val="green"/>
        </w:rPr>
        <w:t xml:space="preserve">humanness nor a </w:t>
      </w:r>
      <w:r w:rsidRPr="00976E9B">
        <w:rPr>
          <w:rStyle w:val="Boxes"/>
          <w:highlight w:val="green"/>
        </w:rPr>
        <w:t>semiotic possibility</w:t>
      </w:r>
      <w:r w:rsidRPr="00976E9B">
        <w:rPr>
          <w:rStyle w:val="AAAUNDERLINEKEYBOARD"/>
          <w:highlight w:val="green"/>
        </w:rPr>
        <w:t xml:space="preserve"> of signification</w:t>
      </w:r>
      <w:r w:rsidRPr="00743D84">
        <w:rPr>
          <w:sz w:val="16"/>
        </w:rPr>
        <w:t xml:space="preserve"> except for their agile movement and acute sensory response. But at the same time, </w:t>
      </w:r>
      <w:r w:rsidRPr="00E54E17">
        <w:rPr>
          <w:rStyle w:val="AAAUNDERLINEKEYBOARD"/>
        </w:rPr>
        <w:t xml:space="preserve">they are not fundamentally </w:t>
      </w:r>
      <w:r w:rsidRPr="00C30C2E">
        <w:rPr>
          <w:rStyle w:val="Boxes"/>
        </w:rPr>
        <w:t>different</w:t>
      </w:r>
      <w:r w:rsidRPr="00E54E17">
        <w:rPr>
          <w:rStyle w:val="AAAUNDERLINEKEYBOARD"/>
        </w:rPr>
        <w:t xml:space="preserve"> from those of human beings</w:t>
      </w:r>
      <w:r w:rsidRPr="00743D84">
        <w:rPr>
          <w:sz w:val="16"/>
        </w:rPr>
        <w:t xml:space="preserve"> in their social representation. No one in the movie mentions the possibility of a zombie existence; they identify them in social terms available at the moment; they are </w:t>
      </w:r>
      <w:r w:rsidRPr="00E54E17">
        <w:rPr>
          <w:rStyle w:val="AAAUNDERLINEKEYBOARD"/>
        </w:rPr>
        <w:t xml:space="preserve">respectively </w:t>
      </w:r>
      <w:r w:rsidRPr="009A00F9">
        <w:rPr>
          <w:rStyle w:val="AAAUNDERLINEKEYBOARD"/>
          <w:highlight w:val="green"/>
        </w:rPr>
        <w:t>labeled</w:t>
      </w:r>
      <w:r w:rsidRPr="00743D84">
        <w:rPr>
          <w:sz w:val="16"/>
        </w:rPr>
        <w:t xml:space="preserve"> “the mad,” “</w:t>
      </w:r>
      <w:r w:rsidRPr="00E54E17">
        <w:rPr>
          <w:rStyle w:val="AAAUNDERLINEKEYBOARD"/>
        </w:rPr>
        <w:t xml:space="preserve">the </w:t>
      </w:r>
      <w:r w:rsidRPr="00C30C2E">
        <w:rPr>
          <w:rStyle w:val="Boxes"/>
        </w:rPr>
        <w:t>monster</w:t>
      </w:r>
      <w:r w:rsidRPr="00743D84">
        <w:rPr>
          <w:sz w:val="16"/>
        </w:rPr>
        <w:t>,” “</w:t>
      </w:r>
      <w:r w:rsidRPr="009A00F9">
        <w:rPr>
          <w:rStyle w:val="AAAUNDERLINEKEYBOARD"/>
          <w:highlight w:val="green"/>
        </w:rPr>
        <w:t xml:space="preserve">the </w:t>
      </w:r>
      <w:r w:rsidRPr="009A00F9">
        <w:rPr>
          <w:rStyle w:val="Boxes"/>
          <w:highlight w:val="green"/>
        </w:rPr>
        <w:t>mob</w:t>
      </w:r>
      <w:r w:rsidRPr="00743D84">
        <w:rPr>
          <w:sz w:val="16"/>
        </w:rPr>
        <w:t xml:space="preserve">,” “the homeless,” </w:t>
      </w:r>
      <w:r w:rsidRPr="00E54E17">
        <w:rPr>
          <w:rStyle w:val="AAAUNDERLINEKEYBOARD"/>
        </w:rPr>
        <w:t>or</w:t>
      </w:r>
      <w:r w:rsidRPr="00743D84">
        <w:rPr>
          <w:sz w:val="16"/>
        </w:rPr>
        <w:t xml:space="preserve"> “</w:t>
      </w:r>
      <w:r w:rsidRPr="00E54E17">
        <w:rPr>
          <w:rStyle w:val="AAAUNDERLINEKEYBOARD"/>
        </w:rPr>
        <w:t xml:space="preserve">the </w:t>
      </w:r>
      <w:r w:rsidRPr="00462185">
        <w:rPr>
          <w:rStyle w:val="Boxes"/>
          <w:highlight w:val="green"/>
        </w:rPr>
        <w:t>contaminated</w:t>
      </w:r>
      <w:r w:rsidRPr="00462185">
        <w:rPr>
          <w:rStyle w:val="AAAUNDERLINEKEYBOARD"/>
          <w:highlight w:val="green"/>
        </w:rPr>
        <w:t xml:space="preserve"> by disease</w:t>
      </w:r>
      <w:r w:rsidRPr="00743D84">
        <w:rPr>
          <w:sz w:val="16"/>
        </w:rPr>
        <w:t>” according to the occasion. Why is this misrecognition possible? How does the capitalist faciality machine work? What is at stake in these deterritorialized zombie faces?</w:t>
      </w:r>
    </w:p>
    <w:p w14:paraId="546D60D0" w14:textId="77777777" w:rsidR="00FE6A2A" w:rsidRPr="00956044" w:rsidRDefault="00FE6A2A" w:rsidP="00FE6A2A">
      <w:pPr>
        <w:rPr>
          <w:sz w:val="16"/>
        </w:rPr>
      </w:pPr>
      <w:r w:rsidRPr="00956044">
        <w:rPr>
          <w:sz w:val="16"/>
        </w:rPr>
        <w:t>Zombie Faciality</w:t>
      </w:r>
    </w:p>
    <w:p w14:paraId="03280028" w14:textId="77777777" w:rsidR="00FE6A2A" w:rsidRPr="008E1E72" w:rsidRDefault="00FE6A2A" w:rsidP="00FE6A2A">
      <w:pPr>
        <w:rPr>
          <w:sz w:val="16"/>
        </w:rPr>
      </w:pPr>
      <w:r w:rsidRPr="008E1E72">
        <w:rPr>
          <w:sz w:val="16"/>
        </w:rPr>
        <w:t>Seoul Station starts with the close-up of a homeless old man’s face, apparently bitten by a zombie, appearing from the landscape of the twilight of downtown. He is seen to be suffering and is approached by two sympathetic and helpful bystanders, but they are immediately held back by the stink. Noticing his homelessness, they retreat from their assistance for fear of possible contamination. They fail to discern the old man’s suffering because what they see and smell from his body, an affect-image of agony, could not outbid the landscape-faciality of the homeless. They instantly realize that Seoul Station is the notorious “home” of the homeless: the suffering face of a stinky old man completes the landscape. Indeed, the old man has no face except for the faciality function of a homeless, social outcast, so it is not possible for them to take his face to be that of the suffering other. This episode, however, does not excuse our lack of sympathy or unethicality towards the socially dispossessed, as it subtly reminds us of the Levinasian face of the other (Levinas 1981; Rae 2016). Rather, the whole opening sequence invokes a potential connection between the event written on the agonized face of a homeless old man and the system of the capitalist landscape-facility machine operating at the spot. Not only ordinary commuters in the station but also the other homeless people nearby are mostly indifferent to the old man’s situation. What is at stake here is that something appears to be invisible in the landscape with the visibility of his face. The capitalist faciality machine in this anonymous cityscape has no face of its own; it discloses itself on the surface of the very agonized face of the homeless (see Fig. 5).</w:t>
      </w:r>
    </w:p>
    <w:p w14:paraId="309AA3EC" w14:textId="77777777" w:rsidR="00FE6A2A" w:rsidRPr="008E1E72" w:rsidRDefault="00FE6A2A" w:rsidP="00FE6A2A">
      <w:pPr>
        <w:rPr>
          <w:sz w:val="16"/>
        </w:rPr>
      </w:pPr>
      <w:r w:rsidRPr="008E1E72">
        <w:rPr>
          <w:sz w:val="16"/>
        </w:rPr>
        <w:t>&lt;&lt;FIGURE 5 OMITTED&gt;&gt;</w:t>
      </w:r>
    </w:p>
    <w:p w14:paraId="378F60B7" w14:textId="77777777" w:rsidR="00FE6A2A" w:rsidRPr="008E1E72" w:rsidRDefault="00FE6A2A" w:rsidP="00FE6A2A">
      <w:pPr>
        <w:rPr>
          <w:sz w:val="16"/>
        </w:rPr>
      </w:pPr>
      <w:r w:rsidRPr="008E1E72">
        <w:rPr>
          <w:sz w:val="16"/>
        </w:rPr>
        <w:t>&lt;&lt;FIGURE 6 OMITTED&gt;&gt;</w:t>
      </w:r>
    </w:p>
    <w:p w14:paraId="127E1E01" w14:textId="77777777" w:rsidR="00FE6A2A" w:rsidRDefault="00FE6A2A" w:rsidP="00FE6A2A">
      <w:pPr>
        <w:rPr>
          <w:sz w:val="16"/>
        </w:rPr>
      </w:pPr>
      <w:r w:rsidRPr="00A72FFE">
        <w:rPr>
          <w:sz w:val="16"/>
        </w:rPr>
        <w:t xml:space="preserve">But things get complicated when a fellow homeless guy finds the old man is missing after he has asked around for possible help, only to come back with a pain-reliever pill. Though the first shock of recognition occurs at the moment the homeless man turns into a zombie with a horrible face showing a thirst for the hunt, a cinematic effect of the close-up of a zombie face comes from somewhere else (see Fig. 6). There is no trace of human agony or suffering in the magnified face of the homeless zombie, for the affect-image of the cut predominantly delivers a sense of an unavoidable fear and horror. A </w:t>
      </w:r>
      <w:r w:rsidRPr="00936B9A">
        <w:rPr>
          <w:rStyle w:val="Boxes"/>
        </w:rPr>
        <w:t>zombie face</w:t>
      </w:r>
      <w:r w:rsidRPr="00A72FFE">
        <w:rPr>
          <w:sz w:val="16"/>
        </w:rPr>
        <w:t xml:space="preserve"> itself may </w:t>
      </w:r>
      <w:r w:rsidRPr="00BC4E2B">
        <w:rPr>
          <w:rStyle w:val="AAAUNDERLINEKEYBOARD"/>
        </w:rPr>
        <w:t xml:space="preserve">incur the detestable </w:t>
      </w:r>
      <w:r w:rsidRPr="00936B9A">
        <w:rPr>
          <w:rStyle w:val="Boxes"/>
        </w:rPr>
        <w:t>animality</w:t>
      </w:r>
      <w:r w:rsidRPr="00BC4E2B">
        <w:rPr>
          <w:rStyle w:val="AAAUNDERLINEKEYBOARD"/>
        </w:rPr>
        <w:t xml:space="preserve"> of the human being degraded into the state of a</w:t>
      </w:r>
      <w:r w:rsidRPr="00A72FFE">
        <w:rPr>
          <w:sz w:val="16"/>
        </w:rPr>
        <w:t xml:space="preserve"> sheer </w:t>
      </w:r>
      <w:r w:rsidRPr="00BC4E2B">
        <w:rPr>
          <w:rStyle w:val="AAAUNDERLINEKEYBOARD"/>
        </w:rPr>
        <w:t>bloodhound</w:t>
      </w:r>
      <w:r w:rsidRPr="00A72FFE">
        <w:rPr>
          <w:sz w:val="16"/>
        </w:rPr>
        <w:t xml:space="preserve">, </w:t>
      </w:r>
      <w:r w:rsidRPr="00BC4E2B">
        <w:rPr>
          <w:rStyle w:val="AAAUNDERLINEKEYBOARD"/>
        </w:rPr>
        <w:t xml:space="preserve">but the </w:t>
      </w:r>
      <w:r w:rsidRPr="00413B57">
        <w:rPr>
          <w:rStyle w:val="Boxes"/>
          <w:highlight w:val="green"/>
        </w:rPr>
        <w:t>faciality</w:t>
      </w:r>
      <w:r w:rsidRPr="00413B57">
        <w:rPr>
          <w:rStyle w:val="AAAUNDERLINEKEYBOARD"/>
          <w:highlight w:val="green"/>
        </w:rPr>
        <w:t xml:space="preserve"> of a zombie face</w:t>
      </w:r>
      <w:r w:rsidRPr="00A72FFE">
        <w:rPr>
          <w:sz w:val="16"/>
        </w:rPr>
        <w:t xml:space="preserve"> coupled with its uncanny mask foregrounded against an urban landscape </w:t>
      </w:r>
      <w:r w:rsidRPr="00CE1B6F">
        <w:rPr>
          <w:rStyle w:val="Boxes"/>
          <w:highlight w:val="green"/>
        </w:rPr>
        <w:t>looms</w:t>
      </w:r>
      <w:r w:rsidRPr="00BC4E2B">
        <w:rPr>
          <w:rStyle w:val="AAAUNDERLINEKEYBOARD"/>
        </w:rPr>
        <w:t xml:space="preserve"> large like an uncanny dead body</w:t>
      </w:r>
      <w:r w:rsidRPr="00A72FFE">
        <w:rPr>
          <w:sz w:val="16"/>
        </w:rPr>
        <w:t xml:space="preserve"> just returned from the burials underground. Indeed, </w:t>
      </w:r>
      <w:r w:rsidRPr="00BC4E2B">
        <w:rPr>
          <w:rStyle w:val="AAAUNDERLINEKEYBOARD"/>
        </w:rPr>
        <w:t>zombie faces</w:t>
      </w:r>
      <w:r w:rsidRPr="00A72FFE">
        <w:rPr>
          <w:sz w:val="16"/>
        </w:rPr>
        <w:t xml:space="preserve"> in Seoul Station </w:t>
      </w:r>
      <w:r w:rsidRPr="00BC4E2B">
        <w:rPr>
          <w:rStyle w:val="AAAUNDERLINEKEYBOARD"/>
        </w:rPr>
        <w:t xml:space="preserve">are </w:t>
      </w:r>
      <w:r w:rsidRPr="00CE1B6F">
        <w:rPr>
          <w:rStyle w:val="AAAUNDERLINEKEYBOARD"/>
          <w:highlight w:val="green"/>
        </w:rPr>
        <w:t xml:space="preserve">without </w:t>
      </w:r>
      <w:r w:rsidRPr="00CE1B6F">
        <w:rPr>
          <w:rStyle w:val="Boxes"/>
          <w:highlight w:val="green"/>
        </w:rPr>
        <w:t>individualities</w:t>
      </w:r>
      <w:r w:rsidRPr="00A72FFE">
        <w:rPr>
          <w:sz w:val="16"/>
        </w:rPr>
        <w:t xml:space="preserve">, that is, bodies without organs, devoid of minds: they are a part of the body but perceived to lack any corporeality at all (Canar 2011; Rae 2016). A zombie face </w:t>
      </w:r>
      <w:r w:rsidRPr="005940F4">
        <w:rPr>
          <w:rStyle w:val="AAAUNDERLINEKEYBOARD"/>
          <w:highlight w:val="green"/>
        </w:rPr>
        <w:t xml:space="preserve">represents </w:t>
      </w:r>
      <w:r w:rsidRPr="005940F4">
        <w:rPr>
          <w:rStyle w:val="Boxes"/>
          <w:highlight w:val="green"/>
        </w:rPr>
        <w:t>nothing</w:t>
      </w:r>
      <w:r w:rsidRPr="005940F4">
        <w:rPr>
          <w:rStyle w:val="AAAUNDERLINEKEYBOARD"/>
          <w:highlight w:val="green"/>
        </w:rPr>
        <w:t xml:space="preserve"> other than</w:t>
      </w:r>
      <w:r w:rsidRPr="00BC4E2B">
        <w:rPr>
          <w:rStyle w:val="AAAUNDERLINEKEYBOARD"/>
        </w:rPr>
        <w:t xml:space="preserve"> </w:t>
      </w:r>
      <w:r w:rsidRPr="005940F4">
        <w:rPr>
          <w:rStyle w:val="Boxes"/>
          <w:highlight w:val="green"/>
        </w:rPr>
        <w:t>itself</w:t>
      </w:r>
      <w:r w:rsidRPr="00A72FFE">
        <w:rPr>
          <w:sz w:val="16"/>
        </w:rPr>
        <w:t xml:space="preserve">, </w:t>
      </w:r>
      <w:r w:rsidRPr="00BC4E2B">
        <w:rPr>
          <w:rStyle w:val="AAAUNDERLINEKEYBOARD"/>
        </w:rPr>
        <w:t xml:space="preserve">its own abstract </w:t>
      </w:r>
      <w:r w:rsidRPr="00936B9A">
        <w:rPr>
          <w:rStyle w:val="Boxes"/>
        </w:rPr>
        <w:t>incorporeality</w:t>
      </w:r>
      <w:r w:rsidRPr="00A72FFE">
        <w:rPr>
          <w:sz w:val="16"/>
        </w:rPr>
        <w:t xml:space="preserve">, </w:t>
      </w:r>
      <w:r w:rsidRPr="009E3A62">
        <w:rPr>
          <w:rStyle w:val="AAAUNDERLINEKEYBOARD"/>
          <w:highlight w:val="green"/>
        </w:rPr>
        <w:t>keeping</w:t>
      </w:r>
      <w:r w:rsidRPr="00BC4E2B">
        <w:rPr>
          <w:rStyle w:val="AAAUNDERLINEKEYBOARD"/>
        </w:rPr>
        <w:t xml:space="preserve"> any</w:t>
      </w:r>
      <w:r w:rsidRPr="00A72FFE">
        <w:rPr>
          <w:sz w:val="16"/>
        </w:rPr>
        <w:t xml:space="preserve"> “</w:t>
      </w:r>
      <w:r w:rsidRPr="009E3A62">
        <w:rPr>
          <w:rStyle w:val="AAAUNDERLINEKEYBOARD"/>
          <w:highlight w:val="green"/>
        </w:rPr>
        <w:t>humanized</w:t>
      </w:r>
      <w:r w:rsidRPr="00A72FFE">
        <w:rPr>
          <w:sz w:val="16"/>
        </w:rPr>
        <w:t xml:space="preserve">” </w:t>
      </w:r>
      <w:r w:rsidRPr="009E3A62">
        <w:rPr>
          <w:rStyle w:val="Boxes"/>
          <w:highlight w:val="green"/>
        </w:rPr>
        <w:t>hermeneutics</w:t>
      </w:r>
      <w:r w:rsidRPr="00BC4E2B">
        <w:rPr>
          <w:rStyle w:val="AAAUNDERLINEKEYBOARD"/>
        </w:rPr>
        <w:t xml:space="preserve"> of faciality </w:t>
      </w:r>
      <w:r w:rsidRPr="009E3A62">
        <w:rPr>
          <w:rStyle w:val="AAAUNDERLINEKEYBOARD"/>
          <w:highlight w:val="green"/>
        </w:rPr>
        <w:t>in</w:t>
      </w:r>
      <w:r w:rsidRPr="00BC4E2B">
        <w:rPr>
          <w:rStyle w:val="AAAUNDERLINEKEYBOARD"/>
        </w:rPr>
        <w:t xml:space="preserve"> </w:t>
      </w:r>
      <w:r w:rsidRPr="009E3A62">
        <w:rPr>
          <w:rStyle w:val="AAAUNDERLINEKEYBOARD"/>
          <w:highlight w:val="green"/>
        </w:rPr>
        <w:t>abeyance</w:t>
      </w:r>
      <w:r w:rsidRPr="00A72FFE">
        <w:rPr>
          <w:sz w:val="16"/>
        </w:rPr>
        <w:t>.</w:t>
      </w:r>
    </w:p>
    <w:p w14:paraId="0B51D7D2" w14:textId="77777777" w:rsidR="00FE6A2A" w:rsidRPr="00A72FFE" w:rsidRDefault="00FE6A2A" w:rsidP="00FE6A2A">
      <w:pPr>
        <w:rPr>
          <w:sz w:val="16"/>
        </w:rPr>
      </w:pPr>
      <w:r>
        <w:rPr>
          <w:sz w:val="16"/>
        </w:rPr>
        <w:t>&lt;&lt;CONDENSED, NONE OMITTED&gt;&gt;</w:t>
      </w:r>
    </w:p>
    <w:p w14:paraId="5DD14364" w14:textId="77777777" w:rsidR="00FE6A2A" w:rsidRDefault="00FE6A2A" w:rsidP="00FE6A2A">
      <w:pPr>
        <w:rPr>
          <w:sz w:val="6"/>
          <w:szCs w:val="6"/>
        </w:rPr>
      </w:pPr>
      <w:r w:rsidRPr="00D73DC0">
        <w:rPr>
          <w:sz w:val="6"/>
          <w:szCs w:val="6"/>
        </w:rPr>
        <w:t>In this regard, Seoul Station stands far removed from the humanized reterritorialization of zombie incorporeality in Train to Busan, where at the final scene the protagonist as a father recovers his phallic function precisely at the moment when he sacrifices his zombie body for his daughter and other human survivors. In Train to Busan, the camera zooms in on the protagonist’s agonized face and takes great pains to slowly inscribe the last tinge of his humaneness just before he turns into a zombie, cinematically overcoding as it does what could not possibly be signified other than in a male-fantasy (see Fig. 7).4 On the other hand, no humanized facial semiotics of phallic fantasy happens in Seoul Station; all patriarchal figures fail to protect a runaway girl, Hyesun, from both actual social threats and potential zombie attacks. Her biological father has already deserted her; her boyfriend keeps exploiting her; her former owner at the brothel obsessively pursues her, despite zombie panic, in order to retrieve the lost money. Therefore, the audience, at the final sequence where the brothel owner’s fake identity is disclosed, find themselves utterly dumbfounded and unable to figure out what drives the brothel owner’s excessive desire for Hyesun. &lt;&lt;FIGURE 7 OMITTED&gt;&gt; &lt;&lt;FIGURE 8 OMITTED&gt;&gt; How can sheer greed for money and sexual gratification exceed the zombie threat? What makes him so utterly blind or indifferent towards the actual fear of being hunted and devoured to death? The audience thus feels doubly betrayed when the identity of a fake father is finally revealed because the movie crushes their assumption that the plot is composed of two parallel pursuits of Hyesun; the frenzy of the zombie mob is sharply contrasted with the desperate search for the help of a boyfriend and a father. The revelation of the fake fatherhood drives the audience into a sort of epistemological suspension of ethical judgment, driving them into a wild cheer for poetic justice when the zombie Hyesun attacks and kills the brothel owner, who tries to rape her. But is poetic justice finally done to him? Clearly, something other than the ethical indictment of capitalist greed is involved here since Hyesun is not simply a victim of sexual violence and economic exploitation. What the brothel owner, Sukgyu, seeks to get from her is not the money or her body: it’s the right of ownership over her entire being. Significantly, Sukgyu’s attack on Hyesun becomes obsessively perverse and here his face becomes more morbid than that of a real zombie. He appears as a sort of capitalist zombie without human faciality, ironically debilitating the subjectification and signification of the phallic faciality machine itself: his face defies any categorization whatsoever (see Fig. 8). Then what does this lack of human faciality, this creation of “zones of indiscernibility” between the human being and the zombie, mean after all? Is it for enriching cinematic uncanniness or enframing ethical ambiguity, specific to the zombie animation that adopts a live-action movie technique? What could be the singularity of the zombie faciality, or the lack thereof, in Seoul Station? As is widely acknowledged, it would be futile to cinematically distinguish a live-action film from an animation by contrasting the three- dimensional reality of depth in the former with the two-dimensional graphic imagery of the surface in the latter. Seoul Station is a sort of rotoscope animation like Waking Life (2001) and A Scanner Darkly (2006) by Richard Linklater, which turn live action footages into animated images frame by frame, instead of using computer graphic or hand-drawn animation pictures. As a rotoscoped animation, Seoul Station amply adopts live-action camera techniques and editing devices so that its rotoscope effect creates an air of reality not identifiable with that of a live-action film. For this reason, the majority of film critics often lose sight of the animated reality of rotoscope film taking it to be a doubled representation of reality, thereby overemphasizing its semantic referentiality. But the rotoscopic effect of Seoul Station remains partial: its “reality effect” comes less from the individual images of faciality or bodily movements than from the photographic framing of background landscapes (Bignall 2012; Canar 2011). As is clearly shown in the detailed depiction of cityscapes, the photographic images of the underground and neighborhood of Seoul Station are minutely rotoscoped to the extent that they sometimes evoke in the viewer the site-specificity of the particular locality. But this effect of reality immediately disappears as soon as characters enter the landscape: there is a visible discrepancy between the landscapicity of cityscapes and the faciality of individual faces (Rushton 2002). Each mise-en-scène looks quite real but feels unreal. Strange as it may sound, it is only after close-up faces are foregrounded that the deadly seriousness of the reality unveils post-effectively. Undoubtedly, no three-dimensional depth comparable to a live-action movie could be given in Seoul Station despite its hyper-realistic effect of landscapicity, but it somehow succeeds in creating a peculiar affective disruption because of the very discrepancy between graphic facial images and photographic settings. When the whole sequence is first taken, as in the scenes where zombies fiercely chase the fear-stricken humans or the army violently oppresses the rally, by an extremely long shot followed by extreme close-ups of expressionless faces, and if this sequence repeats several times, the viewer often gets completely lost and unable to cope with the graphicness of the spectacle emotionally and cognitively. Due to the obliteration of a spatial buffer that can secure the sense of reality, the innermost nerve of the viewers is disturbed and they feel as if the violent spectacle has been repeating itself to no purpose. What remains is the depthless intensity of the image itself, pure and simple, that is, a highlycathexed tension that drives the viewer into the zone of indiscernibility where any attempt at signification and subjectification is destined to fail (Deleuze and Guattari, 1987). In this sense, the close-up images of depthless, expressionless faciality, whether zombie or human, in Seoul Station constitute the affective vacuum in which any act of symbolic signification and subjectification becomes no longer possible.</w:t>
      </w:r>
    </w:p>
    <w:p w14:paraId="401344B2" w14:textId="77777777" w:rsidR="00FE6A2A" w:rsidRPr="00EE578A" w:rsidRDefault="00FE6A2A" w:rsidP="00FE6A2A">
      <w:pPr>
        <w:rPr>
          <w:sz w:val="16"/>
        </w:rPr>
      </w:pPr>
      <w:r>
        <w:rPr>
          <w:sz w:val="16"/>
        </w:rPr>
        <w:t>&lt;&lt;PARAGRAPH INTEGRITY RESUMES&gt;&gt;</w:t>
      </w:r>
    </w:p>
    <w:p w14:paraId="3E3F33AF" w14:textId="77777777" w:rsidR="00FE6A2A" w:rsidRPr="00227BE6" w:rsidRDefault="00FE6A2A" w:rsidP="00FE6A2A">
      <w:pPr>
        <w:rPr>
          <w:sz w:val="16"/>
        </w:rPr>
      </w:pPr>
      <w:r w:rsidRPr="00227BE6">
        <w:rPr>
          <w:sz w:val="16"/>
        </w:rPr>
        <w:t xml:space="preserve">This </w:t>
      </w:r>
      <w:r w:rsidRPr="005E167C">
        <w:rPr>
          <w:rStyle w:val="AAAUNDERLINEKEYBOARD"/>
        </w:rPr>
        <w:t xml:space="preserve">abyss of </w:t>
      </w:r>
      <w:r w:rsidRPr="001B2502">
        <w:rPr>
          <w:rStyle w:val="Boxes"/>
        </w:rPr>
        <w:t>intensive</w:t>
      </w:r>
      <w:r w:rsidRPr="005E167C">
        <w:rPr>
          <w:rStyle w:val="AAAUNDERLINEKEYBOARD"/>
        </w:rPr>
        <w:t xml:space="preserve"> faciality not only comes from the </w:t>
      </w:r>
      <w:r w:rsidRPr="001B2502">
        <w:rPr>
          <w:rStyle w:val="Boxes"/>
        </w:rPr>
        <w:t>predominance</w:t>
      </w:r>
      <w:r w:rsidRPr="005E167C">
        <w:rPr>
          <w:rStyle w:val="AAAUNDERLINEKEYBOARD"/>
        </w:rPr>
        <w:t xml:space="preserve"> of</w:t>
      </w:r>
      <w:r w:rsidRPr="00227BE6">
        <w:rPr>
          <w:sz w:val="16"/>
        </w:rPr>
        <w:t xml:space="preserve"> inscrutable </w:t>
      </w:r>
      <w:r w:rsidRPr="005E167C">
        <w:rPr>
          <w:rStyle w:val="AAAUNDERLINEKEYBOARD"/>
        </w:rPr>
        <w:t>zombie faciality</w:t>
      </w:r>
      <w:r w:rsidRPr="00227BE6">
        <w:rPr>
          <w:sz w:val="16"/>
        </w:rPr>
        <w:t xml:space="preserve"> itself </w:t>
      </w:r>
      <w:r w:rsidRPr="005E167C">
        <w:rPr>
          <w:rStyle w:val="AAAUNDERLINEKEYBOARD"/>
        </w:rPr>
        <w:t>but</w:t>
      </w:r>
      <w:r w:rsidRPr="00227BE6">
        <w:rPr>
          <w:sz w:val="16"/>
        </w:rPr>
        <w:t xml:space="preserve"> also </w:t>
      </w:r>
      <w:r w:rsidRPr="005E167C">
        <w:rPr>
          <w:rStyle w:val="AAAUNDERLINEKEYBOARD"/>
        </w:rPr>
        <w:t xml:space="preserve">from the growing facial </w:t>
      </w:r>
      <w:r w:rsidRPr="001B2502">
        <w:rPr>
          <w:rStyle w:val="Boxes"/>
        </w:rPr>
        <w:t>indiscernibility</w:t>
      </w:r>
      <w:r w:rsidRPr="005E167C">
        <w:rPr>
          <w:rStyle w:val="AAAUNDERLINEKEYBOARD"/>
        </w:rPr>
        <w:t xml:space="preserve"> between the human and the zombie</w:t>
      </w:r>
      <w:r w:rsidRPr="00227BE6">
        <w:rPr>
          <w:sz w:val="16"/>
        </w:rPr>
        <w:t xml:space="preserve">. Human faces appear already zombified even before the attack of zombies; </w:t>
      </w:r>
      <w:r w:rsidRPr="00AD540D">
        <w:rPr>
          <w:rStyle w:val="Boxes"/>
          <w:highlight w:val="green"/>
        </w:rPr>
        <w:t>zombie</w:t>
      </w:r>
      <w:r w:rsidRPr="00227BE6">
        <w:rPr>
          <w:sz w:val="16"/>
        </w:rPr>
        <w:t xml:space="preserve"> face</w:t>
      </w:r>
      <w:r w:rsidRPr="00AD540D">
        <w:rPr>
          <w:rStyle w:val="Boxes"/>
          <w:highlight w:val="green"/>
        </w:rPr>
        <w:t>s</w:t>
      </w:r>
      <w:r w:rsidRPr="00227BE6">
        <w:rPr>
          <w:sz w:val="16"/>
        </w:rPr>
        <w:t xml:space="preserve"> </w:t>
      </w:r>
      <w:r w:rsidRPr="00AD540D">
        <w:rPr>
          <w:rStyle w:val="AAAUNDERLINEKEYBOARD"/>
          <w:highlight w:val="green"/>
        </w:rPr>
        <w:t xml:space="preserve">show pure </w:t>
      </w:r>
      <w:r w:rsidRPr="00AD540D">
        <w:rPr>
          <w:rStyle w:val="Boxes"/>
          <w:highlight w:val="green"/>
        </w:rPr>
        <w:t>machinic intensity</w:t>
      </w:r>
      <w:r w:rsidRPr="005E167C">
        <w:rPr>
          <w:rStyle w:val="AAAUNDERLINEKEYBOARD"/>
        </w:rPr>
        <w:t xml:space="preserve"> without any traces of </w:t>
      </w:r>
      <w:r w:rsidRPr="001B2502">
        <w:rPr>
          <w:rStyle w:val="Boxes"/>
        </w:rPr>
        <w:t>humanity</w:t>
      </w:r>
      <w:r w:rsidRPr="00227BE6">
        <w:rPr>
          <w:sz w:val="16"/>
        </w:rPr>
        <w:t xml:space="preserve">. It is thus not possible, unlike Train to Busan, for the viewer to feel any more sympathetic towards the animated zombie in Seoul Station than to take the agonystricken faces of human beings as those of a Levinasian other.5 While the face of the zombified father in the former still holds, with the help of music and a prolongation of cinematic time, the last remnant of human ethicality even in its impending doom obviating his reappearance as a zombie, the </w:t>
      </w:r>
      <w:r w:rsidRPr="001E7782">
        <w:rPr>
          <w:rStyle w:val="Emphasis"/>
          <w:highlight w:val="green"/>
        </w:rPr>
        <w:t>transformation</w:t>
      </w:r>
      <w:r w:rsidRPr="003267BE">
        <w:rPr>
          <w:rStyle w:val="AAAUNDERLINEKEYBOARD"/>
        </w:rPr>
        <w:t xml:space="preserve"> into a zombie</w:t>
      </w:r>
      <w:r w:rsidRPr="00227BE6">
        <w:rPr>
          <w:sz w:val="16"/>
        </w:rPr>
        <w:t xml:space="preserve"> in the latter </w:t>
      </w:r>
      <w:r w:rsidRPr="001E7782">
        <w:rPr>
          <w:rStyle w:val="AAAUNDERLINEKEYBOARD"/>
          <w:highlight w:val="green"/>
        </w:rPr>
        <w:t xml:space="preserve">does </w:t>
      </w:r>
      <w:r w:rsidRPr="001E7782">
        <w:rPr>
          <w:rStyle w:val="Emphasis"/>
          <w:highlight w:val="green"/>
        </w:rPr>
        <w:t>not</w:t>
      </w:r>
      <w:r w:rsidRPr="001E7782">
        <w:rPr>
          <w:rStyle w:val="AAAUNDERLINEKEYBOARD"/>
          <w:highlight w:val="green"/>
        </w:rPr>
        <w:t xml:space="preserve"> allow</w:t>
      </w:r>
      <w:r w:rsidRPr="00227BE6">
        <w:rPr>
          <w:sz w:val="16"/>
        </w:rPr>
        <w:t xml:space="preserve">, by leaving out the duration of metamorphosis from the sequence, the possible </w:t>
      </w:r>
      <w:r w:rsidRPr="00DB1C1C">
        <w:rPr>
          <w:rStyle w:val="AAAUNDERLINEKEYBOARD"/>
          <w:highlight w:val="green"/>
        </w:rPr>
        <w:t>identification</w:t>
      </w:r>
      <w:r w:rsidRPr="003267BE">
        <w:rPr>
          <w:rStyle w:val="AAAUNDERLINEKEYBOARD"/>
        </w:rPr>
        <w:t xml:space="preserve"> of the zombie </w:t>
      </w:r>
      <w:r w:rsidRPr="00DB1C1C">
        <w:rPr>
          <w:rStyle w:val="AAAUNDERLINEKEYBOARD"/>
          <w:highlight w:val="green"/>
        </w:rPr>
        <w:t>as a victim</w:t>
      </w:r>
      <w:r w:rsidRPr="00227BE6">
        <w:rPr>
          <w:sz w:val="16"/>
        </w:rPr>
        <w:t xml:space="preserve">. Not only </w:t>
      </w:r>
      <w:r w:rsidRPr="003267BE">
        <w:rPr>
          <w:rStyle w:val="AAAUNDERLINEKEYBOARD"/>
        </w:rPr>
        <w:t xml:space="preserve">the capitalist </w:t>
      </w:r>
      <w:r w:rsidRPr="0072491D">
        <w:rPr>
          <w:rStyle w:val="Emphasis"/>
          <w:highlight w:val="green"/>
        </w:rPr>
        <w:t>faciality</w:t>
      </w:r>
      <w:r w:rsidRPr="0072491D">
        <w:rPr>
          <w:rStyle w:val="AAAUNDERLINEKEYBOARD"/>
          <w:highlight w:val="green"/>
        </w:rPr>
        <w:t xml:space="preserve"> machine’s </w:t>
      </w:r>
      <w:r w:rsidRPr="0072491D">
        <w:rPr>
          <w:rStyle w:val="Emphasis"/>
          <w:highlight w:val="green"/>
        </w:rPr>
        <w:t>humanization</w:t>
      </w:r>
      <w:r w:rsidRPr="0072491D">
        <w:rPr>
          <w:rStyle w:val="AAAUNDERLINEKEYBOARD"/>
          <w:highlight w:val="green"/>
        </w:rPr>
        <w:t xml:space="preserve"> of</w:t>
      </w:r>
      <w:r w:rsidRPr="003267BE">
        <w:rPr>
          <w:rStyle w:val="AAAUNDERLINEKEYBOARD"/>
        </w:rPr>
        <w:t xml:space="preserve"> other </w:t>
      </w:r>
      <w:r w:rsidRPr="0072491D">
        <w:rPr>
          <w:rStyle w:val="AAAUNDERLINEKEYBOARD"/>
          <w:highlight w:val="green"/>
        </w:rPr>
        <w:t>faces</w:t>
      </w:r>
      <w:r w:rsidRPr="00227BE6">
        <w:rPr>
          <w:sz w:val="16"/>
        </w:rPr>
        <w:t xml:space="preserve"> but also the Levinasian ethics of the absolute other </w:t>
      </w:r>
      <w:r w:rsidRPr="0072491D">
        <w:rPr>
          <w:rStyle w:val="AAAUNDERLINEKEYBOARD"/>
          <w:highlight w:val="green"/>
        </w:rPr>
        <w:t>become</w:t>
      </w:r>
      <w:r w:rsidRPr="003267BE">
        <w:rPr>
          <w:rStyle w:val="AAAUNDERLINEKEYBOARD"/>
        </w:rPr>
        <w:t xml:space="preserve"> </w:t>
      </w:r>
      <w:r w:rsidRPr="001B2502">
        <w:rPr>
          <w:rStyle w:val="Emphasis"/>
        </w:rPr>
        <w:t xml:space="preserve">utterly </w:t>
      </w:r>
      <w:r w:rsidRPr="0072491D">
        <w:rPr>
          <w:rStyle w:val="Emphasis"/>
          <w:highlight w:val="green"/>
        </w:rPr>
        <w:t>impossible</w:t>
      </w:r>
      <w:r w:rsidRPr="003267BE">
        <w:rPr>
          <w:rStyle w:val="AAAUNDERLINEKEYBOARD"/>
        </w:rPr>
        <w:t xml:space="preserve"> in this zombie</w:t>
      </w:r>
      <w:r w:rsidRPr="00227BE6">
        <w:rPr>
          <w:sz w:val="16"/>
        </w:rPr>
        <w:t xml:space="preserve"> noir precisely because </w:t>
      </w:r>
      <w:r w:rsidRPr="003267BE">
        <w:rPr>
          <w:rStyle w:val="AAAUNDERLINEKEYBOARD"/>
        </w:rPr>
        <w:t xml:space="preserve">faciality </w:t>
      </w:r>
      <w:r w:rsidRPr="001B2502">
        <w:rPr>
          <w:rStyle w:val="Emphasis"/>
        </w:rPr>
        <w:t>traits</w:t>
      </w:r>
      <w:r w:rsidRPr="003267BE">
        <w:rPr>
          <w:rStyle w:val="AAAUNDERLINEKEYBOARD"/>
        </w:rPr>
        <w:t xml:space="preserve"> of </w:t>
      </w:r>
      <w:r w:rsidRPr="003535E6">
        <w:rPr>
          <w:rStyle w:val="AAAUNDERLINEKEYBOARD"/>
          <w:highlight w:val="green"/>
        </w:rPr>
        <w:t>zombies</w:t>
      </w:r>
      <w:r w:rsidRPr="003267BE">
        <w:rPr>
          <w:rStyle w:val="AAAUNDERLINEKEYBOARD"/>
        </w:rPr>
        <w:t xml:space="preserve"> and humans defy the white-wall</w:t>
      </w:r>
      <w:r w:rsidRPr="00227BE6">
        <w:rPr>
          <w:sz w:val="16"/>
        </w:rPr>
        <w:t>/</w:t>
      </w:r>
      <w:r w:rsidRPr="003267BE">
        <w:rPr>
          <w:rStyle w:val="AAAUNDERLINEKEYBOARD"/>
        </w:rPr>
        <w:t xml:space="preserve">black-hole system of </w:t>
      </w:r>
      <w:r w:rsidRPr="001B2502">
        <w:rPr>
          <w:rStyle w:val="Emphasis"/>
        </w:rPr>
        <w:t>signification</w:t>
      </w:r>
      <w:r w:rsidRPr="003267BE">
        <w:rPr>
          <w:rStyle w:val="AAAUNDERLINEKEYBOARD"/>
        </w:rPr>
        <w:t xml:space="preserve"> and subjectification</w:t>
      </w:r>
      <w:r w:rsidRPr="00227BE6">
        <w:rPr>
          <w:sz w:val="16"/>
        </w:rPr>
        <w:t xml:space="preserve">: </w:t>
      </w:r>
      <w:r w:rsidRPr="003267BE">
        <w:rPr>
          <w:rStyle w:val="AAAUNDERLINEKEYBOARD"/>
        </w:rPr>
        <w:t xml:space="preserve">they </w:t>
      </w:r>
      <w:r w:rsidRPr="003535E6">
        <w:rPr>
          <w:rStyle w:val="AAAUNDERLINEKEYBOARD"/>
          <w:highlight w:val="green"/>
        </w:rPr>
        <w:t>could never be</w:t>
      </w:r>
      <w:r w:rsidRPr="003267BE">
        <w:rPr>
          <w:rStyle w:val="AAAUNDERLINEKEYBOARD"/>
        </w:rPr>
        <w:t xml:space="preserve"> </w:t>
      </w:r>
      <w:r w:rsidRPr="001B2502">
        <w:rPr>
          <w:rStyle w:val="Emphasis"/>
        </w:rPr>
        <w:t>victimized</w:t>
      </w:r>
      <w:r w:rsidRPr="003267BE">
        <w:rPr>
          <w:rStyle w:val="AAAUNDERLINEKEYBOARD"/>
        </w:rPr>
        <w:t xml:space="preserve"> or </w:t>
      </w:r>
      <w:r w:rsidRPr="003535E6">
        <w:rPr>
          <w:rStyle w:val="AAAUNDERLINEKEYBOARD"/>
          <w:highlight w:val="green"/>
        </w:rPr>
        <w:t>demonized</w:t>
      </w:r>
      <w:r w:rsidRPr="00227BE6">
        <w:rPr>
          <w:sz w:val="16"/>
        </w:rPr>
        <w:t xml:space="preserve"> (Levinas 1989; Rae 2016). The “eye-nose-forehead” (Guattari 2011, 75) triangle of the </w:t>
      </w:r>
      <w:r w:rsidRPr="003267BE">
        <w:rPr>
          <w:rStyle w:val="AAAUNDERLINEKEYBOARD"/>
        </w:rPr>
        <w:t xml:space="preserve">capitalist </w:t>
      </w:r>
      <w:r w:rsidRPr="006855D0">
        <w:rPr>
          <w:rStyle w:val="AAAUNDERLINEKEYBOARD"/>
          <w:highlight w:val="green"/>
        </w:rPr>
        <w:t>faciality system</w:t>
      </w:r>
      <w:r w:rsidRPr="003267BE">
        <w:rPr>
          <w:rStyle w:val="AAAUNDERLINEKEYBOARD"/>
        </w:rPr>
        <w:t xml:space="preserve"> instantly </w:t>
      </w:r>
      <w:r w:rsidRPr="006855D0">
        <w:rPr>
          <w:rStyle w:val="Emphasis"/>
          <w:highlight w:val="green"/>
        </w:rPr>
        <w:t>crumbles</w:t>
      </w:r>
      <w:r w:rsidRPr="006855D0">
        <w:rPr>
          <w:rStyle w:val="AAAUNDERLINEKEYBOARD"/>
          <w:highlight w:val="green"/>
        </w:rPr>
        <w:t xml:space="preserve"> when the</w:t>
      </w:r>
      <w:r w:rsidRPr="00227BE6">
        <w:rPr>
          <w:sz w:val="16"/>
        </w:rPr>
        <w:t xml:space="preserve"> mummified </w:t>
      </w:r>
      <w:r w:rsidRPr="006855D0">
        <w:rPr>
          <w:rStyle w:val="AAAUNDERLINEKEYBOARD"/>
          <w:highlight w:val="green"/>
        </w:rPr>
        <w:t>zombie faces</w:t>
      </w:r>
      <w:r w:rsidRPr="00227BE6">
        <w:rPr>
          <w:sz w:val="16"/>
        </w:rPr>
        <w:t xml:space="preserve"> and bodies </w:t>
      </w:r>
      <w:r w:rsidRPr="006855D0">
        <w:rPr>
          <w:rStyle w:val="AAAUNDERLINEKEYBOARD"/>
          <w:highlight w:val="green"/>
        </w:rPr>
        <w:t xml:space="preserve">deny being </w:t>
      </w:r>
      <w:r w:rsidRPr="006855D0">
        <w:rPr>
          <w:rStyle w:val="Emphasis"/>
          <w:highlight w:val="green"/>
        </w:rPr>
        <w:t>categorized</w:t>
      </w:r>
      <w:r w:rsidRPr="003267BE">
        <w:rPr>
          <w:rStyle w:val="AAAUNDERLINEKEYBOARD"/>
        </w:rPr>
        <w:t xml:space="preserve"> as part and parcel of a</w:t>
      </w:r>
      <w:r w:rsidRPr="00227BE6">
        <w:rPr>
          <w:sz w:val="16"/>
        </w:rPr>
        <w:t xml:space="preserve"> bi-univocal set or </w:t>
      </w:r>
      <w:r w:rsidRPr="003267BE">
        <w:rPr>
          <w:rStyle w:val="AAAUNDERLINEKEYBOARD"/>
        </w:rPr>
        <w:t>serialized</w:t>
      </w:r>
      <w:r w:rsidRPr="00227BE6">
        <w:rPr>
          <w:sz w:val="16"/>
        </w:rPr>
        <w:t xml:space="preserve"> as divergent-types of the normative </w:t>
      </w:r>
      <w:r w:rsidRPr="001B2502">
        <w:rPr>
          <w:rStyle w:val="Emphasis"/>
        </w:rPr>
        <w:t>faciality</w:t>
      </w:r>
      <w:r w:rsidRPr="003267BE">
        <w:rPr>
          <w:rStyle w:val="AAAUNDERLINEKEYBOARD"/>
        </w:rPr>
        <w:t xml:space="preserve"> machine</w:t>
      </w:r>
      <w:r w:rsidRPr="00227BE6">
        <w:rPr>
          <w:sz w:val="16"/>
        </w:rPr>
        <w:t xml:space="preserve">. </w:t>
      </w:r>
      <w:r w:rsidRPr="003267BE">
        <w:rPr>
          <w:rStyle w:val="AAAUNDERLINEKEYBOARD"/>
        </w:rPr>
        <w:t>The zombie</w:t>
      </w:r>
      <w:r w:rsidRPr="00227BE6">
        <w:rPr>
          <w:sz w:val="16"/>
        </w:rPr>
        <w:t xml:space="preserve"> face has </w:t>
      </w:r>
      <w:r w:rsidRPr="003267BE">
        <w:rPr>
          <w:rStyle w:val="AAAUNDERLINEKEYBOARD"/>
        </w:rPr>
        <w:t xml:space="preserve">no visage expressive of something other than </w:t>
      </w:r>
      <w:r w:rsidRPr="001B2502">
        <w:rPr>
          <w:rStyle w:val="Emphasis"/>
        </w:rPr>
        <w:t>itself</w:t>
      </w:r>
      <w:r w:rsidRPr="00227BE6">
        <w:rPr>
          <w:sz w:val="16"/>
        </w:rPr>
        <w:t xml:space="preserve">. Rather </w:t>
      </w:r>
      <w:r w:rsidRPr="003267BE">
        <w:rPr>
          <w:rStyle w:val="AAAUNDERLINEKEYBOARD"/>
        </w:rPr>
        <w:t>it constitutes</w:t>
      </w:r>
      <w:r w:rsidRPr="00227BE6">
        <w:rPr>
          <w:sz w:val="16"/>
        </w:rPr>
        <w:t xml:space="preserve"> what Deleuze calls “</w:t>
      </w:r>
      <w:r w:rsidRPr="001B2502">
        <w:rPr>
          <w:rStyle w:val="Emphasis"/>
        </w:rPr>
        <w:t>limit-faces</w:t>
      </w:r>
      <w:r w:rsidRPr="00227BE6">
        <w:rPr>
          <w:sz w:val="16"/>
        </w:rPr>
        <w:t xml:space="preserve">” (Deleuze and Guattari 1987, 182), </w:t>
      </w:r>
      <w:r w:rsidRPr="003267BE">
        <w:rPr>
          <w:rStyle w:val="AAAUNDERLINEKEYBOARD"/>
        </w:rPr>
        <w:t xml:space="preserve">on the </w:t>
      </w:r>
      <w:r w:rsidRPr="001B2502">
        <w:rPr>
          <w:rStyle w:val="Emphasis"/>
        </w:rPr>
        <w:t>basis</w:t>
      </w:r>
      <w:r w:rsidRPr="003267BE">
        <w:rPr>
          <w:rStyle w:val="AAAUNDERLINEKEYBOARD"/>
        </w:rPr>
        <w:t xml:space="preserve"> of which the dismantling of the faciality machine itself could be </w:t>
      </w:r>
      <w:r w:rsidRPr="001B2502">
        <w:rPr>
          <w:rStyle w:val="Emphasis"/>
        </w:rPr>
        <w:t>launched</w:t>
      </w:r>
      <w:r w:rsidRPr="00227BE6">
        <w:rPr>
          <w:sz w:val="16"/>
        </w:rPr>
        <w:t>.</w:t>
      </w:r>
    </w:p>
    <w:p w14:paraId="19AEA44E" w14:textId="77777777" w:rsidR="00FE6A2A" w:rsidRPr="00F400F3" w:rsidRDefault="00FE6A2A" w:rsidP="00FE6A2A">
      <w:pPr>
        <w:ind w:left="720"/>
        <w:rPr>
          <w:sz w:val="16"/>
        </w:rPr>
      </w:pPr>
      <w:r w:rsidRPr="00F400F3">
        <w:rPr>
          <w:sz w:val="16"/>
        </w:rPr>
        <w:t>There is, at some moment, a calm and restful world. Suddenly, a frightened face looms up that looks at something out of the field. The other person appears here neither as subject nor object but as something very different: a possible world, the possibility of a frightening world. This possible world is not real, or not yet, but exists nonetheless: it is an expressed that exists only in its expression—the face, or the equivalent of the face. (Deleuze and Guattari 1994, 17)</w:t>
      </w:r>
    </w:p>
    <w:p w14:paraId="5BE2151B" w14:textId="77777777" w:rsidR="00FE6A2A" w:rsidRPr="00E81440" w:rsidRDefault="00FE6A2A" w:rsidP="00FE6A2A">
      <w:pPr>
        <w:rPr>
          <w:sz w:val="16"/>
        </w:rPr>
      </w:pPr>
      <w:r w:rsidRPr="00E81440">
        <w:rPr>
          <w:sz w:val="16"/>
        </w:rPr>
        <w:t xml:space="preserve">The limit-face of zombies and zombified humans does not harbor or allegorize the morbidity of what we call the reality of capitalist exploitation. Agony and uncertainty in the faces of the dispossessed and the depthless anger and thirst in zombie faces refuse to be the representation of vulnerable victims like homo sacer or an abject, denying being classified as the other of the white-wall/black-hole system of faciality (Agamben 1995). For the zombie, death does not mean the end of their possible destiny; they are a living dead for whom death must be a fortunate boon. The </w:t>
      </w:r>
      <w:r w:rsidRPr="00E81440">
        <w:rPr>
          <w:rStyle w:val="Boxes"/>
        </w:rPr>
        <w:t>inscrutable</w:t>
      </w:r>
      <w:r w:rsidRPr="00E81440">
        <w:rPr>
          <w:rStyle w:val="AAAUNDERLINEKEYBOARD"/>
        </w:rPr>
        <w:t xml:space="preserve"> signs of their </w:t>
      </w:r>
      <w:r w:rsidRPr="00F41A1E">
        <w:rPr>
          <w:rStyle w:val="AAAUNDERLINEKEYBOARD"/>
          <w:highlight w:val="green"/>
        </w:rPr>
        <w:t xml:space="preserve">faces do not </w:t>
      </w:r>
      <w:r w:rsidRPr="00F41A1E">
        <w:rPr>
          <w:rStyle w:val="Boxes"/>
          <w:highlight w:val="green"/>
        </w:rPr>
        <w:t>constitute</w:t>
      </w:r>
      <w:r w:rsidRPr="00F41A1E">
        <w:rPr>
          <w:rStyle w:val="AAAUNDERLINEKEYBOARD"/>
          <w:highlight w:val="green"/>
        </w:rPr>
        <w:t xml:space="preserve"> them as an </w:t>
      </w:r>
      <w:r w:rsidRPr="00F41A1E">
        <w:rPr>
          <w:rStyle w:val="Boxes"/>
          <w:highlight w:val="green"/>
        </w:rPr>
        <w:t>absolute other</w:t>
      </w:r>
      <w:r w:rsidRPr="00E81440">
        <w:rPr>
          <w:sz w:val="16"/>
        </w:rPr>
        <w:t xml:space="preserve"> in response to which our infinite hospitality could be testified. Behind or </w:t>
      </w:r>
      <w:r w:rsidRPr="00E81440">
        <w:rPr>
          <w:rStyle w:val="AAAUNDERLINEKEYBOARD"/>
        </w:rPr>
        <w:t xml:space="preserve">beyond their </w:t>
      </w:r>
      <w:r w:rsidRPr="00E81440">
        <w:rPr>
          <w:rStyle w:val="Boxes"/>
        </w:rPr>
        <w:t>depthless</w:t>
      </w:r>
      <w:r w:rsidRPr="00E81440">
        <w:rPr>
          <w:rStyle w:val="AAAUNDERLINEKEYBOARD"/>
        </w:rPr>
        <w:t xml:space="preserve"> surfaces there is nothing else</w:t>
      </w:r>
      <w:r w:rsidRPr="00E81440">
        <w:rPr>
          <w:sz w:val="16"/>
        </w:rPr>
        <w:t xml:space="preserve">; </w:t>
      </w:r>
      <w:r w:rsidRPr="00190BB3">
        <w:rPr>
          <w:rStyle w:val="AAAUNDERLINEKEYBOARD"/>
          <w:highlight w:val="green"/>
        </w:rPr>
        <w:t>surface is</w:t>
      </w:r>
      <w:r w:rsidRPr="00E81440">
        <w:rPr>
          <w:sz w:val="16"/>
        </w:rPr>
        <w:t xml:space="preserve"> not the lack of abyss but </w:t>
      </w:r>
      <w:r w:rsidRPr="00190BB3">
        <w:rPr>
          <w:rStyle w:val="AAAUNDERLINEKEYBOARD"/>
          <w:highlight w:val="green"/>
        </w:rPr>
        <w:t xml:space="preserve">its own abyssal </w:t>
      </w:r>
      <w:r w:rsidRPr="00190BB3">
        <w:rPr>
          <w:rStyle w:val="Boxes"/>
          <w:highlight w:val="green"/>
        </w:rPr>
        <w:t>lack</w:t>
      </w:r>
      <w:r w:rsidRPr="00E81440">
        <w:rPr>
          <w:sz w:val="16"/>
        </w:rPr>
        <w:t xml:space="preserve"> (Deleuze and Guattari 1987). It is </w:t>
      </w:r>
      <w:r w:rsidRPr="00E81440">
        <w:rPr>
          <w:rStyle w:val="AAAUNDERLINEKEYBOARD"/>
        </w:rPr>
        <w:t xml:space="preserve">the </w:t>
      </w:r>
      <w:r w:rsidRPr="00E81440">
        <w:rPr>
          <w:rStyle w:val="Boxes"/>
        </w:rPr>
        <w:t>face</w:t>
      </w:r>
      <w:r w:rsidRPr="00E81440">
        <w:rPr>
          <w:rStyle w:val="AAAUNDERLINEKEYBOARD"/>
        </w:rPr>
        <w:t xml:space="preserve"> that has always already </w:t>
      </w:r>
      <w:r w:rsidRPr="00785ED1">
        <w:rPr>
          <w:rStyle w:val="Boxes"/>
          <w:highlight w:val="green"/>
        </w:rPr>
        <w:t>witnessed</w:t>
      </w:r>
      <w:r w:rsidRPr="00785ED1">
        <w:rPr>
          <w:rStyle w:val="AAAUNDERLINEKEYBOARD"/>
          <w:highlight w:val="green"/>
        </w:rPr>
        <w:t xml:space="preserve"> the</w:t>
      </w:r>
      <w:r w:rsidRPr="00E81440">
        <w:rPr>
          <w:sz w:val="16"/>
        </w:rPr>
        <w:t xml:space="preserve"> potential </w:t>
      </w:r>
      <w:r w:rsidRPr="00785ED1">
        <w:rPr>
          <w:rStyle w:val="AAAUNDERLINEKEYBOARD"/>
          <w:highlight w:val="green"/>
        </w:rPr>
        <w:t>nothingness of the</w:t>
      </w:r>
      <w:r w:rsidRPr="00E81440">
        <w:rPr>
          <w:rStyle w:val="AAAUNDERLINEKEYBOARD"/>
        </w:rPr>
        <w:t xml:space="preserve"> possible </w:t>
      </w:r>
      <w:r w:rsidRPr="00785ED1">
        <w:rPr>
          <w:rStyle w:val="Boxes"/>
          <w:highlight w:val="green"/>
        </w:rPr>
        <w:t>world</w:t>
      </w:r>
      <w:r w:rsidRPr="00E81440">
        <w:rPr>
          <w:sz w:val="16"/>
        </w:rPr>
        <w:t>; they are the ones who repeatedly return from death; hence, their frightened face. If zombie faces express a possibility of apocalypse, it is not of this world but of another world that exists nonetheless as pure immanence, pure potentiality. The zombie face has nothing to do with the fatality of death, facies hippocratica, or the deathlike life in this planetary world; it is at once the expressed of the deathless recurrence of the (capitalist) faciality machine and the possible dismantling of the very faciality.</w:t>
      </w:r>
    </w:p>
    <w:p w14:paraId="0B50A5AC" w14:textId="77777777" w:rsidR="00FE6A2A" w:rsidRPr="00BD7BB6" w:rsidRDefault="00FE6A2A" w:rsidP="00FE6A2A">
      <w:pPr>
        <w:rPr>
          <w:sz w:val="16"/>
        </w:rPr>
      </w:pPr>
      <w:r w:rsidRPr="00BD7BB6">
        <w:rPr>
          <w:sz w:val="16"/>
        </w:rPr>
        <w:t>Zombie Politics</w:t>
      </w:r>
    </w:p>
    <w:p w14:paraId="2FF06A70" w14:textId="77777777" w:rsidR="00FE6A2A" w:rsidRPr="00DC0114" w:rsidRDefault="00FE6A2A" w:rsidP="00FE6A2A">
      <w:pPr>
        <w:rPr>
          <w:sz w:val="16"/>
        </w:rPr>
      </w:pPr>
      <w:r w:rsidRPr="00DC0114">
        <w:rPr>
          <w:sz w:val="16"/>
        </w:rPr>
        <w:t xml:space="preserve">If death is a boon to the zombie, that is, not an extinction to nothingness but a return to the elementary being of what persists, </w:t>
      </w:r>
      <w:r w:rsidRPr="00CF5070">
        <w:rPr>
          <w:rStyle w:val="AAAUNDERLINEKEYBOARD"/>
        </w:rPr>
        <w:t xml:space="preserve">being a </w:t>
      </w:r>
      <w:r w:rsidRPr="003F7895">
        <w:rPr>
          <w:rStyle w:val="Boxes"/>
        </w:rPr>
        <w:t>zombie</w:t>
      </w:r>
      <w:r w:rsidRPr="00CF5070">
        <w:rPr>
          <w:rStyle w:val="AAAUNDERLINEKEYBOARD"/>
        </w:rPr>
        <w:t xml:space="preserve"> would mean a </w:t>
      </w:r>
      <w:r w:rsidRPr="003F7895">
        <w:rPr>
          <w:rStyle w:val="Boxes"/>
        </w:rPr>
        <w:t>rebirth</w:t>
      </w:r>
      <w:r w:rsidRPr="00CF5070">
        <w:rPr>
          <w:rStyle w:val="AAAUNDERLINEKEYBOARD"/>
        </w:rPr>
        <w:t xml:space="preserve"> to the very state of anonymous </w:t>
      </w:r>
      <w:r w:rsidRPr="003F7895">
        <w:rPr>
          <w:rStyle w:val="Boxes"/>
        </w:rPr>
        <w:t>non-subjectivity</w:t>
      </w:r>
      <w:r w:rsidRPr="00DC0114">
        <w:rPr>
          <w:sz w:val="16"/>
        </w:rPr>
        <w:t xml:space="preserve"> completely </w:t>
      </w:r>
      <w:r w:rsidRPr="00CF5070">
        <w:rPr>
          <w:rStyle w:val="AAAUNDERLINEKEYBOARD"/>
        </w:rPr>
        <w:t>immersed in</w:t>
      </w:r>
      <w:r w:rsidRPr="00DC0114">
        <w:rPr>
          <w:sz w:val="16"/>
        </w:rPr>
        <w:t xml:space="preserve"> none other than </w:t>
      </w:r>
      <w:r w:rsidRPr="00CF5070">
        <w:rPr>
          <w:rStyle w:val="AAAUNDERLINEKEYBOARD"/>
        </w:rPr>
        <w:t xml:space="preserve">its own deathless </w:t>
      </w:r>
      <w:r w:rsidRPr="003F7895">
        <w:rPr>
          <w:rStyle w:val="Boxes"/>
        </w:rPr>
        <w:t>survival</w:t>
      </w:r>
      <w:r w:rsidRPr="00DC0114">
        <w:rPr>
          <w:sz w:val="16"/>
        </w:rPr>
        <w:t>, a bare life of becoming-animal. The human fear of the zombie might then be reconceptualized to be the horror of deathless life rather than the agony of death itself or death-like life in the capitalist faciality system. Compared to this zombie faciality, Deleuze’s figure of schizo with its power of losing all sense of faciality and the desire to return to the presignifying and presubjective semiotics could only amount to fantasizing a line of flight as a transcendental escape from the system (Deleuze and Guattari 1987).</w:t>
      </w:r>
    </w:p>
    <w:p w14:paraId="353011F2" w14:textId="77777777" w:rsidR="00FE6A2A" w:rsidRPr="00596054" w:rsidRDefault="00FE6A2A" w:rsidP="00FE6A2A">
      <w:pPr>
        <w:rPr>
          <w:sz w:val="16"/>
        </w:rPr>
      </w:pPr>
      <w:r w:rsidRPr="00596054">
        <w:rPr>
          <w:sz w:val="16"/>
        </w:rPr>
        <w:t>Still, it is uncertain whether the zombified face of Hyesun and her poetic justice really mean what they purport. In some sense, the final dénouement of Seoul Station could not be clearly differentiated from the very re-iteration of the humanized faciality system and its power of containment in Train to Busan. The film ends just where her revenge of the system completes with the death of the brothel owner, but he will revive as a zombie just as any other anonymous zombie in the movie. By a cinematic revenge, Hyesun ultimately gives the gift of death and the deathless after-life to him. If this is the case, the sacrifice of a humanized zombie and the poetic justice of Hyesun would only constitute a temporary escape from some fundamental aporia of zombie faciality: to separate a zombie from humans could not possibly prevent or eliminate the return of the deathless resurrection of victims, only to result in the paradoxical persistence of the system itself.</w:t>
      </w:r>
    </w:p>
    <w:p w14:paraId="102D40CA" w14:textId="77777777" w:rsidR="00FE6A2A" w:rsidRPr="00596054" w:rsidRDefault="00FE6A2A" w:rsidP="00FE6A2A">
      <w:pPr>
        <w:rPr>
          <w:sz w:val="16"/>
        </w:rPr>
      </w:pPr>
      <w:r w:rsidRPr="00596054">
        <w:rPr>
          <w:sz w:val="16"/>
        </w:rPr>
        <w:t>Whether human or zombie, there is no big difference in Hyesun’s life and her human face looks strangely similar to her zombie face (see Figs. 9 and 10). Perhaps the ambiguity of the zombie lies not in its liminal existence between the human and the non-human or between death and life; it rather comes from its antinomic affect-image that is at once a reminiscence of the resilient deathlessness of the faciality system itself and the temporary escape from the very system, which is ultimately conducive to the prolongation of it. Is there then no real possibility of a line of flight from capitalist faciality?</w:t>
      </w:r>
    </w:p>
    <w:p w14:paraId="331B50FD" w14:textId="77777777" w:rsidR="00FE6A2A" w:rsidRDefault="00FE6A2A" w:rsidP="00FE6A2A">
      <w:pPr>
        <w:ind w:left="720"/>
        <w:rPr>
          <w:sz w:val="16"/>
        </w:rPr>
      </w:pPr>
      <w:r w:rsidRPr="002F3E39">
        <w:rPr>
          <w:rStyle w:val="AAAUNDERLINEKEYBOARD"/>
          <w:highlight w:val="green"/>
        </w:rPr>
        <w:t xml:space="preserve">If the face is a </w:t>
      </w:r>
      <w:r w:rsidRPr="002F3E39">
        <w:rPr>
          <w:rStyle w:val="Boxes"/>
          <w:highlight w:val="green"/>
        </w:rPr>
        <w:t>politics</w:t>
      </w:r>
      <w:r w:rsidRPr="006C7D66">
        <w:rPr>
          <w:sz w:val="16"/>
        </w:rPr>
        <w:t xml:space="preserve">, </w:t>
      </w:r>
      <w:r w:rsidRPr="002F3E39">
        <w:rPr>
          <w:rStyle w:val="Boxes"/>
          <w:highlight w:val="green"/>
        </w:rPr>
        <w:t>dismantling</w:t>
      </w:r>
      <w:r w:rsidRPr="002F3E39">
        <w:rPr>
          <w:rStyle w:val="AAAUNDERLINEKEYBOARD"/>
          <w:highlight w:val="green"/>
        </w:rPr>
        <w:t xml:space="preserve"> the face is also politics involving </w:t>
      </w:r>
      <w:r w:rsidRPr="002F3E39">
        <w:rPr>
          <w:rStyle w:val="Emphasis"/>
          <w:highlight w:val="green"/>
        </w:rPr>
        <w:t>real becomings</w:t>
      </w:r>
      <w:r w:rsidRPr="006C7D66">
        <w:rPr>
          <w:sz w:val="16"/>
        </w:rPr>
        <w:t xml:space="preserve">, an entire becoming-clandestine. </w:t>
      </w:r>
      <w:r w:rsidRPr="00596054">
        <w:rPr>
          <w:rStyle w:val="AAAUNDERLINEKEYBOARD"/>
        </w:rPr>
        <w:t>Dismantling the face is</w:t>
      </w:r>
      <w:r w:rsidRPr="006C7D66">
        <w:rPr>
          <w:sz w:val="16"/>
        </w:rPr>
        <w:t xml:space="preserve"> the same as </w:t>
      </w:r>
      <w:r w:rsidRPr="007C2BBF">
        <w:rPr>
          <w:rStyle w:val="Boxes"/>
          <w:highlight w:val="green"/>
        </w:rPr>
        <w:t>breaking</w:t>
      </w:r>
      <w:r w:rsidRPr="007C2BBF">
        <w:rPr>
          <w:rStyle w:val="AAAUNDERLINEKEYBOARD"/>
          <w:highlight w:val="green"/>
        </w:rPr>
        <w:t xml:space="preserve"> through the</w:t>
      </w:r>
      <w:r w:rsidRPr="00596054">
        <w:rPr>
          <w:rStyle w:val="AAAUNDERLINEKEYBOARD"/>
        </w:rPr>
        <w:t xml:space="preserve"> wall of the </w:t>
      </w:r>
      <w:r w:rsidRPr="007C2BBF">
        <w:rPr>
          <w:rStyle w:val="AAAUNDERLINEKEYBOARD"/>
          <w:highlight w:val="green"/>
        </w:rPr>
        <w:t>signifier</w:t>
      </w:r>
      <w:r w:rsidRPr="00596054">
        <w:rPr>
          <w:rStyle w:val="AAAUNDERLINEKEYBOARD"/>
        </w:rPr>
        <w:t xml:space="preserve"> and getting out of the </w:t>
      </w:r>
      <w:r w:rsidRPr="006C7D66">
        <w:rPr>
          <w:rStyle w:val="Boxes"/>
        </w:rPr>
        <w:t>black hole</w:t>
      </w:r>
      <w:r w:rsidRPr="00596054">
        <w:rPr>
          <w:rStyle w:val="AAAUNDERLINEKEYBOARD"/>
        </w:rPr>
        <w:t xml:space="preserve"> of subjectivity</w:t>
      </w:r>
      <w:r w:rsidRPr="006C7D66">
        <w:rPr>
          <w:sz w:val="16"/>
        </w:rPr>
        <w:t xml:space="preserve">. Here program, the slogan, of schizoanalysis is: Find your black holes and white walls, </w:t>
      </w:r>
      <w:r w:rsidRPr="00596054">
        <w:rPr>
          <w:rStyle w:val="AAAUNDERLINEKEYBOARD"/>
        </w:rPr>
        <w:t>know your faces</w:t>
      </w:r>
      <w:r w:rsidRPr="006C7D66">
        <w:rPr>
          <w:sz w:val="16"/>
        </w:rPr>
        <w:t xml:space="preserve">; </w:t>
      </w:r>
      <w:r w:rsidRPr="00596054">
        <w:rPr>
          <w:rStyle w:val="AAAUNDERLINEKEYBOARD"/>
        </w:rPr>
        <w:t xml:space="preserve">it is the only way you will be able </w:t>
      </w:r>
      <w:r w:rsidRPr="007A2DAA">
        <w:rPr>
          <w:rStyle w:val="AAAUNDERLINEKEYBOARD"/>
          <w:highlight w:val="green"/>
        </w:rPr>
        <w:t>to</w:t>
      </w:r>
      <w:r w:rsidRPr="00596054">
        <w:rPr>
          <w:rStyle w:val="AAAUNDERLINEKEYBOARD"/>
        </w:rPr>
        <w:t xml:space="preserve"> </w:t>
      </w:r>
      <w:r w:rsidRPr="006C7D66">
        <w:rPr>
          <w:rStyle w:val="Boxes"/>
        </w:rPr>
        <w:t>dismantle</w:t>
      </w:r>
      <w:r w:rsidRPr="00596054">
        <w:rPr>
          <w:rStyle w:val="AAAUNDERLINEKEYBOARD"/>
        </w:rPr>
        <w:t xml:space="preserve"> them and </w:t>
      </w:r>
      <w:r w:rsidRPr="007A2DAA">
        <w:rPr>
          <w:rStyle w:val="AAAUNDERLINEKEYBOARD"/>
          <w:highlight w:val="green"/>
        </w:rPr>
        <w:t>draw</w:t>
      </w:r>
      <w:r w:rsidRPr="00596054">
        <w:rPr>
          <w:rStyle w:val="AAAUNDERLINEKEYBOARD"/>
        </w:rPr>
        <w:t xml:space="preserve"> your </w:t>
      </w:r>
      <w:r w:rsidRPr="007A2DAA">
        <w:rPr>
          <w:rStyle w:val="Boxes"/>
          <w:highlight w:val="green"/>
        </w:rPr>
        <w:t>lines of flight</w:t>
      </w:r>
      <w:r w:rsidRPr="006C7D66">
        <w:rPr>
          <w:sz w:val="16"/>
        </w:rPr>
        <w:t>. (Deleuze and Guattari 1987, 182)</w:t>
      </w:r>
    </w:p>
    <w:p w14:paraId="39FEB7F4" w14:textId="77777777" w:rsidR="00FE6A2A" w:rsidRPr="004C3590" w:rsidRDefault="00FE6A2A" w:rsidP="00FE6A2A">
      <w:pPr>
        <w:pStyle w:val="Heading4"/>
      </w:pPr>
      <w:r>
        <w:t xml:space="preserve">Faciality </w:t>
      </w:r>
      <w:r>
        <w:rPr>
          <w:u w:val="single"/>
        </w:rPr>
        <w:t>filters</w:t>
      </w:r>
      <w:r>
        <w:t xml:space="preserve"> phenotypic difference into modalities of </w:t>
      </w:r>
      <w:r>
        <w:rPr>
          <w:u w:val="single"/>
        </w:rPr>
        <w:t>sameness</w:t>
      </w:r>
      <w:r>
        <w:t xml:space="preserve">---racism has never operated thru </w:t>
      </w:r>
      <w:r>
        <w:rPr>
          <w:u w:val="single"/>
        </w:rPr>
        <w:t>exclusion</w:t>
      </w:r>
      <w:r>
        <w:t xml:space="preserve"> but instead waves of </w:t>
      </w:r>
      <w:r>
        <w:rPr>
          <w:u w:val="single"/>
        </w:rPr>
        <w:t>assimilation</w:t>
      </w:r>
      <w:r>
        <w:t xml:space="preserve"> that mark </w:t>
      </w:r>
      <w:r>
        <w:rPr>
          <w:u w:val="single"/>
        </w:rPr>
        <w:t>deviance</w:t>
      </w:r>
      <w:r>
        <w:t xml:space="preserve"> as the </w:t>
      </w:r>
      <w:r>
        <w:rPr>
          <w:u w:val="single"/>
        </w:rPr>
        <w:t>basis</w:t>
      </w:r>
      <w:r>
        <w:t xml:space="preserve"> for killability.</w:t>
      </w:r>
    </w:p>
    <w:p w14:paraId="7BE3CE66" w14:textId="77777777" w:rsidR="00FE6A2A" w:rsidRDefault="00FE6A2A" w:rsidP="00FE6A2A">
      <w:r w:rsidRPr="00B1395B">
        <w:rPr>
          <w:rStyle w:val="Style13ptBold"/>
        </w:rPr>
        <w:t>M’Charek ’24</w:t>
      </w:r>
      <w:r>
        <w:t xml:space="preserve"> [</w:t>
      </w:r>
      <w:r w:rsidRPr="0067564E">
        <w:t>Amade Aouatef</w:t>
      </w:r>
      <w:r>
        <w:t xml:space="preserve">; 2024; </w:t>
      </w:r>
      <w:r w:rsidRPr="00974A50">
        <w:t>Professor Anthropology of Science at the department of Anthropology of the University of Amsterdam</w:t>
      </w:r>
      <w:r>
        <w:t xml:space="preserve">; Columbia University Press; </w:t>
      </w:r>
      <w:r w:rsidRPr="00300EB7">
        <w:t>Ordering the Human</w:t>
      </w:r>
      <w:r>
        <w:t>, “</w:t>
      </w:r>
      <w:r w:rsidRPr="0054624E">
        <w:t>Race and Sameness: On Ordering the Human and the Specificities of Us-ness and Other-ness</w:t>
      </w:r>
      <w:r>
        <w:t>,” Ch. 4]</w:t>
      </w:r>
    </w:p>
    <w:p w14:paraId="6D72192F" w14:textId="77777777" w:rsidR="00FE6A2A" w:rsidRPr="00C64957" w:rsidRDefault="00FE6A2A" w:rsidP="00FE6A2A">
      <w:pPr>
        <w:rPr>
          <w:sz w:val="16"/>
        </w:rPr>
      </w:pPr>
      <w:r w:rsidRPr="00EA7B0D">
        <w:rPr>
          <w:rStyle w:val="AAAUNDERLINEKEYBOARD"/>
        </w:rPr>
        <w:t xml:space="preserve">Critical </w:t>
      </w:r>
      <w:r w:rsidRPr="00C553D4">
        <w:rPr>
          <w:rStyle w:val="Boxes"/>
        </w:rPr>
        <w:t>studies</w:t>
      </w:r>
      <w:r w:rsidRPr="00EA7B0D">
        <w:rPr>
          <w:rStyle w:val="AAAUNDERLINEKEYBOARD"/>
        </w:rPr>
        <w:t xml:space="preserve"> of race</w:t>
      </w:r>
      <w:r w:rsidRPr="00C64957">
        <w:rPr>
          <w:sz w:val="16"/>
        </w:rPr>
        <w:t xml:space="preserve"> and genomics, and of race more generally, </w:t>
      </w:r>
      <w:r w:rsidRPr="00EA7B0D">
        <w:rPr>
          <w:rStyle w:val="AAAUNDERLINEKEYBOARD"/>
        </w:rPr>
        <w:t>have</w:t>
      </w:r>
      <w:r w:rsidRPr="00C64957">
        <w:rPr>
          <w:sz w:val="16"/>
        </w:rPr>
        <w:t xml:space="preserve"> for good reasons </w:t>
      </w:r>
      <w:r w:rsidRPr="00EA7B0D">
        <w:rPr>
          <w:rStyle w:val="AAAUNDERLINEKEYBOARD"/>
        </w:rPr>
        <w:t xml:space="preserve">been </w:t>
      </w:r>
      <w:r w:rsidRPr="00C553D4">
        <w:rPr>
          <w:rStyle w:val="Boxes"/>
        </w:rPr>
        <w:t>concerned</w:t>
      </w:r>
      <w:r w:rsidRPr="00EA7B0D">
        <w:rPr>
          <w:rStyle w:val="AAAUNDERLINEKEYBOARD"/>
        </w:rPr>
        <w:t xml:space="preserve"> with a </w:t>
      </w:r>
      <w:r w:rsidRPr="00832649">
        <w:rPr>
          <w:rStyle w:val="AAAUNDERLINEKEYBOARD"/>
          <w:highlight w:val="green"/>
        </w:rPr>
        <w:t>politics of difference</w:t>
      </w:r>
      <w:r w:rsidRPr="00C64957">
        <w:rPr>
          <w:sz w:val="16"/>
        </w:rPr>
        <w:t xml:space="preserve">.13 </w:t>
      </w:r>
      <w:r w:rsidRPr="00EA7B0D">
        <w:rPr>
          <w:rStyle w:val="AAAUNDERLINEKEYBOARD"/>
        </w:rPr>
        <w:t xml:space="preserve">Markers that have been </w:t>
      </w:r>
      <w:r w:rsidRPr="00832649">
        <w:rPr>
          <w:rStyle w:val="Boxes"/>
          <w:highlight w:val="green"/>
        </w:rPr>
        <w:t>mobilized</w:t>
      </w:r>
      <w:r w:rsidRPr="00832649">
        <w:rPr>
          <w:rStyle w:val="AAAUNDERLINEKEYBOARD"/>
          <w:highlight w:val="green"/>
        </w:rPr>
        <w:t xml:space="preserve"> to suggest</w:t>
      </w:r>
      <w:r w:rsidRPr="00EA7B0D">
        <w:rPr>
          <w:rStyle w:val="AAAUNDERLINEKEYBOARD"/>
        </w:rPr>
        <w:t xml:space="preserve"> innate </w:t>
      </w:r>
      <w:r w:rsidRPr="00832649">
        <w:rPr>
          <w:rStyle w:val="AAAUNDERLINEKEYBOARD"/>
          <w:highlight w:val="green"/>
        </w:rPr>
        <w:t>differences between</w:t>
      </w:r>
      <w:r w:rsidRPr="00EA7B0D">
        <w:rPr>
          <w:rStyle w:val="AAAUNDERLINEKEYBOARD"/>
        </w:rPr>
        <w:t xml:space="preserve"> groups of </w:t>
      </w:r>
      <w:r w:rsidRPr="008A005D">
        <w:rPr>
          <w:rStyle w:val="AAAUNDERLINEKEYBOARD"/>
          <w:highlight w:val="green"/>
        </w:rPr>
        <w:t>people</w:t>
      </w:r>
      <w:r w:rsidRPr="00C64957">
        <w:rPr>
          <w:sz w:val="16"/>
        </w:rPr>
        <w:t xml:space="preserve">, from skulls to IQ, from genes to hormones, have received ample attention.14 This work has helped us situate the work of producing differences in science and society as well as identify the very technologies that do that work. Importantly, this critical scholarship has convincingly shown that </w:t>
      </w:r>
      <w:r w:rsidRPr="00C553D4">
        <w:rPr>
          <w:rStyle w:val="Boxes"/>
        </w:rPr>
        <w:t>differences</w:t>
      </w:r>
      <w:r w:rsidRPr="00EA7B0D">
        <w:rPr>
          <w:rStyle w:val="AAAUNDERLINEKEYBOARD"/>
        </w:rPr>
        <w:t xml:space="preserve"> are not to be </w:t>
      </w:r>
      <w:r w:rsidRPr="001609C5">
        <w:rPr>
          <w:rStyle w:val="AAAUNDERLINEKEYBOARD"/>
          <w:highlight w:val="green"/>
        </w:rPr>
        <w:t>located in</w:t>
      </w:r>
      <w:r w:rsidRPr="00EA7B0D">
        <w:rPr>
          <w:rStyle w:val="AAAUNDERLINEKEYBOARD"/>
        </w:rPr>
        <w:t xml:space="preserve"> </w:t>
      </w:r>
      <w:r w:rsidRPr="00C553D4">
        <w:rPr>
          <w:rStyle w:val="Boxes"/>
        </w:rPr>
        <w:t>bodies</w:t>
      </w:r>
      <w:r w:rsidRPr="00EA7B0D">
        <w:rPr>
          <w:rStyle w:val="AAAUNDERLINEKEYBOARD"/>
        </w:rPr>
        <w:t xml:space="preserve"> but in </w:t>
      </w:r>
      <w:r w:rsidRPr="00D00F59">
        <w:rPr>
          <w:rStyle w:val="AAAUNDERLINEKEYBOARD"/>
          <w:highlight w:val="green"/>
        </w:rPr>
        <w:t>the ways bodies</w:t>
      </w:r>
      <w:r w:rsidRPr="00C64957">
        <w:rPr>
          <w:sz w:val="16"/>
        </w:rPr>
        <w:t xml:space="preserve"> and bodily markers </w:t>
      </w:r>
      <w:r w:rsidRPr="0099550F">
        <w:rPr>
          <w:rStyle w:val="AAAUNDERLINEKEYBOARD"/>
          <w:highlight w:val="green"/>
        </w:rPr>
        <w:t>are</w:t>
      </w:r>
      <w:r w:rsidRPr="00EA7B0D">
        <w:rPr>
          <w:rStyle w:val="AAAUNDERLINEKEYBOARD"/>
        </w:rPr>
        <w:t xml:space="preserve"> engaged and </w:t>
      </w:r>
      <w:r w:rsidRPr="0099550F">
        <w:rPr>
          <w:rStyle w:val="AAAUNDERLINEKEYBOARD"/>
          <w:highlight w:val="green"/>
        </w:rPr>
        <w:t>related to</w:t>
      </w:r>
      <w:r w:rsidRPr="00EA7B0D">
        <w:rPr>
          <w:rStyle w:val="AAAUNDERLINEKEYBOARD"/>
        </w:rPr>
        <w:t xml:space="preserve"> a variety of </w:t>
      </w:r>
      <w:r w:rsidRPr="00C553D4">
        <w:rPr>
          <w:rStyle w:val="Boxes"/>
        </w:rPr>
        <w:t>technologies</w:t>
      </w:r>
      <w:r w:rsidRPr="00EA7B0D">
        <w:rPr>
          <w:rStyle w:val="AAAUNDERLINEKEYBOARD"/>
        </w:rPr>
        <w:t xml:space="preserve"> as well as</w:t>
      </w:r>
      <w:r w:rsidRPr="00C64957">
        <w:rPr>
          <w:sz w:val="16"/>
        </w:rPr>
        <w:t xml:space="preserve"> other (</w:t>
      </w:r>
      <w:r w:rsidRPr="0099550F">
        <w:rPr>
          <w:rStyle w:val="Boxes"/>
          <w:highlight w:val="green"/>
        </w:rPr>
        <w:t>cultural</w:t>
      </w:r>
      <w:r w:rsidRPr="00C64957">
        <w:rPr>
          <w:sz w:val="16"/>
        </w:rPr>
        <w:t xml:space="preserve">) </w:t>
      </w:r>
      <w:r w:rsidRPr="0099550F">
        <w:rPr>
          <w:rStyle w:val="AAAUNDERLINEKEYBOARD"/>
          <w:highlight w:val="green"/>
        </w:rPr>
        <w:t>elements</w:t>
      </w:r>
      <w:r w:rsidRPr="00C64957">
        <w:rPr>
          <w:sz w:val="16"/>
        </w:rPr>
        <w:t xml:space="preserve">, including preestablished ideas about race. This has led me to conclude that </w:t>
      </w:r>
      <w:r w:rsidRPr="00557E9A">
        <w:rPr>
          <w:rStyle w:val="AAAUNDERLINEKEYBOARD"/>
          <w:highlight w:val="green"/>
        </w:rPr>
        <w:t>race is a</w:t>
      </w:r>
      <w:r w:rsidRPr="00EA7B0D">
        <w:rPr>
          <w:rStyle w:val="AAAUNDERLINEKEYBOARD"/>
        </w:rPr>
        <w:t xml:space="preserve"> relational material </w:t>
      </w:r>
      <w:r w:rsidRPr="00F45739">
        <w:rPr>
          <w:rStyle w:val="Boxes"/>
          <w:highlight w:val="green"/>
        </w:rPr>
        <w:t>semiotic</w:t>
      </w:r>
      <w:r w:rsidRPr="00F45739">
        <w:rPr>
          <w:rStyle w:val="AAAUNDERLINEKEYBOARD"/>
          <w:highlight w:val="green"/>
        </w:rPr>
        <w:t xml:space="preserve"> object</w:t>
      </w:r>
      <w:r w:rsidRPr="00C64957">
        <w:rPr>
          <w:sz w:val="16"/>
        </w:rPr>
        <w:t xml:space="preserve">.15 Yet, such an alertness to difference has sustained the idea that when it comes to race, </w:t>
      </w:r>
      <w:r w:rsidRPr="00EA7B0D">
        <w:rPr>
          <w:rStyle w:val="AAAUNDERLINEKEYBOARD"/>
        </w:rPr>
        <w:t xml:space="preserve">differences are political while similarities are </w:t>
      </w:r>
      <w:r w:rsidRPr="00C553D4">
        <w:rPr>
          <w:rStyle w:val="Boxes"/>
        </w:rPr>
        <w:t>apolitical</w:t>
      </w:r>
      <w:r w:rsidRPr="00C64957">
        <w:rPr>
          <w:sz w:val="16"/>
        </w:rPr>
        <w:t>.16 Although it is commonly acknowledged that race and racialization are based on configurations of differences and similarities,17 similarities are usually taken for granted. This might in fact have deeper, more structural roots.</w:t>
      </w:r>
    </w:p>
    <w:p w14:paraId="4D3D2320" w14:textId="77777777" w:rsidR="00FE6A2A" w:rsidRPr="00C27A20" w:rsidRDefault="00FE6A2A" w:rsidP="00FE6A2A">
      <w:pPr>
        <w:rPr>
          <w:sz w:val="16"/>
        </w:rPr>
      </w:pPr>
      <w:r w:rsidRPr="00C27A20">
        <w:rPr>
          <w:sz w:val="16"/>
        </w:rPr>
        <w:t xml:space="preserve">The historian and political scientist Siep Stuurman has written a seminal book, The Invention of Humanity, in which he shows how </w:t>
      </w:r>
      <w:r w:rsidRPr="00931D41">
        <w:rPr>
          <w:rStyle w:val="Boxes"/>
          <w:highlight w:val="green"/>
        </w:rPr>
        <w:t>modernity</w:t>
      </w:r>
      <w:r w:rsidRPr="00C27A20">
        <w:rPr>
          <w:sz w:val="16"/>
        </w:rPr>
        <w:t xml:space="preserve"> and the modern state of justice [</w:t>
      </w:r>
      <w:r w:rsidRPr="003D07E9">
        <w:rPr>
          <w:rStyle w:val="AAAUNDERLINEKEYBOARD"/>
          <w:highlight w:val="green"/>
        </w:rPr>
        <w:t>is</w:t>
      </w:r>
      <w:r w:rsidRPr="00C27A20">
        <w:rPr>
          <w:sz w:val="16"/>
        </w:rPr>
        <w:t xml:space="preserve">] </w:t>
      </w:r>
      <w:r w:rsidRPr="003D07E9">
        <w:rPr>
          <w:rStyle w:val="AAAUNDERLINEKEYBOARD"/>
          <w:highlight w:val="green"/>
        </w:rPr>
        <w:t>based on</w:t>
      </w:r>
      <w:r w:rsidRPr="000E7995">
        <w:rPr>
          <w:rStyle w:val="AAAUNDERLINEKEYBOARD"/>
        </w:rPr>
        <w:t xml:space="preserve"> the </w:t>
      </w:r>
      <w:r w:rsidRPr="003D07E9">
        <w:rPr>
          <w:rStyle w:val="Boxes"/>
          <w:highlight w:val="green"/>
        </w:rPr>
        <w:t>sameness</w:t>
      </w:r>
      <w:r w:rsidRPr="000E7995">
        <w:rPr>
          <w:rStyle w:val="AAAUNDERLINEKEYBOARD"/>
        </w:rPr>
        <w:t xml:space="preserve"> of humans </w:t>
      </w:r>
      <w:r w:rsidRPr="003D07E9">
        <w:rPr>
          <w:rStyle w:val="AAAUNDERLINEKEYBOARD"/>
          <w:highlight w:val="green"/>
        </w:rPr>
        <w:t>as the norm</w:t>
      </w:r>
      <w:r w:rsidRPr="00C27A20">
        <w:rPr>
          <w:sz w:val="16"/>
        </w:rPr>
        <w:t xml:space="preserve"> and their equality before the law as its consequence.18 He argues that historically, particularly during the eighteenth century and the emergence of what we now call the Enlightenment, there have been </w:t>
      </w:r>
      <w:r w:rsidRPr="00515314">
        <w:rPr>
          <w:rStyle w:val="AAAUNDERLINEKEYBOARD"/>
          <w:highlight w:val="green"/>
        </w:rPr>
        <w:t>three</w:t>
      </w:r>
      <w:r w:rsidRPr="000E7995">
        <w:rPr>
          <w:rStyle w:val="AAAUNDERLINEKEYBOARD"/>
        </w:rPr>
        <w:t xml:space="preserve"> crucial</w:t>
      </w:r>
      <w:r w:rsidRPr="00C27A20">
        <w:rPr>
          <w:sz w:val="16"/>
        </w:rPr>
        <w:t xml:space="preserve"> “</w:t>
      </w:r>
      <w:r w:rsidRPr="00515314">
        <w:rPr>
          <w:rStyle w:val="Boxes"/>
          <w:highlight w:val="green"/>
        </w:rPr>
        <w:t>modalities</w:t>
      </w:r>
      <w:r w:rsidRPr="00C27A20">
        <w:rPr>
          <w:sz w:val="16"/>
        </w:rPr>
        <w:t xml:space="preserve">” </w:t>
      </w:r>
      <w:r w:rsidRPr="000E7995">
        <w:rPr>
          <w:rStyle w:val="AAAUNDERLINEKEYBOARD"/>
        </w:rPr>
        <w:t xml:space="preserve">that have </w:t>
      </w:r>
      <w:r w:rsidRPr="00515314">
        <w:rPr>
          <w:rStyle w:val="AAAUNDERLINEKEYBOARD"/>
          <w:highlight w:val="green"/>
        </w:rPr>
        <w:t>helped invent</w:t>
      </w:r>
      <w:r w:rsidRPr="00C27A20">
        <w:rPr>
          <w:sz w:val="16"/>
        </w:rPr>
        <w:t xml:space="preserve"> this thing called </w:t>
      </w:r>
      <w:r w:rsidRPr="00515314">
        <w:rPr>
          <w:rStyle w:val="Boxes"/>
          <w:highlight w:val="green"/>
        </w:rPr>
        <w:t>humanity</w:t>
      </w:r>
      <w:r w:rsidRPr="00C27A20">
        <w:rPr>
          <w:sz w:val="16"/>
        </w:rPr>
        <w:t xml:space="preserve">. First there is the </w:t>
      </w:r>
      <w:r w:rsidRPr="008560C7">
        <w:rPr>
          <w:rStyle w:val="AAAUNDERLINEKEYBOARD"/>
          <w:highlight w:val="green"/>
        </w:rPr>
        <w:t>acknowledgment of a common humanness</w:t>
      </w:r>
      <w:r w:rsidRPr="00C27A20">
        <w:rPr>
          <w:sz w:val="16"/>
        </w:rPr>
        <w:t xml:space="preserve">, that is, that humans belong to the same species. The second modality is related to the anthropological turn through which </w:t>
      </w:r>
      <w:r w:rsidRPr="000E7995">
        <w:rPr>
          <w:rStyle w:val="AAAUNDERLINEKEYBOARD"/>
        </w:rPr>
        <w:t xml:space="preserve">cultural differences came to be understood as variations on a </w:t>
      </w:r>
      <w:r w:rsidRPr="00C27A20">
        <w:rPr>
          <w:rStyle w:val="Boxes"/>
        </w:rPr>
        <w:t>common</w:t>
      </w:r>
      <w:r w:rsidRPr="000E7995">
        <w:rPr>
          <w:rStyle w:val="AAAUNDERLINEKEYBOARD"/>
        </w:rPr>
        <w:t xml:space="preserve"> theme</w:t>
      </w:r>
      <w:r w:rsidRPr="00C27A20">
        <w:rPr>
          <w:sz w:val="16"/>
        </w:rPr>
        <w:t xml:space="preserve">, </w:t>
      </w:r>
      <w:r w:rsidRPr="00074E3B">
        <w:rPr>
          <w:rStyle w:val="AAAUNDERLINEKEYBOARD"/>
          <w:highlight w:val="green"/>
        </w:rPr>
        <w:t xml:space="preserve">assuming a shared </w:t>
      </w:r>
      <w:r w:rsidRPr="00074E3B">
        <w:rPr>
          <w:rStyle w:val="Boxes"/>
          <w:highlight w:val="green"/>
        </w:rPr>
        <w:t>human culture</w:t>
      </w:r>
      <w:r w:rsidRPr="00C27A20">
        <w:rPr>
          <w:sz w:val="16"/>
        </w:rPr>
        <w:t xml:space="preserve">. The third modality is a </w:t>
      </w:r>
      <w:r w:rsidRPr="00BF1845">
        <w:rPr>
          <w:rStyle w:val="AAAUNDERLINEKEYBOARD"/>
          <w:highlight w:val="green"/>
        </w:rPr>
        <w:t xml:space="preserve">temporal </w:t>
      </w:r>
      <w:r w:rsidRPr="00BF1845">
        <w:rPr>
          <w:rStyle w:val="Boxes"/>
          <w:highlight w:val="green"/>
        </w:rPr>
        <w:t>regime</w:t>
      </w:r>
      <w:r w:rsidRPr="00BF1845">
        <w:rPr>
          <w:rStyle w:val="AAAUNDERLINEKEYBOARD"/>
          <w:highlight w:val="green"/>
        </w:rPr>
        <w:t xml:space="preserve"> that helped</w:t>
      </w:r>
      <w:r w:rsidRPr="000E7995">
        <w:rPr>
          <w:rStyle w:val="AAAUNDERLINEKEYBOARD"/>
        </w:rPr>
        <w:t xml:space="preserve"> </w:t>
      </w:r>
      <w:r w:rsidRPr="00380110">
        <w:rPr>
          <w:rStyle w:val="AAAUNDERLINEKEYBOARD"/>
          <w:highlight w:val="green"/>
        </w:rPr>
        <w:t>think civilization in terms of</w:t>
      </w:r>
      <w:r w:rsidRPr="000E7995">
        <w:rPr>
          <w:rStyle w:val="AAAUNDERLINEKEYBOARD"/>
        </w:rPr>
        <w:t xml:space="preserve"> an </w:t>
      </w:r>
      <w:r w:rsidRPr="00380110">
        <w:rPr>
          <w:rStyle w:val="AAAUNDERLINEKEYBOARD"/>
          <w:highlight w:val="green"/>
        </w:rPr>
        <w:t>evolutionary development</w:t>
      </w:r>
      <w:r w:rsidRPr="00C27A20">
        <w:rPr>
          <w:sz w:val="16"/>
        </w:rPr>
        <w:t xml:space="preserve">, in the way that </w:t>
      </w:r>
      <w:r w:rsidRPr="000E7995">
        <w:rPr>
          <w:rStyle w:val="AAAUNDERLINEKEYBOARD"/>
        </w:rPr>
        <w:t xml:space="preserve">even if some peoples are not there </w:t>
      </w:r>
      <w:r w:rsidRPr="00C27A20">
        <w:rPr>
          <w:rStyle w:val="Boxes"/>
        </w:rPr>
        <w:t>yet</w:t>
      </w:r>
      <w:r w:rsidRPr="00C27A20">
        <w:rPr>
          <w:sz w:val="16"/>
        </w:rPr>
        <w:t xml:space="preserve">, </w:t>
      </w:r>
      <w:r w:rsidRPr="000E7995">
        <w:rPr>
          <w:rStyle w:val="AAAUNDERLINEKEYBOARD"/>
        </w:rPr>
        <w:t xml:space="preserve">they are assumed to be </w:t>
      </w:r>
      <w:r w:rsidRPr="00C27A20">
        <w:rPr>
          <w:rStyle w:val="Boxes"/>
        </w:rPr>
        <w:t>undergoing</w:t>
      </w:r>
      <w:r w:rsidRPr="00C27A20">
        <w:rPr>
          <w:sz w:val="16"/>
        </w:rPr>
        <w:t xml:space="preserve"> similar </w:t>
      </w:r>
      <w:r w:rsidRPr="000E7995">
        <w:rPr>
          <w:rStyle w:val="AAAUNDERLINEKEYBOARD"/>
        </w:rPr>
        <w:t>development</w:t>
      </w:r>
      <w:r w:rsidRPr="00C27A20">
        <w:rPr>
          <w:sz w:val="16"/>
        </w:rPr>
        <w:t xml:space="preserve"> and will eventually arrive in modern times to come. Although the three modes that have helped establish the paradigm of humanity have been widely shared by different civilizations across the globe, so Stuurman argues, the </w:t>
      </w:r>
      <w:r w:rsidRPr="000E7995">
        <w:rPr>
          <w:rStyle w:val="AAAUNDERLINEKEYBOARD"/>
        </w:rPr>
        <w:t xml:space="preserve">coupling of </w:t>
      </w:r>
      <w:r w:rsidRPr="00C27A20">
        <w:rPr>
          <w:rStyle w:val="Boxes"/>
        </w:rPr>
        <w:t>equality</w:t>
      </w:r>
      <w:r w:rsidRPr="000E7995">
        <w:rPr>
          <w:rStyle w:val="AAAUNDERLINEKEYBOARD"/>
        </w:rPr>
        <w:t xml:space="preserve"> and </w:t>
      </w:r>
      <w:r w:rsidRPr="00C27A20">
        <w:rPr>
          <w:rStyle w:val="Boxes"/>
        </w:rPr>
        <w:t>sameness</w:t>
      </w:r>
      <w:r w:rsidRPr="000E7995">
        <w:rPr>
          <w:rStyle w:val="AAAUNDERLINEKEYBOARD"/>
        </w:rPr>
        <w:t xml:space="preserve"> has become pivotal in racial Europe</w:t>
      </w:r>
      <w:r w:rsidRPr="00C27A20">
        <w:rPr>
          <w:sz w:val="16"/>
        </w:rPr>
        <w:t xml:space="preserve"> during the Enlightenment. The dictum was: </w:t>
      </w:r>
      <w:r w:rsidRPr="00DB5452">
        <w:rPr>
          <w:rStyle w:val="AAAUNDERLINEKEYBOARD"/>
          <w:highlight w:val="green"/>
        </w:rPr>
        <w:t xml:space="preserve">To become equal is to become like those who are </w:t>
      </w:r>
      <w:r w:rsidRPr="00DB5452">
        <w:rPr>
          <w:rStyle w:val="Boxes"/>
          <w:highlight w:val="green"/>
        </w:rPr>
        <w:t>already</w:t>
      </w:r>
      <w:r w:rsidRPr="00DB5452">
        <w:rPr>
          <w:rStyle w:val="AAAUNDERLINEKEYBOARD"/>
          <w:highlight w:val="green"/>
        </w:rPr>
        <w:t xml:space="preserve"> equal</w:t>
      </w:r>
      <w:r w:rsidRPr="00C27A20">
        <w:rPr>
          <w:sz w:val="16"/>
        </w:rPr>
        <w:t xml:space="preserve">, that is, the European whites. Enlightenment thus became the obligatory point of passage for becoming equal. The crux of Stuurman’s argument is that </w:t>
      </w:r>
      <w:r w:rsidRPr="0041485D">
        <w:rPr>
          <w:rStyle w:val="AAAUNDERLINEKEYBOARD"/>
          <w:highlight w:val="green"/>
        </w:rPr>
        <w:t>sameness</w:t>
      </w:r>
      <w:r w:rsidRPr="00C27A20">
        <w:rPr>
          <w:sz w:val="16"/>
        </w:rPr>
        <w:t xml:space="preserve"> had </w:t>
      </w:r>
      <w:r w:rsidRPr="0041485D">
        <w:rPr>
          <w:rStyle w:val="AAAUNDERLINEKEYBOARD"/>
          <w:highlight w:val="green"/>
        </w:rPr>
        <w:t xml:space="preserve">become a </w:t>
      </w:r>
      <w:r w:rsidRPr="0041485D">
        <w:rPr>
          <w:rStyle w:val="Boxes"/>
          <w:highlight w:val="green"/>
        </w:rPr>
        <w:t>normative baseline</w:t>
      </w:r>
      <w:r w:rsidRPr="000E7995">
        <w:rPr>
          <w:rStyle w:val="AAAUNDERLINEKEYBOARD"/>
        </w:rPr>
        <w:t xml:space="preserve"> in the modern equality paradigm</w:t>
      </w:r>
      <w:r w:rsidRPr="00C27A20">
        <w:rPr>
          <w:sz w:val="16"/>
        </w:rPr>
        <w:t xml:space="preserve">. Stuurman’s argument makes clear that becoming equal requires work and entails an ideological take on human relations, but since it has become the norm, its effect is that </w:t>
      </w:r>
      <w:r w:rsidRPr="009A0BE1">
        <w:rPr>
          <w:rStyle w:val="AAAUNDERLINEKEYBOARD"/>
        </w:rPr>
        <w:t xml:space="preserve">difference and </w:t>
      </w:r>
      <w:r w:rsidRPr="00B34C7E">
        <w:rPr>
          <w:rStyle w:val="Boxes"/>
          <w:highlight w:val="green"/>
        </w:rPr>
        <w:t>deviance</w:t>
      </w:r>
      <w:r w:rsidRPr="00C27A20">
        <w:rPr>
          <w:sz w:val="16"/>
        </w:rPr>
        <w:t xml:space="preserve"> have typically </w:t>
      </w:r>
      <w:r w:rsidRPr="009A0BE1">
        <w:rPr>
          <w:rStyle w:val="AAAUNDERLINEKEYBOARD"/>
        </w:rPr>
        <w:t xml:space="preserve">come to </w:t>
      </w:r>
      <w:r w:rsidRPr="00B34C7E">
        <w:rPr>
          <w:rStyle w:val="AAAUNDERLINEKEYBOARD"/>
          <w:highlight w:val="green"/>
        </w:rPr>
        <w:t>attract</w:t>
      </w:r>
      <w:r w:rsidRPr="00C27A20">
        <w:rPr>
          <w:sz w:val="16"/>
        </w:rPr>
        <w:t xml:space="preserve"> attention, </w:t>
      </w:r>
      <w:r w:rsidRPr="009A0BE1">
        <w:rPr>
          <w:rStyle w:val="AAAUNDERLINEKEYBOARD"/>
        </w:rPr>
        <w:t>alarm</w:t>
      </w:r>
      <w:r w:rsidRPr="00C27A20">
        <w:rPr>
          <w:sz w:val="16"/>
        </w:rPr>
        <w:t xml:space="preserve">, </w:t>
      </w:r>
      <w:r w:rsidRPr="009A0BE1">
        <w:rPr>
          <w:rStyle w:val="AAAUNDERLINEKEYBOARD"/>
        </w:rPr>
        <w:t xml:space="preserve">or </w:t>
      </w:r>
      <w:r w:rsidRPr="00B34C7E">
        <w:rPr>
          <w:rStyle w:val="Boxes"/>
          <w:highlight w:val="green"/>
        </w:rPr>
        <w:t>dismay</w:t>
      </w:r>
      <w:r w:rsidRPr="00C27A20">
        <w:rPr>
          <w:sz w:val="16"/>
        </w:rPr>
        <w:t>.</w:t>
      </w:r>
    </w:p>
    <w:p w14:paraId="3D7950A0" w14:textId="77777777" w:rsidR="00FE6A2A" w:rsidRPr="00AF10BA" w:rsidRDefault="00FE6A2A" w:rsidP="00FE6A2A">
      <w:pPr>
        <w:rPr>
          <w:sz w:val="16"/>
        </w:rPr>
      </w:pPr>
      <w:r w:rsidRPr="00AF10BA">
        <w:rPr>
          <w:sz w:val="16"/>
        </w:rPr>
        <w:t xml:space="preserve">Rather than taking sameness for granted, I focus on what sameness is made to be, how it comes about and, also, to what effect. I am particularly interested in different versions of sameness and the different versions of race they bring about. In focusing on the politics of sameness, my aim is to specify different modes of racialization. I was encouraged by events related to the Marianne Vaatstra case but also by the work of Deleuze and Guattari. Stuurman’s historical analysis resonates with a theoretical take on race and face developed by Deleuze and Guattari in their essay “Year Zero: Faciality,” in which they argue that </w:t>
      </w:r>
      <w:r w:rsidRPr="009D6A81">
        <w:rPr>
          <w:rStyle w:val="Boxes"/>
          <w:highlight w:val="green"/>
        </w:rPr>
        <w:t>racism</w:t>
      </w:r>
      <w:r w:rsidRPr="009D6A81">
        <w:rPr>
          <w:rStyle w:val="AAAUNDERLINEKEYBOARD"/>
          <w:highlight w:val="green"/>
        </w:rPr>
        <w:t xml:space="preserve"> is</w:t>
      </w:r>
      <w:r w:rsidRPr="00AF10BA">
        <w:rPr>
          <w:rStyle w:val="AAAUNDERLINEKEYBOARD"/>
        </w:rPr>
        <w:t xml:space="preserve"> fundamentally </w:t>
      </w:r>
      <w:r w:rsidRPr="009D6A81">
        <w:rPr>
          <w:rStyle w:val="AAAUNDERLINEKEYBOARD"/>
          <w:highlight w:val="green"/>
        </w:rPr>
        <w:t>a device for doing</w:t>
      </w:r>
      <w:r w:rsidRPr="00AF10BA">
        <w:rPr>
          <w:rStyle w:val="AAAUNDERLINEKEYBOARD"/>
        </w:rPr>
        <w:t xml:space="preserve"> </w:t>
      </w:r>
      <w:r w:rsidRPr="00D56509">
        <w:rPr>
          <w:rStyle w:val="Boxes"/>
          <w:highlight w:val="green"/>
        </w:rPr>
        <w:t>sameness</w:t>
      </w:r>
      <w:r w:rsidRPr="00AF10BA">
        <w:rPr>
          <w:sz w:val="16"/>
        </w:rPr>
        <w:t>: “Racism never detects the particles of the other; it propagates waves of sameness until those who resist identification have been wiped out (or those who only allow themselves to be identified at a given degree of divergence). . . . </w:t>
      </w:r>
      <w:r w:rsidRPr="006A55AB">
        <w:rPr>
          <w:rStyle w:val="AAAUNDERLINEKEYBOARD"/>
          <w:highlight w:val="green"/>
        </w:rPr>
        <w:t>There are only people who</w:t>
      </w:r>
      <w:r w:rsidRPr="00AF10BA">
        <w:rPr>
          <w:rStyle w:val="AAAUNDERLINEKEYBOARD"/>
        </w:rPr>
        <w:t xml:space="preserve"> </w:t>
      </w:r>
      <w:r w:rsidRPr="006A55AB">
        <w:rPr>
          <w:rStyle w:val="AAAUNDERLINEKEYBOARD"/>
          <w:highlight w:val="green"/>
        </w:rPr>
        <w:t xml:space="preserve">should be </w:t>
      </w:r>
      <w:r w:rsidRPr="006A55AB">
        <w:rPr>
          <w:rStyle w:val="Boxes"/>
          <w:highlight w:val="green"/>
        </w:rPr>
        <w:t>like us</w:t>
      </w:r>
      <w:r w:rsidRPr="006A55AB">
        <w:rPr>
          <w:rStyle w:val="AAAUNDERLINEKEYBOARD"/>
          <w:highlight w:val="green"/>
        </w:rPr>
        <w:t xml:space="preserve"> and whose </w:t>
      </w:r>
      <w:r w:rsidRPr="006A55AB">
        <w:rPr>
          <w:rStyle w:val="Boxes"/>
          <w:highlight w:val="green"/>
        </w:rPr>
        <w:t>crime</w:t>
      </w:r>
      <w:r w:rsidRPr="006A55AB">
        <w:rPr>
          <w:rStyle w:val="AAAUNDERLINEKEYBOARD"/>
          <w:highlight w:val="green"/>
        </w:rPr>
        <w:t xml:space="preserve"> it is not to be</w:t>
      </w:r>
      <w:r w:rsidRPr="00AF10BA">
        <w:rPr>
          <w:sz w:val="16"/>
        </w:rPr>
        <w:t>.”19</w:t>
      </w:r>
    </w:p>
    <w:p w14:paraId="7216E755" w14:textId="77777777" w:rsidR="00FE6A2A" w:rsidRDefault="00FE6A2A" w:rsidP="00FE6A2A">
      <w:pPr>
        <w:rPr>
          <w:sz w:val="16"/>
        </w:rPr>
      </w:pPr>
      <w:r w:rsidRPr="00AF10BA">
        <w:rPr>
          <w:sz w:val="16"/>
        </w:rPr>
        <w:t xml:space="preserve">In this essay Deleuze and Guattari focus on the politics of the face and develop the concept of facialization, </w:t>
      </w:r>
      <w:r w:rsidRPr="00AF10BA">
        <w:rPr>
          <w:rStyle w:val="AAAUNDERLINEKEYBOARD"/>
        </w:rPr>
        <w:t>facialization as the effect of</w:t>
      </w:r>
      <w:r w:rsidRPr="00AF10BA">
        <w:rPr>
          <w:sz w:val="16"/>
        </w:rPr>
        <w:t xml:space="preserve"> what they call </w:t>
      </w:r>
      <w:r w:rsidRPr="006F56A0">
        <w:rPr>
          <w:rStyle w:val="AAAUNDERLINEKEYBOARD"/>
          <w:highlight w:val="green"/>
        </w:rPr>
        <w:t>the</w:t>
      </w:r>
      <w:r w:rsidRPr="00AF10BA">
        <w:rPr>
          <w:sz w:val="16"/>
        </w:rPr>
        <w:t xml:space="preserve"> “</w:t>
      </w:r>
      <w:r w:rsidRPr="006F56A0">
        <w:rPr>
          <w:rStyle w:val="Boxes"/>
          <w:highlight w:val="green"/>
        </w:rPr>
        <w:t>faciality machine</w:t>
      </w:r>
      <w:r w:rsidRPr="00AF10BA">
        <w:rPr>
          <w:sz w:val="16"/>
        </w:rPr>
        <w:t xml:space="preserve">.” The faciality machine </w:t>
      </w:r>
      <w:r w:rsidRPr="00AF10BA">
        <w:rPr>
          <w:rStyle w:val="AAAUNDERLINEKEYBOARD"/>
        </w:rPr>
        <w:t xml:space="preserve">functions as a </w:t>
      </w:r>
      <w:r w:rsidRPr="003B49C9">
        <w:rPr>
          <w:rStyle w:val="Boxes"/>
        </w:rPr>
        <w:t>political</w:t>
      </w:r>
      <w:r w:rsidRPr="00AF10BA">
        <w:rPr>
          <w:rStyle w:val="AAAUNDERLINEKEYBOARD"/>
        </w:rPr>
        <w:t xml:space="preserve"> device and </w:t>
      </w:r>
      <w:r w:rsidRPr="008A3192">
        <w:rPr>
          <w:rStyle w:val="AAAUNDERLINEKEYBOARD"/>
          <w:highlight w:val="green"/>
        </w:rPr>
        <w:t>creates faces</w:t>
      </w:r>
      <w:r w:rsidRPr="00AF10BA">
        <w:rPr>
          <w:rStyle w:val="AAAUNDERLINEKEYBOARD"/>
        </w:rPr>
        <w:t xml:space="preserve"> </w:t>
      </w:r>
      <w:r w:rsidRPr="008A3192">
        <w:rPr>
          <w:rStyle w:val="AAAUNDERLINEKEYBOARD"/>
          <w:highlight w:val="green"/>
        </w:rPr>
        <w:t xml:space="preserve">by </w:t>
      </w:r>
      <w:r w:rsidRPr="008A3192">
        <w:rPr>
          <w:rStyle w:val="Boxes"/>
          <w:highlight w:val="green"/>
        </w:rPr>
        <w:t>eroding</w:t>
      </w:r>
      <w:r w:rsidRPr="008A3192">
        <w:rPr>
          <w:rStyle w:val="AAAUNDERLINEKEYBOARD"/>
          <w:highlight w:val="green"/>
        </w:rPr>
        <w:t xml:space="preserve"> diversity</w:t>
      </w:r>
      <w:r w:rsidRPr="00AF10BA">
        <w:rPr>
          <w:rStyle w:val="AAAUNDERLINEKEYBOARD"/>
        </w:rPr>
        <w:t xml:space="preserve"> and reproducing sameness</w:t>
      </w:r>
      <w:r w:rsidRPr="00AF10BA">
        <w:rPr>
          <w:sz w:val="16"/>
        </w:rPr>
        <w:t xml:space="preserve">. While facialization operates though the abstract machine that makes sameness, </w:t>
      </w:r>
      <w:r w:rsidRPr="00FE55AD">
        <w:rPr>
          <w:rStyle w:val="AAAUNDERLINEKEYBOARD"/>
          <w:highlight w:val="green"/>
        </w:rPr>
        <w:t xml:space="preserve">those who do not </w:t>
      </w:r>
      <w:r w:rsidRPr="00FE55AD">
        <w:rPr>
          <w:rStyle w:val="Boxes"/>
          <w:highlight w:val="green"/>
        </w:rPr>
        <w:t>move</w:t>
      </w:r>
      <w:r w:rsidRPr="00FE55AD">
        <w:rPr>
          <w:rStyle w:val="AAAUNDERLINEKEYBOARD"/>
          <w:highlight w:val="green"/>
        </w:rPr>
        <w:t xml:space="preserve"> on the wave of sameness are </w:t>
      </w:r>
      <w:r w:rsidRPr="00FE55AD">
        <w:rPr>
          <w:rStyle w:val="Boxes"/>
          <w:highlight w:val="green"/>
        </w:rPr>
        <w:t>bestialized</w:t>
      </w:r>
      <w:r w:rsidRPr="00FE55AD">
        <w:rPr>
          <w:rStyle w:val="AAAUNDERLINEKEYBOARD"/>
          <w:highlight w:val="green"/>
        </w:rPr>
        <w:t xml:space="preserve"> and become </w:t>
      </w:r>
      <w:r w:rsidRPr="00FE55AD">
        <w:rPr>
          <w:rStyle w:val="Boxes"/>
          <w:highlight w:val="green"/>
        </w:rPr>
        <w:t>killable</w:t>
      </w:r>
      <w:r w:rsidRPr="00AF10BA">
        <w:rPr>
          <w:sz w:val="16"/>
        </w:rPr>
        <w:t xml:space="preserve">, erasable. In Stuurman’s sense, and relevant for the theme of this volume, </w:t>
      </w:r>
      <w:r w:rsidRPr="00FA0066">
        <w:rPr>
          <w:rStyle w:val="AAAUNDERLINEKEYBOARD"/>
          <w:highlight w:val="green"/>
        </w:rPr>
        <w:t xml:space="preserve">they do not enter the </w:t>
      </w:r>
      <w:r w:rsidRPr="00FA0066">
        <w:rPr>
          <w:rStyle w:val="Boxes"/>
          <w:highlight w:val="green"/>
        </w:rPr>
        <w:t>realm</w:t>
      </w:r>
      <w:r w:rsidRPr="00FA0066">
        <w:rPr>
          <w:rStyle w:val="AAAUNDERLINEKEYBOARD"/>
          <w:highlight w:val="green"/>
        </w:rPr>
        <w:t xml:space="preserve"> of humanity</w:t>
      </w:r>
      <w:r w:rsidRPr="00AF10BA">
        <w:rPr>
          <w:sz w:val="16"/>
        </w:rPr>
        <w:t xml:space="preserve">. </w:t>
      </w:r>
      <w:r w:rsidRPr="00AF10BA">
        <w:rPr>
          <w:rStyle w:val="AAAUNDERLINEKEYBOARD"/>
        </w:rPr>
        <w:t>This</w:t>
      </w:r>
      <w:r w:rsidRPr="00AF10BA">
        <w:rPr>
          <w:sz w:val="16"/>
        </w:rPr>
        <w:t xml:space="preserve"> version of sameness and race </w:t>
      </w:r>
      <w:r w:rsidRPr="0096290E">
        <w:rPr>
          <w:rStyle w:val="AAAUNDERLINEKEYBOARD"/>
          <w:highlight w:val="green"/>
        </w:rPr>
        <w:t>works from</w:t>
      </w:r>
      <w:r w:rsidRPr="00AF10BA">
        <w:rPr>
          <w:rStyle w:val="AAAUNDERLINEKEYBOARD"/>
        </w:rPr>
        <w:t xml:space="preserve"> the </w:t>
      </w:r>
      <w:r w:rsidRPr="003B49C9">
        <w:rPr>
          <w:rStyle w:val="Boxes"/>
        </w:rPr>
        <w:t>center</w:t>
      </w:r>
      <w:r w:rsidRPr="00AF10BA">
        <w:rPr>
          <w:sz w:val="16"/>
        </w:rPr>
        <w:t xml:space="preserve">, </w:t>
      </w:r>
      <w:r w:rsidRPr="00AF10BA">
        <w:rPr>
          <w:rStyle w:val="AAAUNDERLINEKEYBOARD"/>
        </w:rPr>
        <w:t xml:space="preserve">from </w:t>
      </w:r>
      <w:r w:rsidRPr="0096290E">
        <w:rPr>
          <w:rStyle w:val="AAAUNDERLINEKEYBOARD"/>
          <w:highlight w:val="green"/>
        </w:rPr>
        <w:t>the</w:t>
      </w:r>
      <w:r w:rsidRPr="00AF10BA">
        <w:rPr>
          <w:rStyle w:val="AAAUNDERLINEKEYBOARD"/>
        </w:rPr>
        <w:t xml:space="preserve"> position and </w:t>
      </w:r>
      <w:r w:rsidRPr="0096290E">
        <w:rPr>
          <w:rStyle w:val="AAAUNDERLINEKEYBOARD"/>
          <w:highlight w:val="green"/>
        </w:rPr>
        <w:t>perspective of</w:t>
      </w:r>
      <w:r w:rsidRPr="0096290E">
        <w:rPr>
          <w:sz w:val="16"/>
          <w:highlight w:val="green"/>
        </w:rPr>
        <w:t>,</w:t>
      </w:r>
      <w:r w:rsidRPr="00AF10BA">
        <w:rPr>
          <w:sz w:val="16"/>
        </w:rPr>
        <w:t xml:space="preserve"> one could say, European </w:t>
      </w:r>
      <w:r w:rsidRPr="0096290E">
        <w:rPr>
          <w:rStyle w:val="Boxes"/>
          <w:highlight w:val="green"/>
        </w:rPr>
        <w:t>whiteness</w:t>
      </w:r>
      <w:r w:rsidRPr="00AF10BA">
        <w:rPr>
          <w:sz w:val="16"/>
        </w:rPr>
        <w:t>. Philomena Essed and David Goldberg have termed this “cloning cultures,” and Sarah Ahmed has analyzed this version of sameness through the politics of emotion.20 I elaborate and specify race and sameness by introducing the notion of us-ness and by contrasting this to the production of sameness as a version of other-ness. The insights about facialization and racialization of sameness, as well as the radical othering of the nonsame, are strikingly relevant for the forensic setting. As we will see, the Vaatstra case will help illustrate that.</w:t>
      </w:r>
    </w:p>
    <w:p w14:paraId="09F934D9" w14:textId="77777777" w:rsidR="00FE6A2A" w:rsidRPr="000B3F90" w:rsidRDefault="00FE6A2A" w:rsidP="00FE6A2A">
      <w:pPr>
        <w:pStyle w:val="Heading4"/>
      </w:pPr>
      <w:r>
        <w:t xml:space="preserve">Vote affirmative to </w:t>
      </w:r>
      <w:r>
        <w:rPr>
          <w:u w:val="single"/>
        </w:rPr>
        <w:t>freak whiteness</w:t>
      </w:r>
      <w:r>
        <w:t xml:space="preserve">---it’s a </w:t>
      </w:r>
      <w:r>
        <w:rPr>
          <w:u w:val="single"/>
        </w:rPr>
        <w:t>reflexive</w:t>
      </w:r>
      <w:r>
        <w:t xml:space="preserve">, </w:t>
      </w:r>
      <w:r>
        <w:rPr>
          <w:u w:val="single"/>
        </w:rPr>
        <w:t>materialist</w:t>
      </w:r>
      <w:r>
        <w:t xml:space="preserve"> process which refuses to </w:t>
      </w:r>
      <w:r>
        <w:rPr>
          <w:u w:val="single"/>
        </w:rPr>
        <w:t>cede</w:t>
      </w:r>
      <w:r>
        <w:t xml:space="preserve"> racial formations to the facial machine that demands </w:t>
      </w:r>
      <w:r>
        <w:rPr>
          <w:u w:val="single"/>
        </w:rPr>
        <w:t>identitarian</w:t>
      </w:r>
      <w:r>
        <w:t xml:space="preserve"> hegemony. </w:t>
      </w:r>
    </w:p>
    <w:p w14:paraId="386D15CA" w14:textId="77777777" w:rsidR="00FE6A2A" w:rsidRDefault="00FE6A2A" w:rsidP="00FE6A2A">
      <w:r w:rsidRPr="00851DE4">
        <w:rPr>
          <w:rStyle w:val="Style13ptBold"/>
        </w:rPr>
        <w:t>Saldanha ‘7</w:t>
      </w:r>
      <w:r w:rsidRPr="00911910">
        <w:t xml:space="preserve"> [Arun; 2007; </w:t>
      </w:r>
      <w:r w:rsidRPr="00F17FA1">
        <w:t>Associate Professor at the Department of Geography, Environment and Society at the University of Minnesota</w:t>
      </w:r>
      <w:r w:rsidRPr="00911910">
        <w:t>; University of Minnesota Press, “Psychedelic White: Goa Trance and the Viscosity of Race,” pp. 197-201]</w:t>
      </w:r>
    </w:p>
    <w:p w14:paraId="4BE9BF9F" w14:textId="77777777" w:rsidR="00FE6A2A" w:rsidRPr="008C41EB" w:rsidRDefault="00FE6A2A" w:rsidP="00FE6A2A">
      <w:pPr>
        <w:rPr>
          <w:sz w:val="16"/>
        </w:rPr>
      </w:pPr>
      <w:r w:rsidRPr="008C41EB">
        <w:rPr>
          <w:sz w:val="16"/>
        </w:rPr>
        <w:t>Freaking Whiteness</w:t>
      </w:r>
    </w:p>
    <w:p w14:paraId="61691D69" w14:textId="77777777" w:rsidR="00FE6A2A" w:rsidRPr="00981040" w:rsidRDefault="00FE6A2A" w:rsidP="00FE6A2A">
      <w:pPr>
        <w:rPr>
          <w:sz w:val="16"/>
        </w:rPr>
      </w:pPr>
      <w:r w:rsidRPr="00981040">
        <w:rPr>
          <w:sz w:val="16"/>
        </w:rPr>
        <w:t xml:space="preserve">“In no real sense did the hippies become Indians or poor [xxxx], or prostitutes or tramps—or only in a guilty disingenuous sense—but they found their own significance in what they took these groups to be: a significance to be understood against the dominant society and with respect to their own special awareness,” says the ethnographer Paul Willis.11 Seeing [xxxx], Mexicans, and Indians as more authentic, because relatively untouched by mainstream white modernity, the counterculture transformed white modernity by appropriating some of that authenticity. But it is that very appropriation that betrays white privilege and that spawns new tropes of subcultural (and potentially racist) snobbism. A creative movement turning in on itself, becoming paranoid and reactionary, is what Guattari called “microfascism.” Psychedelics clearly turned microfascistic in Anjuna, accompanied as it was by arrogance, segregation, noise pollution, corruption, exploitation, and psychosis. </w:t>
      </w:r>
      <w:r w:rsidRPr="003F3002">
        <w:rPr>
          <w:rStyle w:val="AAAUNDERLINEKEYBOARD"/>
          <w:highlight w:val="green"/>
        </w:rPr>
        <w:t xml:space="preserve">If </w:t>
      </w:r>
      <w:r w:rsidRPr="003F3002">
        <w:rPr>
          <w:rStyle w:val="Boxes"/>
          <w:highlight w:val="green"/>
        </w:rPr>
        <w:t>whiteness</w:t>
      </w:r>
      <w:r w:rsidRPr="003F3002">
        <w:rPr>
          <w:rStyle w:val="AAAUNDERLINEKEYBOARD"/>
          <w:highlight w:val="green"/>
        </w:rPr>
        <w:t xml:space="preserve"> is defined by</w:t>
      </w:r>
      <w:r w:rsidRPr="00981040">
        <w:rPr>
          <w:rStyle w:val="AAAUNDERLINEKEYBOARD"/>
        </w:rPr>
        <w:t xml:space="preserve"> its </w:t>
      </w:r>
      <w:r w:rsidRPr="003F3002">
        <w:rPr>
          <w:rStyle w:val="Boxes"/>
          <w:highlight w:val="green"/>
        </w:rPr>
        <w:t>lines of flight</w:t>
      </w:r>
      <w:r w:rsidRPr="00981040">
        <w:rPr>
          <w:sz w:val="16"/>
        </w:rPr>
        <w:t xml:space="preserve">, </w:t>
      </w:r>
      <w:r w:rsidRPr="00981040">
        <w:rPr>
          <w:rStyle w:val="AAAUNDERLINEKEYBOARD"/>
        </w:rPr>
        <w:t xml:space="preserve">microfascism becomes as </w:t>
      </w:r>
      <w:r w:rsidRPr="00981040">
        <w:rPr>
          <w:rStyle w:val="Boxes"/>
        </w:rPr>
        <w:t>interesting</w:t>
      </w:r>
      <w:r w:rsidRPr="00981040">
        <w:rPr>
          <w:rStyle w:val="AAAUNDERLINEKEYBOARD"/>
        </w:rPr>
        <w:t xml:space="preserve"> to the study of whiteness as </w:t>
      </w:r>
      <w:r w:rsidRPr="00981040">
        <w:rPr>
          <w:rStyle w:val="Boxes"/>
        </w:rPr>
        <w:t>Nazism</w:t>
      </w:r>
      <w:r w:rsidRPr="00981040">
        <w:rPr>
          <w:sz w:val="16"/>
        </w:rPr>
        <w:t xml:space="preserve">. Psychedelics—travel, music, drugs—is whiteness accelerating, whiteness stuttering: either a deeper entrenchment into economic and cultural exploitation, or a shedding of privilege, at least here and now. </w:t>
      </w:r>
    </w:p>
    <w:p w14:paraId="189A3F81" w14:textId="77777777" w:rsidR="00FE6A2A" w:rsidRPr="00981040" w:rsidRDefault="00FE6A2A" w:rsidP="00FE6A2A">
      <w:pPr>
        <w:rPr>
          <w:sz w:val="16"/>
        </w:rPr>
      </w:pPr>
      <w:r w:rsidRPr="00981040">
        <w:rPr>
          <w:sz w:val="16"/>
        </w:rPr>
        <w:t xml:space="preserve">On the whole, the </w:t>
      </w:r>
      <w:r w:rsidRPr="003F3002">
        <w:rPr>
          <w:rStyle w:val="Boxes"/>
          <w:highlight w:val="green"/>
        </w:rPr>
        <w:t>Goa freaks</w:t>
      </w:r>
      <w:r w:rsidRPr="00981040">
        <w:rPr>
          <w:sz w:val="16"/>
        </w:rPr>
        <w:t xml:space="preserve"> of Anjuna </w:t>
      </w:r>
      <w:r w:rsidRPr="003F3002">
        <w:rPr>
          <w:rStyle w:val="AAAUNDERLINEKEYBOARD"/>
          <w:highlight w:val="green"/>
        </w:rPr>
        <w:t xml:space="preserve">do not </w:t>
      </w:r>
      <w:r w:rsidRPr="003F3002">
        <w:rPr>
          <w:rStyle w:val="Boxes"/>
          <w:highlight w:val="green"/>
        </w:rPr>
        <w:t>follow</w:t>
      </w:r>
      <w:r w:rsidRPr="00981040">
        <w:rPr>
          <w:sz w:val="16"/>
        </w:rPr>
        <w:t xml:space="preserve"> the </w:t>
      </w:r>
      <w:r w:rsidRPr="00981040">
        <w:rPr>
          <w:rStyle w:val="AAAUNDERLINEKEYBOARD"/>
        </w:rPr>
        <w:t xml:space="preserve">lines of flight of </w:t>
      </w:r>
      <w:r w:rsidRPr="003F3002">
        <w:rPr>
          <w:rStyle w:val="AAAUNDERLINEKEYBOARD"/>
          <w:highlight w:val="green"/>
        </w:rPr>
        <w:t>whiteness</w:t>
      </w:r>
      <w:r w:rsidRPr="00981040">
        <w:rPr>
          <w:sz w:val="16"/>
        </w:rPr>
        <w:t xml:space="preserve"> to critique their own position as whites. In this sense, they were hardly “freaking” the racial assemblage. Recall the proposition of Rachel Adams and Leslie Fiedler of appropriating freak as a critical category: </w:t>
      </w:r>
    </w:p>
    <w:p w14:paraId="70830317" w14:textId="77777777" w:rsidR="00FE6A2A" w:rsidRPr="00A55FAA" w:rsidRDefault="00FE6A2A" w:rsidP="00FE6A2A">
      <w:pPr>
        <w:ind w:left="720"/>
        <w:rPr>
          <w:sz w:val="16"/>
        </w:rPr>
      </w:pPr>
      <w:r w:rsidRPr="00C752BF">
        <w:rPr>
          <w:rStyle w:val="AAAUNDERLINEKEYBOARD"/>
          <w:highlight w:val="green"/>
        </w:rPr>
        <w:t>[F]reaks cannot be</w:t>
      </w:r>
      <w:r w:rsidRPr="00A55FAA">
        <w:rPr>
          <w:rStyle w:val="AAAUNDERLINEKEYBOARD"/>
        </w:rPr>
        <w:t xml:space="preserve"> </w:t>
      </w:r>
      <w:r w:rsidRPr="00A55FAA">
        <w:rPr>
          <w:rStyle w:val="Boxes"/>
        </w:rPr>
        <w:t xml:space="preserve">neatly </w:t>
      </w:r>
      <w:r w:rsidRPr="00C752BF">
        <w:rPr>
          <w:rStyle w:val="Boxes"/>
          <w:highlight w:val="green"/>
        </w:rPr>
        <w:t>aligned</w:t>
      </w:r>
      <w:r w:rsidRPr="00C752BF">
        <w:rPr>
          <w:rStyle w:val="AAAUNDERLINEKEYBOARD"/>
          <w:highlight w:val="green"/>
        </w:rPr>
        <w:t xml:space="preserve"> with any</w:t>
      </w:r>
      <w:r w:rsidRPr="00A55FAA">
        <w:rPr>
          <w:rStyle w:val="AAAUNDERLINEKEYBOARD"/>
        </w:rPr>
        <w:t xml:space="preserve"> particular </w:t>
      </w:r>
      <w:r w:rsidRPr="00C752BF">
        <w:rPr>
          <w:rStyle w:val="Boxes"/>
          <w:highlight w:val="green"/>
        </w:rPr>
        <w:t>identity</w:t>
      </w:r>
      <w:r w:rsidRPr="00A55FAA">
        <w:rPr>
          <w:rStyle w:val="AAAUNDERLINEKEYBOARD"/>
        </w:rPr>
        <w:t xml:space="preserve"> or ideological </w:t>
      </w:r>
      <w:r w:rsidRPr="00A55FAA">
        <w:rPr>
          <w:rStyle w:val="Boxes"/>
        </w:rPr>
        <w:t>position</w:t>
      </w:r>
      <w:r w:rsidRPr="00A55FAA">
        <w:rPr>
          <w:sz w:val="16"/>
        </w:rPr>
        <w:t xml:space="preserve">. Rather, </w:t>
      </w:r>
      <w:r w:rsidRPr="00A55FAA">
        <w:rPr>
          <w:rStyle w:val="AAAUNDERLINEKEYBOARD"/>
        </w:rPr>
        <w:t>freak</w:t>
      </w:r>
      <w:r w:rsidRPr="00A55FAA">
        <w:rPr>
          <w:sz w:val="16"/>
        </w:rPr>
        <w:t xml:space="preserve"> is typically used to </w:t>
      </w:r>
      <w:r w:rsidRPr="000449B0">
        <w:rPr>
          <w:rStyle w:val="AAAUNDERLINEKEYBOARD"/>
          <w:highlight w:val="green"/>
        </w:rPr>
        <w:t>connote</w:t>
      </w:r>
      <w:r w:rsidRPr="00A55FAA">
        <w:rPr>
          <w:rStyle w:val="AAAUNDERLINEKEYBOARD"/>
        </w:rPr>
        <w:t xml:space="preserve"> the </w:t>
      </w:r>
      <w:r w:rsidRPr="000449B0">
        <w:rPr>
          <w:rStyle w:val="Boxes"/>
          <w:highlight w:val="green"/>
        </w:rPr>
        <w:t>absence</w:t>
      </w:r>
      <w:r w:rsidRPr="00A55FAA">
        <w:rPr>
          <w:rStyle w:val="AAAUNDERLINEKEYBOARD"/>
        </w:rPr>
        <w:t xml:space="preserve"> of any known category of identity</w:t>
      </w:r>
      <w:r w:rsidRPr="00A55FAA">
        <w:rPr>
          <w:sz w:val="16"/>
        </w:rPr>
        <w:t xml:space="preserve">.... I am drawn to freak because, like queer, it is a </w:t>
      </w:r>
      <w:r w:rsidRPr="00A55FAA">
        <w:rPr>
          <w:rStyle w:val="AAAUNDERLINEKEYBOARD"/>
        </w:rPr>
        <w:t xml:space="preserve">concept </w:t>
      </w:r>
      <w:r w:rsidRPr="000449B0">
        <w:rPr>
          <w:rStyle w:val="AAAUNDERLINEKEYBOARD"/>
          <w:highlight w:val="green"/>
        </w:rPr>
        <w:t>that refuses</w:t>
      </w:r>
      <w:r w:rsidRPr="00A55FAA">
        <w:rPr>
          <w:rStyle w:val="AAAUNDERLINEKEYBOARD"/>
        </w:rPr>
        <w:t xml:space="preserve"> the logic of </w:t>
      </w:r>
      <w:r w:rsidRPr="000449B0">
        <w:rPr>
          <w:rStyle w:val="Boxes"/>
          <w:highlight w:val="green"/>
        </w:rPr>
        <w:t>identity politics</w:t>
      </w:r>
      <w:r w:rsidRPr="00A55FAA">
        <w:rPr>
          <w:sz w:val="16"/>
        </w:rPr>
        <w:t xml:space="preserve">, </w:t>
      </w:r>
      <w:r w:rsidRPr="000449B0">
        <w:rPr>
          <w:rStyle w:val="AAAUNDERLINEKEYBOARD"/>
          <w:highlight w:val="green"/>
        </w:rPr>
        <w:t>and</w:t>
      </w:r>
      <w:r w:rsidRPr="00A55FAA">
        <w:rPr>
          <w:sz w:val="16"/>
        </w:rPr>
        <w:t xml:space="preserve"> the irreconcilable problems of </w:t>
      </w:r>
      <w:r w:rsidRPr="000449B0">
        <w:rPr>
          <w:rStyle w:val="Boxes"/>
          <w:highlight w:val="green"/>
        </w:rPr>
        <w:t>inclusion</w:t>
      </w:r>
      <w:r w:rsidRPr="000449B0">
        <w:rPr>
          <w:rStyle w:val="AAAUNDERLINEKEYBOARD"/>
          <w:highlight w:val="green"/>
        </w:rPr>
        <w:t xml:space="preserve"> and </w:t>
      </w:r>
      <w:r w:rsidRPr="000449B0">
        <w:rPr>
          <w:rStyle w:val="Boxes"/>
          <w:highlight w:val="green"/>
        </w:rPr>
        <w:t>exclusion</w:t>
      </w:r>
      <w:r w:rsidRPr="000449B0">
        <w:rPr>
          <w:rStyle w:val="AAAUNDERLINEKEYBOARD"/>
          <w:highlight w:val="green"/>
        </w:rPr>
        <w:t xml:space="preserve"> that</w:t>
      </w:r>
      <w:r w:rsidRPr="00A55FAA">
        <w:rPr>
          <w:rStyle w:val="AAAUNDERLINEKEYBOARD"/>
        </w:rPr>
        <w:t xml:space="preserve"> necessarily </w:t>
      </w:r>
      <w:r w:rsidRPr="000449B0">
        <w:rPr>
          <w:rStyle w:val="AAAUNDERLINEKEYBOARD"/>
          <w:highlight w:val="green"/>
        </w:rPr>
        <w:t>accompany</w:t>
      </w:r>
      <w:r w:rsidRPr="00A55FAA">
        <w:rPr>
          <w:rStyle w:val="AAAUNDERLINEKEYBOARD"/>
        </w:rPr>
        <w:t xml:space="preserve"> identitarian </w:t>
      </w:r>
      <w:r w:rsidRPr="000449B0">
        <w:rPr>
          <w:rStyle w:val="Boxes"/>
          <w:highlight w:val="green"/>
        </w:rPr>
        <w:t>categories</w:t>
      </w:r>
      <w:r w:rsidRPr="00A55FAA">
        <w:rPr>
          <w:sz w:val="16"/>
        </w:rPr>
        <w:t xml:space="preserve">.12 </w:t>
      </w:r>
    </w:p>
    <w:p w14:paraId="6D1A7147" w14:textId="77777777" w:rsidR="00FE6A2A" w:rsidRPr="00527B95" w:rsidRDefault="00FE6A2A" w:rsidP="00FE6A2A">
      <w:pPr>
        <w:rPr>
          <w:sz w:val="16"/>
        </w:rPr>
      </w:pPr>
      <w:r w:rsidRPr="00527B95">
        <w:rPr>
          <w:sz w:val="16"/>
        </w:rPr>
        <w:t xml:space="preserve">A true </w:t>
      </w:r>
      <w:r w:rsidRPr="005565E5">
        <w:rPr>
          <w:rStyle w:val="Boxes"/>
          <w:highlight w:val="green"/>
        </w:rPr>
        <w:t>freaking</w:t>
      </w:r>
      <w:r w:rsidRPr="00527B95">
        <w:rPr>
          <w:sz w:val="16"/>
        </w:rPr>
        <w:t xml:space="preserve"> of </w:t>
      </w:r>
      <w:r w:rsidRPr="005565E5">
        <w:rPr>
          <w:rStyle w:val="AAAUNDERLINEKEYBOARD"/>
          <w:highlight w:val="green"/>
        </w:rPr>
        <w:t>whiteness</w:t>
      </w:r>
      <w:r w:rsidRPr="00527B95">
        <w:rPr>
          <w:rStyle w:val="AAAUNDERLINEKEYBOARD"/>
        </w:rPr>
        <w:t xml:space="preserve"> would </w:t>
      </w:r>
      <w:r w:rsidRPr="005565E5">
        <w:rPr>
          <w:rStyle w:val="AAAUNDERLINEKEYBOARD"/>
          <w:highlight w:val="green"/>
        </w:rPr>
        <w:t>grasp its lines of flight</w:t>
      </w:r>
      <w:r w:rsidRPr="00527B95">
        <w:rPr>
          <w:sz w:val="16"/>
        </w:rPr>
        <w:t xml:space="preserve"> not for fascism but </w:t>
      </w:r>
      <w:r w:rsidRPr="005565E5">
        <w:rPr>
          <w:rStyle w:val="AAAUNDERLINEKEYBOARD"/>
          <w:highlight w:val="green"/>
        </w:rPr>
        <w:t xml:space="preserve">for a future where </w:t>
      </w:r>
      <w:r w:rsidRPr="005565E5">
        <w:rPr>
          <w:rStyle w:val="Boxes"/>
          <w:highlight w:val="green"/>
        </w:rPr>
        <w:t>paler</w:t>
      </w:r>
      <w:r w:rsidRPr="00527B95">
        <w:rPr>
          <w:rStyle w:val="Boxes"/>
        </w:rPr>
        <w:t>-skinned</w:t>
      </w:r>
      <w:r w:rsidRPr="00527B95">
        <w:rPr>
          <w:rStyle w:val="AAAUNDERLINEKEYBOARD"/>
        </w:rPr>
        <w:t xml:space="preserve"> </w:t>
      </w:r>
      <w:r w:rsidRPr="00374D46">
        <w:rPr>
          <w:rStyle w:val="AAAUNDERLINEKEYBOARD"/>
          <w:highlight w:val="green"/>
        </w:rPr>
        <w:t>bodies have no privileged access to</w:t>
      </w:r>
      <w:r w:rsidRPr="00527B95">
        <w:rPr>
          <w:sz w:val="16"/>
        </w:rPr>
        <w:t xml:space="preserve"> economic and </w:t>
      </w:r>
      <w:r w:rsidRPr="00527B95">
        <w:rPr>
          <w:rStyle w:val="AAAUNDERLINEKEYBOARD"/>
        </w:rPr>
        <w:t xml:space="preserve">cultural </w:t>
      </w:r>
      <w:r w:rsidRPr="00374D46">
        <w:rPr>
          <w:rStyle w:val="Boxes"/>
          <w:highlight w:val="green"/>
        </w:rPr>
        <w:t>capital</w:t>
      </w:r>
      <w:r w:rsidRPr="00527B95">
        <w:rPr>
          <w:rStyle w:val="AAAUNDERLINEKEYBOARD"/>
        </w:rPr>
        <w:t xml:space="preserve"> and</w:t>
      </w:r>
      <w:r w:rsidRPr="00527B95">
        <w:rPr>
          <w:sz w:val="16"/>
        </w:rPr>
        <w:t xml:space="preserve"> to </w:t>
      </w:r>
      <w:r w:rsidRPr="00527B95">
        <w:rPr>
          <w:rStyle w:val="AAAUNDERLINEKEYBOARD"/>
        </w:rPr>
        <w:t>happiness</w:t>
      </w:r>
      <w:r w:rsidRPr="00527B95">
        <w:rPr>
          <w:sz w:val="16"/>
        </w:rPr>
        <w:t xml:space="preserve">. </w:t>
      </w:r>
      <w:r w:rsidRPr="00527B95">
        <w:rPr>
          <w:rStyle w:val="AAAUNDERLINEKEYBOARD"/>
        </w:rPr>
        <w:t xml:space="preserve">Freaking whiteness </w:t>
      </w:r>
      <w:r w:rsidRPr="00AC7989">
        <w:rPr>
          <w:rStyle w:val="AAAUNDERLINEKEYBOARD"/>
          <w:highlight w:val="green"/>
        </w:rPr>
        <w:t>is</w:t>
      </w:r>
      <w:r w:rsidRPr="00527B95">
        <w:rPr>
          <w:sz w:val="16"/>
        </w:rPr>
        <w:t xml:space="preserve"> problem-based, </w:t>
      </w:r>
      <w:r w:rsidRPr="00AC7989">
        <w:rPr>
          <w:rStyle w:val="Boxes"/>
          <w:highlight w:val="green"/>
        </w:rPr>
        <w:t>coalition-led</w:t>
      </w:r>
      <w:r w:rsidRPr="00527B95">
        <w:rPr>
          <w:sz w:val="16"/>
        </w:rPr>
        <w:t xml:space="preserve">, </w:t>
      </w:r>
      <w:r w:rsidRPr="00AC7989">
        <w:rPr>
          <w:rStyle w:val="AAAUNDERLINEKEYBOARD"/>
          <w:highlight w:val="green"/>
        </w:rPr>
        <w:t>and self-critical</w:t>
      </w:r>
      <w:r w:rsidRPr="00527B95">
        <w:rPr>
          <w:sz w:val="16"/>
        </w:rPr>
        <w:t xml:space="preserve">; it would try to understand what biophysical and technological forces subtend it (computers, HIV, floods, radiation). </w:t>
      </w:r>
      <w:r w:rsidRPr="00D9255A">
        <w:rPr>
          <w:rStyle w:val="AAAUNDERLINEKEYBOARD"/>
          <w:highlight w:val="green"/>
        </w:rPr>
        <w:t>Humanism</w:t>
      </w:r>
      <w:r w:rsidRPr="00527B95">
        <w:rPr>
          <w:sz w:val="16"/>
        </w:rPr>
        <w:t xml:space="preserve"> and cosmopolitanism </w:t>
      </w:r>
      <w:r w:rsidRPr="00D9255A">
        <w:rPr>
          <w:rStyle w:val="AAAUNDERLINEKEYBOARD"/>
          <w:highlight w:val="green"/>
        </w:rPr>
        <w:t>are</w:t>
      </w:r>
      <w:r w:rsidRPr="00527B95">
        <w:rPr>
          <w:sz w:val="16"/>
        </w:rPr>
        <w:t xml:space="preserve"> severely </w:t>
      </w:r>
      <w:r w:rsidRPr="00D9255A">
        <w:rPr>
          <w:rStyle w:val="Boxes"/>
          <w:highlight w:val="green"/>
        </w:rPr>
        <w:t>limited</w:t>
      </w:r>
      <w:r w:rsidRPr="00D9255A">
        <w:rPr>
          <w:rStyle w:val="AAAUNDERLINEKEYBOARD"/>
          <w:highlight w:val="green"/>
        </w:rPr>
        <w:t xml:space="preserve"> if the struggle</w:t>
      </w:r>
      <w:r w:rsidRPr="00527B95">
        <w:rPr>
          <w:rStyle w:val="AAAUNDERLINEKEYBOARD"/>
        </w:rPr>
        <w:t xml:space="preserve"> </w:t>
      </w:r>
      <w:r w:rsidRPr="00D9255A">
        <w:rPr>
          <w:rStyle w:val="AAAUNDERLINEKEYBOARD"/>
          <w:highlight w:val="green"/>
        </w:rPr>
        <w:t xml:space="preserve">against racism is defined only in </w:t>
      </w:r>
      <w:r w:rsidRPr="00D9255A">
        <w:rPr>
          <w:rStyle w:val="Boxes"/>
          <w:highlight w:val="green"/>
        </w:rPr>
        <w:t>human terms</w:t>
      </w:r>
      <w:r w:rsidRPr="00527B95">
        <w:rPr>
          <w:sz w:val="16"/>
        </w:rPr>
        <w:t xml:space="preserve">. </w:t>
      </w:r>
    </w:p>
    <w:p w14:paraId="2A78AE99" w14:textId="77777777" w:rsidR="00FE6A2A" w:rsidRPr="008E6492" w:rsidRDefault="00FE6A2A" w:rsidP="00FE6A2A">
      <w:pPr>
        <w:rPr>
          <w:sz w:val="16"/>
        </w:rPr>
      </w:pPr>
      <w:r w:rsidRPr="008E6492">
        <w:rPr>
          <w:sz w:val="16"/>
        </w:rPr>
        <w:t xml:space="preserve">So: </w:t>
      </w:r>
      <w:r w:rsidRPr="00936167">
        <w:rPr>
          <w:rStyle w:val="AAAUNDERLINEKEYBOARD"/>
          <w:highlight w:val="green"/>
        </w:rPr>
        <w:t>race should</w:t>
      </w:r>
      <w:r w:rsidRPr="008E6492">
        <w:rPr>
          <w:rStyle w:val="AAAUNDERLINEKEYBOARD"/>
        </w:rPr>
        <w:t xml:space="preserve"> not </w:t>
      </w:r>
      <w:r w:rsidRPr="00936167">
        <w:rPr>
          <w:rStyle w:val="AAAUNDERLINEKEYBOARD"/>
          <w:highlight w:val="green"/>
        </w:rPr>
        <w:t>be</w:t>
      </w:r>
      <w:r w:rsidRPr="008E6492">
        <w:rPr>
          <w:rStyle w:val="AAAUNDERLINEKEYBOARD"/>
        </w:rPr>
        <w:t xml:space="preserve"> abandoned or abolished</w:t>
      </w:r>
      <w:r w:rsidRPr="008E6492">
        <w:rPr>
          <w:sz w:val="16"/>
        </w:rPr>
        <w:t xml:space="preserve">, </w:t>
      </w:r>
      <w:r w:rsidRPr="008E6492">
        <w:rPr>
          <w:rStyle w:val="AAAUNDERLINEKEYBOARD"/>
        </w:rPr>
        <w:t xml:space="preserve">but </w:t>
      </w:r>
      <w:r w:rsidRPr="00936167">
        <w:rPr>
          <w:rStyle w:val="Boxes"/>
          <w:highlight w:val="green"/>
        </w:rPr>
        <w:t>proliferated</w:t>
      </w:r>
      <w:r w:rsidRPr="008E6492">
        <w:rPr>
          <w:sz w:val="16"/>
        </w:rPr>
        <w:t xml:space="preserve">. Race’s energies are then directed at multiplying racial differences, so as to render them joyfully cacophonic. What is needed is an affirmation of race’s virtuality. </w:t>
      </w:r>
      <w:r w:rsidRPr="00ED5947">
        <w:rPr>
          <w:rStyle w:val="AAAUNDERLINEKEYBOARD"/>
          <w:highlight w:val="green"/>
        </w:rPr>
        <w:t>When racial formations</w:t>
      </w:r>
      <w:r w:rsidRPr="008E6492">
        <w:rPr>
          <w:rStyle w:val="AAAUNDERLINEKEYBOARD"/>
        </w:rPr>
        <w:t xml:space="preserve"> </w:t>
      </w:r>
      <w:r w:rsidRPr="00ED5947">
        <w:rPr>
          <w:rStyle w:val="AAAUNDERLINEKEYBOARD"/>
          <w:highlight w:val="green"/>
        </w:rPr>
        <w:t>crumble</w:t>
      </w:r>
      <w:r w:rsidRPr="008E6492">
        <w:rPr>
          <w:rStyle w:val="AAAUNDERLINEKEYBOARD"/>
        </w:rPr>
        <w:t xml:space="preserve"> and </w:t>
      </w:r>
      <w:r w:rsidRPr="008E6492">
        <w:rPr>
          <w:rStyle w:val="Boxes"/>
        </w:rPr>
        <w:t>mingle</w:t>
      </w:r>
      <w:r w:rsidRPr="008E6492">
        <w:rPr>
          <w:sz w:val="16"/>
        </w:rPr>
        <w:t xml:space="preserve"> like this, </w:t>
      </w:r>
      <w:r w:rsidRPr="00ED5947">
        <w:rPr>
          <w:rStyle w:val="AAAUNDERLINEKEYBOARD"/>
          <w:highlight w:val="green"/>
        </w:rPr>
        <w:t>the dominance of whiteness</w:t>
      </w:r>
      <w:r w:rsidRPr="008E6492">
        <w:rPr>
          <w:rStyle w:val="AAAUNDERLINEKEYBOARD"/>
        </w:rPr>
        <w:t xml:space="preserve"> in the global </w:t>
      </w:r>
      <w:r w:rsidRPr="008E6492">
        <w:rPr>
          <w:rStyle w:val="Boxes"/>
        </w:rPr>
        <w:t>racial assemblage</w:t>
      </w:r>
      <w:r w:rsidRPr="008E6492">
        <w:rPr>
          <w:rStyle w:val="AAAUNDERLINEKEYBOARD"/>
        </w:rPr>
        <w:t xml:space="preserve"> </w:t>
      </w:r>
      <w:r w:rsidRPr="00ED5947">
        <w:rPr>
          <w:rStyle w:val="AAAUNDERLINEKEYBOARD"/>
          <w:highlight w:val="green"/>
        </w:rPr>
        <w:t>is</w:t>
      </w:r>
      <w:r w:rsidRPr="008E6492">
        <w:rPr>
          <w:rStyle w:val="AAAUNDERLINEKEYBOARD"/>
        </w:rPr>
        <w:t xml:space="preserve"> </w:t>
      </w:r>
      <w:r w:rsidRPr="00ED5947">
        <w:rPr>
          <w:rStyle w:val="AAAUNDERLINEKEYBOARD"/>
          <w:highlight w:val="green"/>
        </w:rPr>
        <w:t>undermined as the faciality machine finds it</w:t>
      </w:r>
      <w:r w:rsidRPr="008E6492">
        <w:rPr>
          <w:sz w:val="16"/>
        </w:rPr>
        <w:t xml:space="preserve"> increasingly </w:t>
      </w:r>
      <w:r w:rsidRPr="00ED5947">
        <w:rPr>
          <w:rStyle w:val="Boxes"/>
          <w:highlight w:val="green"/>
        </w:rPr>
        <w:t>difficult</w:t>
      </w:r>
      <w:r w:rsidRPr="00ED5947">
        <w:rPr>
          <w:rStyle w:val="AAAUNDERLINEKEYBOARD"/>
          <w:highlight w:val="green"/>
        </w:rPr>
        <w:t xml:space="preserve"> to take hold of bodies</w:t>
      </w:r>
      <w:r w:rsidRPr="008E6492">
        <w:rPr>
          <w:sz w:val="16"/>
        </w:rPr>
        <w:t xml:space="preserve">. It is </w:t>
      </w:r>
      <w:r w:rsidRPr="008E6492">
        <w:rPr>
          <w:rStyle w:val="AAAUNDERLINEKEYBOARD"/>
        </w:rPr>
        <w:t>not that everyone becomes</w:t>
      </w:r>
      <w:r w:rsidRPr="008E6492">
        <w:rPr>
          <w:sz w:val="16"/>
        </w:rPr>
        <w:t xml:space="preserve"> completely Brownian (or brown!), completely </w:t>
      </w:r>
      <w:r w:rsidRPr="008E6492">
        <w:rPr>
          <w:rStyle w:val="AAAUNDERLINEKEYBOARD"/>
        </w:rPr>
        <w:t>similar</w:t>
      </w:r>
      <w:r w:rsidRPr="008E6492">
        <w:rPr>
          <w:sz w:val="16"/>
        </w:rPr>
        <w:t xml:space="preserve">, </w:t>
      </w:r>
      <w:r w:rsidRPr="008E6492">
        <w:rPr>
          <w:rStyle w:val="AAAUNDERLINEKEYBOARD"/>
        </w:rPr>
        <w:t>or</w:t>
      </w:r>
      <w:r w:rsidRPr="008E6492">
        <w:rPr>
          <w:sz w:val="16"/>
        </w:rPr>
        <w:t xml:space="preserve"> completely </w:t>
      </w:r>
      <w:r w:rsidRPr="008E6492">
        <w:rPr>
          <w:rStyle w:val="AAAUNDERLINEKEYBOARD"/>
        </w:rPr>
        <w:t>unique</w:t>
      </w:r>
      <w:r w:rsidRPr="008E6492">
        <w:rPr>
          <w:sz w:val="16"/>
        </w:rPr>
        <w:t xml:space="preserve">. </w:t>
      </w:r>
      <w:r w:rsidRPr="008E6492">
        <w:rPr>
          <w:rStyle w:val="AAAUNDERLINEKEYBOARD"/>
        </w:rPr>
        <w:t xml:space="preserve">It is just that </w:t>
      </w:r>
      <w:r w:rsidRPr="006D7271">
        <w:rPr>
          <w:rStyle w:val="AAAUNDERLINEKEYBOARD"/>
          <w:highlight w:val="green"/>
        </w:rPr>
        <w:t>white</w:t>
      </w:r>
      <w:r w:rsidRPr="008E6492">
        <w:rPr>
          <w:rStyle w:val="AAAUNDERLINEKEYBOARD"/>
        </w:rPr>
        <w:t xml:space="preserve"> </w:t>
      </w:r>
      <w:r w:rsidRPr="006D7271">
        <w:rPr>
          <w:rStyle w:val="Boxes"/>
          <w:highlight w:val="green"/>
        </w:rPr>
        <w:t>supremacism</w:t>
      </w:r>
      <w:r w:rsidRPr="008E6492">
        <w:rPr>
          <w:rStyle w:val="AAAUNDERLINEKEYBOARD"/>
        </w:rPr>
        <w:t xml:space="preserve"> slowly </w:t>
      </w:r>
      <w:r w:rsidRPr="006D7271">
        <w:rPr>
          <w:rStyle w:val="AAAUNDERLINEKEYBOARD"/>
          <w:highlight w:val="green"/>
        </w:rPr>
        <w:t xml:space="preserve">becomes </w:t>
      </w:r>
      <w:r w:rsidRPr="006D7271">
        <w:rPr>
          <w:rStyle w:val="Boxes"/>
          <w:highlight w:val="green"/>
        </w:rPr>
        <w:t>obsolete</w:t>
      </w:r>
      <w:r w:rsidRPr="008E6492">
        <w:rPr>
          <w:rStyle w:val="AAAUNDERLINEKEYBOARD"/>
        </w:rPr>
        <w:t xml:space="preserve"> as</w:t>
      </w:r>
      <w:r w:rsidRPr="008E6492">
        <w:rPr>
          <w:sz w:val="16"/>
        </w:rPr>
        <w:t xml:space="preserve"> other </w:t>
      </w:r>
      <w:r w:rsidRPr="008E6492">
        <w:rPr>
          <w:rStyle w:val="AAAUNDERLINEKEYBOARD"/>
        </w:rPr>
        <w:t>racial formations</w:t>
      </w:r>
      <w:r w:rsidRPr="008E6492">
        <w:rPr>
          <w:sz w:val="16"/>
        </w:rPr>
        <w:t xml:space="preserve"> </w:t>
      </w:r>
      <w:r w:rsidRPr="008E6492">
        <w:rPr>
          <w:rStyle w:val="AAAUNDERLINEKEYBOARD"/>
        </w:rPr>
        <w:t>start harboring</w:t>
      </w:r>
      <w:r w:rsidRPr="008E6492">
        <w:rPr>
          <w:sz w:val="16"/>
        </w:rPr>
        <w:t xml:space="preserve"> the same </w:t>
      </w:r>
      <w:r w:rsidRPr="008E6492">
        <w:rPr>
          <w:rStyle w:val="AAAUNDERLINEKEYBOARD"/>
        </w:rPr>
        <w:t>creativity</w:t>
      </w:r>
      <w:r w:rsidRPr="008E6492">
        <w:rPr>
          <w:sz w:val="16"/>
        </w:rPr>
        <w:t xml:space="preserve"> as whites do now, linking all sorts of phenotypes with all sorts of wealth and all sorts of ways of life (sedentary, touristic, ascetic). </w:t>
      </w:r>
      <w:r w:rsidRPr="008E6492">
        <w:rPr>
          <w:rStyle w:val="AAAUNDERLINEKEYBOARD"/>
        </w:rPr>
        <w:t>When no racial formation is the standard</w:t>
      </w:r>
      <w:r w:rsidRPr="008E6492">
        <w:rPr>
          <w:sz w:val="16"/>
        </w:rPr>
        <w:t xml:space="preserve">, </w:t>
      </w:r>
      <w:r w:rsidRPr="008E6492">
        <w:rPr>
          <w:rStyle w:val="AAAUNDERLINEKEYBOARD"/>
        </w:rPr>
        <w:t>race acquires a</w:t>
      </w:r>
      <w:r w:rsidRPr="008E6492">
        <w:rPr>
          <w:sz w:val="16"/>
        </w:rPr>
        <w:t xml:space="preserve"> very </w:t>
      </w:r>
      <w:r w:rsidRPr="008E6492">
        <w:rPr>
          <w:rStyle w:val="AAAUNDERLINEKEYBOARD"/>
        </w:rPr>
        <w:t xml:space="preserve">different </w:t>
      </w:r>
      <w:r w:rsidRPr="008E6492">
        <w:rPr>
          <w:rStyle w:val="Boxes"/>
        </w:rPr>
        <w:t>meaning</w:t>
      </w:r>
      <w:r w:rsidRPr="008E6492">
        <w:rPr>
          <w:sz w:val="16"/>
        </w:rPr>
        <w:t xml:space="preserve">: </w:t>
      </w:r>
    </w:p>
    <w:p w14:paraId="72CEFC85" w14:textId="77777777" w:rsidR="00FE6A2A" w:rsidRPr="004A0795" w:rsidRDefault="00FE6A2A" w:rsidP="00FE6A2A">
      <w:pPr>
        <w:ind w:left="720"/>
        <w:rPr>
          <w:sz w:val="16"/>
        </w:rPr>
      </w:pPr>
      <w:r w:rsidRPr="004A0795">
        <w:rPr>
          <w:sz w:val="16"/>
        </w:rPr>
        <w:t xml:space="preserve">The race-tribe exists only at the level of an oppressed race, and in the name of the oppression it suffers; there is no race but inferior, minoritarian; there is no dominant race; a race is defined not by its purity but rather by the impurity conferred upon it by a system of domination. Bastard and mixed-blood are the true names of race.13 </w:t>
      </w:r>
    </w:p>
    <w:p w14:paraId="09BA6B76" w14:textId="77777777" w:rsidR="00FE6A2A" w:rsidRPr="004A0795" w:rsidRDefault="00FE6A2A" w:rsidP="00FE6A2A">
      <w:pPr>
        <w:rPr>
          <w:sz w:val="16"/>
        </w:rPr>
      </w:pPr>
      <w:r w:rsidRPr="004A0795">
        <w:rPr>
          <w:sz w:val="16"/>
        </w:rPr>
        <w:t xml:space="preserve">When no racial formation is clearly hegemonic, perhaps there will be no need anymore for the term “race.” Although there will always be phenotypical variation and relations of power, perhaps sometime in the future they won’t be correlated at all. Unlikely, but possible. Until then, however, there seems little point in trying to stop talking about race, as antiracists such as Paul Gilroy suggest we do.14 Race is creative, and we can heed its creativities against itself. </w:t>
      </w:r>
    </w:p>
    <w:p w14:paraId="4FB94BFB" w14:textId="77777777" w:rsidR="00FE6A2A" w:rsidRPr="008A3C61" w:rsidRDefault="00FE6A2A" w:rsidP="00FE6A2A">
      <w:pPr>
        <w:rPr>
          <w:sz w:val="16"/>
        </w:rPr>
      </w:pPr>
      <w:r w:rsidRPr="008A3C61">
        <w:rPr>
          <w:sz w:val="16"/>
        </w:rPr>
        <w:t xml:space="preserve">Challenging the global faciality machine encompasses the transformation not just of prejudice, tabloid journalism, and Unesco, but of the pharmaceutical industry, farm subsidies, seismology, the arms trade, income tax policy, and the International Monetary Fund. In contrast to what many antiracists and advocates of political correctness prescribe, the sites where the most urgent battles are to be fought are not culture and language, but trade and health. </w:t>
      </w:r>
      <w:r w:rsidRPr="009372B7">
        <w:rPr>
          <w:rStyle w:val="Boxes"/>
          <w:highlight w:val="green"/>
        </w:rPr>
        <w:t>Freaking whiteness</w:t>
      </w:r>
      <w:r w:rsidRPr="008A3C61">
        <w:rPr>
          <w:sz w:val="16"/>
        </w:rPr>
        <w:t xml:space="preserve"> is no easy task. A good start for social scientists, however, </w:t>
      </w:r>
      <w:r w:rsidRPr="009E4EBA">
        <w:rPr>
          <w:rStyle w:val="AAAUNDERLINEKEYBOARD"/>
          <w:highlight w:val="green"/>
        </w:rPr>
        <w:t>is to</w:t>
      </w:r>
      <w:r w:rsidRPr="008A3C61">
        <w:rPr>
          <w:rStyle w:val="AAAUNDERLINEKEYBOARD"/>
        </w:rPr>
        <w:t xml:space="preserve"> </w:t>
      </w:r>
      <w:r w:rsidRPr="006D5990">
        <w:rPr>
          <w:rStyle w:val="AAAUNDERLINEKEYBOARD"/>
          <w:highlight w:val="green"/>
        </w:rPr>
        <w:t>acknowledge the</w:t>
      </w:r>
      <w:r w:rsidRPr="008A3C61">
        <w:rPr>
          <w:rStyle w:val="AAAUNDERLINEKEYBOARD"/>
        </w:rPr>
        <w:t xml:space="preserve"> </w:t>
      </w:r>
      <w:r w:rsidRPr="008A3C61">
        <w:rPr>
          <w:rStyle w:val="Boxes"/>
        </w:rPr>
        <w:t>persistent</w:t>
      </w:r>
      <w:r w:rsidRPr="008A3C61">
        <w:rPr>
          <w:rStyle w:val="AAAUNDERLINEKEYBOARD"/>
        </w:rPr>
        <w:t xml:space="preserve"> </w:t>
      </w:r>
      <w:r w:rsidRPr="006D5990">
        <w:rPr>
          <w:rStyle w:val="AAAUNDERLINEKEYBOARD"/>
          <w:highlight w:val="green"/>
        </w:rPr>
        <w:t>materiality of race</w:t>
      </w:r>
      <w:r w:rsidRPr="008A3C61">
        <w:rPr>
          <w:sz w:val="16"/>
        </w:rPr>
        <w:t xml:space="preserve">. It is important that the </w:t>
      </w:r>
      <w:r w:rsidRPr="008A3C61">
        <w:rPr>
          <w:rStyle w:val="AAAUNDERLINEKEYBOARD"/>
        </w:rPr>
        <w:t xml:space="preserve">real barriers to </w:t>
      </w:r>
      <w:r w:rsidRPr="008A3C61">
        <w:rPr>
          <w:rStyle w:val="Boxes"/>
        </w:rPr>
        <w:t>mobility</w:t>
      </w:r>
      <w:r w:rsidRPr="008A3C61">
        <w:rPr>
          <w:rStyle w:val="AAAUNDERLINEKEYBOARD"/>
        </w:rPr>
        <w:t xml:space="preserve"> and imagination</w:t>
      </w:r>
      <w:r w:rsidRPr="008A3C61">
        <w:rPr>
          <w:sz w:val="16"/>
        </w:rPr>
        <w:t xml:space="preserve"> that </w:t>
      </w:r>
      <w:r w:rsidRPr="008A3C61">
        <w:rPr>
          <w:rStyle w:val="AAAUNDERLINEKEYBOARD"/>
        </w:rPr>
        <w:t>exist in different places</w:t>
      </w:r>
      <w:r w:rsidRPr="008A3C61">
        <w:rPr>
          <w:sz w:val="16"/>
        </w:rPr>
        <w:t xml:space="preserve"> be taken into account. Cosmopolitanism has to be invented, not imposed. Taking responsibility and </w:t>
      </w:r>
      <w:r w:rsidRPr="00A14052">
        <w:rPr>
          <w:rStyle w:val="AAAUNDERLINEKEYBOARD"/>
          <w:highlight w:val="green"/>
        </w:rPr>
        <w:t>activism will only follow from</w:t>
      </w:r>
      <w:r w:rsidRPr="008A3C61">
        <w:rPr>
          <w:sz w:val="16"/>
        </w:rPr>
        <w:t xml:space="preserve"> both </w:t>
      </w:r>
      <w:r w:rsidRPr="00A14052">
        <w:rPr>
          <w:rStyle w:val="Boxes"/>
          <w:highlight w:val="green"/>
        </w:rPr>
        <w:t>understanding</w:t>
      </w:r>
      <w:r w:rsidRPr="008A3C61">
        <w:rPr>
          <w:sz w:val="16"/>
        </w:rPr>
        <w:t xml:space="preserve"> and feeling </w:t>
      </w:r>
      <w:r w:rsidRPr="008A3C61">
        <w:rPr>
          <w:rStyle w:val="AAAUNDERLINEKEYBOARD"/>
        </w:rPr>
        <w:t>the</w:t>
      </w:r>
      <w:r w:rsidRPr="008A3C61">
        <w:rPr>
          <w:sz w:val="16"/>
        </w:rPr>
        <w:t xml:space="preserve"> intensive </w:t>
      </w:r>
      <w:r w:rsidRPr="00694267">
        <w:rPr>
          <w:rStyle w:val="AAAUNDERLINEKEYBOARD"/>
          <w:highlight w:val="green"/>
        </w:rPr>
        <w:t>differences</w:t>
      </w:r>
      <w:r w:rsidRPr="008A3C61">
        <w:rPr>
          <w:sz w:val="16"/>
        </w:rPr>
        <w:t xml:space="preserve"> that exist </w:t>
      </w:r>
      <w:r w:rsidRPr="008A3C61">
        <w:rPr>
          <w:rStyle w:val="AAAUNDERLINEKEYBOARD"/>
        </w:rPr>
        <w:t>between many</w:t>
      </w:r>
      <w:r w:rsidRPr="008A3C61">
        <w:rPr>
          <w:sz w:val="16"/>
        </w:rPr>
        <w:t xml:space="preserve"> different kinds of </w:t>
      </w:r>
      <w:r w:rsidRPr="008A3C61">
        <w:rPr>
          <w:rStyle w:val="AAAUNDERLINEKEYBOARD"/>
        </w:rPr>
        <w:t>bodies</w:t>
      </w:r>
      <w:r w:rsidRPr="008A3C61">
        <w:rPr>
          <w:sz w:val="16"/>
        </w:rPr>
        <w:t xml:space="preserve">: between a Jew and a black soldier, between </w:t>
      </w:r>
      <w:r w:rsidRPr="008A3C61">
        <w:rPr>
          <w:rStyle w:val="AAAUNDERLINEKEYBOARD"/>
        </w:rPr>
        <w:t xml:space="preserve">a </w:t>
      </w:r>
      <w:r w:rsidRPr="008B50B4">
        <w:rPr>
          <w:rStyle w:val="AAAUNDERLINEKEYBOARD"/>
          <w:highlight w:val="green"/>
        </w:rPr>
        <w:t xml:space="preserve">woman in the </w:t>
      </w:r>
      <w:r w:rsidRPr="008B50B4">
        <w:rPr>
          <w:rStyle w:val="Boxes"/>
          <w:highlight w:val="green"/>
        </w:rPr>
        <w:t>Sahel</w:t>
      </w:r>
      <w:r w:rsidRPr="008B50B4">
        <w:rPr>
          <w:rStyle w:val="AAAUNDERLINEKEYBOARD"/>
          <w:highlight w:val="green"/>
        </w:rPr>
        <w:t xml:space="preserve"> and a woman on </w:t>
      </w:r>
      <w:r w:rsidRPr="008B50B4">
        <w:rPr>
          <w:rStyle w:val="Boxes"/>
          <w:highlight w:val="green"/>
        </w:rPr>
        <w:t>Wall Street</w:t>
      </w:r>
      <w:r w:rsidRPr="008A3C61">
        <w:rPr>
          <w:sz w:val="16"/>
        </w:rPr>
        <w:t xml:space="preserve">, between </w:t>
      </w:r>
      <w:r w:rsidRPr="008A3C61">
        <w:rPr>
          <w:rStyle w:val="AAAUNDERLINEKEYBOARD"/>
        </w:rPr>
        <w:t xml:space="preserve">a Peruvian </w:t>
      </w:r>
      <w:r w:rsidRPr="008A3C61">
        <w:rPr>
          <w:rStyle w:val="Boxes"/>
        </w:rPr>
        <w:t>peasant</w:t>
      </w:r>
      <w:r w:rsidRPr="008A3C61">
        <w:rPr>
          <w:rStyle w:val="AAAUNDERLINEKEYBOARD"/>
        </w:rPr>
        <w:t xml:space="preserve"> and a Chinese </w:t>
      </w:r>
      <w:r w:rsidRPr="008A3C61">
        <w:rPr>
          <w:rStyle w:val="Boxes"/>
        </w:rPr>
        <w:t>journalist</w:t>
      </w:r>
      <w:r w:rsidRPr="008A3C61">
        <w:rPr>
          <w:sz w:val="16"/>
        </w:rPr>
        <w:t xml:space="preserve">. </w:t>
      </w:r>
    </w:p>
    <w:p w14:paraId="12A4CC48" w14:textId="77777777" w:rsidR="00FE6A2A" w:rsidRPr="008E63D5" w:rsidRDefault="00FE6A2A" w:rsidP="00FE6A2A">
      <w:pPr>
        <w:rPr>
          <w:sz w:val="16"/>
        </w:rPr>
      </w:pPr>
      <w:r w:rsidRPr="008E63D5">
        <w:rPr>
          <w:sz w:val="16"/>
        </w:rPr>
        <w:t xml:space="preserve">Strategies for Anjuna </w:t>
      </w:r>
    </w:p>
    <w:p w14:paraId="573D8F71" w14:textId="77777777" w:rsidR="00FE6A2A" w:rsidRPr="003E4BAB" w:rsidRDefault="00FE6A2A" w:rsidP="00FE6A2A">
      <w:pPr>
        <w:rPr>
          <w:sz w:val="16"/>
        </w:rPr>
      </w:pPr>
      <w:r w:rsidRPr="003E4BAB">
        <w:rPr>
          <w:sz w:val="16"/>
        </w:rPr>
        <w:t xml:space="preserve">In research from a materialist point of view, there can be no separating politics and ethics from ontology and science. A short article of mine on the Goa trance scene in the Unesco Courier of July/August 2000 reached a wide range of tourism and youth activists. A German NGO and an Israeli antidrugs officer contacted me for more information. I sent the dissertation on which this book is based to Panjim’s Central Library and NGOs such as Goa Desc and Goa Foundation, from where it made its way to some Goan journalists and a number of interested academics and psytrancers. My research was never just representation but itself a (small) component in Anjuna’s machinic assemblage. I was a bit nervous, for example, about my Friday Balcão seminar in Mapusa, just a few miles from Anjuna, and asked Goa Desc not to publish my first name in the local newspapers. A materialist ethnography accepts that it will have some material effects and tries to foreshadow them. If the suggestions below seem somewhat unabashed, this is because I was necessarily very much involved in what I was studying. </w:t>
      </w:r>
    </w:p>
    <w:p w14:paraId="6FB4BF1C" w14:textId="77777777" w:rsidR="00FE6A2A" w:rsidRDefault="00FE6A2A" w:rsidP="00FE6A2A">
      <w:pPr>
        <w:rPr>
          <w:sz w:val="16"/>
        </w:rPr>
      </w:pPr>
      <w:r w:rsidRPr="00B554AB">
        <w:rPr>
          <w:sz w:val="16"/>
        </w:rPr>
        <w:t xml:space="preserve">The </w:t>
      </w:r>
      <w:r w:rsidRPr="007331E5">
        <w:rPr>
          <w:rStyle w:val="Boxes"/>
          <w:highlight w:val="green"/>
        </w:rPr>
        <w:t>multiplication</w:t>
      </w:r>
      <w:r w:rsidRPr="00B554AB">
        <w:rPr>
          <w:rStyle w:val="AAAUNDERLINEKEYBOARD"/>
        </w:rPr>
        <w:t xml:space="preserve"> of race</w:t>
      </w:r>
      <w:r w:rsidRPr="00B554AB">
        <w:rPr>
          <w:sz w:val="16"/>
        </w:rPr>
        <w:t xml:space="preserve"> I’m proposing should be distinguished from other antiracist strategies. It </w:t>
      </w:r>
      <w:r w:rsidRPr="007331E5">
        <w:rPr>
          <w:rStyle w:val="AAAUNDERLINEKEYBOARD"/>
          <w:highlight w:val="green"/>
        </w:rPr>
        <w:t xml:space="preserve">is neither </w:t>
      </w:r>
      <w:r w:rsidRPr="007331E5">
        <w:rPr>
          <w:rStyle w:val="Boxes"/>
          <w:highlight w:val="green"/>
        </w:rPr>
        <w:t>antiwhite</w:t>
      </w:r>
      <w:r w:rsidRPr="00B554AB">
        <w:rPr>
          <w:sz w:val="16"/>
        </w:rPr>
        <w:t xml:space="preserve">, nor pro-Indian, </w:t>
      </w:r>
      <w:r w:rsidRPr="002E411C">
        <w:rPr>
          <w:rStyle w:val="AAAUNDERLINEKEYBOARD"/>
          <w:highlight w:val="green"/>
        </w:rPr>
        <w:t>nor</w:t>
      </w:r>
      <w:r w:rsidRPr="00B554AB">
        <w:rPr>
          <w:rStyle w:val="AAAUNDERLINEKEYBOARD"/>
        </w:rPr>
        <w:t xml:space="preserve"> a simple </w:t>
      </w:r>
      <w:r w:rsidRPr="002E411C">
        <w:rPr>
          <w:rStyle w:val="Boxes"/>
          <w:highlight w:val="green"/>
        </w:rPr>
        <w:t>celebration</w:t>
      </w:r>
      <w:r w:rsidRPr="002E411C">
        <w:rPr>
          <w:rStyle w:val="AAAUNDERLINEKEYBOARD"/>
          <w:highlight w:val="green"/>
        </w:rPr>
        <w:t xml:space="preserve"> of hybridity</w:t>
      </w:r>
      <w:r w:rsidRPr="00B554AB">
        <w:rPr>
          <w:sz w:val="16"/>
        </w:rPr>
        <w:t xml:space="preserve">, </w:t>
      </w:r>
      <w:r w:rsidRPr="00EC66FC">
        <w:rPr>
          <w:rStyle w:val="AAAUNDERLINEKEYBOARD"/>
          <w:highlight w:val="green"/>
        </w:rPr>
        <w:t>nor</w:t>
      </w:r>
      <w:r w:rsidRPr="00B554AB">
        <w:rPr>
          <w:rStyle w:val="AAAUNDERLINEKEYBOARD"/>
        </w:rPr>
        <w:t xml:space="preserve"> </w:t>
      </w:r>
      <w:r w:rsidRPr="00B554AB">
        <w:rPr>
          <w:rStyle w:val="Boxes"/>
        </w:rPr>
        <w:t>multicultural</w:t>
      </w:r>
      <w:r w:rsidRPr="00B554AB">
        <w:rPr>
          <w:rStyle w:val="AAAUNDERLINEKEYBOARD"/>
        </w:rPr>
        <w:t xml:space="preserve"> or </w:t>
      </w:r>
      <w:r w:rsidRPr="00EC66FC">
        <w:rPr>
          <w:rStyle w:val="AAAUNDERLINEKEYBOARD"/>
          <w:highlight w:val="green"/>
        </w:rPr>
        <w:t>universalist</w:t>
      </w:r>
      <w:r w:rsidRPr="00B554AB">
        <w:rPr>
          <w:sz w:val="16"/>
        </w:rPr>
        <w:t xml:space="preserve">. Machinic antiracism isn’t antiwhite because </w:t>
      </w:r>
      <w:r w:rsidRPr="00B554AB">
        <w:rPr>
          <w:rStyle w:val="AAAUNDERLINEKEYBOARD"/>
        </w:rPr>
        <w:t xml:space="preserve">it is aware that the freaky </w:t>
      </w:r>
      <w:r w:rsidRPr="00B554AB">
        <w:rPr>
          <w:rStyle w:val="Boxes"/>
        </w:rPr>
        <w:t>creativities</w:t>
      </w:r>
      <w:r w:rsidRPr="00B554AB">
        <w:rPr>
          <w:rStyle w:val="AAAUNDERLINEKEYBOARD"/>
        </w:rPr>
        <w:t xml:space="preserve"> of the white racial formation can be used </w:t>
      </w:r>
      <w:r w:rsidRPr="00B554AB">
        <w:rPr>
          <w:rStyle w:val="Boxes"/>
        </w:rPr>
        <w:t>against</w:t>
      </w:r>
      <w:r w:rsidRPr="00B554AB">
        <w:rPr>
          <w:rStyle w:val="AAAUNDERLINEKEYBOARD"/>
        </w:rPr>
        <w:t xml:space="preserve"> white supremacy</w:t>
      </w:r>
      <w:r w:rsidRPr="00B554AB">
        <w:rPr>
          <w:sz w:val="16"/>
        </w:rPr>
        <w:t xml:space="preserve">. </w:t>
      </w:r>
      <w:r w:rsidRPr="00B554AB">
        <w:rPr>
          <w:rStyle w:val="AAAUNDERLINEKEYBOARD"/>
        </w:rPr>
        <w:t xml:space="preserve">It </w:t>
      </w:r>
      <w:r w:rsidRPr="00B55AB9">
        <w:rPr>
          <w:rStyle w:val="AAAUNDERLINEKEYBOARD"/>
          <w:highlight w:val="green"/>
        </w:rPr>
        <w:t xml:space="preserve">doesn’t take </w:t>
      </w:r>
      <w:r w:rsidRPr="00B55AB9">
        <w:rPr>
          <w:rStyle w:val="Boxes"/>
          <w:highlight w:val="green"/>
        </w:rPr>
        <w:t>sides</w:t>
      </w:r>
      <w:r w:rsidRPr="00B554AB">
        <w:rPr>
          <w:sz w:val="16"/>
        </w:rPr>
        <w:t xml:space="preserve"> in racial politics at all (for Indians, for minorities, for the poor, against the rich) </w:t>
      </w:r>
      <w:r w:rsidRPr="00152E83">
        <w:rPr>
          <w:rStyle w:val="AAAUNDERLINEKEYBOARD"/>
          <w:highlight w:val="green"/>
        </w:rPr>
        <w:t>but</w:t>
      </w:r>
      <w:r w:rsidRPr="00B554AB">
        <w:rPr>
          <w:rStyle w:val="AAAUNDERLINEKEYBOARD"/>
        </w:rPr>
        <w:t xml:space="preserve"> </w:t>
      </w:r>
      <w:r w:rsidRPr="00152E83">
        <w:rPr>
          <w:rStyle w:val="Boxes"/>
          <w:highlight w:val="green"/>
        </w:rPr>
        <w:t>asks</w:t>
      </w:r>
      <w:r w:rsidRPr="00152E83">
        <w:rPr>
          <w:rStyle w:val="AAAUNDERLINEKEYBOARD"/>
          <w:highlight w:val="green"/>
        </w:rPr>
        <w:t xml:space="preserve"> what needs to happen for there to be sides at all</w:t>
      </w:r>
      <w:r w:rsidRPr="00B554AB">
        <w:rPr>
          <w:sz w:val="16"/>
        </w:rPr>
        <w:t xml:space="preserve">. </w:t>
      </w:r>
      <w:r w:rsidRPr="00B554AB">
        <w:rPr>
          <w:rStyle w:val="AAAUNDERLINEKEYBOARD"/>
        </w:rPr>
        <w:t xml:space="preserve">Machinism is wary of any </w:t>
      </w:r>
      <w:r w:rsidRPr="00B554AB">
        <w:rPr>
          <w:rStyle w:val="Boxes"/>
        </w:rPr>
        <w:t>identity politics</w:t>
      </w:r>
      <w:r w:rsidRPr="00B554AB">
        <w:rPr>
          <w:rStyle w:val="AAAUNDERLINEKEYBOARD"/>
        </w:rPr>
        <w:t xml:space="preserve"> as this</w:t>
      </w:r>
      <w:r w:rsidRPr="00B554AB">
        <w:rPr>
          <w:sz w:val="16"/>
        </w:rPr>
        <w:t xml:space="preserve"> tends to </w:t>
      </w:r>
      <w:r w:rsidRPr="00B554AB">
        <w:rPr>
          <w:rStyle w:val="AAAUNDERLINEKEYBOARD"/>
        </w:rPr>
        <w:t xml:space="preserve">hide internal </w:t>
      </w:r>
      <w:r w:rsidRPr="00B554AB">
        <w:rPr>
          <w:rStyle w:val="Boxes"/>
        </w:rPr>
        <w:t>fissures</w:t>
      </w:r>
      <w:r w:rsidRPr="00B554AB">
        <w:rPr>
          <w:rStyle w:val="AAAUNDERLINEKEYBOARD"/>
        </w:rPr>
        <w:t xml:space="preserve"> of the identity it seeks to defend</w:t>
      </w:r>
      <w:r w:rsidRPr="00B554AB">
        <w:rPr>
          <w:sz w:val="16"/>
        </w:rPr>
        <w:t xml:space="preserve">. In my case, the resistance against cultural imperialism in defense of some Goan identity has often been severely limited by a strong Catholic, nostalgic and middle-class bias, as well as homophobia and conservative moralism.15 Machinism also avoids the easy reverence for travel and bricolage found in postmodernism and a lot of cultural studies. Mobility and hybridization can be good or bad. A lack of cosmopolitanism cannot be held against anyone but must be explained. Hailing the transracial inventiveness in consumer tactics hardly erodes the international division of labor, advertising, and the military-industrial complex that support racial clustering in the first place. Finally, </w:t>
      </w:r>
      <w:r w:rsidRPr="00B554AB">
        <w:rPr>
          <w:rStyle w:val="AAAUNDERLINEKEYBOARD"/>
        </w:rPr>
        <w:t>machinism does not imply multiculturalism or liberal universalism</w:t>
      </w:r>
      <w:r w:rsidRPr="00B554AB">
        <w:rPr>
          <w:sz w:val="16"/>
        </w:rPr>
        <w:t xml:space="preserve">, </w:t>
      </w:r>
      <w:r w:rsidRPr="00B554AB">
        <w:rPr>
          <w:rStyle w:val="AAAUNDERLINEKEYBOARD"/>
        </w:rPr>
        <w:t xml:space="preserve">because </w:t>
      </w:r>
      <w:r w:rsidRPr="000722C9">
        <w:rPr>
          <w:rStyle w:val="Boxes"/>
          <w:highlight w:val="green"/>
        </w:rPr>
        <w:t>hoping</w:t>
      </w:r>
      <w:r w:rsidRPr="000722C9">
        <w:rPr>
          <w:rStyle w:val="AAAUNDERLINEKEYBOARD"/>
          <w:highlight w:val="green"/>
        </w:rPr>
        <w:t xml:space="preserve"> for horizontal equality</w:t>
      </w:r>
      <w:r w:rsidRPr="00B554AB">
        <w:rPr>
          <w:sz w:val="16"/>
        </w:rPr>
        <w:t xml:space="preserve"> (“color blindness”) </w:t>
      </w:r>
      <w:r w:rsidRPr="009C7484">
        <w:rPr>
          <w:rStyle w:val="AAAUNDERLINEKEYBOARD"/>
          <w:highlight w:val="green"/>
        </w:rPr>
        <w:t xml:space="preserve">and mere </w:t>
      </w:r>
      <w:r w:rsidRPr="009C7484">
        <w:rPr>
          <w:rStyle w:val="Boxes"/>
          <w:highlight w:val="green"/>
        </w:rPr>
        <w:t>tolerance</w:t>
      </w:r>
      <w:r w:rsidRPr="009C7484">
        <w:rPr>
          <w:rStyle w:val="AAAUNDERLINEKEYBOARD"/>
          <w:highlight w:val="green"/>
        </w:rPr>
        <w:t xml:space="preserve"> of the</w:t>
      </w:r>
      <w:r w:rsidRPr="00B554AB">
        <w:rPr>
          <w:rStyle w:val="AAAUNDERLINEKEYBOARD"/>
        </w:rPr>
        <w:t xml:space="preserve"> </w:t>
      </w:r>
      <w:r w:rsidRPr="009C7484">
        <w:rPr>
          <w:rStyle w:val="AAAUNDERLINEKEYBOARD"/>
          <w:highlight w:val="green"/>
        </w:rPr>
        <w:t xml:space="preserve">other leaves out of </w:t>
      </w:r>
      <w:r w:rsidRPr="009C7484">
        <w:rPr>
          <w:rStyle w:val="Boxes"/>
          <w:highlight w:val="green"/>
        </w:rPr>
        <w:t>analysis</w:t>
      </w:r>
      <w:r w:rsidRPr="009C7484">
        <w:rPr>
          <w:rStyle w:val="AAAUNDERLINEKEYBOARD"/>
          <w:highlight w:val="green"/>
        </w:rPr>
        <w:t xml:space="preserve"> the privileged location of </w:t>
      </w:r>
      <w:r w:rsidRPr="009C7484">
        <w:rPr>
          <w:rStyle w:val="Boxes"/>
          <w:highlight w:val="green"/>
        </w:rPr>
        <w:t>whites</w:t>
      </w:r>
      <w:r w:rsidRPr="00B554AB">
        <w:rPr>
          <w:sz w:val="16"/>
        </w:rPr>
        <w:t xml:space="preserve"> from which equality and tolerance are bound to be defined. Importantly, though, these common antiracist practices aren’t without their relevance. They just need to be seen as limited in their effectivity and potentially even reinforcing the intricate system of whiteness they want to attack.</w:t>
      </w:r>
    </w:p>
    <w:p w14:paraId="041485F1" w14:textId="77777777" w:rsidR="00FE6A2A" w:rsidRPr="00AF56EB" w:rsidRDefault="00FE6A2A" w:rsidP="00FE6A2A">
      <w:pPr>
        <w:pStyle w:val="Heading4"/>
      </w:pPr>
      <w:r>
        <w:t xml:space="preserve">The macropolitical is </w:t>
      </w:r>
      <w:r>
        <w:rPr>
          <w:u w:val="single"/>
        </w:rPr>
        <w:t>always already</w:t>
      </w:r>
      <w:r>
        <w:t xml:space="preserve"> prefigured by the </w:t>
      </w:r>
      <w:r>
        <w:rPr>
          <w:u w:val="single"/>
        </w:rPr>
        <w:t>micropolitical</w:t>
      </w:r>
      <w:r>
        <w:t xml:space="preserve">---dismantling the </w:t>
      </w:r>
      <w:r>
        <w:rPr>
          <w:u w:val="single"/>
        </w:rPr>
        <w:t>face</w:t>
      </w:r>
      <w:r>
        <w:t xml:space="preserve"> is a </w:t>
      </w:r>
      <w:r>
        <w:rPr>
          <w:u w:val="single"/>
        </w:rPr>
        <w:t>relational pre-requisite</w:t>
      </w:r>
      <w:r>
        <w:t xml:space="preserve"> to organization. </w:t>
      </w:r>
    </w:p>
    <w:p w14:paraId="22633044" w14:textId="77777777" w:rsidR="00FE6A2A" w:rsidRPr="00F17FA1" w:rsidRDefault="00FE6A2A" w:rsidP="00FE6A2A">
      <w:r w:rsidRPr="00F17FA1">
        <w:rPr>
          <w:rStyle w:val="Style13ptBold"/>
        </w:rPr>
        <w:t xml:space="preserve">Saldanha ’16 </w:t>
      </w:r>
      <w:r w:rsidRPr="00F17FA1">
        <w:t>[Arun; June 1; Associate Professor at the Department of Geography, Environment and Society at the University of Minnesota; Postcolonial Studies, “Scale, Difference and Universality in the Study of Race</w:t>
      </w:r>
      <w:r>
        <w:t>,” vol. 18, no. 3]</w:t>
      </w:r>
    </w:p>
    <w:p w14:paraId="523F5FA4" w14:textId="77777777" w:rsidR="00FE6A2A" w:rsidRPr="00F17FA1" w:rsidRDefault="00FE6A2A" w:rsidP="00FE6A2A">
      <w:pPr>
        <w:rPr>
          <w:sz w:val="16"/>
          <w:szCs w:val="16"/>
        </w:rPr>
      </w:pPr>
      <w:r w:rsidRPr="00F17FA1">
        <w:rPr>
          <w:sz w:val="16"/>
          <w:szCs w:val="16"/>
        </w:rPr>
        <w:t>Universality</w:t>
      </w:r>
    </w:p>
    <w:p w14:paraId="64450698" w14:textId="77777777" w:rsidR="00FE6A2A" w:rsidRPr="000B4219" w:rsidRDefault="00FE6A2A" w:rsidP="00FE6A2A">
      <w:pPr>
        <w:rPr>
          <w:sz w:val="16"/>
        </w:rPr>
      </w:pPr>
      <w:r w:rsidRPr="000B4219">
        <w:rPr>
          <w:sz w:val="16"/>
        </w:rPr>
        <w:t xml:space="preserve">Deleuze and Race can be criticized for having focused so much on the theoretical effort of removing representationalism from the conceptualization of race that too little was formulated for activating and mobilizing antiracism. Swanton especially desires a more forceful and practical politics. This is a valid criticism, but </w:t>
      </w:r>
      <w:r w:rsidRPr="003F38ED">
        <w:rPr>
          <w:highlight w:val="green"/>
          <w:u w:val="single"/>
        </w:rPr>
        <w:t xml:space="preserve">the question is how we define </w:t>
      </w:r>
      <w:r w:rsidRPr="003F38ED">
        <w:rPr>
          <w:rStyle w:val="Emphasis"/>
          <w:highlight w:val="green"/>
        </w:rPr>
        <w:t>politics</w:t>
      </w:r>
      <w:r w:rsidRPr="000B4219">
        <w:rPr>
          <w:sz w:val="16"/>
        </w:rPr>
        <w:t xml:space="preserve">. In one way politics is everywhere in the book, since the materialist approach to race immediately exposes the potentialities for transformation. But maybe </w:t>
      </w:r>
      <w:r w:rsidRPr="000B4219">
        <w:rPr>
          <w:u w:val="single"/>
        </w:rPr>
        <w:t xml:space="preserve">this exposing should be called </w:t>
      </w:r>
      <w:r w:rsidRPr="00F17FA1">
        <w:rPr>
          <w:rStyle w:val="Emphasis"/>
        </w:rPr>
        <w:t>theoretico-ethics</w:t>
      </w:r>
      <w:r w:rsidRPr="000B4219">
        <w:rPr>
          <w:sz w:val="16"/>
        </w:rPr>
        <w:t xml:space="preserve">, not politics as such. Maybe it is true the book contains too much description and not enough prescription. It does not provide a toolbox for organizing protest movements, occupations and pressure groups against the racial order (for example, Black Lives Matter, the international solidarity movement for Palestine, networks for climate justice, groups of landless peasants or indigenous tribes in India or Brazil). It would be wrong, however, to suppose the book is therefore irrelevant to politics. </w:t>
      </w:r>
      <w:r w:rsidRPr="000B4219">
        <w:rPr>
          <w:u w:val="single"/>
        </w:rPr>
        <w:t>Politics requires</w:t>
      </w:r>
      <w:r w:rsidRPr="000B4219">
        <w:rPr>
          <w:sz w:val="16"/>
        </w:rPr>
        <w:t xml:space="preserve">, after all, </w:t>
      </w:r>
      <w:r w:rsidRPr="000B4219">
        <w:rPr>
          <w:u w:val="single"/>
        </w:rPr>
        <w:t xml:space="preserve">a </w:t>
      </w:r>
      <w:r w:rsidRPr="00F17FA1">
        <w:rPr>
          <w:rStyle w:val="Emphasis"/>
        </w:rPr>
        <w:t>theoretical taking stock</w:t>
      </w:r>
      <w:r w:rsidRPr="000B4219">
        <w:rPr>
          <w:u w:val="single"/>
        </w:rPr>
        <w:t xml:space="preserve"> of the field in which it is to intervene</w:t>
      </w:r>
      <w:r w:rsidRPr="000B4219">
        <w:rPr>
          <w:sz w:val="16"/>
        </w:rPr>
        <w:t>.</w:t>
      </w:r>
    </w:p>
    <w:p w14:paraId="471AE443" w14:textId="77777777" w:rsidR="00FE6A2A" w:rsidRPr="000B4219" w:rsidRDefault="00FE6A2A" w:rsidP="00FE6A2A">
      <w:pPr>
        <w:rPr>
          <w:sz w:val="16"/>
        </w:rPr>
      </w:pPr>
      <w:r w:rsidRPr="000B4219">
        <w:rPr>
          <w:sz w:val="16"/>
        </w:rPr>
        <w:t xml:space="preserve">Too much poststructuralist work remains content to celebrate differences and multiplicities. </w:t>
      </w:r>
      <w:r w:rsidRPr="003F38ED">
        <w:rPr>
          <w:highlight w:val="green"/>
          <w:u w:val="single"/>
        </w:rPr>
        <w:t>We should take seriously</w:t>
      </w:r>
      <w:r w:rsidRPr="000B4219">
        <w:rPr>
          <w:u w:val="single"/>
        </w:rPr>
        <w:t xml:space="preserve"> Guattari’s passionate calls for the </w:t>
      </w:r>
      <w:r w:rsidRPr="003F38ED">
        <w:rPr>
          <w:rStyle w:val="Emphasis"/>
          <w:highlight w:val="green"/>
        </w:rPr>
        <w:t>militant subversion</w:t>
      </w:r>
      <w:r w:rsidRPr="000B4219">
        <w:rPr>
          <w:u w:val="single"/>
        </w:rPr>
        <w:t xml:space="preserve"> of the way things are</w:t>
      </w:r>
      <w:r w:rsidRPr="000B4219">
        <w:rPr>
          <w:sz w:val="16"/>
        </w:rPr>
        <w:t xml:space="preserve">. Deleuze and Guattari are </w:t>
      </w:r>
      <w:r w:rsidRPr="000B4219">
        <w:rPr>
          <w:u w:val="single"/>
        </w:rPr>
        <w:t xml:space="preserve">often </w:t>
      </w:r>
      <w:r w:rsidRPr="00F17FA1">
        <w:rPr>
          <w:rStyle w:val="Emphasis"/>
        </w:rPr>
        <w:t>caricaturized</w:t>
      </w:r>
      <w:r w:rsidRPr="000B4219">
        <w:rPr>
          <w:u w:val="single"/>
        </w:rPr>
        <w:t xml:space="preserve"> as the quintessential </w:t>
      </w:r>
      <w:r w:rsidRPr="00F17FA1">
        <w:rPr>
          <w:rStyle w:val="Emphasis"/>
        </w:rPr>
        <w:t>joyful</w:t>
      </w:r>
      <w:r w:rsidRPr="000B4219">
        <w:rPr>
          <w:u w:val="single"/>
        </w:rPr>
        <w:t xml:space="preserve"> affirmers of the </w:t>
      </w:r>
      <w:r w:rsidRPr="00F17FA1">
        <w:rPr>
          <w:rStyle w:val="Emphasis"/>
        </w:rPr>
        <w:t>cosmos</w:t>
      </w:r>
      <w:r w:rsidRPr="000B4219">
        <w:rPr>
          <w:sz w:val="16"/>
        </w:rPr>
        <w:t xml:space="preserve"> as it is, like some kind of anarcho-Epicurean mystics. Any careful reader knows that </w:t>
      </w:r>
      <w:r w:rsidRPr="000B4219">
        <w:rPr>
          <w:u w:val="single"/>
        </w:rPr>
        <w:t xml:space="preserve">what </w:t>
      </w:r>
      <w:r w:rsidRPr="003F38ED">
        <w:rPr>
          <w:highlight w:val="green"/>
          <w:u w:val="single"/>
        </w:rPr>
        <w:t>their work</w:t>
      </w:r>
      <w:r w:rsidRPr="000B4219">
        <w:rPr>
          <w:u w:val="single"/>
        </w:rPr>
        <w:t xml:space="preserve"> affirms and </w:t>
      </w:r>
      <w:r w:rsidRPr="003F38ED">
        <w:rPr>
          <w:highlight w:val="green"/>
          <w:u w:val="single"/>
        </w:rPr>
        <w:t>is joyful about</w:t>
      </w:r>
      <w:r w:rsidRPr="000B4219">
        <w:rPr>
          <w:u w:val="single"/>
        </w:rPr>
        <w:t xml:space="preserve"> is in fact the </w:t>
      </w:r>
      <w:r w:rsidRPr="003F38ED">
        <w:rPr>
          <w:highlight w:val="green"/>
          <w:u w:val="single"/>
        </w:rPr>
        <w:t xml:space="preserve">difficult </w:t>
      </w:r>
      <w:r w:rsidRPr="003F38ED">
        <w:rPr>
          <w:rStyle w:val="Emphasis"/>
          <w:highlight w:val="green"/>
        </w:rPr>
        <w:t>commitment</w:t>
      </w:r>
      <w:r w:rsidRPr="003F38ED">
        <w:rPr>
          <w:highlight w:val="green"/>
          <w:u w:val="single"/>
        </w:rPr>
        <w:t xml:space="preserve"> to</w:t>
      </w:r>
      <w:r w:rsidRPr="000B4219">
        <w:rPr>
          <w:u w:val="single"/>
        </w:rPr>
        <w:t xml:space="preserve"> the </w:t>
      </w:r>
      <w:r w:rsidRPr="003F38ED">
        <w:rPr>
          <w:highlight w:val="green"/>
          <w:u w:val="single"/>
        </w:rPr>
        <w:t xml:space="preserve">active </w:t>
      </w:r>
      <w:r w:rsidRPr="003F38ED">
        <w:rPr>
          <w:rStyle w:val="Emphasis"/>
          <w:highlight w:val="green"/>
        </w:rPr>
        <w:t>deterritorialization</w:t>
      </w:r>
      <w:r w:rsidRPr="000B4219">
        <w:rPr>
          <w:u w:val="single"/>
        </w:rPr>
        <w:t xml:space="preserve">, even destruction, </w:t>
      </w:r>
      <w:r w:rsidRPr="003F38ED">
        <w:rPr>
          <w:highlight w:val="green"/>
          <w:u w:val="single"/>
        </w:rPr>
        <w:t>of the</w:t>
      </w:r>
      <w:r w:rsidRPr="000B4219">
        <w:rPr>
          <w:u w:val="single"/>
        </w:rPr>
        <w:t xml:space="preserve"> sad and reactive </w:t>
      </w:r>
      <w:r w:rsidRPr="003F38ED">
        <w:rPr>
          <w:highlight w:val="green"/>
          <w:u w:val="single"/>
        </w:rPr>
        <w:t xml:space="preserve">machines keeping humans in </w:t>
      </w:r>
      <w:r w:rsidRPr="00712B19">
        <w:rPr>
          <w:u w:val="single"/>
        </w:rPr>
        <w:t xml:space="preserve">their </w:t>
      </w:r>
      <w:r w:rsidRPr="003F38ED">
        <w:rPr>
          <w:highlight w:val="green"/>
          <w:u w:val="single"/>
        </w:rPr>
        <w:t>place</w:t>
      </w:r>
      <w:r w:rsidRPr="00712B19">
        <w:rPr>
          <w:u w:val="single"/>
        </w:rPr>
        <w:t>s</w:t>
      </w:r>
      <w:r w:rsidRPr="000B4219">
        <w:rPr>
          <w:sz w:val="16"/>
        </w:rPr>
        <w:t xml:space="preserve">. Such a revolutionary version of Spinozism, which Deleuze and Guattari share with Negri, </w:t>
      </w:r>
      <w:r w:rsidRPr="000B4219">
        <w:rPr>
          <w:u w:val="single"/>
        </w:rPr>
        <w:t xml:space="preserve">poses the question of how </w:t>
      </w:r>
      <w:r w:rsidRPr="00F17FA1">
        <w:rPr>
          <w:rStyle w:val="Emphasis"/>
        </w:rPr>
        <w:t>collectivities</w:t>
      </w:r>
      <w:r w:rsidRPr="000B4219">
        <w:rPr>
          <w:u w:val="single"/>
        </w:rPr>
        <w:t xml:space="preserve"> can </w:t>
      </w:r>
      <w:r w:rsidRPr="00F17FA1">
        <w:rPr>
          <w:rStyle w:val="Emphasis"/>
        </w:rPr>
        <w:t>reinvent</w:t>
      </w:r>
      <w:r w:rsidRPr="000B4219">
        <w:rPr>
          <w:u w:val="single"/>
        </w:rPr>
        <w:t xml:space="preserve"> life</w:t>
      </w:r>
      <w:r w:rsidRPr="000B4219">
        <w:rPr>
          <w:sz w:val="16"/>
        </w:rPr>
        <w:t>. This is a question of struggle, even world-historical struggle.</w:t>
      </w:r>
    </w:p>
    <w:p w14:paraId="6DB3BF85" w14:textId="77777777" w:rsidR="00FE6A2A" w:rsidRPr="000B4219" w:rsidRDefault="00FE6A2A" w:rsidP="00FE6A2A">
      <w:pPr>
        <w:rPr>
          <w:sz w:val="16"/>
        </w:rPr>
      </w:pPr>
      <w:r w:rsidRPr="000B4219">
        <w:rPr>
          <w:sz w:val="16"/>
        </w:rPr>
        <w:t xml:space="preserve">My reading of Deleuze is therefore definitely further to the left than the influential Deleuzians Swanton cites (Grosz, Massumi, Protevi, Connolly), insofar as these do not sufficiently take up Deleuze and Guattari’s critiques of global capitalism. </w:t>
      </w:r>
      <w:r w:rsidRPr="003F38ED">
        <w:rPr>
          <w:highlight w:val="green"/>
          <w:u w:val="single"/>
        </w:rPr>
        <w:t>What is needed is</w:t>
      </w:r>
      <w:r w:rsidRPr="000B4219">
        <w:rPr>
          <w:u w:val="single"/>
        </w:rPr>
        <w:t xml:space="preserve"> a </w:t>
      </w:r>
      <w:r w:rsidRPr="00F17FA1">
        <w:rPr>
          <w:rStyle w:val="Emphasis"/>
        </w:rPr>
        <w:t>movement</w:t>
      </w:r>
      <w:r w:rsidRPr="000B4219">
        <w:rPr>
          <w:u w:val="single"/>
        </w:rPr>
        <w:t xml:space="preserve"> I have no hesitation calling </w:t>
      </w:r>
      <w:r w:rsidRPr="003F38ED">
        <w:rPr>
          <w:rStyle w:val="Emphasis"/>
          <w:highlight w:val="green"/>
        </w:rPr>
        <w:t>communism</w:t>
      </w:r>
      <w:r w:rsidRPr="000B4219">
        <w:rPr>
          <w:sz w:val="16"/>
        </w:rPr>
        <w:t xml:space="preserve">, following Guattari and Negri.17 After all, since </w:t>
      </w:r>
      <w:r w:rsidRPr="003F38ED">
        <w:rPr>
          <w:highlight w:val="green"/>
          <w:u w:val="single"/>
        </w:rPr>
        <w:t xml:space="preserve">the driver responsible for </w:t>
      </w:r>
      <w:r w:rsidRPr="003F38ED">
        <w:rPr>
          <w:rStyle w:val="Emphasis"/>
          <w:highlight w:val="green"/>
        </w:rPr>
        <w:t>faciality</w:t>
      </w:r>
      <w:r w:rsidRPr="000B4219">
        <w:rPr>
          <w:u w:val="single"/>
        </w:rPr>
        <w:t xml:space="preserve"> and the </w:t>
      </w:r>
      <w:r w:rsidRPr="00F17FA1">
        <w:rPr>
          <w:rStyle w:val="Emphasis"/>
        </w:rPr>
        <w:t>racial order</w:t>
      </w:r>
      <w:r w:rsidRPr="000B4219">
        <w:rPr>
          <w:u w:val="single"/>
        </w:rPr>
        <w:t xml:space="preserve"> in the first place </w:t>
      </w:r>
      <w:r w:rsidRPr="003F38ED">
        <w:rPr>
          <w:highlight w:val="green"/>
          <w:u w:val="single"/>
        </w:rPr>
        <w:t xml:space="preserve">is </w:t>
      </w:r>
      <w:r w:rsidRPr="003F38ED">
        <w:rPr>
          <w:rStyle w:val="Emphasis"/>
          <w:highlight w:val="green"/>
        </w:rPr>
        <w:t>capital</w:t>
      </w:r>
      <w:r w:rsidRPr="000B4219">
        <w:rPr>
          <w:sz w:val="16"/>
        </w:rPr>
        <w:t xml:space="preserve">, there can be no overcoming of racism without dismantling the current mode of production. In contrast, most Deleuzians do not explicitly distinguish between ethics, politics and aesthetics. I position them politically as something like </w:t>
      </w:r>
      <w:r w:rsidRPr="000B4219">
        <w:rPr>
          <w:u w:val="single"/>
        </w:rPr>
        <w:t>social-democratic pluralists</w:t>
      </w:r>
      <w:r w:rsidRPr="000B4219">
        <w:rPr>
          <w:sz w:val="16"/>
        </w:rPr>
        <w:t>. Meanwhile the more extravagant celebrations of desire and difference come closer to anarchism, so are too left for me. It is true Deleuze and Guattari should have been clearer about their politics. Even if their theory of reterritorialization is meant to emphasize how easily capitalism and biopower absorb subversion and critique, they are relatively vague on how revolutionary movements are to avoid this. The ‘micro’ of their micropolitics tends to tip into ethics and dissolve the political as such.</w:t>
      </w:r>
    </w:p>
    <w:p w14:paraId="23C741B6" w14:textId="77777777" w:rsidR="00FE6A2A" w:rsidRPr="000B4219" w:rsidRDefault="00FE6A2A" w:rsidP="00FE6A2A">
      <w:pPr>
        <w:rPr>
          <w:sz w:val="16"/>
        </w:rPr>
      </w:pPr>
      <w:r w:rsidRPr="000B4219">
        <w:rPr>
          <w:sz w:val="16"/>
        </w:rPr>
        <w:t xml:space="preserve">Like in 1980s cultural studies, some Anglophone theoretical circles today have the tendency to call a critical analysis of a movie scene or an interactive performance piece ‘political’ by virtue of its alleged subversive qualities. However clever, deconstructing what exists is not enough to upend the crises of financial collapse, anthropogenic climate change, intractable wars and refugee streams—all of which of course have fundamental racial dimensions. </w:t>
      </w:r>
      <w:r w:rsidRPr="000B4219">
        <w:rPr>
          <w:u w:val="single"/>
        </w:rPr>
        <w:t>A start in clearly defining politics</w:t>
      </w:r>
      <w:r w:rsidRPr="000B4219">
        <w:rPr>
          <w:sz w:val="16"/>
        </w:rPr>
        <w:t xml:space="preserve"> as such </w:t>
      </w:r>
      <w:r w:rsidRPr="003F38ED">
        <w:rPr>
          <w:highlight w:val="green"/>
          <w:u w:val="single"/>
        </w:rPr>
        <w:t>requires</w:t>
      </w:r>
      <w:r w:rsidRPr="000B4219">
        <w:rPr>
          <w:sz w:val="16"/>
        </w:rPr>
        <w:t xml:space="preserve"> conceiving it as a force, </w:t>
      </w:r>
      <w:r w:rsidRPr="003F38ED">
        <w:rPr>
          <w:rStyle w:val="Emphasis"/>
          <w:highlight w:val="green"/>
        </w:rPr>
        <w:t>locally</w:t>
      </w:r>
      <w:r w:rsidRPr="003F38ED">
        <w:rPr>
          <w:highlight w:val="green"/>
          <w:u w:val="single"/>
        </w:rPr>
        <w:t xml:space="preserve"> gathering bodies</w:t>
      </w:r>
      <w:r w:rsidRPr="000B4219">
        <w:rPr>
          <w:u w:val="single"/>
        </w:rPr>
        <w:t xml:space="preserve"> in order </w:t>
      </w:r>
      <w:r w:rsidRPr="003F38ED">
        <w:rPr>
          <w:highlight w:val="green"/>
          <w:u w:val="single"/>
        </w:rPr>
        <w:t xml:space="preserve">to globally </w:t>
      </w:r>
      <w:r w:rsidRPr="003F38ED">
        <w:rPr>
          <w:rStyle w:val="Emphasis"/>
          <w:highlight w:val="green"/>
        </w:rPr>
        <w:t>jam</w:t>
      </w:r>
      <w:r w:rsidRPr="003F38ED">
        <w:rPr>
          <w:highlight w:val="green"/>
          <w:u w:val="single"/>
        </w:rPr>
        <w:t xml:space="preserve"> the</w:t>
      </w:r>
      <w:r w:rsidRPr="000B4219">
        <w:rPr>
          <w:u w:val="single"/>
        </w:rPr>
        <w:t xml:space="preserve"> ideologies which prevent </w:t>
      </w:r>
      <w:r w:rsidRPr="003F38ED">
        <w:rPr>
          <w:highlight w:val="green"/>
          <w:u w:val="single"/>
        </w:rPr>
        <w:t>system</w:t>
      </w:r>
      <w:r w:rsidRPr="000B4219">
        <w:rPr>
          <w:u w:val="single"/>
        </w:rPr>
        <w:t xml:space="preserve"> change</w:t>
      </w:r>
      <w:r w:rsidRPr="000B4219">
        <w:rPr>
          <w:sz w:val="16"/>
        </w:rPr>
        <w:t xml:space="preserve">. I follow Badiou in conceiving </w:t>
      </w:r>
      <w:r w:rsidRPr="003F38ED">
        <w:rPr>
          <w:highlight w:val="green"/>
          <w:u w:val="single"/>
        </w:rPr>
        <w:t xml:space="preserve">politics, science, art and love as </w:t>
      </w:r>
      <w:r w:rsidRPr="003F38ED">
        <w:rPr>
          <w:rStyle w:val="Emphasis"/>
          <w:highlight w:val="green"/>
        </w:rPr>
        <w:t>autonomous</w:t>
      </w:r>
      <w:r w:rsidRPr="003F38ED">
        <w:rPr>
          <w:highlight w:val="green"/>
          <w:u w:val="single"/>
        </w:rPr>
        <w:t xml:space="preserve"> trajectories</w:t>
      </w:r>
      <w:r w:rsidRPr="000B4219">
        <w:rPr>
          <w:sz w:val="16"/>
        </w:rPr>
        <w:t xml:space="preserve"> which, as such, provide the basis for philosophy.18 Racist patriarchy will not disappear because of art, however much </w:t>
      </w:r>
      <w:r w:rsidRPr="000B4219">
        <w:rPr>
          <w:u w:val="single"/>
        </w:rPr>
        <w:t xml:space="preserve">it </w:t>
      </w:r>
      <w:r w:rsidRPr="003F38ED">
        <w:rPr>
          <w:highlight w:val="green"/>
          <w:u w:val="single"/>
        </w:rPr>
        <w:t xml:space="preserve">can </w:t>
      </w:r>
      <w:r w:rsidRPr="003F38ED">
        <w:rPr>
          <w:rStyle w:val="Emphasis"/>
          <w:highlight w:val="green"/>
        </w:rPr>
        <w:t>inspire militants</w:t>
      </w:r>
      <w:r w:rsidRPr="003F38ED">
        <w:rPr>
          <w:highlight w:val="green"/>
          <w:u w:val="single"/>
        </w:rPr>
        <w:t xml:space="preserve"> to </w:t>
      </w:r>
      <w:r w:rsidRPr="003F38ED">
        <w:rPr>
          <w:rStyle w:val="Emphasis"/>
          <w:highlight w:val="green"/>
        </w:rPr>
        <w:t>fight</w:t>
      </w:r>
      <w:r w:rsidRPr="000B4219">
        <w:rPr>
          <w:u w:val="single"/>
        </w:rPr>
        <w:t xml:space="preserve"> the power</w:t>
      </w:r>
      <w:r w:rsidRPr="000B4219">
        <w:rPr>
          <w:sz w:val="16"/>
        </w:rPr>
        <w:t>. Politics has its own affects and movements, and this is something Deleuze and Guattari did not pay sufficient attention to.</w:t>
      </w:r>
    </w:p>
    <w:p w14:paraId="2E30A847" w14:textId="77777777" w:rsidR="00FE6A2A" w:rsidRPr="000B4219" w:rsidRDefault="00FE6A2A" w:rsidP="00FE6A2A">
      <w:pPr>
        <w:rPr>
          <w:sz w:val="16"/>
          <w:szCs w:val="16"/>
        </w:rPr>
      </w:pPr>
      <w:r w:rsidRPr="000B4219">
        <w:rPr>
          <w:sz w:val="16"/>
          <w:szCs w:val="16"/>
        </w:rPr>
        <w:t>Another criticism Swanton levels at the book is its disorganized, or at the least rhizomatic content. Jason Michael Adams and I tried to achieve resonances and variations across chapters, which I think we achieved more than most of the collections in the ‘Deleuze Connections’ book series, but perhaps not enough. Still, edited collections are as a rule without much overlap between chapters. The singularity of topic and approach is precisely what most collections are about (especially if some authors are known figures … ). When Swanton wishes for a more linear or structured introduction to the question of Deleuze and race he is wishing for a monograph, and forgets that editors are not meant to be picking (or rewriting) chapters so as to better align them. In fact, I should take the opportunity here to repeat my earlier point, that extremely little work on Deleuze and race exists. This is mostly because, as Swanton notes and I have been explaining, critical race theory and postcolonial studies are heavily anchored in more representationalist philosophies. What you see of authors in this book comes therefore after a considerable amount of searching.</w:t>
      </w:r>
    </w:p>
    <w:p w14:paraId="1BB4785F" w14:textId="77777777" w:rsidR="00FE6A2A" w:rsidRPr="000B4219" w:rsidRDefault="00FE6A2A" w:rsidP="00FE6A2A">
      <w:pPr>
        <w:rPr>
          <w:sz w:val="16"/>
          <w:szCs w:val="16"/>
        </w:rPr>
      </w:pPr>
      <w:r w:rsidRPr="000B4219">
        <w:rPr>
          <w:sz w:val="16"/>
          <w:szCs w:val="16"/>
        </w:rPr>
        <w:t>Finally, Swanton questions the efficacy of the book in convincing scholars of race (and we can add, of colonialism) that Deleuzian ontology is crucial for overcoming the political and conceptual pitfalls in their work. Peter Kulchyski too laments the fact the book barely engages venerable theorists of race like Stuart Hall, bell hooks and W.E.B. Dubois. Yet both criticisms at the same time intuit that the book seeks to convince Deleuze scholars to think about race, not race scholars to read Deleuze, though I would certainly hope the latter happens, since they are far more numerous! More particularly, Swanton says it is a ‘real shame’ that the ‘obtuse’ and ‘faddish’ nature of the book prevents a steady dissemination of Deleuzian concepts within the study of race and racism. There is behind this criticism a sentiment so old—the mainstream cannot understand your jargon hence it has no right to truth—that it barely warrants me addressing it, were it not for that it allows me to remind readers of two things.</w:t>
      </w:r>
    </w:p>
    <w:p w14:paraId="757AA069" w14:textId="77777777" w:rsidR="00FE6A2A" w:rsidRPr="000B4219" w:rsidRDefault="00FE6A2A" w:rsidP="00FE6A2A">
      <w:pPr>
        <w:rPr>
          <w:sz w:val="16"/>
        </w:rPr>
      </w:pPr>
      <w:r w:rsidRPr="000B4219">
        <w:rPr>
          <w:sz w:val="16"/>
        </w:rPr>
        <w:t xml:space="preserve">First, it is true Deleuze and more so Guattari are probably the most extravagant of experimenters with style and concept creation ever to be called philosophers in their lifetime. It is also true </w:t>
      </w:r>
      <w:r w:rsidRPr="000B4219">
        <w:rPr>
          <w:u w:val="single"/>
        </w:rPr>
        <w:t xml:space="preserve">the secondary literature sometimes emulates them too slavishly, an </w:t>
      </w:r>
      <w:r w:rsidRPr="00712B19">
        <w:rPr>
          <w:rStyle w:val="Emphasis"/>
        </w:rPr>
        <w:t>uncreative</w:t>
      </w:r>
      <w:r w:rsidRPr="000B4219">
        <w:rPr>
          <w:u w:val="single"/>
        </w:rPr>
        <w:t xml:space="preserve"> kind of </w:t>
      </w:r>
      <w:r w:rsidRPr="00712B19">
        <w:rPr>
          <w:rStyle w:val="Emphasis"/>
        </w:rPr>
        <w:t>fidelity</w:t>
      </w:r>
      <w:r w:rsidRPr="000B4219">
        <w:rPr>
          <w:u w:val="single"/>
        </w:rPr>
        <w:t xml:space="preserve"> which they themselves do not endorse</w:t>
      </w:r>
      <w:r w:rsidRPr="000B4219">
        <w:rPr>
          <w:sz w:val="16"/>
        </w:rPr>
        <w:t xml:space="preserve">. But Deleuze and Race shows precisely that </w:t>
      </w:r>
      <w:r w:rsidRPr="000B4219">
        <w:rPr>
          <w:u w:val="single"/>
        </w:rPr>
        <w:t xml:space="preserve">obtuse terms can help retheorize and </w:t>
      </w:r>
      <w:r w:rsidRPr="00712B19">
        <w:rPr>
          <w:rStyle w:val="Emphasis"/>
        </w:rPr>
        <w:t>repoliticize</w:t>
      </w:r>
      <w:r w:rsidRPr="000B4219">
        <w:rPr>
          <w:u w:val="single"/>
        </w:rPr>
        <w:t xml:space="preserve"> important real-world problems</w:t>
      </w:r>
      <w:r w:rsidRPr="000B4219">
        <w:rPr>
          <w:sz w:val="16"/>
        </w:rPr>
        <w:t xml:space="preserve">. So second, with rampant anti-intellectualism defining the public sphere across the world (and it must be remembered here how Deleuze himself denounced the stupidity of electronic communication), it is our responsibility as intellectuals to resist the shame that the mainstream tries to impose on difficult writing, provided, of course, that </w:t>
      </w:r>
      <w:r w:rsidRPr="000B4219">
        <w:rPr>
          <w:u w:val="single"/>
        </w:rPr>
        <w:t xml:space="preserve">the jargon be the means </w:t>
      </w:r>
      <w:r w:rsidRPr="003F38ED">
        <w:rPr>
          <w:highlight w:val="green"/>
          <w:u w:val="single"/>
        </w:rPr>
        <w:t xml:space="preserve">whereby </w:t>
      </w:r>
      <w:r w:rsidRPr="00712B19">
        <w:rPr>
          <w:u w:val="single"/>
        </w:rPr>
        <w:t xml:space="preserve">society is </w:t>
      </w:r>
      <w:r w:rsidRPr="00712B19">
        <w:rPr>
          <w:rStyle w:val="Emphasis"/>
        </w:rPr>
        <w:t>critiqued</w:t>
      </w:r>
      <w:r w:rsidRPr="00712B19">
        <w:rPr>
          <w:u w:val="single"/>
        </w:rPr>
        <w:t xml:space="preserve"> and </w:t>
      </w:r>
      <w:r w:rsidRPr="003F38ED">
        <w:rPr>
          <w:highlight w:val="green"/>
          <w:u w:val="single"/>
        </w:rPr>
        <w:t xml:space="preserve">new concepts are created, </w:t>
      </w:r>
      <w:r w:rsidRPr="003F38ED">
        <w:rPr>
          <w:rStyle w:val="Emphasis"/>
          <w:highlight w:val="green"/>
        </w:rPr>
        <w:t>not an end in itself</w:t>
      </w:r>
      <w:r w:rsidRPr="000B4219">
        <w:rPr>
          <w:sz w:val="16"/>
        </w:rPr>
        <w:t>. This is not to say Swanton is anti-intellectualist (much less stupid). Rather, we must take care not to make transparency and lack of jargon prerequisites for innovative work.</w:t>
      </w:r>
    </w:p>
    <w:p w14:paraId="7C68DC6B" w14:textId="77777777" w:rsidR="00FE6A2A" w:rsidRDefault="00FE6A2A" w:rsidP="00FE6A2A">
      <w:r w:rsidRPr="000B4219">
        <w:rPr>
          <w:sz w:val="16"/>
          <w:szCs w:val="16"/>
        </w:rPr>
        <w:t>Perhaps the book should not have been in the ‘Deleuze Connections’ series, then. But imagine such a series, growing at an intemperate rate—Deleuze and … and … and … and … (I urge readers to browse all titles)—without a book on race. At the end of the day, books have their nooks, their milieus and niches. This one happens to be written for Deleuze studies. It has no responsibility to lay out the differences with other theorists of race (Gilroy, Goldberg, Winant, etc.), or even to introduce readers to Deleuzian terminology. Readers know they have to pair this book with others</w:t>
      </w:r>
      <w:r>
        <w:t>.</w:t>
      </w:r>
    </w:p>
    <w:p w14:paraId="5DDCF3E0" w14:textId="77777777" w:rsidR="00FE6A2A" w:rsidRPr="00F17FA1" w:rsidRDefault="00FE6A2A" w:rsidP="00FE6A2A">
      <w:pPr>
        <w:rPr>
          <w:u w:val="single"/>
        </w:rPr>
      </w:pPr>
      <w:r w:rsidRPr="00F17FA1">
        <w:rPr>
          <w:sz w:val="16"/>
        </w:rPr>
        <w:t xml:space="preserve">Let us return once more to politics. When Anna Secor writes that ‘antiracist politics can thus be built not on the argument for sameness but on the multiplicity of difference itself’, </w:t>
      </w:r>
      <w:r w:rsidRPr="000B4219">
        <w:rPr>
          <w:u w:val="single"/>
        </w:rPr>
        <w:t xml:space="preserve">I am reminded of a small-but-big shift I made since calling for ‘a </w:t>
      </w:r>
      <w:r w:rsidRPr="00712B19">
        <w:rPr>
          <w:rStyle w:val="Emphasis"/>
        </w:rPr>
        <w:t>thousand tiny races’</w:t>
      </w:r>
      <w:r w:rsidRPr="000B4219">
        <w:rPr>
          <w:u w:val="single"/>
        </w:rPr>
        <w:t xml:space="preserve"> and a subversive ‘</w:t>
      </w:r>
      <w:r w:rsidRPr="00712B19">
        <w:rPr>
          <w:rStyle w:val="Emphasis"/>
        </w:rPr>
        <w:t>molecular revolution</w:t>
      </w:r>
      <w:r w:rsidRPr="000B4219">
        <w:rPr>
          <w:u w:val="single"/>
        </w:rPr>
        <w:t xml:space="preserve">’ within the </w:t>
      </w:r>
      <w:r w:rsidRPr="00712B19">
        <w:rPr>
          <w:rStyle w:val="Emphasis"/>
        </w:rPr>
        <w:t>whiteness</w:t>
      </w:r>
      <w:r w:rsidRPr="000B4219">
        <w:rPr>
          <w:u w:val="single"/>
        </w:rPr>
        <w:t xml:space="preserve"> of psychedelic counterculture.</w:t>
      </w:r>
      <w:r w:rsidRPr="00F17FA1">
        <w:rPr>
          <w:sz w:val="16"/>
        </w:rPr>
        <w:t xml:space="preserve">19 </w:t>
      </w:r>
      <w:r w:rsidRPr="003F38ED">
        <w:rPr>
          <w:highlight w:val="green"/>
          <w:u w:val="single"/>
        </w:rPr>
        <w:t>There</w:t>
      </w:r>
      <w:r w:rsidRPr="000B4219">
        <w:rPr>
          <w:u w:val="single"/>
        </w:rPr>
        <w:t xml:space="preserve"> indeed </w:t>
      </w:r>
      <w:r w:rsidRPr="003F38ED">
        <w:rPr>
          <w:highlight w:val="green"/>
          <w:u w:val="single"/>
        </w:rPr>
        <w:t xml:space="preserve">should be an </w:t>
      </w:r>
      <w:r w:rsidRPr="003F38ED">
        <w:rPr>
          <w:rStyle w:val="Emphasis"/>
          <w:highlight w:val="green"/>
        </w:rPr>
        <w:t>antiracist proliferation</w:t>
      </w:r>
      <w:r w:rsidRPr="003F38ED">
        <w:rPr>
          <w:highlight w:val="green"/>
          <w:u w:val="single"/>
        </w:rPr>
        <w:t xml:space="preserve"> of</w:t>
      </w:r>
      <w:r w:rsidRPr="000B4219">
        <w:rPr>
          <w:u w:val="single"/>
        </w:rPr>
        <w:t xml:space="preserve"> miscegenations and </w:t>
      </w:r>
      <w:r w:rsidRPr="003F38ED">
        <w:rPr>
          <w:highlight w:val="green"/>
          <w:u w:val="single"/>
        </w:rPr>
        <w:t>cross-pollinations</w:t>
      </w:r>
      <w:r w:rsidRPr="00F17FA1">
        <w:rPr>
          <w:sz w:val="16"/>
        </w:rPr>
        <w:t xml:space="preserve">, consistently following the ontology of Difference and Repetition, but only in the spheres of art and interpersonal love and friendship: Rimbaud, Césaire, Basquiat, Kahlo, Grace Jones, Prince. As I spell out in the introduction to Deleuze and Race, I now think </w:t>
      </w:r>
      <w:r w:rsidRPr="00F17FA1">
        <w:rPr>
          <w:u w:val="single"/>
        </w:rPr>
        <w:t xml:space="preserve">the Deleuzian dismantling of race has to be </w:t>
      </w:r>
      <w:r w:rsidRPr="003F38ED">
        <w:rPr>
          <w:rStyle w:val="Emphasis"/>
          <w:highlight w:val="green"/>
        </w:rPr>
        <w:t>supplemented</w:t>
      </w:r>
      <w:r w:rsidRPr="003F38ED">
        <w:rPr>
          <w:highlight w:val="green"/>
          <w:u w:val="single"/>
        </w:rPr>
        <w:t xml:space="preserve"> with the </w:t>
      </w:r>
      <w:r w:rsidRPr="003F38ED">
        <w:rPr>
          <w:rStyle w:val="Emphasis"/>
          <w:highlight w:val="green"/>
        </w:rPr>
        <w:t>clarity</w:t>
      </w:r>
      <w:r w:rsidRPr="00F17FA1">
        <w:rPr>
          <w:u w:val="single"/>
        </w:rPr>
        <w:t xml:space="preserve">, even </w:t>
      </w:r>
      <w:r w:rsidRPr="003F38ED">
        <w:rPr>
          <w:rStyle w:val="Emphasis"/>
          <w:highlight w:val="green"/>
        </w:rPr>
        <w:t>voluntarism</w:t>
      </w:r>
      <w:r w:rsidRPr="00F17FA1">
        <w:rPr>
          <w:u w:val="single"/>
        </w:rPr>
        <w:t xml:space="preserve">, associated with </w:t>
      </w:r>
      <w:r w:rsidRPr="003F38ED">
        <w:rPr>
          <w:highlight w:val="green"/>
          <w:u w:val="single"/>
        </w:rPr>
        <w:t xml:space="preserve">the </w:t>
      </w:r>
      <w:r w:rsidRPr="003F38ED">
        <w:rPr>
          <w:rStyle w:val="Emphasis"/>
          <w:highlight w:val="green"/>
        </w:rPr>
        <w:t>communist tradition</w:t>
      </w:r>
      <w:r w:rsidRPr="00F17FA1">
        <w:rPr>
          <w:u w:val="single"/>
        </w:rPr>
        <w:t>.</w:t>
      </w:r>
    </w:p>
    <w:p w14:paraId="0084ADB9" w14:textId="77777777" w:rsidR="00FE6A2A" w:rsidRPr="00F17FA1" w:rsidRDefault="00FE6A2A" w:rsidP="00FE6A2A">
      <w:pPr>
        <w:rPr>
          <w:u w:val="single"/>
        </w:rPr>
      </w:pPr>
      <w:r w:rsidRPr="00F17FA1">
        <w:rPr>
          <w:sz w:val="16"/>
        </w:rPr>
        <w:t xml:space="preserve">This clarity is most systematically formulated by Deleuze’s most formidable ontological rival today, Alain Badiou. In his Ethics Badiou provocatively calls for </w:t>
      </w:r>
      <w:r w:rsidRPr="00F17FA1">
        <w:rPr>
          <w:u w:val="single"/>
        </w:rPr>
        <w:t xml:space="preserve">a politics of the </w:t>
      </w:r>
      <w:r w:rsidRPr="00712B19">
        <w:rPr>
          <w:rStyle w:val="Emphasis"/>
        </w:rPr>
        <w:t>Same</w:t>
      </w:r>
      <w:r w:rsidRPr="00F17FA1">
        <w:rPr>
          <w:sz w:val="16"/>
        </w:rPr>
        <w:t xml:space="preserve">, that is, </w:t>
      </w:r>
      <w:r w:rsidRPr="00F17FA1">
        <w:rPr>
          <w:u w:val="single"/>
        </w:rPr>
        <w:t xml:space="preserve">of the </w:t>
      </w:r>
      <w:r w:rsidRPr="003F38ED">
        <w:rPr>
          <w:highlight w:val="green"/>
          <w:u w:val="single"/>
        </w:rPr>
        <w:t xml:space="preserve">universal capacity of humans to be touched by a rupture out of the </w:t>
      </w:r>
      <w:r w:rsidRPr="003F38ED">
        <w:rPr>
          <w:rStyle w:val="Emphasis"/>
          <w:highlight w:val="green"/>
        </w:rPr>
        <w:t>banality</w:t>
      </w:r>
      <w:r w:rsidRPr="003F38ED">
        <w:rPr>
          <w:highlight w:val="green"/>
          <w:u w:val="single"/>
        </w:rPr>
        <w:t xml:space="preserve"> of </w:t>
      </w:r>
      <w:r w:rsidRPr="003F38ED">
        <w:rPr>
          <w:rStyle w:val="Emphasis"/>
          <w:highlight w:val="green"/>
        </w:rPr>
        <w:t>difference</w:t>
      </w:r>
      <w:r w:rsidRPr="00F17FA1">
        <w:rPr>
          <w:u w:val="single"/>
        </w:rPr>
        <w:t xml:space="preserve">, against an ethics of </w:t>
      </w:r>
      <w:r w:rsidRPr="00712B19">
        <w:rPr>
          <w:rStyle w:val="Emphasis"/>
        </w:rPr>
        <w:t>proliferation</w:t>
      </w:r>
      <w:r w:rsidRPr="00F17FA1">
        <w:rPr>
          <w:u w:val="single"/>
        </w:rPr>
        <w:t xml:space="preserve"> which has become fundamental to liberal-capitalist democracies and academic circles</w:t>
      </w:r>
      <w:r w:rsidRPr="00F17FA1">
        <w:rPr>
          <w:sz w:val="16"/>
        </w:rPr>
        <w:t xml:space="preserve">.20 </w:t>
      </w:r>
      <w:r w:rsidRPr="00712B19">
        <w:rPr>
          <w:rStyle w:val="Emphasis"/>
        </w:rPr>
        <w:t>Antiracism</w:t>
      </w:r>
      <w:r w:rsidRPr="00F17FA1">
        <w:rPr>
          <w:u w:val="single"/>
        </w:rPr>
        <w:t xml:space="preserve"> has to have an ever-renewed </w:t>
      </w:r>
      <w:r w:rsidRPr="00712B19">
        <w:rPr>
          <w:rStyle w:val="Emphasis"/>
        </w:rPr>
        <w:t>universalizing</w:t>
      </w:r>
      <w:r w:rsidRPr="00F17FA1">
        <w:rPr>
          <w:u w:val="single"/>
        </w:rPr>
        <w:t xml:space="preserve"> aspect</w:t>
      </w:r>
      <w:r w:rsidRPr="00F17FA1">
        <w:rPr>
          <w:sz w:val="16"/>
        </w:rPr>
        <w:t xml:space="preserve">. It is crucial to understand that this universality is something to be made and starts from radically other premises than the universalist hegemonies of Christianity, humanism and (neo)liberalism. Badiou understands why poststructuralist theorists, including those in postcolonial or decolonial and feminist vein, had to critique the Enlightenment’s political naivetés and ideological closures. </w:t>
      </w:r>
      <w:r w:rsidRPr="00F17FA1">
        <w:rPr>
          <w:u w:val="single"/>
        </w:rPr>
        <w:t>Universalizability</w:t>
      </w:r>
      <w:r w:rsidRPr="00F17FA1">
        <w:rPr>
          <w:sz w:val="16"/>
        </w:rPr>
        <w:t xml:space="preserve"> is not given as some transhistorical, quasi-divine guarantee of human oneness and exceptionalism. It </w:t>
      </w:r>
      <w:r w:rsidRPr="00F17FA1">
        <w:rPr>
          <w:u w:val="single"/>
        </w:rPr>
        <w:t xml:space="preserve">is </w:t>
      </w:r>
      <w:r w:rsidRPr="00712B19">
        <w:rPr>
          <w:rStyle w:val="Emphasis"/>
        </w:rPr>
        <w:t>revolutionary</w:t>
      </w:r>
      <w:r w:rsidRPr="00F17FA1">
        <w:rPr>
          <w:u w:val="single"/>
        </w:rPr>
        <w:t xml:space="preserve"> in that it discovers and extends </w:t>
      </w:r>
      <w:r w:rsidRPr="00712B19">
        <w:rPr>
          <w:rStyle w:val="Emphasis"/>
        </w:rPr>
        <w:t>potentialities</w:t>
      </w:r>
      <w:r w:rsidRPr="00F17FA1">
        <w:rPr>
          <w:u w:val="single"/>
        </w:rPr>
        <w:t xml:space="preserve"> for </w:t>
      </w:r>
      <w:r w:rsidRPr="00712B19">
        <w:rPr>
          <w:rStyle w:val="Emphasis"/>
        </w:rPr>
        <w:t>justice</w:t>
      </w:r>
      <w:r w:rsidRPr="00F17FA1">
        <w:rPr>
          <w:u w:val="single"/>
        </w:rPr>
        <w:t xml:space="preserve"> which are ideologically kept from view.</w:t>
      </w:r>
    </w:p>
    <w:p w14:paraId="7D094169" w14:textId="77777777" w:rsidR="00FE6A2A" w:rsidRPr="00F17FA1" w:rsidRDefault="00FE6A2A" w:rsidP="00FE6A2A">
      <w:pPr>
        <w:rPr>
          <w:sz w:val="16"/>
        </w:rPr>
      </w:pPr>
      <w:r w:rsidRPr="00F17FA1">
        <w:rPr>
          <w:sz w:val="16"/>
        </w:rPr>
        <w:t xml:space="preserve">Deleuze shares his antihumanism with Badiou but is wary of universals, universality and the philosophers associated with these notions (Plato, Kant, Hegel—but not Marx and Freud). Still, it is possible to construct a Deleuzian defence of revolutionary universalism by way of many concepts in his arsenal, like geophilosophy, becoming, the people-to-come, a life, object = x and </w:t>
      </w:r>
      <w:r w:rsidRPr="003F38ED">
        <w:rPr>
          <w:highlight w:val="green"/>
          <w:u w:val="single"/>
        </w:rPr>
        <w:t xml:space="preserve">absolute </w:t>
      </w:r>
      <w:r w:rsidRPr="003F38ED">
        <w:rPr>
          <w:rStyle w:val="Emphasis"/>
          <w:highlight w:val="green"/>
        </w:rPr>
        <w:t>deterritorialization</w:t>
      </w:r>
      <w:r w:rsidRPr="003F38ED">
        <w:rPr>
          <w:highlight w:val="green"/>
          <w:u w:val="single"/>
        </w:rPr>
        <w:t xml:space="preserve">. Just like in the </w:t>
      </w:r>
      <w:r w:rsidRPr="003F38ED">
        <w:rPr>
          <w:rStyle w:val="Emphasis"/>
          <w:highlight w:val="green"/>
        </w:rPr>
        <w:t>communist</w:t>
      </w:r>
      <w:r w:rsidRPr="003F38ED">
        <w:rPr>
          <w:highlight w:val="green"/>
          <w:u w:val="single"/>
        </w:rPr>
        <w:t xml:space="preserve"> tradition</w:t>
      </w:r>
      <w:r w:rsidRPr="00F17FA1">
        <w:rPr>
          <w:u w:val="single"/>
        </w:rPr>
        <w:t>,</w:t>
      </w:r>
      <w:r w:rsidRPr="00F17FA1">
        <w:rPr>
          <w:sz w:val="16"/>
        </w:rPr>
        <w:t xml:space="preserve"> Deleuze and Guattari are entirely clear throughout their oeuvres that </w:t>
      </w:r>
      <w:r w:rsidRPr="00F17FA1">
        <w:rPr>
          <w:u w:val="single"/>
        </w:rPr>
        <w:t xml:space="preserve">capitalism’s immanent </w:t>
      </w:r>
      <w:r w:rsidRPr="00712B19">
        <w:rPr>
          <w:rStyle w:val="Emphasis"/>
        </w:rPr>
        <w:t>universalization</w:t>
      </w:r>
      <w:r w:rsidRPr="00F17FA1">
        <w:rPr>
          <w:u w:val="single"/>
        </w:rPr>
        <w:t xml:space="preserve"> cannot help creating the conditions for a different and </w:t>
      </w:r>
      <w:r w:rsidRPr="00712B19">
        <w:rPr>
          <w:rStyle w:val="Emphasis"/>
        </w:rPr>
        <w:t>better system</w:t>
      </w:r>
      <w:r w:rsidRPr="00F17FA1">
        <w:rPr>
          <w:sz w:val="16"/>
        </w:rPr>
        <w:t>. This ‘belief in the world’—a notion well-known to Deleuzians—</w:t>
      </w:r>
      <w:r w:rsidRPr="003F38ED">
        <w:rPr>
          <w:sz w:val="16"/>
          <w:highlight w:val="green"/>
        </w:rPr>
        <w:t xml:space="preserve">is </w:t>
      </w:r>
      <w:r w:rsidRPr="003F38ED">
        <w:rPr>
          <w:highlight w:val="green"/>
          <w:u w:val="single"/>
        </w:rPr>
        <w:t xml:space="preserve">a </w:t>
      </w:r>
      <w:r w:rsidRPr="003F38ED">
        <w:rPr>
          <w:rStyle w:val="Emphasis"/>
          <w:highlight w:val="green"/>
        </w:rPr>
        <w:t>militant fidelity</w:t>
      </w:r>
      <w:r w:rsidRPr="003F38ED">
        <w:rPr>
          <w:highlight w:val="green"/>
          <w:u w:val="single"/>
        </w:rPr>
        <w:t xml:space="preserve"> to always return to the possibility of the absolutely new</w:t>
      </w:r>
      <w:r w:rsidRPr="00F17FA1">
        <w:rPr>
          <w:sz w:val="16"/>
        </w:rPr>
        <w:t>, and what can stage a rapprochement of sorts with Badiou.21</w:t>
      </w:r>
    </w:p>
    <w:p w14:paraId="671F439E" w14:textId="77777777" w:rsidR="00FE6A2A" w:rsidRDefault="00FE6A2A" w:rsidP="00FE6A2A">
      <w:pPr>
        <w:rPr>
          <w:sz w:val="16"/>
        </w:rPr>
      </w:pPr>
      <w:r w:rsidRPr="00F17FA1">
        <w:rPr>
          <w:sz w:val="16"/>
        </w:rPr>
        <w:t xml:space="preserve">I think </w:t>
      </w:r>
      <w:r w:rsidRPr="00F17FA1">
        <w:rPr>
          <w:u w:val="single"/>
        </w:rPr>
        <w:t>postcolonial theory is weak</w:t>
      </w:r>
      <w:r w:rsidRPr="00F17FA1">
        <w:rPr>
          <w:sz w:val="16"/>
        </w:rPr>
        <w:t xml:space="preserve"> on formulating a revolutionary politics capable of subverting structural and environmental racism globally. </w:t>
      </w:r>
      <w:r w:rsidRPr="00F17FA1">
        <w:rPr>
          <w:u w:val="single"/>
        </w:rPr>
        <w:t>It gave up on Frantz Fanon’s belief in the world</w:t>
      </w:r>
      <w:r w:rsidRPr="00F17FA1">
        <w:rPr>
          <w:sz w:val="16"/>
        </w:rPr>
        <w:t xml:space="preserve">. Fanon would agree, I think, </w:t>
      </w:r>
      <w:r w:rsidRPr="00F17FA1">
        <w:rPr>
          <w:u w:val="single"/>
        </w:rPr>
        <w:t xml:space="preserve">that </w:t>
      </w:r>
      <w:r w:rsidRPr="003F38ED">
        <w:rPr>
          <w:highlight w:val="green"/>
          <w:u w:val="single"/>
        </w:rPr>
        <w:t xml:space="preserve">if there is one </w:t>
      </w:r>
      <w:r w:rsidRPr="003F38ED">
        <w:rPr>
          <w:rStyle w:val="Emphasis"/>
          <w:highlight w:val="green"/>
        </w:rPr>
        <w:t>political exigency</w:t>
      </w:r>
      <w:r w:rsidRPr="00F17FA1">
        <w:rPr>
          <w:u w:val="single"/>
        </w:rPr>
        <w:t xml:space="preserve"> in the world for achieving </w:t>
      </w:r>
      <w:r w:rsidRPr="00712B19">
        <w:rPr>
          <w:rStyle w:val="Emphasis"/>
        </w:rPr>
        <w:t>antiracist justice</w:t>
      </w:r>
      <w:r w:rsidRPr="00F17FA1">
        <w:rPr>
          <w:u w:val="single"/>
        </w:rPr>
        <w:t xml:space="preserve"> today, with climate change, migration bottlenecks and the biopower of banks scorching all countries, </w:t>
      </w:r>
      <w:r w:rsidRPr="003F38ED">
        <w:rPr>
          <w:highlight w:val="green"/>
          <w:u w:val="single"/>
        </w:rPr>
        <w:t>it is</w:t>
      </w:r>
      <w:r w:rsidRPr="00F17FA1">
        <w:rPr>
          <w:u w:val="single"/>
        </w:rPr>
        <w:t xml:space="preserve"> the scream for a new internationalism, </w:t>
      </w:r>
      <w:r w:rsidRPr="003F38ED">
        <w:rPr>
          <w:highlight w:val="green"/>
          <w:u w:val="single"/>
        </w:rPr>
        <w:t xml:space="preserve">a new </w:t>
      </w:r>
      <w:r w:rsidRPr="003F38ED">
        <w:rPr>
          <w:rStyle w:val="Emphasis"/>
          <w:highlight w:val="green"/>
        </w:rPr>
        <w:t>communist universalism</w:t>
      </w:r>
      <w:r w:rsidRPr="00F17FA1">
        <w:rPr>
          <w:sz w:val="16"/>
        </w:rPr>
        <w:t>. In its crusade against universality and ontology, postcolonial theory has unwittingly prevented the reinvention of a political subjectivity capable of exposing and disrupting the ongoing racializing onslaught of capital. This includes the neocolonial incursions China is perpetrating into the African continent, a clear challenge to the binaries of postcolonial theorizing. The responsibility of theorists is to create new conceptual platforms for a universalizing politics worthy of the planetary tsunamis of capitalist disaster. The essays in Deleuze and Race and the critiques Michele Lobo was so kind to garner in this issue are parts of this urgent larger process.</w:t>
      </w:r>
    </w:p>
    <w:p w14:paraId="3571EDF9" w14:textId="77777777" w:rsidR="00FE6A2A" w:rsidRPr="006644AC" w:rsidRDefault="00FE6A2A" w:rsidP="00FE6A2A">
      <w:pPr>
        <w:pStyle w:val="Heading4"/>
      </w:pPr>
      <w:r>
        <w:rPr>
          <w:u w:val="single"/>
        </w:rPr>
        <w:t>Reclaiming</w:t>
      </w:r>
      <w:r>
        <w:t xml:space="preserve"> the university from </w:t>
      </w:r>
      <w:r>
        <w:rPr>
          <w:u w:val="single"/>
        </w:rPr>
        <w:t>colonization</w:t>
      </w:r>
      <w:r>
        <w:t xml:space="preserve"> AND </w:t>
      </w:r>
      <w:r>
        <w:rPr>
          <w:u w:val="single"/>
        </w:rPr>
        <w:t>neoliberalism</w:t>
      </w:r>
      <w:r>
        <w:t xml:space="preserve"> necessitates </w:t>
      </w:r>
      <w:r>
        <w:rPr>
          <w:u w:val="single"/>
        </w:rPr>
        <w:t>affective solidarity</w:t>
      </w:r>
      <w:r>
        <w:t xml:space="preserve">---this isn’t </w:t>
      </w:r>
      <w:r>
        <w:rPr>
          <w:u w:val="single"/>
        </w:rPr>
        <w:t>multiculturalism</w:t>
      </w:r>
      <w:r>
        <w:t xml:space="preserve">, but </w:t>
      </w:r>
      <w:r>
        <w:rPr>
          <w:u w:val="single"/>
        </w:rPr>
        <w:t>dissonance</w:t>
      </w:r>
      <w:r>
        <w:t xml:space="preserve"> that halts violent </w:t>
      </w:r>
      <w:r>
        <w:rPr>
          <w:u w:val="single"/>
        </w:rPr>
        <w:t>individuation</w:t>
      </w:r>
      <w:r>
        <w:t xml:space="preserve"> intrinsic to this space.</w:t>
      </w:r>
    </w:p>
    <w:p w14:paraId="6EC340AC" w14:textId="77777777" w:rsidR="00FE6A2A" w:rsidRDefault="00FE6A2A" w:rsidP="00FE6A2A">
      <w:r w:rsidRPr="00FE09FE">
        <w:rPr>
          <w:rStyle w:val="Style13ptBold"/>
        </w:rPr>
        <w:t>Zembylas ’23</w:t>
      </w:r>
      <w:r>
        <w:t xml:space="preserve"> [Michalinos; 2023;</w:t>
      </w:r>
      <w:r w:rsidRPr="00E16C64">
        <w:t xml:space="preserve"> Assistant Professor of Education at the Open University of Cyprus</w:t>
      </w:r>
      <w:r>
        <w:t>; Journal of Curriculum and Pedagogy, “</w:t>
      </w:r>
      <w:r w:rsidRPr="00754321">
        <w:t>Toward affective decolonization: Nurturing decolonizing solidarity in higher education</w:t>
      </w:r>
      <w:r>
        <w:t xml:space="preserve">,” vol. 20, no. 4] </w:t>
      </w:r>
    </w:p>
    <w:p w14:paraId="5394F0CF" w14:textId="77777777" w:rsidR="00FE6A2A" w:rsidRPr="00373BFA" w:rsidRDefault="00FE6A2A" w:rsidP="00FE6A2A">
      <w:pPr>
        <w:rPr>
          <w:sz w:val="16"/>
          <w:lang w:eastAsia="zh-CN"/>
        </w:rPr>
      </w:pPr>
      <w:r w:rsidRPr="00373BFA">
        <w:rPr>
          <w:sz w:val="16"/>
          <w:lang w:eastAsia="zh-CN"/>
        </w:rPr>
        <w:t>The concept of “</w:t>
      </w:r>
      <w:r w:rsidRPr="00373BFA">
        <w:rPr>
          <w:rStyle w:val="Boxes"/>
          <w:highlight w:val="green"/>
          <w:lang w:eastAsia="zh-CN"/>
        </w:rPr>
        <w:t>affective solidarity</w:t>
      </w:r>
      <w:r w:rsidRPr="00373BFA">
        <w:rPr>
          <w:sz w:val="16"/>
          <w:lang w:eastAsia="zh-CN"/>
        </w:rPr>
        <w:t xml:space="preserve">” (Hemmings, Citation2012) </w:t>
      </w:r>
      <w:r w:rsidRPr="00373BFA">
        <w:rPr>
          <w:rStyle w:val="AAAUNDERLINEKEYBOARD"/>
          <w:lang w:eastAsia="zh-CN"/>
        </w:rPr>
        <w:t xml:space="preserve">is a </w:t>
      </w:r>
      <w:r w:rsidRPr="00373BFA">
        <w:rPr>
          <w:rStyle w:val="Boxes"/>
          <w:lang w:eastAsia="zh-CN"/>
        </w:rPr>
        <w:t>manifestation</w:t>
      </w:r>
      <w:r w:rsidRPr="00373BFA">
        <w:rPr>
          <w:rStyle w:val="AAAUNDERLINEKEYBOARD"/>
          <w:lang w:eastAsia="zh-CN"/>
        </w:rPr>
        <w:t xml:space="preserve"> of solidarity that has been</w:t>
      </w:r>
      <w:r w:rsidRPr="00373BFA">
        <w:rPr>
          <w:sz w:val="16"/>
          <w:lang w:eastAsia="zh-CN"/>
        </w:rPr>
        <w:t xml:space="preserve"> initially </w:t>
      </w:r>
      <w:r w:rsidRPr="00373BFA">
        <w:rPr>
          <w:rStyle w:val="AAAUNDERLINEKEYBOARD"/>
          <w:highlight w:val="green"/>
          <w:lang w:eastAsia="zh-CN"/>
        </w:rPr>
        <w:t>grounded</w:t>
      </w:r>
      <w:r w:rsidRPr="00373BFA">
        <w:rPr>
          <w:sz w:val="16"/>
          <w:lang w:eastAsia="zh-CN"/>
        </w:rPr>
        <w:t xml:space="preserve"> in feminist politics </w:t>
      </w:r>
      <w:r w:rsidRPr="00373BFA">
        <w:rPr>
          <w:rStyle w:val="AAAUNDERLINEKEYBOARD"/>
          <w:highlight w:val="green"/>
          <w:lang w:eastAsia="zh-CN"/>
        </w:rPr>
        <w:t xml:space="preserve">against neoliberalism’s attempts to </w:t>
      </w:r>
      <w:r w:rsidRPr="00373BFA">
        <w:rPr>
          <w:rStyle w:val="Boxes"/>
          <w:highlight w:val="green"/>
          <w:lang w:eastAsia="zh-CN"/>
        </w:rPr>
        <w:t>individuate</w:t>
      </w:r>
      <w:r w:rsidRPr="00373BFA">
        <w:rPr>
          <w:rStyle w:val="AAAUNDERLINEKEYBOARD"/>
          <w:lang w:eastAsia="zh-CN"/>
        </w:rPr>
        <w:t xml:space="preserve"> and isolate </w:t>
      </w:r>
      <w:r w:rsidRPr="00373BFA">
        <w:rPr>
          <w:rStyle w:val="AAAUNDERLINEKEYBOARD"/>
          <w:highlight w:val="green"/>
          <w:lang w:eastAsia="zh-CN"/>
        </w:rPr>
        <w:t>us</w:t>
      </w:r>
      <w:r w:rsidRPr="00373BFA">
        <w:rPr>
          <w:sz w:val="16"/>
          <w:lang w:eastAsia="zh-CN"/>
        </w:rPr>
        <w:t xml:space="preserve"> (Vachhani &amp; Pullen, Citation2019). As Hemmings (Citation2012) argues, </w:t>
      </w:r>
      <w:r w:rsidRPr="00373BFA">
        <w:rPr>
          <w:rStyle w:val="AAAUNDERLINEKEYBOARD"/>
          <w:lang w:eastAsia="zh-CN"/>
        </w:rPr>
        <w:t xml:space="preserve">the </w:t>
      </w:r>
      <w:r w:rsidRPr="00373BFA">
        <w:rPr>
          <w:rStyle w:val="AAAUNDERLINEKEYBOARD"/>
          <w:highlight w:val="green"/>
          <w:lang w:eastAsia="zh-CN"/>
        </w:rPr>
        <w:t>basis</w:t>
      </w:r>
      <w:r w:rsidRPr="00373BFA">
        <w:rPr>
          <w:rStyle w:val="AAAUNDERLINEKEYBOARD"/>
          <w:lang w:eastAsia="zh-CN"/>
        </w:rPr>
        <w:t xml:space="preserve"> for affective solidarity</w:t>
      </w:r>
      <w:r w:rsidRPr="00373BFA">
        <w:rPr>
          <w:sz w:val="16"/>
          <w:lang w:eastAsia="zh-CN"/>
        </w:rPr>
        <w:t xml:space="preserve"> </w:t>
      </w:r>
      <w:r w:rsidRPr="00373BFA">
        <w:rPr>
          <w:rStyle w:val="AAAUNDERLINEKEYBOARD"/>
          <w:highlight w:val="green"/>
          <w:lang w:eastAsia="zh-CN"/>
        </w:rPr>
        <w:t>is</w:t>
      </w:r>
      <w:r w:rsidRPr="00373BFA">
        <w:rPr>
          <w:sz w:val="16"/>
          <w:lang w:eastAsia="zh-CN"/>
        </w:rPr>
        <w:t xml:space="preserve"> “</w:t>
      </w:r>
      <w:r w:rsidRPr="00373BFA">
        <w:rPr>
          <w:rStyle w:val="AAAUNDERLINEKEYBOARD"/>
          <w:lang w:eastAsia="zh-CN"/>
        </w:rPr>
        <w:t xml:space="preserve">affective </w:t>
      </w:r>
      <w:r w:rsidRPr="00373BFA">
        <w:rPr>
          <w:rStyle w:val="Boxes"/>
          <w:highlight w:val="green"/>
          <w:lang w:eastAsia="zh-CN"/>
        </w:rPr>
        <w:t>dissonance</w:t>
      </w:r>
      <w:r w:rsidRPr="00373BFA">
        <w:rPr>
          <w:sz w:val="16"/>
          <w:lang w:eastAsia="zh-CN"/>
        </w:rPr>
        <w:t xml:space="preserve">”, that is, </w:t>
      </w:r>
      <w:r w:rsidRPr="00373BFA">
        <w:rPr>
          <w:rStyle w:val="AAAUNDERLINEKEYBOARD"/>
          <w:lang w:eastAsia="zh-CN"/>
        </w:rPr>
        <w:t>a range of affects</w:t>
      </w:r>
      <w:r w:rsidRPr="00373BFA">
        <w:rPr>
          <w:sz w:val="16"/>
          <w:lang w:eastAsia="zh-CN"/>
        </w:rPr>
        <w:t xml:space="preserve"> (e.g., anger, frustration, rage) </w:t>
      </w:r>
      <w:r w:rsidRPr="00373BFA">
        <w:rPr>
          <w:rStyle w:val="AAAUNDERLINEKEYBOARD"/>
          <w:lang w:eastAsia="zh-CN"/>
        </w:rPr>
        <w:t xml:space="preserve">that </w:t>
      </w:r>
      <w:r w:rsidRPr="00373BFA">
        <w:rPr>
          <w:rStyle w:val="Boxes"/>
          <w:lang w:eastAsia="zh-CN"/>
        </w:rPr>
        <w:t>provide</w:t>
      </w:r>
      <w:r w:rsidRPr="00373BFA">
        <w:rPr>
          <w:rStyle w:val="AAAUNDERLINEKEYBOARD"/>
          <w:lang w:eastAsia="zh-CN"/>
        </w:rPr>
        <w:t xml:space="preserve"> a productive grounding for</w:t>
      </w:r>
      <w:r w:rsidRPr="00373BFA">
        <w:rPr>
          <w:sz w:val="16"/>
          <w:lang w:eastAsia="zh-CN"/>
        </w:rPr>
        <w:t xml:space="preserve"> a sustainable politics of </w:t>
      </w:r>
      <w:r w:rsidRPr="00373BFA">
        <w:rPr>
          <w:rStyle w:val="Boxes"/>
          <w:lang w:eastAsia="zh-CN"/>
        </w:rPr>
        <w:t>transformation</w:t>
      </w:r>
      <w:r w:rsidRPr="00373BFA">
        <w:rPr>
          <w:sz w:val="16"/>
          <w:lang w:eastAsia="zh-CN"/>
        </w:rPr>
        <w:t xml:space="preserve">. In other words, </w:t>
      </w:r>
      <w:r w:rsidRPr="00373BFA">
        <w:rPr>
          <w:rStyle w:val="AAAUNDERLINEKEYBOARD"/>
          <w:lang w:eastAsia="zh-CN"/>
        </w:rPr>
        <w:t>affective solidary is</w:t>
      </w:r>
      <w:r w:rsidRPr="00373BFA">
        <w:rPr>
          <w:sz w:val="16"/>
          <w:lang w:eastAsia="zh-CN"/>
        </w:rPr>
        <w:t xml:space="preserve"> “</w:t>
      </w:r>
      <w:r w:rsidRPr="00373BFA">
        <w:rPr>
          <w:rStyle w:val="AAAUNDERLINEKEYBOARD"/>
          <w:highlight w:val="green"/>
          <w:lang w:eastAsia="zh-CN"/>
        </w:rPr>
        <w:t xml:space="preserve">not based in a </w:t>
      </w:r>
      <w:r w:rsidRPr="00373BFA">
        <w:rPr>
          <w:rStyle w:val="Boxes"/>
          <w:highlight w:val="green"/>
          <w:lang w:eastAsia="zh-CN"/>
        </w:rPr>
        <w:t>shared identity</w:t>
      </w:r>
      <w:r w:rsidRPr="00373BFA">
        <w:rPr>
          <w:sz w:val="16"/>
          <w:lang w:eastAsia="zh-CN"/>
        </w:rPr>
        <w:t xml:space="preserve"> or on a presumption about how the other feels, </w:t>
      </w:r>
      <w:r w:rsidRPr="00373BFA">
        <w:rPr>
          <w:rStyle w:val="AAAUNDERLINEKEYBOARD"/>
          <w:highlight w:val="green"/>
          <w:lang w:eastAsia="zh-CN"/>
        </w:rPr>
        <w:t>but</w:t>
      </w:r>
      <w:r w:rsidRPr="00373BFA">
        <w:rPr>
          <w:rStyle w:val="AAAUNDERLINEKEYBOARD"/>
          <w:lang w:eastAsia="zh-CN"/>
        </w:rPr>
        <w:t xml:space="preserve"> on feeling the </w:t>
      </w:r>
      <w:r w:rsidRPr="00373BFA">
        <w:rPr>
          <w:rStyle w:val="Boxes"/>
          <w:highlight w:val="green"/>
          <w:lang w:eastAsia="zh-CN"/>
        </w:rPr>
        <w:t>desire</w:t>
      </w:r>
      <w:r w:rsidRPr="00373BFA">
        <w:rPr>
          <w:rStyle w:val="AAAUNDERLINEKEYBOARD"/>
          <w:highlight w:val="green"/>
          <w:lang w:eastAsia="zh-CN"/>
        </w:rPr>
        <w:t xml:space="preserve"> for transformation</w:t>
      </w:r>
      <w:r w:rsidRPr="00373BFA">
        <w:rPr>
          <w:rStyle w:val="AAAUNDERLINEKEYBOARD"/>
          <w:lang w:eastAsia="zh-CN"/>
        </w:rPr>
        <w:t xml:space="preserve"> out of</w:t>
      </w:r>
      <w:r w:rsidRPr="00373BFA">
        <w:rPr>
          <w:sz w:val="16"/>
          <w:lang w:eastAsia="zh-CN"/>
        </w:rPr>
        <w:t xml:space="preserve"> the experience of </w:t>
      </w:r>
      <w:r w:rsidRPr="00373BFA">
        <w:rPr>
          <w:rStyle w:val="AAAUNDERLINEKEYBOARD"/>
          <w:lang w:eastAsia="zh-CN"/>
        </w:rPr>
        <w:t>discomfort</w:t>
      </w:r>
      <w:r w:rsidRPr="00373BFA">
        <w:rPr>
          <w:sz w:val="16"/>
          <w:lang w:eastAsia="zh-CN"/>
        </w:rPr>
        <w:t>, and against the odds” (ibid., p. 158). Hemmings suggests that affective dissonance can be processed in different ways; one may suppress the experience, whereas someone else might use it to demand change in interpersonal relationships or utilize it to justify political action. As Hemmings writes:</w:t>
      </w:r>
    </w:p>
    <w:p w14:paraId="13E70573" w14:textId="77777777" w:rsidR="00FE6A2A" w:rsidRPr="00CB0A8B" w:rsidRDefault="00FE6A2A" w:rsidP="00FE6A2A">
      <w:pPr>
        <w:ind w:left="720"/>
        <w:rPr>
          <w:sz w:val="16"/>
        </w:rPr>
      </w:pPr>
      <w:r w:rsidRPr="00CB0A8B">
        <w:rPr>
          <w:sz w:val="16"/>
        </w:rPr>
        <w:t xml:space="preserve">[I]n order </w:t>
      </w:r>
      <w:r w:rsidRPr="00814C7B">
        <w:rPr>
          <w:rStyle w:val="AAAUNDERLINEKEYBOARD"/>
        </w:rPr>
        <w:t xml:space="preserve">to </w:t>
      </w:r>
      <w:r w:rsidRPr="00814C7B">
        <w:rPr>
          <w:rStyle w:val="Boxes"/>
        </w:rPr>
        <w:t>know</w:t>
      </w:r>
      <w:r w:rsidRPr="00814C7B">
        <w:rPr>
          <w:rStyle w:val="AAAUNDERLINEKEYBOARD"/>
        </w:rPr>
        <w:t xml:space="preserve"> differently we have to </w:t>
      </w:r>
      <w:r w:rsidRPr="00814C7B">
        <w:rPr>
          <w:rStyle w:val="Boxes"/>
        </w:rPr>
        <w:t>feel</w:t>
      </w:r>
      <w:r w:rsidRPr="00814C7B">
        <w:rPr>
          <w:rStyle w:val="AAAUNDERLINEKEYBOARD"/>
        </w:rPr>
        <w:t xml:space="preserve"> differently</w:t>
      </w:r>
      <w:r w:rsidRPr="00CB0A8B">
        <w:rPr>
          <w:sz w:val="16"/>
        </w:rPr>
        <w:t xml:space="preserve">. </w:t>
      </w:r>
      <w:r w:rsidRPr="00AF2BC4">
        <w:rPr>
          <w:rStyle w:val="AAAUNDERLINEKEYBOARD"/>
          <w:highlight w:val="green"/>
        </w:rPr>
        <w:t>Feeling</w:t>
      </w:r>
      <w:r w:rsidRPr="00814C7B">
        <w:rPr>
          <w:rStyle w:val="AAAUNDERLINEKEYBOARD"/>
        </w:rPr>
        <w:t xml:space="preserve"> that </w:t>
      </w:r>
      <w:r w:rsidRPr="00AF2BC4">
        <w:rPr>
          <w:rStyle w:val="AAAUNDERLINEKEYBOARD"/>
          <w:highlight w:val="green"/>
        </w:rPr>
        <w:t xml:space="preserve">something is </w:t>
      </w:r>
      <w:r w:rsidRPr="00AF2BC4">
        <w:rPr>
          <w:rStyle w:val="Boxes"/>
          <w:highlight w:val="green"/>
        </w:rPr>
        <w:t>amiss</w:t>
      </w:r>
      <w:r w:rsidRPr="00CB0A8B">
        <w:rPr>
          <w:sz w:val="16"/>
        </w:rPr>
        <w:t xml:space="preserve"> in how one is recognized, feeling an ill fit in social descriptions, feeling undervalued, feeling that same sense in considering others; all these feelings can </w:t>
      </w:r>
      <w:r w:rsidRPr="00AF2BC4">
        <w:rPr>
          <w:rStyle w:val="AAAUNDERLINEKEYBOARD"/>
          <w:highlight w:val="green"/>
        </w:rPr>
        <w:t>produce a</w:t>
      </w:r>
      <w:r w:rsidRPr="00CB0A8B">
        <w:rPr>
          <w:sz w:val="16"/>
        </w:rPr>
        <w:t xml:space="preserve"> politicized </w:t>
      </w:r>
      <w:r w:rsidRPr="00AF2BC4">
        <w:rPr>
          <w:rStyle w:val="Boxes"/>
          <w:highlight w:val="green"/>
        </w:rPr>
        <w:t>impetus</w:t>
      </w:r>
      <w:r w:rsidRPr="00AF2BC4">
        <w:rPr>
          <w:sz w:val="16"/>
          <w:highlight w:val="green"/>
        </w:rPr>
        <w:t xml:space="preserve"> </w:t>
      </w:r>
      <w:r w:rsidRPr="00AF2BC4">
        <w:rPr>
          <w:rStyle w:val="AAAUNDERLINEKEYBOARD"/>
          <w:highlight w:val="green"/>
        </w:rPr>
        <w:t xml:space="preserve">to change that </w:t>
      </w:r>
      <w:r w:rsidRPr="00AF2BC4">
        <w:rPr>
          <w:rStyle w:val="Boxes"/>
          <w:highlight w:val="green"/>
        </w:rPr>
        <w:t>foregrounds</w:t>
      </w:r>
      <w:r w:rsidRPr="00814C7B">
        <w:rPr>
          <w:rStyle w:val="AAAUNDERLINEKEYBOARD"/>
        </w:rPr>
        <w:t xml:space="preserve"> the </w:t>
      </w:r>
      <w:r w:rsidRPr="00AF2BC4">
        <w:rPr>
          <w:rStyle w:val="AAAUNDERLINEKEYBOARD"/>
          <w:highlight w:val="green"/>
        </w:rPr>
        <w:t>relationship between</w:t>
      </w:r>
      <w:r w:rsidRPr="00814C7B">
        <w:rPr>
          <w:rStyle w:val="AAAUNDERLINEKEYBOARD"/>
        </w:rPr>
        <w:t xml:space="preserve"> </w:t>
      </w:r>
      <w:r w:rsidRPr="00AF2BC4">
        <w:rPr>
          <w:rStyle w:val="Boxes"/>
          <w:highlight w:val="green"/>
        </w:rPr>
        <w:t>ontology</w:t>
      </w:r>
      <w:r w:rsidRPr="00AF2BC4">
        <w:rPr>
          <w:rStyle w:val="AAAUNDERLINEKEYBOARD"/>
          <w:highlight w:val="green"/>
        </w:rPr>
        <w:t xml:space="preserve"> and </w:t>
      </w:r>
      <w:r w:rsidRPr="00AF2BC4">
        <w:rPr>
          <w:rStyle w:val="Boxes"/>
          <w:highlight w:val="green"/>
        </w:rPr>
        <w:t>epistemology</w:t>
      </w:r>
      <w:r w:rsidRPr="00CB0A8B">
        <w:rPr>
          <w:sz w:val="16"/>
        </w:rPr>
        <w:t xml:space="preserve"> precisely because of the experience of their dissonance. (Citation2012, p. 150, added emphasis)</w:t>
      </w:r>
    </w:p>
    <w:p w14:paraId="20C8D4DC" w14:textId="77777777" w:rsidR="00FE6A2A" w:rsidRPr="00F21AC6" w:rsidRDefault="00FE6A2A" w:rsidP="00FE6A2A">
      <w:pPr>
        <w:rPr>
          <w:sz w:val="16"/>
        </w:rPr>
      </w:pPr>
      <w:r w:rsidRPr="00F21AC6">
        <w:rPr>
          <w:sz w:val="16"/>
        </w:rPr>
        <w:t xml:space="preserve">Hemmings, then, positions </w:t>
      </w:r>
      <w:r w:rsidRPr="00D65B83">
        <w:rPr>
          <w:rStyle w:val="Boxes"/>
        </w:rPr>
        <w:t>embodied knowledge</w:t>
      </w:r>
      <w:r w:rsidRPr="00D65B83">
        <w:rPr>
          <w:rStyle w:val="AAAUNDERLINEKEYBOARD"/>
        </w:rPr>
        <w:t xml:space="preserve"> at the </w:t>
      </w:r>
      <w:r w:rsidRPr="00D65B83">
        <w:rPr>
          <w:rStyle w:val="Boxes"/>
        </w:rPr>
        <w:t>heart</w:t>
      </w:r>
      <w:r w:rsidRPr="00D65B83">
        <w:rPr>
          <w:rStyle w:val="AAAUNDERLINEKEYBOARD"/>
        </w:rPr>
        <w:t xml:space="preserve"> of affective solidarity</w:t>
      </w:r>
      <w:r w:rsidRPr="00F21AC6">
        <w:rPr>
          <w:sz w:val="16"/>
        </w:rPr>
        <w:t xml:space="preserve">. This has important political implications, “as the </w:t>
      </w:r>
      <w:r w:rsidRPr="00D65B83">
        <w:rPr>
          <w:rStyle w:val="AAAUNDERLINEKEYBOARD"/>
        </w:rPr>
        <w:t xml:space="preserve">impetus for change comes from the </w:t>
      </w:r>
      <w:r w:rsidRPr="00D65B83">
        <w:rPr>
          <w:rStyle w:val="Boxes"/>
        </w:rPr>
        <w:t>affective</w:t>
      </w:r>
      <w:r w:rsidRPr="00D65B83">
        <w:rPr>
          <w:rStyle w:val="AAAUNDERLINEKEYBOARD"/>
        </w:rPr>
        <w:t xml:space="preserve"> response to something that is </w:t>
      </w:r>
      <w:r w:rsidRPr="00D65B83">
        <w:rPr>
          <w:rStyle w:val="Boxes"/>
        </w:rPr>
        <w:t>not right</w:t>
      </w:r>
      <w:r w:rsidRPr="00F21AC6">
        <w:rPr>
          <w:sz w:val="16"/>
        </w:rPr>
        <w:t>, such as a perceived injustice or a rights violation” (Johnson, Citation2020, p. 184). Although affective solidarity cannot change the world, as Vachhani and Pullen (Citation2019) rightly point out, it demonstrates that a politically significant affective dissonance can generate solidarity through the recognition of shared emotions about oppression and injustice.</w:t>
      </w:r>
    </w:p>
    <w:p w14:paraId="539ACBB8" w14:textId="77777777" w:rsidR="00FE6A2A" w:rsidRPr="00BC7AE4" w:rsidRDefault="00FE6A2A" w:rsidP="00FE6A2A">
      <w:pPr>
        <w:rPr>
          <w:sz w:val="16"/>
        </w:rPr>
      </w:pPr>
      <w:r w:rsidRPr="00BC7AE4">
        <w:rPr>
          <w:sz w:val="16"/>
        </w:rPr>
        <w:t xml:space="preserve">Building on these ideas, I explore here how </w:t>
      </w:r>
      <w:r w:rsidRPr="001B1E84">
        <w:rPr>
          <w:rStyle w:val="Boxes"/>
          <w:highlight w:val="green"/>
        </w:rPr>
        <w:t>reframing</w:t>
      </w:r>
      <w:r w:rsidRPr="001B1E84">
        <w:rPr>
          <w:rStyle w:val="AAAUNDERLINEKEYBOARD"/>
          <w:highlight w:val="green"/>
        </w:rPr>
        <w:t xml:space="preserve"> affective solidarity as </w:t>
      </w:r>
      <w:r w:rsidRPr="001B1E84">
        <w:rPr>
          <w:rStyle w:val="Boxes"/>
          <w:highlight w:val="green"/>
        </w:rPr>
        <w:t>decolonizing</w:t>
      </w:r>
      <w:r w:rsidRPr="00CC311E">
        <w:rPr>
          <w:rStyle w:val="AAAUNDERLINEKEYBOARD"/>
        </w:rPr>
        <w:t xml:space="preserve"> solidarity</w:t>
      </w:r>
      <w:r w:rsidRPr="00BC7AE4">
        <w:rPr>
          <w:sz w:val="16"/>
        </w:rPr>
        <w:t xml:space="preserve"> </w:t>
      </w:r>
      <w:r w:rsidRPr="001B1E84">
        <w:rPr>
          <w:rStyle w:val="AAAUNDERLINEKEYBOARD"/>
          <w:highlight w:val="green"/>
        </w:rPr>
        <w:t>makes a</w:t>
      </w:r>
      <w:r w:rsidRPr="00CC311E">
        <w:rPr>
          <w:rStyle w:val="AAAUNDERLINEKEYBOARD"/>
        </w:rPr>
        <w:t xml:space="preserve"> </w:t>
      </w:r>
      <w:r w:rsidRPr="001B1E84">
        <w:rPr>
          <w:rStyle w:val="AAAUNDERLINEKEYBOARD"/>
          <w:highlight w:val="green"/>
        </w:rPr>
        <w:t>contribution to</w:t>
      </w:r>
      <w:r w:rsidRPr="00BC7AE4">
        <w:rPr>
          <w:sz w:val="16"/>
        </w:rPr>
        <w:t xml:space="preserve"> the argument that I am making concerning </w:t>
      </w:r>
      <w:r w:rsidRPr="00CC311E">
        <w:rPr>
          <w:rStyle w:val="AAAUNDERLINEKEYBOARD"/>
        </w:rPr>
        <w:t xml:space="preserve">affective </w:t>
      </w:r>
      <w:r w:rsidRPr="001B1E84">
        <w:rPr>
          <w:rStyle w:val="AAAUNDERLINEKEYBOARD"/>
          <w:highlight w:val="green"/>
        </w:rPr>
        <w:t>decolonization in</w:t>
      </w:r>
      <w:r w:rsidRPr="00BC7AE4">
        <w:rPr>
          <w:sz w:val="16"/>
        </w:rPr>
        <w:t xml:space="preserve"> higher </w:t>
      </w:r>
      <w:r w:rsidRPr="001B1E84">
        <w:rPr>
          <w:rStyle w:val="AAAUNDERLINEKEYBOARD"/>
          <w:highlight w:val="green"/>
        </w:rPr>
        <w:t>education</w:t>
      </w:r>
      <w:r w:rsidRPr="00BC7AE4">
        <w:rPr>
          <w:sz w:val="16"/>
        </w:rPr>
        <w:t xml:space="preserve">. In particular, I am interested in examining ways that researchers, educators, students and administrators within and across </w:t>
      </w:r>
      <w:r w:rsidRPr="00BC7AE4">
        <w:rPr>
          <w:rStyle w:val="Boxes"/>
        </w:rPr>
        <w:t>universities</w:t>
      </w:r>
      <w:r w:rsidRPr="00BC7AE4">
        <w:rPr>
          <w:sz w:val="16"/>
        </w:rPr>
        <w:t xml:space="preserve"> in the Global North and Global South </w:t>
      </w:r>
      <w:r w:rsidRPr="00CC311E">
        <w:rPr>
          <w:rStyle w:val="AAAUNDERLINEKEYBOARD"/>
        </w:rPr>
        <w:t xml:space="preserve">may </w:t>
      </w:r>
      <w:r w:rsidRPr="00BC7AE4">
        <w:rPr>
          <w:rStyle w:val="Boxes"/>
        </w:rPr>
        <w:t>nurture</w:t>
      </w:r>
      <w:r w:rsidRPr="00CC311E">
        <w:rPr>
          <w:rStyle w:val="AAAUNDERLINEKEYBOARD"/>
        </w:rPr>
        <w:t xml:space="preserve"> affective practices of decolonizing solidarity</w:t>
      </w:r>
      <w:r w:rsidRPr="00BC7AE4">
        <w:rPr>
          <w:sz w:val="16"/>
        </w:rPr>
        <w:t xml:space="preserve"> “</w:t>
      </w:r>
      <w:r w:rsidRPr="009957F4">
        <w:rPr>
          <w:rStyle w:val="AAAUNDERLINEKEYBOARD"/>
          <w:highlight w:val="green"/>
        </w:rPr>
        <w:t>even if</w:t>
      </w:r>
      <w:r w:rsidRPr="00CC311E">
        <w:rPr>
          <w:rStyle w:val="AAAUNDERLINEKEYBOARD"/>
        </w:rPr>
        <w:t xml:space="preserve"> their</w:t>
      </w:r>
      <w:r w:rsidRPr="00BC7AE4">
        <w:rPr>
          <w:sz w:val="16"/>
        </w:rPr>
        <w:t xml:space="preserve"> own </w:t>
      </w:r>
      <w:r w:rsidRPr="009957F4">
        <w:rPr>
          <w:rStyle w:val="AAAUNDERLINEKEYBOARD"/>
          <w:highlight w:val="green"/>
        </w:rPr>
        <w:t>experiences</w:t>
      </w:r>
      <w:r w:rsidRPr="00CC311E">
        <w:rPr>
          <w:rStyle w:val="AAAUNDERLINEKEYBOARD"/>
        </w:rPr>
        <w:t xml:space="preserve"> and relationships to</w:t>
      </w:r>
      <w:r w:rsidRPr="00BC7AE4">
        <w:rPr>
          <w:sz w:val="16"/>
        </w:rPr>
        <w:t xml:space="preserve"> various webs of </w:t>
      </w:r>
      <w:r w:rsidRPr="00CC311E">
        <w:rPr>
          <w:rStyle w:val="AAAUNDERLINEKEYBOARD"/>
        </w:rPr>
        <w:t xml:space="preserve">power </w:t>
      </w:r>
      <w:r w:rsidRPr="009957F4">
        <w:rPr>
          <w:rStyle w:val="AAAUNDERLINEKEYBOARD"/>
          <w:highlight w:val="green"/>
        </w:rPr>
        <w:t>are</w:t>
      </w:r>
      <w:r w:rsidRPr="00CC311E">
        <w:rPr>
          <w:rStyle w:val="AAAUNDERLINEKEYBOARD"/>
        </w:rPr>
        <w:t xml:space="preserve"> widely </w:t>
      </w:r>
      <w:r w:rsidRPr="009957F4">
        <w:rPr>
          <w:rStyle w:val="Boxes"/>
          <w:highlight w:val="green"/>
        </w:rPr>
        <w:t>divergent</w:t>
      </w:r>
      <w:r w:rsidRPr="00BC7AE4">
        <w:rPr>
          <w:sz w:val="16"/>
        </w:rPr>
        <w:t xml:space="preserve">” (Johnson, Citation2020, p. 184). Decolonizing solidary is </w:t>
      </w:r>
      <w:r w:rsidRPr="00CC311E">
        <w:rPr>
          <w:rStyle w:val="AAAUNDERLINEKEYBOARD"/>
        </w:rPr>
        <w:t>understood</w:t>
      </w:r>
      <w:r w:rsidRPr="00BC7AE4">
        <w:rPr>
          <w:sz w:val="16"/>
        </w:rPr>
        <w:t xml:space="preserve"> here </w:t>
      </w:r>
      <w:r w:rsidRPr="00CC311E">
        <w:rPr>
          <w:rStyle w:val="AAAUNDERLINEKEYBOARD"/>
        </w:rPr>
        <w:t>as</w:t>
      </w:r>
      <w:r w:rsidRPr="00BC7AE4">
        <w:rPr>
          <w:sz w:val="16"/>
        </w:rPr>
        <w:t xml:space="preserve"> an affective practice involving the </w:t>
      </w:r>
      <w:r w:rsidRPr="00B702A8">
        <w:rPr>
          <w:rStyle w:val="AAAUNDERLINEKEYBOARD"/>
          <w:highlight w:val="green"/>
        </w:rPr>
        <w:t>dismantling</w:t>
      </w:r>
      <w:r w:rsidRPr="00CC311E">
        <w:rPr>
          <w:rStyle w:val="AAAUNDERLINEKEYBOARD"/>
        </w:rPr>
        <w:t xml:space="preserve"> of the </w:t>
      </w:r>
      <w:r w:rsidRPr="00BC7AE4">
        <w:rPr>
          <w:rStyle w:val="Boxes"/>
        </w:rPr>
        <w:t>apparatuses</w:t>
      </w:r>
      <w:r w:rsidRPr="00CC311E">
        <w:rPr>
          <w:rStyle w:val="AAAUNDERLINEKEYBOARD"/>
        </w:rPr>
        <w:t xml:space="preserve"> of colonial </w:t>
      </w:r>
      <w:r w:rsidRPr="00B702A8">
        <w:rPr>
          <w:rStyle w:val="AAAUNDERLINEKEYBOARD"/>
          <w:highlight w:val="green"/>
        </w:rPr>
        <w:t>violence</w:t>
      </w:r>
      <w:r w:rsidRPr="00CC311E">
        <w:rPr>
          <w:rStyle w:val="AAAUNDERLINEKEYBOARD"/>
        </w:rPr>
        <w:t xml:space="preserve"> as those</w:t>
      </w:r>
      <w:r w:rsidRPr="00BC7AE4">
        <w:rPr>
          <w:sz w:val="16"/>
        </w:rPr>
        <w:t xml:space="preserve"> are </w:t>
      </w:r>
      <w:r w:rsidRPr="00B702A8">
        <w:rPr>
          <w:rStyle w:val="Boxes"/>
          <w:highlight w:val="green"/>
        </w:rPr>
        <w:t>manifested</w:t>
      </w:r>
      <w:r w:rsidRPr="00B702A8">
        <w:rPr>
          <w:rStyle w:val="AAAUNDERLINEKEYBOARD"/>
          <w:highlight w:val="green"/>
        </w:rPr>
        <w:t xml:space="preserve"> in</w:t>
      </w:r>
      <w:r w:rsidRPr="00BC7AE4">
        <w:rPr>
          <w:sz w:val="16"/>
        </w:rPr>
        <w:t xml:space="preserve"> various mechanisms of </w:t>
      </w:r>
      <w:r w:rsidRPr="00B702A8">
        <w:rPr>
          <w:rStyle w:val="AAAUNDERLINEKEYBOARD"/>
          <w:highlight w:val="green"/>
        </w:rPr>
        <w:t xml:space="preserve">the </w:t>
      </w:r>
      <w:r w:rsidRPr="00B702A8">
        <w:rPr>
          <w:rStyle w:val="Boxes"/>
          <w:highlight w:val="green"/>
        </w:rPr>
        <w:t>university</w:t>
      </w:r>
      <w:r w:rsidRPr="00BC7AE4">
        <w:rPr>
          <w:sz w:val="16"/>
        </w:rPr>
        <w:t xml:space="preserve">—from teaching and learning practices to research production and administration systems. The task of decolonizing solidarity requires work along two trajectories: the re-centering of the settler as “a site of uncomfortable change” (Boudreau Morris, Citation2017, p. 469); and, an affective politics and praxis of advocacy, accountability, and political </w:t>
      </w:r>
      <w:r w:rsidRPr="00BE3785">
        <w:rPr>
          <w:rStyle w:val="AAAUNDERLINEKEYBOARD"/>
        </w:rPr>
        <w:t xml:space="preserve">commitment to </w:t>
      </w:r>
      <w:r w:rsidRPr="00BE3785">
        <w:rPr>
          <w:rStyle w:val="Boxes"/>
        </w:rPr>
        <w:t>Indigenous</w:t>
      </w:r>
      <w:r w:rsidRPr="00BC7AE4">
        <w:rPr>
          <w:sz w:val="16"/>
        </w:rPr>
        <w:t xml:space="preserve">, </w:t>
      </w:r>
      <w:r w:rsidRPr="00BE3785">
        <w:rPr>
          <w:rStyle w:val="Boxes"/>
        </w:rPr>
        <w:t>Black</w:t>
      </w:r>
      <w:r w:rsidRPr="00BE3785">
        <w:rPr>
          <w:rStyle w:val="AAAUNDERLINEKEYBOARD"/>
        </w:rPr>
        <w:t xml:space="preserve"> and </w:t>
      </w:r>
      <w:r w:rsidRPr="00BE3785">
        <w:rPr>
          <w:rStyle w:val="Boxes"/>
        </w:rPr>
        <w:t>marginalized people’s</w:t>
      </w:r>
      <w:r w:rsidRPr="00BE3785">
        <w:rPr>
          <w:rStyle w:val="AAAUNDERLINEKEYBOARD"/>
        </w:rPr>
        <w:t xml:space="preserve"> struggles against colonization</w:t>
      </w:r>
      <w:r w:rsidRPr="00BC7AE4">
        <w:rPr>
          <w:sz w:val="16"/>
        </w:rPr>
        <w:t>. These two trajectories, which are clearly entangled, are discussed below.</w:t>
      </w:r>
    </w:p>
    <w:p w14:paraId="74863CD7" w14:textId="77777777" w:rsidR="00FE6A2A" w:rsidRPr="004523EA" w:rsidRDefault="00FE6A2A" w:rsidP="00FE6A2A">
      <w:pPr>
        <w:rPr>
          <w:sz w:val="14"/>
        </w:rPr>
      </w:pPr>
      <w:r w:rsidRPr="004523EA">
        <w:rPr>
          <w:sz w:val="14"/>
        </w:rPr>
        <w:t xml:space="preserve">Boudreau Morris (Citation2017) conceptualizes </w:t>
      </w:r>
      <w:r w:rsidRPr="00DF3361">
        <w:rPr>
          <w:rStyle w:val="AAAUNDERLINEKEYBOARD"/>
        </w:rPr>
        <w:t>decolonizing solidarity</w:t>
      </w:r>
      <w:r w:rsidRPr="004523EA">
        <w:rPr>
          <w:sz w:val="14"/>
        </w:rPr>
        <w:t xml:space="preserve"> as a practice that </w:t>
      </w:r>
      <w:r w:rsidRPr="001614E0">
        <w:rPr>
          <w:rStyle w:val="AAAUNDERLINEKEYBOARD"/>
          <w:highlight w:val="green"/>
        </w:rPr>
        <w:t xml:space="preserve">includes </w:t>
      </w:r>
      <w:r w:rsidRPr="001614E0">
        <w:rPr>
          <w:rStyle w:val="Boxes"/>
          <w:highlight w:val="green"/>
        </w:rPr>
        <w:t>nurturing</w:t>
      </w:r>
      <w:r w:rsidRPr="00DF3361">
        <w:rPr>
          <w:rStyle w:val="AAAUNDERLINEKEYBOARD"/>
        </w:rPr>
        <w:t xml:space="preserve"> a habit of </w:t>
      </w:r>
      <w:r w:rsidRPr="001614E0">
        <w:rPr>
          <w:rStyle w:val="AAAUNDERLINEKEYBOARD"/>
          <w:highlight w:val="green"/>
        </w:rPr>
        <w:t>discomfort</w:t>
      </w:r>
      <w:r w:rsidRPr="004523EA">
        <w:rPr>
          <w:sz w:val="14"/>
        </w:rPr>
        <w:t xml:space="preserve"> “first </w:t>
      </w:r>
      <w:r w:rsidRPr="00BB2C6B">
        <w:rPr>
          <w:rStyle w:val="AAAUNDERLINEKEYBOARD"/>
          <w:highlight w:val="green"/>
        </w:rPr>
        <w:t xml:space="preserve">with </w:t>
      </w:r>
      <w:r w:rsidRPr="00BB2C6B">
        <w:rPr>
          <w:rStyle w:val="Boxes"/>
          <w:highlight w:val="green"/>
        </w:rPr>
        <w:t>ourselves</w:t>
      </w:r>
      <w:r w:rsidRPr="00BB2C6B">
        <w:rPr>
          <w:rStyle w:val="AAAUNDERLINEKEYBOARD"/>
          <w:highlight w:val="green"/>
        </w:rPr>
        <w:t xml:space="preserve"> as a basis from which we</w:t>
      </w:r>
      <w:r w:rsidRPr="00DF3361">
        <w:rPr>
          <w:rStyle w:val="AAAUNDERLINEKEYBOARD"/>
        </w:rPr>
        <w:t xml:space="preserve"> can then </w:t>
      </w:r>
      <w:r w:rsidRPr="00BB2C6B">
        <w:rPr>
          <w:rStyle w:val="Boxes"/>
          <w:highlight w:val="green"/>
        </w:rPr>
        <w:t>engage</w:t>
      </w:r>
      <w:r w:rsidRPr="004523EA">
        <w:rPr>
          <w:sz w:val="14"/>
        </w:rPr>
        <w:t xml:space="preserve"> in specific, contextualized, and </w:t>
      </w:r>
      <w:r w:rsidRPr="00DF3361">
        <w:rPr>
          <w:rStyle w:val="AAAUNDERLINEKEYBOARD"/>
        </w:rPr>
        <w:t xml:space="preserve">contingent conversations </w:t>
      </w:r>
      <w:r w:rsidRPr="00BB2C6B">
        <w:rPr>
          <w:rStyle w:val="AAAUNDERLINEKEYBOARD"/>
          <w:highlight w:val="green"/>
        </w:rPr>
        <w:t>with</w:t>
      </w:r>
      <w:r w:rsidRPr="004523EA">
        <w:rPr>
          <w:sz w:val="14"/>
        </w:rPr>
        <w:t xml:space="preserve"> and listening to </w:t>
      </w:r>
      <w:r w:rsidRPr="00BB2C6B">
        <w:rPr>
          <w:rStyle w:val="Boxes"/>
          <w:highlight w:val="green"/>
        </w:rPr>
        <w:t>others</w:t>
      </w:r>
      <w:r w:rsidRPr="004523EA">
        <w:rPr>
          <w:sz w:val="14"/>
        </w:rPr>
        <w:t xml:space="preserve">” (p. 464). In this sense, </w:t>
      </w:r>
      <w:r w:rsidRPr="00DF3361">
        <w:rPr>
          <w:rStyle w:val="AAAUNDERLINEKEYBOARD"/>
        </w:rPr>
        <w:t xml:space="preserve">decolonizing solidarity is </w:t>
      </w:r>
      <w:r w:rsidRPr="00BB2C6B">
        <w:rPr>
          <w:rStyle w:val="AAAUNDERLINEKEYBOARD"/>
          <w:highlight w:val="green"/>
        </w:rPr>
        <w:t>not</w:t>
      </w:r>
      <w:r w:rsidRPr="00DF3361">
        <w:rPr>
          <w:rStyle w:val="AAAUNDERLINEKEYBOARD"/>
        </w:rPr>
        <w:t xml:space="preserve"> a </w:t>
      </w:r>
      <w:r w:rsidRPr="00BB2C6B">
        <w:rPr>
          <w:rStyle w:val="Boxes"/>
          <w:highlight w:val="green"/>
        </w:rPr>
        <w:t>superficial</w:t>
      </w:r>
      <w:r w:rsidRPr="00DF3361">
        <w:rPr>
          <w:rStyle w:val="AAAUNDERLINEKEYBOARD"/>
        </w:rPr>
        <w:t xml:space="preserve"> sentimental </w:t>
      </w:r>
      <w:r w:rsidRPr="00BB2C6B">
        <w:rPr>
          <w:rStyle w:val="AAAUNDERLINEKEYBOARD"/>
          <w:highlight w:val="green"/>
        </w:rPr>
        <w:t>practice</w:t>
      </w:r>
      <w:r w:rsidRPr="004523EA">
        <w:rPr>
          <w:sz w:val="14"/>
        </w:rPr>
        <w:t xml:space="preserve"> for white settlers </w:t>
      </w:r>
      <w:r w:rsidRPr="00DF3361">
        <w:rPr>
          <w:rStyle w:val="AAAUNDERLINEKEYBOARD"/>
        </w:rPr>
        <w:t>to</w:t>
      </w:r>
      <w:r w:rsidRPr="004523EA">
        <w:rPr>
          <w:sz w:val="14"/>
        </w:rPr>
        <w:t xml:space="preserve"> “</w:t>
      </w:r>
      <w:r w:rsidRPr="00DF3361">
        <w:rPr>
          <w:rStyle w:val="AAAUNDERLINEKEYBOARD"/>
        </w:rPr>
        <w:t>feel good</w:t>
      </w:r>
      <w:r w:rsidRPr="004523EA">
        <w:rPr>
          <w:sz w:val="14"/>
        </w:rPr>
        <w:t xml:space="preserve">” about standing together with Indigenous peoples, </w:t>
      </w:r>
      <w:r w:rsidRPr="00492C04">
        <w:rPr>
          <w:rStyle w:val="AAAUNDERLINEKEYBOARD"/>
          <w:highlight w:val="green"/>
        </w:rPr>
        <w:t>but</w:t>
      </w:r>
      <w:r w:rsidRPr="00DF3361">
        <w:rPr>
          <w:rStyle w:val="AAAUNDERLINEKEYBOARD"/>
        </w:rPr>
        <w:t xml:space="preserve"> rather</w:t>
      </w:r>
      <w:r w:rsidRPr="004523EA">
        <w:rPr>
          <w:sz w:val="14"/>
        </w:rPr>
        <w:t xml:space="preserve"> it </w:t>
      </w:r>
      <w:r w:rsidRPr="00492C04">
        <w:rPr>
          <w:rStyle w:val="AAAUNDERLINEKEYBOARD"/>
          <w:highlight w:val="green"/>
        </w:rPr>
        <w:t>requires</w:t>
      </w:r>
      <w:r w:rsidRPr="00DF3361">
        <w:rPr>
          <w:rStyle w:val="AAAUNDERLINEKEYBOARD"/>
        </w:rPr>
        <w:t xml:space="preserve"> constant and </w:t>
      </w:r>
      <w:r w:rsidRPr="00492C04">
        <w:rPr>
          <w:rStyle w:val="AAAUNDERLINEKEYBOARD"/>
          <w:highlight w:val="green"/>
        </w:rPr>
        <w:t xml:space="preserve">uncomfortable </w:t>
      </w:r>
      <w:r w:rsidRPr="00492C04">
        <w:rPr>
          <w:rStyle w:val="Boxes"/>
          <w:highlight w:val="green"/>
        </w:rPr>
        <w:t>engagement</w:t>
      </w:r>
      <w:r w:rsidRPr="00492C04">
        <w:rPr>
          <w:rStyle w:val="AAAUNDERLINEKEYBOARD"/>
          <w:highlight w:val="green"/>
        </w:rPr>
        <w:t xml:space="preserve"> with</w:t>
      </w:r>
      <w:r w:rsidRPr="004523EA">
        <w:rPr>
          <w:sz w:val="14"/>
        </w:rPr>
        <w:t xml:space="preserve"> the persistent effects of </w:t>
      </w:r>
      <w:r w:rsidRPr="00492C04">
        <w:rPr>
          <w:rStyle w:val="AAAUNDERLINEKEYBOARD"/>
          <w:highlight w:val="green"/>
        </w:rPr>
        <w:t>coloniality</w:t>
      </w:r>
      <w:r w:rsidRPr="004523EA">
        <w:rPr>
          <w:sz w:val="14"/>
        </w:rPr>
        <w:t xml:space="preserve"> “</w:t>
      </w:r>
      <w:r w:rsidRPr="00DF3361">
        <w:rPr>
          <w:rStyle w:val="AAAUNDERLINEKEYBOARD"/>
        </w:rPr>
        <w:t>such as</w:t>
      </w:r>
      <w:r w:rsidRPr="004523EA">
        <w:rPr>
          <w:sz w:val="14"/>
        </w:rPr>
        <w:t xml:space="preserve"> an active </w:t>
      </w:r>
      <w:r w:rsidRPr="00DF3361">
        <w:rPr>
          <w:rStyle w:val="AAAUNDERLINEKEYBOARD"/>
        </w:rPr>
        <w:t>challenging</w:t>
      </w:r>
      <w:r w:rsidRPr="004523EA">
        <w:rPr>
          <w:sz w:val="14"/>
        </w:rPr>
        <w:t xml:space="preserve"> of </w:t>
      </w:r>
      <w:r w:rsidRPr="00DF3361">
        <w:rPr>
          <w:rStyle w:val="AAAUNDERLINEKEYBOARD"/>
        </w:rPr>
        <w:t>epistemicide</w:t>
      </w:r>
      <w:r w:rsidRPr="004523EA">
        <w:rPr>
          <w:sz w:val="14"/>
        </w:rPr>
        <w:t xml:space="preserve">, settler superiority, capitalism and the darker sides of modernity” (Kluttz et al., Citation2020, p. 55). In other words, this is not an abstract intellectual exercise for white settlers to do, but rather an everyday attitude and practice of challenging, resisting and refusing the legacies of colonialism (Grande, Citation2018; Tuck, Citation2018). In the context of higher education institutions, for example, this means that </w:t>
      </w:r>
      <w:r w:rsidRPr="00DF3361">
        <w:rPr>
          <w:rStyle w:val="AAAUNDERLINEKEYBOARD"/>
        </w:rPr>
        <w:t>to make a contribution to</w:t>
      </w:r>
      <w:r w:rsidRPr="004523EA">
        <w:rPr>
          <w:sz w:val="14"/>
        </w:rPr>
        <w:t xml:space="preserve"> the </w:t>
      </w:r>
      <w:r w:rsidRPr="00DF3361">
        <w:rPr>
          <w:rStyle w:val="AAAUNDERLINEKEYBOARD"/>
        </w:rPr>
        <w:t>decolonization of</w:t>
      </w:r>
      <w:r w:rsidRPr="004523EA">
        <w:rPr>
          <w:sz w:val="14"/>
        </w:rPr>
        <w:t xml:space="preserve"> their </w:t>
      </w:r>
      <w:r w:rsidRPr="004523EA">
        <w:rPr>
          <w:rStyle w:val="Boxes"/>
        </w:rPr>
        <w:t>university</w:t>
      </w:r>
      <w:r w:rsidRPr="004523EA">
        <w:rPr>
          <w:sz w:val="14"/>
        </w:rPr>
        <w:t xml:space="preserve">, privileged white </w:t>
      </w:r>
      <w:r w:rsidRPr="00DF3361">
        <w:rPr>
          <w:rStyle w:val="AAAUNDERLINEKEYBOARD"/>
        </w:rPr>
        <w:t xml:space="preserve">academics have to </w:t>
      </w:r>
      <w:r w:rsidRPr="004523EA">
        <w:rPr>
          <w:rStyle w:val="Boxes"/>
        </w:rPr>
        <w:t>sever</w:t>
      </w:r>
      <w:r w:rsidRPr="00DF3361">
        <w:rPr>
          <w:rStyle w:val="AAAUNDERLINEKEYBOARD"/>
        </w:rPr>
        <w:t xml:space="preserve"> their</w:t>
      </w:r>
      <w:r w:rsidRPr="004523EA">
        <w:rPr>
          <w:sz w:val="14"/>
        </w:rPr>
        <w:t xml:space="preserve"> affective </w:t>
      </w:r>
      <w:r w:rsidRPr="004523EA">
        <w:rPr>
          <w:rStyle w:val="Boxes"/>
        </w:rPr>
        <w:t>attachments</w:t>
      </w:r>
      <w:r w:rsidRPr="00DF3361">
        <w:rPr>
          <w:rStyle w:val="AAAUNDERLINEKEYBOARD"/>
        </w:rPr>
        <w:t xml:space="preserve"> to the practices of epistemicide</w:t>
      </w:r>
      <w:r w:rsidRPr="004523EA">
        <w:rPr>
          <w:sz w:val="14"/>
        </w:rPr>
        <w:t xml:space="preserve"> and western intellectual superiority </w:t>
      </w:r>
      <w:r w:rsidRPr="00636945">
        <w:rPr>
          <w:rStyle w:val="AAAUNDERLINEKEYBOARD"/>
          <w:highlight w:val="green"/>
        </w:rPr>
        <w:t>manifested in</w:t>
      </w:r>
      <w:r w:rsidRPr="004523EA">
        <w:rPr>
          <w:sz w:val="14"/>
        </w:rPr>
        <w:t xml:space="preserve"> university curricula, pedagogies, and </w:t>
      </w:r>
      <w:r w:rsidRPr="00636945">
        <w:rPr>
          <w:rStyle w:val="AAAUNDERLINEKEYBOARD"/>
          <w:highlight w:val="green"/>
        </w:rPr>
        <w:t>knowledge production</w:t>
      </w:r>
      <w:r w:rsidRPr="004523EA">
        <w:rPr>
          <w:sz w:val="14"/>
        </w:rPr>
        <w:t>. In other words, settlers’ feelings of discomfort must be engaged with critically and productively as part of the difficult work of decolonization.</w:t>
      </w:r>
    </w:p>
    <w:p w14:paraId="5CD8ECA1" w14:textId="77777777" w:rsidR="00FE6A2A" w:rsidRPr="00FF14B8" w:rsidRDefault="00FE6A2A" w:rsidP="00FE6A2A">
      <w:pPr>
        <w:pStyle w:val="Heading4"/>
      </w:pPr>
      <w:r>
        <w:rPr>
          <w:u w:val="single"/>
        </w:rPr>
        <w:t>Reframing</w:t>
      </w:r>
      <w:r>
        <w:t xml:space="preserve"> solidarity around </w:t>
      </w:r>
      <w:r>
        <w:rPr>
          <w:u w:val="single"/>
        </w:rPr>
        <w:t>lines of flight</w:t>
      </w:r>
      <w:r>
        <w:t xml:space="preserve"> halts parasitism.</w:t>
      </w:r>
    </w:p>
    <w:p w14:paraId="08FAC551" w14:textId="77777777" w:rsidR="00FE6A2A" w:rsidRDefault="00FE6A2A" w:rsidP="00FE6A2A">
      <w:r w:rsidRPr="00FE09FE">
        <w:rPr>
          <w:rStyle w:val="Style13ptBold"/>
        </w:rPr>
        <w:t>Zembylas ’23</w:t>
      </w:r>
      <w:r>
        <w:t xml:space="preserve"> [Michalinos; 2023;</w:t>
      </w:r>
      <w:r w:rsidRPr="00E16C64">
        <w:t xml:space="preserve"> Assistant Professor of Education at the Open University of Cyprus</w:t>
      </w:r>
      <w:r>
        <w:t>; Journal of Curriculum and Pedagogy, “</w:t>
      </w:r>
      <w:r w:rsidRPr="00754321">
        <w:t>Toward affective decolonization: Nurturing decolonizing solidarity in higher education</w:t>
      </w:r>
      <w:r>
        <w:t xml:space="preserve">,” vol. 20, no. 4] </w:t>
      </w:r>
    </w:p>
    <w:p w14:paraId="17706C53" w14:textId="77777777" w:rsidR="00FE6A2A" w:rsidRPr="008367FA" w:rsidRDefault="00FE6A2A" w:rsidP="00FE6A2A">
      <w:pPr>
        <w:rPr>
          <w:sz w:val="16"/>
        </w:rPr>
      </w:pPr>
      <w:r w:rsidRPr="008367FA">
        <w:rPr>
          <w:sz w:val="16"/>
        </w:rPr>
        <w:t>Nurturing affective practices of decolonizing solidarity in higher education</w:t>
      </w:r>
    </w:p>
    <w:p w14:paraId="4EF872F6" w14:textId="77777777" w:rsidR="00FE6A2A" w:rsidRPr="00F02DCC" w:rsidRDefault="00FE6A2A" w:rsidP="00FE6A2A">
      <w:pPr>
        <w:rPr>
          <w:sz w:val="16"/>
          <w:lang w:eastAsia="zh-CN"/>
        </w:rPr>
      </w:pPr>
      <w:r w:rsidRPr="00F02DCC">
        <w:rPr>
          <w:sz w:val="16"/>
          <w:lang w:eastAsia="zh-CN"/>
        </w:rPr>
        <w:t xml:space="preserve">Given that the </w:t>
      </w:r>
      <w:r w:rsidRPr="00F02DCC">
        <w:rPr>
          <w:rStyle w:val="AAAUNDERLINEKEYBOARD"/>
          <w:lang w:eastAsia="zh-CN"/>
        </w:rPr>
        <w:t xml:space="preserve">concept of </w:t>
      </w:r>
      <w:r w:rsidRPr="00F02DCC">
        <w:rPr>
          <w:rStyle w:val="Boxes"/>
          <w:highlight w:val="green"/>
          <w:lang w:eastAsia="zh-CN"/>
        </w:rPr>
        <w:t>solidarity</w:t>
      </w:r>
      <w:r w:rsidRPr="00F02DCC">
        <w:rPr>
          <w:rStyle w:val="AAAUNDERLINEKEYBOARD"/>
          <w:highlight w:val="green"/>
          <w:lang w:eastAsia="zh-CN"/>
        </w:rPr>
        <w:t xml:space="preserve"> functions in</w:t>
      </w:r>
      <w:r w:rsidRPr="00F02DCC">
        <w:rPr>
          <w:rStyle w:val="AAAUNDERLINEKEYBOARD"/>
          <w:lang w:eastAsia="zh-CN"/>
        </w:rPr>
        <w:t xml:space="preserve"> the </w:t>
      </w:r>
      <w:r w:rsidRPr="00F02DCC">
        <w:rPr>
          <w:rStyle w:val="Boxes"/>
          <w:lang w:eastAsia="zh-CN"/>
        </w:rPr>
        <w:t>sociohistorical</w:t>
      </w:r>
      <w:r w:rsidRPr="00F02DCC">
        <w:rPr>
          <w:rStyle w:val="AAAUNDERLINEKEYBOARD"/>
          <w:lang w:eastAsia="zh-CN"/>
        </w:rPr>
        <w:t xml:space="preserve"> context of </w:t>
      </w:r>
      <w:r w:rsidRPr="00F02DCC">
        <w:rPr>
          <w:rStyle w:val="Boxes"/>
          <w:highlight w:val="green"/>
          <w:lang w:eastAsia="zh-CN"/>
        </w:rPr>
        <w:t>coloniality</w:t>
      </w:r>
      <w:r w:rsidRPr="00F02DCC">
        <w:rPr>
          <w:sz w:val="16"/>
          <w:lang w:eastAsia="zh-CN"/>
        </w:rPr>
        <w:t xml:space="preserve">, there is always the danger that the concept reinscribes colonial logics to obscure complicity and continued colonization (Gaztambide-Fernandez, Citation2012; Patel, Citation2021). At the same time, argues Gaztambide-Fernandez (Citation2012), </w:t>
      </w:r>
      <w:r w:rsidRPr="00F02DCC">
        <w:rPr>
          <w:rStyle w:val="AAAUNDERLINEKEYBOARD"/>
          <w:highlight w:val="green"/>
          <w:lang w:eastAsia="zh-CN"/>
        </w:rPr>
        <w:t xml:space="preserve">there is a </w:t>
      </w:r>
      <w:r w:rsidRPr="00F02DCC">
        <w:rPr>
          <w:rStyle w:val="Boxes"/>
          <w:highlight w:val="green"/>
          <w:lang w:eastAsia="zh-CN"/>
        </w:rPr>
        <w:t>possibility</w:t>
      </w:r>
      <w:r w:rsidRPr="00F02DCC">
        <w:rPr>
          <w:rStyle w:val="AAAUNDERLINEKEYBOARD"/>
          <w:highlight w:val="green"/>
          <w:lang w:eastAsia="zh-CN"/>
        </w:rPr>
        <w:t xml:space="preserve"> to articulate</w:t>
      </w:r>
      <w:r w:rsidRPr="00F02DCC">
        <w:rPr>
          <w:rStyle w:val="AAAUNDERLINEKEYBOARD"/>
          <w:lang w:eastAsia="zh-CN"/>
        </w:rPr>
        <w:t xml:space="preserve"> </w:t>
      </w:r>
      <w:r w:rsidRPr="00F02DCC">
        <w:rPr>
          <w:rStyle w:val="AAAUNDERLINEKEYBOARD"/>
          <w:highlight w:val="green"/>
          <w:lang w:eastAsia="zh-CN"/>
        </w:rPr>
        <w:t>solidarity</w:t>
      </w:r>
      <w:r w:rsidRPr="00F02DCC">
        <w:rPr>
          <w:sz w:val="16"/>
          <w:lang w:eastAsia="zh-CN"/>
        </w:rPr>
        <w:t xml:space="preserve"> relations </w:t>
      </w:r>
      <w:r w:rsidRPr="00F02DCC">
        <w:rPr>
          <w:rStyle w:val="AAAUNDERLINEKEYBOARD"/>
          <w:lang w:eastAsia="zh-CN"/>
        </w:rPr>
        <w:t xml:space="preserve">through which </w:t>
      </w:r>
      <w:r w:rsidRPr="00F02DCC">
        <w:rPr>
          <w:rStyle w:val="AAAUNDERLINEKEYBOARD"/>
          <w:highlight w:val="green"/>
          <w:lang w:eastAsia="zh-CN"/>
        </w:rPr>
        <w:t xml:space="preserve">to </w:t>
      </w:r>
      <w:r w:rsidRPr="00F02DCC">
        <w:rPr>
          <w:rStyle w:val="Boxes"/>
          <w:highlight w:val="green"/>
          <w:lang w:eastAsia="zh-CN"/>
        </w:rPr>
        <w:t>construct</w:t>
      </w:r>
      <w:r w:rsidRPr="00F02DCC">
        <w:rPr>
          <w:rStyle w:val="AAAUNDERLINEKEYBOARD"/>
          <w:highlight w:val="green"/>
          <w:lang w:eastAsia="zh-CN"/>
        </w:rPr>
        <w:t xml:space="preserve"> new</w:t>
      </w:r>
      <w:r w:rsidRPr="00F02DCC">
        <w:rPr>
          <w:rStyle w:val="AAAUNDERLINEKEYBOARD"/>
          <w:lang w:eastAsia="zh-CN"/>
        </w:rPr>
        <w:t xml:space="preserve"> ways of entering</w:t>
      </w:r>
      <w:r w:rsidRPr="00F02DCC">
        <w:rPr>
          <w:sz w:val="16"/>
          <w:lang w:eastAsia="zh-CN"/>
        </w:rPr>
        <w:t xml:space="preserve"> into </w:t>
      </w:r>
      <w:r w:rsidRPr="00F02DCC">
        <w:rPr>
          <w:rStyle w:val="AAAUNDERLINEKEYBOARD"/>
          <w:highlight w:val="green"/>
          <w:lang w:eastAsia="zh-CN"/>
        </w:rPr>
        <w:t>relations</w:t>
      </w:r>
      <w:r w:rsidRPr="00F02DCC">
        <w:rPr>
          <w:rStyle w:val="AAAUNDERLINEKEYBOARD"/>
          <w:lang w:eastAsia="zh-CN"/>
        </w:rPr>
        <w:t xml:space="preserve"> with others</w:t>
      </w:r>
      <w:r w:rsidRPr="00F02DCC">
        <w:rPr>
          <w:sz w:val="16"/>
          <w:lang w:eastAsia="zh-CN"/>
        </w:rPr>
        <w:t xml:space="preserve">. In fact, as he explains, </w:t>
      </w:r>
      <w:r w:rsidRPr="00F02DCC">
        <w:rPr>
          <w:rStyle w:val="AAAUNDERLINEKEYBOARD"/>
          <w:lang w:eastAsia="zh-CN"/>
        </w:rPr>
        <w:t xml:space="preserve">the </w:t>
      </w:r>
      <w:r w:rsidRPr="00F02DCC">
        <w:rPr>
          <w:rStyle w:val="AAAUNDERLINEKEYBOARD"/>
          <w:highlight w:val="green"/>
          <w:lang w:eastAsia="zh-CN"/>
        </w:rPr>
        <w:t xml:space="preserve">failures of </w:t>
      </w:r>
      <w:r w:rsidRPr="00F02DCC">
        <w:rPr>
          <w:rStyle w:val="Boxes"/>
          <w:highlight w:val="green"/>
          <w:lang w:eastAsia="zh-CN"/>
        </w:rPr>
        <w:t>multiculturalism</w:t>
      </w:r>
      <w:r w:rsidRPr="00F02DCC">
        <w:rPr>
          <w:sz w:val="16"/>
          <w:lang w:eastAsia="zh-CN"/>
        </w:rPr>
        <w:t xml:space="preserve"> and cosmopolitanism as responses to the problem of human difference </w:t>
      </w:r>
      <w:r w:rsidRPr="00F02DCC">
        <w:rPr>
          <w:rStyle w:val="AAAUNDERLINEKEYBOARD"/>
          <w:highlight w:val="green"/>
          <w:lang w:eastAsia="zh-CN"/>
        </w:rPr>
        <w:t>point to</w:t>
      </w:r>
      <w:r w:rsidRPr="00F02DCC">
        <w:rPr>
          <w:rStyle w:val="AAAUNDERLINEKEYBOARD"/>
          <w:lang w:eastAsia="zh-CN"/>
        </w:rPr>
        <w:t xml:space="preserve"> </w:t>
      </w:r>
      <w:r w:rsidRPr="00F02DCC">
        <w:rPr>
          <w:rStyle w:val="Boxes"/>
          <w:highlight w:val="green"/>
          <w:lang w:eastAsia="zh-CN"/>
        </w:rPr>
        <w:t>decolonization</w:t>
      </w:r>
      <w:r w:rsidRPr="00F02DCC">
        <w:rPr>
          <w:rStyle w:val="AAAUNDERLINEKEYBOARD"/>
          <w:lang w:eastAsia="zh-CN"/>
        </w:rPr>
        <w:t xml:space="preserve"> as a process </w:t>
      </w:r>
      <w:r w:rsidRPr="00F02DCC">
        <w:rPr>
          <w:rStyle w:val="AAAUNDERLINEKEYBOARD"/>
          <w:highlight w:val="green"/>
          <w:lang w:eastAsia="zh-CN"/>
        </w:rPr>
        <w:t>that provides new openings</w:t>
      </w:r>
      <w:r w:rsidRPr="00F02DCC">
        <w:rPr>
          <w:rStyle w:val="AAAUNDERLINEKEYBOARD"/>
          <w:lang w:eastAsia="zh-CN"/>
        </w:rPr>
        <w:t xml:space="preserve"> for </w:t>
      </w:r>
      <w:r w:rsidRPr="00F02DCC">
        <w:rPr>
          <w:rStyle w:val="Boxes"/>
          <w:lang w:eastAsia="zh-CN"/>
        </w:rPr>
        <w:t>solidarity</w:t>
      </w:r>
      <w:r w:rsidRPr="00F02DCC">
        <w:rPr>
          <w:sz w:val="16"/>
          <w:lang w:eastAsia="zh-CN"/>
        </w:rPr>
        <w:t xml:space="preserve"> relations. For this to happen though, it is important to theorize the concept of solidarity as decolonizing, that is, as a process that dismantles colonial logics.</w:t>
      </w:r>
    </w:p>
    <w:p w14:paraId="2C5F13CC" w14:textId="77777777" w:rsidR="00FE6A2A" w:rsidRPr="00F02DCC" w:rsidRDefault="00FE6A2A" w:rsidP="00FE6A2A">
      <w:pPr>
        <w:rPr>
          <w:sz w:val="16"/>
          <w:lang w:eastAsia="zh-CN"/>
        </w:rPr>
      </w:pPr>
      <w:r w:rsidRPr="00F02DCC">
        <w:rPr>
          <w:sz w:val="16"/>
          <w:lang w:eastAsia="zh-CN"/>
        </w:rPr>
        <w:t xml:space="preserve">As I have also pointed out earlier, the </w:t>
      </w:r>
      <w:r w:rsidRPr="00F02DCC">
        <w:rPr>
          <w:rStyle w:val="Emphasis"/>
          <w:lang w:eastAsia="zh-CN"/>
        </w:rPr>
        <w:t>visceral</w:t>
      </w:r>
      <w:r w:rsidRPr="00F02DCC">
        <w:rPr>
          <w:rStyle w:val="StyleUnderline"/>
          <w:lang w:eastAsia="zh-CN"/>
        </w:rPr>
        <w:t xml:space="preserve"> logics of decolonization </w:t>
      </w:r>
      <w:r w:rsidRPr="00F02DCC">
        <w:rPr>
          <w:rStyle w:val="Emphasis"/>
          <w:highlight w:val="green"/>
          <w:lang w:eastAsia="zh-CN"/>
        </w:rPr>
        <w:t>enrich</w:t>
      </w:r>
      <w:r w:rsidRPr="00F02DCC">
        <w:rPr>
          <w:rStyle w:val="StyleUnderline"/>
          <w:lang w:eastAsia="zh-CN"/>
        </w:rPr>
        <w:t xml:space="preserve"> the </w:t>
      </w:r>
      <w:r w:rsidRPr="00F02DCC">
        <w:rPr>
          <w:rStyle w:val="StyleUnderline"/>
          <w:highlight w:val="green"/>
          <w:lang w:eastAsia="zh-CN"/>
        </w:rPr>
        <w:t>efforts</w:t>
      </w:r>
      <w:r w:rsidRPr="00F02DCC">
        <w:rPr>
          <w:rStyle w:val="StyleUnderline"/>
          <w:lang w:eastAsia="zh-CN"/>
        </w:rPr>
        <w:t xml:space="preserve"> to articulate a</w:t>
      </w:r>
      <w:r w:rsidRPr="00F02DCC">
        <w:rPr>
          <w:sz w:val="16"/>
          <w:lang w:eastAsia="zh-CN"/>
        </w:rPr>
        <w:t xml:space="preserve"> </w:t>
      </w:r>
      <w:r w:rsidRPr="00F02DCC">
        <w:rPr>
          <w:rStyle w:val="StyleUnderline"/>
          <w:lang w:eastAsia="zh-CN"/>
        </w:rPr>
        <w:t xml:space="preserve">pedagogical </w:t>
      </w:r>
      <w:r w:rsidRPr="00F02DCC">
        <w:rPr>
          <w:rStyle w:val="Emphasis"/>
          <w:lang w:eastAsia="zh-CN"/>
        </w:rPr>
        <w:t>engagement</w:t>
      </w:r>
      <w:r w:rsidRPr="00F02DCC">
        <w:rPr>
          <w:rStyle w:val="StyleUnderline"/>
          <w:lang w:eastAsia="zh-CN"/>
        </w:rPr>
        <w:t xml:space="preserve"> </w:t>
      </w:r>
      <w:r w:rsidRPr="00F02DCC">
        <w:rPr>
          <w:rStyle w:val="StyleUnderline"/>
          <w:highlight w:val="green"/>
          <w:lang w:eastAsia="zh-CN"/>
        </w:rPr>
        <w:t>of solidarity</w:t>
      </w:r>
      <w:r w:rsidRPr="00F02DCC">
        <w:rPr>
          <w:sz w:val="16"/>
          <w:lang w:eastAsia="zh-CN"/>
        </w:rPr>
        <w:t xml:space="preserve"> as both a decolonizing and affective practice and process. In this last part of this paper, then, I will argue that </w:t>
      </w:r>
      <w:r w:rsidRPr="00F02DCC">
        <w:rPr>
          <w:rStyle w:val="StyleUnderline"/>
          <w:lang w:eastAsia="zh-CN"/>
        </w:rPr>
        <w:t xml:space="preserve">it is possible to nurture a decolonizing </w:t>
      </w:r>
      <w:r w:rsidRPr="00F02DCC">
        <w:rPr>
          <w:rStyle w:val="Emphasis"/>
          <w:lang w:eastAsia="zh-CN"/>
        </w:rPr>
        <w:t>solidarity</w:t>
      </w:r>
      <w:r w:rsidRPr="00F02DCC">
        <w:rPr>
          <w:rStyle w:val="StyleUnderline"/>
          <w:lang w:eastAsia="zh-CN"/>
        </w:rPr>
        <w:t xml:space="preserve"> that</w:t>
      </w:r>
      <w:r w:rsidRPr="00F02DCC">
        <w:rPr>
          <w:sz w:val="16"/>
          <w:lang w:eastAsia="zh-CN"/>
        </w:rPr>
        <w:t xml:space="preserve"> </w:t>
      </w:r>
      <w:r w:rsidRPr="00F02DCC">
        <w:rPr>
          <w:rStyle w:val="StyleUnderline"/>
          <w:lang w:eastAsia="zh-CN"/>
        </w:rPr>
        <w:t>enriches</w:t>
      </w:r>
      <w:r w:rsidRPr="00F02DCC">
        <w:rPr>
          <w:sz w:val="16"/>
          <w:lang w:eastAsia="zh-CN"/>
        </w:rPr>
        <w:t xml:space="preserve"> ongoing </w:t>
      </w:r>
      <w:r w:rsidRPr="00F02DCC">
        <w:rPr>
          <w:rStyle w:val="StyleUnderline"/>
          <w:lang w:eastAsia="zh-CN"/>
        </w:rPr>
        <w:t xml:space="preserve">efforts at the level of </w:t>
      </w:r>
      <w:r w:rsidRPr="00F02DCC">
        <w:rPr>
          <w:rStyle w:val="Emphasis"/>
          <w:lang w:eastAsia="zh-CN"/>
        </w:rPr>
        <w:t>intellectual decolonization</w:t>
      </w:r>
      <w:r w:rsidRPr="00F02DCC">
        <w:rPr>
          <w:sz w:val="16"/>
          <w:lang w:eastAsia="zh-CN"/>
        </w:rPr>
        <w:t>. My effort though is not to provide a “how to”/“to do” list for decolonizing solidarity in higher education, but rather to describe and analyze the conditions under which a public pedagogy of decolonizing solidarity, enacted by academics, researchers, students and administrators would take into account the complexities of affective decolonization. For this reason, it is impossible to know exactly what this process would look like besides the fact that it will be deeply unsettling and discomforting, as mentioned earlier (Zembylas, Citation2021b; Boudreau Morris, Citation2017; Grande, Citation2018; Kluttz et al., Citation2020).</w:t>
      </w:r>
    </w:p>
    <w:p w14:paraId="56873713" w14:textId="77777777" w:rsidR="00FE6A2A" w:rsidRPr="00F02DCC" w:rsidRDefault="00FE6A2A" w:rsidP="00FE6A2A">
      <w:pPr>
        <w:rPr>
          <w:sz w:val="16"/>
          <w:lang w:eastAsia="zh-CN"/>
        </w:rPr>
      </w:pPr>
      <w:r w:rsidRPr="00F02DCC">
        <w:rPr>
          <w:sz w:val="16"/>
          <w:lang w:eastAsia="zh-CN"/>
        </w:rPr>
        <w:t xml:space="preserve">Writing about a </w:t>
      </w:r>
      <w:r w:rsidRPr="00F02DCC">
        <w:rPr>
          <w:rStyle w:val="StyleUnderline"/>
          <w:highlight w:val="green"/>
          <w:lang w:eastAsia="zh-CN"/>
        </w:rPr>
        <w:t>decolonizing</w:t>
      </w:r>
      <w:r w:rsidRPr="00F02DCC">
        <w:rPr>
          <w:rStyle w:val="StyleUnderline"/>
          <w:lang w:eastAsia="zh-CN"/>
        </w:rPr>
        <w:t xml:space="preserve"> </w:t>
      </w:r>
      <w:r w:rsidRPr="00F02DCC">
        <w:rPr>
          <w:rStyle w:val="Emphasis"/>
          <w:lang w:eastAsia="zh-CN"/>
        </w:rPr>
        <w:t>pedagogy</w:t>
      </w:r>
      <w:r w:rsidRPr="00F02DCC">
        <w:rPr>
          <w:rStyle w:val="StyleUnderline"/>
          <w:lang w:eastAsia="zh-CN"/>
        </w:rPr>
        <w:t xml:space="preserve"> of </w:t>
      </w:r>
      <w:r w:rsidRPr="00F02DCC">
        <w:rPr>
          <w:rStyle w:val="StyleUnderline"/>
          <w:highlight w:val="green"/>
          <w:lang w:eastAsia="zh-CN"/>
        </w:rPr>
        <w:t>solidarity</w:t>
      </w:r>
      <w:r w:rsidRPr="00F02DCC">
        <w:rPr>
          <w:sz w:val="16"/>
          <w:lang w:eastAsia="zh-CN"/>
        </w:rPr>
        <w:t xml:space="preserve">, Gaztambide-Fernandez (Citation2012) suggests that it </w:t>
      </w:r>
      <w:r w:rsidRPr="00F02DCC">
        <w:rPr>
          <w:rStyle w:val="StyleUnderline"/>
          <w:highlight w:val="green"/>
          <w:lang w:eastAsia="zh-CN"/>
        </w:rPr>
        <w:t>shifts</w:t>
      </w:r>
      <w:r w:rsidRPr="00F02DCC">
        <w:rPr>
          <w:sz w:val="16"/>
          <w:lang w:eastAsia="zh-CN"/>
        </w:rPr>
        <w:t xml:space="preserve"> “</w:t>
      </w:r>
      <w:r w:rsidRPr="00F02DCC">
        <w:rPr>
          <w:rStyle w:val="StyleUnderline"/>
          <w:lang w:eastAsia="zh-CN"/>
        </w:rPr>
        <w:t xml:space="preserve">the </w:t>
      </w:r>
      <w:r w:rsidRPr="00F02DCC">
        <w:rPr>
          <w:rStyle w:val="Emphasis"/>
          <w:highlight w:val="green"/>
          <w:lang w:eastAsia="zh-CN"/>
        </w:rPr>
        <w:t>focus</w:t>
      </w:r>
      <w:r w:rsidRPr="00F02DCC">
        <w:rPr>
          <w:rStyle w:val="StyleUnderline"/>
          <w:highlight w:val="green"/>
          <w:lang w:eastAsia="zh-CN"/>
        </w:rPr>
        <w:t xml:space="preserve"> away from</w:t>
      </w:r>
      <w:r w:rsidRPr="00F02DCC">
        <w:rPr>
          <w:sz w:val="16"/>
          <w:lang w:eastAsia="zh-CN"/>
        </w:rPr>
        <w:t xml:space="preserve"> either </w:t>
      </w:r>
      <w:r w:rsidRPr="00F02DCC">
        <w:rPr>
          <w:rStyle w:val="StyleUnderline"/>
          <w:lang w:eastAsia="zh-CN"/>
        </w:rPr>
        <w:t xml:space="preserve">explaining or </w:t>
      </w:r>
      <w:r w:rsidRPr="00F02DCC">
        <w:rPr>
          <w:rStyle w:val="StyleUnderline"/>
          <w:highlight w:val="green"/>
          <w:lang w:eastAsia="zh-CN"/>
        </w:rPr>
        <w:t xml:space="preserve">enhancing </w:t>
      </w:r>
      <w:r w:rsidRPr="00F02DCC">
        <w:rPr>
          <w:rStyle w:val="Emphasis"/>
          <w:highlight w:val="green"/>
          <w:lang w:eastAsia="zh-CN"/>
        </w:rPr>
        <w:t>existing</w:t>
      </w:r>
      <w:r w:rsidRPr="00F02DCC">
        <w:rPr>
          <w:rStyle w:val="StyleUnderline"/>
          <w:lang w:eastAsia="zh-CN"/>
        </w:rPr>
        <w:t xml:space="preserve"> social </w:t>
      </w:r>
      <w:r w:rsidRPr="00F02DCC">
        <w:rPr>
          <w:rStyle w:val="StyleUnderline"/>
          <w:highlight w:val="green"/>
          <w:lang w:eastAsia="zh-CN"/>
        </w:rPr>
        <w:t>arrangements</w:t>
      </w:r>
      <w:r w:rsidRPr="00F02DCC">
        <w:rPr>
          <w:sz w:val="16"/>
          <w:lang w:eastAsia="zh-CN"/>
        </w:rPr>
        <w:t xml:space="preserve">, </w:t>
      </w:r>
      <w:r w:rsidRPr="00F02DCC">
        <w:rPr>
          <w:rStyle w:val="StyleUnderline"/>
          <w:highlight w:val="green"/>
          <w:lang w:eastAsia="zh-CN"/>
        </w:rPr>
        <w:t>seeking</w:t>
      </w:r>
      <w:r w:rsidRPr="00F02DCC">
        <w:rPr>
          <w:sz w:val="16"/>
          <w:highlight w:val="green"/>
          <w:lang w:eastAsia="zh-CN"/>
        </w:rPr>
        <w:t xml:space="preserve"> </w:t>
      </w:r>
      <w:r w:rsidRPr="00F02DCC">
        <w:rPr>
          <w:rStyle w:val="StyleUnderline"/>
          <w:highlight w:val="green"/>
          <w:lang w:eastAsia="zh-CN"/>
        </w:rPr>
        <w:t>instead to</w:t>
      </w:r>
      <w:r w:rsidRPr="00F02DCC">
        <w:rPr>
          <w:rStyle w:val="StyleUnderline"/>
          <w:lang w:eastAsia="zh-CN"/>
        </w:rPr>
        <w:t xml:space="preserve"> </w:t>
      </w:r>
      <w:r w:rsidRPr="00F02DCC">
        <w:rPr>
          <w:rStyle w:val="StyleUnderline"/>
          <w:highlight w:val="green"/>
          <w:lang w:eastAsia="zh-CN"/>
        </w:rPr>
        <w:t>challenge</w:t>
      </w:r>
      <w:r w:rsidRPr="00F02DCC">
        <w:rPr>
          <w:rStyle w:val="StyleUnderline"/>
          <w:lang w:eastAsia="zh-CN"/>
        </w:rPr>
        <w:t xml:space="preserve"> such </w:t>
      </w:r>
      <w:r w:rsidRPr="00F02DCC">
        <w:rPr>
          <w:rStyle w:val="Emphasis"/>
          <w:highlight w:val="green"/>
          <w:lang w:eastAsia="zh-CN"/>
        </w:rPr>
        <w:t>arrangements</w:t>
      </w:r>
      <w:r w:rsidRPr="00F02DCC">
        <w:rPr>
          <w:rStyle w:val="StyleUnderline"/>
          <w:highlight w:val="green"/>
          <w:lang w:eastAsia="zh-CN"/>
        </w:rPr>
        <w:t xml:space="preserve"> and their</w:t>
      </w:r>
      <w:r w:rsidRPr="00F02DCC">
        <w:rPr>
          <w:rStyle w:val="StyleUnderline"/>
          <w:lang w:eastAsia="zh-CN"/>
        </w:rPr>
        <w:t xml:space="preserve"> implied </w:t>
      </w:r>
      <w:r w:rsidRPr="00F02DCC">
        <w:rPr>
          <w:rStyle w:val="StyleUnderline"/>
          <w:highlight w:val="green"/>
          <w:lang w:eastAsia="zh-CN"/>
        </w:rPr>
        <w:t xml:space="preserve">colonial </w:t>
      </w:r>
      <w:r w:rsidRPr="00F02DCC">
        <w:rPr>
          <w:rStyle w:val="Emphasis"/>
          <w:highlight w:val="green"/>
          <w:lang w:eastAsia="zh-CN"/>
        </w:rPr>
        <w:t>logic</w:t>
      </w:r>
      <w:r w:rsidRPr="00F02DCC">
        <w:rPr>
          <w:sz w:val="16"/>
          <w:lang w:eastAsia="zh-CN"/>
        </w:rPr>
        <w:t xml:space="preserve">” (p. 49). Hence, I understand “public pedagogy” here as a form of politics and praxis, that is, as a social, affective, and political practice and intervention rather than a form of teaching methodology. If the pedagogical encounter in general is understood as a process through which those involved are transformed (Biesta, Citation2012; Todd, Citation2009), then a </w:t>
      </w:r>
      <w:r w:rsidRPr="00F02DCC">
        <w:rPr>
          <w:rStyle w:val="StyleUnderline"/>
          <w:lang w:eastAsia="zh-CN"/>
        </w:rPr>
        <w:t xml:space="preserve">decolonizing </w:t>
      </w:r>
      <w:r w:rsidRPr="00F02DCC">
        <w:rPr>
          <w:rStyle w:val="Emphasis"/>
          <w:lang w:eastAsia="zh-CN"/>
        </w:rPr>
        <w:t>pedagogy</w:t>
      </w:r>
      <w:r w:rsidRPr="00F02DCC">
        <w:rPr>
          <w:rStyle w:val="StyleUnderline"/>
          <w:lang w:eastAsia="zh-CN"/>
        </w:rPr>
        <w:t xml:space="preserve"> of decolonization </w:t>
      </w:r>
      <w:r w:rsidRPr="00F02DCC">
        <w:rPr>
          <w:rStyle w:val="StyleUnderline"/>
          <w:highlight w:val="green"/>
          <w:lang w:eastAsia="zh-CN"/>
        </w:rPr>
        <w:t>is</w:t>
      </w:r>
      <w:r w:rsidRPr="00F02DCC">
        <w:rPr>
          <w:sz w:val="16"/>
          <w:lang w:eastAsia="zh-CN"/>
        </w:rPr>
        <w:t xml:space="preserve"> by definition </w:t>
      </w:r>
      <w:r w:rsidRPr="00F02DCC">
        <w:rPr>
          <w:rStyle w:val="StyleUnderline"/>
          <w:highlight w:val="green"/>
          <w:lang w:eastAsia="zh-CN"/>
        </w:rPr>
        <w:t>a</w:t>
      </w:r>
      <w:r w:rsidRPr="00F02DCC">
        <w:rPr>
          <w:rStyle w:val="StyleUnderline"/>
          <w:lang w:eastAsia="zh-CN"/>
        </w:rPr>
        <w:t xml:space="preserve"> social</w:t>
      </w:r>
      <w:r w:rsidRPr="00F02DCC">
        <w:rPr>
          <w:sz w:val="16"/>
          <w:lang w:eastAsia="zh-CN"/>
        </w:rPr>
        <w:t xml:space="preserve">, </w:t>
      </w:r>
      <w:r w:rsidRPr="00F02DCC">
        <w:rPr>
          <w:rStyle w:val="Emphasis"/>
          <w:highlight w:val="green"/>
          <w:lang w:eastAsia="zh-CN"/>
        </w:rPr>
        <w:t>affective</w:t>
      </w:r>
      <w:r w:rsidRPr="00F02DCC">
        <w:rPr>
          <w:sz w:val="16"/>
          <w:lang w:eastAsia="zh-CN"/>
        </w:rPr>
        <w:t xml:space="preserve">, </w:t>
      </w:r>
      <w:r w:rsidRPr="00F02DCC">
        <w:rPr>
          <w:rStyle w:val="StyleUnderline"/>
          <w:lang w:eastAsia="zh-CN"/>
        </w:rPr>
        <w:t xml:space="preserve">and political </w:t>
      </w:r>
      <w:r w:rsidRPr="00F02DCC">
        <w:rPr>
          <w:rStyle w:val="StyleUnderline"/>
          <w:highlight w:val="green"/>
          <w:lang w:eastAsia="zh-CN"/>
        </w:rPr>
        <w:t xml:space="preserve">process of </w:t>
      </w:r>
      <w:r w:rsidRPr="00F02DCC">
        <w:rPr>
          <w:rStyle w:val="Emphasis"/>
          <w:highlight w:val="green"/>
          <w:lang w:eastAsia="zh-CN"/>
        </w:rPr>
        <w:t>transformation</w:t>
      </w:r>
      <w:r w:rsidRPr="00F02DCC">
        <w:rPr>
          <w:sz w:val="16"/>
          <w:lang w:eastAsia="zh-CN"/>
        </w:rPr>
        <w:t>. In this sense, for instance, settler students or educators engaged in a public pedagogy of decolonizing solidarity—e.g., as part of a public event that requires them to do challenging emotional work that exposes their position of privilege—are essentially asked to negotiate new relationships and practices with marginalized colleagues that are not based on self-interest but rather on unsettled affective relations.</w:t>
      </w:r>
    </w:p>
    <w:p w14:paraId="1C58B610" w14:textId="77777777" w:rsidR="00FE6A2A" w:rsidRPr="00F02DCC" w:rsidRDefault="00FE6A2A" w:rsidP="00FE6A2A">
      <w:pPr>
        <w:rPr>
          <w:sz w:val="16"/>
          <w:lang w:eastAsia="zh-CN"/>
        </w:rPr>
      </w:pPr>
      <w:r w:rsidRPr="00F02DCC">
        <w:rPr>
          <w:sz w:val="16"/>
          <w:lang w:eastAsia="zh-CN"/>
        </w:rPr>
        <w:t>Gaztambide-Fernandez (Citation2012) discusses three intertwined modes for a pedagogy of solidarity that is committed to decolonization: relational, transitive, and creative. Pedagogy of solidarity is relational because it makes a deliberate commitment to a relational stance. Pedagogy of solidarity is also transitive in the sense that the verb form of solidarity—to solidarize with—is a transitive verb; in other words, solidarity “points directly to an active orientation towards others that, in its transitivity, rejects a static position and embraces contingency” (ibid., p. 54), namely, it is a praxis. Finally, pedagogy of solidarity, according to Gaztambide-Fernandez, is creative in that it involves creative engagement with others in unexpected ways that might challenge and rearrange the colonial logic embedded in everyday encounters. The term “creative” involves engaging with others in ways that might rearrange and reinvent our relationships in the classroom—such as, for example, using art or poetry to rethink encounters with others as a family rather than as “strangers.”</w:t>
      </w:r>
    </w:p>
    <w:p w14:paraId="124D3558" w14:textId="77777777" w:rsidR="00FE6A2A" w:rsidRPr="00F02DCC" w:rsidRDefault="00FE6A2A" w:rsidP="00FE6A2A">
      <w:pPr>
        <w:rPr>
          <w:sz w:val="16"/>
          <w:lang w:eastAsia="zh-CN"/>
        </w:rPr>
      </w:pPr>
      <w:r w:rsidRPr="00F02DCC">
        <w:rPr>
          <w:sz w:val="16"/>
          <w:lang w:eastAsia="zh-CN"/>
        </w:rPr>
        <w:t xml:space="preserve">In addition to these three modes for a pedagogy of solidarity, I would also like to highlight a consideration of the coloniality of affects and how </w:t>
      </w:r>
      <w:r w:rsidRPr="00F02DCC">
        <w:rPr>
          <w:rStyle w:val="AAAUNDERLINEKEYBOARD"/>
          <w:lang w:eastAsia="zh-CN"/>
        </w:rPr>
        <w:t xml:space="preserve">affective decolonization can </w:t>
      </w:r>
      <w:r w:rsidRPr="00F02DCC">
        <w:rPr>
          <w:rStyle w:val="AAAUNDERLINEKEYBOARD"/>
          <w:highlight w:val="green"/>
          <w:lang w:eastAsia="zh-CN"/>
        </w:rPr>
        <w:t>make</w:t>
      </w:r>
      <w:r w:rsidRPr="00F02DCC">
        <w:rPr>
          <w:rStyle w:val="AAAUNDERLINEKEYBOARD"/>
          <w:lang w:eastAsia="zh-CN"/>
        </w:rPr>
        <w:t xml:space="preserve"> a </w:t>
      </w:r>
      <w:r w:rsidRPr="00F02DCC">
        <w:rPr>
          <w:rStyle w:val="Emphasis"/>
          <w:highlight w:val="green"/>
          <w:lang w:eastAsia="zh-CN"/>
        </w:rPr>
        <w:t>crucial</w:t>
      </w:r>
      <w:r w:rsidRPr="00F02DCC">
        <w:rPr>
          <w:rStyle w:val="AAAUNDERLINEKEYBOARD"/>
          <w:highlight w:val="green"/>
          <w:lang w:eastAsia="zh-CN"/>
        </w:rPr>
        <w:t xml:space="preserve"> contribution to </w:t>
      </w:r>
      <w:r w:rsidRPr="00F02DCC">
        <w:rPr>
          <w:rStyle w:val="Emphasis"/>
          <w:highlight w:val="green"/>
          <w:lang w:eastAsia="zh-CN"/>
        </w:rPr>
        <w:t>reimagining</w:t>
      </w:r>
      <w:r w:rsidRPr="00F02DCC">
        <w:rPr>
          <w:rStyle w:val="AAAUNDERLINEKEYBOARD"/>
          <w:highlight w:val="green"/>
          <w:lang w:eastAsia="zh-CN"/>
        </w:rPr>
        <w:t xml:space="preserve"> a</w:t>
      </w:r>
      <w:r w:rsidRPr="00F02DCC">
        <w:rPr>
          <w:rStyle w:val="AAAUNDERLINEKEYBOARD"/>
          <w:lang w:eastAsia="zh-CN"/>
        </w:rPr>
        <w:t xml:space="preserve"> different </w:t>
      </w:r>
      <w:r w:rsidRPr="00F02DCC">
        <w:rPr>
          <w:rStyle w:val="AAAUNDERLINEKEYBOARD"/>
          <w:highlight w:val="green"/>
          <w:lang w:eastAsia="zh-CN"/>
        </w:rPr>
        <w:t>human collective</w:t>
      </w:r>
      <w:r w:rsidRPr="00F02DCC">
        <w:rPr>
          <w:rStyle w:val="AAAUNDERLINEKEYBOARD"/>
          <w:lang w:eastAsia="zh-CN"/>
        </w:rPr>
        <w:t xml:space="preserve"> </w:t>
      </w:r>
      <w:r w:rsidRPr="00F02DCC">
        <w:rPr>
          <w:rStyle w:val="AAAUNDERLINEKEYBOARD"/>
          <w:highlight w:val="green"/>
          <w:lang w:eastAsia="zh-CN"/>
        </w:rPr>
        <w:t xml:space="preserve">that </w:t>
      </w:r>
      <w:r w:rsidRPr="00F02DCC">
        <w:rPr>
          <w:rStyle w:val="Emphasis"/>
          <w:highlight w:val="green"/>
          <w:lang w:eastAsia="zh-CN"/>
        </w:rPr>
        <w:t>nurtures</w:t>
      </w:r>
      <w:r w:rsidRPr="00F02DCC">
        <w:rPr>
          <w:rStyle w:val="AAAUNDERLINEKEYBOARD"/>
          <w:lang w:eastAsia="zh-CN"/>
        </w:rPr>
        <w:t xml:space="preserve"> decolonizing </w:t>
      </w:r>
      <w:r w:rsidRPr="00F02DCC">
        <w:rPr>
          <w:rStyle w:val="AAAUNDERLINEKEYBOARD"/>
          <w:highlight w:val="green"/>
          <w:lang w:eastAsia="zh-CN"/>
        </w:rPr>
        <w:t>solidarity</w:t>
      </w:r>
      <w:r w:rsidRPr="00F02DCC">
        <w:rPr>
          <w:sz w:val="16"/>
          <w:lang w:eastAsia="zh-CN"/>
        </w:rPr>
        <w:t xml:space="preserve">. As Boudreau Morris reminds us, “Solidarity work is emotionally fraught with challenges to and modification of one’s identity, particularly when engaging with difference, but it is the </w:t>
      </w:r>
      <w:r w:rsidRPr="00F02DCC">
        <w:rPr>
          <w:rStyle w:val="AAAUNDERLINEKEYBOARD"/>
          <w:highlight w:val="green"/>
          <w:lang w:eastAsia="zh-CN"/>
        </w:rPr>
        <w:t xml:space="preserve">deployment of </w:t>
      </w:r>
      <w:r w:rsidRPr="00F02DCC">
        <w:rPr>
          <w:rStyle w:val="Emphasis"/>
          <w:highlight w:val="green"/>
          <w:lang w:eastAsia="zh-CN"/>
        </w:rPr>
        <w:t>difference</w:t>
      </w:r>
      <w:r w:rsidRPr="00F02DCC">
        <w:rPr>
          <w:rStyle w:val="AAAUNDERLINEKEYBOARD"/>
          <w:lang w:eastAsia="zh-CN"/>
        </w:rPr>
        <w:t xml:space="preserve"> and the uncomfortable accompanying </w:t>
      </w:r>
      <w:r w:rsidRPr="00F02DCC">
        <w:rPr>
          <w:rStyle w:val="Emphasis"/>
          <w:lang w:eastAsia="zh-CN"/>
        </w:rPr>
        <w:t>emotions</w:t>
      </w:r>
      <w:r w:rsidRPr="00F02DCC">
        <w:rPr>
          <w:rStyle w:val="AAAUNDERLINEKEYBOARD"/>
          <w:lang w:eastAsia="zh-CN"/>
        </w:rPr>
        <w:t xml:space="preserve"> that nurtures decolonizing </w:t>
      </w:r>
      <w:r w:rsidRPr="00F02DCC">
        <w:rPr>
          <w:rStyle w:val="Emphasis"/>
          <w:lang w:eastAsia="zh-CN"/>
        </w:rPr>
        <w:t>solidarity</w:t>
      </w:r>
      <w:r w:rsidRPr="00F02DCC">
        <w:rPr>
          <w:rStyle w:val="AAAUNDERLINEKEYBOARD"/>
          <w:lang w:eastAsia="zh-CN"/>
        </w:rPr>
        <w:t xml:space="preserve"> relationships</w:t>
      </w:r>
      <w:r w:rsidRPr="00F02DCC">
        <w:rPr>
          <w:sz w:val="16"/>
          <w:lang w:eastAsia="zh-CN"/>
        </w:rPr>
        <w:t xml:space="preserve">” (Citation2017, p. 468). This means that privileged academics like myself visiting South Africa to do research on higher education decolonization have considerable emotional work to do to fully understand how to solidarize with my Black colleagues in academia. I can certainly empathize with some of their decolonial struggles, as my parents and ancestors have been colonized subjects with histories and roots of traumas and inequalities; yet, I should keep in mind that this emotional work is done at the moment from a position of privilege that cannot be compared to the historical and contemporary plights of my Black colleagues. </w:t>
      </w:r>
      <w:r w:rsidRPr="00F02DCC">
        <w:rPr>
          <w:rStyle w:val="AAAUNDERLINEKEYBOARD"/>
          <w:lang w:eastAsia="zh-CN"/>
        </w:rPr>
        <w:t xml:space="preserve">Engaging in </w:t>
      </w:r>
      <w:r w:rsidRPr="00F02DCC">
        <w:rPr>
          <w:rStyle w:val="Emphasis"/>
          <w:lang w:eastAsia="zh-CN"/>
        </w:rPr>
        <w:t>public pedagogies</w:t>
      </w:r>
      <w:r w:rsidRPr="00F02DCC">
        <w:rPr>
          <w:rStyle w:val="AAAUNDERLINEKEYBOARD"/>
          <w:lang w:eastAsia="zh-CN"/>
        </w:rPr>
        <w:t xml:space="preserve"> of decolonizing solidarities</w:t>
      </w:r>
      <w:r w:rsidRPr="00F02DCC">
        <w:rPr>
          <w:sz w:val="16"/>
          <w:lang w:eastAsia="zh-CN"/>
        </w:rPr>
        <w:t xml:space="preserve">, then, </w:t>
      </w:r>
      <w:r w:rsidRPr="00F02DCC">
        <w:rPr>
          <w:rStyle w:val="AAAUNDERLINEKEYBOARD"/>
          <w:highlight w:val="green"/>
          <w:lang w:eastAsia="zh-CN"/>
        </w:rPr>
        <w:t xml:space="preserve">means </w:t>
      </w:r>
      <w:r w:rsidRPr="00F02DCC">
        <w:rPr>
          <w:rStyle w:val="Emphasis"/>
          <w:highlight w:val="green"/>
          <w:lang w:eastAsia="zh-CN"/>
        </w:rPr>
        <w:t>examining</w:t>
      </w:r>
      <w:r w:rsidRPr="00F02DCC">
        <w:rPr>
          <w:rStyle w:val="AAAUNDERLINEKEYBOARD"/>
          <w:highlight w:val="green"/>
          <w:lang w:eastAsia="zh-CN"/>
        </w:rPr>
        <w:t xml:space="preserve"> how this</w:t>
      </w:r>
      <w:r w:rsidRPr="00F02DCC">
        <w:rPr>
          <w:sz w:val="16"/>
          <w:lang w:eastAsia="zh-CN"/>
        </w:rPr>
        <w:t xml:space="preserve"> emotional work </w:t>
      </w:r>
      <w:r w:rsidRPr="00F02DCC">
        <w:rPr>
          <w:rStyle w:val="AAAUNDERLINEKEYBOARD"/>
          <w:highlight w:val="green"/>
          <w:lang w:eastAsia="zh-CN"/>
        </w:rPr>
        <w:t>can</w:t>
      </w:r>
      <w:r w:rsidRPr="00F02DCC">
        <w:rPr>
          <w:rStyle w:val="AAAUNDERLINEKEYBOARD"/>
          <w:lang w:eastAsia="zh-CN"/>
        </w:rPr>
        <w:t xml:space="preserve"> practically </w:t>
      </w:r>
      <w:r w:rsidRPr="00F02DCC">
        <w:rPr>
          <w:rStyle w:val="AAAUNDERLINEKEYBOARD"/>
          <w:highlight w:val="green"/>
          <w:lang w:eastAsia="zh-CN"/>
        </w:rPr>
        <w:t>lead to</w:t>
      </w:r>
      <w:r w:rsidRPr="00F02DCC">
        <w:rPr>
          <w:rStyle w:val="AAAUNDERLINEKEYBOARD"/>
          <w:lang w:eastAsia="zh-CN"/>
        </w:rPr>
        <w:t xml:space="preserve"> deep</w:t>
      </w:r>
      <w:r w:rsidRPr="00F02DCC">
        <w:rPr>
          <w:sz w:val="16"/>
          <w:lang w:eastAsia="zh-CN"/>
        </w:rPr>
        <w:t xml:space="preserve">, </w:t>
      </w:r>
      <w:r w:rsidRPr="00F02DCC">
        <w:rPr>
          <w:rStyle w:val="AAAUNDERLINEKEYBOARD"/>
          <w:highlight w:val="green"/>
          <w:lang w:eastAsia="zh-CN"/>
        </w:rPr>
        <w:t>authentic</w:t>
      </w:r>
      <w:r w:rsidRPr="00F02DCC">
        <w:rPr>
          <w:sz w:val="16"/>
          <w:lang w:eastAsia="zh-CN"/>
        </w:rPr>
        <w:t xml:space="preserve">, </w:t>
      </w:r>
      <w:r w:rsidRPr="00F02DCC">
        <w:rPr>
          <w:rStyle w:val="AAAUNDERLINEKEYBOARD"/>
          <w:lang w:eastAsia="zh-CN"/>
        </w:rPr>
        <w:t xml:space="preserve">decolonizing </w:t>
      </w:r>
      <w:r w:rsidRPr="00F02DCC">
        <w:rPr>
          <w:rStyle w:val="Emphasis"/>
          <w:highlight w:val="green"/>
          <w:lang w:eastAsia="zh-CN"/>
        </w:rPr>
        <w:t>solidarities</w:t>
      </w:r>
      <w:r w:rsidRPr="00F02DCC">
        <w:rPr>
          <w:sz w:val="16"/>
          <w:lang w:eastAsia="zh-CN"/>
        </w:rPr>
        <w:t xml:space="preserve"> with my academic colleagues in the Global South—e.g., through engaging in practices of advocacy, accountability, and political commitment to Black colleagues’ struggles in the South African universities that I do research or teaching.</w:t>
      </w:r>
    </w:p>
    <w:p w14:paraId="370426EB" w14:textId="77777777" w:rsidR="00FE6A2A" w:rsidRPr="00F02DCC" w:rsidRDefault="00FE6A2A" w:rsidP="00FE6A2A">
      <w:pPr>
        <w:rPr>
          <w:sz w:val="16"/>
          <w:lang w:eastAsia="zh-CN"/>
        </w:rPr>
      </w:pPr>
      <w:r w:rsidRPr="00F02DCC">
        <w:rPr>
          <w:sz w:val="16"/>
          <w:lang w:eastAsia="zh-CN"/>
        </w:rPr>
        <w:t xml:space="preserve">A public pedagogy of </w:t>
      </w:r>
      <w:r w:rsidRPr="00F02DCC">
        <w:rPr>
          <w:rStyle w:val="Emphasis"/>
          <w:lang w:eastAsia="zh-CN"/>
        </w:rPr>
        <w:t>decolonizing</w:t>
      </w:r>
      <w:r w:rsidRPr="00F02DCC">
        <w:rPr>
          <w:rStyle w:val="StyleUnderline"/>
          <w:lang w:eastAsia="zh-CN"/>
        </w:rPr>
        <w:t xml:space="preserve"> solidarity in higher education</w:t>
      </w:r>
      <w:r w:rsidRPr="00F02DCC">
        <w:rPr>
          <w:sz w:val="16"/>
          <w:lang w:eastAsia="zh-CN"/>
        </w:rPr>
        <w:t xml:space="preserve">, then, </w:t>
      </w:r>
      <w:r w:rsidRPr="00F02DCC">
        <w:rPr>
          <w:rStyle w:val="StyleUnderline"/>
          <w:lang w:eastAsia="zh-CN"/>
        </w:rPr>
        <w:t xml:space="preserve">requires </w:t>
      </w:r>
      <w:r w:rsidRPr="00F02DCC">
        <w:rPr>
          <w:rStyle w:val="Emphasis"/>
          <w:lang w:eastAsia="zh-CN"/>
        </w:rPr>
        <w:t>emotional</w:t>
      </w:r>
      <w:r w:rsidRPr="00F02DCC">
        <w:rPr>
          <w:rStyle w:val="StyleUnderline"/>
          <w:lang w:eastAsia="zh-CN"/>
        </w:rPr>
        <w:t xml:space="preserve"> experiences</w:t>
      </w:r>
      <w:r w:rsidRPr="00F02DCC">
        <w:rPr>
          <w:sz w:val="16"/>
          <w:lang w:eastAsia="zh-CN"/>
        </w:rPr>
        <w:t xml:space="preserve"> </w:t>
      </w:r>
      <w:r w:rsidRPr="00F02DCC">
        <w:rPr>
          <w:rStyle w:val="StyleUnderline"/>
          <w:lang w:eastAsia="zh-CN"/>
        </w:rPr>
        <w:t>and embodied learning through</w:t>
      </w:r>
      <w:r w:rsidRPr="00F02DCC">
        <w:rPr>
          <w:sz w:val="16"/>
          <w:lang w:eastAsia="zh-CN"/>
        </w:rPr>
        <w:t xml:space="preserve"> specific </w:t>
      </w:r>
      <w:r w:rsidRPr="00F02DCC">
        <w:rPr>
          <w:rStyle w:val="StyleUnderline"/>
          <w:highlight w:val="green"/>
          <w:lang w:eastAsia="zh-CN"/>
        </w:rPr>
        <w:t xml:space="preserve">affective </w:t>
      </w:r>
      <w:r w:rsidRPr="00F02DCC">
        <w:rPr>
          <w:rStyle w:val="Emphasis"/>
          <w:highlight w:val="green"/>
          <w:lang w:eastAsia="zh-CN"/>
        </w:rPr>
        <w:t>dissonance</w:t>
      </w:r>
      <w:r w:rsidRPr="00F02DCC">
        <w:rPr>
          <w:sz w:val="16"/>
          <w:lang w:eastAsia="zh-CN"/>
        </w:rPr>
        <w:t xml:space="preserve">, action and change </w:t>
      </w:r>
      <w:r w:rsidRPr="00F02DCC">
        <w:rPr>
          <w:rStyle w:val="StyleUnderline"/>
          <w:lang w:eastAsia="zh-CN"/>
        </w:rPr>
        <w:t xml:space="preserve">that </w:t>
      </w:r>
      <w:r w:rsidRPr="00F02DCC">
        <w:rPr>
          <w:rStyle w:val="StyleUnderline"/>
          <w:highlight w:val="green"/>
          <w:lang w:eastAsia="zh-CN"/>
        </w:rPr>
        <w:t>create new</w:t>
      </w:r>
      <w:r w:rsidRPr="00F02DCC">
        <w:rPr>
          <w:rStyle w:val="StyleUnderline"/>
          <w:lang w:eastAsia="zh-CN"/>
        </w:rPr>
        <w:t xml:space="preserve"> ethical</w:t>
      </w:r>
      <w:r w:rsidRPr="00F02DCC">
        <w:rPr>
          <w:sz w:val="16"/>
          <w:lang w:eastAsia="zh-CN"/>
        </w:rPr>
        <w:t xml:space="preserve"> and </w:t>
      </w:r>
      <w:r w:rsidRPr="00F02DCC">
        <w:rPr>
          <w:rStyle w:val="StyleUnderline"/>
          <w:highlight w:val="green"/>
          <w:lang w:eastAsia="zh-CN"/>
        </w:rPr>
        <w:t xml:space="preserve">affective </w:t>
      </w:r>
      <w:r w:rsidRPr="00F02DCC">
        <w:rPr>
          <w:rStyle w:val="Emphasis"/>
          <w:highlight w:val="green"/>
          <w:lang w:eastAsia="zh-CN"/>
        </w:rPr>
        <w:t>relationships</w:t>
      </w:r>
      <w:r w:rsidRPr="00F02DCC">
        <w:rPr>
          <w:rStyle w:val="StyleUnderline"/>
          <w:lang w:eastAsia="zh-CN"/>
        </w:rPr>
        <w:t xml:space="preserve"> with others</w:t>
      </w:r>
      <w:r w:rsidRPr="00F02DCC">
        <w:rPr>
          <w:sz w:val="16"/>
          <w:lang w:eastAsia="zh-CN"/>
        </w:rPr>
        <w:t xml:space="preserve">. To do this work, privileged academics and students must listen to the stories and especially the demands of Indigenous, Black, and marginalized colleagues, namely, we “must learn to balance waiting around for direction in social action, while taking action consistent with Indigenous leadership” (Kluttz et al., Citation2020, p. 63). Critical reflection and dialogue are valuable tools, yet they are not enough to challenge the coloniality of affects. Doing the emotional labor of affective decolonization in higher education means learning to challenge colonial structures of feeling to not only “see” how coloniality becomes naturalized in everyday privileges, but also take action that challenges one’s privileged positionality and affectivity on a constant basis. Needless to say, it cannot be determined a priori what kinds of actions might be effective at a given moment to undo the emotive lessons of coloniality, because this depends on the particularities and complexities of local desires and needs (Gaztambide-Fernandez, Citation2012). However, in whatever form a pedagogy of decolonizing solidarity takes, </w:t>
      </w:r>
      <w:r w:rsidRPr="00F02DCC">
        <w:rPr>
          <w:rStyle w:val="StyleUnderline"/>
        </w:rPr>
        <w:t>working with</w:t>
      </w:r>
      <w:r w:rsidRPr="00F02DCC">
        <w:rPr>
          <w:sz w:val="16"/>
          <w:lang w:eastAsia="zh-CN"/>
        </w:rPr>
        <w:t xml:space="preserve"> Indigenous, Black and </w:t>
      </w:r>
      <w:r w:rsidRPr="00F02DCC">
        <w:rPr>
          <w:rStyle w:val="Emphasis"/>
          <w:lang w:eastAsia="zh-CN"/>
        </w:rPr>
        <w:t>marginalized</w:t>
      </w:r>
      <w:r w:rsidRPr="00F02DCC">
        <w:rPr>
          <w:rStyle w:val="StyleUnderline"/>
          <w:lang w:eastAsia="zh-CN"/>
        </w:rPr>
        <w:t xml:space="preserve"> people’s</w:t>
      </w:r>
      <w:r w:rsidRPr="00F02DCC">
        <w:rPr>
          <w:sz w:val="16"/>
          <w:lang w:eastAsia="zh-CN"/>
        </w:rPr>
        <w:t xml:space="preserve"> and their </w:t>
      </w:r>
      <w:r w:rsidRPr="00F02DCC">
        <w:rPr>
          <w:rStyle w:val="StyleUnderline"/>
          <w:lang w:eastAsia="zh-CN"/>
        </w:rPr>
        <w:t>struggles means</w:t>
      </w:r>
      <w:r w:rsidRPr="00F02DCC">
        <w:rPr>
          <w:sz w:val="16"/>
          <w:lang w:eastAsia="zh-CN"/>
        </w:rPr>
        <w:t xml:space="preserve"> </w:t>
      </w:r>
      <w:r w:rsidRPr="00F02DCC">
        <w:rPr>
          <w:rStyle w:val="StyleUnderline"/>
          <w:highlight w:val="green"/>
          <w:lang w:eastAsia="zh-CN"/>
        </w:rPr>
        <w:t>taking</w:t>
      </w:r>
      <w:r w:rsidRPr="00F02DCC">
        <w:rPr>
          <w:rStyle w:val="StyleUnderline"/>
          <w:lang w:eastAsia="zh-CN"/>
        </w:rPr>
        <w:t xml:space="preserve"> </w:t>
      </w:r>
      <w:r w:rsidRPr="00F02DCC">
        <w:rPr>
          <w:rStyle w:val="Emphasis"/>
          <w:highlight w:val="green"/>
          <w:lang w:eastAsia="zh-CN"/>
        </w:rPr>
        <w:t>responsibility</w:t>
      </w:r>
      <w:r w:rsidRPr="00F02DCC">
        <w:rPr>
          <w:rStyle w:val="StyleUnderline"/>
          <w:lang w:eastAsia="zh-CN"/>
        </w:rPr>
        <w:t xml:space="preserve"> and commitment </w:t>
      </w:r>
      <w:r w:rsidRPr="00F02DCC">
        <w:rPr>
          <w:rStyle w:val="StyleUnderline"/>
          <w:highlight w:val="green"/>
          <w:lang w:eastAsia="zh-CN"/>
        </w:rPr>
        <w:t>for reinventing</w:t>
      </w:r>
      <w:r w:rsidRPr="00F02DCC">
        <w:rPr>
          <w:sz w:val="16"/>
          <w:lang w:eastAsia="zh-CN"/>
        </w:rPr>
        <w:t xml:space="preserve"> our </w:t>
      </w:r>
      <w:r w:rsidRPr="00F02DCC">
        <w:rPr>
          <w:rStyle w:val="StyleUnderline"/>
          <w:highlight w:val="green"/>
          <w:lang w:eastAsia="zh-CN"/>
        </w:rPr>
        <w:t>relationships</w:t>
      </w:r>
      <w:r w:rsidRPr="00F02DCC">
        <w:rPr>
          <w:rStyle w:val="StyleUnderline"/>
          <w:lang w:eastAsia="zh-CN"/>
        </w:rPr>
        <w:t xml:space="preserve"> and affective </w:t>
      </w:r>
      <w:r w:rsidRPr="00F02DCC">
        <w:rPr>
          <w:rStyle w:val="Emphasis"/>
          <w:lang w:eastAsia="zh-CN"/>
        </w:rPr>
        <w:t>practices</w:t>
      </w:r>
      <w:r w:rsidRPr="00F02DCC">
        <w:rPr>
          <w:rStyle w:val="StyleUnderline"/>
          <w:lang w:eastAsia="zh-CN"/>
        </w:rPr>
        <w:t xml:space="preserve"> </w:t>
      </w:r>
      <w:r w:rsidRPr="00F02DCC">
        <w:rPr>
          <w:rStyle w:val="StyleUnderline"/>
          <w:highlight w:val="green"/>
          <w:lang w:eastAsia="zh-CN"/>
        </w:rPr>
        <w:t>in the</w:t>
      </w:r>
      <w:r w:rsidRPr="00F02DCC">
        <w:rPr>
          <w:sz w:val="16"/>
          <w:lang w:eastAsia="zh-CN"/>
        </w:rPr>
        <w:t xml:space="preserve"> </w:t>
      </w:r>
      <w:r w:rsidRPr="00F02DCC">
        <w:rPr>
          <w:rStyle w:val="StyleUnderline"/>
          <w:highlight w:val="green"/>
          <w:lang w:eastAsia="zh-CN"/>
        </w:rPr>
        <w:t>university</w:t>
      </w:r>
      <w:r w:rsidRPr="00F02DCC">
        <w:rPr>
          <w:sz w:val="16"/>
          <w:lang w:eastAsia="zh-CN"/>
        </w:rPr>
        <w:t xml:space="preserve"> classroom and beyond </w:t>
      </w:r>
      <w:r w:rsidRPr="00F02DCC">
        <w:rPr>
          <w:rStyle w:val="StyleUnderline"/>
          <w:lang w:eastAsia="zh-CN"/>
        </w:rPr>
        <w:t>to become </w:t>
      </w:r>
      <w:r w:rsidRPr="00F02DCC">
        <w:rPr>
          <w:rStyle w:val="Emphasis"/>
          <w:lang w:eastAsia="zh-CN"/>
        </w:rPr>
        <w:t>witnesses</w:t>
      </w:r>
      <w:r w:rsidRPr="00F02DCC">
        <w:rPr>
          <w:rStyle w:val="StyleUnderline"/>
          <w:lang w:eastAsia="zh-CN"/>
        </w:rPr>
        <w:t> of affective decolonization</w:t>
      </w:r>
      <w:r w:rsidRPr="00F02DCC">
        <w:rPr>
          <w:sz w:val="16"/>
          <w:lang w:eastAsia="zh-CN"/>
        </w:rPr>
        <w:t>.</w:t>
      </w:r>
    </w:p>
    <w:p w14:paraId="3555D6D2" w14:textId="77777777" w:rsidR="00FE6A2A" w:rsidRDefault="00FE6A2A" w:rsidP="00FE6A2A">
      <w:pPr>
        <w:rPr>
          <w:sz w:val="16"/>
          <w:lang w:eastAsia="zh-CN"/>
        </w:rPr>
      </w:pPr>
      <w:r w:rsidRPr="00F02DCC">
        <w:rPr>
          <w:sz w:val="16"/>
          <w:lang w:eastAsia="zh-CN"/>
        </w:rPr>
        <w:t>Importantly, learning to be in a space that is discomforting and affectively “difficult” depends on motivation, note Kluttz et al. (Citation2020), reminding us once again the significance of paying attention to the affective aspects of solidarity in higher education settings: “</w:t>
      </w:r>
      <w:r w:rsidRPr="00F02DCC">
        <w:rPr>
          <w:rStyle w:val="StyleUnderline"/>
          <w:highlight w:val="green"/>
          <w:lang w:eastAsia="zh-CN"/>
        </w:rPr>
        <w:t>[I]f</w:t>
      </w:r>
      <w:r w:rsidRPr="00F02DCC">
        <w:rPr>
          <w:rStyle w:val="StyleUnderline"/>
          <w:lang w:eastAsia="zh-CN"/>
        </w:rPr>
        <w:t xml:space="preserve"> one is </w:t>
      </w:r>
      <w:r w:rsidRPr="00F02DCC">
        <w:rPr>
          <w:rStyle w:val="Emphasis"/>
          <w:highlight w:val="green"/>
          <w:lang w:eastAsia="zh-CN"/>
        </w:rPr>
        <w:t>working</w:t>
      </w:r>
      <w:r w:rsidRPr="00F02DCC">
        <w:rPr>
          <w:rStyle w:val="StyleUnderline"/>
          <w:highlight w:val="green"/>
          <w:lang w:eastAsia="zh-CN"/>
        </w:rPr>
        <w:t xml:space="preserve"> toward</w:t>
      </w:r>
      <w:r w:rsidRPr="00F02DCC">
        <w:rPr>
          <w:rStyle w:val="StyleUnderline"/>
          <w:lang w:eastAsia="zh-CN"/>
        </w:rPr>
        <w:t xml:space="preserve"> a </w:t>
      </w:r>
      <w:r w:rsidRPr="00F02DCC">
        <w:rPr>
          <w:rStyle w:val="StyleUnderline"/>
          <w:highlight w:val="green"/>
          <w:lang w:eastAsia="zh-CN"/>
        </w:rPr>
        <w:t>decolonizing solidarity based on</w:t>
      </w:r>
      <w:r w:rsidRPr="00F02DCC">
        <w:rPr>
          <w:rStyle w:val="StyleUnderline"/>
          <w:lang w:eastAsia="zh-CN"/>
        </w:rPr>
        <w:t xml:space="preserve"> a </w:t>
      </w:r>
      <w:r w:rsidRPr="00F02DCC">
        <w:rPr>
          <w:rStyle w:val="Emphasis"/>
          <w:highlight w:val="green"/>
          <w:lang w:eastAsia="zh-CN"/>
        </w:rPr>
        <w:t>mutual interest</w:t>
      </w:r>
      <w:r w:rsidRPr="00F02DCC">
        <w:rPr>
          <w:rStyle w:val="Emphasis"/>
          <w:lang w:eastAsia="zh-CN"/>
        </w:rPr>
        <w:t xml:space="preserve"> in</w:t>
      </w:r>
      <w:r w:rsidRPr="00F02DCC">
        <w:rPr>
          <w:rStyle w:val="StyleUnderline"/>
          <w:lang w:eastAsia="zh-CN"/>
        </w:rPr>
        <w:t xml:space="preserve"> deconstructing a system of oppression</w:t>
      </w:r>
      <w:r w:rsidRPr="00F02DCC">
        <w:rPr>
          <w:sz w:val="16"/>
          <w:lang w:eastAsia="zh-CN"/>
        </w:rPr>
        <w:t xml:space="preserve"> that is doing irreparable damage to the Earth and all of its creatures” (ibid., p. 63), </w:t>
      </w:r>
      <w:r w:rsidRPr="00F02DCC">
        <w:rPr>
          <w:rStyle w:val="StyleUnderline"/>
          <w:lang w:eastAsia="zh-CN"/>
        </w:rPr>
        <w:t xml:space="preserve">then </w:t>
      </w:r>
      <w:r w:rsidRPr="00F02DCC">
        <w:rPr>
          <w:rStyle w:val="StyleUnderline"/>
          <w:highlight w:val="green"/>
          <w:lang w:eastAsia="zh-CN"/>
        </w:rPr>
        <w:t xml:space="preserve">it becomes </w:t>
      </w:r>
      <w:r w:rsidRPr="00F02DCC">
        <w:rPr>
          <w:rStyle w:val="Emphasis"/>
          <w:highlight w:val="green"/>
          <w:lang w:eastAsia="zh-CN"/>
        </w:rPr>
        <w:t>easier</w:t>
      </w:r>
      <w:r w:rsidRPr="00F02DCC">
        <w:rPr>
          <w:rStyle w:val="StyleUnderline"/>
          <w:highlight w:val="green"/>
          <w:lang w:eastAsia="zh-CN"/>
        </w:rPr>
        <w:t xml:space="preserve"> to unite</w:t>
      </w:r>
      <w:r w:rsidRPr="00F02DCC">
        <w:rPr>
          <w:sz w:val="16"/>
          <w:lang w:eastAsia="zh-CN"/>
        </w:rPr>
        <w:t xml:space="preserve"> settler and Indigenous </w:t>
      </w:r>
      <w:r w:rsidRPr="00F02DCC">
        <w:rPr>
          <w:rStyle w:val="StyleUnderline"/>
          <w:highlight w:val="green"/>
          <w:lang w:eastAsia="zh-CN"/>
        </w:rPr>
        <w:t>peoples across</w:t>
      </w:r>
      <w:r w:rsidRPr="00F02DCC">
        <w:rPr>
          <w:rStyle w:val="StyleUnderline"/>
          <w:lang w:eastAsia="zh-CN"/>
        </w:rPr>
        <w:t xml:space="preserve"> their </w:t>
      </w:r>
      <w:r w:rsidRPr="00F02DCC">
        <w:rPr>
          <w:rStyle w:val="Emphasis"/>
          <w:lang w:eastAsia="zh-CN"/>
        </w:rPr>
        <w:t>differences</w:t>
      </w:r>
      <w:r w:rsidRPr="00F02DCC">
        <w:rPr>
          <w:rStyle w:val="StyleUnderline"/>
          <w:lang w:eastAsia="zh-CN"/>
        </w:rPr>
        <w:t xml:space="preserve"> in solidarity</w:t>
      </w:r>
      <w:r w:rsidRPr="00F02DCC">
        <w:rPr>
          <w:sz w:val="16"/>
          <w:lang w:eastAsia="zh-CN"/>
        </w:rPr>
        <w:t xml:space="preserve"> struggles (Gaztambide-Fernandez, Citation2012). In other words, the </w:t>
      </w:r>
      <w:r w:rsidRPr="00F02DCC">
        <w:rPr>
          <w:rStyle w:val="StyleUnderline"/>
          <w:lang w:eastAsia="zh-CN"/>
        </w:rPr>
        <w:t xml:space="preserve">strategic goal is to </w:t>
      </w:r>
      <w:r w:rsidRPr="00F02DCC">
        <w:rPr>
          <w:rStyle w:val="Emphasis"/>
          <w:highlight w:val="green"/>
          <w:lang w:eastAsia="zh-CN"/>
        </w:rPr>
        <w:t>cultivate</w:t>
      </w:r>
      <w:r w:rsidRPr="00F02DCC">
        <w:rPr>
          <w:rStyle w:val="StyleUnderline"/>
          <w:lang w:eastAsia="zh-CN"/>
        </w:rPr>
        <w:t xml:space="preserve"> a </w:t>
      </w:r>
      <w:r w:rsidRPr="00F02DCC">
        <w:rPr>
          <w:rStyle w:val="StyleUnderline"/>
          <w:highlight w:val="green"/>
          <w:lang w:eastAsia="zh-CN"/>
        </w:rPr>
        <w:t>commitment in privileged</w:t>
      </w:r>
      <w:r w:rsidRPr="00F02DCC">
        <w:rPr>
          <w:sz w:val="16"/>
          <w:lang w:eastAsia="zh-CN"/>
        </w:rPr>
        <w:t xml:space="preserve"> academic and </w:t>
      </w:r>
      <w:r w:rsidRPr="00F02DCC">
        <w:rPr>
          <w:rStyle w:val="StyleUnderline"/>
          <w:highlight w:val="green"/>
          <w:lang w:eastAsia="zh-CN"/>
        </w:rPr>
        <w:t>students</w:t>
      </w:r>
      <w:r w:rsidRPr="00F02DCC">
        <w:rPr>
          <w:rStyle w:val="StyleUnderline"/>
          <w:lang w:eastAsia="zh-CN"/>
        </w:rPr>
        <w:t xml:space="preserve"> so that they </w:t>
      </w:r>
      <w:r w:rsidRPr="00F02DCC">
        <w:rPr>
          <w:rStyle w:val="Emphasis"/>
          <w:lang w:eastAsia="zh-CN"/>
        </w:rPr>
        <w:t>realize</w:t>
      </w:r>
      <w:r w:rsidRPr="00F02DCC">
        <w:rPr>
          <w:rStyle w:val="StyleUnderline"/>
          <w:lang w:eastAsia="zh-CN"/>
        </w:rPr>
        <w:t xml:space="preserve"> the common interest of decolonization</w:t>
      </w:r>
      <w:r w:rsidRPr="00F02DCC">
        <w:rPr>
          <w:sz w:val="16"/>
          <w:lang w:eastAsia="zh-CN"/>
        </w:rPr>
        <w:t xml:space="preserve">, that is, </w:t>
      </w:r>
      <w:r w:rsidRPr="00F02DCC">
        <w:rPr>
          <w:rStyle w:val="StyleUnderline"/>
          <w:lang w:eastAsia="zh-CN"/>
        </w:rPr>
        <w:t>how</w:t>
      </w:r>
      <w:r w:rsidRPr="00F02DCC">
        <w:rPr>
          <w:sz w:val="16"/>
          <w:lang w:eastAsia="zh-CN"/>
        </w:rPr>
        <w:t xml:space="preserve"> </w:t>
      </w:r>
      <w:r w:rsidRPr="00F02DCC">
        <w:rPr>
          <w:rStyle w:val="StyleUnderline"/>
          <w:highlight w:val="green"/>
          <w:lang w:eastAsia="zh-CN"/>
        </w:rPr>
        <w:t xml:space="preserve">deconstructing a </w:t>
      </w:r>
      <w:r w:rsidRPr="00F02DCC">
        <w:rPr>
          <w:rStyle w:val="Emphasis"/>
          <w:highlight w:val="green"/>
          <w:lang w:eastAsia="zh-CN"/>
        </w:rPr>
        <w:t>system</w:t>
      </w:r>
      <w:r w:rsidRPr="00F02DCC">
        <w:rPr>
          <w:rStyle w:val="StyleUnderline"/>
          <w:highlight w:val="green"/>
          <w:lang w:eastAsia="zh-CN"/>
        </w:rPr>
        <w:t xml:space="preserve"> that oppresses</w:t>
      </w:r>
      <w:r w:rsidRPr="00F02DCC">
        <w:rPr>
          <w:sz w:val="16"/>
          <w:lang w:eastAsia="zh-CN"/>
        </w:rPr>
        <w:t xml:space="preserve"> most/all of </w:t>
      </w:r>
      <w:r w:rsidRPr="00F02DCC">
        <w:rPr>
          <w:rStyle w:val="StyleUnderline"/>
          <w:highlight w:val="green"/>
          <w:lang w:eastAsia="zh-CN"/>
        </w:rPr>
        <w:t>us</w:t>
      </w:r>
      <w:r w:rsidRPr="00F02DCC">
        <w:rPr>
          <w:sz w:val="16"/>
          <w:lang w:eastAsia="zh-CN"/>
        </w:rPr>
        <w:t xml:space="preserve"> and is doing irreparable damage to the Earth </w:t>
      </w:r>
      <w:r w:rsidRPr="00F02DCC">
        <w:rPr>
          <w:rStyle w:val="StyleUnderline"/>
          <w:highlight w:val="green"/>
          <w:lang w:eastAsia="zh-CN"/>
        </w:rPr>
        <w:t>is</w:t>
      </w:r>
      <w:r w:rsidRPr="00F02DCC">
        <w:rPr>
          <w:sz w:val="16"/>
          <w:highlight w:val="green"/>
          <w:lang w:eastAsia="zh-CN"/>
        </w:rPr>
        <w:t xml:space="preserve"> </w:t>
      </w:r>
      <w:r w:rsidRPr="00F02DCC">
        <w:rPr>
          <w:rStyle w:val="Emphasis"/>
          <w:highlight w:val="green"/>
          <w:lang w:eastAsia="zh-CN"/>
        </w:rPr>
        <w:t>beneficial</w:t>
      </w:r>
      <w:r w:rsidRPr="00F02DCC">
        <w:rPr>
          <w:rStyle w:val="StyleUnderline"/>
          <w:highlight w:val="green"/>
          <w:lang w:eastAsia="zh-CN"/>
        </w:rPr>
        <w:t xml:space="preserve"> to all</w:t>
      </w:r>
      <w:r w:rsidRPr="00F02DCC">
        <w:rPr>
          <w:sz w:val="16"/>
          <w:lang w:eastAsia="zh-CN"/>
        </w:rPr>
        <w:t>, not only to Indigenous people (Kluttz et al., Citation2020). The process of coming to this understanding as a process of reconstructing self-interest is, of course, not easy, emotionally and politically (Land, Citation2015). Yet, as noted earlier, it is a process that forces us to reconnect with each other and the Earth on a daily basis (Walia, Citation2012).</w:t>
      </w:r>
    </w:p>
    <w:p w14:paraId="391EFAC6" w14:textId="77777777" w:rsidR="00FE6A2A" w:rsidRPr="00447E5C" w:rsidRDefault="00FE6A2A" w:rsidP="00FE6A2A">
      <w:pPr>
        <w:pStyle w:val="Heading4"/>
      </w:pPr>
      <w:r>
        <w:t xml:space="preserve">Debate is </w:t>
      </w:r>
      <w:r>
        <w:rPr>
          <w:u w:val="single"/>
        </w:rPr>
        <w:t>not</w:t>
      </w:r>
      <w:r>
        <w:t xml:space="preserve"> a game but a </w:t>
      </w:r>
      <w:r w:rsidRPr="00982C18">
        <w:rPr>
          <w:u w:val="single"/>
        </w:rPr>
        <w:t>zone of tension</w:t>
      </w:r>
      <w:r>
        <w:t xml:space="preserve"> where hegemonic texts should be </w:t>
      </w:r>
      <w:r>
        <w:rPr>
          <w:u w:val="single"/>
        </w:rPr>
        <w:t>deconstructed</w:t>
      </w:r>
      <w:r>
        <w:t xml:space="preserve">---assuming that </w:t>
      </w:r>
      <w:r>
        <w:rPr>
          <w:u w:val="single"/>
        </w:rPr>
        <w:t>universalization</w:t>
      </w:r>
      <w:r>
        <w:t xml:space="preserve"> of procedure is </w:t>
      </w:r>
      <w:r>
        <w:rPr>
          <w:u w:val="single"/>
        </w:rPr>
        <w:t>possible</w:t>
      </w:r>
      <w:r>
        <w:t xml:space="preserve"> OR </w:t>
      </w:r>
      <w:r>
        <w:rPr>
          <w:u w:val="single"/>
        </w:rPr>
        <w:t>necessary</w:t>
      </w:r>
      <w:r>
        <w:t xml:space="preserve"> is reproduction of the </w:t>
      </w:r>
      <w:r>
        <w:rPr>
          <w:u w:val="single"/>
        </w:rPr>
        <w:t>facial machine</w:t>
      </w:r>
      <w:r>
        <w:t xml:space="preserve"> that excludes deviance. </w:t>
      </w:r>
    </w:p>
    <w:p w14:paraId="74875884" w14:textId="77777777" w:rsidR="00FE6A2A" w:rsidRDefault="00FE6A2A" w:rsidP="00FE6A2A">
      <w:r w:rsidRPr="00515580">
        <w:rPr>
          <w:rStyle w:val="Style13ptBold"/>
        </w:rPr>
        <w:t>Motta ’16</w:t>
      </w:r>
      <w:r>
        <w:t xml:space="preserve"> [Jose; December; </w:t>
      </w:r>
      <w:r w:rsidRPr="00110ED0">
        <w:t>Social Services Department, National School of Public Health Sérgio Arouca; Scielo, “Sexualities and public policies: a queer approach for times of democratic crisis</w:t>
      </w:r>
      <w:r>
        <w:t>,” vol. 40]</w:t>
      </w:r>
    </w:p>
    <w:p w14:paraId="075BB0F3" w14:textId="77777777" w:rsidR="00FE6A2A" w:rsidRPr="00E05B57" w:rsidRDefault="00FE6A2A" w:rsidP="00FE6A2A">
      <w:pPr>
        <w:rPr>
          <w:sz w:val="16"/>
        </w:rPr>
      </w:pPr>
      <w:r w:rsidRPr="00E05B57">
        <w:rPr>
          <w:rStyle w:val="AAAUNDERLINEKEYBOARD"/>
        </w:rPr>
        <w:t xml:space="preserve">The principle of </w:t>
      </w:r>
      <w:r w:rsidRPr="00E94772">
        <w:rPr>
          <w:rStyle w:val="Boxes"/>
          <w:highlight w:val="green"/>
        </w:rPr>
        <w:t>equity</w:t>
      </w:r>
      <w:r w:rsidRPr="00E94772">
        <w:rPr>
          <w:rStyle w:val="AAAUNDERLINEKEYBOARD"/>
          <w:highlight w:val="green"/>
        </w:rPr>
        <w:t xml:space="preserve"> establishes itself</w:t>
      </w:r>
      <w:r w:rsidRPr="00E05B57">
        <w:rPr>
          <w:sz w:val="16"/>
        </w:rPr>
        <w:t xml:space="preserve"> in this place </w:t>
      </w:r>
      <w:r w:rsidRPr="00D30FA7">
        <w:rPr>
          <w:rStyle w:val="AAAUNDERLINEKEYBOARD"/>
          <w:highlight w:val="green"/>
        </w:rPr>
        <w:t>where</w:t>
      </w:r>
      <w:r w:rsidRPr="00E05B57">
        <w:rPr>
          <w:rStyle w:val="AAAUNDERLINEKEYBOARD"/>
        </w:rPr>
        <w:t xml:space="preserve"> there is</w:t>
      </w:r>
      <w:r w:rsidRPr="00E05B57">
        <w:rPr>
          <w:sz w:val="16"/>
        </w:rPr>
        <w:t xml:space="preserve">, notably, </w:t>
      </w:r>
      <w:r w:rsidRPr="00E05B57">
        <w:rPr>
          <w:rStyle w:val="AAAUNDERLINEKEYBOARD"/>
        </w:rPr>
        <w:t xml:space="preserve">the </w:t>
      </w:r>
      <w:r w:rsidRPr="00E05B57">
        <w:rPr>
          <w:rStyle w:val="Boxes"/>
        </w:rPr>
        <w:t>presence</w:t>
      </w:r>
      <w:r w:rsidRPr="00E05B57">
        <w:rPr>
          <w:rStyle w:val="AAAUNDERLINEKEYBOARD"/>
        </w:rPr>
        <w:t xml:space="preserve"> of vulnerable groups and where </w:t>
      </w:r>
      <w:r w:rsidRPr="00423D69">
        <w:rPr>
          <w:rStyle w:val="Boxes"/>
          <w:highlight w:val="green"/>
        </w:rPr>
        <w:t>vulnerability</w:t>
      </w:r>
      <w:r w:rsidRPr="00423D69">
        <w:rPr>
          <w:rStyle w:val="AAAUNDERLINEKEYBOARD"/>
          <w:highlight w:val="green"/>
        </w:rPr>
        <w:t xml:space="preserve"> is inscribed from</w:t>
      </w:r>
      <w:r w:rsidRPr="00E05B57">
        <w:rPr>
          <w:sz w:val="16"/>
        </w:rPr>
        <w:t xml:space="preserve"> the place of </w:t>
      </w:r>
      <w:r w:rsidRPr="00423D69">
        <w:rPr>
          <w:rStyle w:val="Boxes"/>
          <w:highlight w:val="green"/>
        </w:rPr>
        <w:t>difference</w:t>
      </w:r>
      <w:r w:rsidRPr="00E05B57">
        <w:rPr>
          <w:sz w:val="16"/>
        </w:rPr>
        <w:t xml:space="preserve">. The starting point for thinking about equity, apart from the comprehension of being a principle of social justice, is to point out that in the field of health inequities are not limited to the different social positions of people in an economic hierarchy, reaching determinations of gender, sexuality and different ethnic groups. </w:t>
      </w:r>
    </w:p>
    <w:p w14:paraId="63A00A74" w14:textId="77777777" w:rsidR="00FE6A2A" w:rsidRPr="00417A02" w:rsidRDefault="00FE6A2A" w:rsidP="00FE6A2A">
      <w:pPr>
        <w:rPr>
          <w:sz w:val="16"/>
        </w:rPr>
      </w:pPr>
      <w:r w:rsidRPr="0079105C">
        <w:rPr>
          <w:rStyle w:val="Boxes"/>
          <w:highlight w:val="green"/>
        </w:rPr>
        <w:t>Gender</w:t>
      </w:r>
      <w:r w:rsidRPr="00E05B57">
        <w:rPr>
          <w:sz w:val="16"/>
        </w:rPr>
        <w:t xml:space="preserve">, </w:t>
      </w:r>
      <w:r w:rsidRPr="00E05B57">
        <w:rPr>
          <w:rStyle w:val="AAAUNDERLINEKEYBOARD"/>
        </w:rPr>
        <w:t>sexuality</w:t>
      </w:r>
      <w:r w:rsidRPr="00E05B57">
        <w:rPr>
          <w:sz w:val="16"/>
        </w:rPr>
        <w:t xml:space="preserve">, </w:t>
      </w:r>
      <w:r w:rsidRPr="0079105C">
        <w:rPr>
          <w:rStyle w:val="Boxes"/>
          <w:highlight w:val="green"/>
        </w:rPr>
        <w:t>race</w:t>
      </w:r>
      <w:r w:rsidRPr="0079105C">
        <w:rPr>
          <w:rStyle w:val="AAAUNDERLINEKEYBOARD"/>
          <w:highlight w:val="green"/>
        </w:rPr>
        <w:t xml:space="preserve"> and </w:t>
      </w:r>
      <w:r w:rsidRPr="0079105C">
        <w:rPr>
          <w:rStyle w:val="Boxes"/>
          <w:highlight w:val="green"/>
        </w:rPr>
        <w:t>ethnicity</w:t>
      </w:r>
      <w:r w:rsidRPr="00E05B57">
        <w:rPr>
          <w:sz w:val="16"/>
        </w:rPr>
        <w:t xml:space="preserve"> compose the set of the so-called minorities, that </w:t>
      </w:r>
      <w:r w:rsidRPr="00AC0345">
        <w:rPr>
          <w:rStyle w:val="AAAUNDERLINEKEYBOARD"/>
          <w:highlight w:val="green"/>
        </w:rPr>
        <w:t xml:space="preserve">have in </w:t>
      </w:r>
      <w:r w:rsidRPr="00AC0345">
        <w:rPr>
          <w:rStyle w:val="Boxes"/>
          <w:highlight w:val="green"/>
        </w:rPr>
        <w:t>common</w:t>
      </w:r>
      <w:r w:rsidRPr="00E05B57">
        <w:rPr>
          <w:sz w:val="16"/>
        </w:rPr>
        <w:t xml:space="preserve"> not the fact of expressing a smaller population contingent, but, rather, represent </w:t>
      </w:r>
      <w:r w:rsidRPr="00B651E3">
        <w:rPr>
          <w:rStyle w:val="Boxes"/>
          <w:highlight w:val="green"/>
        </w:rPr>
        <w:t>values</w:t>
      </w:r>
      <w:r w:rsidRPr="00E05B57">
        <w:rPr>
          <w:rStyle w:val="AAAUNDERLINEKEYBOARD"/>
        </w:rPr>
        <w:t xml:space="preserve"> that have been </w:t>
      </w:r>
      <w:r w:rsidRPr="00B651E3">
        <w:rPr>
          <w:rStyle w:val="AAAUNDERLINEKEYBOARD"/>
          <w:highlight w:val="green"/>
        </w:rPr>
        <w:t>constructed</w:t>
      </w:r>
      <w:r w:rsidRPr="00E05B57">
        <w:rPr>
          <w:sz w:val="16"/>
        </w:rPr>
        <w:t xml:space="preserve"> throughout history, </w:t>
      </w:r>
      <w:r w:rsidRPr="00B651E3">
        <w:rPr>
          <w:rStyle w:val="AAAUNDERLINEKEYBOARD"/>
          <w:highlight w:val="green"/>
        </w:rPr>
        <w:t>as</w:t>
      </w:r>
      <w:r w:rsidRPr="00E05B57">
        <w:rPr>
          <w:rStyle w:val="AAAUNDERLINEKEYBOARD"/>
        </w:rPr>
        <w:t xml:space="preserve"> </w:t>
      </w:r>
      <w:r w:rsidRPr="00B651E3">
        <w:rPr>
          <w:rStyle w:val="Boxes"/>
          <w:highlight w:val="green"/>
        </w:rPr>
        <w:t>antagonistic</w:t>
      </w:r>
      <w:r w:rsidRPr="00B651E3">
        <w:rPr>
          <w:rStyle w:val="AAAUNDERLINEKEYBOARD"/>
          <w:highlight w:val="green"/>
        </w:rPr>
        <w:t xml:space="preserve"> to values expressed as</w:t>
      </w:r>
      <w:r w:rsidRPr="00E05B57">
        <w:rPr>
          <w:rStyle w:val="AAAUNDERLINEKEYBOARD"/>
        </w:rPr>
        <w:t xml:space="preserve"> superiors and </w:t>
      </w:r>
      <w:r w:rsidRPr="00B651E3">
        <w:rPr>
          <w:rStyle w:val="Boxes"/>
          <w:highlight w:val="green"/>
        </w:rPr>
        <w:t>desirable</w:t>
      </w:r>
      <w:r w:rsidRPr="00E05B57">
        <w:rPr>
          <w:sz w:val="16"/>
        </w:rPr>
        <w:t>. Like that, the hegemonic construction of the masculine is made in opposition to the inferior constitution of the feminine, the one of the white in opposition to the one of the black, and the one of the heterosexual in opposition to the one of the homosexual.</w:t>
      </w:r>
      <w:r w:rsidRPr="00417A02">
        <w:rPr>
          <w:sz w:val="16"/>
        </w:rPr>
        <w:t xml:space="preserve"> </w:t>
      </w:r>
    </w:p>
    <w:p w14:paraId="0DBDFC7B" w14:textId="77777777" w:rsidR="00FE6A2A" w:rsidRPr="006B2AA8" w:rsidRDefault="00FE6A2A" w:rsidP="00FE6A2A">
      <w:pPr>
        <w:rPr>
          <w:sz w:val="16"/>
        </w:rPr>
      </w:pPr>
      <w:r w:rsidRPr="006B2AA8">
        <w:rPr>
          <w:sz w:val="16"/>
        </w:rPr>
        <w:t xml:space="preserve">Here, a series of questions that point to answers that are not easy to find begins to unfold. Here, one can, also, think of some paradoxes that are, today, in the scenario of the health processes and in health training itself. One might ask, for example, how does health, in its dynamic of changing in health practices, consider minorities as subordinate actors and, therefore, outside the social order? How do education processes in the scope of health interfere in the processes of subjectivation, revealing a new individual? On the other hand, it can be configured as a paradox the fact that recent statements, inscribed in health policies, appeal to the constitution of a new autonomous individual, whose subjectivity is considered in the act of the health production, while the low capacity of these policies is capable of interfering in the daily lives of the actors that connect to each other in the social micro spaces. These </w:t>
      </w:r>
      <w:r w:rsidRPr="000F23A9">
        <w:rPr>
          <w:rStyle w:val="Boxes"/>
          <w:highlight w:val="green"/>
        </w:rPr>
        <w:t>issues</w:t>
      </w:r>
      <w:r w:rsidRPr="006B2AA8">
        <w:rPr>
          <w:sz w:val="16"/>
        </w:rPr>
        <w:t xml:space="preserve">, that, by themselves, are already complex, </w:t>
      </w:r>
      <w:r w:rsidRPr="000F23A9">
        <w:rPr>
          <w:rStyle w:val="AAAUNDERLINEKEYBOARD"/>
          <w:highlight w:val="green"/>
        </w:rPr>
        <w:t>become</w:t>
      </w:r>
      <w:r w:rsidRPr="006B2AA8">
        <w:rPr>
          <w:rStyle w:val="AAAUNDERLINEKEYBOARD"/>
        </w:rPr>
        <w:t xml:space="preserve"> </w:t>
      </w:r>
      <w:r w:rsidRPr="000F23A9">
        <w:rPr>
          <w:rStyle w:val="Boxes"/>
          <w:highlight w:val="green"/>
        </w:rPr>
        <w:t>challenging</w:t>
      </w:r>
      <w:r w:rsidRPr="000F23A9">
        <w:rPr>
          <w:rStyle w:val="AAAUNDERLINEKEYBOARD"/>
          <w:highlight w:val="green"/>
        </w:rPr>
        <w:t xml:space="preserve"> in</w:t>
      </w:r>
      <w:r w:rsidRPr="006B2AA8">
        <w:rPr>
          <w:rStyle w:val="AAAUNDERLINEKEYBOARD"/>
        </w:rPr>
        <w:t xml:space="preserve"> contexts of </w:t>
      </w:r>
      <w:r w:rsidRPr="000F23A9">
        <w:rPr>
          <w:rStyle w:val="AAAUNDERLINEKEYBOARD"/>
          <w:highlight w:val="green"/>
        </w:rPr>
        <w:t>democratic crisis</w:t>
      </w:r>
      <w:r w:rsidRPr="006B2AA8">
        <w:rPr>
          <w:sz w:val="16"/>
        </w:rPr>
        <w:t xml:space="preserve">, </w:t>
      </w:r>
      <w:r w:rsidRPr="005F0787">
        <w:rPr>
          <w:rStyle w:val="AAAUNDERLINEKEYBOARD"/>
          <w:highlight w:val="green"/>
        </w:rPr>
        <w:t>where</w:t>
      </w:r>
      <w:r w:rsidRPr="006B2AA8">
        <w:rPr>
          <w:sz w:val="16"/>
        </w:rPr>
        <w:t xml:space="preserve"> the places of </w:t>
      </w:r>
      <w:r w:rsidRPr="005F0787">
        <w:rPr>
          <w:rStyle w:val="Boxes"/>
          <w:highlight w:val="green"/>
        </w:rPr>
        <w:t>interlocution</w:t>
      </w:r>
      <w:r w:rsidRPr="005F0787">
        <w:rPr>
          <w:rStyle w:val="AAAUNDERLINEKEYBOARD"/>
          <w:highlight w:val="green"/>
        </w:rPr>
        <w:t xml:space="preserve"> between</w:t>
      </w:r>
      <w:r w:rsidRPr="006B2AA8">
        <w:rPr>
          <w:rStyle w:val="AAAUNDERLINEKEYBOARD"/>
        </w:rPr>
        <w:t xml:space="preserve"> the </w:t>
      </w:r>
      <w:r w:rsidRPr="005F0787">
        <w:rPr>
          <w:rStyle w:val="Boxes"/>
          <w:highlight w:val="green"/>
        </w:rPr>
        <w:t>State</w:t>
      </w:r>
      <w:r w:rsidRPr="005F0787">
        <w:rPr>
          <w:rStyle w:val="AAAUNDERLINEKEYBOARD"/>
          <w:highlight w:val="green"/>
        </w:rPr>
        <w:t xml:space="preserve"> with</w:t>
      </w:r>
      <w:r w:rsidRPr="006B2AA8">
        <w:rPr>
          <w:sz w:val="16"/>
        </w:rPr>
        <w:t xml:space="preserve"> the civil </w:t>
      </w:r>
      <w:r w:rsidRPr="005F0787">
        <w:rPr>
          <w:rStyle w:val="Boxes"/>
          <w:highlight w:val="green"/>
        </w:rPr>
        <w:t>society</w:t>
      </w:r>
      <w:r w:rsidRPr="005F0787">
        <w:rPr>
          <w:rStyle w:val="AAAUNDERLINEKEYBOARD"/>
          <w:highlight w:val="green"/>
        </w:rPr>
        <w:t xml:space="preserve"> become</w:t>
      </w:r>
      <w:r w:rsidRPr="006B2AA8">
        <w:rPr>
          <w:rStyle w:val="AAAUNDERLINEKEYBOARD"/>
        </w:rPr>
        <w:t xml:space="preserve"> more </w:t>
      </w:r>
      <w:r w:rsidRPr="005F0787">
        <w:rPr>
          <w:rStyle w:val="AAAUNDERLINEKEYBOARD"/>
          <w:highlight w:val="green"/>
        </w:rPr>
        <w:t>nebulous</w:t>
      </w:r>
      <w:r w:rsidRPr="006B2AA8">
        <w:rPr>
          <w:sz w:val="16"/>
        </w:rPr>
        <w:t xml:space="preserve">, </w:t>
      </w:r>
      <w:r w:rsidRPr="006B2AA8">
        <w:rPr>
          <w:rStyle w:val="AAAUNDERLINEKEYBOARD"/>
        </w:rPr>
        <w:t>while</w:t>
      </w:r>
      <w:r w:rsidRPr="006B2AA8">
        <w:rPr>
          <w:sz w:val="16"/>
        </w:rPr>
        <w:t xml:space="preserve"> at the same time </w:t>
      </w:r>
      <w:r w:rsidRPr="00A802F3">
        <w:rPr>
          <w:rStyle w:val="AAAUNDERLINEKEYBOARD"/>
          <w:highlight w:val="green"/>
        </w:rPr>
        <w:t>they are</w:t>
      </w:r>
      <w:r w:rsidRPr="006B2AA8">
        <w:rPr>
          <w:rStyle w:val="AAAUNDERLINEKEYBOARD"/>
        </w:rPr>
        <w:t xml:space="preserve"> precisely the </w:t>
      </w:r>
      <w:r w:rsidRPr="00A802F3">
        <w:rPr>
          <w:rStyle w:val="Boxes"/>
          <w:highlight w:val="green"/>
        </w:rPr>
        <w:t>groups</w:t>
      </w:r>
      <w:r w:rsidRPr="00A802F3">
        <w:rPr>
          <w:rStyle w:val="AAAUNDERLINEKEYBOARD"/>
          <w:highlight w:val="green"/>
        </w:rPr>
        <w:t xml:space="preserve"> less permeable</w:t>
      </w:r>
      <w:r w:rsidRPr="006B2AA8">
        <w:rPr>
          <w:rStyle w:val="AAAUNDERLINEKEYBOARD"/>
        </w:rPr>
        <w:t xml:space="preserve"> </w:t>
      </w:r>
      <w:r w:rsidRPr="00DD2CE7">
        <w:rPr>
          <w:rStyle w:val="AAAUNDERLINEKEYBOARD"/>
          <w:highlight w:val="green"/>
        </w:rPr>
        <w:t>to</w:t>
      </w:r>
      <w:r w:rsidRPr="006B2AA8">
        <w:rPr>
          <w:sz w:val="16"/>
        </w:rPr>
        <w:t xml:space="preserve"> the agenda of certain social groups (in particular, Lesbians, Gays, Bisexuals and Transsexuals - LGBT, gypsies or quilombolas) who are considered to be the </w:t>
      </w:r>
      <w:r w:rsidRPr="00DD2CE7">
        <w:rPr>
          <w:rStyle w:val="Boxes"/>
          <w:highlight w:val="green"/>
        </w:rPr>
        <w:t>formulators</w:t>
      </w:r>
      <w:r w:rsidRPr="006B2AA8">
        <w:rPr>
          <w:rStyle w:val="AAAUNDERLINEKEYBOARD"/>
        </w:rPr>
        <w:t xml:space="preserve"> and implementers </w:t>
      </w:r>
      <w:r w:rsidRPr="00DD2CE7">
        <w:rPr>
          <w:rStyle w:val="AAAUNDERLINEKEYBOARD"/>
          <w:highlight w:val="green"/>
        </w:rPr>
        <w:t>of</w:t>
      </w:r>
      <w:r w:rsidRPr="006B2AA8">
        <w:rPr>
          <w:sz w:val="16"/>
        </w:rPr>
        <w:t xml:space="preserve"> public </w:t>
      </w:r>
      <w:r w:rsidRPr="00DD2CE7">
        <w:rPr>
          <w:rStyle w:val="Boxes"/>
          <w:highlight w:val="green"/>
        </w:rPr>
        <w:t>policies</w:t>
      </w:r>
      <w:r w:rsidRPr="006B2AA8">
        <w:rPr>
          <w:sz w:val="16"/>
        </w:rPr>
        <w:t xml:space="preserve">. The ascension of conservative and neoconservative groups, in a context of political crisis and fragility of the State, obscures the possibilities of interlocution. </w:t>
      </w:r>
    </w:p>
    <w:p w14:paraId="4C8BA338" w14:textId="77777777" w:rsidR="00FE6A2A" w:rsidRPr="005748B4" w:rsidRDefault="00FE6A2A" w:rsidP="00FE6A2A">
      <w:pPr>
        <w:rPr>
          <w:sz w:val="16"/>
        </w:rPr>
      </w:pPr>
      <w:r w:rsidRPr="005748B4">
        <w:rPr>
          <w:sz w:val="16"/>
        </w:rPr>
        <w:t xml:space="preserve">In this essay, it is aimed to understand the possibilities of an equity policy for the LGBT population, in the light of a crisis context, with the purpose of taking the inputs of the Queer Theory to reveal the possibilities of a public policy of intervention about the dynamics of cultural inequalities, when related to the different forms of affection and homosexual practices. For contexts of crisis, it is proposed that questions relative to gender and sexuality can be aimed from the perspective of queer theorists. This perspective adopts as a field of analysis the processes of normalization of social life, especially, heteronormativity, and considers that it is within the scope of networks of power and resistance that the possibilities of rupture and transgression of the heteronormative processes are installed. </w:t>
      </w:r>
    </w:p>
    <w:p w14:paraId="24017F73" w14:textId="77777777" w:rsidR="00FE6A2A" w:rsidRPr="005748B4" w:rsidRDefault="00FE6A2A" w:rsidP="00FE6A2A">
      <w:pPr>
        <w:rPr>
          <w:sz w:val="16"/>
        </w:rPr>
      </w:pPr>
      <w:r w:rsidRPr="005748B4">
        <w:rPr>
          <w:sz w:val="16"/>
        </w:rPr>
        <w:t xml:space="preserve">Speaking of difference, inscribing a queer possibility </w:t>
      </w:r>
    </w:p>
    <w:p w14:paraId="68832C07" w14:textId="77777777" w:rsidR="00FE6A2A" w:rsidRPr="005748B4" w:rsidRDefault="00FE6A2A" w:rsidP="00FE6A2A">
      <w:pPr>
        <w:rPr>
          <w:sz w:val="16"/>
        </w:rPr>
      </w:pPr>
      <w:r w:rsidRPr="005748B4">
        <w:rPr>
          <w:sz w:val="16"/>
        </w:rPr>
        <w:t xml:space="preserve">In a first stage, the reflections around the idea of difference, when reflected from the brazilian context, refer to the notion of multiculturalism as a presupposition to think of equity policies. To speak of, however, multiculturalism is to make explicit an arena of conflicts such as the words of Gonçalves e Silva indicate: </w:t>
      </w:r>
      <w:r w:rsidRPr="005748B4">
        <w:rPr>
          <w:sz w:val="16"/>
        </w:rPr>
        <w:tab/>
      </w:r>
    </w:p>
    <w:p w14:paraId="0B3CECCD" w14:textId="77777777" w:rsidR="00FE6A2A" w:rsidRPr="00262A7B" w:rsidRDefault="00FE6A2A" w:rsidP="00FE6A2A">
      <w:pPr>
        <w:ind w:left="720"/>
        <w:rPr>
          <w:sz w:val="16"/>
        </w:rPr>
      </w:pPr>
      <w:r w:rsidRPr="00262A7B">
        <w:rPr>
          <w:sz w:val="16"/>
        </w:rPr>
        <w:t xml:space="preserve">To speak of multiculturalism is to speak of the game of differences, whose rules are defined in social struggles by actors who, for one reason or another, experience the bitter taste of discrimination and prejudice within the societies in which they live. (GONÇALVES; SILVA, 2006, P. 9). </w:t>
      </w:r>
    </w:p>
    <w:p w14:paraId="3B55294C" w14:textId="77777777" w:rsidR="00FE6A2A" w:rsidRPr="00DF4107" w:rsidRDefault="00FE6A2A" w:rsidP="00FE6A2A">
      <w:pPr>
        <w:rPr>
          <w:sz w:val="16"/>
        </w:rPr>
      </w:pPr>
      <w:r w:rsidRPr="00DF4107">
        <w:rPr>
          <w:sz w:val="16"/>
        </w:rPr>
        <w:t xml:space="preserve">This game, this construction of identities and differences, the possibility of considering the other in its different condition, assuming difference as a value of positivity in the spaces of production and reproduction of knowledge, have to do with the understanding of historical processes and contexts that have propitiated its construction. One more time, the mentioned authors remind us that: </w:t>
      </w:r>
    </w:p>
    <w:p w14:paraId="4D1E249F" w14:textId="77777777" w:rsidR="00FE6A2A" w:rsidRPr="00332152" w:rsidRDefault="00FE6A2A" w:rsidP="00FE6A2A">
      <w:pPr>
        <w:ind w:left="720"/>
        <w:rPr>
          <w:sz w:val="16"/>
        </w:rPr>
      </w:pPr>
      <w:r w:rsidRPr="00332152">
        <w:rPr>
          <w:sz w:val="16"/>
        </w:rPr>
        <w:t xml:space="preserve">[...] </w:t>
      </w:r>
      <w:r w:rsidRPr="0045563A">
        <w:rPr>
          <w:rStyle w:val="AAAUNDERLINEKEYBOARD"/>
          <w:highlight w:val="green"/>
        </w:rPr>
        <w:t>it is</w:t>
      </w:r>
      <w:r w:rsidRPr="00332152">
        <w:rPr>
          <w:sz w:val="16"/>
        </w:rPr>
        <w:t xml:space="preserve"> very difficult, if not </w:t>
      </w:r>
      <w:r w:rsidRPr="0045563A">
        <w:rPr>
          <w:rStyle w:val="Boxes"/>
          <w:highlight w:val="green"/>
        </w:rPr>
        <w:t>impossible</w:t>
      </w:r>
      <w:r w:rsidRPr="00332152">
        <w:rPr>
          <w:sz w:val="16"/>
        </w:rPr>
        <w:t xml:space="preserve">, </w:t>
      </w:r>
      <w:r w:rsidRPr="007A1AEA">
        <w:rPr>
          <w:rStyle w:val="AAAUNDERLINEKEYBOARD"/>
          <w:highlight w:val="green"/>
        </w:rPr>
        <w:t>to comprehend</w:t>
      </w:r>
      <w:r w:rsidRPr="00332152">
        <w:rPr>
          <w:sz w:val="16"/>
        </w:rPr>
        <w:t xml:space="preserve"> the </w:t>
      </w:r>
      <w:r w:rsidRPr="007A1AEA">
        <w:rPr>
          <w:rStyle w:val="Boxes"/>
          <w:highlight w:val="green"/>
        </w:rPr>
        <w:t>rules</w:t>
      </w:r>
      <w:r w:rsidRPr="007A1AEA">
        <w:rPr>
          <w:rStyle w:val="AAAUNDERLINEKEYBOARD"/>
          <w:highlight w:val="green"/>
        </w:rPr>
        <w:t xml:space="preserve"> of this game without</w:t>
      </w:r>
      <w:r w:rsidRPr="00332152">
        <w:rPr>
          <w:rStyle w:val="AAAUNDERLINEKEYBOARD"/>
        </w:rPr>
        <w:t xml:space="preserve"> </w:t>
      </w:r>
      <w:r w:rsidRPr="00332152">
        <w:rPr>
          <w:rStyle w:val="Boxes"/>
        </w:rPr>
        <w:t>explaining</w:t>
      </w:r>
      <w:r w:rsidRPr="00332152">
        <w:rPr>
          <w:rStyle w:val="AAAUNDERLINEKEYBOARD"/>
        </w:rPr>
        <w:t xml:space="preserve"> the </w:t>
      </w:r>
      <w:r w:rsidRPr="007A1AEA">
        <w:rPr>
          <w:rStyle w:val="Boxes"/>
          <w:highlight w:val="green"/>
        </w:rPr>
        <w:t>socio-historical</w:t>
      </w:r>
      <w:r w:rsidRPr="007A1AEA">
        <w:rPr>
          <w:rStyle w:val="AAAUNDERLINEKEYBOARD"/>
          <w:highlight w:val="green"/>
        </w:rPr>
        <w:t xml:space="preserve"> contexts</w:t>
      </w:r>
      <w:r w:rsidRPr="00332152">
        <w:rPr>
          <w:rStyle w:val="AAAUNDERLINEKEYBOARD"/>
        </w:rPr>
        <w:t xml:space="preserve"> in which the individuals act</w:t>
      </w:r>
      <w:r w:rsidRPr="00332152">
        <w:rPr>
          <w:sz w:val="16"/>
        </w:rPr>
        <w:t xml:space="preserve">, in order </w:t>
      </w:r>
      <w:r w:rsidRPr="00332152">
        <w:rPr>
          <w:rStyle w:val="AAAUNDERLINEKEYBOARD"/>
        </w:rPr>
        <w:t xml:space="preserve">to </w:t>
      </w:r>
      <w:r w:rsidRPr="00551A10">
        <w:rPr>
          <w:rStyle w:val="Boxes"/>
          <w:highlight w:val="green"/>
        </w:rPr>
        <w:t>interfere</w:t>
      </w:r>
      <w:r w:rsidRPr="00551A10">
        <w:rPr>
          <w:rStyle w:val="AAAUNDERLINEKEYBOARD"/>
          <w:highlight w:val="green"/>
        </w:rPr>
        <w:t xml:space="preserve"> in</w:t>
      </w:r>
      <w:r w:rsidRPr="00332152">
        <w:rPr>
          <w:rStyle w:val="AAAUNDERLINEKEYBOARD"/>
        </w:rPr>
        <w:t xml:space="preserve"> the </w:t>
      </w:r>
      <w:r w:rsidRPr="00551A10">
        <w:rPr>
          <w:rStyle w:val="AAAUNDERLINEKEYBOARD"/>
          <w:highlight w:val="green"/>
        </w:rPr>
        <w:t>politics of</w:t>
      </w:r>
      <w:r w:rsidRPr="00332152">
        <w:rPr>
          <w:rStyle w:val="AAAUNDERLINEKEYBOARD"/>
        </w:rPr>
        <w:t xml:space="preserve"> </w:t>
      </w:r>
      <w:r w:rsidRPr="00551A10">
        <w:rPr>
          <w:rStyle w:val="AAAUNDERLINEKEYBOARD"/>
          <w:highlight w:val="green"/>
        </w:rPr>
        <w:t>meanings</w:t>
      </w:r>
      <w:r w:rsidRPr="00332152">
        <w:rPr>
          <w:rStyle w:val="AAAUNDERLINEKEYBOARD"/>
        </w:rPr>
        <w:t xml:space="preserve"> around </w:t>
      </w:r>
      <w:r w:rsidRPr="00244080">
        <w:rPr>
          <w:rStyle w:val="AAAUNDERLINEKEYBOARD"/>
          <w:highlight w:val="green"/>
        </w:rPr>
        <w:t>which</w:t>
      </w:r>
      <w:r w:rsidRPr="00332152">
        <w:rPr>
          <w:rStyle w:val="AAAUNDERLINEKEYBOARD"/>
        </w:rPr>
        <w:t xml:space="preserve"> they </w:t>
      </w:r>
      <w:r w:rsidRPr="00244080">
        <w:rPr>
          <w:rStyle w:val="AAAUNDERLINEKEYBOARD"/>
          <w:highlight w:val="green"/>
        </w:rPr>
        <w:t xml:space="preserve">give </w:t>
      </w:r>
      <w:r w:rsidRPr="00244080">
        <w:rPr>
          <w:rStyle w:val="Boxes"/>
          <w:highlight w:val="green"/>
        </w:rPr>
        <w:t>intelligibility</w:t>
      </w:r>
      <w:r w:rsidRPr="00244080">
        <w:rPr>
          <w:rStyle w:val="AAAUNDERLINEKEYBOARD"/>
          <w:highlight w:val="green"/>
        </w:rPr>
        <w:t xml:space="preserve"> to</w:t>
      </w:r>
      <w:r w:rsidRPr="00332152">
        <w:rPr>
          <w:sz w:val="16"/>
        </w:rPr>
        <w:t xml:space="preserve"> their own </w:t>
      </w:r>
      <w:r w:rsidRPr="00244080">
        <w:rPr>
          <w:rStyle w:val="AAAUNDERLINEKEYBOARD"/>
          <w:highlight w:val="green"/>
        </w:rPr>
        <w:t>experiences</w:t>
      </w:r>
      <w:r w:rsidRPr="00332152">
        <w:rPr>
          <w:sz w:val="16"/>
        </w:rPr>
        <w:t xml:space="preserve">, building themselves as actors. (GONÇALVES; SILVA, 2006, P. 9). </w:t>
      </w:r>
    </w:p>
    <w:p w14:paraId="186FC3B4" w14:textId="77777777" w:rsidR="00FE6A2A" w:rsidRPr="00FF519B" w:rsidRDefault="00FE6A2A" w:rsidP="00FE6A2A">
      <w:pPr>
        <w:rPr>
          <w:sz w:val="16"/>
        </w:rPr>
      </w:pPr>
      <w:r w:rsidRPr="00601D9B">
        <w:rPr>
          <w:rStyle w:val="AAAUNDERLINEKEYBOARD"/>
          <w:highlight w:val="green"/>
        </w:rPr>
        <w:t>From</w:t>
      </w:r>
      <w:r w:rsidRPr="00FF519B">
        <w:rPr>
          <w:sz w:val="16"/>
        </w:rPr>
        <w:t xml:space="preserve"> the idea of diversity and </w:t>
      </w:r>
      <w:r w:rsidRPr="00601D9B">
        <w:rPr>
          <w:rStyle w:val="Emphasis"/>
          <w:highlight w:val="green"/>
        </w:rPr>
        <w:t>tolerance</w:t>
      </w:r>
      <w:r w:rsidRPr="00601D9B">
        <w:rPr>
          <w:rStyle w:val="AAAUNDERLINEKEYBOARD"/>
          <w:highlight w:val="green"/>
        </w:rPr>
        <w:t xml:space="preserve"> to</w:t>
      </w:r>
      <w:r w:rsidRPr="00FF519B">
        <w:rPr>
          <w:rStyle w:val="AAAUNDERLINEKEYBOARD"/>
        </w:rPr>
        <w:t xml:space="preserve"> the understanding of </w:t>
      </w:r>
      <w:r w:rsidRPr="00601D9B">
        <w:rPr>
          <w:rStyle w:val="Emphasis"/>
          <w:highlight w:val="green"/>
        </w:rPr>
        <w:t>language</w:t>
      </w:r>
      <w:r w:rsidRPr="00FF519B">
        <w:rPr>
          <w:sz w:val="16"/>
        </w:rPr>
        <w:t xml:space="preserve"> as a system that constructs the other, the </w:t>
      </w:r>
      <w:r w:rsidRPr="00AC0AB3">
        <w:rPr>
          <w:rStyle w:val="Emphasis"/>
          <w:highlight w:val="green"/>
        </w:rPr>
        <w:t>difference</w:t>
      </w:r>
      <w:r w:rsidRPr="00AC0AB3">
        <w:rPr>
          <w:rStyle w:val="AAAUNDERLINEKEYBOARD"/>
          <w:highlight w:val="green"/>
        </w:rPr>
        <w:t xml:space="preserve"> is inscribed from</w:t>
      </w:r>
      <w:r w:rsidRPr="00FF519B">
        <w:rPr>
          <w:rStyle w:val="AAAUNDERLINEKEYBOARD"/>
        </w:rPr>
        <w:t xml:space="preserve"> the social and historical </w:t>
      </w:r>
      <w:r w:rsidRPr="00AC0AB3">
        <w:rPr>
          <w:rStyle w:val="Emphasis"/>
          <w:highlight w:val="green"/>
        </w:rPr>
        <w:t>construction</w:t>
      </w:r>
      <w:r w:rsidRPr="00AC0AB3">
        <w:rPr>
          <w:rStyle w:val="AAAUNDERLINEKEYBOARD"/>
          <w:highlight w:val="green"/>
        </w:rPr>
        <w:t xml:space="preserve"> of</w:t>
      </w:r>
      <w:r w:rsidRPr="00706EE9">
        <w:rPr>
          <w:rStyle w:val="AAAUNDERLINEKEYBOARD"/>
        </w:rPr>
        <w:t xml:space="preserve"> the</w:t>
      </w:r>
      <w:r w:rsidRPr="00FF519B">
        <w:rPr>
          <w:rStyle w:val="AAAUNDERLINEKEYBOARD"/>
        </w:rPr>
        <w:t xml:space="preserve"> notions of normal</w:t>
      </w:r>
      <w:r w:rsidRPr="00FF519B">
        <w:rPr>
          <w:sz w:val="16"/>
        </w:rPr>
        <w:t xml:space="preserve">, </w:t>
      </w:r>
      <w:r w:rsidRPr="00AC0AB3">
        <w:rPr>
          <w:rStyle w:val="Emphasis"/>
          <w:highlight w:val="green"/>
        </w:rPr>
        <w:t>deviation</w:t>
      </w:r>
      <w:r w:rsidRPr="00FF519B">
        <w:rPr>
          <w:rStyle w:val="AAAUNDERLINEKEYBOARD"/>
        </w:rPr>
        <w:t xml:space="preserve"> and identity</w:t>
      </w:r>
      <w:r w:rsidRPr="00FF519B">
        <w:rPr>
          <w:sz w:val="16"/>
        </w:rPr>
        <w:t xml:space="preserve">. </w:t>
      </w:r>
    </w:p>
    <w:p w14:paraId="12B37F00" w14:textId="77777777" w:rsidR="00FE6A2A" w:rsidRPr="005966C9" w:rsidRDefault="00FE6A2A" w:rsidP="00FE6A2A">
      <w:pPr>
        <w:rPr>
          <w:sz w:val="16"/>
        </w:rPr>
      </w:pPr>
      <w:r w:rsidRPr="005966C9">
        <w:rPr>
          <w:rStyle w:val="StyleUnderline"/>
        </w:rPr>
        <w:t xml:space="preserve">Thinking about </w:t>
      </w:r>
      <w:r w:rsidRPr="005966C9">
        <w:rPr>
          <w:rStyle w:val="Emphasis"/>
        </w:rPr>
        <w:t>identity</w:t>
      </w:r>
      <w:r w:rsidRPr="005966C9">
        <w:rPr>
          <w:sz w:val="16"/>
        </w:rPr>
        <w:t xml:space="preserve"> is </w:t>
      </w:r>
      <w:r w:rsidRPr="005966C9">
        <w:rPr>
          <w:rStyle w:val="StyleUnderline"/>
        </w:rPr>
        <w:t>always</w:t>
      </w:r>
      <w:r w:rsidRPr="005966C9">
        <w:rPr>
          <w:sz w:val="16"/>
        </w:rPr>
        <w:t xml:space="preserve"> thinking about what it is, but what it is only makes sense when it </w:t>
      </w:r>
      <w:r w:rsidRPr="005966C9">
        <w:rPr>
          <w:rStyle w:val="StyleUnderline"/>
        </w:rPr>
        <w:t xml:space="preserve">refers to what it is </w:t>
      </w:r>
      <w:r w:rsidRPr="005966C9">
        <w:rPr>
          <w:rStyle w:val="Emphasis"/>
        </w:rPr>
        <w:t>not</w:t>
      </w:r>
      <w:r w:rsidRPr="005966C9">
        <w:rPr>
          <w:sz w:val="16"/>
        </w:rPr>
        <w:t xml:space="preserve">. Therefore, identity always refers to the construction of difference. In this sense, Woodward states that the identity to exist depends on something outside of it; that is, of another identity, of an identity that it is not that it differs from identity, but that, however, provides the conditions for it to exist. Identity is thus marked by difference "[...] difference is sustained by exclusion" (WOODWARD, 2010, P. 9-10). </w:t>
      </w:r>
    </w:p>
    <w:p w14:paraId="0B1BD5BB" w14:textId="77777777" w:rsidR="00FE6A2A" w:rsidRPr="002C5009" w:rsidRDefault="00FE6A2A" w:rsidP="00FE6A2A">
      <w:pPr>
        <w:rPr>
          <w:sz w:val="16"/>
        </w:rPr>
      </w:pPr>
      <w:r w:rsidRPr="002C5009">
        <w:rPr>
          <w:sz w:val="16"/>
        </w:rPr>
        <w:t xml:space="preserve">Therefore, we can understand that cultural identities are produced in the social practices, through a process of production of difference. The dynamics of the formation of identity refers to the existence of 'another one', what makes identity and otherness inseparable components. Woodward (2010, P. 11) points out that </w:t>
      </w:r>
    </w:p>
    <w:p w14:paraId="45E31949" w14:textId="77777777" w:rsidR="00FE6A2A" w:rsidRPr="002C5009" w:rsidRDefault="00FE6A2A" w:rsidP="00FE6A2A">
      <w:pPr>
        <w:ind w:left="720"/>
        <w:rPr>
          <w:sz w:val="16"/>
        </w:rPr>
      </w:pPr>
      <w:r w:rsidRPr="002C5009">
        <w:rPr>
          <w:sz w:val="16"/>
        </w:rPr>
        <w:t xml:space="preserve">Identity is marked by difference, but it seems that some differences [...] are seen as more important than others, especially in particular places and at particular moments. </w:t>
      </w:r>
    </w:p>
    <w:p w14:paraId="344DE1C2" w14:textId="77777777" w:rsidR="00FE6A2A" w:rsidRPr="001A2A66" w:rsidRDefault="00FE6A2A" w:rsidP="00FE6A2A">
      <w:pPr>
        <w:rPr>
          <w:sz w:val="16"/>
        </w:rPr>
      </w:pPr>
      <w:r w:rsidRPr="001A2A66">
        <w:rPr>
          <w:sz w:val="16"/>
        </w:rPr>
        <w:t xml:space="preserve">Treating the different sexualities that escape from the heterosexual norm as inferiors, from some supposed natural or biological characteristic, is not simply an error, but the demonstration of the imposition of an "eloquent cultural grade upon a nature which, in itself, is - culturally speaking - silent" (SILVA, 2011, P. 145). The biological </w:t>
      </w:r>
      <w:r w:rsidRPr="00D679D1">
        <w:rPr>
          <w:rStyle w:val="Boxes"/>
          <w:highlight w:val="green"/>
        </w:rPr>
        <w:t>interpretations</w:t>
      </w:r>
      <w:r w:rsidRPr="00D679D1">
        <w:rPr>
          <w:rStyle w:val="AAAUNDERLINEKEYBOARD"/>
          <w:highlight w:val="green"/>
        </w:rPr>
        <w:t xml:space="preserve"> are</w:t>
      </w:r>
      <w:r w:rsidRPr="001A2A66">
        <w:rPr>
          <w:sz w:val="16"/>
        </w:rPr>
        <w:t xml:space="preserve">, before being biological, interpretations, that is, they are no more than </w:t>
      </w:r>
      <w:r w:rsidRPr="001A2A66">
        <w:rPr>
          <w:rStyle w:val="AAAUNDERLINEKEYBOARD"/>
        </w:rPr>
        <w:t xml:space="preserve">the </w:t>
      </w:r>
      <w:r w:rsidRPr="00C06818">
        <w:rPr>
          <w:rStyle w:val="Boxes"/>
          <w:highlight w:val="green"/>
        </w:rPr>
        <w:t>imposition</w:t>
      </w:r>
      <w:r w:rsidRPr="00C06818">
        <w:rPr>
          <w:rStyle w:val="AAAUNDERLINEKEYBOARD"/>
          <w:highlight w:val="green"/>
        </w:rPr>
        <w:t xml:space="preserve"> of</w:t>
      </w:r>
      <w:r w:rsidRPr="001A2A66">
        <w:rPr>
          <w:rStyle w:val="AAAUNDERLINEKEYBOARD"/>
        </w:rPr>
        <w:t xml:space="preserve"> a matrix of </w:t>
      </w:r>
      <w:r w:rsidRPr="00C06818">
        <w:rPr>
          <w:rStyle w:val="Boxes"/>
          <w:highlight w:val="green"/>
        </w:rPr>
        <w:t>signification</w:t>
      </w:r>
      <w:r w:rsidRPr="001A2A66">
        <w:rPr>
          <w:sz w:val="16"/>
        </w:rPr>
        <w:t xml:space="preserve">. </w:t>
      </w:r>
    </w:p>
    <w:p w14:paraId="2ADA99F5" w14:textId="77777777" w:rsidR="00FE6A2A" w:rsidRPr="00BD5D54" w:rsidRDefault="00FE6A2A" w:rsidP="00FE6A2A">
      <w:pPr>
        <w:rPr>
          <w:sz w:val="16"/>
        </w:rPr>
      </w:pPr>
      <w:r w:rsidRPr="00BD5D54">
        <w:rPr>
          <w:sz w:val="16"/>
        </w:rPr>
        <w:t xml:space="preserve">The </w:t>
      </w:r>
      <w:r w:rsidRPr="00BD5D54">
        <w:rPr>
          <w:rStyle w:val="AAAUNDERLINEKEYBOARD"/>
        </w:rPr>
        <w:t xml:space="preserve">marking of </w:t>
      </w:r>
      <w:r w:rsidRPr="00BD5D54">
        <w:rPr>
          <w:rStyle w:val="Boxes"/>
        </w:rPr>
        <w:t>difference</w:t>
      </w:r>
      <w:r w:rsidRPr="00BD5D54">
        <w:rPr>
          <w:sz w:val="16"/>
        </w:rPr>
        <w:t xml:space="preserve">, which, according to Foucault (2010), </w:t>
      </w:r>
      <w:r w:rsidRPr="00BD5D54">
        <w:rPr>
          <w:rStyle w:val="AAAUNDERLINEKEYBOARD"/>
        </w:rPr>
        <w:t xml:space="preserve">is </w:t>
      </w:r>
      <w:r w:rsidRPr="00BD5D54">
        <w:rPr>
          <w:rStyle w:val="Boxes"/>
        </w:rPr>
        <w:t>historically determined</w:t>
      </w:r>
      <w:r w:rsidRPr="00BD5D54">
        <w:rPr>
          <w:rStyle w:val="AAAUNDERLINEKEYBOARD"/>
        </w:rPr>
        <w:t xml:space="preserve"> through different </w:t>
      </w:r>
      <w:r w:rsidRPr="00A61F26">
        <w:rPr>
          <w:rStyle w:val="Boxes"/>
          <w:highlight w:val="green"/>
        </w:rPr>
        <w:t>discursive</w:t>
      </w:r>
      <w:r w:rsidRPr="00A61F26">
        <w:rPr>
          <w:rStyle w:val="AAAUNDERLINEKEYBOARD"/>
          <w:highlight w:val="green"/>
        </w:rPr>
        <w:t xml:space="preserve"> productions</w:t>
      </w:r>
      <w:r w:rsidRPr="00BD5D54">
        <w:rPr>
          <w:sz w:val="16"/>
        </w:rPr>
        <w:t xml:space="preserve">, </w:t>
      </w:r>
      <w:r w:rsidRPr="00BD5D54">
        <w:rPr>
          <w:rStyle w:val="AAAUNDERLINEKEYBOARD"/>
        </w:rPr>
        <w:t xml:space="preserve">will </w:t>
      </w:r>
      <w:r w:rsidRPr="00A61F26">
        <w:rPr>
          <w:rStyle w:val="AAAUNDERLINEKEYBOARD"/>
          <w:highlight w:val="green"/>
        </w:rPr>
        <w:t>depend on</w:t>
      </w:r>
      <w:r w:rsidRPr="00BD5D54">
        <w:rPr>
          <w:sz w:val="16"/>
        </w:rPr>
        <w:t xml:space="preserve"> </w:t>
      </w:r>
    </w:p>
    <w:p w14:paraId="1F51149D" w14:textId="77777777" w:rsidR="00FE6A2A" w:rsidRPr="00BD5D54" w:rsidRDefault="00FE6A2A" w:rsidP="00FE6A2A">
      <w:pPr>
        <w:ind w:left="720"/>
        <w:rPr>
          <w:sz w:val="16"/>
        </w:rPr>
      </w:pPr>
      <w:r w:rsidRPr="00BD5D54">
        <w:rPr>
          <w:sz w:val="16"/>
        </w:rPr>
        <w:t xml:space="preserve">numerous </w:t>
      </w:r>
      <w:r w:rsidRPr="00BD5D54">
        <w:rPr>
          <w:rStyle w:val="AAAUNDERLINEKEYBOARD"/>
        </w:rPr>
        <w:t xml:space="preserve">processes of </w:t>
      </w:r>
      <w:r w:rsidRPr="004E4B71">
        <w:rPr>
          <w:rStyle w:val="Boxes"/>
          <w:highlight w:val="green"/>
        </w:rPr>
        <w:t>exclusion</w:t>
      </w:r>
      <w:r w:rsidRPr="00BD5D54">
        <w:rPr>
          <w:sz w:val="16"/>
        </w:rPr>
        <w:t xml:space="preserve">, border surveillance, strategies of division </w:t>
      </w:r>
      <w:r w:rsidRPr="004E4B71">
        <w:rPr>
          <w:rStyle w:val="AAAUNDERLINEKEYBOARD"/>
          <w:highlight w:val="green"/>
        </w:rPr>
        <w:t>that</w:t>
      </w:r>
      <w:r w:rsidRPr="00BD5D54">
        <w:rPr>
          <w:sz w:val="16"/>
        </w:rPr>
        <w:t xml:space="preserve">, in the last resort, </w:t>
      </w:r>
      <w:r w:rsidRPr="004E4B71">
        <w:rPr>
          <w:rStyle w:val="AAAUNDERLINEKEYBOARD"/>
          <w:highlight w:val="green"/>
        </w:rPr>
        <w:t>define</w:t>
      </w:r>
      <w:r w:rsidRPr="00BD5D54">
        <w:rPr>
          <w:rStyle w:val="AAAUNDERLINEKEYBOARD"/>
        </w:rPr>
        <w:t xml:space="preserve"> </w:t>
      </w:r>
      <w:r w:rsidRPr="004E4B71">
        <w:rPr>
          <w:rStyle w:val="Boxes"/>
          <w:highlight w:val="green"/>
        </w:rPr>
        <w:t>hierarchies</w:t>
      </w:r>
      <w:r w:rsidRPr="00BD5D54">
        <w:rPr>
          <w:sz w:val="16"/>
        </w:rPr>
        <w:t xml:space="preserve">, evaluation scales, </w:t>
      </w:r>
      <w:r w:rsidRPr="00BD5D54">
        <w:rPr>
          <w:rStyle w:val="AAAUNDERLINEKEYBOARD"/>
        </w:rPr>
        <w:t xml:space="preserve">systems of </w:t>
      </w:r>
      <w:r w:rsidRPr="00BD5D54">
        <w:rPr>
          <w:rStyle w:val="Boxes"/>
        </w:rPr>
        <w:t>categorization</w:t>
      </w:r>
      <w:r w:rsidRPr="00BD5D54">
        <w:rPr>
          <w:sz w:val="16"/>
        </w:rPr>
        <w:t xml:space="preserve">. (FURLANI, 2007, P. 273). </w:t>
      </w:r>
    </w:p>
    <w:p w14:paraId="04907EE4" w14:textId="77777777" w:rsidR="00FE6A2A" w:rsidRPr="00425DD4" w:rsidRDefault="00FE6A2A" w:rsidP="00FE6A2A">
      <w:pPr>
        <w:rPr>
          <w:sz w:val="16"/>
        </w:rPr>
      </w:pPr>
      <w:r w:rsidRPr="00425DD4">
        <w:rPr>
          <w:sz w:val="16"/>
        </w:rPr>
        <w:t xml:space="preserve">For Hall (2011), an identity has to do not so much with the issues 'who we are' or 'where we came from', but much more with the questions 'how we can become' and 'how we have been represented'. The question that becomes central, then, is how this representation about ourselves affects our way of life. </w:t>
      </w:r>
    </w:p>
    <w:p w14:paraId="3660989E" w14:textId="77777777" w:rsidR="00FE6A2A" w:rsidRPr="005722CB" w:rsidRDefault="00FE6A2A" w:rsidP="00FE6A2A">
      <w:pPr>
        <w:rPr>
          <w:sz w:val="16"/>
        </w:rPr>
      </w:pPr>
      <w:r w:rsidRPr="005722CB">
        <w:rPr>
          <w:rStyle w:val="AAAUNDERLINEKEYBOARD"/>
        </w:rPr>
        <w:t xml:space="preserve">Identity and </w:t>
      </w:r>
      <w:r w:rsidRPr="00431C9A">
        <w:rPr>
          <w:rStyle w:val="AAAUNDERLINEKEYBOARD"/>
          <w:highlight w:val="green"/>
        </w:rPr>
        <w:t xml:space="preserve">difference cannot be </w:t>
      </w:r>
      <w:r w:rsidRPr="00431C9A">
        <w:rPr>
          <w:rStyle w:val="Boxes"/>
          <w:highlight w:val="green"/>
        </w:rPr>
        <w:t>comprehended</w:t>
      </w:r>
      <w:r w:rsidRPr="005722CB">
        <w:rPr>
          <w:sz w:val="16"/>
        </w:rPr>
        <w:t xml:space="preserve">, therefore, </w:t>
      </w:r>
      <w:r w:rsidRPr="00431C9A">
        <w:rPr>
          <w:rStyle w:val="AAAUNDERLINEKEYBOARD"/>
          <w:highlight w:val="green"/>
        </w:rPr>
        <w:t>apart from</w:t>
      </w:r>
      <w:r w:rsidRPr="005722CB">
        <w:rPr>
          <w:rStyle w:val="AAAUNDERLINEKEYBOARD"/>
        </w:rPr>
        <w:t xml:space="preserve"> the systems of </w:t>
      </w:r>
      <w:r w:rsidRPr="00431C9A">
        <w:rPr>
          <w:rStyle w:val="Boxes"/>
          <w:highlight w:val="green"/>
        </w:rPr>
        <w:t>signification</w:t>
      </w:r>
      <w:r w:rsidRPr="005722CB">
        <w:rPr>
          <w:rStyle w:val="AAAUNDERLINEKEYBOARD"/>
        </w:rPr>
        <w:t xml:space="preserve"> in which they </w:t>
      </w:r>
      <w:r w:rsidRPr="005722CB">
        <w:rPr>
          <w:rStyle w:val="Boxes"/>
        </w:rPr>
        <w:t>acquire</w:t>
      </w:r>
      <w:r w:rsidRPr="005722CB">
        <w:rPr>
          <w:rStyle w:val="AAAUNDERLINEKEYBOARD"/>
        </w:rPr>
        <w:t xml:space="preserve"> meaning</w:t>
      </w:r>
      <w:r w:rsidRPr="005722CB">
        <w:rPr>
          <w:sz w:val="16"/>
        </w:rPr>
        <w:t xml:space="preserve">. As Silva affirms (2011, P. 75), "they are not beings of nature, but of the culture and symbolic systems that compose it". Saying it does not mean, however, saying that they are determined, once and for all, by the discursive and symbolic systems that give them definition. It turns out that </w:t>
      </w:r>
      <w:r w:rsidRPr="004B49B6">
        <w:rPr>
          <w:rStyle w:val="AAAUNDERLINEKEYBOARD"/>
          <w:highlight w:val="green"/>
        </w:rPr>
        <w:t>language</w:t>
      </w:r>
      <w:r w:rsidRPr="005722CB">
        <w:rPr>
          <w:sz w:val="16"/>
        </w:rPr>
        <w:t xml:space="preserve">, understood here more generally as systems of signification </w:t>
      </w:r>
      <w:r w:rsidRPr="004B49B6">
        <w:rPr>
          <w:rStyle w:val="AAAUNDERLINEKEYBOARD"/>
          <w:highlight w:val="green"/>
        </w:rPr>
        <w:t>is</w:t>
      </w:r>
      <w:r w:rsidRPr="005E33DA">
        <w:rPr>
          <w:sz w:val="16"/>
        </w:rPr>
        <w:t xml:space="preserve">, </w:t>
      </w:r>
      <w:r w:rsidRPr="005E33DA">
        <w:rPr>
          <w:rStyle w:val="AAAUNDERLINEKEYBOARD"/>
        </w:rPr>
        <w:t>itself</w:t>
      </w:r>
      <w:r w:rsidRPr="005722CB">
        <w:rPr>
          <w:sz w:val="16"/>
        </w:rPr>
        <w:t xml:space="preserve">, </w:t>
      </w:r>
      <w:r w:rsidRPr="005722CB">
        <w:rPr>
          <w:rStyle w:val="AAAUNDERLINEKEYBOARD"/>
        </w:rPr>
        <w:t xml:space="preserve">an </w:t>
      </w:r>
      <w:r w:rsidRPr="004B49B6">
        <w:rPr>
          <w:rStyle w:val="Boxes"/>
          <w:highlight w:val="green"/>
        </w:rPr>
        <w:t>unstable</w:t>
      </w:r>
      <w:r w:rsidRPr="005722CB">
        <w:rPr>
          <w:rStyle w:val="AAAUNDERLINEKEYBOARD"/>
        </w:rPr>
        <w:t xml:space="preserve"> structure</w:t>
      </w:r>
      <w:r w:rsidRPr="005722CB">
        <w:rPr>
          <w:sz w:val="16"/>
        </w:rPr>
        <w:t xml:space="preserve">. This is exactly what the so-called post-structuralist theorists, like Derrida, have indicated in their texts. </w:t>
      </w:r>
    </w:p>
    <w:p w14:paraId="32CBAA2F" w14:textId="77777777" w:rsidR="00FE6A2A" w:rsidRPr="00AA19F3" w:rsidRDefault="00FE6A2A" w:rsidP="00FE6A2A">
      <w:pPr>
        <w:rPr>
          <w:sz w:val="16"/>
        </w:rPr>
      </w:pPr>
      <w:r w:rsidRPr="00AA19F3">
        <w:rPr>
          <w:sz w:val="16"/>
        </w:rPr>
        <w:t xml:space="preserve">In this sense is that Derrida will speak of philosophies of the difference. In the comprehension of Heuser (2005), from a synthesis of the thought of Derrida: </w:t>
      </w:r>
    </w:p>
    <w:p w14:paraId="4A4C9D2C" w14:textId="77777777" w:rsidR="00FE6A2A" w:rsidRPr="00D03150" w:rsidRDefault="00FE6A2A" w:rsidP="00FE6A2A">
      <w:pPr>
        <w:ind w:left="720"/>
        <w:rPr>
          <w:sz w:val="16"/>
        </w:rPr>
      </w:pPr>
      <w:r w:rsidRPr="00D03150">
        <w:rPr>
          <w:sz w:val="16"/>
        </w:rPr>
        <w:t xml:space="preserve">To the philosophies of difference are not about overcoming or surpassing the metaphysical tradition, since it is impossible to get rid of it, finally. </w:t>
      </w:r>
      <w:r w:rsidRPr="003E6F57">
        <w:rPr>
          <w:rStyle w:val="AAAUNDERLINEKEYBOARD"/>
          <w:highlight w:val="green"/>
        </w:rPr>
        <w:t xml:space="preserve">It is a matter of </w:t>
      </w:r>
      <w:r w:rsidRPr="003E6F57">
        <w:rPr>
          <w:rStyle w:val="Boxes"/>
          <w:highlight w:val="green"/>
        </w:rPr>
        <w:t>questioning</w:t>
      </w:r>
      <w:r w:rsidRPr="00D03150">
        <w:rPr>
          <w:sz w:val="16"/>
        </w:rPr>
        <w:t xml:space="preserve"> it; of </w:t>
      </w:r>
      <w:r w:rsidRPr="003E6F57">
        <w:rPr>
          <w:rStyle w:val="AAAUNDERLINEKEYBOARD"/>
          <w:highlight w:val="green"/>
        </w:rPr>
        <w:t>calling</w:t>
      </w:r>
      <w:r w:rsidRPr="00D03150">
        <w:rPr>
          <w:sz w:val="16"/>
        </w:rPr>
        <w:t xml:space="preserve"> into question their senses and no senses, </w:t>
      </w:r>
      <w:r w:rsidRPr="003E6F57">
        <w:rPr>
          <w:rStyle w:val="AAAUNDERLINEKEYBOARD"/>
          <w:highlight w:val="green"/>
        </w:rPr>
        <w:t>their</w:t>
      </w:r>
      <w:r w:rsidRPr="00D03150">
        <w:rPr>
          <w:rStyle w:val="AAAUNDERLINEKEYBOARD"/>
        </w:rPr>
        <w:t xml:space="preserve"> intrinsic </w:t>
      </w:r>
      <w:r w:rsidRPr="003E6F57">
        <w:rPr>
          <w:rStyle w:val="Boxes"/>
          <w:highlight w:val="green"/>
        </w:rPr>
        <w:t>paradoxes</w:t>
      </w:r>
      <w:r w:rsidRPr="00D03150">
        <w:rPr>
          <w:sz w:val="16"/>
        </w:rPr>
        <w:t xml:space="preserve">, their oppressions; of understanding metaphysics </w:t>
      </w:r>
      <w:r w:rsidRPr="000F63BA">
        <w:rPr>
          <w:rStyle w:val="AAAUNDERLINEKEYBOARD"/>
          <w:highlight w:val="green"/>
        </w:rPr>
        <w:t>as a</w:t>
      </w:r>
      <w:r w:rsidRPr="00D03150">
        <w:rPr>
          <w:sz w:val="16"/>
        </w:rPr>
        <w:t xml:space="preserve"> great </w:t>
      </w:r>
      <w:r w:rsidRPr="000F63BA">
        <w:rPr>
          <w:rStyle w:val="Boxes"/>
          <w:highlight w:val="green"/>
        </w:rPr>
        <w:t>text</w:t>
      </w:r>
      <w:r w:rsidRPr="00D03150">
        <w:rPr>
          <w:rStyle w:val="AAAUNDERLINEKEYBOARD"/>
        </w:rPr>
        <w:t xml:space="preserve"> that is </w:t>
      </w:r>
      <w:r w:rsidRPr="000F63BA">
        <w:rPr>
          <w:rStyle w:val="AAAUNDERLINEKEYBOARD"/>
          <w:highlight w:val="green"/>
        </w:rPr>
        <w:t>open to new</w:t>
      </w:r>
      <w:r w:rsidRPr="00D03150">
        <w:rPr>
          <w:rStyle w:val="AAAUNDERLINEKEYBOARD"/>
        </w:rPr>
        <w:t xml:space="preserve"> </w:t>
      </w:r>
      <w:r w:rsidRPr="000F63BA">
        <w:rPr>
          <w:rStyle w:val="AAAUNDERLINEKEYBOARD"/>
          <w:highlight w:val="green"/>
        </w:rPr>
        <w:t>interpretations</w:t>
      </w:r>
      <w:r w:rsidRPr="00D03150">
        <w:rPr>
          <w:sz w:val="16"/>
        </w:rPr>
        <w:t xml:space="preserve">. (HEUSER, 2005, P. 73). </w:t>
      </w:r>
    </w:p>
    <w:p w14:paraId="7836817D" w14:textId="77777777" w:rsidR="00FE6A2A" w:rsidRPr="00800433" w:rsidRDefault="00FE6A2A" w:rsidP="00FE6A2A">
      <w:pPr>
        <w:rPr>
          <w:sz w:val="16"/>
        </w:rPr>
      </w:pPr>
      <w:r w:rsidRPr="00800433">
        <w:rPr>
          <w:sz w:val="16"/>
        </w:rPr>
        <w:t xml:space="preserve">The reading of Derrida leads us to understand the role of language in the conformation of difference and its allocation in positions of subordination and marginality, but it also makes explicit the human life as an open text, where </w:t>
      </w:r>
      <w:r w:rsidRPr="00D62D94">
        <w:rPr>
          <w:rStyle w:val="AAAUNDERLINEKEYBOARD"/>
          <w:highlight w:val="green"/>
        </w:rPr>
        <w:t xml:space="preserve">it is </w:t>
      </w:r>
      <w:r w:rsidRPr="00D62D94">
        <w:rPr>
          <w:rStyle w:val="Boxes"/>
          <w:highlight w:val="green"/>
        </w:rPr>
        <w:t>not possible</w:t>
      </w:r>
      <w:r w:rsidRPr="00D62D94">
        <w:rPr>
          <w:rStyle w:val="AAAUNDERLINEKEYBOARD"/>
          <w:highlight w:val="green"/>
        </w:rPr>
        <w:t xml:space="preserve"> to </w:t>
      </w:r>
      <w:r w:rsidRPr="00D62D94">
        <w:rPr>
          <w:rStyle w:val="Boxes"/>
          <w:highlight w:val="green"/>
        </w:rPr>
        <w:t>universalize</w:t>
      </w:r>
      <w:r w:rsidRPr="00800433">
        <w:rPr>
          <w:sz w:val="16"/>
        </w:rPr>
        <w:t xml:space="preserve"> the singular forms of living of the different groups, in particular, groups that, at different moments and contexts of history, have been defined as aberrations, deviant and different. </w:t>
      </w:r>
    </w:p>
    <w:p w14:paraId="4A1AC6AE" w14:textId="112FBE93" w:rsidR="00FE6A2A" w:rsidRPr="00FE6A2A" w:rsidRDefault="00FE6A2A" w:rsidP="00FE6A2A">
      <w:pPr>
        <w:rPr>
          <w:sz w:val="16"/>
        </w:rPr>
      </w:pPr>
      <w:r w:rsidRPr="00800433">
        <w:rPr>
          <w:sz w:val="16"/>
        </w:rPr>
        <w:t xml:space="preserve">In sum, the </w:t>
      </w:r>
      <w:r w:rsidRPr="0061510E">
        <w:rPr>
          <w:rStyle w:val="AAAUNDERLINEKEYBOARD"/>
          <w:highlight w:val="green"/>
        </w:rPr>
        <w:t xml:space="preserve">constitution of </w:t>
      </w:r>
      <w:r w:rsidRPr="0061510E">
        <w:rPr>
          <w:rStyle w:val="Boxes"/>
          <w:highlight w:val="green"/>
        </w:rPr>
        <w:t>difference</w:t>
      </w:r>
      <w:r w:rsidRPr="00800433">
        <w:rPr>
          <w:rStyle w:val="AAAUNDERLINEKEYBOARD"/>
        </w:rPr>
        <w:t xml:space="preserve"> from the delimitation of </w:t>
      </w:r>
      <w:r w:rsidRPr="00800433">
        <w:rPr>
          <w:rStyle w:val="Boxes"/>
        </w:rPr>
        <w:t>identity</w:t>
      </w:r>
      <w:r w:rsidRPr="00800433">
        <w:rPr>
          <w:rStyle w:val="AAAUNDERLINEKEYBOARD"/>
        </w:rPr>
        <w:t xml:space="preserve"> </w:t>
      </w:r>
      <w:r w:rsidRPr="009F2E86">
        <w:rPr>
          <w:rStyle w:val="AAAUNDERLINEKEYBOARD"/>
          <w:highlight w:val="green"/>
        </w:rPr>
        <w:t xml:space="preserve">creates a permanent </w:t>
      </w:r>
      <w:r w:rsidRPr="009F2E86">
        <w:rPr>
          <w:rStyle w:val="Boxes"/>
          <w:highlight w:val="green"/>
        </w:rPr>
        <w:t>zone of</w:t>
      </w:r>
      <w:r w:rsidRPr="00800433">
        <w:rPr>
          <w:rStyle w:val="Boxes"/>
        </w:rPr>
        <w:t xml:space="preserve"> </w:t>
      </w:r>
      <w:r w:rsidRPr="009F2E86">
        <w:rPr>
          <w:rStyle w:val="Boxes"/>
          <w:highlight w:val="green"/>
        </w:rPr>
        <w:t>tension</w:t>
      </w:r>
      <w:r w:rsidRPr="00800433">
        <w:rPr>
          <w:sz w:val="16"/>
        </w:rPr>
        <w:t xml:space="preserve"> and instability. This tension comes from the networks of power that circulate in the poles of identity and difference. This can activate practices of resistance, which can be thought of as discursive and non-discursive practices against states of domination and effects of power.</w:t>
      </w:r>
    </w:p>
    <w:sectPr w:rsidR="00FE6A2A" w:rsidRPr="00FE6A2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9C2B8" w14:textId="77777777" w:rsidR="00844878" w:rsidRDefault="00844878" w:rsidP="00066D2C">
      <w:pPr>
        <w:spacing w:after="0" w:line="240" w:lineRule="auto"/>
      </w:pPr>
      <w:r>
        <w:separator/>
      </w:r>
    </w:p>
  </w:endnote>
  <w:endnote w:type="continuationSeparator" w:id="0">
    <w:p w14:paraId="47BC55E2" w14:textId="77777777" w:rsidR="00844878" w:rsidRDefault="0084487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AA7EA" w14:textId="77777777" w:rsidR="00844878" w:rsidRDefault="00844878" w:rsidP="00066D2C">
      <w:pPr>
        <w:spacing w:after="0" w:line="240" w:lineRule="auto"/>
      </w:pPr>
      <w:r>
        <w:separator/>
      </w:r>
    </w:p>
  </w:footnote>
  <w:footnote w:type="continuationSeparator" w:id="0">
    <w:p w14:paraId="04CC97B2" w14:textId="77777777" w:rsidR="00844878" w:rsidRDefault="0084487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EA135F5"/>
    <w:multiLevelType w:val="hybridMultilevel"/>
    <w:tmpl w:val="39AE26B2"/>
    <w:lvl w:ilvl="0" w:tplc="E08E6BFC">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7991521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601381856304"/>
    <w:docVar w:name="VerbatimVersion" w:val="6.0.0"/>
    <w:docVar w:name="WordVersion" w:val="16.0"/>
  </w:docVars>
  <w:rsids>
    <w:rsidRoot w:val="00FE6A2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973"/>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390C"/>
    <w:rsid w:val="002152F9"/>
    <w:rsid w:val="0021530A"/>
    <w:rsid w:val="00217EA5"/>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591"/>
    <w:rsid w:val="00361FA0"/>
    <w:rsid w:val="003662DB"/>
    <w:rsid w:val="00367D96"/>
    <w:rsid w:val="003706D8"/>
    <w:rsid w:val="00373B7F"/>
    <w:rsid w:val="003753F6"/>
    <w:rsid w:val="003779C8"/>
    <w:rsid w:val="00382DF7"/>
    <w:rsid w:val="00387365"/>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2D1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645"/>
    <w:rsid w:val="004A2B4E"/>
    <w:rsid w:val="004A40AB"/>
    <w:rsid w:val="004A539A"/>
    <w:rsid w:val="004A74B8"/>
    <w:rsid w:val="004B3C97"/>
    <w:rsid w:val="004B4D3B"/>
    <w:rsid w:val="004B5436"/>
    <w:rsid w:val="004C2990"/>
    <w:rsid w:val="004C5E96"/>
    <w:rsid w:val="004C5FE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254E"/>
    <w:rsid w:val="00575723"/>
    <w:rsid w:val="00583644"/>
    <w:rsid w:val="00585F11"/>
    <w:rsid w:val="005906F9"/>
    <w:rsid w:val="005932B4"/>
    <w:rsid w:val="005A3550"/>
    <w:rsid w:val="005A4CDD"/>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786"/>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E71"/>
    <w:rsid w:val="007A7EAB"/>
    <w:rsid w:val="007B5238"/>
    <w:rsid w:val="007C0AED"/>
    <w:rsid w:val="007C0BEE"/>
    <w:rsid w:val="007C3420"/>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24C"/>
    <w:rsid w:val="00817A64"/>
    <w:rsid w:val="008202F7"/>
    <w:rsid w:val="008247A4"/>
    <w:rsid w:val="00825D47"/>
    <w:rsid w:val="008272A6"/>
    <w:rsid w:val="00831CF1"/>
    <w:rsid w:val="0083258C"/>
    <w:rsid w:val="00833D6C"/>
    <w:rsid w:val="00841328"/>
    <w:rsid w:val="00841CCC"/>
    <w:rsid w:val="00844377"/>
    <w:rsid w:val="008443EF"/>
    <w:rsid w:val="00844878"/>
    <w:rsid w:val="00846F90"/>
    <w:rsid w:val="00852FB9"/>
    <w:rsid w:val="008536B7"/>
    <w:rsid w:val="00860F34"/>
    <w:rsid w:val="00862AC4"/>
    <w:rsid w:val="0086319B"/>
    <w:rsid w:val="008674A6"/>
    <w:rsid w:val="0087210F"/>
    <w:rsid w:val="0087564D"/>
    <w:rsid w:val="00876000"/>
    <w:rsid w:val="008820C5"/>
    <w:rsid w:val="0089108B"/>
    <w:rsid w:val="00892EE6"/>
    <w:rsid w:val="008931B4"/>
    <w:rsid w:val="008973A2"/>
    <w:rsid w:val="008A0E76"/>
    <w:rsid w:val="008A42FE"/>
    <w:rsid w:val="008A4F23"/>
    <w:rsid w:val="008A713B"/>
    <w:rsid w:val="008B369A"/>
    <w:rsid w:val="008B4FBE"/>
    <w:rsid w:val="008B50B4"/>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B32"/>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7E45"/>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CD7"/>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5A6"/>
    <w:rsid w:val="00AF2612"/>
    <w:rsid w:val="00AF2A61"/>
    <w:rsid w:val="00AF30D9"/>
    <w:rsid w:val="00AF63BF"/>
    <w:rsid w:val="00AF6B3B"/>
    <w:rsid w:val="00AF79DD"/>
    <w:rsid w:val="00AF7F2C"/>
    <w:rsid w:val="00AF7F46"/>
    <w:rsid w:val="00B0178C"/>
    <w:rsid w:val="00B019F0"/>
    <w:rsid w:val="00B024AA"/>
    <w:rsid w:val="00B02885"/>
    <w:rsid w:val="00B04EC7"/>
    <w:rsid w:val="00B06440"/>
    <w:rsid w:val="00B1231F"/>
    <w:rsid w:val="00B17927"/>
    <w:rsid w:val="00B17FEC"/>
    <w:rsid w:val="00B2113E"/>
    <w:rsid w:val="00B2123B"/>
    <w:rsid w:val="00B2410E"/>
    <w:rsid w:val="00B2727D"/>
    <w:rsid w:val="00B301A2"/>
    <w:rsid w:val="00B31350"/>
    <w:rsid w:val="00B315A8"/>
    <w:rsid w:val="00B32C3E"/>
    <w:rsid w:val="00B41D37"/>
    <w:rsid w:val="00B45128"/>
    <w:rsid w:val="00B53DB3"/>
    <w:rsid w:val="00B63719"/>
    <w:rsid w:val="00B66AF2"/>
    <w:rsid w:val="00B72848"/>
    <w:rsid w:val="00B74544"/>
    <w:rsid w:val="00B7614F"/>
    <w:rsid w:val="00B77754"/>
    <w:rsid w:val="00B81054"/>
    <w:rsid w:val="00B820DB"/>
    <w:rsid w:val="00B837F0"/>
    <w:rsid w:val="00B83896"/>
    <w:rsid w:val="00B860A9"/>
    <w:rsid w:val="00B97264"/>
    <w:rsid w:val="00BA0143"/>
    <w:rsid w:val="00BA227A"/>
    <w:rsid w:val="00BA4C69"/>
    <w:rsid w:val="00BA61AF"/>
    <w:rsid w:val="00BB1630"/>
    <w:rsid w:val="00BB53DD"/>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944"/>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902"/>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67C2"/>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338"/>
    <w:rsid w:val="00D91348"/>
    <w:rsid w:val="00D9566D"/>
    <w:rsid w:val="00D96698"/>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201"/>
    <w:rsid w:val="00DE1D11"/>
    <w:rsid w:val="00DE28ED"/>
    <w:rsid w:val="00DE419E"/>
    <w:rsid w:val="00DE44C3"/>
    <w:rsid w:val="00DE4D5E"/>
    <w:rsid w:val="00DE6DC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BFC"/>
    <w:rsid w:val="00E90EC0"/>
    <w:rsid w:val="00E944C1"/>
    <w:rsid w:val="00E97D8B"/>
    <w:rsid w:val="00EA5878"/>
    <w:rsid w:val="00EA7F55"/>
    <w:rsid w:val="00EB1CE6"/>
    <w:rsid w:val="00EB1F19"/>
    <w:rsid w:val="00EB7375"/>
    <w:rsid w:val="00EC06EA"/>
    <w:rsid w:val="00EC1AD8"/>
    <w:rsid w:val="00EC2660"/>
    <w:rsid w:val="00EC3057"/>
    <w:rsid w:val="00EC47C5"/>
    <w:rsid w:val="00ED087B"/>
    <w:rsid w:val="00ED33A3"/>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120"/>
    <w:rsid w:val="00F32A17"/>
    <w:rsid w:val="00F349CE"/>
    <w:rsid w:val="00F34BAA"/>
    <w:rsid w:val="00F35345"/>
    <w:rsid w:val="00F355CA"/>
    <w:rsid w:val="00F355FB"/>
    <w:rsid w:val="00F40C6B"/>
    <w:rsid w:val="00F41113"/>
    <w:rsid w:val="00F41868"/>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A2A"/>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4EF2F1"/>
  <w15:chartTrackingRefBased/>
  <w15:docId w15:val="{9E723E43-AD8C-5948-B65E-B29018FF5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C1AD8"/>
    <w:rPr>
      <w:rFonts w:ascii="Calibri" w:hAnsi="Calibri" w:cs="Calibri"/>
    </w:rPr>
  </w:style>
  <w:style w:type="paragraph" w:styleId="Heading1">
    <w:name w:val="heading 1"/>
    <w:aliases w:val="Pocket"/>
    <w:basedOn w:val="Normal"/>
    <w:next w:val="Normal"/>
    <w:link w:val="Heading1Char"/>
    <w:qFormat/>
    <w:rsid w:val="00EC1AD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asciiTheme="minorHAnsi" w:eastAsiaTheme="majorEastAsia" w:hAnsiTheme="minorHAnsi" w:cstheme="majorBidi"/>
      <w:b/>
      <w:sz w:val="52"/>
      <w:szCs w:val="32"/>
    </w:rPr>
  </w:style>
  <w:style w:type="paragraph" w:styleId="Heading2">
    <w:name w:val="heading 2"/>
    <w:aliases w:val="Hat"/>
    <w:basedOn w:val="Normal"/>
    <w:next w:val="Normal"/>
    <w:link w:val="Heading2Char"/>
    <w:uiPriority w:val="1"/>
    <w:qFormat/>
    <w:rsid w:val="00EC1AD8"/>
    <w:pPr>
      <w:keepNext/>
      <w:keepLines/>
      <w:pageBreakBefore/>
      <w:spacing w:before="40" w:after="0"/>
      <w:jc w:val="center"/>
      <w:outlineLvl w:val="1"/>
    </w:pPr>
    <w:rPr>
      <w:rFonts w:asciiTheme="minorHAnsi" w:eastAsiaTheme="majorEastAsia" w:hAnsiTheme="minorHAnsi" w:cstheme="majorBidi"/>
      <w:b/>
      <w:sz w:val="44"/>
      <w:szCs w:val="26"/>
      <w:u w:val="double"/>
    </w:rPr>
  </w:style>
  <w:style w:type="paragraph" w:styleId="Heading3">
    <w:name w:val="heading 3"/>
    <w:aliases w:val="Block,3: Cite,Heading 3 Char Char Char,Index Headers,Bold Cite,Citation Char Char,Heading 3 Char1 Char Char,Citation Char Char Char Char,Citation Char1 Char Char,Heading 3 Char Char1,Text 7,Block Writing,Char Char,Foldover,Underline Style,Char"/>
    <w:basedOn w:val="Normal"/>
    <w:next w:val="Normal"/>
    <w:link w:val="Heading3Char"/>
    <w:uiPriority w:val="2"/>
    <w:qFormat/>
    <w:rsid w:val="00EC1AD8"/>
    <w:pPr>
      <w:keepNext/>
      <w:keepLines/>
      <w:pageBreakBefore/>
      <w:spacing w:before="40" w:after="0"/>
      <w:jc w:val="center"/>
      <w:outlineLvl w:val="2"/>
    </w:pPr>
    <w:rPr>
      <w:rFonts w:asciiTheme="minorHAnsi" w:eastAsiaTheme="majorEastAsia" w:hAnsiTheme="minorHAnsi"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CD - Cite"/>
    <w:basedOn w:val="Normal"/>
    <w:next w:val="Normal"/>
    <w:link w:val="Heading4Char"/>
    <w:uiPriority w:val="3"/>
    <w:qFormat/>
    <w:rsid w:val="00EC1AD8"/>
    <w:pPr>
      <w:keepNext/>
      <w:keepLines/>
      <w:spacing w:before="40" w:after="0"/>
      <w:outlineLvl w:val="3"/>
    </w:pPr>
    <w:rPr>
      <w:rFonts w:asciiTheme="minorHAnsi" w:eastAsiaTheme="majorEastAsia" w:hAnsiTheme="minorHAnsi" w:cstheme="majorBidi"/>
      <w:b/>
      <w:iCs/>
      <w:sz w:val="26"/>
    </w:rPr>
  </w:style>
  <w:style w:type="paragraph" w:styleId="Heading5">
    <w:name w:val="heading 5"/>
    <w:basedOn w:val="Normal"/>
    <w:next w:val="Normal"/>
    <w:link w:val="Heading5Char"/>
    <w:uiPriority w:val="9"/>
    <w:semiHidden/>
    <w:unhideWhenUsed/>
    <w:rsid w:val="00EC1AD8"/>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C1A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1AD8"/>
  </w:style>
  <w:style w:type="character" w:styleId="Emphasis">
    <w:name w:val="Emphasis"/>
    <w:aliases w:val="Bold Underline,Minimized,Highlighted,Evidence,minimized,tag2,Size 10,emphasis in card,CD Card,ED - Tag,Underlined,emphasis,Emphasis!!,small,Qualifications,bold underline,normal card text,Shrunk,qualifications in card,qualifications,Text 8,Box,s"/>
    <w:basedOn w:val="DefaultParagraphFont"/>
    <w:link w:val="textbold"/>
    <w:uiPriority w:val="8"/>
    <w:qFormat/>
    <w:rsid w:val="00EC1AD8"/>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EC1AD8"/>
    <w:rPr>
      <w:color w:val="auto"/>
      <w:u w:val="none"/>
    </w:rPr>
  </w:style>
  <w:style w:type="character" w:customStyle="1" w:styleId="Heading1Char">
    <w:name w:val="Heading 1 Char"/>
    <w:aliases w:val="Pocket Char"/>
    <w:basedOn w:val="DefaultParagraphFont"/>
    <w:link w:val="Heading1"/>
    <w:rsid w:val="00EC1AD8"/>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EC1AD8"/>
    <w:rPr>
      <w:rFonts w:eastAsiaTheme="majorEastAsia" w:cstheme="majorBidi"/>
      <w:b/>
      <w:sz w:val="44"/>
      <w:szCs w:val="26"/>
      <w:u w:val="double"/>
    </w:rPr>
  </w:style>
  <w:style w:type="character" w:customStyle="1" w:styleId="Heading3Char">
    <w:name w:val="Heading 3 Char"/>
    <w:aliases w:val="Block Char,3: Cite Char,Heading 3 Char Char Char Char,Index Headers Char,Bold Cite Char1,Citation Char Char Char1,Heading 3 Char1 Char Char Char,Citation Char Char Char Char Char,Citation Char1 Char Char Char,Heading 3 Char Char1 Char"/>
    <w:basedOn w:val="DefaultParagraphFont"/>
    <w:link w:val="Heading3"/>
    <w:uiPriority w:val="2"/>
    <w:rsid w:val="00EC1AD8"/>
    <w:rPr>
      <w:rFonts w:eastAsiaTheme="majorEastAsia"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EC1AD8"/>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C1AD8"/>
    <w:rPr>
      <w:rFonts w:asciiTheme="minorHAnsi" w:hAnsiTheme="minorHAnsi"/>
      <w:b/>
      <w:bCs/>
      <w:sz w:val="26"/>
      <w:u w:val="none"/>
    </w:rPr>
  </w:style>
  <w:style w:type="character" w:customStyle="1" w:styleId="StyleUnderline">
    <w:name w:val="Style Underline"/>
    <w:aliases w:val="Underline,Style Bold Underline,apple-style-span + 6 pt,Bold,Kern at 16 pt,Intense Emphasis11,Intense Emphasis1,Intense Emphasis2,HHeading 3 + 12 pt,Style,Heading 3 Char Char Char1,Bold Cite Char,Citation Char Char Char,Bo,ci,c,cite,B,8."/>
    <w:basedOn w:val="DefaultParagraphFont"/>
    <w:uiPriority w:val="7"/>
    <w:qFormat/>
    <w:rsid w:val="00EC1AD8"/>
    <w:rPr>
      <w:b w:val="0"/>
      <w:sz w:val="22"/>
      <w:u w:val="single"/>
    </w:rPr>
  </w:style>
  <w:style w:type="character" w:styleId="Strong">
    <w:name w:val="Strong"/>
    <w:basedOn w:val="DefaultParagraphFont"/>
    <w:uiPriority w:val="22"/>
    <w:semiHidden/>
    <w:qFormat/>
    <w:rsid w:val="00EC1AD8"/>
    <w:rPr>
      <w:b/>
      <w:bCs/>
    </w:rPr>
  </w:style>
  <w:style w:type="character" w:styleId="BookTitle">
    <w:name w:val="Book Title"/>
    <w:basedOn w:val="DefaultParagraphFont"/>
    <w:uiPriority w:val="33"/>
    <w:semiHidden/>
    <w:qFormat/>
    <w:rsid w:val="00EC1AD8"/>
    <w:rPr>
      <w:b/>
      <w:bCs/>
      <w:i/>
      <w:iCs/>
      <w:spacing w:val="5"/>
    </w:rPr>
  </w:style>
  <w:style w:type="character" w:customStyle="1" w:styleId="Heading5Char">
    <w:name w:val="Heading 5 Char"/>
    <w:basedOn w:val="DefaultParagraphFont"/>
    <w:link w:val="Heading5"/>
    <w:uiPriority w:val="9"/>
    <w:semiHidden/>
    <w:rsid w:val="00EC1AD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C1AD8"/>
  </w:style>
  <w:style w:type="paragraph" w:styleId="Header">
    <w:name w:val="header"/>
    <w:basedOn w:val="Normal"/>
    <w:link w:val="HeaderChar"/>
    <w:uiPriority w:val="99"/>
    <w:semiHidden/>
    <w:rsid w:val="00EC1AD8"/>
    <w:pPr>
      <w:tabs>
        <w:tab w:val="center" w:pos="4680"/>
        <w:tab w:val="right" w:pos="9360"/>
      </w:tabs>
    </w:pPr>
  </w:style>
  <w:style w:type="character" w:customStyle="1" w:styleId="HeaderChar">
    <w:name w:val="Header Char"/>
    <w:basedOn w:val="DefaultParagraphFont"/>
    <w:link w:val="Header"/>
    <w:uiPriority w:val="99"/>
    <w:semiHidden/>
    <w:rsid w:val="00EC1AD8"/>
    <w:rPr>
      <w:rFonts w:ascii="Calibri" w:hAnsi="Calibri" w:cs="Calibri"/>
    </w:rPr>
  </w:style>
  <w:style w:type="paragraph" w:styleId="Footer">
    <w:name w:val="footer"/>
    <w:basedOn w:val="Normal"/>
    <w:link w:val="FooterChar"/>
    <w:uiPriority w:val="99"/>
    <w:semiHidden/>
    <w:rsid w:val="00EC1AD8"/>
    <w:pPr>
      <w:tabs>
        <w:tab w:val="center" w:pos="4680"/>
        <w:tab w:val="right" w:pos="9360"/>
      </w:tabs>
    </w:pPr>
  </w:style>
  <w:style w:type="character" w:customStyle="1" w:styleId="FooterChar">
    <w:name w:val="Footer Char"/>
    <w:basedOn w:val="DefaultParagraphFont"/>
    <w:link w:val="Footer"/>
    <w:uiPriority w:val="99"/>
    <w:semiHidden/>
    <w:rsid w:val="00EC1AD8"/>
    <w:rPr>
      <w:rFonts w:ascii="Calibri" w:hAnsi="Calibri" w:cs="Calibri"/>
    </w:rPr>
  </w:style>
  <w:style w:type="paragraph" w:styleId="BodyText">
    <w:name w:val="Body Text"/>
    <w:basedOn w:val="Normal"/>
    <w:link w:val="BodyTextChar"/>
    <w:uiPriority w:val="99"/>
    <w:semiHidden/>
    <w:unhideWhenUsed/>
    <w:rsid w:val="00EC1AD8"/>
    <w:pPr>
      <w:spacing w:after="120"/>
    </w:pPr>
  </w:style>
  <w:style w:type="character" w:customStyle="1" w:styleId="BodyTextChar">
    <w:name w:val="Body Text Char"/>
    <w:basedOn w:val="DefaultParagraphFont"/>
    <w:link w:val="BodyText"/>
    <w:uiPriority w:val="99"/>
    <w:semiHidden/>
    <w:rsid w:val="00EC1AD8"/>
    <w:rPr>
      <w:rFonts w:ascii="Calibri" w:hAnsi="Calibri" w:cs="Calibri"/>
    </w:rPr>
  </w:style>
  <w:style w:type="paragraph" w:styleId="NoSpacing">
    <w:name w:val="No Spacing"/>
    <w:link w:val="NoSpacingChar"/>
    <w:uiPriority w:val="99"/>
    <w:semiHidden/>
    <w:unhideWhenUsed/>
    <w:qFormat/>
    <w:rsid w:val="00EC1AD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C1AD8"/>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EC1AD8"/>
    <w:rPr>
      <w:color w:val="0563C1" w:themeColor="hyperlink"/>
      <w:u w:val="single"/>
    </w:rPr>
  </w:style>
  <w:style w:type="character" w:styleId="UnresolvedMention">
    <w:name w:val="Unresolved Mention"/>
    <w:basedOn w:val="DefaultParagraphFont"/>
    <w:uiPriority w:val="99"/>
    <w:semiHidden/>
    <w:unhideWhenUsed/>
    <w:rsid w:val="00EC1AD8"/>
    <w:rPr>
      <w:color w:val="605E5C"/>
      <w:shd w:val="clear" w:color="auto" w:fill="E1DFDD"/>
    </w:rPr>
  </w:style>
  <w:style w:type="paragraph" w:customStyle="1" w:styleId="Analytics">
    <w:name w:val="Analytics"/>
    <w:link w:val="AnalyticsChar"/>
    <w:uiPriority w:val="4"/>
    <w:qFormat/>
    <w:rsid w:val="008B50B4"/>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8B50B4"/>
    <w:rPr>
      <w:rFonts w:ascii="Calibri" w:eastAsiaTheme="majorEastAsia" w:hAnsi="Calibri" w:cstheme="majorBidi"/>
      <w:b/>
      <w:iCs/>
      <w:color w:val="404040" w:themeColor="text1" w:themeTint="BF"/>
      <w:sz w:val="26"/>
      <w:szCs w:val="28"/>
    </w:rPr>
  </w:style>
  <w:style w:type="character" w:customStyle="1" w:styleId="AAAUNDERLINEKEYBOARD">
    <w:name w:val="AAA UNDERLINE KEYBOARD"/>
    <w:basedOn w:val="DefaultParagraphFont"/>
    <w:uiPriority w:val="6"/>
    <w:qFormat/>
    <w:rsid w:val="008B50B4"/>
    <w:rPr>
      <w:b w:val="0"/>
      <w:sz w:val="22"/>
      <w:u w:val="single"/>
    </w:rPr>
  </w:style>
  <w:style w:type="character" w:customStyle="1" w:styleId="Boxes">
    <w:name w:val="Boxes"/>
    <w:basedOn w:val="Emphasis"/>
    <w:qFormat/>
    <w:rsid w:val="008B50B4"/>
    <w:rPr>
      <w:rFonts w:ascii="Calibri" w:hAnsi="Calibri" w:cs="Calibri"/>
      <w:b/>
      <w:i w:val="0"/>
      <w:iCs/>
      <w:sz w:val="24"/>
      <w:u w:val="single"/>
      <w:bdr w:val="single" w:sz="8" w:space="0" w:color="auto"/>
    </w:rPr>
  </w:style>
  <w:style w:type="paragraph" w:customStyle="1" w:styleId="textbold">
    <w:name w:val="text bold"/>
    <w:basedOn w:val="Normal"/>
    <w:link w:val="Emphasis"/>
    <w:uiPriority w:val="8"/>
    <w:qFormat/>
    <w:rsid w:val="00FE6A2A"/>
    <w:pPr>
      <w:ind w:left="720"/>
      <w:jc w:val="both"/>
    </w:pPr>
    <w:rPr>
      <w:b/>
      <w:iCs/>
      <w:sz w:val="24"/>
      <w:u w:val="single"/>
      <w:bdr w:val="single" w:sz="8" w:space="0" w:color="auto"/>
    </w:rPr>
  </w:style>
  <w:style w:type="character" w:customStyle="1" w:styleId="TitleChar">
    <w:name w:val="Title Char"/>
    <w:aliases w:val="UNDERLINE Char,Bold Underlined Char,Cites and Cards Char,title Char"/>
    <w:basedOn w:val="DefaultParagraphFont"/>
    <w:link w:val="Title"/>
    <w:uiPriority w:val="1"/>
    <w:qFormat/>
    <w:rsid w:val="00FE6A2A"/>
    <w:rPr>
      <w:u w:val="single"/>
    </w:rPr>
  </w:style>
  <w:style w:type="paragraph" w:styleId="Title">
    <w:name w:val="Title"/>
    <w:aliases w:val="UNDERLINE,Bold Underlined,Cites and Cards,title"/>
    <w:basedOn w:val="Normal"/>
    <w:next w:val="Normal"/>
    <w:link w:val="TitleChar"/>
    <w:uiPriority w:val="1"/>
    <w:qFormat/>
    <w:rsid w:val="00FE6A2A"/>
    <w:pPr>
      <w:outlineLvl w:val="0"/>
    </w:pPr>
    <w:rPr>
      <w:rFonts w:asciiTheme="minorHAnsi" w:hAnsiTheme="minorHAnsi" w:cstheme="minorBidi"/>
      <w:u w:val="single"/>
    </w:rPr>
  </w:style>
  <w:style w:type="character" w:customStyle="1" w:styleId="TitleChar1">
    <w:name w:val="Title Char1"/>
    <w:basedOn w:val="DefaultParagraphFont"/>
    <w:uiPriority w:val="99"/>
    <w:semiHidden/>
    <w:rsid w:val="00FE6A2A"/>
    <w:rPr>
      <w:rFonts w:asciiTheme="majorHAnsi" w:eastAsiaTheme="majorEastAsia" w:hAnsiTheme="majorHAnsi" w:cstheme="majorBidi"/>
      <w:spacing w:val="-10"/>
      <w:kern w:val="28"/>
      <w:sz w:val="56"/>
      <w:szCs w:val="56"/>
    </w:rPr>
  </w:style>
  <w:style w:type="character" w:customStyle="1" w:styleId="underline">
    <w:name w:val="underline"/>
    <w:basedOn w:val="DefaultParagraphFont"/>
    <w:qFormat/>
    <w:rsid w:val="00FE6A2A"/>
    <w:rPr>
      <w:b/>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FE6A2A"/>
    <w:pPr>
      <w:spacing w:after="0" w:line="240" w:lineRule="auto"/>
    </w:pPr>
    <w:rPr>
      <w:u w:val="single"/>
    </w:rPr>
  </w:style>
  <w:style w:type="paragraph" w:customStyle="1" w:styleId="card">
    <w:name w:val="card"/>
    <w:aliases w:val="Medium Grid 21"/>
    <w:basedOn w:val="Normal"/>
    <w:next w:val="Normal"/>
    <w:uiPriority w:val="6"/>
    <w:qFormat/>
    <w:rsid w:val="00FE6A2A"/>
    <w:pPr>
      <w:ind w:left="288" w:right="288"/>
    </w:pPr>
    <w:rPr>
      <w:rFonts w:asciiTheme="minorHAnsi" w:hAnsiTheme="minorHAnsi" w:cstheme="minorBidi"/>
      <w:u w:val="single"/>
    </w:rPr>
  </w:style>
  <w:style w:type="paragraph" w:styleId="ListParagraph">
    <w:name w:val="List Paragraph"/>
    <w:basedOn w:val="Normal"/>
    <w:uiPriority w:val="34"/>
    <w:unhideWhenUsed/>
    <w:qFormat/>
    <w:rsid w:val="00FE6A2A"/>
    <w:pPr>
      <w:ind w:left="720"/>
      <w:contextualSpacing/>
    </w:pPr>
  </w:style>
  <w:style w:type="paragraph" w:customStyle="1" w:styleId="Emphasis1">
    <w:name w:val="Emphasis1"/>
    <w:basedOn w:val="Normal"/>
    <w:uiPriority w:val="8"/>
    <w:qFormat/>
    <w:rsid w:val="00FE6A2A"/>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tag">
    <w:name w:val="Undertag"/>
    <w:link w:val="UndertagChar"/>
    <w:autoRedefine/>
    <w:uiPriority w:val="5"/>
    <w:qFormat/>
    <w:rsid w:val="00EC1AD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C1AD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C1AD8"/>
    <w:rPr>
      <w:color w:val="7B7B7B" w:themeColor="accent3" w:themeShade="BF"/>
    </w:rPr>
  </w:style>
  <w:style w:type="character" w:customStyle="1" w:styleId="AnalyticChar">
    <w:name w:val="Analytic Char"/>
    <w:basedOn w:val="DefaultParagraphFont"/>
    <w:link w:val="Analytic"/>
    <w:uiPriority w:val="5"/>
    <w:rsid w:val="00EC1AD8"/>
    <w:rPr>
      <w:rFonts w:eastAsiaTheme="majorEastAsia" w:cstheme="majorBidi"/>
      <w:b/>
      <w:iCs/>
      <w:color w:val="7B7B7B" w:themeColor="accent3" w:themeShade="BF"/>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nt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19021</Words>
  <Characters>108424</Characters>
  <Application>Microsoft Office Word</Application>
  <DocSecurity>0</DocSecurity>
  <Lines>903</Lines>
  <Paragraphs>254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Kento T</cp:lastModifiedBy>
  <cp:revision>3</cp:revision>
  <dcterms:created xsi:type="dcterms:W3CDTF">2025-09-28T11:45:00Z</dcterms:created>
  <dcterms:modified xsi:type="dcterms:W3CDTF">2025-09-28T11:45:00Z</dcterms:modified>
</cp:coreProperties>
</file>