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AF58F" w14:textId="47768305" w:rsidR="0099616F" w:rsidRDefault="0099616F" w:rsidP="0099616F">
      <w:pPr>
        <w:pStyle w:val="Heading2"/>
      </w:pPr>
      <w:r>
        <w:t>Off-Case</w:t>
      </w:r>
    </w:p>
    <w:p w14:paraId="2C46B550" w14:textId="585C5F6A" w:rsidR="005D388F" w:rsidRDefault="0099616F" w:rsidP="0099616F">
      <w:pPr>
        <w:pStyle w:val="Heading3"/>
      </w:pPr>
      <w:r>
        <w:lastRenderedPageBreak/>
        <w:t>T-Workers</w:t>
      </w:r>
    </w:p>
    <w:p w14:paraId="542900C4" w14:textId="77777777" w:rsidR="0099616F" w:rsidRPr="002B5672" w:rsidRDefault="0099616F" w:rsidP="0099616F">
      <w:r>
        <w:t>T-Workers</w:t>
      </w:r>
    </w:p>
    <w:p w14:paraId="440F434F" w14:textId="77777777" w:rsidR="0099616F" w:rsidRDefault="0099616F" w:rsidP="0099616F">
      <w:pPr>
        <w:pStyle w:val="Heading4"/>
      </w:pPr>
      <w:r>
        <w:t xml:space="preserve">“Workers” is the </w:t>
      </w:r>
      <w:r w:rsidRPr="00BE08A2">
        <w:rPr>
          <w:u w:val="single"/>
        </w:rPr>
        <w:t>full set</w:t>
      </w:r>
      <w:r>
        <w:t>.</w:t>
      </w:r>
    </w:p>
    <w:p w14:paraId="1895FAF4" w14:textId="77777777" w:rsidR="0099616F" w:rsidRDefault="0099616F" w:rsidP="0099616F">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CC92088" w14:textId="77777777" w:rsidR="0099616F" w:rsidRPr="00880819" w:rsidRDefault="0099616F" w:rsidP="0099616F">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5AF1DC98" w14:textId="77777777" w:rsidR="0099616F" w:rsidRPr="00880819" w:rsidRDefault="0099616F" w:rsidP="0099616F">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0BA88F3C" w14:textId="77777777" w:rsidR="0099616F" w:rsidRPr="00880819" w:rsidRDefault="0099616F" w:rsidP="0099616F">
      <w:pPr>
        <w:rPr>
          <w:sz w:val="16"/>
        </w:rPr>
      </w:pPr>
      <w:r w:rsidRPr="00880819">
        <w:rPr>
          <w:sz w:val="16"/>
        </w:rPr>
        <w:t xml:space="preserve">(b) </w:t>
      </w:r>
      <w:r w:rsidRPr="0008079B">
        <w:rPr>
          <w:rStyle w:val="StyleUnderline"/>
          <w:highlight w:val="cyan"/>
        </w:rPr>
        <w:t xml:space="preserve">the term " workers " means </w:t>
      </w:r>
      <w:r w:rsidRPr="0008079B">
        <w:rPr>
          <w:rStyle w:val="Emphasis"/>
          <w:highlight w:val="cyan"/>
        </w:rPr>
        <w:t xml:space="preserve">all employed </w:t>
      </w:r>
      <w:proofErr w:type="gramStart"/>
      <w:r w:rsidRPr="0008079B">
        <w:rPr>
          <w:rStyle w:val="Emphasis"/>
          <w:highlight w:val="cyan"/>
        </w:rPr>
        <w:t>persons</w:t>
      </w:r>
      <w:proofErr w:type="gramEnd"/>
      <w:r w:rsidRPr="0008079B">
        <w:rPr>
          <w:rStyle w:val="StyleUnderline"/>
          <w:highlight w:val="cyan"/>
        </w:rPr>
        <w:t xml:space="preserve">, including public </w:t>
      </w:r>
      <w:proofErr w:type="gramStart"/>
      <w:r w:rsidRPr="0008079B">
        <w:rPr>
          <w:rStyle w:val="StyleUnderline"/>
          <w:highlight w:val="cyan"/>
        </w:rPr>
        <w:t>employees</w:t>
      </w:r>
      <w:r w:rsidRPr="00880819">
        <w:rPr>
          <w:sz w:val="16"/>
        </w:rPr>
        <w:t xml:space="preserve"> ;</w:t>
      </w:r>
      <w:proofErr w:type="gramEnd"/>
    </w:p>
    <w:p w14:paraId="5C8BA65F" w14:textId="77777777" w:rsidR="0099616F" w:rsidRPr="00880819" w:rsidRDefault="0099616F" w:rsidP="0099616F">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747A5F7A" w14:textId="77777777" w:rsidR="0099616F" w:rsidRPr="00700E24" w:rsidRDefault="0099616F" w:rsidP="0099616F">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2CFC40EB" w14:textId="77777777" w:rsidR="0099616F" w:rsidRDefault="0099616F" w:rsidP="0099616F"/>
    <w:p w14:paraId="08783853" w14:textId="6AC54530" w:rsidR="0099616F" w:rsidRDefault="0099616F" w:rsidP="0099616F">
      <w:pPr>
        <w:pStyle w:val="Heading4"/>
      </w:pPr>
      <w:r>
        <w:t xml:space="preserve">Vote </w:t>
      </w:r>
      <w:proofErr w:type="gramStart"/>
      <w:r>
        <w:t>neg</w:t>
      </w:r>
      <w:proofErr w:type="gramEnd"/>
      <w:r>
        <w:t xml:space="preserve"> for </w:t>
      </w:r>
      <w:r w:rsidRPr="003966C3">
        <w:rPr>
          <w:u w:val="single"/>
        </w:rPr>
        <w:t>limits and ground</w:t>
      </w:r>
      <w:r>
        <w:t xml:space="preserve">. It </w:t>
      </w:r>
      <w:r w:rsidRPr="003966C3">
        <w:rPr>
          <w:u w:val="single"/>
        </w:rPr>
        <w:t>requires</w:t>
      </w:r>
      <w:r>
        <w:t xml:space="preserve"> large changes from the status quo. Anything less leads to </w:t>
      </w:r>
      <w:r w:rsidRPr="00111632">
        <w:rPr>
          <w:u w:val="single"/>
        </w:rPr>
        <w:t>subsets of subsets</w:t>
      </w:r>
      <w:r>
        <w:t xml:space="preserve"> over </w:t>
      </w:r>
      <w:r w:rsidRPr="00111632">
        <w:rPr>
          <w:u w:val="single"/>
        </w:rPr>
        <w:t>hundreds</w:t>
      </w:r>
      <w:r>
        <w:t xml:space="preserve"> of industries, regions, and employer-specific </w:t>
      </w:r>
      <w:proofErr w:type="spellStart"/>
      <w:r>
        <w:t>affs</w:t>
      </w:r>
      <w:proofErr w:type="spellEnd"/>
      <w:r>
        <w:t>.</w:t>
      </w:r>
    </w:p>
    <w:p w14:paraId="561568DF" w14:textId="52DB6D1D" w:rsidR="0099616F" w:rsidRDefault="0099616F" w:rsidP="0099616F">
      <w:pPr>
        <w:pStyle w:val="Heading3"/>
      </w:pPr>
      <w:r>
        <w:lastRenderedPageBreak/>
        <w:t>T-Strengthen</w:t>
      </w:r>
    </w:p>
    <w:p w14:paraId="0D4E400F" w14:textId="77777777" w:rsidR="0099616F" w:rsidRDefault="0099616F" w:rsidP="0099616F">
      <w:pPr>
        <w:keepNext/>
        <w:keepLines/>
        <w:spacing w:before="40" w:after="0"/>
        <w:outlineLvl w:val="3"/>
        <w:rPr>
          <w:rFonts w:eastAsia="Times New Roman" w:cs="Times New Roman"/>
          <w:b/>
          <w:iCs/>
          <w:sz w:val="26"/>
        </w:rPr>
      </w:pPr>
      <w:r w:rsidRPr="00F77CA7">
        <w:rPr>
          <w:rFonts w:eastAsia="Times New Roman" w:cs="Times New Roman"/>
          <w:b/>
          <w:iCs/>
          <w:sz w:val="26"/>
        </w:rPr>
        <w:t>“</w:t>
      </w:r>
      <w:r>
        <w:rPr>
          <w:rFonts w:eastAsia="Times New Roman" w:cs="Times New Roman"/>
          <w:b/>
          <w:iCs/>
          <w:sz w:val="26"/>
        </w:rPr>
        <w:t>S</w:t>
      </w:r>
      <w:r w:rsidRPr="00F77CA7">
        <w:rPr>
          <w:rFonts w:eastAsia="Times New Roman" w:cs="Times New Roman"/>
          <w:b/>
          <w:iCs/>
          <w:sz w:val="26"/>
        </w:rPr>
        <w:t xml:space="preserve">trengthen” means to </w:t>
      </w:r>
      <w:r w:rsidRPr="00F77CA7">
        <w:rPr>
          <w:rFonts w:eastAsia="Times New Roman" w:cs="Times New Roman"/>
          <w:b/>
          <w:iCs/>
          <w:sz w:val="26"/>
          <w:u w:val="single"/>
        </w:rPr>
        <w:t>make stronger</w:t>
      </w:r>
      <w:r w:rsidRPr="00F77CA7">
        <w:rPr>
          <w:rFonts w:eastAsia="Times New Roman" w:cs="Times New Roman"/>
          <w:b/>
          <w:iCs/>
          <w:sz w:val="26"/>
        </w:rPr>
        <w:t xml:space="preserve"> that which </w:t>
      </w:r>
      <w:r w:rsidRPr="00F77CA7">
        <w:rPr>
          <w:rFonts w:eastAsia="Times New Roman" w:cs="Times New Roman"/>
          <w:b/>
          <w:iCs/>
          <w:sz w:val="26"/>
          <w:u w:val="single"/>
        </w:rPr>
        <w:t>already</w:t>
      </w:r>
      <w:r w:rsidRPr="00F77CA7">
        <w:rPr>
          <w:rFonts w:eastAsia="Times New Roman" w:cs="Times New Roman"/>
          <w:b/>
          <w:iCs/>
          <w:sz w:val="26"/>
        </w:rPr>
        <w:t xml:space="preserve"> exists.</w:t>
      </w:r>
    </w:p>
    <w:p w14:paraId="0DFC3AA5" w14:textId="77777777" w:rsidR="0099616F" w:rsidRPr="00F77CA7" w:rsidRDefault="0099616F" w:rsidP="0099616F">
      <w:pPr>
        <w:rPr>
          <w:rFonts w:eastAsia="Calibri" w:cs="Times New Roman"/>
        </w:rPr>
      </w:pPr>
      <w:r w:rsidRPr="00F77CA7">
        <w:rPr>
          <w:rFonts w:eastAsia="Calibri" w:cs="Times New Roman"/>
          <w:b/>
          <w:bCs/>
          <w:sz w:val="26"/>
        </w:rPr>
        <w:t>Hou 19</w:t>
      </w:r>
      <w:r w:rsidRPr="00F77CA7">
        <w:rPr>
          <w:rFonts w:eastAsia="Calibri" w:cs="Times New Roman"/>
        </w:rPr>
        <w:t xml:space="preserve"> – Policy Analyst, Gov. of Canada. M.A., International Affairs, Graduate Institute of International and Development Studies in Geneva.</w:t>
      </w:r>
    </w:p>
    <w:p w14:paraId="20629274" w14:textId="77777777" w:rsidR="0099616F" w:rsidRPr="00F77CA7" w:rsidRDefault="0099616F" w:rsidP="0099616F">
      <w:pPr>
        <w:rPr>
          <w:rFonts w:eastAsia="Calibri" w:cs="Times New Roman"/>
        </w:rPr>
      </w:pPr>
      <w:r w:rsidRPr="00F77CA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00991CB3" w14:textId="77777777" w:rsidR="0099616F" w:rsidRPr="00F77CA7" w:rsidRDefault="0099616F" w:rsidP="0099616F">
      <w:pPr>
        <w:rPr>
          <w:rFonts w:eastAsia="Calibri" w:cs="Times New Roman"/>
          <w:sz w:val="16"/>
        </w:rPr>
      </w:pPr>
      <w:r w:rsidRPr="00BD0903">
        <w:rPr>
          <w:rFonts w:eastAsia="Calibri" w:cs="Times New Roman"/>
          <w:u w:val="single"/>
        </w:rPr>
        <w:t>The</w:t>
      </w:r>
      <w:r w:rsidRPr="00F77CA7">
        <w:rPr>
          <w:rFonts w:eastAsia="Calibri" w:cs="Times New Roman"/>
          <w:sz w:val="16"/>
        </w:rPr>
        <w:t xml:space="preserve"> first part of the </w:t>
      </w:r>
      <w:r w:rsidRPr="0008079B">
        <w:rPr>
          <w:rFonts w:eastAsia="Calibri" w:cs="Times New Roman"/>
          <w:highlight w:val="cyan"/>
          <w:u w:val="single"/>
        </w:rPr>
        <w:t xml:space="preserve">commitment </w:t>
      </w:r>
      <w:r w:rsidRPr="0008079B">
        <w:rPr>
          <w:rFonts w:eastAsia="Calibri" w:cs="Times New Roman"/>
          <w:b/>
          <w:iCs/>
          <w:highlight w:val="cyan"/>
          <w:u w:val="single"/>
        </w:rPr>
        <w:t>specifies</w:t>
      </w:r>
      <w:r w:rsidRPr="00F77CA7">
        <w:rPr>
          <w:rFonts w:eastAsia="Calibri" w:cs="Times New Roman"/>
          <w:u w:val="single"/>
        </w:rPr>
        <w:t xml:space="preserve"> that energy </w:t>
      </w:r>
      <w:r w:rsidRPr="0008079B">
        <w:rPr>
          <w:rFonts w:eastAsia="Calibri" w:cs="Times New Roman"/>
          <w:highlight w:val="cyan"/>
          <w:u w:val="single"/>
        </w:rPr>
        <w:t xml:space="preserve">security must be </w:t>
      </w:r>
      <w:r w:rsidRPr="0008079B">
        <w:rPr>
          <w:rFonts w:eastAsia="Calibri" w:cs="Times New Roman"/>
          <w:b/>
          <w:iCs/>
          <w:highlight w:val="cyan"/>
          <w:u w:val="single"/>
        </w:rPr>
        <w:t>strengthened</w:t>
      </w:r>
      <w:r w:rsidRPr="00F77CA7">
        <w:rPr>
          <w:rFonts w:eastAsia="Calibri" w:cs="Times New Roman"/>
          <w:u w:val="single"/>
        </w:rPr>
        <w:t xml:space="preserve"> collectively through ongoing action. </w:t>
      </w:r>
      <w:r w:rsidRPr="00BD0903">
        <w:rPr>
          <w:rFonts w:eastAsia="Calibri" w:cs="Times New Roman"/>
          <w:b/>
          <w:iCs/>
          <w:u w:val="single"/>
        </w:rPr>
        <w:t>“</w:t>
      </w:r>
      <w:r w:rsidRPr="00BD0903">
        <w:rPr>
          <w:rFonts w:eastAsia="Calibri" w:cs="Times New Roman"/>
          <w:b/>
          <w:iCs/>
          <w:sz w:val="26"/>
          <w:szCs w:val="26"/>
          <w:u w:val="single"/>
        </w:rPr>
        <w:t>Strengthen”</w:t>
      </w:r>
      <w:r w:rsidRPr="00BD0903">
        <w:rPr>
          <w:rFonts w:eastAsia="Calibri" w:cs="Times New Roman"/>
          <w:sz w:val="26"/>
          <w:szCs w:val="26"/>
          <w:u w:val="single"/>
        </w:rPr>
        <w:t xml:space="preserve"> is </w:t>
      </w:r>
      <w:r w:rsidRPr="0008079B">
        <w:rPr>
          <w:rFonts w:eastAsia="Calibri" w:cs="Times New Roman"/>
          <w:b/>
          <w:iCs/>
          <w:sz w:val="26"/>
          <w:szCs w:val="26"/>
          <w:highlight w:val="cyan"/>
          <w:u w:val="single"/>
        </w:rPr>
        <w:t>defined</w:t>
      </w:r>
      <w:r w:rsidRPr="0008079B">
        <w:rPr>
          <w:rFonts w:eastAsia="Calibri" w:cs="Times New Roman"/>
          <w:highlight w:val="cyan"/>
          <w:u w:val="single"/>
        </w:rPr>
        <w:t xml:space="preserve"> as “to </w:t>
      </w:r>
      <w:r w:rsidRPr="0008079B">
        <w:rPr>
          <w:rFonts w:eastAsia="Calibri" w:cs="Times New Roman"/>
          <w:b/>
          <w:iCs/>
          <w:highlight w:val="cyan"/>
          <w:u w:val="single"/>
        </w:rPr>
        <w:t>make</w:t>
      </w:r>
      <w:r w:rsidRPr="00F77CA7">
        <w:rPr>
          <w:rFonts w:eastAsia="Calibri" w:cs="Times New Roman"/>
          <w:sz w:val="16"/>
        </w:rPr>
        <w:t xml:space="preserve"> or become </w:t>
      </w:r>
      <w:r w:rsidRPr="0008079B">
        <w:rPr>
          <w:rFonts w:eastAsia="Calibri" w:cs="Times New Roman"/>
          <w:b/>
          <w:iCs/>
          <w:highlight w:val="cyan"/>
          <w:u w:val="single"/>
        </w:rPr>
        <w:t>stronger</w:t>
      </w:r>
      <w:r w:rsidRPr="00BD0903">
        <w:rPr>
          <w:rFonts w:eastAsia="Calibri" w:cs="Times New Roman"/>
          <w:u w:val="single"/>
        </w:rPr>
        <w:t xml:space="preserve">,” </w:t>
      </w:r>
      <w:r w:rsidRPr="00BD0903">
        <w:rPr>
          <w:rFonts w:eastAsia="Calibri" w:cs="Times New Roman"/>
          <w:b/>
          <w:iCs/>
          <w:sz w:val="26"/>
          <w:szCs w:val="26"/>
          <w:u w:val="single"/>
        </w:rPr>
        <w:t xml:space="preserve">which </w:t>
      </w:r>
      <w:r w:rsidRPr="0008079B">
        <w:rPr>
          <w:rFonts w:eastAsia="Calibri" w:cs="Times New Roman"/>
          <w:b/>
          <w:iCs/>
          <w:sz w:val="26"/>
          <w:szCs w:val="26"/>
          <w:highlight w:val="cyan"/>
          <w:u w:val="single"/>
        </w:rPr>
        <w:t>indicates</w:t>
      </w:r>
      <w:r w:rsidRPr="00BD0903">
        <w:rPr>
          <w:rFonts w:eastAsia="Calibri" w:cs="Times New Roman"/>
          <w:u w:val="single"/>
        </w:rPr>
        <w:t xml:space="preserve"> that </w:t>
      </w:r>
      <w:r w:rsidRPr="0008079B">
        <w:rPr>
          <w:rFonts w:eastAsia="Calibri" w:cs="Times New Roman"/>
          <w:highlight w:val="cyan"/>
          <w:u w:val="single"/>
        </w:rPr>
        <w:t>the G7</w:t>
      </w:r>
      <w:r w:rsidRPr="00BD0903">
        <w:rPr>
          <w:rFonts w:eastAsia="Calibri" w:cs="Times New Roman"/>
          <w:sz w:val="16"/>
        </w:rPr>
        <w:t xml:space="preserve"> members </w:t>
      </w:r>
      <w:r w:rsidRPr="0008079B">
        <w:rPr>
          <w:rFonts w:eastAsia="Calibri" w:cs="Times New Roman"/>
          <w:highlight w:val="cyan"/>
          <w:u w:val="single"/>
        </w:rPr>
        <w:t>must</w:t>
      </w:r>
      <w:r w:rsidRPr="00BD0903">
        <w:rPr>
          <w:rFonts w:eastAsia="Calibri" w:cs="Times New Roman"/>
          <w:u w:val="single"/>
        </w:rPr>
        <w:t xml:space="preserve"> act to </w:t>
      </w:r>
      <w:r w:rsidRPr="0008079B">
        <w:rPr>
          <w:rFonts w:eastAsia="Calibri" w:cs="Times New Roman"/>
          <w:b/>
          <w:iCs/>
          <w:highlight w:val="cyan"/>
          <w:u w:val="single"/>
        </w:rPr>
        <w:t>reinforce</w:t>
      </w:r>
      <w:r w:rsidRPr="00BD0903">
        <w:rPr>
          <w:rFonts w:eastAsia="Calibri" w:cs="Times New Roman"/>
          <w:b/>
          <w:iCs/>
          <w:u w:val="single"/>
        </w:rPr>
        <w:t xml:space="preserve"> and enhance</w:t>
      </w:r>
      <w:r w:rsidRPr="00BD0903">
        <w:rPr>
          <w:rFonts w:eastAsia="Calibri" w:cs="Times New Roman"/>
          <w:u w:val="single"/>
        </w:rPr>
        <w:t xml:space="preserve"> </w:t>
      </w:r>
      <w:r w:rsidRPr="0008079B">
        <w:rPr>
          <w:rFonts w:eastAsia="Calibri" w:cs="Times New Roman"/>
          <w:b/>
          <w:iCs/>
          <w:sz w:val="26"/>
          <w:szCs w:val="26"/>
          <w:highlight w:val="cyan"/>
          <w:u w:val="single"/>
        </w:rPr>
        <w:t>existing</w:t>
      </w:r>
      <w:r w:rsidRPr="00BD0903">
        <w:rPr>
          <w:rFonts w:eastAsia="Calibri" w:cs="Times New Roman"/>
          <w:u w:val="single"/>
        </w:rPr>
        <w:t xml:space="preserve"> energy security-related </w:t>
      </w:r>
      <w:r w:rsidRPr="0008079B">
        <w:rPr>
          <w:rFonts w:eastAsia="Calibri" w:cs="Times New Roman"/>
          <w:highlight w:val="cyan"/>
          <w:u w:val="single"/>
        </w:rPr>
        <w:t>measures</w:t>
      </w:r>
      <w:r w:rsidRPr="00BD0903">
        <w:rPr>
          <w:rFonts w:eastAsia="Calibri" w:cs="Times New Roman"/>
          <w:u w:val="single"/>
        </w:rPr>
        <w:t>.</w:t>
      </w:r>
      <w:r w:rsidRPr="00BD0903">
        <w:rPr>
          <w:rFonts w:eastAsia="Calibri" w:cs="Times New Roman"/>
          <w:sz w:val="16"/>
        </w:rPr>
        <w:t xml:space="preserve"> “Collective” reflects that this commitment binds G7 members to strengthen collective energy security through collaboration with other G7 members or international organizations. Examples</w:t>
      </w:r>
      <w:r w:rsidRPr="00F77CA7">
        <w:rPr>
          <w:rFonts w:eastAsia="Calibri" w:cs="Times New Roman"/>
          <w:sz w:val="16"/>
        </w:rPr>
        <w:t xml:space="preserve">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563649C7" w14:textId="2D1D34B1" w:rsidR="0099616F" w:rsidRPr="0099616F" w:rsidRDefault="0099616F" w:rsidP="0099616F">
      <w:pPr>
        <w:pStyle w:val="Heading4"/>
        <w:rPr>
          <w:rFonts w:eastAsia="Times New Roman"/>
        </w:rPr>
      </w:pPr>
      <w:r w:rsidRPr="00F77CA7">
        <w:rPr>
          <w:rFonts w:eastAsia="Times New Roman"/>
        </w:rPr>
        <w:t xml:space="preserve">Vote neg. They justify </w:t>
      </w:r>
      <w:r w:rsidRPr="008C7133">
        <w:rPr>
          <w:rFonts w:eastAsia="Times New Roman"/>
          <w:u w:val="single"/>
        </w:rPr>
        <w:t>hundreds</w:t>
      </w:r>
      <w:r>
        <w:rPr>
          <w:rFonts w:eastAsia="Times New Roman"/>
        </w:rPr>
        <w:t xml:space="preserve"> of minor expansions</w:t>
      </w:r>
      <w:r w:rsidRPr="00F77CA7">
        <w:rPr>
          <w:rFonts w:eastAsia="Times New Roman"/>
        </w:rPr>
        <w:t xml:space="preserve"> that make it </w:t>
      </w:r>
      <w:r w:rsidRPr="00F77CA7">
        <w:rPr>
          <w:rFonts w:eastAsia="Times New Roman"/>
          <w:u w:val="single"/>
        </w:rPr>
        <w:t>impossible</w:t>
      </w:r>
      <w:r w:rsidRPr="00F77CA7">
        <w:rPr>
          <w:rFonts w:eastAsia="Times New Roman"/>
        </w:rPr>
        <w:t xml:space="preserve"> to be neg</w:t>
      </w:r>
      <w:r>
        <w:rPr>
          <w:rFonts w:eastAsia="Times New Roman"/>
        </w:rPr>
        <w:t xml:space="preserve">. </w:t>
      </w:r>
    </w:p>
    <w:p w14:paraId="2B8453F7" w14:textId="60F3B8E8" w:rsidR="0099616F" w:rsidRDefault="0099616F" w:rsidP="0099616F">
      <w:pPr>
        <w:pStyle w:val="Heading3"/>
      </w:pPr>
      <w:r>
        <w:lastRenderedPageBreak/>
        <w:t>Advantage CP</w:t>
      </w:r>
    </w:p>
    <w:p w14:paraId="706A2E8E" w14:textId="77777777" w:rsidR="0008079B" w:rsidRDefault="0008079B" w:rsidP="0008079B">
      <w:pPr>
        <w:pStyle w:val="Heading4"/>
      </w:pPr>
      <w:r>
        <w:t>The United States should:</w:t>
      </w:r>
    </w:p>
    <w:p w14:paraId="3271B178" w14:textId="1F63ED38" w:rsidR="0008079B" w:rsidRPr="004D421D" w:rsidRDefault="0008079B" w:rsidP="0008079B">
      <w:r>
        <w:t>[Plank 1]</w:t>
      </w:r>
    </w:p>
    <w:p w14:paraId="4EB229C6" w14:textId="77777777" w:rsidR="0008079B" w:rsidRDefault="0008079B" w:rsidP="0008079B">
      <w:pPr>
        <w:pStyle w:val="Heading4"/>
      </w:pPr>
      <w:r>
        <w:t xml:space="preserve">---enact a tax on financial </w:t>
      </w:r>
      <w:proofErr w:type="gramStart"/>
      <w:r>
        <w:t>transactions;</w:t>
      </w:r>
      <w:proofErr w:type="gramEnd"/>
    </w:p>
    <w:p w14:paraId="23F98153" w14:textId="77777777" w:rsidR="0008079B" w:rsidRPr="00DB3B2E" w:rsidRDefault="0008079B" w:rsidP="0008079B">
      <w:pPr>
        <w:pStyle w:val="Heading4"/>
      </w:pPr>
      <w:r>
        <w:rPr>
          <w:rFonts w:eastAsia="Times New Roman"/>
        </w:rPr>
        <w:t>---</w:t>
      </w:r>
      <w:r w:rsidRPr="006A2E38">
        <w:rPr>
          <w:rFonts w:eastAsia="Times New Roman"/>
        </w:rPr>
        <w:t xml:space="preserve">provide a universal basic </w:t>
      </w:r>
      <w:proofErr w:type="gramStart"/>
      <w:r w:rsidRPr="006A2E38">
        <w:rPr>
          <w:rFonts w:eastAsia="Times New Roman"/>
        </w:rPr>
        <w:t>income;</w:t>
      </w:r>
      <w:proofErr w:type="gramEnd"/>
      <w:r w:rsidRPr="006A2E38">
        <w:rPr>
          <w:rFonts w:eastAsia="Times New Roman"/>
        </w:rPr>
        <w:t xml:space="preserve"> </w:t>
      </w:r>
    </w:p>
    <w:p w14:paraId="35E31250" w14:textId="5337883E" w:rsidR="0008079B" w:rsidRPr="00DB3B2E" w:rsidRDefault="0008079B" w:rsidP="0008079B">
      <w:r>
        <w:t>[Plank 2]</w:t>
      </w:r>
    </w:p>
    <w:p w14:paraId="634253A3" w14:textId="77777777" w:rsidR="0008079B" w:rsidRDefault="0008079B" w:rsidP="0008079B">
      <w:pPr>
        <w:pStyle w:val="Heading4"/>
      </w:pPr>
      <w:r>
        <w:t>---</w:t>
      </w:r>
      <w:r w:rsidRPr="00F408FB">
        <w:t xml:space="preserve">commission and fund the planting of one trillion </w:t>
      </w:r>
      <w:proofErr w:type="gramStart"/>
      <w:r w:rsidRPr="00F408FB">
        <w:t>trees</w:t>
      </w:r>
      <w:r>
        <w:t>;</w:t>
      </w:r>
      <w:proofErr w:type="gramEnd"/>
    </w:p>
    <w:p w14:paraId="028F867C" w14:textId="10F7070B" w:rsidR="0008079B" w:rsidRDefault="0008079B" w:rsidP="0008079B">
      <w:pPr>
        <w:pStyle w:val="Heading4"/>
      </w:pPr>
      <w:r>
        <w:t xml:space="preserve">---invest in the research, development, and deployment of ruthenium complexes. </w:t>
      </w:r>
    </w:p>
    <w:p w14:paraId="01AD8AFC" w14:textId="77777777" w:rsidR="0008079B" w:rsidRPr="00E54949" w:rsidRDefault="0008079B" w:rsidP="0008079B"/>
    <w:p w14:paraId="715561E8" w14:textId="153CB50D" w:rsidR="0008079B" w:rsidRPr="00DB3B2E" w:rsidRDefault="0008079B" w:rsidP="0008079B">
      <w:pPr>
        <w:pStyle w:val="Heading4"/>
      </w:pPr>
      <w:r>
        <w:t xml:space="preserve">Plank 1 </w:t>
      </w:r>
      <w:r w:rsidRPr="008269CE">
        <w:rPr>
          <w:u w:val="single"/>
        </w:rPr>
        <w:t xml:space="preserve">solves </w:t>
      </w:r>
      <w:r>
        <w:rPr>
          <w:u w:val="single"/>
        </w:rPr>
        <w:t>poverty.</w:t>
      </w:r>
    </w:p>
    <w:p w14:paraId="31DF6533" w14:textId="77777777" w:rsidR="0008079B" w:rsidRPr="00580346" w:rsidRDefault="0008079B" w:rsidP="0008079B">
      <w:r w:rsidRPr="00580346">
        <w:t xml:space="preserve">Sarmad </w:t>
      </w:r>
      <w:r w:rsidRPr="00580346">
        <w:rPr>
          <w:rStyle w:val="Style13ptBold"/>
        </w:rPr>
        <w:t>Khan 23</w:t>
      </w:r>
      <w:r w:rsidRPr="00580346">
        <w:t>, Lecturer in the Higher Education Department in Pakistan; former Visiting Lecturer at the Government College University; holds a Certificate in Global Diplomacy from the University of London and a B.A. in Political Science, Law, and Economics from the Government College University at Lahore, “Universal Basic Income as a Solution to End Poverty,” The Borgen Project, 04/27/2023, https://borgenproject.org/solution-to-end-poverty</w:t>
      </w:r>
    </w:p>
    <w:p w14:paraId="623A1451" w14:textId="77777777" w:rsidR="0008079B" w:rsidRPr="004D421D" w:rsidRDefault="0008079B" w:rsidP="0008079B">
      <w:pPr>
        <w:rPr>
          <w:rFonts w:eastAsia="Calibri"/>
          <w:sz w:val="16"/>
        </w:rPr>
      </w:pPr>
      <w:r w:rsidRPr="00580346">
        <w:rPr>
          <w:rFonts w:eastAsia="Calibri"/>
          <w:u w:val="single"/>
        </w:rPr>
        <w:t xml:space="preserve">Universal </w:t>
      </w:r>
      <w:r w:rsidRPr="00580346">
        <w:rPr>
          <w:rFonts w:eastAsia="Calibri"/>
          <w:iCs/>
          <w:highlight w:val="cyan"/>
          <w:u w:val="single"/>
          <w:bdr w:val="single" w:sz="8" w:space="0" w:color="auto"/>
        </w:rPr>
        <w:t>b</w:t>
      </w:r>
      <w:r w:rsidRPr="00580346">
        <w:rPr>
          <w:rFonts w:eastAsia="Calibri"/>
          <w:u w:val="single"/>
        </w:rPr>
        <w:t xml:space="preserve">asic </w:t>
      </w:r>
      <w:r w:rsidRPr="00580346">
        <w:rPr>
          <w:rFonts w:eastAsia="Calibri"/>
          <w:iCs/>
          <w:highlight w:val="cyan"/>
          <w:u w:val="single"/>
          <w:bdr w:val="single" w:sz="8" w:space="0" w:color="auto"/>
        </w:rPr>
        <w:t>i</w:t>
      </w:r>
      <w:r w:rsidRPr="00580346">
        <w:rPr>
          <w:rFonts w:eastAsia="Calibri"/>
          <w:u w:val="single"/>
        </w:rPr>
        <w:t>ncome</w:t>
      </w:r>
      <w:r w:rsidRPr="00580346">
        <w:rPr>
          <w:rFonts w:eastAsia="Calibri"/>
          <w:sz w:val="16"/>
        </w:rPr>
        <w:t xml:space="preserve"> (UBI) is a concept that has </w:t>
      </w:r>
      <w:r w:rsidRPr="00580346">
        <w:rPr>
          <w:rFonts w:eastAsia="Calibri"/>
          <w:u w:val="single"/>
        </w:rPr>
        <w:t xml:space="preserve">gained momentum as a promising solution to </w:t>
      </w:r>
      <w:r w:rsidRPr="008269CE">
        <w:rPr>
          <w:rStyle w:val="Emphasis"/>
          <w:highlight w:val="cyan"/>
        </w:rPr>
        <w:t>end poverty worldwide</w:t>
      </w:r>
      <w:r w:rsidRPr="00580346">
        <w:rPr>
          <w:rFonts w:eastAsia="Calibri"/>
          <w:u w:val="single"/>
        </w:rPr>
        <w:t xml:space="preserve">. UBI is a system that </w:t>
      </w:r>
      <w:r w:rsidRPr="00580346">
        <w:rPr>
          <w:rFonts w:eastAsia="Calibri"/>
          <w:highlight w:val="cyan"/>
          <w:u w:val="single"/>
        </w:rPr>
        <w:t xml:space="preserve">provides </w:t>
      </w:r>
      <w:r w:rsidRPr="00580346">
        <w:rPr>
          <w:rFonts w:eastAsia="Calibri"/>
          <w:iCs/>
          <w:u w:val="single"/>
          <w:bdr w:val="single" w:sz="8" w:space="0" w:color="auto"/>
        </w:rPr>
        <w:t>every citizen</w:t>
      </w:r>
      <w:r w:rsidRPr="00580346">
        <w:rPr>
          <w:rFonts w:eastAsia="Calibri"/>
          <w:sz w:val="16"/>
        </w:rPr>
        <w:t xml:space="preserve">, “regardless of income or employment status,” </w:t>
      </w:r>
      <w:r w:rsidRPr="00580346">
        <w:rPr>
          <w:rFonts w:eastAsia="Calibri"/>
          <w:u w:val="single"/>
        </w:rPr>
        <w:t>with a regular cash payment</w:t>
      </w:r>
      <w:r w:rsidRPr="00580346">
        <w:rPr>
          <w:rFonts w:eastAsia="Calibri"/>
          <w:sz w:val="16"/>
        </w:rPr>
        <w:t xml:space="preserve"> from the government. </w:t>
      </w:r>
      <w:r w:rsidRPr="00580346">
        <w:rPr>
          <w:rFonts w:eastAsia="Calibri"/>
          <w:u w:val="single"/>
        </w:rPr>
        <w:t xml:space="preserve">The idea is to provide </w:t>
      </w:r>
      <w:r w:rsidRPr="00580346">
        <w:rPr>
          <w:rFonts w:eastAsia="Calibri"/>
          <w:highlight w:val="cyan"/>
          <w:u w:val="single"/>
        </w:rPr>
        <w:t xml:space="preserve">a </w:t>
      </w:r>
      <w:r w:rsidRPr="008269CE">
        <w:rPr>
          <w:rStyle w:val="Emphasis"/>
          <w:highlight w:val="cyan"/>
        </w:rPr>
        <w:t xml:space="preserve">safety net </w:t>
      </w:r>
      <w:r w:rsidRPr="00580346">
        <w:rPr>
          <w:rFonts w:eastAsia="Calibri"/>
          <w:highlight w:val="cyan"/>
          <w:u w:val="single"/>
        </w:rPr>
        <w:t>that ensures</w:t>
      </w:r>
      <w:r w:rsidRPr="00580346">
        <w:rPr>
          <w:rFonts w:eastAsia="Calibri"/>
          <w:u w:val="single"/>
        </w:rPr>
        <w:t xml:space="preserve"> “everyone has enough money to meet their </w:t>
      </w:r>
      <w:r w:rsidRPr="00580346">
        <w:rPr>
          <w:rFonts w:eastAsia="Calibri"/>
          <w:iCs/>
          <w:u w:val="single"/>
          <w:bdr w:val="single" w:sz="8" w:space="0" w:color="auto"/>
        </w:rPr>
        <w:t>basic needs</w:t>
      </w:r>
      <w:r w:rsidRPr="00580346">
        <w:rPr>
          <w:rFonts w:eastAsia="Calibri"/>
          <w:u w:val="single"/>
        </w:rPr>
        <w:t xml:space="preserve">, such as </w:t>
      </w:r>
      <w:r w:rsidRPr="00580346">
        <w:rPr>
          <w:rFonts w:eastAsia="Calibri"/>
          <w:iCs/>
          <w:highlight w:val="cyan"/>
          <w:u w:val="single"/>
          <w:bdr w:val="single" w:sz="8" w:space="0" w:color="auto"/>
        </w:rPr>
        <w:t>food</w:t>
      </w:r>
      <w:r w:rsidRPr="00580346">
        <w:rPr>
          <w:rFonts w:eastAsia="Calibri"/>
          <w:highlight w:val="cyan"/>
          <w:u w:val="single"/>
        </w:rPr>
        <w:t xml:space="preserve">, </w:t>
      </w:r>
      <w:r w:rsidRPr="00580346">
        <w:rPr>
          <w:rFonts w:eastAsia="Calibri"/>
          <w:iCs/>
          <w:highlight w:val="cyan"/>
          <w:u w:val="single"/>
          <w:bdr w:val="single" w:sz="8" w:space="0" w:color="auto"/>
        </w:rPr>
        <w:t>housing</w:t>
      </w:r>
      <w:r w:rsidRPr="00580346">
        <w:rPr>
          <w:rFonts w:eastAsia="Calibri"/>
          <w:highlight w:val="cyan"/>
          <w:u w:val="single"/>
        </w:rPr>
        <w:t xml:space="preserve"> and</w:t>
      </w:r>
      <w:r w:rsidRPr="00580346">
        <w:rPr>
          <w:rFonts w:eastAsia="Calibri"/>
          <w:u w:val="single"/>
        </w:rPr>
        <w:t xml:space="preserve"> </w:t>
      </w:r>
      <w:r w:rsidRPr="00580346">
        <w:rPr>
          <w:rFonts w:eastAsia="Calibri"/>
          <w:iCs/>
          <w:u w:val="single"/>
          <w:bdr w:val="single" w:sz="8" w:space="0" w:color="auto"/>
        </w:rPr>
        <w:t xml:space="preserve">health </w:t>
      </w:r>
      <w:r w:rsidRPr="00580346">
        <w:rPr>
          <w:rFonts w:eastAsia="Calibri"/>
          <w:iCs/>
          <w:highlight w:val="cyan"/>
          <w:u w:val="single"/>
          <w:bdr w:val="single" w:sz="8" w:space="0" w:color="auto"/>
        </w:rPr>
        <w:t>care</w:t>
      </w:r>
      <w:r w:rsidRPr="00580346">
        <w:rPr>
          <w:rFonts w:eastAsia="Calibri"/>
          <w:highlight w:val="cyan"/>
          <w:u w:val="single"/>
        </w:rPr>
        <w:t>”</w:t>
      </w:r>
      <w:r w:rsidRPr="00580346">
        <w:rPr>
          <w:rFonts w:eastAsia="Calibri"/>
          <w:sz w:val="16"/>
        </w:rPr>
        <w:t xml:space="preserve"> and to give people the freedom to pursue work that is meaningful to them. Potential Benefits of Universal Basic Income In many countries, poverty is a complex issue that is influenced by a range of factors, including unemployment, low wages, inadequate social services and discrimination. </w:t>
      </w:r>
      <w:r w:rsidRPr="00580346">
        <w:rPr>
          <w:rFonts w:eastAsia="Calibri"/>
          <w:highlight w:val="cyan"/>
          <w:u w:val="single"/>
        </w:rPr>
        <w:t>UBI</w:t>
      </w:r>
      <w:r w:rsidRPr="00580346">
        <w:rPr>
          <w:rFonts w:eastAsia="Calibri"/>
          <w:u w:val="single"/>
        </w:rPr>
        <w:t xml:space="preserve"> aims to </w:t>
      </w:r>
      <w:r w:rsidRPr="00580346">
        <w:rPr>
          <w:rFonts w:eastAsia="Calibri"/>
          <w:highlight w:val="cyan"/>
          <w:u w:val="single"/>
        </w:rPr>
        <w:t>address</w:t>
      </w:r>
      <w:r w:rsidRPr="00580346">
        <w:rPr>
          <w:rFonts w:eastAsia="Calibri"/>
          <w:sz w:val="16"/>
        </w:rPr>
        <w:t xml:space="preserve"> some of </w:t>
      </w:r>
      <w:r w:rsidRPr="00580346">
        <w:rPr>
          <w:rFonts w:eastAsia="Calibri"/>
          <w:u w:val="single"/>
        </w:rPr>
        <w:t xml:space="preserve">these </w:t>
      </w:r>
      <w:r w:rsidRPr="008269CE">
        <w:rPr>
          <w:rStyle w:val="Emphasis"/>
          <w:highlight w:val="cyan"/>
        </w:rPr>
        <w:t>underlying causes</w:t>
      </w:r>
      <w:r w:rsidRPr="00580346">
        <w:rPr>
          <w:rFonts w:eastAsia="Calibri"/>
          <w:highlight w:val="cyan"/>
          <w:u w:val="single"/>
        </w:rPr>
        <w:t xml:space="preserve"> of poverty by providing</w:t>
      </w:r>
      <w:r w:rsidRPr="00580346">
        <w:rPr>
          <w:rFonts w:eastAsia="Calibri"/>
          <w:u w:val="single"/>
        </w:rPr>
        <w:t xml:space="preserve"> people with a </w:t>
      </w:r>
      <w:r w:rsidRPr="00580346">
        <w:rPr>
          <w:rFonts w:eastAsia="Calibri"/>
          <w:iCs/>
          <w:highlight w:val="cyan"/>
          <w:u w:val="single"/>
          <w:bdr w:val="single" w:sz="8" w:space="0" w:color="auto"/>
        </w:rPr>
        <w:t>stable</w:t>
      </w:r>
      <w:r w:rsidRPr="00580346">
        <w:rPr>
          <w:rFonts w:eastAsia="Calibri"/>
          <w:iCs/>
          <w:u w:val="single"/>
          <w:bdr w:val="single" w:sz="8" w:space="0" w:color="auto"/>
        </w:rPr>
        <w:t xml:space="preserve"> source</w:t>
      </w:r>
      <w:r w:rsidRPr="00580346">
        <w:rPr>
          <w:rFonts w:eastAsia="Calibri"/>
          <w:u w:val="single"/>
        </w:rPr>
        <w:t xml:space="preserve"> of </w:t>
      </w:r>
      <w:r w:rsidRPr="00580346">
        <w:rPr>
          <w:rFonts w:eastAsia="Calibri"/>
          <w:highlight w:val="cyan"/>
          <w:u w:val="single"/>
        </w:rPr>
        <w:t>income</w:t>
      </w:r>
      <w:r w:rsidRPr="00580346">
        <w:rPr>
          <w:rFonts w:eastAsia="Calibri"/>
          <w:u w:val="single"/>
        </w:rPr>
        <w:t xml:space="preserve"> to rely on</w:t>
      </w:r>
      <w:r w:rsidRPr="00580346">
        <w:rPr>
          <w:rFonts w:eastAsia="Calibri"/>
          <w:sz w:val="16"/>
        </w:rPr>
        <w:t xml:space="preserve">. According to the World Bank, as of March 2023, 659 million people across the world live in extreme poverty, which is defined as living on less than $2.15 per day. UBI aims to provide these people with a basic level of income that can help them meet their basic needs and improve their standards of living. </w:t>
      </w:r>
      <w:r w:rsidRPr="00580346">
        <w:rPr>
          <w:rFonts w:eastAsia="Calibri"/>
          <w:u w:val="single"/>
        </w:rPr>
        <w:t xml:space="preserve">One of the key benefits of UBI is </w:t>
      </w:r>
      <w:r w:rsidRPr="00580346">
        <w:rPr>
          <w:rFonts w:eastAsia="Calibri"/>
          <w:iCs/>
          <w:u w:val="single"/>
          <w:bdr w:val="single" w:sz="8" w:space="0" w:color="auto"/>
        </w:rPr>
        <w:t>income inequality</w:t>
      </w:r>
      <w:r w:rsidRPr="00580346">
        <w:rPr>
          <w:rFonts w:eastAsia="Calibri"/>
          <w:u w:val="single"/>
        </w:rPr>
        <w:t xml:space="preserve"> reduction</w:t>
      </w:r>
      <w:r w:rsidRPr="00580346">
        <w:rPr>
          <w:rFonts w:eastAsia="Calibri"/>
          <w:sz w:val="16"/>
        </w:rPr>
        <w:t xml:space="preserve">. In many countries, there is a widening gap between the rich and poor and </w:t>
      </w:r>
      <w:r w:rsidRPr="00580346">
        <w:rPr>
          <w:rFonts w:eastAsia="Calibri"/>
          <w:u w:val="single"/>
        </w:rPr>
        <w:t xml:space="preserve">UBI can help to </w:t>
      </w:r>
      <w:r w:rsidRPr="00580346">
        <w:rPr>
          <w:rFonts w:eastAsia="Calibri"/>
          <w:iCs/>
          <w:u w:val="single"/>
          <w:bdr w:val="single" w:sz="8" w:space="0" w:color="auto"/>
        </w:rPr>
        <w:t>narrow this gap</w:t>
      </w:r>
      <w:r w:rsidRPr="00580346">
        <w:rPr>
          <w:rFonts w:eastAsia="Calibri"/>
          <w:u w:val="single"/>
        </w:rPr>
        <w:t xml:space="preserve"> by providing </w:t>
      </w:r>
      <w:r w:rsidRPr="00580346">
        <w:rPr>
          <w:rFonts w:eastAsia="Calibri"/>
          <w:iCs/>
          <w:u w:val="single"/>
          <w:bdr w:val="single" w:sz="8" w:space="0" w:color="auto"/>
        </w:rPr>
        <w:t>everyone</w:t>
      </w:r>
      <w:r w:rsidRPr="00580346">
        <w:rPr>
          <w:rFonts w:eastAsia="Calibri"/>
          <w:u w:val="single"/>
        </w:rPr>
        <w:t xml:space="preserve"> with a basic level of income</w:t>
      </w:r>
      <w:r w:rsidRPr="00580346">
        <w:rPr>
          <w:rFonts w:eastAsia="Calibri"/>
          <w:sz w:val="16"/>
        </w:rPr>
        <w:t xml:space="preserve">. Studies and Pilot Projects </w:t>
      </w:r>
      <w:r w:rsidRPr="00580346">
        <w:rPr>
          <w:rFonts w:eastAsia="Calibri"/>
          <w:iCs/>
          <w:u w:val="single"/>
          <w:bdr w:val="single" w:sz="8" w:space="0" w:color="auto"/>
        </w:rPr>
        <w:t>Studies</w:t>
      </w:r>
      <w:r w:rsidRPr="00580346">
        <w:rPr>
          <w:rFonts w:eastAsia="Calibri"/>
          <w:u w:val="single"/>
        </w:rPr>
        <w:t xml:space="preserve"> have </w:t>
      </w:r>
      <w:r w:rsidRPr="00580346">
        <w:rPr>
          <w:rFonts w:eastAsia="Calibri"/>
          <w:iCs/>
          <w:u w:val="single"/>
          <w:bdr w:val="single" w:sz="8" w:space="0" w:color="auto"/>
        </w:rPr>
        <w:t>show</w:t>
      </w:r>
      <w:r w:rsidRPr="00580346">
        <w:rPr>
          <w:rFonts w:eastAsia="Calibri"/>
          <w:u w:val="single"/>
        </w:rPr>
        <w:t xml:space="preserve">n that UBI can </w:t>
      </w:r>
      <w:r w:rsidRPr="00580346">
        <w:rPr>
          <w:rFonts w:eastAsia="Calibri"/>
          <w:iCs/>
          <w:u w:val="single"/>
          <w:bdr w:val="single" w:sz="8" w:space="0" w:color="auto"/>
        </w:rPr>
        <w:t>reduce poverty rates</w:t>
      </w:r>
      <w:r w:rsidRPr="00580346">
        <w:rPr>
          <w:rFonts w:eastAsia="Calibri"/>
          <w:u w:val="single"/>
        </w:rPr>
        <w:t>, particularly among vulnerable groups</w:t>
      </w:r>
      <w:r w:rsidRPr="00580346">
        <w:rPr>
          <w:rFonts w:eastAsia="Calibri"/>
          <w:sz w:val="16"/>
        </w:rPr>
        <w:t xml:space="preserve"> such as children and the elderly. </w:t>
      </w:r>
      <w:r w:rsidRPr="00580346">
        <w:rPr>
          <w:rFonts w:eastAsia="Calibri"/>
          <w:iCs/>
          <w:u w:val="single"/>
          <w:bdr w:val="single" w:sz="8" w:space="0" w:color="auto"/>
        </w:rPr>
        <w:t>Research</w:t>
      </w:r>
      <w:r w:rsidRPr="00580346">
        <w:rPr>
          <w:rFonts w:eastAsia="Calibri"/>
          <w:u w:val="single"/>
        </w:rPr>
        <w:t xml:space="preserve"> shows that a UBI </w:t>
      </w:r>
      <w:r w:rsidRPr="00580346">
        <w:rPr>
          <w:rFonts w:eastAsia="Calibri"/>
          <w:iCs/>
          <w:u w:val="single"/>
          <w:bdr w:val="single" w:sz="8" w:space="0" w:color="auto"/>
        </w:rPr>
        <w:t xml:space="preserve">pilot </w:t>
      </w:r>
      <w:r w:rsidRPr="00580346">
        <w:rPr>
          <w:rFonts w:eastAsia="Calibri"/>
          <w:iCs/>
          <w:highlight w:val="cyan"/>
          <w:u w:val="single"/>
          <w:bdr w:val="single" w:sz="8" w:space="0" w:color="auto"/>
        </w:rPr>
        <w:t>project</w:t>
      </w:r>
      <w:r w:rsidRPr="00580346">
        <w:rPr>
          <w:rFonts w:eastAsia="Calibri"/>
          <w:u w:val="single"/>
        </w:rPr>
        <w:t xml:space="preserve"> introduced </w:t>
      </w:r>
      <w:r w:rsidRPr="00580346">
        <w:rPr>
          <w:rFonts w:eastAsia="Calibri"/>
          <w:highlight w:val="cyan"/>
          <w:u w:val="single"/>
        </w:rPr>
        <w:t>in the</w:t>
      </w:r>
      <w:r w:rsidRPr="00580346">
        <w:rPr>
          <w:rFonts w:eastAsia="Calibri"/>
          <w:u w:val="single"/>
        </w:rPr>
        <w:t xml:space="preserve"> 19</w:t>
      </w:r>
      <w:r w:rsidRPr="00580346">
        <w:rPr>
          <w:rFonts w:eastAsia="Calibri"/>
          <w:iCs/>
          <w:highlight w:val="cyan"/>
          <w:u w:val="single"/>
          <w:bdr w:val="single" w:sz="8" w:space="0" w:color="auto"/>
        </w:rPr>
        <w:t>70s</w:t>
      </w:r>
      <w:r w:rsidRPr="00580346">
        <w:rPr>
          <w:rFonts w:eastAsia="Calibri"/>
          <w:sz w:val="16"/>
        </w:rPr>
        <w:t xml:space="preserve"> in the Canadian town of Dauphin </w:t>
      </w:r>
      <w:r w:rsidRPr="00580346">
        <w:rPr>
          <w:rFonts w:eastAsia="Calibri"/>
          <w:u w:val="single"/>
        </w:rPr>
        <w:t xml:space="preserve">led to a reduction in poverty rates and </w:t>
      </w:r>
      <w:r w:rsidRPr="00580346">
        <w:rPr>
          <w:rFonts w:eastAsia="Calibri"/>
          <w:highlight w:val="cyan"/>
          <w:u w:val="single"/>
        </w:rPr>
        <w:t>improved</w:t>
      </w:r>
      <w:r w:rsidRPr="00580346">
        <w:rPr>
          <w:rFonts w:eastAsia="Calibri"/>
          <w:u w:val="single"/>
        </w:rPr>
        <w:t xml:space="preserve"> health </w:t>
      </w:r>
      <w:r w:rsidRPr="00580346">
        <w:rPr>
          <w:rFonts w:eastAsia="Calibri"/>
          <w:highlight w:val="cyan"/>
          <w:u w:val="single"/>
        </w:rPr>
        <w:t>outcomes</w:t>
      </w:r>
      <w:r w:rsidRPr="00580346">
        <w:rPr>
          <w:rFonts w:eastAsia="Calibri"/>
          <w:sz w:val="16"/>
        </w:rPr>
        <w:t xml:space="preserve"> as hospitalization rates declined by 8.5% in four years, mental health improved and more students completed secondary school. </w:t>
      </w:r>
      <w:r w:rsidRPr="00580346">
        <w:rPr>
          <w:rFonts w:eastAsia="Calibri"/>
          <w:u w:val="single"/>
        </w:rPr>
        <w:t xml:space="preserve">UBI </w:t>
      </w:r>
      <w:r w:rsidRPr="00580346">
        <w:rPr>
          <w:rFonts w:eastAsia="Calibri"/>
          <w:highlight w:val="cyan"/>
          <w:u w:val="single"/>
        </w:rPr>
        <w:t>can</w:t>
      </w:r>
      <w:r w:rsidRPr="00580346">
        <w:rPr>
          <w:rFonts w:eastAsia="Calibri"/>
          <w:u w:val="single"/>
        </w:rPr>
        <w:t xml:space="preserve"> also stand as a solution to </w:t>
      </w:r>
      <w:r w:rsidRPr="008269CE">
        <w:rPr>
          <w:rStyle w:val="Emphasis"/>
          <w:highlight w:val="cyan"/>
        </w:rPr>
        <w:t>end poverty</w:t>
      </w:r>
      <w:r w:rsidRPr="00580346">
        <w:rPr>
          <w:rFonts w:eastAsia="Calibri"/>
          <w:highlight w:val="cyan"/>
          <w:u w:val="single"/>
        </w:rPr>
        <w:t xml:space="preserve"> by </w:t>
      </w:r>
      <w:r w:rsidRPr="008269CE">
        <w:rPr>
          <w:rStyle w:val="Emphasis"/>
          <w:highlight w:val="cyan"/>
        </w:rPr>
        <w:t>stimulating</w:t>
      </w:r>
      <w:r w:rsidRPr="008269CE">
        <w:rPr>
          <w:rStyle w:val="Emphasis"/>
        </w:rPr>
        <w:t xml:space="preserve"> the </w:t>
      </w:r>
      <w:r w:rsidRPr="008269CE">
        <w:rPr>
          <w:rStyle w:val="Emphasis"/>
          <w:highlight w:val="cyan"/>
        </w:rPr>
        <w:t>economy</w:t>
      </w:r>
      <w:r w:rsidRPr="00580346">
        <w:rPr>
          <w:rFonts w:eastAsia="Calibri"/>
          <w:u w:val="single"/>
        </w:rPr>
        <w:t xml:space="preserve">. When </w:t>
      </w:r>
      <w:r w:rsidRPr="00580346">
        <w:rPr>
          <w:rFonts w:eastAsia="Calibri"/>
          <w:highlight w:val="cyan"/>
          <w:u w:val="single"/>
        </w:rPr>
        <w:t>people</w:t>
      </w:r>
      <w:r w:rsidRPr="00580346">
        <w:rPr>
          <w:rFonts w:eastAsia="Calibri"/>
          <w:u w:val="single"/>
        </w:rPr>
        <w:t xml:space="preserve"> have more money to spend, they are more likely to </w:t>
      </w:r>
      <w:r w:rsidRPr="00580346">
        <w:rPr>
          <w:rFonts w:eastAsia="Calibri"/>
          <w:iCs/>
          <w:highlight w:val="cyan"/>
          <w:u w:val="single"/>
          <w:bdr w:val="single" w:sz="8" w:space="0" w:color="auto"/>
        </w:rPr>
        <w:t>invest</w:t>
      </w:r>
      <w:r w:rsidRPr="00580346">
        <w:rPr>
          <w:rFonts w:eastAsia="Calibri"/>
          <w:u w:val="single"/>
        </w:rPr>
        <w:t xml:space="preserve"> in local businesses </w:t>
      </w:r>
      <w:r w:rsidRPr="00580346">
        <w:rPr>
          <w:rFonts w:eastAsia="Calibri"/>
          <w:highlight w:val="cyan"/>
          <w:u w:val="single"/>
        </w:rPr>
        <w:t xml:space="preserve">and </w:t>
      </w:r>
      <w:r w:rsidRPr="008269CE">
        <w:rPr>
          <w:rStyle w:val="Emphasis"/>
          <w:highlight w:val="cyan"/>
        </w:rPr>
        <w:t>contribute to</w:t>
      </w:r>
      <w:r w:rsidRPr="008269CE">
        <w:rPr>
          <w:rStyle w:val="Emphasis"/>
        </w:rPr>
        <w:t xml:space="preserve"> economic </w:t>
      </w:r>
      <w:r w:rsidRPr="008269CE">
        <w:rPr>
          <w:rStyle w:val="Emphasis"/>
          <w:highlight w:val="cyan"/>
        </w:rPr>
        <w:t>growth</w:t>
      </w:r>
      <w:r w:rsidRPr="008269CE">
        <w:rPr>
          <w:rFonts w:eastAsia="Calibri"/>
          <w:u w:val="single"/>
        </w:rPr>
        <w:t xml:space="preserve">. </w:t>
      </w:r>
      <w:r w:rsidRPr="00580346">
        <w:rPr>
          <w:rFonts w:eastAsia="Calibri"/>
          <w:u w:val="single"/>
        </w:rPr>
        <w:t xml:space="preserve">A </w:t>
      </w:r>
      <w:r w:rsidRPr="00580346">
        <w:rPr>
          <w:rFonts w:eastAsia="Calibri"/>
          <w:iCs/>
          <w:u w:val="single"/>
          <w:bdr w:val="single" w:sz="8" w:space="0" w:color="auto"/>
        </w:rPr>
        <w:t>study</w:t>
      </w:r>
      <w:r w:rsidRPr="00580346">
        <w:rPr>
          <w:rFonts w:eastAsia="Calibri"/>
          <w:sz w:val="16"/>
        </w:rPr>
        <w:t xml:space="preserve"> conducted by the Roosevelt Institute </w:t>
      </w:r>
      <w:r w:rsidRPr="00580346">
        <w:rPr>
          <w:rFonts w:eastAsia="Calibri"/>
          <w:u w:val="single"/>
        </w:rPr>
        <w:t xml:space="preserve">found that implementing </w:t>
      </w:r>
      <w:r w:rsidRPr="00580346">
        <w:rPr>
          <w:rFonts w:eastAsia="Calibri"/>
          <w:highlight w:val="cyan"/>
          <w:u w:val="single"/>
        </w:rPr>
        <w:t>UBI</w:t>
      </w:r>
      <w:r w:rsidRPr="00580346">
        <w:rPr>
          <w:rFonts w:eastAsia="Calibri"/>
          <w:u w:val="single"/>
        </w:rPr>
        <w:t xml:space="preserve"> in the United States could </w:t>
      </w:r>
      <w:r w:rsidRPr="008269CE">
        <w:rPr>
          <w:rStyle w:val="Emphasis"/>
          <w:highlight w:val="cyan"/>
        </w:rPr>
        <w:t>boost</w:t>
      </w:r>
      <w:r w:rsidRPr="00580346">
        <w:rPr>
          <w:rFonts w:eastAsia="Calibri"/>
          <w:iCs/>
          <w:u w:val="single"/>
          <w:bdr w:val="single" w:sz="8" w:space="0" w:color="auto"/>
        </w:rPr>
        <w:t xml:space="preserve"> the country’s </w:t>
      </w:r>
      <w:r w:rsidRPr="008269CE">
        <w:rPr>
          <w:rStyle w:val="Emphasis"/>
          <w:highlight w:val="cyan"/>
        </w:rPr>
        <w:t>GDP</w:t>
      </w:r>
      <w:r w:rsidRPr="00580346">
        <w:rPr>
          <w:rFonts w:eastAsia="Calibri"/>
          <w:highlight w:val="cyan"/>
          <w:u w:val="single"/>
        </w:rPr>
        <w:t xml:space="preserve"> </w:t>
      </w:r>
      <w:r w:rsidRPr="001A596F">
        <w:rPr>
          <w:rFonts w:eastAsia="Calibri"/>
          <w:u w:val="single"/>
        </w:rPr>
        <w:t>b</w:t>
      </w:r>
      <w:r w:rsidRPr="00580346">
        <w:rPr>
          <w:rFonts w:eastAsia="Calibri"/>
          <w:u w:val="single"/>
        </w:rPr>
        <w:t xml:space="preserve">y as much as </w:t>
      </w:r>
      <w:r w:rsidRPr="008269CE">
        <w:rPr>
          <w:rStyle w:val="Emphasis"/>
          <w:highlight w:val="cyan"/>
        </w:rPr>
        <w:t>$2.5 trillion</w:t>
      </w:r>
      <w:r w:rsidRPr="00580346">
        <w:rPr>
          <w:rFonts w:eastAsia="Calibri"/>
          <w:u w:val="single"/>
        </w:rPr>
        <w:t xml:space="preserve"> by 2025</w:t>
      </w:r>
      <w:r w:rsidRPr="00580346">
        <w:rPr>
          <w:rFonts w:eastAsia="Calibri"/>
          <w:sz w:val="16"/>
        </w:rPr>
        <w:t xml:space="preserve"> by introducing an annual $12,000 per person basic income </w:t>
      </w:r>
      <w:r w:rsidRPr="00580346">
        <w:rPr>
          <w:rFonts w:eastAsia="Calibri"/>
          <w:u w:val="single"/>
        </w:rPr>
        <w:t xml:space="preserve">and this would increase the </w:t>
      </w:r>
      <w:r w:rsidRPr="00580346">
        <w:rPr>
          <w:rFonts w:eastAsia="Calibri"/>
          <w:iCs/>
          <w:u w:val="single"/>
          <w:bdr w:val="single" w:sz="8" w:space="0" w:color="auto"/>
        </w:rPr>
        <w:t>labor force</w:t>
      </w:r>
      <w:r w:rsidRPr="00580346">
        <w:rPr>
          <w:rFonts w:eastAsia="Calibri"/>
          <w:u w:val="single"/>
        </w:rPr>
        <w:t xml:space="preserve"> by 4.5 to 4.7 million people</w:t>
      </w:r>
      <w:r w:rsidRPr="00580346">
        <w:rPr>
          <w:rFonts w:eastAsia="Calibri"/>
          <w:sz w:val="16"/>
        </w:rPr>
        <w:t xml:space="preserve">. In Finland, a two-year basic income pilot project 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 UBI Challenges Critics of UBI argue that it is too expensive and would be a disincentive for people to work. However, many UBI proponents believe that it could </w:t>
      </w:r>
      <w:proofErr w:type="gramStart"/>
      <w:r w:rsidRPr="00580346">
        <w:rPr>
          <w:rFonts w:eastAsia="Calibri"/>
          <w:sz w:val="16"/>
        </w:rPr>
        <w:t>actually encourage</w:t>
      </w:r>
      <w:proofErr w:type="gramEnd"/>
      <w:r w:rsidRPr="00580346">
        <w:rPr>
          <w:rFonts w:eastAsia="Calibri"/>
          <w:sz w:val="16"/>
        </w:rPr>
        <w:t xml:space="preserve"> people to pursue more meaningful work rather than being trapped in low-paying, dead-end jobs. UBI could also provide a safety net </w:t>
      </w:r>
      <w:r w:rsidRPr="00580346">
        <w:rPr>
          <w:rFonts w:eastAsia="Calibri"/>
          <w:sz w:val="16"/>
        </w:rPr>
        <w:lastRenderedPageBreak/>
        <w:t xml:space="preserve">for those who are unable to work, such as people with disabilities or caregivers. One of the major challenges with implementing UBI is funding. Some UBI proponents suggest funding the program through a wealth tax or by redirecting funds from existing social welfare programs. Others suggest that governments could fund UBI through revenue generated by a robot tax, which would tax companies that use automation to replace human workers. 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Proponents believe that UBI is a forward-thinking solution that could transform the way society addresses poverty and inequality. Furthermore, UBI has the potential to reduce the stigma associated with </w:t>
      </w:r>
      <w:r w:rsidRPr="00580346">
        <w:rPr>
          <w:rFonts w:eastAsia="Calibri"/>
          <w:u w:val="single"/>
        </w:rPr>
        <w:t xml:space="preserve">receiving social </w:t>
      </w:r>
      <w:r w:rsidRPr="00580346">
        <w:rPr>
          <w:rFonts w:eastAsia="Calibri"/>
          <w:iCs/>
          <w:highlight w:val="cyan"/>
          <w:u w:val="single"/>
          <w:bdr w:val="single" w:sz="8" w:space="0" w:color="auto"/>
        </w:rPr>
        <w:t>welfare</w:t>
      </w:r>
      <w:r w:rsidRPr="00580346">
        <w:rPr>
          <w:rFonts w:eastAsia="Calibri"/>
          <w:u w:val="single"/>
        </w:rPr>
        <w:t xml:space="preserve"> </w:t>
      </w:r>
      <w:r w:rsidRPr="00580346">
        <w:rPr>
          <w:rFonts w:eastAsia="Calibri"/>
          <w:iCs/>
          <w:highlight w:val="cyan"/>
          <w:u w:val="single"/>
          <w:bdr w:val="single" w:sz="8" w:space="0" w:color="auto"/>
        </w:rPr>
        <w:t>benefits</w:t>
      </w:r>
      <w:r w:rsidRPr="00580346">
        <w:rPr>
          <w:rFonts w:eastAsia="Calibri"/>
          <w:sz w:val="16"/>
        </w:rPr>
        <w:t xml:space="preserve">. Currently, </w:t>
      </w:r>
      <w:r w:rsidRPr="00580346">
        <w:rPr>
          <w:rFonts w:eastAsia="Calibri"/>
          <w:u w:val="single"/>
        </w:rPr>
        <w:t xml:space="preserve">some </w:t>
      </w:r>
      <w:r w:rsidRPr="00580346">
        <w:rPr>
          <w:rFonts w:eastAsia="Calibri"/>
          <w:highlight w:val="cyan"/>
          <w:u w:val="single"/>
        </w:rPr>
        <w:t>people</w:t>
      </w:r>
      <w:r w:rsidRPr="00580346">
        <w:rPr>
          <w:rFonts w:eastAsia="Calibri"/>
          <w:u w:val="single"/>
        </w:rPr>
        <w:t xml:space="preserve"> are </w:t>
      </w:r>
      <w:r w:rsidRPr="00580346">
        <w:rPr>
          <w:rFonts w:eastAsia="Calibri"/>
          <w:iCs/>
          <w:highlight w:val="cyan"/>
          <w:u w:val="single"/>
          <w:bdr w:val="single" w:sz="8" w:space="0" w:color="auto"/>
        </w:rPr>
        <w:t>reluctant</w:t>
      </w:r>
      <w:r w:rsidRPr="00580346">
        <w:rPr>
          <w:rFonts w:eastAsia="Calibri"/>
          <w:u w:val="single"/>
        </w:rPr>
        <w:t xml:space="preserve"> to </w:t>
      </w:r>
      <w:r w:rsidRPr="00580346">
        <w:rPr>
          <w:rFonts w:eastAsia="Calibri"/>
          <w:highlight w:val="cyan"/>
          <w:u w:val="single"/>
        </w:rPr>
        <w:t>access</w:t>
      </w:r>
      <w:r w:rsidRPr="00580346">
        <w:rPr>
          <w:rFonts w:eastAsia="Calibri"/>
          <w:u w:val="single"/>
        </w:rPr>
        <w:t xml:space="preserve"> social welfare </w:t>
      </w:r>
      <w:r w:rsidRPr="00580346">
        <w:rPr>
          <w:rFonts w:eastAsia="Calibri"/>
          <w:iCs/>
          <w:highlight w:val="cyan"/>
          <w:u w:val="single"/>
          <w:bdr w:val="single" w:sz="8" w:space="0" w:color="auto"/>
        </w:rPr>
        <w:t>programs</w:t>
      </w:r>
      <w:r w:rsidRPr="00580346">
        <w:rPr>
          <w:rFonts w:eastAsia="Calibri"/>
          <w:u w:val="single"/>
        </w:rPr>
        <w:t xml:space="preserve"> due to the </w:t>
      </w:r>
      <w:r w:rsidRPr="00580346">
        <w:rPr>
          <w:rFonts w:eastAsia="Calibri"/>
          <w:iCs/>
          <w:u w:val="single"/>
          <w:bdr w:val="single" w:sz="8" w:space="0" w:color="auto"/>
        </w:rPr>
        <w:t>social stigma</w:t>
      </w:r>
      <w:r w:rsidRPr="00580346">
        <w:rPr>
          <w:rFonts w:eastAsia="Calibri"/>
          <w:sz w:val="16"/>
        </w:rPr>
        <w:t xml:space="preserve"> attached to receiving government assistance. </w:t>
      </w:r>
      <w:r w:rsidRPr="00580346">
        <w:rPr>
          <w:rFonts w:eastAsia="Calibri"/>
          <w:iCs/>
          <w:highlight w:val="cyan"/>
          <w:u w:val="single"/>
          <w:bdr w:val="single" w:sz="8" w:space="0" w:color="auto"/>
        </w:rPr>
        <w:t>UBI</w:t>
      </w:r>
      <w:r w:rsidRPr="00580346">
        <w:rPr>
          <w:rFonts w:eastAsia="Calibri"/>
          <w:u w:val="single"/>
        </w:rPr>
        <w:t xml:space="preserve"> would </w:t>
      </w:r>
      <w:r w:rsidRPr="008269CE">
        <w:rPr>
          <w:rStyle w:val="Emphasis"/>
          <w:highlight w:val="cyan"/>
        </w:rPr>
        <w:t>dissolve</w:t>
      </w:r>
      <w:r w:rsidRPr="008269CE">
        <w:rPr>
          <w:rStyle w:val="Emphasis"/>
        </w:rPr>
        <w:t xml:space="preserve"> this </w:t>
      </w:r>
      <w:r w:rsidRPr="008269CE">
        <w:rPr>
          <w:rStyle w:val="Emphasis"/>
          <w:highlight w:val="cyan"/>
        </w:rPr>
        <w:t>stigma</w:t>
      </w:r>
      <w:r w:rsidRPr="00580346">
        <w:rPr>
          <w:rFonts w:eastAsia="Calibri"/>
          <w:sz w:val="16"/>
        </w:rPr>
        <w:t xml:space="preserve"> as everyone would </w:t>
      </w:r>
      <w:r w:rsidRPr="00580346">
        <w:rPr>
          <w:rFonts w:eastAsia="Calibri"/>
          <w:u w:val="single"/>
        </w:rPr>
        <w:t>receive regular cash payments from the government</w:t>
      </w:r>
      <w:r w:rsidRPr="00580346">
        <w:rPr>
          <w:rFonts w:eastAsia="Calibri"/>
          <w:sz w:val="16"/>
        </w:rPr>
        <w:t xml:space="preserve">. This could </w:t>
      </w:r>
      <w:r w:rsidRPr="00580346">
        <w:rPr>
          <w:rFonts w:eastAsia="Calibri"/>
          <w:u w:val="single"/>
        </w:rPr>
        <w:t>encourage more people to access social welfare programs</w:t>
      </w:r>
      <w:r w:rsidRPr="00580346">
        <w:rPr>
          <w:rFonts w:eastAsia="Calibri"/>
          <w:sz w:val="16"/>
        </w:rPr>
        <w:t xml:space="preserve">, leading to </w:t>
      </w:r>
      <w:r w:rsidRPr="00580346">
        <w:rPr>
          <w:rFonts w:eastAsia="Calibri"/>
          <w:u w:val="single"/>
        </w:rPr>
        <w:t>better outcomes for vulnerable populations</w:t>
      </w:r>
      <w:r w:rsidRPr="00580346">
        <w:rPr>
          <w:rFonts w:eastAsia="Calibri"/>
          <w:sz w:val="16"/>
        </w:rPr>
        <w:t xml:space="preserve">. Looking Ahead </w:t>
      </w:r>
      <w:r w:rsidRPr="00580346">
        <w:rPr>
          <w:rFonts w:eastAsia="Calibri"/>
          <w:u w:val="single"/>
        </w:rPr>
        <w:t xml:space="preserve">UBI is a promising </w:t>
      </w:r>
      <w:r w:rsidRPr="00580346">
        <w:rPr>
          <w:rFonts w:eastAsia="Calibri"/>
          <w:iCs/>
          <w:u w:val="single"/>
          <w:bdr w:val="single" w:sz="8" w:space="0" w:color="auto"/>
        </w:rPr>
        <w:t>solution</w:t>
      </w:r>
      <w:r w:rsidRPr="00580346">
        <w:rPr>
          <w:rFonts w:eastAsia="Calibri"/>
          <w:u w:val="single"/>
        </w:rPr>
        <w:t xml:space="preserve"> to </w:t>
      </w:r>
      <w:r w:rsidRPr="00580346">
        <w:rPr>
          <w:rFonts w:eastAsia="Calibri"/>
          <w:iCs/>
          <w:u w:val="single"/>
          <w:bdr w:val="single" w:sz="8" w:space="0" w:color="auto"/>
        </w:rPr>
        <w:t>end poverty</w:t>
      </w:r>
      <w:r w:rsidRPr="00580346">
        <w:rPr>
          <w:rFonts w:eastAsia="Calibri"/>
          <w:u w:val="single"/>
        </w:rPr>
        <w:t xml:space="preserve"> and </w:t>
      </w:r>
      <w:r w:rsidRPr="00580346">
        <w:rPr>
          <w:rFonts w:eastAsia="Calibri"/>
          <w:iCs/>
          <w:u w:val="single"/>
          <w:bdr w:val="single" w:sz="8" w:space="0" w:color="auto"/>
        </w:rPr>
        <w:t>reduce income inequality</w:t>
      </w:r>
      <w:r w:rsidRPr="00580346">
        <w:rPr>
          <w:rFonts w:eastAsia="Calibri"/>
          <w:sz w:val="16"/>
        </w:rPr>
        <w:t xml:space="preserve">. While there are still many questions about implementation and funding, </w:t>
      </w:r>
      <w:r w:rsidRPr="00580346">
        <w:rPr>
          <w:rFonts w:eastAsia="Calibri"/>
          <w:iCs/>
          <w:u w:val="single"/>
          <w:bdr w:val="single" w:sz="8" w:space="0" w:color="auto"/>
        </w:rPr>
        <w:t>pilot projects</w:t>
      </w:r>
      <w:r w:rsidRPr="00580346">
        <w:rPr>
          <w:rFonts w:eastAsia="Calibri"/>
          <w:u w:val="single"/>
        </w:rPr>
        <w:t xml:space="preserve"> around the world show promising results. UBI has the potential to reduce poverty rates, stimulate the economy and provide a </w:t>
      </w:r>
      <w:r w:rsidRPr="00580346">
        <w:rPr>
          <w:rFonts w:eastAsia="Calibri"/>
          <w:iCs/>
          <w:u w:val="single"/>
          <w:bdr w:val="single" w:sz="8" w:space="0" w:color="auto"/>
        </w:rPr>
        <w:t>safety net</w:t>
      </w:r>
      <w:r w:rsidRPr="00580346">
        <w:rPr>
          <w:rFonts w:eastAsia="Calibri"/>
          <w:u w:val="single"/>
        </w:rPr>
        <w:t xml:space="preserve"> for those who are unable to work</w:t>
      </w:r>
      <w:r w:rsidRPr="00580346">
        <w:rPr>
          <w:rFonts w:eastAsia="Calibri"/>
          <w:sz w:val="16"/>
        </w:rPr>
        <w:t>. As the world continues to grapple with the complex issue of poverty, UBI stands as an approach that could transform the lives of millions of people.</w:t>
      </w:r>
    </w:p>
    <w:p w14:paraId="7FB27DCD" w14:textId="77777777" w:rsidR="0008079B" w:rsidRDefault="0008079B" w:rsidP="0008079B"/>
    <w:p w14:paraId="7D9127AA" w14:textId="15291B97" w:rsidR="0008079B" w:rsidRPr="00F408FB" w:rsidRDefault="0008079B" w:rsidP="0008079B">
      <w:pPr>
        <w:pStyle w:val="Heading4"/>
        <w:rPr>
          <w:rFonts w:cs="Calibri"/>
        </w:rPr>
      </w:pPr>
      <w:r>
        <w:rPr>
          <w:rFonts w:cs="Calibri"/>
        </w:rPr>
        <w:t xml:space="preserve">Plank 2 </w:t>
      </w:r>
      <w:r w:rsidRPr="00F408FB">
        <w:rPr>
          <w:rFonts w:cs="Calibri"/>
        </w:rPr>
        <w:t>solve</w:t>
      </w:r>
      <w:r>
        <w:rPr>
          <w:rFonts w:cs="Calibri"/>
        </w:rPr>
        <w:t xml:space="preserve">s the pesticides advantage better </w:t>
      </w:r>
      <w:r w:rsidRPr="002A6B9C">
        <w:rPr>
          <w:rFonts w:cs="Calibri"/>
          <w:u w:val="single"/>
        </w:rPr>
        <w:t>without</w:t>
      </w:r>
      <w:r>
        <w:rPr>
          <w:rFonts w:cs="Calibri"/>
        </w:rPr>
        <w:t xml:space="preserve"> needing global follow-</w:t>
      </w:r>
      <w:proofErr w:type="gramStart"/>
      <w:r>
        <w:rPr>
          <w:rFonts w:cs="Calibri"/>
        </w:rPr>
        <w:t>on</w:t>
      </w:r>
      <w:proofErr w:type="gramEnd"/>
      <w:r>
        <w:rPr>
          <w:rFonts w:cs="Calibri"/>
        </w:rPr>
        <w:t xml:space="preserve">. </w:t>
      </w:r>
    </w:p>
    <w:p w14:paraId="44ABB140" w14:textId="77777777" w:rsidR="0008079B" w:rsidRPr="00F408FB" w:rsidRDefault="0008079B" w:rsidP="0008079B">
      <w:r w:rsidRPr="00F408FB">
        <w:rPr>
          <w:rStyle w:val="Style13ptBold"/>
        </w:rPr>
        <w:t>Henderson 19</w:t>
      </w:r>
      <w:r w:rsidRPr="00F408FB">
        <w:t xml:space="preserve"> (David R. Henderson, professor of economics at the Naval Postgraduate School in Monterey, California, PhD in Economics from UCLA, August 20, 2019, “A Carbon Tax Is Not </w:t>
      </w:r>
      <w:proofErr w:type="gramStart"/>
      <w:r w:rsidRPr="00F408FB">
        <w:t>A</w:t>
      </w:r>
      <w:proofErr w:type="gramEnd"/>
      <w:r w:rsidRPr="00F408FB">
        <w:t xml:space="preserve"> Slam Dunk,” </w:t>
      </w:r>
      <w:r w:rsidRPr="002A6B9C">
        <w:t>https://www.hoover.org/research/carbon-tax-not-slam-dunk</w:t>
      </w:r>
      <w:r w:rsidRPr="00F408FB">
        <w:t xml:space="preserve"> [Accessed 8-28-24])//g6</w:t>
      </w:r>
    </w:p>
    <w:p w14:paraId="09BBADE8" w14:textId="77777777" w:rsidR="0008079B" w:rsidRPr="008E17E7" w:rsidRDefault="0008079B" w:rsidP="0008079B">
      <w:pPr>
        <w:rPr>
          <w:sz w:val="16"/>
        </w:rPr>
      </w:pPr>
      <w:r w:rsidRPr="00F408FB">
        <w:rPr>
          <w:sz w:val="16"/>
        </w:rPr>
        <w:t>The third</w:t>
      </w:r>
      <w:r w:rsidRPr="00F408FB">
        <w:rPr>
          <w:rStyle w:val="StyleUnderline"/>
        </w:rPr>
        <w:t xml:space="preserve"> low-cost way to </w:t>
      </w:r>
      <w:r w:rsidRPr="00EF216C">
        <w:rPr>
          <w:rStyle w:val="Emphasis"/>
          <w:highlight w:val="cyan"/>
        </w:rPr>
        <w:t>rein in global warming</w:t>
      </w:r>
      <w:r w:rsidRPr="00F408FB">
        <w:rPr>
          <w:sz w:val="16"/>
        </w:rPr>
        <w:t xml:space="preserve"> is </w:t>
      </w:r>
      <w:r w:rsidRPr="00EF216C">
        <w:rPr>
          <w:rStyle w:val="Emphasis"/>
          <w:highlight w:val="cyan"/>
        </w:rPr>
        <w:t>by planting trees</w:t>
      </w:r>
      <w:r w:rsidRPr="00EF216C">
        <w:rPr>
          <w:sz w:val="16"/>
          <w:highlight w:val="cyan"/>
        </w:rPr>
        <w:t>.</w:t>
      </w:r>
      <w:r w:rsidRPr="00F408FB">
        <w:rPr>
          <w:sz w:val="16"/>
        </w:rPr>
        <w:t xml:space="preserve"> </w:t>
      </w:r>
      <w:r w:rsidRPr="00EF216C">
        <w:rPr>
          <w:rStyle w:val="StyleUnderline"/>
          <w:highlight w:val="cyan"/>
        </w:rPr>
        <w:t xml:space="preserve">Trees </w:t>
      </w:r>
      <w:r w:rsidRPr="00EF216C">
        <w:rPr>
          <w:rStyle w:val="Emphasis"/>
          <w:highlight w:val="cyan"/>
        </w:rPr>
        <w:t>absorb</w:t>
      </w:r>
      <w:r w:rsidRPr="00EF216C">
        <w:rPr>
          <w:rStyle w:val="StyleUnderline"/>
          <w:highlight w:val="cyan"/>
        </w:rPr>
        <w:t xml:space="preserve"> and </w:t>
      </w:r>
      <w:r w:rsidRPr="00EF216C">
        <w:rPr>
          <w:rStyle w:val="Emphasis"/>
          <w:highlight w:val="cyan"/>
        </w:rPr>
        <w:t>store</w:t>
      </w:r>
      <w:r w:rsidRPr="00EF216C">
        <w:rPr>
          <w:sz w:val="16"/>
          <w:highlight w:val="cyan"/>
        </w:rPr>
        <w:t xml:space="preserve"> </w:t>
      </w:r>
      <w:r w:rsidRPr="00EF216C">
        <w:rPr>
          <w:rStyle w:val="StyleUnderline"/>
          <w:highlight w:val="cyan"/>
        </w:rPr>
        <w:t>CO2</w:t>
      </w:r>
      <w:r w:rsidRPr="00F408FB">
        <w:rPr>
          <w:rStyle w:val="StyleUnderline"/>
        </w:rPr>
        <w:t xml:space="preserve"> emissions</w:t>
      </w:r>
      <w:r w:rsidRPr="00F408FB">
        <w:rPr>
          <w:sz w:val="16"/>
        </w:rPr>
        <w:t xml:space="preserve">. You could call the tree-planting strategy geo-engineering, but it would count as such in a </w:t>
      </w:r>
      <w:r w:rsidRPr="00F408FB">
        <w:rPr>
          <w:rStyle w:val="StyleUnderline"/>
        </w:rPr>
        <w:t>very low-tech</w:t>
      </w:r>
      <w:r w:rsidRPr="00F408FB">
        <w:rPr>
          <w:sz w:val="16"/>
        </w:rPr>
        <w:t xml:space="preserve"> form. According to a July 4, </w:t>
      </w:r>
      <w:proofErr w:type="gramStart"/>
      <w:r w:rsidRPr="00F408FB">
        <w:rPr>
          <w:sz w:val="16"/>
        </w:rPr>
        <w:t>2019</w:t>
      </w:r>
      <w:proofErr w:type="gramEnd"/>
      <w:r w:rsidRPr="00F408FB">
        <w:rPr>
          <w:sz w:val="16"/>
        </w:rPr>
        <w:t xml:space="preserve"> article in The Guardian, </w:t>
      </w:r>
      <w:r w:rsidRPr="00EF216C">
        <w:rPr>
          <w:rStyle w:val="StyleUnderline"/>
          <w:highlight w:val="cyan"/>
        </w:rPr>
        <w:t>planting one</w:t>
      </w:r>
      <w:r w:rsidRPr="00EF216C">
        <w:rPr>
          <w:sz w:val="16"/>
          <w:highlight w:val="cyan"/>
        </w:rPr>
        <w:t xml:space="preserve"> </w:t>
      </w:r>
      <w:r w:rsidRPr="00EF216C">
        <w:rPr>
          <w:rStyle w:val="StyleUnderline"/>
          <w:highlight w:val="cyan"/>
        </w:rPr>
        <w:t>trillion trees</w:t>
      </w:r>
      <w:r w:rsidRPr="00F408FB">
        <w:rPr>
          <w:rStyle w:val="StyleUnderline"/>
        </w:rPr>
        <w:t xml:space="preserve"> would be</w:t>
      </w:r>
      <w:r w:rsidRPr="00F408FB">
        <w:rPr>
          <w:sz w:val="16"/>
        </w:rPr>
        <w:t xml:space="preserve"> </w:t>
      </w:r>
      <w:r w:rsidRPr="00EF216C">
        <w:rPr>
          <w:rStyle w:val="Emphasis"/>
          <w:highlight w:val="cyan"/>
        </w:rPr>
        <w:t>much cheaper</w:t>
      </w:r>
      <w:r w:rsidRPr="00EF216C">
        <w:rPr>
          <w:sz w:val="16"/>
          <w:highlight w:val="cyan"/>
        </w:rPr>
        <w:t xml:space="preserve"> </w:t>
      </w:r>
      <w:r w:rsidRPr="00EF216C">
        <w:rPr>
          <w:rStyle w:val="StyleUnderline"/>
          <w:highlight w:val="cyan"/>
        </w:rPr>
        <w:t>than</w:t>
      </w:r>
      <w:r w:rsidRPr="00F408FB">
        <w:rPr>
          <w:rStyle w:val="StyleUnderline"/>
        </w:rPr>
        <w:t xml:space="preserve"> a</w:t>
      </w:r>
      <w:r w:rsidRPr="00F408FB">
        <w:rPr>
          <w:sz w:val="16"/>
        </w:rPr>
        <w:t xml:space="preserve"> </w:t>
      </w:r>
      <w:r w:rsidRPr="00EF216C">
        <w:rPr>
          <w:rStyle w:val="Emphasis"/>
          <w:highlight w:val="cyan"/>
        </w:rPr>
        <w:t>carbon tax</w:t>
      </w:r>
      <w:r w:rsidRPr="00F408FB">
        <w:rPr>
          <w:sz w:val="16"/>
        </w:rPr>
        <w:t xml:space="preserve"> </w:t>
      </w:r>
      <w:r w:rsidRPr="00F408FB">
        <w:rPr>
          <w:rStyle w:val="StyleUnderline"/>
        </w:rPr>
        <w:t xml:space="preserve">and </w:t>
      </w:r>
      <w:r w:rsidRPr="00EF216C">
        <w:rPr>
          <w:rStyle w:val="Emphasis"/>
          <w:highlight w:val="cyan"/>
        </w:rPr>
        <w:t>much more effective</w:t>
      </w:r>
      <w:r w:rsidRPr="00F408FB">
        <w:rPr>
          <w:sz w:val="16"/>
        </w:rPr>
        <w:t xml:space="preserve">. At an estimated cost of </w:t>
      </w:r>
      <w:r w:rsidRPr="00F408FB">
        <w:rPr>
          <w:rStyle w:val="StyleUnderline"/>
        </w:rPr>
        <w:t>30 cents per</w:t>
      </w:r>
      <w:r w:rsidRPr="00F408FB">
        <w:rPr>
          <w:sz w:val="16"/>
        </w:rPr>
        <w:t xml:space="preserve"> additional </w:t>
      </w:r>
      <w:r w:rsidRPr="00F408FB">
        <w:rPr>
          <w:rStyle w:val="StyleUnderline"/>
        </w:rPr>
        <w:t>tree</w:t>
      </w:r>
      <w:r w:rsidRPr="00F408FB">
        <w:rPr>
          <w:sz w:val="16"/>
        </w:rPr>
        <w:t xml:space="preserve">, the </w:t>
      </w:r>
      <w:r w:rsidRPr="00EF216C">
        <w:rPr>
          <w:rStyle w:val="StyleUnderline"/>
          <w:highlight w:val="cyan"/>
        </w:rPr>
        <w:t>overall cost</w:t>
      </w:r>
      <w:r w:rsidRPr="00F408FB">
        <w:rPr>
          <w:rStyle w:val="StyleUnderline"/>
        </w:rPr>
        <w:t xml:space="preserve"> would be $</w:t>
      </w:r>
      <w:r w:rsidRPr="00EF216C">
        <w:rPr>
          <w:rStyle w:val="StyleUnderline"/>
          <w:highlight w:val="cyan"/>
        </w:rPr>
        <w:t>300 billion</w:t>
      </w:r>
      <w:r w:rsidRPr="00F408FB">
        <w:rPr>
          <w:sz w:val="16"/>
        </w:rPr>
        <w:t xml:space="preserve">. That’s large, but it’s </w:t>
      </w:r>
      <w:r w:rsidRPr="00F408FB">
        <w:rPr>
          <w:rStyle w:val="StyleUnderline"/>
        </w:rPr>
        <w:t xml:space="preserve">a </w:t>
      </w:r>
      <w:r w:rsidRPr="00EF216C">
        <w:rPr>
          <w:rStyle w:val="StyleUnderline"/>
          <w:highlight w:val="cyan"/>
        </w:rPr>
        <w:t>one-time</w:t>
      </w:r>
      <w:r w:rsidRPr="00F408FB">
        <w:rPr>
          <w:rStyle w:val="StyleUnderline"/>
        </w:rPr>
        <w:t xml:space="preserve"> cost</w:t>
      </w:r>
      <w:r w:rsidRPr="00F408FB">
        <w:rPr>
          <w:sz w:val="16"/>
        </w:rPr>
        <w:t>. Moreover, writes The Guardian’s environment editor Damian Carrington, such a tree-planting program “</w:t>
      </w:r>
      <w:r w:rsidRPr="00F408FB">
        <w:rPr>
          <w:rStyle w:val="StyleUnderline"/>
        </w:rPr>
        <w:t xml:space="preserve">could </w:t>
      </w:r>
      <w:r w:rsidRPr="00EF216C">
        <w:rPr>
          <w:rStyle w:val="Emphasis"/>
          <w:highlight w:val="cyan"/>
        </w:rPr>
        <w:t>remove two-thirds of all</w:t>
      </w:r>
      <w:r w:rsidRPr="00F408FB">
        <w:rPr>
          <w:sz w:val="16"/>
        </w:rPr>
        <w:t xml:space="preserve"> the </w:t>
      </w:r>
      <w:r w:rsidRPr="00EF216C">
        <w:rPr>
          <w:rStyle w:val="Emphasis"/>
          <w:highlight w:val="cyan"/>
        </w:rPr>
        <w:t>emissions</w:t>
      </w:r>
      <w:r w:rsidRPr="00F408FB">
        <w:rPr>
          <w:sz w:val="16"/>
        </w:rPr>
        <w:t xml:space="preserve"> </w:t>
      </w:r>
      <w:r w:rsidRPr="00F408FB">
        <w:rPr>
          <w:rStyle w:val="StyleUnderline"/>
        </w:rPr>
        <w:t>that</w:t>
      </w:r>
      <w:r w:rsidRPr="00F408FB">
        <w:rPr>
          <w:sz w:val="16"/>
        </w:rPr>
        <w:t xml:space="preserve"> </w:t>
      </w:r>
      <w:r w:rsidRPr="00F408FB">
        <w:rPr>
          <w:rStyle w:val="StyleUnderline"/>
        </w:rPr>
        <w:t xml:space="preserve">have been pumped </w:t>
      </w:r>
      <w:r w:rsidRPr="00EF216C">
        <w:rPr>
          <w:rStyle w:val="StyleUnderline"/>
          <w:highlight w:val="cyan"/>
        </w:rPr>
        <w:t>in</w:t>
      </w:r>
      <w:r w:rsidRPr="00F408FB">
        <w:rPr>
          <w:rStyle w:val="StyleUnderline"/>
        </w:rPr>
        <w:t xml:space="preserve">to </w:t>
      </w:r>
      <w:r w:rsidRPr="00EF216C">
        <w:rPr>
          <w:rStyle w:val="StyleUnderline"/>
          <w:highlight w:val="cyan"/>
        </w:rPr>
        <w:t>the atmosphere</w:t>
      </w:r>
      <w:r w:rsidRPr="00F408FB">
        <w:rPr>
          <w:rStyle w:val="StyleUnderline"/>
        </w:rPr>
        <w:t xml:space="preserve"> by human activities</w:t>
      </w:r>
      <w:r w:rsidRPr="00F408FB">
        <w:rPr>
          <w:sz w:val="16"/>
        </w:rPr>
        <w:t xml:space="preserve">, a figure the </w:t>
      </w:r>
      <w:r w:rsidRPr="00F408FB">
        <w:rPr>
          <w:rStyle w:val="StyleUnderline"/>
        </w:rPr>
        <w:t>scientists describe as</w:t>
      </w:r>
      <w:r w:rsidRPr="00F408FB">
        <w:rPr>
          <w:sz w:val="16"/>
        </w:rPr>
        <w:t xml:space="preserve"> ‘</w:t>
      </w:r>
      <w:r w:rsidRPr="00EF216C">
        <w:rPr>
          <w:rStyle w:val="Emphasis"/>
          <w:highlight w:val="cyan"/>
        </w:rPr>
        <w:t>mind-blowing’</w:t>
      </w:r>
      <w:r w:rsidRPr="00F408FB">
        <w:rPr>
          <w:sz w:val="16"/>
        </w:rPr>
        <w:t xml:space="preserve">.” </w:t>
      </w:r>
      <w:r w:rsidRPr="00EF216C">
        <w:rPr>
          <w:rStyle w:val="StyleUnderline"/>
          <w:highlight w:val="cyan"/>
        </w:rPr>
        <w:t>A</w:t>
      </w:r>
      <w:r w:rsidRPr="00F408FB">
        <w:rPr>
          <w:rStyle w:val="StyleUnderline"/>
        </w:rPr>
        <w:t xml:space="preserve"> carbon </w:t>
      </w:r>
      <w:r w:rsidRPr="00EF216C">
        <w:rPr>
          <w:rStyle w:val="StyleUnderline"/>
          <w:highlight w:val="cyan"/>
        </w:rPr>
        <w:t>tax</w:t>
      </w:r>
      <w:r w:rsidRPr="00F408FB">
        <w:rPr>
          <w:rStyle w:val="StyleUnderline"/>
        </w:rPr>
        <w:t>,</w:t>
      </w:r>
      <w:r w:rsidRPr="00F408FB">
        <w:rPr>
          <w:sz w:val="16"/>
        </w:rPr>
        <w:t xml:space="preserve"> by contrast</w:t>
      </w:r>
      <w:r w:rsidRPr="00EF216C">
        <w:rPr>
          <w:sz w:val="16"/>
          <w:highlight w:val="cyan"/>
        </w:rPr>
        <w:t xml:space="preserve">, </w:t>
      </w:r>
      <w:r w:rsidRPr="00EF216C">
        <w:rPr>
          <w:rStyle w:val="StyleUnderline"/>
          <w:highlight w:val="cyan"/>
        </w:rPr>
        <w:t>would simply</w:t>
      </w:r>
      <w:r w:rsidRPr="00F408FB">
        <w:rPr>
          <w:rStyle w:val="StyleUnderline"/>
        </w:rPr>
        <w:t xml:space="preserve"> </w:t>
      </w:r>
      <w:r w:rsidRPr="00EF216C">
        <w:rPr>
          <w:rStyle w:val="StyleUnderline"/>
          <w:highlight w:val="cyan"/>
        </w:rPr>
        <w:t>slow the rate</w:t>
      </w:r>
      <w:r w:rsidRPr="00F408FB">
        <w:rPr>
          <w:rStyle w:val="StyleUnderline"/>
        </w:rPr>
        <w:t xml:space="preserve"> of emissions</w:t>
      </w:r>
      <w:r w:rsidRPr="00F408FB">
        <w:rPr>
          <w:sz w:val="16"/>
        </w:rPr>
        <w:t xml:space="preserve"> into the atmosphere.</w:t>
      </w:r>
    </w:p>
    <w:p w14:paraId="000B65F7" w14:textId="1E1E7891" w:rsidR="0008079B" w:rsidRPr="005033CF" w:rsidRDefault="0008079B" w:rsidP="0008079B">
      <w:pPr>
        <w:pStyle w:val="Heading4"/>
      </w:pPr>
      <w:r>
        <w:t xml:space="preserve">It also </w:t>
      </w:r>
      <w:r w:rsidRPr="005033CF">
        <w:rPr>
          <w:u w:val="single"/>
        </w:rPr>
        <w:t>converts</w:t>
      </w:r>
      <w:r>
        <w:t xml:space="preserve"> CO2 into </w:t>
      </w:r>
      <w:r w:rsidRPr="005033CF">
        <w:rPr>
          <w:u w:val="single"/>
        </w:rPr>
        <w:t>methanol</w:t>
      </w:r>
      <w:r>
        <w:t xml:space="preserve"> and </w:t>
      </w:r>
      <w:r w:rsidRPr="005033CF">
        <w:rPr>
          <w:u w:val="single"/>
        </w:rPr>
        <w:t>formic acids</w:t>
      </w:r>
      <w:r>
        <w:t xml:space="preserve">. That’s </w:t>
      </w:r>
      <w:r w:rsidRPr="00793DE3">
        <w:rPr>
          <w:u w:val="single"/>
        </w:rPr>
        <w:t>renewable</w:t>
      </w:r>
      <w:r>
        <w:t xml:space="preserve"> and solves </w:t>
      </w:r>
      <w:r w:rsidRPr="00793DE3">
        <w:rPr>
          <w:u w:val="single"/>
        </w:rPr>
        <w:t>warming</w:t>
      </w:r>
      <w:r>
        <w:t xml:space="preserve"> and </w:t>
      </w:r>
      <w:proofErr w:type="spellStart"/>
      <w:r>
        <w:t>bioD</w:t>
      </w:r>
      <w:proofErr w:type="spellEnd"/>
      <w:r>
        <w:t xml:space="preserve">. </w:t>
      </w:r>
    </w:p>
    <w:p w14:paraId="50536F8C" w14:textId="77777777" w:rsidR="0008079B" w:rsidRDefault="0008079B" w:rsidP="0008079B">
      <w:r>
        <w:t xml:space="preserve">Dr. Yusuke </w:t>
      </w:r>
      <w:r w:rsidRPr="005033CF">
        <w:rPr>
          <w:rStyle w:val="Style13ptBold"/>
        </w:rPr>
        <w:t xml:space="preserve">Kinoshita </w:t>
      </w:r>
      <w:r>
        <w:rPr>
          <w:rStyle w:val="Style13ptBold"/>
        </w:rPr>
        <w:t xml:space="preserve">et al. </w:t>
      </w:r>
      <w:r w:rsidRPr="005033CF">
        <w:rPr>
          <w:rStyle w:val="Style13ptBold"/>
        </w:rPr>
        <w:t>23</w:t>
      </w:r>
      <w:r>
        <w:t xml:space="preserve">. </w:t>
      </w:r>
      <w:r w:rsidRPr="005033CF">
        <w:t xml:space="preserve">Full Professor </w:t>
      </w:r>
      <w:r>
        <w:t xml:space="preserve">of </w:t>
      </w:r>
      <w:r w:rsidRPr="005033CF">
        <w:t xml:space="preserve">Bioorganic Chemistry at </w:t>
      </w:r>
      <w:proofErr w:type="spellStart"/>
      <w:r w:rsidRPr="005033CF">
        <w:t>Ritsumeikan</w:t>
      </w:r>
      <w:proofErr w:type="spellEnd"/>
      <w:r w:rsidRPr="005033CF">
        <w:t xml:space="preserve"> University</w:t>
      </w:r>
      <w:r>
        <w:t>. “</w:t>
      </w:r>
      <w:r w:rsidRPr="005033CF">
        <w:t>Photoinduced Catalytic Organic-Hydride Transfer to CO2 Mediated with Ruthenium Complexes as NAD+/NADH Redox Couple Models</w:t>
      </w:r>
      <w:r>
        <w:t>.” European Chemical Societies Publishing. 16(6</w:t>
      </w:r>
      <w:proofErr w:type="gramStart"/>
      <w:r>
        <w:t>):</w:t>
      </w:r>
      <w:r w:rsidRPr="005033CF">
        <w:t>e</w:t>
      </w:r>
      <w:proofErr w:type="gramEnd"/>
      <w:r w:rsidRPr="005033CF">
        <w:t>202300032</w:t>
      </w:r>
      <w:r>
        <w:t>. https://doi.org/10.1002/cssc.202300032</w:t>
      </w:r>
    </w:p>
    <w:p w14:paraId="2BEB3E41" w14:textId="77777777" w:rsidR="0008079B" w:rsidRPr="005033CF" w:rsidRDefault="0008079B" w:rsidP="0008079B">
      <w:pPr>
        <w:rPr>
          <w:sz w:val="16"/>
        </w:rPr>
      </w:pPr>
      <w:r w:rsidRPr="005033CF">
        <w:rPr>
          <w:sz w:val="16"/>
        </w:rPr>
        <w:t>Introduction</w:t>
      </w:r>
    </w:p>
    <w:p w14:paraId="7AC01668" w14:textId="77777777" w:rsidR="0008079B" w:rsidRPr="005033CF" w:rsidRDefault="0008079B" w:rsidP="0008079B">
      <w:pPr>
        <w:rPr>
          <w:sz w:val="16"/>
        </w:rPr>
      </w:pPr>
      <w:r w:rsidRPr="005033CF">
        <w:rPr>
          <w:sz w:val="16"/>
        </w:rPr>
        <w:t xml:space="preserve">The </w:t>
      </w:r>
      <w:r w:rsidRPr="005033CF">
        <w:rPr>
          <w:rStyle w:val="StyleUnderline"/>
        </w:rPr>
        <w:t>increase in the</w:t>
      </w:r>
      <w:r w:rsidRPr="005033CF">
        <w:rPr>
          <w:sz w:val="16"/>
        </w:rPr>
        <w:t xml:space="preserve"> atmospheric </w:t>
      </w:r>
      <w:r w:rsidRPr="005033CF">
        <w:rPr>
          <w:rStyle w:val="StyleUnderline"/>
        </w:rPr>
        <w:t>concentration of</w:t>
      </w:r>
      <w:r w:rsidRPr="005033CF">
        <w:rPr>
          <w:sz w:val="16"/>
        </w:rPr>
        <w:t xml:space="preserve"> carbon dioxide (</w:t>
      </w:r>
      <w:r w:rsidRPr="005033CF">
        <w:rPr>
          <w:rStyle w:val="Emphasis"/>
        </w:rPr>
        <w:t>CO2</w:t>
      </w:r>
      <w:r w:rsidRPr="005033CF">
        <w:rPr>
          <w:sz w:val="16"/>
        </w:rPr>
        <w:t xml:space="preserve">) </w:t>
      </w:r>
      <w:r w:rsidRPr="00865283">
        <w:rPr>
          <w:rStyle w:val="StyleUnderline"/>
        </w:rPr>
        <w:t>caused</w:t>
      </w:r>
      <w:r w:rsidRPr="00865283">
        <w:rPr>
          <w:sz w:val="16"/>
        </w:rPr>
        <w:t xml:space="preserve"> in part </w:t>
      </w:r>
      <w:r w:rsidRPr="00865283">
        <w:rPr>
          <w:rStyle w:val="StyleUnderline"/>
        </w:rPr>
        <w:t>by the</w:t>
      </w:r>
      <w:r w:rsidRPr="00865283">
        <w:rPr>
          <w:sz w:val="16"/>
        </w:rPr>
        <w:t xml:space="preserve"> </w:t>
      </w:r>
      <w:r w:rsidRPr="00865283">
        <w:rPr>
          <w:rStyle w:val="Emphasis"/>
        </w:rPr>
        <w:t>excessive use</w:t>
      </w:r>
      <w:r w:rsidRPr="00865283">
        <w:rPr>
          <w:sz w:val="16"/>
        </w:rPr>
        <w:t xml:space="preserve"> </w:t>
      </w:r>
      <w:r w:rsidRPr="00865283">
        <w:rPr>
          <w:rStyle w:val="StyleUnderline"/>
        </w:rPr>
        <w:t>of fossil fuels has resulted in</w:t>
      </w:r>
      <w:r w:rsidRPr="00865283">
        <w:rPr>
          <w:sz w:val="16"/>
        </w:rPr>
        <w:t xml:space="preserve"> </w:t>
      </w:r>
      <w:r w:rsidRPr="00865283">
        <w:rPr>
          <w:rStyle w:val="Emphasis"/>
        </w:rPr>
        <w:t>global warming</w:t>
      </w:r>
      <w:r w:rsidRPr="00865283">
        <w:rPr>
          <w:sz w:val="16"/>
        </w:rPr>
        <w:t xml:space="preserve">. </w:t>
      </w:r>
      <w:r w:rsidRPr="00865283">
        <w:rPr>
          <w:rStyle w:val="StyleUnderline"/>
        </w:rPr>
        <w:t>A</w:t>
      </w:r>
      <w:r w:rsidRPr="00865283">
        <w:rPr>
          <w:sz w:val="16"/>
        </w:rPr>
        <w:t xml:space="preserve"> feasible </w:t>
      </w:r>
      <w:r w:rsidRPr="00865283">
        <w:rPr>
          <w:rStyle w:val="StyleUnderline"/>
        </w:rPr>
        <w:t>pathway to</w:t>
      </w:r>
      <w:r w:rsidRPr="00865283">
        <w:rPr>
          <w:sz w:val="16"/>
        </w:rPr>
        <w:t xml:space="preserve"> </w:t>
      </w:r>
      <w:r w:rsidRPr="00865283">
        <w:rPr>
          <w:rStyle w:val="Emphasis"/>
        </w:rPr>
        <w:t>cope</w:t>
      </w:r>
      <w:r w:rsidRPr="00865283">
        <w:rPr>
          <w:sz w:val="16"/>
        </w:rPr>
        <w:t xml:space="preserve"> </w:t>
      </w:r>
      <w:r w:rsidRPr="00865283">
        <w:rPr>
          <w:rStyle w:val="StyleUnderline"/>
        </w:rPr>
        <w:t>with such a global crisis is the</w:t>
      </w:r>
      <w:r w:rsidRPr="00865283">
        <w:rPr>
          <w:sz w:val="16"/>
        </w:rPr>
        <w:t xml:space="preserve"> </w:t>
      </w:r>
      <w:r w:rsidRPr="00865283">
        <w:rPr>
          <w:rStyle w:val="Emphasis"/>
        </w:rPr>
        <w:t>chemical</w:t>
      </w:r>
      <w:r w:rsidRPr="005033CF">
        <w:rPr>
          <w:rStyle w:val="Emphasis"/>
        </w:rPr>
        <w:t xml:space="preserve"> </w:t>
      </w:r>
      <w:r w:rsidRPr="005033CF">
        <w:rPr>
          <w:rStyle w:val="Emphasis"/>
          <w:highlight w:val="cyan"/>
        </w:rPr>
        <w:t>conversion</w:t>
      </w:r>
      <w:r w:rsidRPr="005033CF">
        <w:rPr>
          <w:sz w:val="16"/>
        </w:rPr>
        <w:t xml:space="preserve"> </w:t>
      </w:r>
      <w:r w:rsidRPr="005033CF">
        <w:rPr>
          <w:rStyle w:val="StyleUnderline"/>
          <w:highlight w:val="cyan"/>
        </w:rPr>
        <w:t>of CO2 into</w:t>
      </w:r>
      <w:r w:rsidRPr="005033CF">
        <w:rPr>
          <w:sz w:val="16"/>
        </w:rPr>
        <w:t xml:space="preserve"> </w:t>
      </w:r>
      <w:r w:rsidRPr="005033CF">
        <w:rPr>
          <w:rStyle w:val="Emphasis"/>
        </w:rPr>
        <w:t>value-added chemical compounds</w:t>
      </w:r>
      <w:r w:rsidRPr="005033CF">
        <w:rPr>
          <w:sz w:val="16"/>
        </w:rPr>
        <w:t xml:space="preserve">,1, 2 </w:t>
      </w:r>
      <w:r w:rsidRPr="005033CF">
        <w:rPr>
          <w:rStyle w:val="StyleUnderline"/>
        </w:rPr>
        <w:t>such as</w:t>
      </w:r>
      <w:r w:rsidRPr="005033CF">
        <w:rPr>
          <w:sz w:val="16"/>
        </w:rPr>
        <w:t xml:space="preserve"> </w:t>
      </w:r>
      <w:r w:rsidRPr="005033CF">
        <w:rPr>
          <w:rStyle w:val="Emphasis"/>
          <w:highlight w:val="cyan"/>
        </w:rPr>
        <w:t>methanol</w:t>
      </w:r>
      <w:r w:rsidRPr="005033CF">
        <w:rPr>
          <w:sz w:val="16"/>
        </w:rPr>
        <w:t xml:space="preserve"> (CH3OH)3, 4 </w:t>
      </w:r>
      <w:r w:rsidRPr="005033CF">
        <w:rPr>
          <w:rStyle w:val="StyleUnderline"/>
          <w:highlight w:val="cyan"/>
        </w:rPr>
        <w:t>and</w:t>
      </w:r>
      <w:r w:rsidRPr="005033CF">
        <w:rPr>
          <w:sz w:val="16"/>
        </w:rPr>
        <w:t xml:space="preserve"> </w:t>
      </w:r>
      <w:r w:rsidRPr="005033CF">
        <w:rPr>
          <w:rStyle w:val="Emphasis"/>
          <w:highlight w:val="cyan"/>
        </w:rPr>
        <w:t>formic acid</w:t>
      </w:r>
      <w:r w:rsidRPr="005033CF">
        <w:rPr>
          <w:sz w:val="16"/>
        </w:rPr>
        <w:t xml:space="preserve"> (HCOOH)5, 6 under mild conditions. </w:t>
      </w:r>
      <w:r w:rsidRPr="005033CF">
        <w:rPr>
          <w:rStyle w:val="StyleUnderline"/>
        </w:rPr>
        <w:t>Direct</w:t>
      </w:r>
      <w:r w:rsidRPr="005033CF">
        <w:rPr>
          <w:sz w:val="16"/>
        </w:rPr>
        <w:t xml:space="preserve"> </w:t>
      </w:r>
      <w:r w:rsidRPr="005033CF">
        <w:rPr>
          <w:rStyle w:val="Emphasis"/>
        </w:rPr>
        <w:t>one-electron reduction</w:t>
      </w:r>
      <w:r w:rsidRPr="005033CF">
        <w:rPr>
          <w:sz w:val="16"/>
        </w:rPr>
        <w:t xml:space="preserve"> </w:t>
      </w:r>
      <w:r w:rsidRPr="005033CF">
        <w:rPr>
          <w:rStyle w:val="StyleUnderline"/>
        </w:rPr>
        <w:t>of CO2 is a</w:t>
      </w:r>
      <w:r w:rsidRPr="005033CF">
        <w:rPr>
          <w:sz w:val="16"/>
        </w:rPr>
        <w:t xml:space="preserve"> highly </w:t>
      </w:r>
      <w:r w:rsidRPr="005033CF">
        <w:rPr>
          <w:rStyle w:val="Emphasis"/>
        </w:rPr>
        <w:t>energy consuming</w:t>
      </w:r>
      <w:r w:rsidRPr="005033CF">
        <w:rPr>
          <w:sz w:val="16"/>
        </w:rPr>
        <w:t xml:space="preserve"> </w:t>
      </w:r>
      <w:r w:rsidRPr="005033CF">
        <w:rPr>
          <w:rStyle w:val="StyleUnderline"/>
        </w:rPr>
        <w:t>process</w:t>
      </w:r>
      <w:r w:rsidRPr="005033CF">
        <w:rPr>
          <w:sz w:val="16"/>
        </w:rPr>
        <w:t xml:space="preserve"> (−1.90 V vs. standard hydrogen electrode (SHE) in water at pH=7),7 </w:t>
      </w:r>
      <w:r w:rsidRPr="005033CF">
        <w:rPr>
          <w:rStyle w:val="StyleUnderline"/>
        </w:rPr>
        <w:t>and the resultant</w:t>
      </w:r>
      <w:r w:rsidRPr="005033CF">
        <w:rPr>
          <w:sz w:val="16"/>
        </w:rPr>
        <w:t xml:space="preserve"> </w:t>
      </w:r>
      <w:r w:rsidRPr="005033CF">
        <w:rPr>
          <w:rStyle w:val="Emphasis"/>
        </w:rPr>
        <w:t>CO2</w:t>
      </w:r>
      <w:r w:rsidRPr="005033CF">
        <w:rPr>
          <w:rStyle w:val="Emphasis"/>
          <w:rFonts w:ascii="Cambria Math" w:hAnsi="Cambria Math" w:cs="Cambria Math"/>
        </w:rPr>
        <w:t>⋅</w:t>
      </w:r>
      <w:r w:rsidRPr="005033CF">
        <w:rPr>
          <w:rStyle w:val="Emphasis"/>
        </w:rPr>
        <w:t>−</w:t>
      </w:r>
      <w:r w:rsidRPr="005033CF">
        <w:rPr>
          <w:sz w:val="16"/>
        </w:rPr>
        <w:t xml:space="preserve"> </w:t>
      </w:r>
      <w:r w:rsidRPr="005033CF">
        <w:rPr>
          <w:rStyle w:val="StyleUnderline"/>
        </w:rPr>
        <w:t>is</w:t>
      </w:r>
      <w:r w:rsidRPr="005033CF">
        <w:rPr>
          <w:sz w:val="16"/>
        </w:rPr>
        <w:t xml:space="preserve"> </w:t>
      </w:r>
      <w:r w:rsidRPr="005033CF">
        <w:rPr>
          <w:rStyle w:val="Emphasis"/>
        </w:rPr>
        <w:t>hard to regulate</w:t>
      </w:r>
      <w:r w:rsidRPr="005033CF">
        <w:rPr>
          <w:sz w:val="16"/>
        </w:rPr>
        <w:t xml:space="preserve"> its </w:t>
      </w:r>
      <w:r w:rsidRPr="005033CF">
        <w:rPr>
          <w:sz w:val="16"/>
        </w:rPr>
        <w:lastRenderedPageBreak/>
        <w:t>reactivity as a C1 resource. In 1983, Lehn and his colleagues reported the first photochemical CO2 reduction mediated with Re(</w:t>
      </w:r>
      <w:proofErr w:type="spellStart"/>
      <w:r w:rsidRPr="005033CF">
        <w:rPr>
          <w:sz w:val="16"/>
        </w:rPr>
        <w:t>bpy</w:t>
      </w:r>
      <w:proofErr w:type="spellEnd"/>
      <w:r w:rsidRPr="005033CF">
        <w:rPr>
          <w:sz w:val="16"/>
        </w:rPr>
        <w:t>)(CO)3X (</w:t>
      </w:r>
      <w:proofErr w:type="spellStart"/>
      <w:r w:rsidRPr="005033CF">
        <w:rPr>
          <w:sz w:val="16"/>
        </w:rPr>
        <w:t>bpy</w:t>
      </w:r>
      <w:proofErr w:type="spellEnd"/>
      <w:r w:rsidRPr="005033CF">
        <w:rPr>
          <w:sz w:val="16"/>
        </w:rPr>
        <w:t xml:space="preserve">=2,2’-bipyridine, X=Cl, Br) having dual functions of a photosensitizer and a catalyst.8 Since then, </w:t>
      </w:r>
      <w:r w:rsidRPr="005033CF">
        <w:rPr>
          <w:rStyle w:val="StyleUnderline"/>
        </w:rPr>
        <w:t xml:space="preserve">a large number of </w:t>
      </w:r>
      <w:r w:rsidRPr="005033CF">
        <w:rPr>
          <w:rStyle w:val="Emphasis"/>
        </w:rPr>
        <w:t>metal complexes</w:t>
      </w:r>
      <w:r w:rsidRPr="005033CF">
        <w:rPr>
          <w:sz w:val="16"/>
        </w:rPr>
        <w:t xml:space="preserve"> including Mn,9 Fe,10-12 Co,13-16 Ni,17, 18 Cu,19, 20 Mo,21 Ru,22-24 and Re8, 25, 26 </w:t>
      </w:r>
      <w:r w:rsidRPr="005033CF">
        <w:rPr>
          <w:rStyle w:val="StyleUnderline"/>
        </w:rPr>
        <w:t>have been shown to be</w:t>
      </w:r>
      <w:r w:rsidRPr="005033CF">
        <w:rPr>
          <w:sz w:val="16"/>
        </w:rPr>
        <w:t xml:space="preserve"> </w:t>
      </w:r>
      <w:r w:rsidRPr="005033CF">
        <w:rPr>
          <w:rStyle w:val="Emphasis"/>
        </w:rPr>
        <w:t>active</w:t>
      </w:r>
      <w:r w:rsidRPr="005033CF">
        <w:rPr>
          <w:sz w:val="16"/>
        </w:rPr>
        <w:t xml:space="preserve"> </w:t>
      </w:r>
      <w:r w:rsidRPr="005033CF">
        <w:rPr>
          <w:rStyle w:val="StyleUnderline"/>
        </w:rPr>
        <w:t>in the</w:t>
      </w:r>
      <w:r w:rsidRPr="005033CF">
        <w:rPr>
          <w:sz w:val="16"/>
        </w:rPr>
        <w:t xml:space="preserve"> </w:t>
      </w:r>
      <w:r w:rsidRPr="005033CF">
        <w:rPr>
          <w:rStyle w:val="Emphasis"/>
        </w:rPr>
        <w:t>photochemical CO2 reduction</w:t>
      </w:r>
      <w:r w:rsidRPr="005033CF">
        <w:rPr>
          <w:sz w:val="16"/>
        </w:rPr>
        <w:t xml:space="preserve"> </w:t>
      </w:r>
      <w:r w:rsidRPr="005033CF">
        <w:rPr>
          <w:rStyle w:val="StyleUnderline"/>
        </w:rPr>
        <w:t>by the combination</w:t>
      </w:r>
      <w:r w:rsidRPr="005033CF">
        <w:rPr>
          <w:sz w:val="16"/>
        </w:rPr>
        <w:t xml:space="preserve"> with a photosensitizer.27, 28 Most of the reduction products are CO and/or HCOOH, in which coordinatively unsaturated low-valent metal complexes bearing a labile ligand work as the active sites for the reductive activation of CO2. </w:t>
      </w:r>
      <w:r w:rsidRPr="005033CF">
        <w:rPr>
          <w:rStyle w:val="StyleUnderline"/>
        </w:rPr>
        <w:t>In addition to the</w:t>
      </w:r>
      <w:r w:rsidRPr="005033CF">
        <w:rPr>
          <w:sz w:val="16"/>
        </w:rPr>
        <w:t xml:space="preserve"> </w:t>
      </w:r>
      <w:r w:rsidRPr="005033CF">
        <w:rPr>
          <w:rStyle w:val="Emphasis"/>
          <w:highlight w:val="cyan"/>
        </w:rPr>
        <w:t>reductive activation</w:t>
      </w:r>
      <w:r w:rsidRPr="005033CF">
        <w:rPr>
          <w:sz w:val="16"/>
        </w:rPr>
        <w:t xml:space="preserve"> </w:t>
      </w:r>
      <w:r w:rsidRPr="00865283">
        <w:rPr>
          <w:rStyle w:val="StyleUnderline"/>
        </w:rPr>
        <w:t xml:space="preserve">of CO2 </w:t>
      </w:r>
      <w:r w:rsidRPr="005033CF">
        <w:rPr>
          <w:rStyle w:val="StyleUnderline"/>
          <w:highlight w:val="cyan"/>
        </w:rPr>
        <w:t>on metal</w:t>
      </w:r>
      <w:r w:rsidRPr="005033CF">
        <w:rPr>
          <w:rStyle w:val="StyleUnderline"/>
        </w:rPr>
        <w:t xml:space="preserve"> ions</w:t>
      </w:r>
      <w:r w:rsidRPr="005033CF">
        <w:rPr>
          <w:sz w:val="16"/>
        </w:rPr>
        <w:t xml:space="preserve">, </w:t>
      </w:r>
      <w:r w:rsidRPr="005033CF">
        <w:rPr>
          <w:rStyle w:val="Emphasis"/>
        </w:rPr>
        <w:t>hydride transfer</w:t>
      </w:r>
      <w:r w:rsidRPr="005033CF">
        <w:rPr>
          <w:sz w:val="16"/>
        </w:rPr>
        <w:t xml:space="preserve"> </w:t>
      </w:r>
      <w:r w:rsidRPr="005033CF">
        <w:rPr>
          <w:rStyle w:val="StyleUnderline"/>
        </w:rPr>
        <w:t>to CO2</w:t>
      </w:r>
      <w:r w:rsidRPr="005033CF">
        <w:rPr>
          <w:sz w:val="16"/>
        </w:rPr>
        <w:t xml:space="preserve"> mediated with renewable organic hydride donors also </w:t>
      </w:r>
      <w:r w:rsidRPr="005033CF">
        <w:rPr>
          <w:rStyle w:val="StyleUnderline"/>
        </w:rPr>
        <w:t xml:space="preserve">may </w:t>
      </w:r>
      <w:r w:rsidRPr="005033CF">
        <w:rPr>
          <w:rStyle w:val="StyleUnderline"/>
          <w:highlight w:val="cyan"/>
        </w:rPr>
        <w:t>provide</w:t>
      </w:r>
      <w:r w:rsidRPr="005033CF">
        <w:rPr>
          <w:rStyle w:val="StyleUnderline"/>
        </w:rPr>
        <w:t xml:space="preserve"> a</w:t>
      </w:r>
      <w:r w:rsidRPr="005033CF">
        <w:rPr>
          <w:sz w:val="16"/>
        </w:rPr>
        <w:t xml:space="preserve"> </w:t>
      </w:r>
      <w:r w:rsidRPr="005033CF">
        <w:rPr>
          <w:rStyle w:val="Emphasis"/>
          <w:highlight w:val="cyan"/>
        </w:rPr>
        <w:t>new methodology</w:t>
      </w:r>
      <w:r w:rsidRPr="005033CF">
        <w:rPr>
          <w:sz w:val="16"/>
        </w:rPr>
        <w:t xml:space="preserve"> </w:t>
      </w:r>
      <w:r w:rsidRPr="005033CF">
        <w:rPr>
          <w:rStyle w:val="StyleUnderline"/>
          <w:highlight w:val="cyan"/>
        </w:rPr>
        <w:t>to develop</w:t>
      </w:r>
      <w:r w:rsidRPr="005033CF">
        <w:rPr>
          <w:rStyle w:val="StyleUnderline"/>
        </w:rPr>
        <w:t xml:space="preserve"> C1 </w:t>
      </w:r>
      <w:r w:rsidRPr="005033CF">
        <w:rPr>
          <w:rStyle w:val="StyleUnderline"/>
          <w:highlight w:val="cyan"/>
        </w:rPr>
        <w:t>resources</w:t>
      </w:r>
      <w:r w:rsidRPr="005033CF">
        <w:rPr>
          <w:sz w:val="16"/>
        </w:rPr>
        <w:t>. Indeed, Musgrave and his colleagues found that 1,2,3-</w:t>
      </w:r>
      <w:r w:rsidRPr="005033CF">
        <w:rPr>
          <w:rStyle w:val="Emphasis"/>
        </w:rPr>
        <w:t>trimethylbenzimidazoline</w:t>
      </w:r>
      <w:r w:rsidRPr="005033CF">
        <w:rPr>
          <w:sz w:val="16"/>
        </w:rPr>
        <w:t xml:space="preserve"> </w:t>
      </w:r>
      <w:r w:rsidRPr="005033CF">
        <w:rPr>
          <w:rStyle w:val="StyleUnderline"/>
        </w:rPr>
        <w:t>as an</w:t>
      </w:r>
      <w:r w:rsidRPr="005033CF">
        <w:rPr>
          <w:sz w:val="16"/>
        </w:rPr>
        <w:t xml:space="preserve"> </w:t>
      </w:r>
      <w:r w:rsidRPr="005033CF">
        <w:rPr>
          <w:rStyle w:val="Emphasis"/>
        </w:rPr>
        <w:t>organic hydride donor</w:t>
      </w:r>
      <w:r w:rsidRPr="005033CF">
        <w:rPr>
          <w:sz w:val="16"/>
        </w:rPr>
        <w:t xml:space="preserve"> </w:t>
      </w:r>
      <w:r w:rsidRPr="005033CF">
        <w:rPr>
          <w:rStyle w:val="StyleUnderline"/>
        </w:rPr>
        <w:t>reacted with CO2</w:t>
      </w:r>
      <w:r w:rsidRPr="005033CF">
        <w:rPr>
          <w:sz w:val="16"/>
        </w:rPr>
        <w:t xml:space="preserve"> to afford </w:t>
      </w:r>
      <w:proofErr w:type="spellStart"/>
      <w:r w:rsidRPr="005033CF">
        <w:rPr>
          <w:sz w:val="16"/>
        </w:rPr>
        <w:t>formate</w:t>
      </w:r>
      <w:proofErr w:type="spellEnd"/>
      <w:r w:rsidRPr="005033CF">
        <w:rPr>
          <w:sz w:val="16"/>
        </w:rPr>
        <w:t xml:space="preserve"> </w:t>
      </w:r>
      <w:r w:rsidRPr="005033CF">
        <w:rPr>
          <w:rStyle w:val="Emphasis"/>
          <w:highlight w:val="cyan"/>
        </w:rPr>
        <w:t>without</w:t>
      </w:r>
      <w:r w:rsidRPr="005033CF">
        <w:rPr>
          <w:sz w:val="16"/>
        </w:rPr>
        <w:t xml:space="preserve"> </w:t>
      </w:r>
      <w:r w:rsidRPr="005033CF">
        <w:rPr>
          <w:rStyle w:val="StyleUnderline"/>
        </w:rPr>
        <w:t xml:space="preserve">the assistance of </w:t>
      </w:r>
      <w:r w:rsidRPr="005033CF">
        <w:rPr>
          <w:rStyle w:val="StyleUnderline"/>
          <w:highlight w:val="cyan"/>
        </w:rPr>
        <w:t>transition metals</w:t>
      </w:r>
      <w:r w:rsidRPr="005033CF">
        <w:rPr>
          <w:sz w:val="16"/>
        </w:rPr>
        <w:t>, though the reaction proceeded in a stoichiometric fashion but not catalytically.29</w:t>
      </w:r>
    </w:p>
    <w:p w14:paraId="362888F8" w14:textId="77777777" w:rsidR="0008079B" w:rsidRPr="005033CF" w:rsidRDefault="0008079B" w:rsidP="0008079B">
      <w:pPr>
        <w:rPr>
          <w:sz w:val="16"/>
        </w:rPr>
      </w:pPr>
      <w:r w:rsidRPr="005033CF">
        <w:rPr>
          <w:sz w:val="16"/>
        </w:rPr>
        <w:t xml:space="preserve">In biological systems, </w:t>
      </w:r>
      <w:r w:rsidRPr="005033CF">
        <w:rPr>
          <w:rStyle w:val="StyleUnderline"/>
        </w:rPr>
        <w:t>the</w:t>
      </w:r>
      <w:r w:rsidRPr="005033CF">
        <w:rPr>
          <w:sz w:val="16"/>
        </w:rPr>
        <w:t xml:space="preserve"> NAD+/NADH (NAD=</w:t>
      </w:r>
      <w:r w:rsidRPr="005033CF">
        <w:rPr>
          <w:rStyle w:val="Emphasis"/>
        </w:rPr>
        <w:t>nicotinamide adenine dinucleotide</w:t>
      </w:r>
      <w:r w:rsidRPr="005033CF">
        <w:rPr>
          <w:sz w:val="16"/>
        </w:rPr>
        <w:t xml:space="preserve">) </w:t>
      </w:r>
      <w:r w:rsidRPr="005033CF">
        <w:rPr>
          <w:rStyle w:val="StyleUnderline"/>
        </w:rPr>
        <w:t>redox</w:t>
      </w:r>
      <w:r w:rsidRPr="005033CF">
        <w:rPr>
          <w:sz w:val="16"/>
        </w:rPr>
        <w:t xml:space="preserve"> couple </w:t>
      </w:r>
      <w:r w:rsidRPr="005033CF">
        <w:rPr>
          <w:rStyle w:val="StyleUnderline"/>
        </w:rPr>
        <w:t>plays a</w:t>
      </w:r>
      <w:r w:rsidRPr="005033CF">
        <w:rPr>
          <w:sz w:val="16"/>
        </w:rPr>
        <w:t xml:space="preserve"> </w:t>
      </w:r>
      <w:r w:rsidRPr="005033CF">
        <w:rPr>
          <w:rStyle w:val="Emphasis"/>
        </w:rPr>
        <w:t>pivotal role</w:t>
      </w:r>
      <w:r w:rsidRPr="005033CF">
        <w:rPr>
          <w:sz w:val="16"/>
        </w:rPr>
        <w:t xml:space="preserve"> </w:t>
      </w:r>
      <w:r w:rsidRPr="005033CF">
        <w:rPr>
          <w:rStyle w:val="StyleUnderline"/>
        </w:rPr>
        <w:t>as a generator</w:t>
      </w:r>
      <w:r w:rsidRPr="005033CF">
        <w:rPr>
          <w:sz w:val="16"/>
        </w:rPr>
        <w:t xml:space="preserve"> and/or a reservoir </w:t>
      </w:r>
      <w:r w:rsidRPr="005033CF">
        <w:rPr>
          <w:rStyle w:val="StyleUnderline"/>
        </w:rPr>
        <w:t>of</w:t>
      </w:r>
      <w:r w:rsidRPr="005033CF">
        <w:rPr>
          <w:sz w:val="16"/>
        </w:rPr>
        <w:t xml:space="preserve"> </w:t>
      </w:r>
      <w:r w:rsidRPr="005033CF">
        <w:rPr>
          <w:rStyle w:val="Emphasis"/>
        </w:rPr>
        <w:t>hydride</w:t>
      </w:r>
      <w:r w:rsidRPr="005033CF">
        <w:rPr>
          <w:sz w:val="16"/>
        </w:rPr>
        <w:t xml:space="preserve"> (H−), which is equivalent to one proton and two electrons.30 Much information about organic NAD+/NADH model compounds has so far been accumulated to understand their unique redox and photophysical properties as well as their photochemical and thermal reactivities.31 </w:t>
      </w:r>
      <w:r w:rsidRPr="005033CF">
        <w:rPr>
          <w:rStyle w:val="StyleUnderline"/>
        </w:rPr>
        <w:t>The</w:t>
      </w:r>
      <w:r w:rsidRPr="005033CF">
        <w:rPr>
          <w:sz w:val="16"/>
        </w:rPr>
        <w:t xml:space="preserve"> </w:t>
      </w:r>
      <w:r w:rsidRPr="005033CF">
        <w:rPr>
          <w:rStyle w:val="Emphasis"/>
        </w:rPr>
        <w:t>first step</w:t>
      </w:r>
      <w:r w:rsidRPr="005033CF">
        <w:rPr>
          <w:sz w:val="16"/>
        </w:rPr>
        <w:t xml:space="preserve"> </w:t>
      </w:r>
      <w:r w:rsidRPr="005033CF">
        <w:rPr>
          <w:rStyle w:val="StyleUnderline"/>
        </w:rPr>
        <w:t>in the</w:t>
      </w:r>
      <w:r w:rsidRPr="005033CF">
        <w:rPr>
          <w:sz w:val="16"/>
        </w:rPr>
        <w:t xml:space="preserve"> photo- and electrochemical </w:t>
      </w:r>
      <w:r w:rsidRPr="005033CF">
        <w:rPr>
          <w:rStyle w:val="StyleUnderline"/>
        </w:rPr>
        <w:t>reactions is an</w:t>
      </w:r>
      <w:r w:rsidRPr="005033CF">
        <w:rPr>
          <w:sz w:val="16"/>
        </w:rPr>
        <w:t xml:space="preserve"> </w:t>
      </w:r>
      <w:r w:rsidRPr="005033CF">
        <w:rPr>
          <w:rStyle w:val="Emphasis"/>
        </w:rPr>
        <w:t>intermolecular</w:t>
      </w:r>
      <w:r w:rsidRPr="005033CF">
        <w:rPr>
          <w:sz w:val="16"/>
        </w:rPr>
        <w:t xml:space="preserve"> one-electron </w:t>
      </w:r>
      <w:r w:rsidRPr="005033CF">
        <w:rPr>
          <w:rStyle w:val="StyleUnderline"/>
        </w:rPr>
        <w:t>transfer</w:t>
      </w:r>
      <w:r w:rsidRPr="005033CF">
        <w:rPr>
          <w:sz w:val="16"/>
        </w:rPr>
        <w:t xml:space="preserve">, </w:t>
      </w:r>
      <w:r w:rsidRPr="005033CF">
        <w:rPr>
          <w:rStyle w:val="StyleUnderline"/>
        </w:rPr>
        <w:t>which</w:t>
      </w:r>
      <w:r w:rsidRPr="005033CF">
        <w:rPr>
          <w:sz w:val="16"/>
        </w:rPr>
        <w:t xml:space="preserve"> inevitably </w:t>
      </w:r>
      <w:r w:rsidRPr="005033CF">
        <w:rPr>
          <w:rStyle w:val="StyleUnderline"/>
        </w:rPr>
        <w:t>generates</w:t>
      </w:r>
      <w:r w:rsidRPr="005033CF">
        <w:rPr>
          <w:sz w:val="16"/>
        </w:rPr>
        <w:t xml:space="preserve"> </w:t>
      </w:r>
      <w:r w:rsidRPr="005033CF">
        <w:rPr>
          <w:rStyle w:val="Emphasis"/>
        </w:rPr>
        <w:t>reactive</w:t>
      </w:r>
      <w:r w:rsidRPr="005033CF">
        <w:rPr>
          <w:sz w:val="16"/>
        </w:rPr>
        <w:t xml:space="preserve"> </w:t>
      </w:r>
      <w:r w:rsidRPr="005033CF">
        <w:rPr>
          <w:rStyle w:val="StyleUnderline"/>
        </w:rPr>
        <w:t>radical species</w:t>
      </w:r>
      <w:r w:rsidRPr="005033CF">
        <w:rPr>
          <w:sz w:val="16"/>
        </w:rPr>
        <w:t xml:space="preserve">. As a result, the reduction of NAD+ analogs or the oxidation of NADH ones followed by a deprotonation usually generates their radical intermediates, which often cause intermolecular radical coupling to afford the corresponding dimeric (NAD)2 species via C−C bond formation.32 In addition to the various organic NAD+ and NADH model compounds, </w:t>
      </w:r>
      <w:r w:rsidRPr="005033CF">
        <w:rPr>
          <w:rStyle w:val="StyleUnderline"/>
        </w:rPr>
        <w:t>the reactivities of</w:t>
      </w:r>
      <w:r w:rsidRPr="005033CF">
        <w:rPr>
          <w:sz w:val="16"/>
        </w:rPr>
        <w:t xml:space="preserve"> </w:t>
      </w:r>
      <w:r w:rsidRPr="005033CF">
        <w:rPr>
          <w:rStyle w:val="Emphasis"/>
        </w:rPr>
        <w:t>transition-metal hydrides</w:t>
      </w:r>
      <w:r w:rsidRPr="005033CF">
        <w:rPr>
          <w:sz w:val="16"/>
        </w:rPr>
        <w:t xml:space="preserve"> </w:t>
      </w:r>
      <w:r w:rsidRPr="005033CF">
        <w:rPr>
          <w:rStyle w:val="StyleUnderline"/>
        </w:rPr>
        <w:t>are</w:t>
      </w:r>
      <w:r w:rsidRPr="005033CF">
        <w:rPr>
          <w:sz w:val="16"/>
        </w:rPr>
        <w:t xml:space="preserve"> also </w:t>
      </w:r>
      <w:r w:rsidRPr="005033CF">
        <w:rPr>
          <w:rStyle w:val="StyleUnderline"/>
        </w:rPr>
        <w:t>examined to elucidate the</w:t>
      </w:r>
      <w:r w:rsidRPr="005033CF">
        <w:rPr>
          <w:sz w:val="16"/>
        </w:rPr>
        <w:t xml:space="preserve"> </w:t>
      </w:r>
      <w:proofErr w:type="spellStart"/>
      <w:r w:rsidRPr="005033CF">
        <w:rPr>
          <w:rStyle w:val="Emphasis"/>
        </w:rPr>
        <w:t>hydricity</w:t>
      </w:r>
      <w:proofErr w:type="spellEnd"/>
      <w:r w:rsidRPr="005033CF">
        <w:rPr>
          <w:sz w:val="16"/>
        </w:rPr>
        <w:t xml:space="preserve"> </w:t>
      </w:r>
      <w:r w:rsidRPr="005033CF">
        <w:rPr>
          <w:rStyle w:val="StyleUnderline"/>
        </w:rPr>
        <w:t>of the bonds</w:t>
      </w:r>
      <w:r w:rsidRPr="005033CF">
        <w:rPr>
          <w:sz w:val="16"/>
        </w:rPr>
        <w:t xml:space="preserve">.33 Recently, </w:t>
      </w:r>
      <w:r w:rsidRPr="005033CF">
        <w:rPr>
          <w:rStyle w:val="StyleUnderline"/>
        </w:rPr>
        <w:t>a</w:t>
      </w:r>
      <w:r w:rsidRPr="005033CF">
        <w:rPr>
          <w:sz w:val="16"/>
        </w:rPr>
        <w:t xml:space="preserve"> </w:t>
      </w:r>
      <w:r w:rsidRPr="005033CF">
        <w:rPr>
          <w:rStyle w:val="Emphasis"/>
        </w:rPr>
        <w:t>ruthenium complex</w:t>
      </w:r>
      <w:r w:rsidRPr="005033CF">
        <w:rPr>
          <w:sz w:val="16"/>
        </w:rPr>
        <w:t xml:space="preserve"> </w:t>
      </w:r>
      <w:r w:rsidRPr="005033CF">
        <w:rPr>
          <w:rStyle w:val="StyleUnderline"/>
        </w:rPr>
        <w:t>with an</w:t>
      </w:r>
      <w:r w:rsidRPr="005033CF">
        <w:rPr>
          <w:sz w:val="16"/>
        </w:rPr>
        <w:t xml:space="preserve"> </w:t>
      </w:r>
      <w:r w:rsidRPr="005033CF">
        <w:rPr>
          <w:rStyle w:val="Emphasis"/>
        </w:rPr>
        <w:t>NAD+ model ligand</w:t>
      </w:r>
      <w:r w:rsidRPr="005033CF">
        <w:rPr>
          <w:sz w:val="16"/>
        </w:rPr>
        <w:t>, [Ru(</w:t>
      </w:r>
      <w:proofErr w:type="spellStart"/>
      <w:r w:rsidRPr="005033CF">
        <w:rPr>
          <w:sz w:val="16"/>
        </w:rPr>
        <w:t>bpy</w:t>
      </w:r>
      <w:proofErr w:type="spellEnd"/>
      <w:r w:rsidRPr="005033CF">
        <w:rPr>
          <w:sz w:val="16"/>
        </w:rPr>
        <w:t>)2(</w:t>
      </w:r>
      <w:proofErr w:type="spellStart"/>
      <w:r w:rsidRPr="005033CF">
        <w:rPr>
          <w:sz w:val="16"/>
        </w:rPr>
        <w:t>pbn</w:t>
      </w:r>
      <w:proofErr w:type="spellEnd"/>
      <w:r w:rsidRPr="005033CF">
        <w:rPr>
          <w:sz w:val="16"/>
        </w:rPr>
        <w:t>)](PF6)2 (</w:t>
      </w:r>
      <w:proofErr w:type="spellStart"/>
      <w:r w:rsidRPr="005033CF">
        <w:rPr>
          <w:sz w:val="16"/>
        </w:rPr>
        <w:t>pbn</w:t>
      </w:r>
      <w:proofErr w:type="spellEnd"/>
      <w:r w:rsidRPr="005033CF">
        <w:rPr>
          <w:sz w:val="16"/>
        </w:rPr>
        <w:t xml:space="preserve">=2-(pyridin-2-yl)benzo[b]-1,5-naphthyridine),34, 35 </w:t>
      </w:r>
      <w:r w:rsidRPr="005033CF">
        <w:rPr>
          <w:rStyle w:val="StyleUnderline"/>
        </w:rPr>
        <w:t>was shown to undergo</w:t>
      </w:r>
      <w:r w:rsidRPr="005033CF">
        <w:rPr>
          <w:sz w:val="16"/>
        </w:rPr>
        <w:t xml:space="preserve"> </w:t>
      </w:r>
      <w:r w:rsidRPr="005033CF">
        <w:rPr>
          <w:rStyle w:val="Emphasis"/>
        </w:rPr>
        <w:t>photochemical</w:t>
      </w:r>
      <w:r w:rsidRPr="005033CF">
        <w:rPr>
          <w:sz w:val="16"/>
        </w:rPr>
        <w:t xml:space="preserve"> </w:t>
      </w:r>
      <w:r w:rsidRPr="005033CF">
        <w:rPr>
          <w:rStyle w:val="StyleUnderline"/>
        </w:rPr>
        <w:t>two-electron reduction to afford the</w:t>
      </w:r>
      <w:r w:rsidRPr="005033CF">
        <w:rPr>
          <w:sz w:val="16"/>
        </w:rPr>
        <w:t xml:space="preserve"> corresponding </w:t>
      </w:r>
      <w:r w:rsidRPr="005033CF">
        <w:rPr>
          <w:rStyle w:val="Emphasis"/>
        </w:rPr>
        <w:t>NADH-type complex</w:t>
      </w:r>
      <w:r w:rsidRPr="005033CF">
        <w:rPr>
          <w:sz w:val="16"/>
        </w:rPr>
        <w:t xml:space="preserve"> [Ru(</w:t>
      </w:r>
      <w:proofErr w:type="spellStart"/>
      <w:r w:rsidRPr="005033CF">
        <w:rPr>
          <w:sz w:val="16"/>
        </w:rPr>
        <w:t>bpy</w:t>
      </w:r>
      <w:proofErr w:type="spellEnd"/>
      <w:r w:rsidRPr="005033CF">
        <w:rPr>
          <w:sz w:val="16"/>
        </w:rPr>
        <w:t>)2(</w:t>
      </w:r>
      <w:proofErr w:type="spellStart"/>
      <w:r w:rsidRPr="005033CF">
        <w:rPr>
          <w:sz w:val="16"/>
        </w:rPr>
        <w:t>pbnHH</w:t>
      </w:r>
      <w:proofErr w:type="spellEnd"/>
      <w:r w:rsidRPr="005033CF">
        <w:rPr>
          <w:sz w:val="16"/>
        </w:rPr>
        <w:t>)](PF6)2 (</w:t>
      </w:r>
      <w:proofErr w:type="spellStart"/>
      <w:r w:rsidRPr="005033CF">
        <w:rPr>
          <w:sz w:val="16"/>
        </w:rPr>
        <w:t>pbnHH</w:t>
      </w:r>
      <w:proofErr w:type="spellEnd"/>
      <w:r w:rsidRPr="005033CF">
        <w:rPr>
          <w:sz w:val="16"/>
        </w:rPr>
        <w:t xml:space="preserve">=2-(pyridin-2-yl)-5,10-dihydrobenzo[b]-1,5-naphthyridine) </w:t>
      </w:r>
      <w:r w:rsidRPr="005033CF">
        <w:rPr>
          <w:rStyle w:val="StyleUnderline"/>
        </w:rPr>
        <w:t>under</w:t>
      </w:r>
      <w:r w:rsidRPr="005033CF">
        <w:rPr>
          <w:sz w:val="16"/>
        </w:rPr>
        <w:t xml:space="preserve"> visible </w:t>
      </w:r>
      <w:r w:rsidRPr="005033CF">
        <w:rPr>
          <w:rStyle w:val="StyleUnderline"/>
        </w:rPr>
        <w:t>light irradiation</w:t>
      </w:r>
      <w:r w:rsidRPr="005033CF">
        <w:rPr>
          <w:sz w:val="16"/>
        </w:rPr>
        <w:t xml:space="preserve"> in the presence of triethanolamine (TEOA) in CH3CN (see Scheme 1).36</w:t>
      </w:r>
    </w:p>
    <w:p w14:paraId="4C1B6F3B" w14:textId="77777777" w:rsidR="0008079B" w:rsidRPr="005033CF" w:rsidRDefault="0008079B" w:rsidP="0008079B">
      <w:pPr>
        <w:rPr>
          <w:sz w:val="16"/>
        </w:rPr>
      </w:pPr>
      <w:r w:rsidRPr="005033CF">
        <w:rPr>
          <w:rStyle w:val="StyleUnderline"/>
        </w:rPr>
        <w:t xml:space="preserve">The </w:t>
      </w:r>
      <w:r w:rsidRPr="005033CF">
        <w:rPr>
          <w:rStyle w:val="Emphasis"/>
          <w:highlight w:val="cyan"/>
        </w:rPr>
        <w:t>reduced complex</w:t>
      </w:r>
      <w:r w:rsidRPr="005033CF">
        <w:rPr>
          <w:sz w:val="16"/>
        </w:rPr>
        <w:t xml:space="preserve"> [Ru(</w:t>
      </w:r>
      <w:proofErr w:type="spellStart"/>
      <w:r w:rsidRPr="005033CF">
        <w:rPr>
          <w:sz w:val="16"/>
        </w:rPr>
        <w:t>bpy</w:t>
      </w:r>
      <w:proofErr w:type="spellEnd"/>
      <w:r w:rsidRPr="005033CF">
        <w:rPr>
          <w:sz w:val="16"/>
        </w:rPr>
        <w:t>)2(</w:t>
      </w:r>
      <w:proofErr w:type="spellStart"/>
      <w:r w:rsidRPr="005033CF">
        <w:rPr>
          <w:sz w:val="16"/>
        </w:rPr>
        <w:t>pbnHH</w:t>
      </w:r>
      <w:proofErr w:type="spellEnd"/>
      <w:r w:rsidRPr="005033CF">
        <w:rPr>
          <w:sz w:val="16"/>
        </w:rPr>
        <w:t xml:space="preserve">)]2+ </w:t>
      </w:r>
      <w:r w:rsidRPr="005033CF">
        <w:rPr>
          <w:rStyle w:val="StyleUnderline"/>
        </w:rPr>
        <w:t>formed</w:t>
      </w:r>
      <w:r w:rsidRPr="005033CF">
        <w:rPr>
          <w:sz w:val="16"/>
        </w:rPr>
        <w:t xml:space="preserve"> </w:t>
      </w:r>
      <w:r w:rsidRPr="005033CF">
        <w:rPr>
          <w:rStyle w:val="StyleUnderline"/>
        </w:rPr>
        <w:t>the</w:t>
      </w:r>
      <w:r w:rsidRPr="005033CF">
        <w:rPr>
          <w:sz w:val="16"/>
        </w:rPr>
        <w:t xml:space="preserve"> </w:t>
      </w:r>
      <w:r w:rsidRPr="005033CF">
        <w:rPr>
          <w:rStyle w:val="Emphasis"/>
        </w:rPr>
        <w:t>1 : 1 adduct</w:t>
      </w:r>
      <w:r w:rsidRPr="005033CF">
        <w:rPr>
          <w:sz w:val="16"/>
        </w:rPr>
        <w:t xml:space="preserve"> </w:t>
      </w:r>
      <w:r w:rsidRPr="005033CF">
        <w:rPr>
          <w:rStyle w:val="StyleUnderline"/>
        </w:rPr>
        <w:t>with</w:t>
      </w:r>
      <w:r w:rsidRPr="005033CF">
        <w:rPr>
          <w:sz w:val="16"/>
        </w:rPr>
        <w:t xml:space="preserve"> </w:t>
      </w:r>
      <w:r w:rsidRPr="005033CF">
        <w:rPr>
          <w:rStyle w:val="Emphasis"/>
        </w:rPr>
        <w:t>benzoate</w:t>
      </w:r>
      <w:r w:rsidRPr="005033CF">
        <w:rPr>
          <w:sz w:val="16"/>
        </w:rPr>
        <w:t xml:space="preserve"> (C6H5COO−) via C6H5COO−</w:t>
      </w:r>
      <w:r w:rsidRPr="005033CF">
        <w:rPr>
          <w:rFonts w:ascii="Cambria Math" w:hAnsi="Cambria Math" w:cs="Cambria Math"/>
          <w:sz w:val="16"/>
        </w:rPr>
        <w:t>⋅⋅⋅</w:t>
      </w:r>
      <w:r w:rsidRPr="005033CF">
        <w:rPr>
          <w:sz w:val="16"/>
        </w:rPr>
        <w:t xml:space="preserve">HN hydrogen bond, in which the </w:t>
      </w:r>
      <w:proofErr w:type="spellStart"/>
      <w:r w:rsidRPr="005033CF">
        <w:rPr>
          <w:sz w:val="16"/>
        </w:rPr>
        <w:t>hydricity</w:t>
      </w:r>
      <w:proofErr w:type="spellEnd"/>
      <w:r w:rsidRPr="005033CF">
        <w:rPr>
          <w:sz w:val="16"/>
        </w:rPr>
        <w:t xml:space="preserve"> of </w:t>
      </w:r>
      <w:proofErr w:type="spellStart"/>
      <w:r w:rsidRPr="005033CF">
        <w:rPr>
          <w:sz w:val="16"/>
        </w:rPr>
        <w:t>pbnHH</w:t>
      </w:r>
      <w:proofErr w:type="spellEnd"/>
      <w:r w:rsidRPr="005033CF">
        <w:rPr>
          <w:sz w:val="16"/>
        </w:rPr>
        <w:t xml:space="preserve"> was effectively enhanced, </w:t>
      </w:r>
      <w:r w:rsidRPr="005033CF">
        <w:rPr>
          <w:rStyle w:val="StyleUnderline"/>
        </w:rPr>
        <w:t>and</w:t>
      </w:r>
      <w:r w:rsidRPr="005033CF">
        <w:rPr>
          <w:sz w:val="16"/>
        </w:rPr>
        <w:t xml:space="preserve"> </w:t>
      </w:r>
      <w:r w:rsidRPr="005033CF">
        <w:rPr>
          <w:rStyle w:val="StyleUnderline"/>
        </w:rPr>
        <w:t>reacted with</w:t>
      </w:r>
      <w:r w:rsidRPr="005033CF">
        <w:rPr>
          <w:sz w:val="16"/>
        </w:rPr>
        <w:t xml:space="preserve"> </w:t>
      </w:r>
      <w:r w:rsidRPr="005033CF">
        <w:rPr>
          <w:rStyle w:val="Emphasis"/>
        </w:rPr>
        <w:t>CO2</w:t>
      </w:r>
      <w:r w:rsidRPr="005033CF">
        <w:rPr>
          <w:sz w:val="16"/>
        </w:rPr>
        <w:t xml:space="preserve"> with </w:t>
      </w:r>
      <w:r w:rsidRPr="005033CF">
        <w:rPr>
          <w:rStyle w:val="StyleUnderline"/>
        </w:rPr>
        <w:t>generating</w:t>
      </w:r>
      <w:r w:rsidRPr="005033CF">
        <w:rPr>
          <w:sz w:val="16"/>
        </w:rPr>
        <w:t xml:space="preserve"> </w:t>
      </w:r>
      <w:r w:rsidRPr="005033CF">
        <w:rPr>
          <w:rStyle w:val="Emphasis"/>
        </w:rPr>
        <w:t>HCOO−</w:t>
      </w:r>
      <w:r w:rsidRPr="005033CF">
        <w:rPr>
          <w:sz w:val="16"/>
        </w:rPr>
        <w:t xml:space="preserve"> </w:t>
      </w:r>
      <w:r w:rsidRPr="005033CF">
        <w:rPr>
          <w:rStyle w:val="StyleUnderline"/>
        </w:rPr>
        <w:t>in a stoichiometric reaction</w:t>
      </w:r>
      <w:r w:rsidRPr="005033CF">
        <w:rPr>
          <w:sz w:val="16"/>
        </w:rPr>
        <w:t xml:space="preserve"> in CH3CN (Scheme 2).37 </w:t>
      </w:r>
      <w:r w:rsidRPr="005033CF">
        <w:rPr>
          <w:rStyle w:val="StyleUnderline"/>
        </w:rPr>
        <w:t>The</w:t>
      </w:r>
      <w:r w:rsidRPr="005033CF">
        <w:rPr>
          <w:sz w:val="16"/>
        </w:rPr>
        <w:t xml:space="preserve"> </w:t>
      </w:r>
      <w:r w:rsidRPr="005033CF">
        <w:rPr>
          <w:rStyle w:val="Emphasis"/>
        </w:rPr>
        <w:t>expanded capability</w:t>
      </w:r>
      <w:r w:rsidRPr="005033CF">
        <w:rPr>
          <w:sz w:val="16"/>
        </w:rPr>
        <w:t xml:space="preserve"> </w:t>
      </w:r>
      <w:r w:rsidRPr="005033CF">
        <w:rPr>
          <w:rStyle w:val="StyleUnderline"/>
        </w:rPr>
        <w:t xml:space="preserve">of the </w:t>
      </w:r>
      <w:proofErr w:type="spellStart"/>
      <w:r w:rsidRPr="005033CF">
        <w:rPr>
          <w:rStyle w:val="StyleUnderline"/>
        </w:rPr>
        <w:t>hydricity</w:t>
      </w:r>
      <w:proofErr w:type="spellEnd"/>
      <w:r w:rsidRPr="005033CF">
        <w:rPr>
          <w:rStyle w:val="StyleUnderline"/>
        </w:rPr>
        <w:t xml:space="preserve"> of [Ru(</w:t>
      </w:r>
      <w:proofErr w:type="spellStart"/>
      <w:r w:rsidRPr="005033CF">
        <w:rPr>
          <w:rStyle w:val="StyleUnderline"/>
        </w:rPr>
        <w:t>bpy</w:t>
      </w:r>
      <w:proofErr w:type="spellEnd"/>
      <w:r w:rsidRPr="005033CF">
        <w:rPr>
          <w:rStyle w:val="StyleUnderline"/>
        </w:rPr>
        <w:t>)2(</w:t>
      </w:r>
      <w:proofErr w:type="spellStart"/>
      <w:r w:rsidRPr="005033CF">
        <w:rPr>
          <w:rStyle w:val="StyleUnderline"/>
        </w:rPr>
        <w:t>pbnHH</w:t>
      </w:r>
      <w:proofErr w:type="spellEnd"/>
      <w:r w:rsidRPr="005033CF">
        <w:rPr>
          <w:rStyle w:val="StyleUnderline"/>
        </w:rPr>
        <w:t>)]2+ would</w:t>
      </w:r>
      <w:r w:rsidRPr="005033CF">
        <w:rPr>
          <w:sz w:val="16"/>
        </w:rPr>
        <w:t xml:space="preserve"> lead to </w:t>
      </w:r>
      <w:r w:rsidRPr="005033CF">
        <w:rPr>
          <w:rStyle w:val="StyleUnderline"/>
          <w:highlight w:val="cyan"/>
        </w:rPr>
        <w:t>construct a</w:t>
      </w:r>
      <w:r w:rsidRPr="005033CF">
        <w:rPr>
          <w:rStyle w:val="StyleUnderline"/>
        </w:rPr>
        <w:t xml:space="preserve"> </w:t>
      </w:r>
      <w:r w:rsidRPr="005033CF">
        <w:rPr>
          <w:rStyle w:val="Emphasis"/>
          <w:highlight w:val="cyan"/>
        </w:rPr>
        <w:t>new reaction</w:t>
      </w:r>
      <w:r w:rsidRPr="005033CF">
        <w:rPr>
          <w:rStyle w:val="Emphasis"/>
        </w:rPr>
        <w:t xml:space="preserve"> system</w:t>
      </w:r>
      <w:r w:rsidRPr="005033CF">
        <w:rPr>
          <w:sz w:val="16"/>
        </w:rPr>
        <w:t xml:space="preserve"> that is </w:t>
      </w:r>
      <w:r w:rsidRPr="005033CF">
        <w:rPr>
          <w:rStyle w:val="StyleUnderline"/>
          <w:highlight w:val="cyan"/>
        </w:rPr>
        <w:t>able to</w:t>
      </w:r>
      <w:r w:rsidRPr="005033CF">
        <w:rPr>
          <w:sz w:val="16"/>
        </w:rPr>
        <w:t xml:space="preserve"> </w:t>
      </w:r>
      <w:r w:rsidRPr="005033CF">
        <w:rPr>
          <w:rStyle w:val="Emphasis"/>
          <w:highlight w:val="cyan"/>
        </w:rPr>
        <w:t>reduce CO2</w:t>
      </w:r>
      <w:r w:rsidRPr="005033CF">
        <w:rPr>
          <w:rStyle w:val="Emphasis"/>
        </w:rPr>
        <w:t xml:space="preserve"> catalytically</w:t>
      </w:r>
      <w:r w:rsidRPr="005033CF">
        <w:rPr>
          <w:sz w:val="16"/>
        </w:rPr>
        <w:t xml:space="preserve"> </w:t>
      </w:r>
      <w:r w:rsidRPr="005033CF">
        <w:rPr>
          <w:rStyle w:val="StyleUnderline"/>
          <w:highlight w:val="cyan"/>
        </w:rPr>
        <w:t>using a</w:t>
      </w:r>
      <w:r w:rsidRPr="005033CF">
        <w:rPr>
          <w:sz w:val="16"/>
        </w:rPr>
        <w:t xml:space="preserve"> </w:t>
      </w:r>
      <w:r w:rsidRPr="005033CF">
        <w:rPr>
          <w:rStyle w:val="Emphasis"/>
          <w:highlight w:val="cyan"/>
        </w:rPr>
        <w:t>renewable</w:t>
      </w:r>
      <w:r w:rsidRPr="005033CF">
        <w:rPr>
          <w:sz w:val="16"/>
        </w:rPr>
        <w:t xml:space="preserve"> </w:t>
      </w:r>
      <w:r w:rsidRPr="005033CF">
        <w:rPr>
          <w:rStyle w:val="StyleUnderline"/>
        </w:rPr>
        <w:t xml:space="preserve">organic </w:t>
      </w:r>
      <w:r w:rsidRPr="005033CF">
        <w:rPr>
          <w:rStyle w:val="StyleUnderline"/>
          <w:highlight w:val="cyan"/>
        </w:rPr>
        <w:t>hydride donor</w:t>
      </w:r>
      <w:r w:rsidRPr="005033CF">
        <w:rPr>
          <w:sz w:val="16"/>
        </w:rPr>
        <w:t xml:space="preserve">. </w:t>
      </w:r>
      <w:r w:rsidRPr="005033CF">
        <w:rPr>
          <w:rStyle w:val="StyleUnderline"/>
        </w:rPr>
        <w:t>This paper reports the</w:t>
      </w:r>
      <w:r w:rsidRPr="005033CF">
        <w:rPr>
          <w:sz w:val="16"/>
        </w:rPr>
        <w:t xml:space="preserve"> </w:t>
      </w:r>
      <w:r w:rsidRPr="005033CF">
        <w:rPr>
          <w:rStyle w:val="Emphasis"/>
        </w:rPr>
        <w:t>first catalytic hydride transfer</w:t>
      </w:r>
      <w:r w:rsidRPr="005033CF">
        <w:rPr>
          <w:sz w:val="16"/>
        </w:rPr>
        <w:t xml:space="preserve"> </w:t>
      </w:r>
      <w:r w:rsidRPr="005033CF">
        <w:rPr>
          <w:rStyle w:val="StyleUnderline"/>
        </w:rPr>
        <w:t>to</w:t>
      </w:r>
      <w:r w:rsidRPr="005033CF">
        <w:rPr>
          <w:sz w:val="16"/>
        </w:rPr>
        <w:t xml:space="preserve"> </w:t>
      </w:r>
      <w:r w:rsidRPr="005033CF">
        <w:rPr>
          <w:rStyle w:val="Emphasis"/>
        </w:rPr>
        <w:t>CO2</w:t>
      </w:r>
      <w:r w:rsidRPr="005033CF">
        <w:rPr>
          <w:sz w:val="16"/>
        </w:rPr>
        <w:t xml:space="preserve"> </w:t>
      </w:r>
      <w:r w:rsidRPr="005033CF">
        <w:rPr>
          <w:rStyle w:val="StyleUnderline"/>
        </w:rPr>
        <w:t>driven by the</w:t>
      </w:r>
      <w:r w:rsidRPr="005033CF">
        <w:rPr>
          <w:sz w:val="16"/>
        </w:rPr>
        <w:t xml:space="preserve"> two-electron </w:t>
      </w:r>
      <w:r w:rsidRPr="005033CF">
        <w:rPr>
          <w:rStyle w:val="Emphasis"/>
        </w:rPr>
        <w:t>[Ru(</w:t>
      </w:r>
      <w:proofErr w:type="spellStart"/>
      <w:r w:rsidRPr="005033CF">
        <w:rPr>
          <w:rStyle w:val="Emphasis"/>
        </w:rPr>
        <w:t>bpy</w:t>
      </w:r>
      <w:proofErr w:type="spellEnd"/>
      <w:r w:rsidRPr="005033CF">
        <w:rPr>
          <w:rStyle w:val="Emphasis"/>
        </w:rPr>
        <w:t>)2(</w:t>
      </w:r>
      <w:proofErr w:type="spellStart"/>
      <w:r w:rsidRPr="005033CF">
        <w:rPr>
          <w:rStyle w:val="Emphasis"/>
        </w:rPr>
        <w:t>pbn</w:t>
      </w:r>
      <w:proofErr w:type="spellEnd"/>
      <w:r w:rsidRPr="005033CF">
        <w:rPr>
          <w:rStyle w:val="Emphasis"/>
        </w:rPr>
        <w:t>)]2+/[Ru(</w:t>
      </w:r>
      <w:proofErr w:type="spellStart"/>
      <w:r w:rsidRPr="005033CF">
        <w:rPr>
          <w:rStyle w:val="Emphasis"/>
        </w:rPr>
        <w:t>bpy</w:t>
      </w:r>
      <w:proofErr w:type="spellEnd"/>
      <w:r w:rsidRPr="005033CF">
        <w:rPr>
          <w:rStyle w:val="Emphasis"/>
        </w:rPr>
        <w:t>)2(</w:t>
      </w:r>
      <w:proofErr w:type="spellStart"/>
      <w:r w:rsidRPr="005033CF">
        <w:rPr>
          <w:rStyle w:val="Emphasis"/>
        </w:rPr>
        <w:t>pbnHH</w:t>
      </w:r>
      <w:proofErr w:type="spellEnd"/>
      <w:r w:rsidRPr="005033CF">
        <w:rPr>
          <w:rStyle w:val="Emphasis"/>
        </w:rPr>
        <w:t>)]2+ redox couple</w:t>
      </w:r>
      <w:r w:rsidRPr="005033CF">
        <w:rPr>
          <w:sz w:val="16"/>
        </w:rPr>
        <w:t xml:space="preserve"> and the subsequent one-electron reduction of [Ru(</w:t>
      </w:r>
      <w:proofErr w:type="spellStart"/>
      <w:r w:rsidRPr="005033CF">
        <w:rPr>
          <w:sz w:val="16"/>
        </w:rPr>
        <w:t>bpy</w:t>
      </w:r>
      <w:proofErr w:type="spellEnd"/>
      <w:r w:rsidRPr="005033CF">
        <w:rPr>
          <w:sz w:val="16"/>
        </w:rPr>
        <w:t>)2(</w:t>
      </w:r>
      <w:proofErr w:type="spellStart"/>
      <w:r w:rsidRPr="005033CF">
        <w:rPr>
          <w:sz w:val="16"/>
        </w:rPr>
        <w:t>pbnHH</w:t>
      </w:r>
      <w:proofErr w:type="spellEnd"/>
      <w:r w:rsidRPr="005033CF">
        <w:rPr>
          <w:sz w:val="16"/>
        </w:rPr>
        <w:t xml:space="preserve">)]2+ </w:t>
      </w:r>
      <w:r w:rsidRPr="005033CF">
        <w:rPr>
          <w:rStyle w:val="StyleUnderline"/>
        </w:rPr>
        <w:t>in the presence of</w:t>
      </w:r>
      <w:r w:rsidRPr="005033CF">
        <w:rPr>
          <w:sz w:val="16"/>
        </w:rPr>
        <w:t xml:space="preserve"> </w:t>
      </w:r>
      <w:r w:rsidRPr="005033CF">
        <w:rPr>
          <w:rStyle w:val="Emphasis"/>
        </w:rPr>
        <w:t>1,3-dimethyl-2-phenyl-2,3-dihydro-1H-benzo[d]imidazole</w:t>
      </w:r>
      <w:r w:rsidRPr="005033CF">
        <w:rPr>
          <w:sz w:val="16"/>
        </w:rPr>
        <w:t xml:space="preserve"> (BIH) </w:t>
      </w:r>
      <w:r w:rsidRPr="005033CF">
        <w:rPr>
          <w:rStyle w:val="StyleUnderline"/>
        </w:rPr>
        <w:t>as an</w:t>
      </w:r>
      <w:r w:rsidRPr="005033CF">
        <w:rPr>
          <w:sz w:val="16"/>
        </w:rPr>
        <w:t xml:space="preserve"> </w:t>
      </w:r>
      <w:r w:rsidRPr="005033CF">
        <w:rPr>
          <w:rStyle w:val="Emphasis"/>
        </w:rPr>
        <w:t>electron source</w:t>
      </w:r>
      <w:r w:rsidRPr="005033CF">
        <w:rPr>
          <w:sz w:val="16"/>
        </w:rPr>
        <w:t xml:space="preserve"> </w:t>
      </w:r>
      <w:r w:rsidRPr="005033CF">
        <w:rPr>
          <w:rStyle w:val="StyleUnderline"/>
        </w:rPr>
        <w:t>with a</w:t>
      </w:r>
      <w:r w:rsidRPr="005033CF">
        <w:rPr>
          <w:sz w:val="16"/>
        </w:rPr>
        <w:t xml:space="preserve"> </w:t>
      </w:r>
      <w:r w:rsidRPr="005033CF">
        <w:rPr>
          <w:rStyle w:val="Emphasis"/>
        </w:rPr>
        <w:t>proton source</w:t>
      </w:r>
      <w:r w:rsidRPr="005033CF">
        <w:rPr>
          <w:sz w:val="16"/>
        </w:rPr>
        <w:t xml:space="preserve"> </w:t>
      </w:r>
      <w:r w:rsidRPr="005033CF">
        <w:rPr>
          <w:rStyle w:val="StyleUnderline"/>
        </w:rPr>
        <w:t xml:space="preserve">in </w:t>
      </w:r>
      <w:r w:rsidRPr="005033CF">
        <w:rPr>
          <w:rStyle w:val="Emphasis"/>
        </w:rPr>
        <w:t>CH3CN</w:t>
      </w:r>
      <w:r w:rsidRPr="005033CF">
        <w:rPr>
          <w:sz w:val="16"/>
        </w:rPr>
        <w:t>.</w:t>
      </w:r>
    </w:p>
    <w:p w14:paraId="5386FBCE" w14:textId="77777777" w:rsidR="0008079B" w:rsidRPr="005033CF" w:rsidRDefault="0008079B" w:rsidP="0008079B">
      <w:pPr>
        <w:rPr>
          <w:rStyle w:val="Emphasis"/>
        </w:rPr>
      </w:pPr>
      <w:r w:rsidRPr="005033CF">
        <w:rPr>
          <w:rStyle w:val="Emphasis"/>
        </w:rPr>
        <w:t>[PARAGRAPH INTEGRITY PAUSES]</w:t>
      </w:r>
    </w:p>
    <w:p w14:paraId="7C76F1B6" w14:textId="77777777" w:rsidR="0008079B" w:rsidRPr="005033CF" w:rsidRDefault="0008079B" w:rsidP="0008079B">
      <w:pPr>
        <w:rPr>
          <w:sz w:val="2"/>
        </w:rPr>
      </w:pPr>
      <w:r w:rsidRPr="005033CF">
        <w:rPr>
          <w:sz w:val="2"/>
        </w:rPr>
        <w:t>Results and Discussion A Ru-NAD model complex,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)](PF6)2 was smoothly reduced to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)](PF6)2 as a Ru-NADH one under visible light irradiation in CH3CN/TEOA (4 : 1, v/v).35 A similar photo-illumination of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)](PF6)2 in CH3CN/Et3N (9 : 1, v/v) containing Et3NHPF6 also produced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)](PF6)2. The selective formation of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in the photochemical reduction was confirmed by the 1H NMR spectra of the final CD3CN/Et3N solution containing Et3NHPF6 (Figure S1 in the Supporting Information), indicating that Et3N and Et3NHPF6 worked as an electron and a proton source, respectively, in the reaction. Furthermore, the CO2 bubbling into the yellow CH3CN/Et3N (</w:t>
      </w:r>
      <w:proofErr w:type="gramStart"/>
      <w:r w:rsidRPr="005033CF">
        <w:rPr>
          <w:sz w:val="2"/>
        </w:rPr>
        <w:t>9 :</w:t>
      </w:r>
      <w:proofErr w:type="gramEnd"/>
      <w:r w:rsidRPr="005033CF">
        <w:rPr>
          <w:sz w:val="2"/>
        </w:rPr>
        <w:t> 1, v/v) solution of [Ru(</w:t>
      </w:r>
      <w:proofErr w:type="spellStart"/>
      <w:r w:rsidRPr="005033CF">
        <w:rPr>
          <w:sz w:val="2"/>
        </w:rPr>
        <w:t>bpy</w:t>
      </w:r>
      <w:proofErr w:type="spellEnd"/>
      <w:r w:rsidRPr="005033CF">
        <w:rPr>
          <w:sz w:val="2"/>
        </w:rPr>
        <w:t>)2(</w:t>
      </w:r>
      <w:proofErr w:type="spellStart"/>
      <w:r w:rsidRPr="005033CF">
        <w:rPr>
          <w:sz w:val="2"/>
        </w:rPr>
        <w:t>pbnHH</w:t>
      </w:r>
      <w:proofErr w:type="spellEnd"/>
      <w:proofErr w:type="gramStart"/>
      <w:r w:rsidRPr="005033CF">
        <w:rPr>
          <w:sz w:val="2"/>
        </w:rPr>
        <w:t>)](</w:t>
      </w:r>
      <w:proofErr w:type="gramEnd"/>
      <w:r w:rsidRPr="005033CF">
        <w:rPr>
          <w:sz w:val="2"/>
        </w:rPr>
        <w:t>PF6)2 resulted in a quick color change to a reddish color probably due to the formation of [Ru(</w:t>
      </w:r>
      <w:proofErr w:type="spellStart"/>
      <w:r w:rsidRPr="005033CF">
        <w:rPr>
          <w:sz w:val="2"/>
        </w:rPr>
        <w:t>bpy</w:t>
      </w:r>
      <w:proofErr w:type="spellEnd"/>
      <w:r w:rsidRPr="005033CF">
        <w:rPr>
          <w:sz w:val="2"/>
        </w:rPr>
        <w:t>)2(</w:t>
      </w:r>
      <w:proofErr w:type="spellStart"/>
      <w:r w:rsidRPr="005033CF">
        <w:rPr>
          <w:sz w:val="2"/>
        </w:rPr>
        <w:t>pbn</w:t>
      </w:r>
      <w:proofErr w:type="spellEnd"/>
      <w:proofErr w:type="gramStart"/>
      <w:r w:rsidRPr="005033CF">
        <w:rPr>
          <w:sz w:val="2"/>
        </w:rPr>
        <w:t>)](</w:t>
      </w:r>
      <w:proofErr w:type="gramEnd"/>
      <w:r w:rsidRPr="005033CF">
        <w:rPr>
          <w:sz w:val="2"/>
        </w:rPr>
        <w:t>PF6)2. The observations of not only the reduction of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 to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under visible light irradiation in CH3CN/Et3N in the presence of Et3NH+ but also the regeneration of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 by the bubbling of CO2 into the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solution drove us to construct a catalytic system aimed at the hydride transfer to CO2 by the photoinduced two-electron of the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redox couple. However, the reaction of [Ru(</w:t>
      </w:r>
      <w:proofErr w:type="spellStart"/>
      <w:r w:rsidRPr="005033CF">
        <w:rPr>
          <w:sz w:val="2"/>
        </w:rPr>
        <w:t>bpy</w:t>
      </w:r>
      <w:proofErr w:type="spellEnd"/>
      <w:r w:rsidRPr="005033CF">
        <w:rPr>
          <w:sz w:val="2"/>
        </w:rPr>
        <w:t>)2(</w:t>
      </w:r>
      <w:proofErr w:type="spellStart"/>
      <w:r w:rsidRPr="005033CF">
        <w:rPr>
          <w:sz w:val="2"/>
        </w:rPr>
        <w:t>pbn</w:t>
      </w:r>
      <w:proofErr w:type="spellEnd"/>
      <w:proofErr w:type="gramStart"/>
      <w:r w:rsidRPr="005033CF">
        <w:rPr>
          <w:sz w:val="2"/>
        </w:rPr>
        <w:t>)](</w:t>
      </w:r>
      <w:proofErr w:type="gramEnd"/>
      <w:r w:rsidRPr="005033CF">
        <w:rPr>
          <w:sz w:val="2"/>
        </w:rPr>
        <w:t>PF6)2 (1 mM) in a CO2-saturated CH3CN/Et3N (</w:t>
      </w:r>
      <w:proofErr w:type="gramStart"/>
      <w:r w:rsidRPr="005033CF">
        <w:rPr>
          <w:sz w:val="2"/>
        </w:rPr>
        <w:t>9 :</w:t>
      </w:r>
      <w:proofErr w:type="gramEnd"/>
      <w:r w:rsidRPr="005033CF">
        <w:rPr>
          <w:sz w:val="2"/>
        </w:rPr>
        <w:t> 1, v/v) solution containing Et3NHPF6 (10 mM) under visible light irradiation generated only a very small amount of HCOO− (turnover number (TON)=0.091, entry 1 in Table 1). Although the yield of HCOO− was very low, this result implied the occurrence of the photoinduced reduction of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 followed by the hydride transfer from the resultant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to CO2 in the one-pot reaction. A similar CO2 reduction using [Ru(</w:t>
      </w:r>
      <w:proofErr w:type="spellStart"/>
      <w:r w:rsidRPr="005033CF">
        <w:rPr>
          <w:sz w:val="2"/>
        </w:rPr>
        <w:t>bpy</w:t>
      </w:r>
      <w:proofErr w:type="spellEnd"/>
      <w:r w:rsidRPr="005033CF">
        <w:rPr>
          <w:sz w:val="2"/>
        </w:rPr>
        <w:t>)2(</w:t>
      </w:r>
      <w:proofErr w:type="spellStart"/>
      <w:r w:rsidRPr="005033CF">
        <w:rPr>
          <w:sz w:val="2"/>
        </w:rPr>
        <w:t>pbnHH</w:t>
      </w:r>
      <w:proofErr w:type="spellEnd"/>
      <w:proofErr w:type="gramStart"/>
      <w:r w:rsidRPr="005033CF">
        <w:rPr>
          <w:sz w:val="2"/>
        </w:rPr>
        <w:t>)](</w:t>
      </w:r>
      <w:proofErr w:type="gramEnd"/>
      <w:r w:rsidRPr="005033CF">
        <w:rPr>
          <w:sz w:val="2"/>
        </w:rPr>
        <w:t>PF6)2 also produced a very small amount of HCOO− (entry 2 in Table 1). To evaluate the effect of different proton sources on the CO2 reduction, the redox behavior of [Ru(</w:t>
      </w:r>
      <w:proofErr w:type="spellStart"/>
      <w:r w:rsidRPr="005033CF">
        <w:rPr>
          <w:sz w:val="2"/>
        </w:rPr>
        <w:t>bpy</w:t>
      </w:r>
      <w:proofErr w:type="spellEnd"/>
      <w:r w:rsidRPr="005033CF">
        <w:rPr>
          <w:sz w:val="2"/>
        </w:rPr>
        <w:t>)2(</w:t>
      </w:r>
      <w:proofErr w:type="spellStart"/>
      <w:r w:rsidRPr="005033CF">
        <w:rPr>
          <w:sz w:val="2"/>
        </w:rPr>
        <w:t>pbn</w:t>
      </w:r>
      <w:proofErr w:type="spellEnd"/>
      <w:proofErr w:type="gramStart"/>
      <w:r w:rsidRPr="005033CF">
        <w:rPr>
          <w:sz w:val="2"/>
        </w:rPr>
        <w:t>)](</w:t>
      </w:r>
      <w:proofErr w:type="gramEnd"/>
      <w:r w:rsidRPr="005033CF">
        <w:rPr>
          <w:sz w:val="2"/>
        </w:rPr>
        <w:t>PF6)2 was examined in CH3CN/Et3N containing CH3COOH in place of Et3NHPF6 (entry 3 in Table 1). Irradiation of the reddish solution containing [Ru(</w:t>
      </w:r>
      <w:proofErr w:type="spellStart"/>
      <w:r w:rsidRPr="005033CF">
        <w:rPr>
          <w:sz w:val="2"/>
        </w:rPr>
        <w:t>bpy</w:t>
      </w:r>
      <w:proofErr w:type="spellEnd"/>
      <w:r w:rsidRPr="005033CF">
        <w:rPr>
          <w:sz w:val="2"/>
        </w:rPr>
        <w:t>)2(</w:t>
      </w:r>
      <w:proofErr w:type="spellStart"/>
      <w:r w:rsidRPr="005033CF">
        <w:rPr>
          <w:sz w:val="2"/>
        </w:rPr>
        <w:t>pbn</w:t>
      </w:r>
      <w:proofErr w:type="spellEnd"/>
      <w:proofErr w:type="gramStart"/>
      <w:r w:rsidRPr="005033CF">
        <w:rPr>
          <w:sz w:val="2"/>
        </w:rPr>
        <w:t>)](</w:t>
      </w:r>
      <w:proofErr w:type="gramEnd"/>
      <w:r w:rsidRPr="005033CF">
        <w:rPr>
          <w:sz w:val="2"/>
        </w:rPr>
        <w:t>PF6)2 with visible light caused gradual color change to yellow one (from black to red curve in Figure S2). The bubbling of CO2 into the yellow solution (from red to blue curve in Figure S2) regenerated the reddish solution. The photochemical CO2 reduction using 0.5 mM of [Ru(</w:t>
      </w:r>
      <w:proofErr w:type="spellStart"/>
      <w:r w:rsidRPr="005033CF">
        <w:rPr>
          <w:sz w:val="2"/>
        </w:rPr>
        <w:t>bpy</w:t>
      </w:r>
      <w:proofErr w:type="spellEnd"/>
      <w:r w:rsidRPr="005033CF">
        <w:rPr>
          <w:sz w:val="2"/>
        </w:rPr>
        <w:t>)2(</w:t>
      </w:r>
      <w:proofErr w:type="spellStart"/>
      <w:r w:rsidRPr="005033CF">
        <w:rPr>
          <w:sz w:val="2"/>
        </w:rPr>
        <w:t>pbn</w:t>
      </w:r>
      <w:proofErr w:type="spellEnd"/>
      <w:proofErr w:type="gramStart"/>
      <w:r w:rsidRPr="005033CF">
        <w:rPr>
          <w:sz w:val="2"/>
        </w:rPr>
        <w:t>)](</w:t>
      </w:r>
      <w:proofErr w:type="gramEnd"/>
      <w:r w:rsidRPr="005033CF">
        <w:rPr>
          <w:sz w:val="2"/>
        </w:rPr>
        <w:t xml:space="preserve">PF6)2 under the same reaction conditions also produced HCOO− (entry 4 in Table 1). The yields of HCOO− produced in the presence of CH3COOH were still very low (TON=0.15, 0.26: entries 3, 4 in Table 1), but larger than the values obtained in the presence of Et3NHPF6. The </w:t>
      </w:r>
      <w:proofErr w:type="spellStart"/>
      <w:r w:rsidRPr="005033CF">
        <w:rPr>
          <w:sz w:val="2"/>
        </w:rPr>
        <w:t>pbnHH</w:t>
      </w:r>
      <w:proofErr w:type="spellEnd"/>
      <w:r w:rsidRPr="005033CF">
        <w:rPr>
          <w:sz w:val="2"/>
        </w:rPr>
        <w:t xml:space="preserve"> group of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 xml:space="preserve">)]2+ forms an adduct with a base, such as CH3COO− or C6H5COO−, through a hydrogen bond at the NH position, which effectively enhances the </w:t>
      </w:r>
      <w:proofErr w:type="spellStart"/>
      <w:r w:rsidRPr="005033CF">
        <w:rPr>
          <w:sz w:val="2"/>
        </w:rPr>
        <w:t>hydricity</w:t>
      </w:r>
      <w:proofErr w:type="spellEnd"/>
      <w:r w:rsidRPr="005033CF">
        <w:rPr>
          <w:sz w:val="2"/>
        </w:rPr>
        <w:t xml:space="preserve"> of the </w:t>
      </w:r>
      <w:proofErr w:type="spellStart"/>
      <w:r w:rsidRPr="005033CF">
        <w:rPr>
          <w:sz w:val="2"/>
        </w:rPr>
        <w:t>pbnHH</w:t>
      </w:r>
      <w:proofErr w:type="spellEnd"/>
      <w:r w:rsidRPr="005033CF">
        <w:rPr>
          <w:sz w:val="2"/>
        </w:rPr>
        <w:t xml:space="preserve"> ligand (Scheme 2). The deprotonation of the NH group of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assisted by bases triggers a hydride transfer to CO2 with the generation of HCOO− and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 xml:space="preserve">)]2+. In other words, an excess amount of proton sources would crucially depress the release of hydride from </w:t>
      </w:r>
      <w:proofErr w:type="spellStart"/>
      <w:r w:rsidRPr="005033CF">
        <w:rPr>
          <w:sz w:val="2"/>
        </w:rPr>
        <w:t>pbnHH</w:t>
      </w:r>
      <w:proofErr w:type="spellEnd"/>
      <w:r w:rsidRPr="005033CF">
        <w:rPr>
          <w:sz w:val="2"/>
        </w:rPr>
        <w:t>, indicating that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essentially has a very weak hydride donor ability in the absence of a base. Further one- or two-electron reduction of the complex, therefore, may create the function of providing a hydride to CO2 even in the presence of excess protons. Both [Ru(</w:t>
      </w:r>
      <w:proofErr w:type="spellStart"/>
      <w:r w:rsidRPr="005033CF">
        <w:rPr>
          <w:sz w:val="2"/>
        </w:rPr>
        <w:t>bpy</w:t>
      </w:r>
      <w:proofErr w:type="spellEnd"/>
      <w:r w:rsidRPr="005033CF">
        <w:rPr>
          <w:sz w:val="2"/>
        </w:rPr>
        <w:t>)2(</w:t>
      </w:r>
      <w:proofErr w:type="spellStart"/>
      <w:r w:rsidRPr="005033CF">
        <w:rPr>
          <w:sz w:val="2"/>
        </w:rPr>
        <w:t>pbn</w:t>
      </w:r>
      <w:proofErr w:type="spellEnd"/>
      <w:proofErr w:type="gramStart"/>
      <w:r w:rsidRPr="005033CF">
        <w:rPr>
          <w:sz w:val="2"/>
        </w:rPr>
        <w:t>)](</w:t>
      </w:r>
      <w:proofErr w:type="gramEnd"/>
      <w:r w:rsidRPr="005033CF">
        <w:rPr>
          <w:sz w:val="2"/>
        </w:rPr>
        <w:t>PF6)2 and [Ru(</w:t>
      </w:r>
      <w:proofErr w:type="spellStart"/>
      <w:r w:rsidRPr="005033CF">
        <w:rPr>
          <w:sz w:val="2"/>
        </w:rPr>
        <w:t>bpy</w:t>
      </w:r>
      <w:proofErr w:type="spellEnd"/>
      <w:r w:rsidRPr="005033CF">
        <w:rPr>
          <w:sz w:val="2"/>
        </w:rPr>
        <w:t>)2(</w:t>
      </w:r>
      <w:proofErr w:type="spellStart"/>
      <w:r w:rsidRPr="005033CF">
        <w:rPr>
          <w:sz w:val="2"/>
        </w:rPr>
        <w:t>pbnHH</w:t>
      </w:r>
      <w:proofErr w:type="spellEnd"/>
      <w:proofErr w:type="gramStart"/>
      <w:r w:rsidRPr="005033CF">
        <w:rPr>
          <w:sz w:val="2"/>
        </w:rPr>
        <w:t>)](</w:t>
      </w:r>
      <w:proofErr w:type="gramEnd"/>
      <w:r w:rsidRPr="005033CF">
        <w:rPr>
          <w:sz w:val="2"/>
        </w:rPr>
        <w:t xml:space="preserve">PF6)2 showed the metal centered reversible </w:t>
      </w:r>
      <w:proofErr w:type="spellStart"/>
      <w:r w:rsidRPr="005033CF">
        <w:rPr>
          <w:sz w:val="2"/>
        </w:rPr>
        <w:t>RuII</w:t>
      </w:r>
      <w:proofErr w:type="spellEnd"/>
      <w:r w:rsidRPr="005033CF">
        <w:rPr>
          <w:sz w:val="2"/>
        </w:rPr>
        <w:t>/</w:t>
      </w:r>
      <w:proofErr w:type="spellStart"/>
      <w:r w:rsidRPr="005033CF">
        <w:rPr>
          <w:sz w:val="2"/>
        </w:rPr>
        <w:t>RuIII</w:t>
      </w:r>
      <w:proofErr w:type="spellEnd"/>
      <w:r w:rsidRPr="005033CF">
        <w:rPr>
          <w:sz w:val="2"/>
        </w:rPr>
        <w:t xml:space="preserve"> redox couples at E1/2=+0.98 and +1.1 V, respectively, in CH3CN as shown in their cyclic voltammograms (CVs) in Figure 1. The </w:t>
      </w:r>
      <w:proofErr w:type="spellStart"/>
      <w:r w:rsidRPr="005033CF">
        <w:rPr>
          <w:sz w:val="2"/>
        </w:rPr>
        <w:t>pbn</w:t>
      </w:r>
      <w:proofErr w:type="spellEnd"/>
      <w:r w:rsidRPr="005033CF">
        <w:rPr>
          <w:sz w:val="2"/>
        </w:rPr>
        <w:t>-localized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rFonts w:ascii="Cambria Math" w:hAnsi="Cambria Math" w:cs="Cambria Math"/>
          <w:sz w:val="2"/>
        </w:rPr>
        <w:t>⋅</w:t>
      </w:r>
      <w:r w:rsidRPr="005033CF">
        <w:rPr>
          <w:sz w:val="2"/>
        </w:rPr>
        <w:t xml:space="preserve">−)]+ redox couple at E1/2=−1.1 V, and the subsequent </w:t>
      </w:r>
      <w:proofErr w:type="spellStart"/>
      <w:r w:rsidRPr="005033CF">
        <w:rPr>
          <w:sz w:val="2"/>
        </w:rPr>
        <w:t>bpy</w:t>
      </w:r>
      <w:proofErr w:type="spellEnd"/>
      <w:r w:rsidRPr="005033CF">
        <w:rPr>
          <w:sz w:val="2"/>
        </w:rPr>
        <w:t>-centered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rFonts w:ascii="Cambria Math" w:hAnsi="Cambria Math" w:cs="Cambria Math"/>
          <w:sz w:val="2"/>
        </w:rPr>
        <w:t>⋅</w:t>
      </w:r>
      <w:r w:rsidRPr="005033CF">
        <w:rPr>
          <w:sz w:val="2"/>
        </w:rPr>
        <w:t>−)]+/[Ru(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r w:rsidRPr="005033CF">
        <w:rPr>
          <w:sz w:val="2"/>
        </w:rPr>
        <w:t>−)(</w:t>
      </w:r>
      <w:proofErr w:type="spellStart"/>
      <w:r w:rsidRPr="005033CF">
        <w:rPr>
          <w:sz w:val="2"/>
        </w:rPr>
        <w:t>pbn</w:t>
      </w:r>
      <w:proofErr w:type="spellEnd"/>
      <w:r w:rsidRPr="005033CF">
        <w:rPr>
          <w:rFonts w:ascii="Cambria Math" w:hAnsi="Cambria Math" w:cs="Cambria Math"/>
          <w:sz w:val="2"/>
        </w:rPr>
        <w:t>⋅</w:t>
      </w:r>
      <w:r w:rsidRPr="005033CF">
        <w:rPr>
          <w:sz w:val="2"/>
        </w:rPr>
        <w:t>−)]0 and [Ru(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r w:rsidRPr="005033CF">
        <w:rPr>
          <w:sz w:val="2"/>
        </w:rPr>
        <w:t>−)(</w:t>
      </w:r>
      <w:proofErr w:type="spellStart"/>
      <w:r w:rsidRPr="005033CF">
        <w:rPr>
          <w:sz w:val="2"/>
        </w:rPr>
        <w:t>pbn</w:t>
      </w:r>
      <w:proofErr w:type="spellEnd"/>
      <w:r w:rsidRPr="005033CF">
        <w:rPr>
          <w:rFonts w:ascii="Cambria Math" w:hAnsi="Cambria Math" w:cs="Cambria Math"/>
          <w:sz w:val="2"/>
        </w:rPr>
        <w:t>⋅</w:t>
      </w:r>
      <w:r w:rsidRPr="005033CF">
        <w:rPr>
          <w:sz w:val="2"/>
        </w:rPr>
        <w:t>−)]0/[Ru(</w:t>
      </w:r>
      <w:proofErr w:type="spellStart"/>
      <w:r w:rsidRPr="005033CF">
        <w:rPr>
          <w:sz w:val="2"/>
        </w:rPr>
        <w:t>bpy</w:t>
      </w:r>
      <w:proofErr w:type="spellEnd"/>
      <w:r w:rsidRPr="005033CF">
        <w:rPr>
          <w:rFonts w:ascii="Cambria Math" w:hAnsi="Cambria Math" w:cs="Cambria Math"/>
          <w:sz w:val="2"/>
        </w:rPr>
        <w:t>⋅</w:t>
      </w:r>
      <w:r w:rsidRPr="005033CF">
        <w:rPr>
          <w:sz w:val="2"/>
        </w:rPr>
        <w:t>−)2(</w:t>
      </w:r>
      <w:proofErr w:type="spellStart"/>
      <w:r w:rsidRPr="005033CF">
        <w:rPr>
          <w:sz w:val="2"/>
        </w:rPr>
        <w:t>pbn</w:t>
      </w:r>
      <w:proofErr w:type="spellEnd"/>
      <w:r w:rsidRPr="005033CF">
        <w:rPr>
          <w:rFonts w:ascii="Cambria Math" w:hAnsi="Cambria Math" w:cs="Cambria Math"/>
          <w:sz w:val="2"/>
        </w:rPr>
        <w:t>⋅</w:t>
      </w:r>
      <w:r w:rsidRPr="005033CF">
        <w:rPr>
          <w:sz w:val="2"/>
        </w:rPr>
        <w:t xml:space="preserve">−)]− ones were observed at E1/2=−1.7 and −2.0 V, respectively (Figure 1A). The </w:t>
      </w:r>
      <w:proofErr w:type="spellStart"/>
      <w:r w:rsidRPr="005033CF">
        <w:rPr>
          <w:sz w:val="2"/>
        </w:rPr>
        <w:t>pbn</w:t>
      </w:r>
      <w:proofErr w:type="spellEnd"/>
      <w:r w:rsidRPr="005033CF">
        <w:rPr>
          <w:sz w:val="2"/>
        </w:rPr>
        <w:t>-localized redox wave disappeared in the CV of [Ru(</w:t>
      </w:r>
      <w:proofErr w:type="spellStart"/>
      <w:r w:rsidRPr="005033CF">
        <w:rPr>
          <w:sz w:val="2"/>
        </w:rPr>
        <w:t>bpy</w:t>
      </w:r>
      <w:proofErr w:type="spellEnd"/>
      <w:r w:rsidRPr="005033CF">
        <w:rPr>
          <w:sz w:val="2"/>
        </w:rPr>
        <w:t>)2(</w:t>
      </w:r>
      <w:proofErr w:type="spellStart"/>
      <w:r w:rsidRPr="005033CF">
        <w:rPr>
          <w:sz w:val="2"/>
        </w:rPr>
        <w:t>pbnHH</w:t>
      </w:r>
      <w:proofErr w:type="spellEnd"/>
      <w:proofErr w:type="gramStart"/>
      <w:r w:rsidRPr="005033CF">
        <w:rPr>
          <w:sz w:val="2"/>
        </w:rPr>
        <w:t>)](</w:t>
      </w:r>
      <w:proofErr w:type="gramEnd"/>
      <w:r w:rsidRPr="005033CF">
        <w:rPr>
          <w:sz w:val="2"/>
        </w:rPr>
        <w:t>PF6)2 (Figure 1B). A newly appeared irreversible oxidation wave at E1/2=+0.6 V is assigned to the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rFonts w:ascii="Cambria Math" w:hAnsi="Cambria Math" w:cs="Cambria Math"/>
          <w:sz w:val="2"/>
        </w:rPr>
        <w:t>⋅</w:t>
      </w:r>
      <w:r w:rsidRPr="005033CF">
        <w:rPr>
          <w:sz w:val="2"/>
        </w:rPr>
        <w:t xml:space="preserve">+)]3+ couple. The two </w:t>
      </w:r>
      <w:proofErr w:type="spellStart"/>
      <w:r w:rsidRPr="005033CF">
        <w:rPr>
          <w:sz w:val="2"/>
        </w:rPr>
        <w:t>bpy</w:t>
      </w:r>
      <w:proofErr w:type="spellEnd"/>
      <w:r w:rsidRPr="005033CF">
        <w:rPr>
          <w:sz w:val="2"/>
        </w:rPr>
        <w:t>-centered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proofErr w:type="gramStart"/>
      <w:r w:rsidRPr="005033CF">
        <w:rPr>
          <w:sz w:val="2"/>
        </w:rPr>
        <w:t>−)(</w:t>
      </w:r>
      <w:proofErr w:type="spellStart"/>
      <w:proofErr w:type="gramEnd"/>
      <w:r w:rsidRPr="005033CF">
        <w:rPr>
          <w:sz w:val="2"/>
        </w:rPr>
        <w:t>pbnHH</w:t>
      </w:r>
      <w:proofErr w:type="spellEnd"/>
      <w:proofErr w:type="gramStart"/>
      <w:r w:rsidRPr="005033CF">
        <w:rPr>
          <w:sz w:val="2"/>
        </w:rPr>
        <w:t>)]+</w:t>
      </w:r>
      <w:proofErr w:type="gramEnd"/>
      <w:r w:rsidRPr="005033CF">
        <w:rPr>
          <w:sz w:val="2"/>
        </w:rPr>
        <w:t xml:space="preserve"> and [Ru(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proofErr w:type="gramStart"/>
      <w:r w:rsidRPr="005033CF">
        <w:rPr>
          <w:sz w:val="2"/>
        </w:rPr>
        <w:t>−)(</w:t>
      </w:r>
      <w:proofErr w:type="spellStart"/>
      <w:proofErr w:type="gramEnd"/>
      <w:r w:rsidRPr="005033CF">
        <w:rPr>
          <w:sz w:val="2"/>
        </w:rPr>
        <w:t>pbnHH</w:t>
      </w:r>
      <w:proofErr w:type="spellEnd"/>
      <w:proofErr w:type="gramStart"/>
      <w:r w:rsidRPr="005033CF">
        <w:rPr>
          <w:sz w:val="2"/>
        </w:rPr>
        <w:t>)]+</w:t>
      </w:r>
      <w:proofErr w:type="gramEnd"/>
      <w:r w:rsidRPr="005033CF">
        <w:rPr>
          <w:sz w:val="2"/>
        </w:rPr>
        <w:t>/[Ru(</w:t>
      </w:r>
      <w:proofErr w:type="spellStart"/>
      <w:r w:rsidRPr="005033CF">
        <w:rPr>
          <w:sz w:val="2"/>
        </w:rPr>
        <w:t>bpy</w:t>
      </w:r>
      <w:proofErr w:type="spellEnd"/>
      <w:r w:rsidRPr="005033CF">
        <w:rPr>
          <w:rFonts w:ascii="Cambria Math" w:hAnsi="Cambria Math" w:cs="Cambria Math"/>
          <w:sz w:val="2"/>
        </w:rPr>
        <w:t>⋅</w:t>
      </w:r>
      <w:r w:rsidRPr="005033CF">
        <w:rPr>
          <w:sz w:val="2"/>
        </w:rPr>
        <w:t>−)2(</w:t>
      </w:r>
      <w:proofErr w:type="spellStart"/>
      <w:r w:rsidRPr="005033CF">
        <w:rPr>
          <w:sz w:val="2"/>
        </w:rPr>
        <w:t>pbnHH</w:t>
      </w:r>
      <w:proofErr w:type="spellEnd"/>
      <w:r w:rsidRPr="005033CF">
        <w:rPr>
          <w:sz w:val="2"/>
        </w:rPr>
        <w:t>)]0 redox couples emerged at E1/2=−1.8 and −1.9 V, respectively (Figure 1B). Introduction of CO2 into the solution caused an increase of the cathodic currents at more negative potential than the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proofErr w:type="gramStart"/>
      <w:r w:rsidRPr="005033CF">
        <w:rPr>
          <w:sz w:val="2"/>
        </w:rPr>
        <w:t>−)(</w:t>
      </w:r>
      <w:proofErr w:type="spellStart"/>
      <w:proofErr w:type="gramEnd"/>
      <w:r w:rsidRPr="005033CF">
        <w:rPr>
          <w:sz w:val="2"/>
        </w:rPr>
        <w:t>pbnHH</w:t>
      </w:r>
      <w:proofErr w:type="spellEnd"/>
      <w:proofErr w:type="gramStart"/>
      <w:r w:rsidRPr="005033CF">
        <w:rPr>
          <w:sz w:val="2"/>
        </w:rPr>
        <w:t>)]+</w:t>
      </w:r>
      <w:proofErr w:type="gramEnd"/>
      <w:r w:rsidRPr="005033CF">
        <w:rPr>
          <w:sz w:val="2"/>
        </w:rPr>
        <w:t xml:space="preserve"> redox couple, indicating the occurrence of hydride transfer from [Ru(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proofErr w:type="gramStart"/>
      <w:r w:rsidRPr="005033CF">
        <w:rPr>
          <w:sz w:val="2"/>
        </w:rPr>
        <w:t>−)(</w:t>
      </w:r>
      <w:proofErr w:type="spellStart"/>
      <w:proofErr w:type="gramEnd"/>
      <w:r w:rsidRPr="005033CF">
        <w:rPr>
          <w:sz w:val="2"/>
        </w:rPr>
        <w:t>pbnHH</w:t>
      </w:r>
      <w:proofErr w:type="spellEnd"/>
      <w:proofErr w:type="gramStart"/>
      <w:r w:rsidRPr="005033CF">
        <w:rPr>
          <w:sz w:val="2"/>
        </w:rPr>
        <w:t>)]+</w:t>
      </w:r>
      <w:proofErr w:type="gramEnd"/>
      <w:r w:rsidRPr="005033CF">
        <w:rPr>
          <w:sz w:val="2"/>
        </w:rPr>
        <w:t xml:space="preserve"> to CO2 (Figure S3). The electronic absorption spectra of [Ru(</w:t>
      </w:r>
      <w:proofErr w:type="spellStart"/>
      <w:r w:rsidRPr="005033CF">
        <w:rPr>
          <w:sz w:val="2"/>
        </w:rPr>
        <w:t>bpy</w:t>
      </w:r>
      <w:proofErr w:type="spellEnd"/>
      <w:r w:rsidRPr="005033CF">
        <w:rPr>
          <w:sz w:val="2"/>
        </w:rPr>
        <w:t>)2(</w:t>
      </w:r>
      <w:proofErr w:type="spellStart"/>
      <w:r w:rsidRPr="005033CF">
        <w:rPr>
          <w:sz w:val="2"/>
        </w:rPr>
        <w:t>pbn</w:t>
      </w:r>
      <w:proofErr w:type="spellEnd"/>
      <w:proofErr w:type="gramStart"/>
      <w:r w:rsidRPr="005033CF">
        <w:rPr>
          <w:sz w:val="2"/>
        </w:rPr>
        <w:t>)](</w:t>
      </w:r>
      <w:proofErr w:type="gramEnd"/>
      <w:r w:rsidRPr="005033CF">
        <w:rPr>
          <w:sz w:val="2"/>
        </w:rPr>
        <w:t>PF6)2 and [Ru(</w:t>
      </w:r>
      <w:proofErr w:type="spellStart"/>
      <w:r w:rsidRPr="005033CF">
        <w:rPr>
          <w:sz w:val="2"/>
        </w:rPr>
        <w:t>bpy</w:t>
      </w:r>
      <w:proofErr w:type="spellEnd"/>
      <w:r w:rsidRPr="005033CF">
        <w:rPr>
          <w:sz w:val="2"/>
        </w:rPr>
        <w:t>)2(</w:t>
      </w:r>
      <w:proofErr w:type="spellStart"/>
      <w:r w:rsidRPr="005033CF">
        <w:rPr>
          <w:sz w:val="2"/>
        </w:rPr>
        <w:t>pbnHH</w:t>
      </w:r>
      <w:proofErr w:type="spellEnd"/>
      <w:proofErr w:type="gramStart"/>
      <w:r w:rsidRPr="005033CF">
        <w:rPr>
          <w:sz w:val="2"/>
        </w:rPr>
        <w:t>)](</w:t>
      </w:r>
      <w:proofErr w:type="gramEnd"/>
      <w:r w:rsidRPr="005033CF">
        <w:rPr>
          <w:sz w:val="2"/>
        </w:rPr>
        <w:t>PF6)2 in CH3CN showed their metal-to-ligand charge transfer (MLCT) bands at 530 and 418 nm, respectively (Figure 2). The emission bands from the exited states, [</w:t>
      </w:r>
      <w:proofErr w:type="spellStart"/>
      <w:r w:rsidRPr="005033CF">
        <w:rPr>
          <w:sz w:val="2"/>
        </w:rPr>
        <w:t>RuIII</w:t>
      </w:r>
      <w:proofErr w:type="spellEnd"/>
      <w:r w:rsidRPr="005033CF">
        <w:rPr>
          <w:sz w:val="2"/>
        </w:rPr>
        <w:t>(</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rFonts w:ascii="Cambria Math" w:hAnsi="Cambria Math" w:cs="Cambria Math"/>
          <w:sz w:val="2"/>
        </w:rPr>
        <w:t>⋅</w:t>
      </w:r>
      <w:r w:rsidRPr="005033CF">
        <w:rPr>
          <w:sz w:val="2"/>
        </w:rPr>
        <w:t>−)]2+* and [</w:t>
      </w:r>
      <w:proofErr w:type="spellStart"/>
      <w:r w:rsidRPr="005033CF">
        <w:rPr>
          <w:sz w:val="2"/>
        </w:rPr>
        <w:t>RuIII</w:t>
      </w:r>
      <w:proofErr w:type="spellEnd"/>
      <w:r w:rsidRPr="005033CF">
        <w:rPr>
          <w:sz w:val="2"/>
        </w:rPr>
        <w:t>(</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proofErr w:type="gramStart"/>
      <w:r w:rsidRPr="005033CF">
        <w:rPr>
          <w:sz w:val="2"/>
        </w:rPr>
        <w:t>−)(</w:t>
      </w:r>
      <w:proofErr w:type="spellStart"/>
      <w:r w:rsidRPr="005033CF">
        <w:rPr>
          <w:sz w:val="2"/>
        </w:rPr>
        <w:t>pbnHH</w:t>
      </w:r>
      <w:proofErr w:type="spellEnd"/>
      <w:r w:rsidRPr="005033CF">
        <w:rPr>
          <w:sz w:val="2"/>
        </w:rPr>
        <w:t>)]</w:t>
      </w:r>
      <w:proofErr w:type="gramEnd"/>
      <w:r w:rsidRPr="005033CF">
        <w:rPr>
          <w:sz w:val="2"/>
        </w:rPr>
        <w:t>2+*, appeared at 550 and 650 nm, respectively (Figure S4A). The intensity of the 550 nm emission band of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 decreased with the addition of Et3N to the solution (Figure S4A). The reductive quenching of [</w:t>
      </w:r>
      <w:proofErr w:type="spellStart"/>
      <w:r w:rsidRPr="005033CF">
        <w:rPr>
          <w:sz w:val="2"/>
        </w:rPr>
        <w:t>RuIII</w:t>
      </w:r>
      <w:proofErr w:type="spellEnd"/>
      <w:r w:rsidRPr="005033CF">
        <w:rPr>
          <w:sz w:val="2"/>
        </w:rPr>
        <w:t>(</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rFonts w:ascii="Cambria Math" w:hAnsi="Cambria Math" w:cs="Cambria Math"/>
          <w:sz w:val="2"/>
        </w:rPr>
        <w:t>⋅</w:t>
      </w:r>
      <w:r w:rsidRPr="005033CF">
        <w:rPr>
          <w:sz w:val="2"/>
        </w:rPr>
        <w:t>−)]2+* by Et3N was followed by the protonation of the resultant [</w:t>
      </w:r>
      <w:proofErr w:type="spellStart"/>
      <w:r w:rsidRPr="005033CF">
        <w:rPr>
          <w:sz w:val="2"/>
        </w:rPr>
        <w:t>RuII</w:t>
      </w:r>
      <w:proofErr w:type="spellEnd"/>
      <w:r w:rsidRPr="005033CF">
        <w:rPr>
          <w:sz w:val="2"/>
        </w:rPr>
        <w:t>(</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rFonts w:ascii="Cambria Math" w:hAnsi="Cambria Math" w:cs="Cambria Math"/>
          <w:sz w:val="2"/>
        </w:rPr>
        <w:t>⋅</w:t>
      </w:r>
      <w:r w:rsidRPr="005033CF">
        <w:rPr>
          <w:sz w:val="2"/>
        </w:rPr>
        <w:t>−)]+ and the subsequent disproportionation of [</w:t>
      </w:r>
      <w:proofErr w:type="spellStart"/>
      <w:r w:rsidRPr="005033CF">
        <w:rPr>
          <w:sz w:val="2"/>
        </w:rPr>
        <w:t>RuII</w:t>
      </w:r>
      <w:proofErr w:type="spellEnd"/>
      <w:r w:rsidRPr="005033CF">
        <w:rPr>
          <w:sz w:val="2"/>
        </w:rPr>
        <w:t>(</w:t>
      </w:r>
      <w:proofErr w:type="spellStart"/>
      <w:r w:rsidRPr="005033CF">
        <w:rPr>
          <w:sz w:val="2"/>
        </w:rPr>
        <w:t>bpy</w:t>
      </w:r>
      <w:proofErr w:type="spellEnd"/>
      <w:r w:rsidRPr="005033CF">
        <w:rPr>
          <w:sz w:val="2"/>
        </w:rPr>
        <w:t>)2(</w:t>
      </w:r>
      <w:proofErr w:type="spellStart"/>
      <w:r w:rsidRPr="005033CF">
        <w:rPr>
          <w:sz w:val="2"/>
        </w:rPr>
        <w:t>pbnH</w:t>
      </w:r>
      <w:proofErr w:type="spellEnd"/>
      <w:r w:rsidRPr="005033CF">
        <w:rPr>
          <w:rFonts w:ascii="Cambria Math" w:hAnsi="Cambria Math" w:cs="Cambria Math"/>
          <w:sz w:val="2"/>
        </w:rPr>
        <w:t>⋅</w:t>
      </w:r>
      <w:r w:rsidRPr="005033CF">
        <w:rPr>
          <w:sz w:val="2"/>
        </w:rPr>
        <w:t>)]2+ generates the two electron-reduced [</w:t>
      </w:r>
      <w:proofErr w:type="spellStart"/>
      <w:r w:rsidRPr="005033CF">
        <w:rPr>
          <w:sz w:val="2"/>
        </w:rPr>
        <w:t>RuII</w:t>
      </w:r>
      <w:proofErr w:type="spellEnd"/>
      <w:r w:rsidRPr="005033CF">
        <w:rPr>
          <w:sz w:val="2"/>
        </w:rPr>
        <w:t>(</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and the original [</w:t>
      </w:r>
      <w:proofErr w:type="spellStart"/>
      <w:r w:rsidRPr="005033CF">
        <w:rPr>
          <w:sz w:val="2"/>
        </w:rPr>
        <w:t>RuII</w:t>
      </w:r>
      <w:proofErr w:type="spellEnd"/>
      <w:r w:rsidRPr="005033CF">
        <w:rPr>
          <w:sz w:val="2"/>
        </w:rPr>
        <w:t>(</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 On the other hand, the emission spectrum of [</w:t>
      </w:r>
      <w:proofErr w:type="spellStart"/>
      <w:r w:rsidRPr="005033CF">
        <w:rPr>
          <w:sz w:val="2"/>
        </w:rPr>
        <w:t>RuIII</w:t>
      </w:r>
      <w:proofErr w:type="spellEnd"/>
      <w:r w:rsidRPr="005033CF">
        <w:rPr>
          <w:sz w:val="2"/>
        </w:rPr>
        <w:t>(</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proofErr w:type="gramStart"/>
      <w:r w:rsidRPr="005033CF">
        <w:rPr>
          <w:sz w:val="2"/>
        </w:rPr>
        <w:t>−)(</w:t>
      </w:r>
      <w:proofErr w:type="spellStart"/>
      <w:proofErr w:type="gramEnd"/>
      <w:r w:rsidRPr="005033CF">
        <w:rPr>
          <w:sz w:val="2"/>
        </w:rPr>
        <w:t>pbnHH</w:t>
      </w:r>
      <w:proofErr w:type="spellEnd"/>
      <w:r w:rsidRPr="005033CF">
        <w:rPr>
          <w:sz w:val="2"/>
        </w:rPr>
        <w:t>)]2+* was not affected by the addition of an excess amount of Et3N because of the extremely short lifetime of its excited state (Figure S4B). Thus,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 was smoothly reduced to [Ru(</w:t>
      </w:r>
      <w:proofErr w:type="spellStart"/>
      <w:r w:rsidRPr="005033CF">
        <w:rPr>
          <w:sz w:val="2"/>
        </w:rPr>
        <w:t>bpy</w:t>
      </w:r>
      <w:proofErr w:type="spellEnd"/>
      <w:r w:rsidRPr="005033CF">
        <w:rPr>
          <w:sz w:val="2"/>
        </w:rPr>
        <w:t>)2(</w:t>
      </w:r>
      <w:proofErr w:type="spellStart"/>
      <w:proofErr w:type="gramStart"/>
      <w:r w:rsidRPr="005033CF">
        <w:rPr>
          <w:sz w:val="2"/>
        </w:rPr>
        <w:t>pbnHH</w:t>
      </w:r>
      <w:proofErr w:type="spellEnd"/>
      <w:r w:rsidRPr="005033CF">
        <w:rPr>
          <w:sz w:val="2"/>
        </w:rPr>
        <w:t>)]</w:t>
      </w:r>
      <w:proofErr w:type="gramEnd"/>
      <w:r w:rsidRPr="005033CF">
        <w:rPr>
          <w:sz w:val="2"/>
        </w:rPr>
        <w:t xml:space="preserve">2+ in the presence of Et3N under </w:t>
      </w:r>
      <w:proofErr w:type="spellStart"/>
      <w:r w:rsidRPr="005033CF">
        <w:rPr>
          <w:sz w:val="2"/>
        </w:rPr>
        <w:t>photoillumination</w:t>
      </w:r>
      <w:proofErr w:type="spellEnd"/>
      <w:r w:rsidRPr="005033CF">
        <w:rPr>
          <w:sz w:val="2"/>
        </w:rPr>
        <w:t>, while [</w:t>
      </w:r>
      <w:proofErr w:type="spellStart"/>
      <w:r w:rsidRPr="005033CF">
        <w:rPr>
          <w:sz w:val="2"/>
        </w:rPr>
        <w:t>RuII</w:t>
      </w:r>
      <w:proofErr w:type="spellEnd"/>
      <w:r w:rsidRPr="005033CF">
        <w:rPr>
          <w:sz w:val="2"/>
        </w:rPr>
        <w:t>(</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 xml:space="preserve">)]2+ was inert under </w:t>
      </w:r>
      <w:proofErr w:type="gramStart"/>
      <w:r w:rsidRPr="005033CF">
        <w:rPr>
          <w:sz w:val="2"/>
        </w:rPr>
        <w:t>the similar</w:t>
      </w:r>
      <w:proofErr w:type="gramEnd"/>
      <w:r w:rsidRPr="005033CF">
        <w:rPr>
          <w:sz w:val="2"/>
        </w:rPr>
        <w:t xml:space="preserve"> conditions. </w:t>
      </w:r>
      <w:proofErr w:type="gramStart"/>
      <w:r w:rsidRPr="005033CF">
        <w:rPr>
          <w:sz w:val="2"/>
        </w:rPr>
        <w:t>Therefore</w:t>
      </w:r>
      <w:proofErr w:type="gramEnd"/>
      <w:r w:rsidRPr="005033CF">
        <w:rPr>
          <w:sz w:val="2"/>
        </w:rPr>
        <w:t xml:space="preserve"> we examined the reactivity of [Ru(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proofErr w:type="gramStart"/>
      <w:r w:rsidRPr="005033CF">
        <w:rPr>
          <w:sz w:val="2"/>
        </w:rPr>
        <w:t>−)(</w:t>
      </w:r>
      <w:proofErr w:type="spellStart"/>
      <w:proofErr w:type="gramEnd"/>
      <w:r w:rsidRPr="005033CF">
        <w:rPr>
          <w:sz w:val="2"/>
        </w:rPr>
        <w:t>pbnHH</w:t>
      </w:r>
      <w:proofErr w:type="spellEnd"/>
      <w:proofErr w:type="gramStart"/>
      <w:r w:rsidRPr="005033CF">
        <w:rPr>
          <w:sz w:val="2"/>
        </w:rPr>
        <w:t>)]+</w:t>
      </w:r>
      <w:proofErr w:type="gramEnd"/>
      <w:r w:rsidRPr="005033CF">
        <w:rPr>
          <w:sz w:val="2"/>
        </w:rPr>
        <w:t xml:space="preserve"> against CO2. The UV/Vis absorption spectrum of [Ru(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proofErr w:type="gramStart"/>
      <w:r w:rsidRPr="005033CF">
        <w:rPr>
          <w:sz w:val="2"/>
        </w:rPr>
        <w:t>−)(</w:t>
      </w:r>
      <w:proofErr w:type="spellStart"/>
      <w:proofErr w:type="gramEnd"/>
      <w:r w:rsidRPr="005033CF">
        <w:rPr>
          <w:sz w:val="2"/>
        </w:rPr>
        <w:t>pbnHH</w:t>
      </w:r>
      <w:proofErr w:type="spellEnd"/>
      <w:proofErr w:type="gramStart"/>
      <w:r w:rsidRPr="005033CF">
        <w:rPr>
          <w:sz w:val="2"/>
        </w:rPr>
        <w:t>)]+</w:t>
      </w:r>
      <w:proofErr w:type="gramEnd"/>
      <w:r w:rsidRPr="005033CF">
        <w:rPr>
          <w:sz w:val="2"/>
        </w:rPr>
        <w:t xml:space="preserve"> generated by means of the electrolysis of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(0.2 mm) at −1.7 V in CH3CN containing 0.1 m Bu4NClO4 (Figure S5 dashed black line) showed a band at 420 nm but no absorption band above 500 nm. An addition of CO2-saturated CH3CN to the solution resulted in significant decrease of the 420 nm band and increase of the absorbance at 500–600 nm (Figure S5 red line). The pattern of the final spectrum is close to a mixture of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 and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(Figure S2), which also indicated the occurrence of hydride transfer from [Ru(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proofErr w:type="gramStart"/>
      <w:r w:rsidRPr="005033CF">
        <w:rPr>
          <w:sz w:val="2"/>
        </w:rPr>
        <w:t>−)(</w:t>
      </w:r>
      <w:proofErr w:type="spellStart"/>
      <w:proofErr w:type="gramEnd"/>
      <w:r w:rsidRPr="005033CF">
        <w:rPr>
          <w:sz w:val="2"/>
        </w:rPr>
        <w:t>pbnHH</w:t>
      </w:r>
      <w:proofErr w:type="spellEnd"/>
      <w:proofErr w:type="gramStart"/>
      <w:r w:rsidRPr="005033CF">
        <w:rPr>
          <w:sz w:val="2"/>
        </w:rPr>
        <w:t>)]+</w:t>
      </w:r>
      <w:proofErr w:type="gramEnd"/>
      <w:r w:rsidRPr="005033CF">
        <w:rPr>
          <w:sz w:val="2"/>
        </w:rPr>
        <w:t xml:space="preserve"> to CO2. BIH acts as a good sacrificial electron donor in photochemical reactions.38 The one-electron oxidation of BIH (E1/2=−0.07 V vs. Fc/Fc+) in the presence of a base is followed by the proton releases, in which the rate of the deprotonation of BIH</w:t>
      </w:r>
      <w:r w:rsidRPr="005033CF">
        <w:rPr>
          <w:rFonts w:ascii="Cambria Math" w:hAnsi="Cambria Math" w:cs="Cambria Math"/>
          <w:sz w:val="2"/>
        </w:rPr>
        <w:t>⋅</w:t>
      </w:r>
      <w:r w:rsidRPr="005033CF">
        <w:rPr>
          <w:sz w:val="2"/>
        </w:rPr>
        <w:t xml:space="preserve"> was </w:t>
      </w:r>
      <w:proofErr w:type="spellStart"/>
      <w:r w:rsidRPr="005033CF">
        <w:rPr>
          <w:sz w:val="2"/>
        </w:rPr>
        <w:t>kdp</w:t>
      </w:r>
      <w:proofErr w:type="spellEnd"/>
      <w:r w:rsidRPr="005033CF">
        <w:rPr>
          <w:sz w:val="2"/>
        </w:rPr>
        <w:t>=1.1×105 M−1 s−1.38 The oxidation potential of the resultant BI</w:t>
      </w:r>
      <w:r w:rsidRPr="005033CF">
        <w:rPr>
          <w:rFonts w:ascii="Cambria Math" w:hAnsi="Cambria Math" w:cs="Cambria Math"/>
          <w:sz w:val="2"/>
        </w:rPr>
        <w:t>⋅</w:t>
      </w:r>
      <w:r w:rsidRPr="005033CF">
        <w:rPr>
          <w:sz w:val="2"/>
        </w:rPr>
        <w:t xml:space="preserve"> is −2.06 V (vs. Fc/Fc+),39 and negative enough to reduce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(E1/2=−1.8 V, Figure 1B) to produce [Ru(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r w:rsidRPr="005033CF">
        <w:rPr>
          <w:sz w:val="2"/>
        </w:rPr>
        <w:t>−)(</w:t>
      </w:r>
      <w:proofErr w:type="spellStart"/>
      <w:r w:rsidRPr="005033CF">
        <w:rPr>
          <w:sz w:val="2"/>
        </w:rPr>
        <w:t>pbnHH</w:t>
      </w:r>
      <w:proofErr w:type="spellEnd"/>
      <w:r w:rsidRPr="005033CF">
        <w:rPr>
          <w:sz w:val="2"/>
        </w:rPr>
        <w:t>)]+. The TON of HCOO− increased from 8.8 to 41 (entries 1 and 2 in Table 2) when the concentration of [Ru(</w:t>
      </w:r>
      <w:proofErr w:type="spellStart"/>
      <w:r w:rsidRPr="005033CF">
        <w:rPr>
          <w:sz w:val="2"/>
        </w:rPr>
        <w:t>bpy</w:t>
      </w:r>
      <w:proofErr w:type="spellEnd"/>
      <w:r w:rsidRPr="005033CF">
        <w:rPr>
          <w:sz w:val="2"/>
        </w:rPr>
        <w:t>)2(</w:t>
      </w:r>
      <w:proofErr w:type="spellStart"/>
      <w:r w:rsidRPr="005033CF">
        <w:rPr>
          <w:sz w:val="2"/>
        </w:rPr>
        <w:t>pbn</w:t>
      </w:r>
      <w:proofErr w:type="spellEnd"/>
      <w:proofErr w:type="gramStart"/>
      <w:r w:rsidRPr="005033CF">
        <w:rPr>
          <w:sz w:val="2"/>
        </w:rPr>
        <w:t>)](</w:t>
      </w:r>
      <w:proofErr w:type="gramEnd"/>
      <w:r w:rsidRPr="005033CF">
        <w:rPr>
          <w:sz w:val="2"/>
        </w:rPr>
        <w:t>PF6)2 decreased from 1.0 to 0.2 mm. In addition, CO (0.66 </w:t>
      </w:r>
      <w:proofErr w:type="spellStart"/>
      <w:r w:rsidRPr="005033CF">
        <w:rPr>
          <w:sz w:val="2"/>
        </w:rPr>
        <w:t>μmol</w:t>
      </w:r>
      <w:proofErr w:type="spellEnd"/>
      <w:r w:rsidRPr="005033CF">
        <w:rPr>
          <w:sz w:val="2"/>
        </w:rPr>
        <w:t>) was produced together with HCOO−. The stability of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 and [Ru(</w:t>
      </w:r>
      <w:proofErr w:type="spellStart"/>
      <w:r w:rsidRPr="005033CF">
        <w:rPr>
          <w:sz w:val="2"/>
        </w:rPr>
        <w:t>bpy</w:t>
      </w:r>
      <w:proofErr w:type="spellEnd"/>
      <w:r w:rsidRPr="005033CF">
        <w:rPr>
          <w:sz w:val="2"/>
        </w:rPr>
        <w:t>)2(</w:t>
      </w:r>
      <w:proofErr w:type="spellStart"/>
      <w:proofErr w:type="gramStart"/>
      <w:r w:rsidRPr="005033CF">
        <w:rPr>
          <w:sz w:val="2"/>
        </w:rPr>
        <w:t>pbnHH</w:t>
      </w:r>
      <w:proofErr w:type="spellEnd"/>
      <w:r w:rsidRPr="005033CF">
        <w:rPr>
          <w:sz w:val="2"/>
        </w:rPr>
        <w:t>)]</w:t>
      </w:r>
      <w:proofErr w:type="gramEnd"/>
      <w:r w:rsidRPr="005033CF">
        <w:rPr>
          <w:sz w:val="2"/>
        </w:rPr>
        <w:t xml:space="preserve">2+ in CH3CN under visible light irradiation was investigated by analyzing the reaction mixture using high-performance liquid chromatography. A trace amount of a free </w:t>
      </w:r>
      <w:proofErr w:type="spellStart"/>
      <w:r w:rsidRPr="005033CF">
        <w:rPr>
          <w:sz w:val="2"/>
        </w:rPr>
        <w:t>bpy</w:t>
      </w:r>
      <w:proofErr w:type="spellEnd"/>
      <w:r w:rsidRPr="005033CF">
        <w:rPr>
          <w:sz w:val="2"/>
        </w:rPr>
        <w:t xml:space="preserve"> liberated from the complexes was detected from the reaction mixture. Irradiation with visible light to [Ru(</w:t>
      </w:r>
      <w:proofErr w:type="spellStart"/>
      <w:r w:rsidRPr="005033CF">
        <w:rPr>
          <w:sz w:val="2"/>
        </w:rPr>
        <w:t>bpy</w:t>
      </w:r>
      <w:proofErr w:type="spellEnd"/>
      <w:r w:rsidRPr="005033CF">
        <w:rPr>
          <w:sz w:val="2"/>
        </w:rPr>
        <w:t xml:space="preserve">)3]2+ in CH3CN is known to cause a partial release of a </w:t>
      </w:r>
      <w:proofErr w:type="spellStart"/>
      <w:r w:rsidRPr="005033CF">
        <w:rPr>
          <w:sz w:val="2"/>
        </w:rPr>
        <w:t>bpy</w:t>
      </w:r>
      <w:proofErr w:type="spellEnd"/>
      <w:r w:rsidRPr="005033CF">
        <w:rPr>
          <w:sz w:val="2"/>
        </w:rPr>
        <w:t xml:space="preserve"> ligand from the complex, and the resultant [Ru(</w:t>
      </w:r>
      <w:proofErr w:type="spellStart"/>
      <w:r w:rsidRPr="005033CF">
        <w:rPr>
          <w:sz w:val="2"/>
        </w:rPr>
        <w:t>bpy</w:t>
      </w:r>
      <w:proofErr w:type="spellEnd"/>
      <w:r w:rsidRPr="005033CF">
        <w:rPr>
          <w:sz w:val="2"/>
        </w:rPr>
        <w:t>)2] species has an ability to reduce CO2 to CO.8 The coordinatively saturated Ru atoms in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 and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 xml:space="preserve">)]2+ apparently have no ability to activate CO2 at the Ru centers. </w:t>
      </w:r>
      <w:proofErr w:type="gramStart"/>
      <w:r w:rsidRPr="005033CF">
        <w:rPr>
          <w:sz w:val="2"/>
        </w:rPr>
        <w:t>the</w:t>
      </w:r>
      <w:proofErr w:type="gramEnd"/>
      <w:r w:rsidRPr="005033CF">
        <w:rPr>
          <w:sz w:val="2"/>
        </w:rPr>
        <w:t xml:space="preserve"> high selectivity of HCOOH formation in the present photochemical CO2 reduction is ascribed to the hydride transfer from the renewable organic hydride of [Ru(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proofErr w:type="gramStart"/>
      <w:r w:rsidRPr="005033CF">
        <w:rPr>
          <w:sz w:val="2"/>
        </w:rPr>
        <w:t>−)(</w:t>
      </w:r>
      <w:proofErr w:type="spellStart"/>
      <w:proofErr w:type="gramEnd"/>
      <w:r w:rsidRPr="005033CF">
        <w:rPr>
          <w:sz w:val="2"/>
        </w:rPr>
        <w:t>pbnHH</w:t>
      </w:r>
      <w:proofErr w:type="spellEnd"/>
      <w:r w:rsidRPr="005033CF">
        <w:rPr>
          <w:sz w:val="2"/>
        </w:rPr>
        <w:t>]+ to CO2. When the concentration of [Ru(</w:t>
      </w:r>
      <w:proofErr w:type="spellStart"/>
      <w:r w:rsidRPr="005033CF">
        <w:rPr>
          <w:sz w:val="2"/>
        </w:rPr>
        <w:t>bpy</w:t>
      </w:r>
      <w:proofErr w:type="spellEnd"/>
      <w:r w:rsidRPr="005033CF">
        <w:rPr>
          <w:sz w:val="2"/>
        </w:rPr>
        <w:t>)2(</w:t>
      </w:r>
      <w:proofErr w:type="spellStart"/>
      <w:r w:rsidRPr="005033CF">
        <w:rPr>
          <w:sz w:val="2"/>
        </w:rPr>
        <w:t>pbn</w:t>
      </w:r>
      <w:proofErr w:type="spellEnd"/>
      <w:proofErr w:type="gramStart"/>
      <w:r w:rsidRPr="005033CF">
        <w:rPr>
          <w:sz w:val="2"/>
        </w:rPr>
        <w:t>)](</w:t>
      </w:r>
      <w:proofErr w:type="gramEnd"/>
      <w:r w:rsidRPr="005033CF">
        <w:rPr>
          <w:sz w:val="2"/>
        </w:rPr>
        <w:t>PF6)2 decreased to 0.1 and 0.05 mm, HCOO− were produced with TON=63 and 56, respectively (entries 3 and 4 in Table 2). The 13C NMR spectra of a CD3CN/TEOA (</w:t>
      </w:r>
      <w:proofErr w:type="gramStart"/>
      <w:r w:rsidRPr="005033CF">
        <w:rPr>
          <w:sz w:val="2"/>
        </w:rPr>
        <w:t>9 :</w:t>
      </w:r>
      <w:proofErr w:type="gramEnd"/>
      <w:r w:rsidRPr="005033CF">
        <w:rPr>
          <w:sz w:val="2"/>
        </w:rPr>
        <w:t> 1, v/v, 1 mL) solution containing [Ru(</w:t>
      </w:r>
      <w:proofErr w:type="spellStart"/>
      <w:r w:rsidRPr="005033CF">
        <w:rPr>
          <w:sz w:val="2"/>
        </w:rPr>
        <w:t>bpy</w:t>
      </w:r>
      <w:proofErr w:type="spellEnd"/>
      <w:r w:rsidRPr="005033CF">
        <w:rPr>
          <w:sz w:val="2"/>
        </w:rPr>
        <w:t>)2(</w:t>
      </w:r>
      <w:proofErr w:type="spellStart"/>
      <w:r w:rsidRPr="005033CF">
        <w:rPr>
          <w:sz w:val="2"/>
        </w:rPr>
        <w:t>pbn</w:t>
      </w:r>
      <w:proofErr w:type="spellEnd"/>
      <w:proofErr w:type="gramStart"/>
      <w:r w:rsidRPr="005033CF">
        <w:rPr>
          <w:sz w:val="2"/>
        </w:rPr>
        <w:t>)](</w:t>
      </w:r>
      <w:proofErr w:type="gramEnd"/>
      <w:r w:rsidRPr="005033CF">
        <w:rPr>
          <w:sz w:val="2"/>
        </w:rPr>
        <w:t xml:space="preserve">PF6)2 (0.2 mm) and BIH (22 mm) under 13CO2 atmosphere did not exhibit any signal around 168 ppm before light irradiation (Figure S6). After irradiation of visible light for 48 h, the solution displayed the appearance of the singlet signal at 168.7 ppm attributable to H13COOH.40 Furthermore, the similar photochemical CO2 reduction using 12CO did not display a signal assignable HCOOH in the 13C NMR spectra under normal resolution conditions. Thus, all the HCOOH molecules produced in the present study resulted from </w:t>
      </w:r>
      <w:proofErr w:type="gramStart"/>
      <w:r w:rsidRPr="005033CF">
        <w:rPr>
          <w:sz w:val="2"/>
        </w:rPr>
        <w:t>CO2, and</w:t>
      </w:r>
      <w:proofErr w:type="gramEnd"/>
      <w:r w:rsidRPr="005033CF">
        <w:rPr>
          <w:sz w:val="2"/>
        </w:rPr>
        <w:t xml:space="preserve"> were safely ruled out the possibility of decomposition products of organic molecules. The present photochemical CO2 reduction produced formic acid accompanied by CO and H2 evolution in the initial 4 h (Figure S7 and Table S1). After 4 h, the rate of formic acid formation gradually decreased, and CO evolution completely stopped. The high catalytic activity toward the photochemical CO2 reduction in the initial 4 h clearly indicates that [Ru(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proofErr w:type="gramStart"/>
      <w:r w:rsidRPr="005033CF">
        <w:rPr>
          <w:sz w:val="2"/>
        </w:rPr>
        <w:t>−)(</w:t>
      </w:r>
      <w:proofErr w:type="spellStart"/>
      <w:proofErr w:type="gramEnd"/>
      <w:r w:rsidRPr="005033CF">
        <w:rPr>
          <w:sz w:val="2"/>
        </w:rPr>
        <w:t>pbnHH</w:t>
      </w:r>
      <w:proofErr w:type="spellEnd"/>
      <w:proofErr w:type="gramStart"/>
      <w:r w:rsidRPr="005033CF">
        <w:rPr>
          <w:sz w:val="2"/>
        </w:rPr>
        <w:t>)]+</w:t>
      </w:r>
      <w:proofErr w:type="gramEnd"/>
      <w:r w:rsidRPr="005033CF">
        <w:rPr>
          <w:sz w:val="2"/>
        </w:rPr>
        <w:t xml:space="preserve"> works as the active catalyst toward the organic hydride transfer to CO2 generating formic acid. Photochemical CO2 reduction catalyzed by [Ru(</w:t>
      </w:r>
      <w:proofErr w:type="spellStart"/>
      <w:r w:rsidRPr="005033CF">
        <w:rPr>
          <w:sz w:val="2"/>
        </w:rPr>
        <w:t>bpy</w:t>
      </w:r>
      <w:proofErr w:type="spellEnd"/>
      <w:r w:rsidRPr="005033CF">
        <w:rPr>
          <w:sz w:val="2"/>
        </w:rPr>
        <w:t>)2(</w:t>
      </w:r>
      <w:proofErr w:type="spellStart"/>
      <w:r w:rsidRPr="005033CF">
        <w:rPr>
          <w:sz w:val="2"/>
        </w:rPr>
        <w:t>pbn</w:t>
      </w:r>
      <w:proofErr w:type="spellEnd"/>
      <w:proofErr w:type="gramStart"/>
      <w:r w:rsidRPr="005033CF">
        <w:rPr>
          <w:sz w:val="2"/>
        </w:rPr>
        <w:t>)](</w:t>
      </w:r>
      <w:proofErr w:type="gramEnd"/>
      <w:r w:rsidRPr="005033CF">
        <w:rPr>
          <w:sz w:val="2"/>
        </w:rPr>
        <w:t>PF6)2 in the presence of BIH and various proton sources was also conducted (see Table 3). When CH3COOH was used, HCOO− was formed with TON of 0.85 (entry 1 in Table 3). However, when EtOH was used instead, HCOO− was detected with a larger TON of 5 (entry 2 in Table 3). Similar photochemical CO2 reduction in the presence of H2O as a proton source generated HCOO− with a TON of 41 (entry 3 in Table 3). Thus, [Ru(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proofErr w:type="gramStart"/>
      <w:r w:rsidRPr="005033CF">
        <w:rPr>
          <w:sz w:val="2"/>
        </w:rPr>
        <w:t>−)(</w:t>
      </w:r>
      <w:proofErr w:type="spellStart"/>
      <w:proofErr w:type="gramEnd"/>
      <w:r w:rsidRPr="005033CF">
        <w:rPr>
          <w:sz w:val="2"/>
        </w:rPr>
        <w:t>pbnHH</w:t>
      </w:r>
      <w:proofErr w:type="spellEnd"/>
      <w:proofErr w:type="gramStart"/>
      <w:r w:rsidRPr="005033CF">
        <w:rPr>
          <w:sz w:val="2"/>
        </w:rPr>
        <w:t>)]+</w:t>
      </w:r>
      <w:proofErr w:type="gramEnd"/>
      <w:r w:rsidRPr="005033CF">
        <w:rPr>
          <w:sz w:val="2"/>
        </w:rPr>
        <w:t xml:space="preserve"> works as the active catalyst in the hydride transfer to CO2 in the presence of EtOH or H2O as a proton source. The proposed reaction mechanism of the developed catalytic organic hydride transfer to CO2 is illustrated in Scheme 3. The photoexcited [</w:t>
      </w:r>
      <w:proofErr w:type="spellStart"/>
      <w:r w:rsidRPr="005033CF">
        <w:rPr>
          <w:sz w:val="2"/>
        </w:rPr>
        <w:t>RuIII</w:t>
      </w:r>
      <w:proofErr w:type="spellEnd"/>
      <w:r w:rsidRPr="005033CF">
        <w:rPr>
          <w:sz w:val="2"/>
        </w:rPr>
        <w:t>(</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rFonts w:ascii="Cambria Math" w:hAnsi="Cambria Math" w:cs="Cambria Math"/>
          <w:sz w:val="2"/>
        </w:rPr>
        <w:t>⋅</w:t>
      </w:r>
      <w:r w:rsidRPr="005033CF">
        <w:rPr>
          <w:sz w:val="2"/>
        </w:rPr>
        <w:t>−)]2+* generated through the illumination at the MLCT band of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 undergoes reductive quenching by BIH to give [</w:t>
      </w:r>
      <w:proofErr w:type="spellStart"/>
      <w:r w:rsidRPr="005033CF">
        <w:rPr>
          <w:sz w:val="2"/>
        </w:rPr>
        <w:t>RuII</w:t>
      </w:r>
      <w:proofErr w:type="spellEnd"/>
      <w:r w:rsidRPr="005033CF">
        <w:rPr>
          <w:sz w:val="2"/>
        </w:rPr>
        <w:t>(</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rFonts w:ascii="Cambria Math" w:hAnsi="Cambria Math" w:cs="Cambria Math"/>
          <w:sz w:val="2"/>
        </w:rPr>
        <w:t>⋅</w:t>
      </w:r>
      <w:r w:rsidRPr="005033CF">
        <w:rPr>
          <w:sz w:val="2"/>
        </w:rPr>
        <w:t>−)]2+ and BIH</w:t>
      </w:r>
      <w:r w:rsidRPr="005033CF">
        <w:rPr>
          <w:rFonts w:ascii="Cambria Math" w:hAnsi="Cambria Math" w:cs="Cambria Math"/>
          <w:sz w:val="2"/>
        </w:rPr>
        <w:t>⋅</w:t>
      </w:r>
      <w:r w:rsidRPr="005033CF">
        <w:rPr>
          <w:sz w:val="2"/>
        </w:rPr>
        <w:t xml:space="preserve">+. The protonation of the </w:t>
      </w:r>
      <w:proofErr w:type="spellStart"/>
      <w:r w:rsidRPr="005033CF">
        <w:rPr>
          <w:sz w:val="2"/>
        </w:rPr>
        <w:t>pbn</w:t>
      </w:r>
      <w:proofErr w:type="spellEnd"/>
      <w:r w:rsidRPr="005033CF">
        <w:rPr>
          <w:rFonts w:ascii="Cambria Math" w:hAnsi="Cambria Math" w:cs="Cambria Math"/>
          <w:sz w:val="2"/>
        </w:rPr>
        <w:t>⋅</w:t>
      </w:r>
      <w:r w:rsidRPr="005033CF">
        <w:rPr>
          <w:sz w:val="2"/>
        </w:rPr>
        <w:t>− framework of the [</w:t>
      </w:r>
      <w:proofErr w:type="spellStart"/>
      <w:r w:rsidRPr="005033CF">
        <w:rPr>
          <w:sz w:val="2"/>
        </w:rPr>
        <w:t>RuII</w:t>
      </w:r>
      <w:proofErr w:type="spellEnd"/>
      <w:r w:rsidRPr="005033CF">
        <w:rPr>
          <w:sz w:val="2"/>
        </w:rPr>
        <w:t>(</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rFonts w:ascii="Cambria Math" w:hAnsi="Cambria Math" w:cs="Cambria Math"/>
          <w:sz w:val="2"/>
        </w:rPr>
        <w:t>⋅</w:t>
      </w:r>
      <w:r w:rsidRPr="005033CF">
        <w:rPr>
          <w:sz w:val="2"/>
        </w:rPr>
        <w:t>−)]2+ in the presence of an ROH (</w:t>
      </w:r>
      <w:proofErr w:type="spellStart"/>
      <w:r w:rsidRPr="005033CF">
        <w:rPr>
          <w:sz w:val="2"/>
        </w:rPr>
        <w:t>i</w:t>
      </w:r>
      <w:proofErr w:type="spellEnd"/>
      <w:r w:rsidRPr="005033CF">
        <w:rPr>
          <w:sz w:val="2"/>
        </w:rPr>
        <w:t>. e., TEOA, EtOH, or H2O) produces [Ru(</w:t>
      </w:r>
      <w:proofErr w:type="spellStart"/>
      <w:r w:rsidRPr="005033CF">
        <w:rPr>
          <w:sz w:val="2"/>
        </w:rPr>
        <w:t>bpy</w:t>
      </w:r>
      <w:proofErr w:type="spellEnd"/>
      <w:r w:rsidRPr="005033CF">
        <w:rPr>
          <w:sz w:val="2"/>
        </w:rPr>
        <w:t>)2(</w:t>
      </w:r>
      <w:proofErr w:type="spellStart"/>
      <w:r w:rsidRPr="005033CF">
        <w:rPr>
          <w:sz w:val="2"/>
        </w:rPr>
        <w:t>pbnH</w:t>
      </w:r>
      <w:proofErr w:type="spellEnd"/>
      <w:r w:rsidRPr="005033CF">
        <w:rPr>
          <w:rFonts w:ascii="Cambria Math" w:hAnsi="Cambria Math" w:cs="Cambria Math"/>
          <w:sz w:val="2"/>
        </w:rPr>
        <w:t>⋅</w:t>
      </w:r>
      <w:r w:rsidRPr="005033CF">
        <w:rPr>
          <w:sz w:val="2"/>
        </w:rPr>
        <w:t>)]2+ and BI</w:t>
      </w:r>
      <w:r w:rsidRPr="005033CF">
        <w:rPr>
          <w:rFonts w:ascii="Cambria Math" w:hAnsi="Cambria Math" w:cs="Cambria Math"/>
          <w:sz w:val="2"/>
        </w:rPr>
        <w:t>⋅</w:t>
      </w:r>
      <w:r w:rsidRPr="005033CF">
        <w:rPr>
          <w:sz w:val="2"/>
        </w:rPr>
        <w:t xml:space="preserve"> (the left path in Scheme 3).35 Disproportionation of [Ru(</w:t>
      </w:r>
      <w:proofErr w:type="spellStart"/>
      <w:r w:rsidRPr="005033CF">
        <w:rPr>
          <w:sz w:val="2"/>
        </w:rPr>
        <w:t>bpy</w:t>
      </w:r>
      <w:proofErr w:type="spellEnd"/>
      <w:r w:rsidRPr="005033CF">
        <w:rPr>
          <w:sz w:val="2"/>
        </w:rPr>
        <w:t>)2(</w:t>
      </w:r>
      <w:proofErr w:type="spellStart"/>
      <w:r w:rsidRPr="005033CF">
        <w:rPr>
          <w:sz w:val="2"/>
        </w:rPr>
        <w:t>pbnH</w:t>
      </w:r>
      <w:proofErr w:type="spellEnd"/>
      <w:r w:rsidRPr="005033CF">
        <w:rPr>
          <w:rFonts w:ascii="Cambria Math" w:hAnsi="Cambria Math" w:cs="Cambria Math"/>
          <w:sz w:val="2"/>
        </w:rPr>
        <w:t>⋅</w:t>
      </w:r>
      <w:r w:rsidRPr="005033CF">
        <w:rPr>
          <w:sz w:val="2"/>
        </w:rPr>
        <w:t>)]2+ generates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and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 (the central path) and the subsequent reduction of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by BI</w:t>
      </w:r>
      <w:r w:rsidRPr="005033CF">
        <w:rPr>
          <w:rFonts w:ascii="Cambria Math" w:hAnsi="Cambria Math" w:cs="Cambria Math"/>
          <w:sz w:val="2"/>
        </w:rPr>
        <w:t>⋅</w:t>
      </w:r>
      <w:r w:rsidRPr="005033CF">
        <w:rPr>
          <w:sz w:val="2"/>
        </w:rPr>
        <w:t xml:space="preserve"> affords [Ru(</w:t>
      </w:r>
      <w:proofErr w:type="spellStart"/>
      <w:r w:rsidRPr="005033CF">
        <w:rPr>
          <w:sz w:val="2"/>
        </w:rPr>
        <w:t>bpy</w:t>
      </w:r>
      <w:proofErr w:type="spellEnd"/>
      <w:r w:rsidRPr="005033CF">
        <w:rPr>
          <w:sz w:val="2"/>
        </w:rPr>
        <w:t>)(</w:t>
      </w:r>
      <w:proofErr w:type="spellStart"/>
      <w:r w:rsidRPr="005033CF">
        <w:rPr>
          <w:sz w:val="2"/>
        </w:rPr>
        <w:t>bpy</w:t>
      </w:r>
      <w:proofErr w:type="spellEnd"/>
      <w:r w:rsidRPr="005033CF">
        <w:rPr>
          <w:rFonts w:ascii="Cambria Math" w:hAnsi="Cambria Math" w:cs="Cambria Math"/>
          <w:sz w:val="2"/>
        </w:rPr>
        <w:t>⋅</w:t>
      </w:r>
      <w:r w:rsidRPr="005033CF">
        <w:rPr>
          <w:sz w:val="2"/>
        </w:rPr>
        <w:t>−)(</w:t>
      </w:r>
      <w:proofErr w:type="spellStart"/>
      <w:r w:rsidRPr="005033CF">
        <w:rPr>
          <w:sz w:val="2"/>
        </w:rPr>
        <w:t>pbnHH</w:t>
      </w:r>
      <w:proofErr w:type="spellEnd"/>
      <w:r w:rsidRPr="005033CF">
        <w:rPr>
          <w:sz w:val="2"/>
        </w:rPr>
        <w:t>)]+, which works as the active catalyst, transferring hydride to CO2 to produce HCOO− with regenerating [Ru(</w:t>
      </w:r>
      <w:proofErr w:type="spellStart"/>
      <w:r w:rsidRPr="005033CF">
        <w:rPr>
          <w:sz w:val="2"/>
        </w:rPr>
        <w:t>bpy</w:t>
      </w:r>
      <w:proofErr w:type="spellEnd"/>
      <w:r w:rsidRPr="005033CF">
        <w:rPr>
          <w:sz w:val="2"/>
        </w:rPr>
        <w:t>)2(</w:t>
      </w:r>
      <w:proofErr w:type="spellStart"/>
      <w:r w:rsidRPr="005033CF">
        <w:rPr>
          <w:sz w:val="2"/>
        </w:rPr>
        <w:t>pbnH</w:t>
      </w:r>
      <w:proofErr w:type="spellEnd"/>
      <w:r w:rsidRPr="005033CF">
        <w:rPr>
          <w:rFonts w:ascii="Cambria Math" w:hAnsi="Cambria Math" w:cs="Cambria Math"/>
          <w:sz w:val="2"/>
        </w:rPr>
        <w:t>⋅</w:t>
      </w:r>
      <w:r w:rsidRPr="005033CF">
        <w:rPr>
          <w:sz w:val="2"/>
        </w:rPr>
        <w:t>)]2+ (the right path). Thus, the first catalytic organic hydride transfer to CO2 is achieved through the photoinduced two-electron reduction of the [Ru(</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sz w:val="2"/>
        </w:rPr>
        <w:t>)]2+/[Ru(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redox couple followed by a further one-electron reduction of [Ru(</w:t>
      </w:r>
      <w:proofErr w:type="spellStart"/>
      <w:r w:rsidRPr="005033CF">
        <w:rPr>
          <w:sz w:val="2"/>
        </w:rPr>
        <w:t>bpy</w:t>
      </w:r>
      <w:proofErr w:type="spellEnd"/>
      <w:r w:rsidRPr="005033CF">
        <w:rPr>
          <w:sz w:val="2"/>
        </w:rPr>
        <w:t>)2(</w:t>
      </w:r>
      <w:proofErr w:type="spellStart"/>
      <w:r w:rsidRPr="005033CF">
        <w:rPr>
          <w:sz w:val="2"/>
        </w:rPr>
        <w:t>pbnHH</w:t>
      </w:r>
      <w:proofErr w:type="spellEnd"/>
      <w:r w:rsidRPr="005033CF">
        <w:rPr>
          <w:sz w:val="2"/>
        </w:rPr>
        <w:t>)]2+ with BI</w:t>
      </w:r>
      <w:r w:rsidRPr="005033CF">
        <w:rPr>
          <w:rFonts w:ascii="Cambria Math" w:hAnsi="Cambria Math" w:cs="Cambria Math"/>
          <w:sz w:val="2"/>
        </w:rPr>
        <w:t>⋅</w:t>
      </w:r>
      <w:r w:rsidRPr="005033CF">
        <w:rPr>
          <w:sz w:val="2"/>
        </w:rPr>
        <w:t xml:space="preserve"> formed during the reductive quenching of the excited state of [</w:t>
      </w:r>
      <w:proofErr w:type="spellStart"/>
      <w:r w:rsidRPr="005033CF">
        <w:rPr>
          <w:sz w:val="2"/>
        </w:rPr>
        <w:t>RuIII</w:t>
      </w:r>
      <w:proofErr w:type="spellEnd"/>
      <w:r w:rsidRPr="005033CF">
        <w:rPr>
          <w:sz w:val="2"/>
        </w:rPr>
        <w:t>(</w:t>
      </w:r>
      <w:proofErr w:type="spellStart"/>
      <w:r w:rsidRPr="005033CF">
        <w:rPr>
          <w:sz w:val="2"/>
        </w:rPr>
        <w:t>bpy</w:t>
      </w:r>
      <w:proofErr w:type="spellEnd"/>
      <w:r w:rsidRPr="005033CF">
        <w:rPr>
          <w:sz w:val="2"/>
        </w:rPr>
        <w:t>)2(</w:t>
      </w:r>
      <w:proofErr w:type="spellStart"/>
      <w:r w:rsidRPr="005033CF">
        <w:rPr>
          <w:sz w:val="2"/>
        </w:rPr>
        <w:t>pbn</w:t>
      </w:r>
      <w:proofErr w:type="spellEnd"/>
      <w:r w:rsidRPr="005033CF">
        <w:rPr>
          <w:rFonts w:ascii="Cambria Math" w:hAnsi="Cambria Math" w:cs="Cambria Math"/>
          <w:sz w:val="2"/>
        </w:rPr>
        <w:t>⋅</w:t>
      </w:r>
      <w:r w:rsidRPr="005033CF">
        <w:rPr>
          <w:sz w:val="2"/>
        </w:rPr>
        <w:t>−)]2+* in the presence of BIH and ROH. Conclusions</w:t>
      </w:r>
    </w:p>
    <w:p w14:paraId="7A23D830" w14:textId="77777777" w:rsidR="0008079B" w:rsidRPr="005033CF" w:rsidRDefault="0008079B" w:rsidP="0008079B">
      <w:pPr>
        <w:rPr>
          <w:b/>
          <w:iCs/>
          <w:u w:val="single"/>
          <w:bdr w:val="single" w:sz="12" w:space="0" w:color="auto"/>
        </w:rPr>
      </w:pPr>
      <w:r w:rsidRPr="005033CF">
        <w:rPr>
          <w:rStyle w:val="Emphasis"/>
        </w:rPr>
        <w:t xml:space="preserve">[PARAGRAPH INTEGRITY </w:t>
      </w:r>
      <w:r>
        <w:rPr>
          <w:rStyle w:val="Emphasis"/>
        </w:rPr>
        <w:t>CONTINUES</w:t>
      </w:r>
      <w:r w:rsidRPr="005033CF">
        <w:rPr>
          <w:rStyle w:val="Emphasis"/>
        </w:rPr>
        <w:t>]</w:t>
      </w:r>
    </w:p>
    <w:p w14:paraId="14CBFB08" w14:textId="2CF817FC" w:rsidR="0008079B" w:rsidRPr="0008079B" w:rsidRDefault="0008079B" w:rsidP="0008079B">
      <w:pPr>
        <w:rPr>
          <w:sz w:val="16"/>
        </w:rPr>
      </w:pPr>
      <w:r w:rsidRPr="005033CF">
        <w:rPr>
          <w:sz w:val="16"/>
        </w:rPr>
        <w:t>Here, the photoinduced reduction of [Ru(</w:t>
      </w:r>
      <w:proofErr w:type="spellStart"/>
      <w:r w:rsidRPr="005033CF">
        <w:rPr>
          <w:sz w:val="16"/>
        </w:rPr>
        <w:t>bpy</w:t>
      </w:r>
      <w:proofErr w:type="spellEnd"/>
      <w:r w:rsidRPr="005033CF">
        <w:rPr>
          <w:sz w:val="16"/>
        </w:rPr>
        <w:t>)2(</w:t>
      </w:r>
      <w:proofErr w:type="spellStart"/>
      <w:r w:rsidRPr="005033CF">
        <w:rPr>
          <w:sz w:val="16"/>
        </w:rPr>
        <w:t>pbn</w:t>
      </w:r>
      <w:proofErr w:type="spellEnd"/>
      <w:r w:rsidRPr="005033CF">
        <w:rPr>
          <w:sz w:val="16"/>
        </w:rPr>
        <w:t>)]2+ in the presence of BIH as an electron donor and ROH (</w:t>
      </w:r>
      <w:proofErr w:type="spellStart"/>
      <w:r w:rsidRPr="005033CF">
        <w:rPr>
          <w:sz w:val="16"/>
        </w:rPr>
        <w:t>i</w:t>
      </w:r>
      <w:proofErr w:type="spellEnd"/>
      <w:r w:rsidRPr="005033CF">
        <w:rPr>
          <w:sz w:val="16"/>
        </w:rPr>
        <w:t>. e., TEOA, EtOH, or H2O) as a proton donor produced [Ru(</w:t>
      </w:r>
      <w:proofErr w:type="spellStart"/>
      <w:r w:rsidRPr="005033CF">
        <w:rPr>
          <w:sz w:val="16"/>
        </w:rPr>
        <w:t>bpy</w:t>
      </w:r>
      <w:proofErr w:type="spellEnd"/>
      <w:r w:rsidRPr="005033CF">
        <w:rPr>
          <w:sz w:val="16"/>
        </w:rPr>
        <w:t>)2(</w:t>
      </w:r>
      <w:proofErr w:type="spellStart"/>
      <w:r w:rsidRPr="005033CF">
        <w:rPr>
          <w:sz w:val="16"/>
        </w:rPr>
        <w:t>pbnH</w:t>
      </w:r>
      <w:proofErr w:type="spellEnd"/>
      <w:r w:rsidRPr="005033CF">
        <w:rPr>
          <w:rFonts w:ascii="Cambria Math" w:hAnsi="Cambria Math" w:cs="Cambria Math"/>
          <w:sz w:val="16"/>
        </w:rPr>
        <w:t>⋅</w:t>
      </w:r>
      <w:r w:rsidRPr="005033CF">
        <w:rPr>
          <w:sz w:val="16"/>
        </w:rPr>
        <w:t>)]2+ together with BI</w:t>
      </w:r>
      <w:r w:rsidRPr="005033CF">
        <w:rPr>
          <w:rFonts w:ascii="Cambria Math" w:hAnsi="Cambria Math" w:cs="Cambria Math"/>
          <w:sz w:val="16"/>
        </w:rPr>
        <w:t>⋅</w:t>
      </w:r>
      <w:r w:rsidRPr="005033CF">
        <w:rPr>
          <w:sz w:val="16"/>
        </w:rPr>
        <w:t xml:space="preserve">. </w:t>
      </w:r>
      <w:r w:rsidRPr="005033CF">
        <w:rPr>
          <w:rStyle w:val="StyleUnderline"/>
        </w:rPr>
        <w:t>The</w:t>
      </w:r>
      <w:r w:rsidRPr="005033CF">
        <w:rPr>
          <w:sz w:val="16"/>
        </w:rPr>
        <w:t xml:space="preserve"> </w:t>
      </w:r>
      <w:r w:rsidRPr="005033CF">
        <w:rPr>
          <w:rStyle w:val="Emphasis"/>
        </w:rPr>
        <w:t>subsequent disproportionation</w:t>
      </w:r>
      <w:r w:rsidRPr="005033CF">
        <w:rPr>
          <w:sz w:val="16"/>
        </w:rPr>
        <w:t xml:space="preserve"> of [Ru(</w:t>
      </w:r>
      <w:proofErr w:type="spellStart"/>
      <w:r w:rsidRPr="005033CF">
        <w:rPr>
          <w:sz w:val="16"/>
        </w:rPr>
        <w:t>bpy</w:t>
      </w:r>
      <w:proofErr w:type="spellEnd"/>
      <w:r w:rsidRPr="005033CF">
        <w:rPr>
          <w:sz w:val="16"/>
        </w:rPr>
        <w:t>)2(</w:t>
      </w:r>
      <w:proofErr w:type="spellStart"/>
      <w:r w:rsidRPr="005033CF">
        <w:rPr>
          <w:sz w:val="16"/>
        </w:rPr>
        <w:t>pbnH</w:t>
      </w:r>
      <w:proofErr w:type="spellEnd"/>
      <w:r w:rsidRPr="005033CF">
        <w:rPr>
          <w:rFonts w:ascii="Cambria Math" w:hAnsi="Cambria Math" w:cs="Cambria Math"/>
          <w:sz w:val="16"/>
        </w:rPr>
        <w:t>⋅</w:t>
      </w:r>
      <w:r w:rsidRPr="005033CF">
        <w:rPr>
          <w:sz w:val="16"/>
        </w:rPr>
        <w:t>)]2+ gives [Ru(</w:t>
      </w:r>
      <w:proofErr w:type="spellStart"/>
      <w:r w:rsidRPr="005033CF">
        <w:rPr>
          <w:sz w:val="16"/>
        </w:rPr>
        <w:t>bpy</w:t>
      </w:r>
      <w:proofErr w:type="spellEnd"/>
      <w:r w:rsidRPr="005033CF">
        <w:rPr>
          <w:sz w:val="16"/>
        </w:rPr>
        <w:t>)2(</w:t>
      </w:r>
      <w:proofErr w:type="spellStart"/>
      <w:r w:rsidRPr="005033CF">
        <w:rPr>
          <w:sz w:val="16"/>
        </w:rPr>
        <w:t>pbnHH</w:t>
      </w:r>
      <w:proofErr w:type="spellEnd"/>
      <w:r w:rsidRPr="005033CF">
        <w:rPr>
          <w:sz w:val="16"/>
        </w:rPr>
        <w:t xml:space="preserve">)]2+, which </w:t>
      </w:r>
      <w:r w:rsidRPr="005033CF">
        <w:rPr>
          <w:rStyle w:val="StyleUnderline"/>
        </w:rPr>
        <w:t>was</w:t>
      </w:r>
      <w:r w:rsidRPr="005033CF">
        <w:rPr>
          <w:sz w:val="16"/>
        </w:rPr>
        <w:t xml:space="preserve"> </w:t>
      </w:r>
      <w:r w:rsidRPr="005033CF">
        <w:rPr>
          <w:rStyle w:val="Emphasis"/>
        </w:rPr>
        <w:t>further reduced</w:t>
      </w:r>
      <w:r w:rsidRPr="005033CF">
        <w:rPr>
          <w:sz w:val="16"/>
        </w:rPr>
        <w:t xml:space="preserve"> </w:t>
      </w:r>
      <w:r w:rsidRPr="005033CF">
        <w:rPr>
          <w:rStyle w:val="StyleUnderline"/>
        </w:rPr>
        <w:t>by BI</w:t>
      </w:r>
      <w:r w:rsidRPr="005033CF">
        <w:rPr>
          <w:rStyle w:val="StyleUnderline"/>
          <w:rFonts w:ascii="Cambria Math" w:hAnsi="Cambria Math" w:cs="Cambria Math"/>
        </w:rPr>
        <w:t>⋅</w:t>
      </w:r>
      <w:r w:rsidRPr="005033CF">
        <w:rPr>
          <w:rStyle w:val="StyleUnderline"/>
        </w:rPr>
        <w:t xml:space="preserve"> to generate</w:t>
      </w:r>
      <w:r w:rsidRPr="005033CF">
        <w:rPr>
          <w:sz w:val="16"/>
        </w:rPr>
        <w:t xml:space="preserve"> a highly </w:t>
      </w:r>
      <w:r w:rsidRPr="005033CF">
        <w:rPr>
          <w:rStyle w:val="Emphasis"/>
        </w:rPr>
        <w:t>reactive species</w:t>
      </w:r>
      <w:r w:rsidRPr="005033CF">
        <w:rPr>
          <w:sz w:val="16"/>
        </w:rPr>
        <w:t>, [Ru(</w:t>
      </w:r>
      <w:proofErr w:type="spellStart"/>
      <w:r w:rsidRPr="005033CF">
        <w:rPr>
          <w:sz w:val="16"/>
        </w:rPr>
        <w:t>bpy</w:t>
      </w:r>
      <w:proofErr w:type="spellEnd"/>
      <w:r w:rsidRPr="005033CF">
        <w:rPr>
          <w:sz w:val="16"/>
        </w:rPr>
        <w:t>)(</w:t>
      </w:r>
      <w:proofErr w:type="spellStart"/>
      <w:r w:rsidRPr="005033CF">
        <w:rPr>
          <w:sz w:val="16"/>
        </w:rPr>
        <w:t>bpy</w:t>
      </w:r>
      <w:proofErr w:type="spellEnd"/>
      <w:r w:rsidRPr="005033CF">
        <w:rPr>
          <w:rFonts w:ascii="Cambria Math" w:hAnsi="Cambria Math" w:cs="Cambria Math"/>
          <w:sz w:val="16"/>
        </w:rPr>
        <w:t>⋅</w:t>
      </w:r>
      <w:proofErr w:type="gramStart"/>
      <w:r w:rsidRPr="005033CF">
        <w:rPr>
          <w:sz w:val="16"/>
        </w:rPr>
        <w:t>−)(</w:t>
      </w:r>
      <w:proofErr w:type="spellStart"/>
      <w:proofErr w:type="gramEnd"/>
      <w:r w:rsidRPr="005033CF">
        <w:rPr>
          <w:sz w:val="16"/>
        </w:rPr>
        <w:t>pbnHH</w:t>
      </w:r>
      <w:proofErr w:type="spellEnd"/>
      <w:proofErr w:type="gramStart"/>
      <w:r w:rsidRPr="005033CF">
        <w:rPr>
          <w:sz w:val="16"/>
        </w:rPr>
        <w:t>)]+</w:t>
      </w:r>
      <w:proofErr w:type="gramEnd"/>
      <w:r w:rsidRPr="005033CF">
        <w:rPr>
          <w:sz w:val="16"/>
        </w:rPr>
        <w:t xml:space="preserve">. It is </w:t>
      </w:r>
      <w:proofErr w:type="gramStart"/>
      <w:r w:rsidRPr="005033CF">
        <w:rPr>
          <w:sz w:val="16"/>
        </w:rPr>
        <w:t>worthy of</w:t>
      </w:r>
      <w:proofErr w:type="gramEnd"/>
      <w:r w:rsidRPr="005033CF">
        <w:rPr>
          <w:sz w:val="16"/>
        </w:rPr>
        <w:t xml:space="preserve"> noting that </w:t>
      </w:r>
      <w:r w:rsidRPr="005033CF">
        <w:rPr>
          <w:rStyle w:val="StyleUnderline"/>
        </w:rPr>
        <w:t>the</w:t>
      </w:r>
      <w:r w:rsidRPr="005033CF">
        <w:rPr>
          <w:sz w:val="16"/>
        </w:rPr>
        <w:t xml:space="preserve"> </w:t>
      </w:r>
      <w:r w:rsidRPr="00865283">
        <w:rPr>
          <w:rStyle w:val="Emphasis"/>
        </w:rPr>
        <w:t>hydride transfer</w:t>
      </w:r>
      <w:r w:rsidRPr="00865283">
        <w:rPr>
          <w:sz w:val="16"/>
        </w:rPr>
        <w:t xml:space="preserve"> from [Ru(</w:t>
      </w:r>
      <w:proofErr w:type="spellStart"/>
      <w:r w:rsidRPr="00865283">
        <w:rPr>
          <w:sz w:val="16"/>
        </w:rPr>
        <w:t>bpy</w:t>
      </w:r>
      <w:proofErr w:type="spellEnd"/>
      <w:r w:rsidRPr="00865283">
        <w:rPr>
          <w:sz w:val="16"/>
        </w:rPr>
        <w:t>)(</w:t>
      </w:r>
      <w:proofErr w:type="spellStart"/>
      <w:r w:rsidRPr="00865283">
        <w:rPr>
          <w:sz w:val="16"/>
        </w:rPr>
        <w:t>bpy</w:t>
      </w:r>
      <w:proofErr w:type="spellEnd"/>
      <w:r w:rsidRPr="00865283">
        <w:rPr>
          <w:rFonts w:ascii="Cambria Math" w:hAnsi="Cambria Math" w:cs="Cambria Math"/>
          <w:sz w:val="16"/>
        </w:rPr>
        <w:t>⋅</w:t>
      </w:r>
      <w:proofErr w:type="gramStart"/>
      <w:r w:rsidRPr="00865283">
        <w:rPr>
          <w:sz w:val="16"/>
        </w:rPr>
        <w:t>−)(</w:t>
      </w:r>
      <w:proofErr w:type="spellStart"/>
      <w:proofErr w:type="gramEnd"/>
      <w:r w:rsidRPr="00865283">
        <w:rPr>
          <w:sz w:val="16"/>
        </w:rPr>
        <w:t>pbnHH</w:t>
      </w:r>
      <w:proofErr w:type="spellEnd"/>
      <w:proofErr w:type="gramStart"/>
      <w:r w:rsidRPr="00865283">
        <w:rPr>
          <w:sz w:val="16"/>
        </w:rPr>
        <w:t>)]+</w:t>
      </w:r>
      <w:proofErr w:type="gramEnd"/>
      <w:r w:rsidRPr="00865283">
        <w:rPr>
          <w:sz w:val="16"/>
        </w:rPr>
        <w:t xml:space="preserve"> </w:t>
      </w:r>
      <w:r w:rsidRPr="00865283">
        <w:rPr>
          <w:rStyle w:val="StyleUnderline"/>
        </w:rPr>
        <w:t>to CO2 was</w:t>
      </w:r>
      <w:r w:rsidRPr="00865283">
        <w:rPr>
          <w:sz w:val="16"/>
        </w:rPr>
        <w:t xml:space="preserve"> </w:t>
      </w:r>
      <w:r w:rsidRPr="00865283">
        <w:rPr>
          <w:rStyle w:val="Emphasis"/>
        </w:rPr>
        <w:t>not disturbed</w:t>
      </w:r>
      <w:r w:rsidRPr="00865283">
        <w:rPr>
          <w:sz w:val="16"/>
        </w:rPr>
        <w:t xml:space="preserve"> </w:t>
      </w:r>
      <w:r w:rsidRPr="00865283">
        <w:rPr>
          <w:rStyle w:val="StyleUnderline"/>
        </w:rPr>
        <w:t>by the presence of an</w:t>
      </w:r>
      <w:r w:rsidRPr="00865283">
        <w:rPr>
          <w:sz w:val="16"/>
        </w:rPr>
        <w:t xml:space="preserve"> </w:t>
      </w:r>
      <w:r w:rsidRPr="00865283">
        <w:rPr>
          <w:rStyle w:val="Emphasis"/>
        </w:rPr>
        <w:t>excess amount</w:t>
      </w:r>
      <w:r w:rsidRPr="00865283">
        <w:rPr>
          <w:sz w:val="16"/>
        </w:rPr>
        <w:t xml:space="preserve"> </w:t>
      </w:r>
      <w:r w:rsidRPr="00865283">
        <w:rPr>
          <w:rStyle w:val="StyleUnderline"/>
        </w:rPr>
        <w:t xml:space="preserve">of a </w:t>
      </w:r>
      <w:r w:rsidRPr="00865283">
        <w:rPr>
          <w:rStyle w:val="Emphasis"/>
        </w:rPr>
        <w:t>proton source</w:t>
      </w:r>
      <w:r w:rsidRPr="00865283">
        <w:rPr>
          <w:sz w:val="16"/>
        </w:rPr>
        <w:t xml:space="preserve">. </w:t>
      </w:r>
      <w:r w:rsidRPr="00865283">
        <w:rPr>
          <w:rStyle w:val="StyleUnderline"/>
        </w:rPr>
        <w:t>The</w:t>
      </w:r>
      <w:r w:rsidRPr="00865283">
        <w:rPr>
          <w:sz w:val="16"/>
        </w:rPr>
        <w:t xml:space="preserve"> </w:t>
      </w:r>
      <w:r w:rsidRPr="00865283">
        <w:rPr>
          <w:rStyle w:val="Emphasis"/>
        </w:rPr>
        <w:t>regeneration</w:t>
      </w:r>
      <w:r w:rsidRPr="00865283">
        <w:rPr>
          <w:sz w:val="16"/>
        </w:rPr>
        <w:t xml:space="preserve"> </w:t>
      </w:r>
      <w:r w:rsidRPr="00865283">
        <w:rPr>
          <w:rStyle w:val="StyleUnderline"/>
        </w:rPr>
        <w:t>of [</w:t>
      </w:r>
      <w:r w:rsidRPr="005033CF">
        <w:rPr>
          <w:rStyle w:val="StyleUnderline"/>
        </w:rPr>
        <w:t>Ru(</w:t>
      </w:r>
      <w:proofErr w:type="spellStart"/>
      <w:r w:rsidRPr="005033CF">
        <w:rPr>
          <w:rStyle w:val="StyleUnderline"/>
        </w:rPr>
        <w:t>bpy</w:t>
      </w:r>
      <w:proofErr w:type="spellEnd"/>
      <w:r w:rsidRPr="005033CF">
        <w:rPr>
          <w:rStyle w:val="StyleUnderline"/>
        </w:rPr>
        <w:t>)2(</w:t>
      </w:r>
      <w:proofErr w:type="spellStart"/>
      <w:r w:rsidRPr="005033CF">
        <w:rPr>
          <w:rStyle w:val="StyleUnderline"/>
        </w:rPr>
        <w:t>pbnH</w:t>
      </w:r>
      <w:proofErr w:type="spellEnd"/>
      <w:r w:rsidRPr="005033CF">
        <w:rPr>
          <w:rStyle w:val="StyleUnderline"/>
          <w:rFonts w:ascii="Cambria Math" w:hAnsi="Cambria Math" w:cs="Cambria Math"/>
        </w:rPr>
        <w:t>⋅</w:t>
      </w:r>
      <w:r w:rsidRPr="005033CF">
        <w:rPr>
          <w:rStyle w:val="StyleUnderline"/>
        </w:rPr>
        <w:t>)]2+ accompanied by</w:t>
      </w:r>
      <w:r w:rsidRPr="005033CF">
        <w:rPr>
          <w:sz w:val="16"/>
        </w:rPr>
        <w:t xml:space="preserve"> </w:t>
      </w:r>
      <w:r w:rsidRPr="005033CF">
        <w:rPr>
          <w:rStyle w:val="Emphasis"/>
        </w:rPr>
        <w:t>HCOO−</w:t>
      </w:r>
      <w:r w:rsidRPr="005033CF">
        <w:rPr>
          <w:sz w:val="16"/>
        </w:rPr>
        <w:t xml:space="preserve"> </w:t>
      </w:r>
      <w:r w:rsidRPr="005033CF">
        <w:rPr>
          <w:rStyle w:val="StyleUnderline"/>
        </w:rPr>
        <w:t xml:space="preserve">production </w:t>
      </w:r>
      <w:r w:rsidRPr="005033CF">
        <w:rPr>
          <w:rStyle w:val="StyleUnderline"/>
          <w:highlight w:val="cyan"/>
        </w:rPr>
        <w:t>constructs the</w:t>
      </w:r>
      <w:r w:rsidRPr="005033CF">
        <w:rPr>
          <w:sz w:val="16"/>
        </w:rPr>
        <w:t xml:space="preserve"> </w:t>
      </w:r>
      <w:r w:rsidRPr="005033CF">
        <w:rPr>
          <w:rStyle w:val="Emphasis"/>
          <w:highlight w:val="cyan"/>
        </w:rPr>
        <w:t>catalytic</w:t>
      </w:r>
      <w:r w:rsidRPr="005033CF">
        <w:rPr>
          <w:rStyle w:val="Emphasis"/>
        </w:rPr>
        <w:t xml:space="preserve"> cycle</w:t>
      </w:r>
      <w:r w:rsidRPr="005033CF">
        <w:rPr>
          <w:sz w:val="16"/>
        </w:rPr>
        <w:t xml:space="preserve"> </w:t>
      </w:r>
      <w:r w:rsidRPr="005033CF">
        <w:rPr>
          <w:rStyle w:val="StyleUnderline"/>
        </w:rPr>
        <w:t>of</w:t>
      </w:r>
      <w:r w:rsidRPr="005033CF">
        <w:rPr>
          <w:sz w:val="16"/>
        </w:rPr>
        <w:t xml:space="preserve"> the </w:t>
      </w:r>
      <w:r w:rsidRPr="005033CF">
        <w:rPr>
          <w:rStyle w:val="Emphasis"/>
          <w:highlight w:val="cyan"/>
        </w:rPr>
        <w:t>CO2 reduction</w:t>
      </w:r>
      <w:r w:rsidRPr="005033CF">
        <w:rPr>
          <w:sz w:val="16"/>
        </w:rPr>
        <w:t xml:space="preserve">. </w:t>
      </w:r>
      <w:r w:rsidRPr="005033CF">
        <w:rPr>
          <w:rStyle w:val="StyleUnderline"/>
        </w:rPr>
        <w:t xml:space="preserve">The present </w:t>
      </w:r>
      <w:r w:rsidRPr="005033CF">
        <w:rPr>
          <w:rStyle w:val="StyleUnderline"/>
        </w:rPr>
        <w:lastRenderedPageBreak/>
        <w:t>study is the</w:t>
      </w:r>
      <w:r w:rsidRPr="005033CF">
        <w:rPr>
          <w:sz w:val="16"/>
        </w:rPr>
        <w:t xml:space="preserve"> first </w:t>
      </w:r>
      <w:r w:rsidRPr="005033CF">
        <w:rPr>
          <w:rStyle w:val="Emphasis"/>
        </w:rPr>
        <w:t>catalytic</w:t>
      </w:r>
      <w:r w:rsidRPr="005033CF">
        <w:rPr>
          <w:sz w:val="16"/>
        </w:rPr>
        <w:t xml:space="preserve"> </w:t>
      </w:r>
      <w:r w:rsidRPr="005033CF">
        <w:rPr>
          <w:rStyle w:val="StyleUnderline"/>
        </w:rPr>
        <w:t>organic hydride transfer</w:t>
      </w:r>
      <w:r w:rsidRPr="005033CF">
        <w:rPr>
          <w:sz w:val="16"/>
        </w:rPr>
        <w:t xml:space="preserve"> </w:t>
      </w:r>
      <w:r w:rsidRPr="005033CF">
        <w:rPr>
          <w:rStyle w:val="Emphasis"/>
        </w:rPr>
        <w:t>to CO2</w:t>
      </w:r>
      <w:r w:rsidRPr="005033CF">
        <w:rPr>
          <w:sz w:val="16"/>
        </w:rPr>
        <w:t xml:space="preserve"> </w:t>
      </w:r>
      <w:r w:rsidRPr="005033CF">
        <w:rPr>
          <w:rStyle w:val="StyleUnderline"/>
        </w:rPr>
        <w:t>using the</w:t>
      </w:r>
      <w:r w:rsidRPr="005033CF">
        <w:rPr>
          <w:sz w:val="16"/>
        </w:rPr>
        <w:t xml:space="preserve"> photoinduced </w:t>
      </w:r>
      <w:r w:rsidRPr="005033CF">
        <w:rPr>
          <w:rStyle w:val="Emphasis"/>
        </w:rPr>
        <w:t>two-electron</w:t>
      </w:r>
      <w:r w:rsidRPr="005033CF">
        <w:rPr>
          <w:sz w:val="16"/>
        </w:rPr>
        <w:t xml:space="preserve"> </w:t>
      </w:r>
      <w:r w:rsidRPr="005033CF">
        <w:rPr>
          <w:rStyle w:val="StyleUnderline"/>
        </w:rPr>
        <w:t>reduction of</w:t>
      </w:r>
      <w:r w:rsidRPr="005033CF">
        <w:rPr>
          <w:sz w:val="16"/>
        </w:rPr>
        <w:t xml:space="preserve"> </w:t>
      </w:r>
      <w:r w:rsidRPr="005033CF">
        <w:rPr>
          <w:rStyle w:val="Emphasis"/>
        </w:rPr>
        <w:t>[Ru(</w:t>
      </w:r>
      <w:proofErr w:type="spellStart"/>
      <w:r w:rsidRPr="005033CF">
        <w:rPr>
          <w:rStyle w:val="Emphasis"/>
        </w:rPr>
        <w:t>bpy</w:t>
      </w:r>
      <w:proofErr w:type="spellEnd"/>
      <w:r w:rsidRPr="005033CF">
        <w:rPr>
          <w:rStyle w:val="Emphasis"/>
        </w:rPr>
        <w:t>)2(</w:t>
      </w:r>
      <w:proofErr w:type="spellStart"/>
      <w:r w:rsidRPr="005033CF">
        <w:rPr>
          <w:rStyle w:val="Emphasis"/>
        </w:rPr>
        <w:t>pbn</w:t>
      </w:r>
      <w:proofErr w:type="spellEnd"/>
      <w:r w:rsidRPr="005033CF">
        <w:rPr>
          <w:rStyle w:val="Emphasis"/>
        </w:rPr>
        <w:t>)]2+</w:t>
      </w:r>
      <w:r w:rsidRPr="005033CF">
        <w:rPr>
          <w:sz w:val="16"/>
        </w:rPr>
        <w:t xml:space="preserve"> </w:t>
      </w:r>
      <w:r w:rsidRPr="005033CF">
        <w:rPr>
          <w:rStyle w:val="StyleUnderline"/>
        </w:rPr>
        <w:t>in the presence of</w:t>
      </w:r>
      <w:r w:rsidRPr="005033CF">
        <w:rPr>
          <w:sz w:val="16"/>
        </w:rPr>
        <w:t xml:space="preserve"> </w:t>
      </w:r>
      <w:r w:rsidRPr="005033CF">
        <w:rPr>
          <w:rStyle w:val="Emphasis"/>
        </w:rPr>
        <w:t>BIH</w:t>
      </w:r>
      <w:r w:rsidRPr="005033CF">
        <w:rPr>
          <w:sz w:val="16"/>
        </w:rPr>
        <w:t xml:space="preserve"> </w:t>
      </w:r>
      <w:r w:rsidRPr="005033CF">
        <w:rPr>
          <w:rStyle w:val="StyleUnderline"/>
        </w:rPr>
        <w:t>and</w:t>
      </w:r>
      <w:r w:rsidRPr="005033CF">
        <w:rPr>
          <w:sz w:val="16"/>
        </w:rPr>
        <w:t xml:space="preserve"> </w:t>
      </w:r>
      <w:r w:rsidRPr="005033CF">
        <w:rPr>
          <w:rStyle w:val="Emphasis"/>
        </w:rPr>
        <w:t>ROH</w:t>
      </w:r>
      <w:r w:rsidRPr="005033CF">
        <w:rPr>
          <w:sz w:val="16"/>
        </w:rPr>
        <w:t xml:space="preserve"> with maximal TON of 63.</w:t>
      </w:r>
    </w:p>
    <w:p w14:paraId="01E6FE07" w14:textId="677B936A" w:rsidR="0099616F" w:rsidRDefault="0099616F" w:rsidP="0099616F">
      <w:pPr>
        <w:pStyle w:val="Heading3"/>
      </w:pPr>
      <w:r>
        <w:lastRenderedPageBreak/>
        <w:t>NLRB DA</w:t>
      </w:r>
    </w:p>
    <w:p w14:paraId="5BC02BE0" w14:textId="77777777" w:rsidR="0008079B" w:rsidRDefault="0008079B" w:rsidP="0008079B">
      <w:r>
        <w:t>NLRB DA</w:t>
      </w:r>
    </w:p>
    <w:p w14:paraId="76601D51" w14:textId="77777777" w:rsidR="0008079B" w:rsidRPr="002C23DE" w:rsidRDefault="0008079B" w:rsidP="0008079B">
      <w:pPr>
        <w:pStyle w:val="Heading4"/>
        <w:rPr>
          <w:rFonts w:cs="Calibri"/>
        </w:rPr>
      </w:pPr>
      <w:r w:rsidRPr="002C23DE">
        <w:rPr>
          <w:rFonts w:cs="Calibri"/>
        </w:rPr>
        <w:t xml:space="preserve">The </w:t>
      </w:r>
      <w:r>
        <w:rPr>
          <w:rFonts w:cs="Calibri"/>
        </w:rPr>
        <w:t>NLRB</w:t>
      </w:r>
      <w:r w:rsidRPr="002C23DE">
        <w:rPr>
          <w:rFonts w:cs="Calibri"/>
        </w:rPr>
        <w:t xml:space="preserve"> is </w:t>
      </w:r>
      <w:r w:rsidRPr="002C23DE">
        <w:rPr>
          <w:rFonts w:cs="Calibri"/>
          <w:u w:val="single"/>
        </w:rPr>
        <w:t>stepping back</w:t>
      </w:r>
      <w:r w:rsidRPr="002C23DE">
        <w:rPr>
          <w:rFonts w:cs="Calibri"/>
        </w:rPr>
        <w:t xml:space="preserve"> from </w:t>
      </w:r>
      <w:r w:rsidRPr="002C23DE">
        <w:rPr>
          <w:rFonts w:cs="Calibri"/>
          <w:u w:val="single"/>
        </w:rPr>
        <w:t>enforcement</w:t>
      </w:r>
      <w:r w:rsidRPr="002C23DE">
        <w:rPr>
          <w:rFonts w:cs="Calibri"/>
        </w:rPr>
        <w:t xml:space="preserve"> now to </w:t>
      </w:r>
      <w:r w:rsidRPr="002C23DE">
        <w:rPr>
          <w:rFonts w:cs="Calibri"/>
          <w:u w:val="single"/>
        </w:rPr>
        <w:t>conserve</w:t>
      </w:r>
      <w:r w:rsidRPr="002C23DE">
        <w:rPr>
          <w:rFonts w:cs="Calibri"/>
        </w:rPr>
        <w:t xml:space="preserve"> its </w:t>
      </w:r>
      <w:r w:rsidRPr="002C23DE">
        <w:rPr>
          <w:rFonts w:cs="Calibri"/>
          <w:u w:val="single"/>
        </w:rPr>
        <w:t>limited resources</w:t>
      </w:r>
      <w:r w:rsidRPr="002C23DE">
        <w:rPr>
          <w:rFonts w:cs="Calibri"/>
        </w:rPr>
        <w:t xml:space="preserve">---their capacity is </w:t>
      </w:r>
      <w:r w:rsidRPr="002C23DE">
        <w:rPr>
          <w:rFonts w:cs="Calibri"/>
          <w:u w:val="single"/>
        </w:rPr>
        <w:t>on the brink</w:t>
      </w:r>
      <w:r w:rsidRPr="002C23DE">
        <w:rPr>
          <w:rFonts w:cs="Calibri"/>
        </w:rPr>
        <w:t>.</w:t>
      </w:r>
    </w:p>
    <w:p w14:paraId="6051B0AC" w14:textId="77777777" w:rsidR="0008079B" w:rsidRPr="002C23DE" w:rsidRDefault="0008079B" w:rsidP="0008079B">
      <w:r w:rsidRPr="002C23DE">
        <w:t xml:space="preserve">Eugene </w:t>
      </w:r>
      <w:r w:rsidRPr="002C23DE">
        <w:rPr>
          <w:rStyle w:val="Style13ptBold"/>
        </w:rPr>
        <w:t>Boyle et al. 25</w:t>
      </w:r>
      <w:r w:rsidRPr="002C23DE">
        <w:t>, Labor &amp; Employment Shareholder at Vedder Price, former Partner at Neal, Gerber &amp; Eisenberg LLP, J.D. from Washington University in St. Louis School of Law, “Acting NLRB General Counsel Pulls Back Memoranda”, JD Supra, UNC Libraries</w:t>
      </w:r>
    </w:p>
    <w:p w14:paraId="38F3A741" w14:textId="77777777" w:rsidR="0008079B" w:rsidRPr="002C23DE" w:rsidRDefault="0008079B" w:rsidP="0008079B">
      <w:pPr>
        <w:rPr>
          <w:rStyle w:val="Emphasis"/>
        </w:rPr>
      </w:pPr>
      <w:r w:rsidRPr="002C23DE">
        <w:rPr>
          <w:sz w:val="16"/>
        </w:rPr>
        <w:t xml:space="preserve">NLRB General Counsel Memoranda </w:t>
      </w:r>
      <w:proofErr w:type="gramStart"/>
      <w:r w:rsidRPr="002C23DE">
        <w:rPr>
          <w:sz w:val="16"/>
        </w:rPr>
        <w:t>do</w:t>
      </w:r>
      <w:proofErr w:type="gramEnd"/>
      <w:r w:rsidRPr="002C23DE">
        <w:rPr>
          <w:sz w:val="16"/>
        </w:rPr>
        <w:t xml:space="preserve"> not have the effect of law, and rescinding memoranda of the prior administration does not change existing NLRB precedent. </w:t>
      </w:r>
      <w:r w:rsidRPr="002C23DE">
        <w:rPr>
          <w:rStyle w:val="StyleUnderline"/>
        </w:rPr>
        <w:t>The General Counsel</w:t>
      </w:r>
      <w:r w:rsidRPr="002C23DE">
        <w:rPr>
          <w:sz w:val="16"/>
        </w:rPr>
        <w:t xml:space="preserve"> uses memoranda to </w:t>
      </w:r>
      <w:r w:rsidRPr="002C23DE">
        <w:rPr>
          <w:rStyle w:val="StyleUnderline"/>
        </w:rPr>
        <w:t>set priorities and give opinions about legal issues</w:t>
      </w:r>
      <w:r w:rsidRPr="002C23DE">
        <w:rPr>
          <w:sz w:val="16"/>
        </w:rPr>
        <w:t xml:space="preserve">. </w:t>
      </w:r>
      <w:r w:rsidRPr="002C23DE">
        <w:rPr>
          <w:rStyle w:val="Emphasis"/>
        </w:rPr>
        <w:t xml:space="preserve">It is </w:t>
      </w:r>
      <w:r w:rsidRPr="0008079B">
        <w:rPr>
          <w:rStyle w:val="Emphasis"/>
          <w:highlight w:val="cyan"/>
        </w:rPr>
        <w:t>the NLRB</w:t>
      </w:r>
      <w:r w:rsidRPr="002C23DE">
        <w:rPr>
          <w:sz w:val="16"/>
        </w:rPr>
        <w:t xml:space="preserve">, itself, </w:t>
      </w:r>
      <w:r w:rsidRPr="002C23DE">
        <w:rPr>
          <w:rStyle w:val="StyleUnderline"/>
        </w:rPr>
        <w:t xml:space="preserve">that </w:t>
      </w:r>
      <w:r w:rsidRPr="0008079B">
        <w:rPr>
          <w:rStyle w:val="StyleUnderline"/>
          <w:highlight w:val="cyan"/>
        </w:rPr>
        <w:t>creates</w:t>
      </w:r>
      <w:r w:rsidRPr="002C23DE">
        <w:rPr>
          <w:rStyle w:val="StyleUnderline"/>
        </w:rPr>
        <w:t xml:space="preserve"> the </w:t>
      </w:r>
      <w:r w:rsidRPr="0008079B">
        <w:rPr>
          <w:rStyle w:val="Emphasis"/>
          <w:highlight w:val="cyan"/>
        </w:rPr>
        <w:t>legal standards</w:t>
      </w:r>
      <w:r w:rsidRPr="002C23DE">
        <w:rPr>
          <w:rStyle w:val="StyleUnderline"/>
        </w:rPr>
        <w:t xml:space="preserve"> applicable to employers and employees </w:t>
      </w:r>
      <w:r w:rsidRPr="0008079B">
        <w:rPr>
          <w:rStyle w:val="StyleUnderline"/>
          <w:highlight w:val="cyan"/>
        </w:rPr>
        <w:t xml:space="preserve">by </w:t>
      </w:r>
      <w:r w:rsidRPr="0008079B">
        <w:rPr>
          <w:rStyle w:val="Emphasis"/>
          <w:highlight w:val="cyan"/>
        </w:rPr>
        <w:t>issuing binding decisions.</w:t>
      </w:r>
    </w:p>
    <w:p w14:paraId="76642A3F" w14:textId="77777777" w:rsidR="0008079B" w:rsidRPr="002C23DE" w:rsidRDefault="0008079B" w:rsidP="0008079B">
      <w:pPr>
        <w:rPr>
          <w:rStyle w:val="Emphasis"/>
        </w:rPr>
      </w:pPr>
      <w:r w:rsidRPr="002C23DE">
        <w:rPr>
          <w:sz w:val="16"/>
        </w:rPr>
        <w:t xml:space="preserve">But </w:t>
      </w:r>
      <w:r w:rsidRPr="002C23DE">
        <w:rPr>
          <w:rStyle w:val="StyleUnderline"/>
        </w:rPr>
        <w:t>with this guidance</w:t>
      </w:r>
      <w:r w:rsidRPr="002C23DE">
        <w:rPr>
          <w:sz w:val="16"/>
        </w:rPr>
        <w:t xml:space="preserve">, </w:t>
      </w:r>
      <w:r w:rsidRPr="0008079B">
        <w:rPr>
          <w:rStyle w:val="Emphasis"/>
          <w:highlight w:val="cyan"/>
        </w:rPr>
        <w:t>Cowan</w:t>
      </w:r>
      <w:r w:rsidRPr="002C23DE">
        <w:rPr>
          <w:rStyle w:val="Emphasis"/>
        </w:rPr>
        <w:t xml:space="preserve"> has </w:t>
      </w:r>
      <w:r w:rsidRPr="0008079B">
        <w:rPr>
          <w:rStyle w:val="Emphasis"/>
          <w:highlight w:val="cyan"/>
        </w:rPr>
        <w:t>signaled</w:t>
      </w:r>
      <w:r w:rsidRPr="0008079B">
        <w:rPr>
          <w:sz w:val="16"/>
          <w:highlight w:val="cyan"/>
        </w:rPr>
        <w:t xml:space="preserve"> </w:t>
      </w:r>
      <w:r w:rsidRPr="0008079B">
        <w:rPr>
          <w:rStyle w:val="StyleUnderline"/>
          <w:highlight w:val="cyan"/>
        </w:rPr>
        <w:t>that the</w:t>
      </w:r>
      <w:r w:rsidRPr="002C23DE">
        <w:rPr>
          <w:rStyle w:val="StyleUnderline"/>
        </w:rPr>
        <w:t xml:space="preserve"> General Counsel’s </w:t>
      </w:r>
      <w:r w:rsidRPr="0008079B">
        <w:rPr>
          <w:rStyle w:val="StyleUnderline"/>
          <w:highlight w:val="cyan"/>
        </w:rPr>
        <w:t>office is</w:t>
      </w:r>
      <w:r w:rsidRPr="002C23DE">
        <w:rPr>
          <w:rStyle w:val="StyleUnderline"/>
        </w:rPr>
        <w:t xml:space="preserve"> </w:t>
      </w:r>
      <w:r w:rsidRPr="002C23DE">
        <w:rPr>
          <w:rStyle w:val="Emphasis"/>
          <w:sz w:val="24"/>
          <w:szCs w:val="24"/>
        </w:rPr>
        <w:t xml:space="preserve">quickly </w:t>
      </w:r>
      <w:r w:rsidRPr="0008079B">
        <w:rPr>
          <w:rStyle w:val="Emphasis"/>
          <w:sz w:val="24"/>
          <w:szCs w:val="24"/>
          <w:highlight w:val="cyan"/>
        </w:rPr>
        <w:t>moving away from</w:t>
      </w:r>
      <w:r w:rsidRPr="002C23DE">
        <w:rPr>
          <w:rStyle w:val="Emphasis"/>
          <w:sz w:val="24"/>
          <w:szCs w:val="24"/>
        </w:rPr>
        <w:t xml:space="preserve"> the </w:t>
      </w:r>
      <w:r w:rsidRPr="0008079B">
        <w:rPr>
          <w:rStyle w:val="Emphasis"/>
          <w:sz w:val="24"/>
          <w:szCs w:val="24"/>
          <w:highlight w:val="cyan"/>
        </w:rPr>
        <w:t>aggressive enforcement</w:t>
      </w:r>
      <w:r w:rsidRPr="002C23DE">
        <w:rPr>
          <w:rStyle w:val="Emphasis"/>
          <w:sz w:val="24"/>
          <w:szCs w:val="24"/>
        </w:rPr>
        <w:t xml:space="preserve"> stances</w:t>
      </w:r>
      <w:r w:rsidRPr="002C23DE">
        <w:rPr>
          <w:sz w:val="16"/>
          <w:szCs w:val="24"/>
        </w:rPr>
        <w:t xml:space="preserve"> </w:t>
      </w:r>
      <w:r w:rsidRPr="002C23DE">
        <w:rPr>
          <w:rStyle w:val="StyleUnderline"/>
        </w:rPr>
        <w:t xml:space="preserve">of his </w:t>
      </w:r>
      <w:r w:rsidRPr="002C23DE">
        <w:rPr>
          <w:rStyle w:val="Emphasis"/>
        </w:rPr>
        <w:t>predecessors</w:t>
      </w:r>
      <w:r w:rsidRPr="002C23DE">
        <w:rPr>
          <w:sz w:val="16"/>
        </w:rPr>
        <w:t xml:space="preserve"> </w:t>
      </w:r>
      <w:proofErr w:type="gramStart"/>
      <w:r w:rsidRPr="0008079B">
        <w:rPr>
          <w:rStyle w:val="StyleUnderline"/>
          <w:highlight w:val="cyan"/>
        </w:rPr>
        <w:t>and</w:t>
      </w:r>
      <w:r w:rsidRPr="002C23DE">
        <w:rPr>
          <w:rStyle w:val="StyleUnderline"/>
        </w:rPr>
        <w:t xml:space="preserve"> also</w:t>
      </w:r>
      <w:proofErr w:type="gramEnd"/>
      <w:r w:rsidRPr="002C23DE">
        <w:rPr>
          <w:rStyle w:val="StyleUnderline"/>
        </w:rPr>
        <w:t xml:space="preserve"> </w:t>
      </w:r>
      <w:r w:rsidRPr="0008079B">
        <w:rPr>
          <w:rStyle w:val="StyleUnderline"/>
          <w:highlight w:val="cyan"/>
        </w:rPr>
        <w:t xml:space="preserve">looking to </w:t>
      </w:r>
      <w:r w:rsidRPr="0008079B">
        <w:rPr>
          <w:rStyle w:val="Emphasis"/>
          <w:sz w:val="24"/>
          <w:szCs w:val="24"/>
          <w:highlight w:val="cyan"/>
        </w:rPr>
        <w:t>conserve the NLRB’s limited resources</w:t>
      </w:r>
      <w:r w:rsidRPr="002C23DE">
        <w:rPr>
          <w:sz w:val="16"/>
        </w:rPr>
        <w:t xml:space="preserve">, </w:t>
      </w:r>
      <w:r w:rsidRPr="002C23DE">
        <w:rPr>
          <w:rStyle w:val="StyleUnderline"/>
        </w:rPr>
        <w:t xml:space="preserve">which have been </w:t>
      </w:r>
      <w:r w:rsidRPr="0008079B">
        <w:rPr>
          <w:rStyle w:val="Emphasis"/>
          <w:highlight w:val="cyan"/>
        </w:rPr>
        <w:t>stretched</w:t>
      </w:r>
      <w:r w:rsidRPr="002C23DE">
        <w:rPr>
          <w:rStyle w:val="StyleUnderline"/>
        </w:rPr>
        <w:t xml:space="preserve"> at least in part </w:t>
      </w:r>
      <w:r w:rsidRPr="0008079B">
        <w:rPr>
          <w:rStyle w:val="StyleUnderline"/>
          <w:highlight w:val="cyan"/>
        </w:rPr>
        <w:t>by</w:t>
      </w:r>
      <w:r w:rsidRPr="002C23DE">
        <w:rPr>
          <w:rStyle w:val="StyleUnderline"/>
        </w:rPr>
        <w:t xml:space="preserve"> some of the </w:t>
      </w:r>
      <w:r w:rsidRPr="0008079B">
        <w:rPr>
          <w:rStyle w:val="Emphasis"/>
          <w:highlight w:val="cyan"/>
        </w:rPr>
        <w:t>expansive legal interpretations</w:t>
      </w:r>
      <w:r w:rsidRPr="002C23DE">
        <w:rPr>
          <w:rStyle w:val="Emphasis"/>
        </w:rPr>
        <w:t xml:space="preserve"> of the prior administration.</w:t>
      </w:r>
    </w:p>
    <w:p w14:paraId="7BB5B795" w14:textId="77777777" w:rsidR="0008079B" w:rsidRPr="002C23DE" w:rsidRDefault="0008079B" w:rsidP="0008079B"/>
    <w:p w14:paraId="0550C359" w14:textId="77777777" w:rsidR="0008079B" w:rsidRPr="002C23DE" w:rsidRDefault="0008079B" w:rsidP="0008079B">
      <w:pPr>
        <w:pStyle w:val="Heading4"/>
        <w:rPr>
          <w:rFonts w:cs="Calibri"/>
        </w:rPr>
      </w:pPr>
      <w:r w:rsidRPr="002C23DE">
        <w:rPr>
          <w:rFonts w:cs="Calibri"/>
        </w:rPr>
        <w:t xml:space="preserve">The AFF </w:t>
      </w:r>
      <w:r w:rsidRPr="002C23DE">
        <w:rPr>
          <w:rFonts w:cs="Calibri"/>
          <w:u w:val="single"/>
        </w:rPr>
        <w:t>saps resources</w:t>
      </w:r>
      <w:r w:rsidRPr="002C23DE">
        <w:rPr>
          <w:rFonts w:cs="Calibri"/>
        </w:rPr>
        <w:t>.</w:t>
      </w:r>
      <w:r>
        <w:rPr>
          <w:rFonts w:cs="Calibri"/>
        </w:rPr>
        <w:t xml:space="preserve"> It applies to </w:t>
      </w:r>
      <w:r w:rsidRPr="004F640F">
        <w:rPr>
          <w:rFonts w:cs="Calibri"/>
          <w:u w:val="single"/>
        </w:rPr>
        <w:t>millions</w:t>
      </w:r>
      <w:r>
        <w:rPr>
          <w:rFonts w:cs="Calibri"/>
        </w:rPr>
        <w:t xml:space="preserve"> of workers!</w:t>
      </w:r>
    </w:p>
    <w:p w14:paraId="0662D652" w14:textId="77777777" w:rsidR="0008079B" w:rsidRPr="002C23DE" w:rsidRDefault="0008079B" w:rsidP="0008079B">
      <w:r w:rsidRPr="002C23DE">
        <w:t xml:space="preserve">Bryan E. </w:t>
      </w:r>
      <w:r w:rsidRPr="002C23DE">
        <w:rPr>
          <w:rStyle w:val="Style13ptBold"/>
        </w:rPr>
        <w:t>Hayes et al. 21</w:t>
      </w:r>
      <w:r w:rsidRPr="002C23DE">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18C4C8FB" w14:textId="77777777" w:rsidR="0008079B" w:rsidRPr="002C23DE" w:rsidRDefault="0008079B" w:rsidP="0008079B">
      <w:pPr>
        <w:rPr>
          <w:rStyle w:val="Emphasis"/>
        </w:rPr>
      </w:pPr>
      <w:r w:rsidRPr="002C23DE">
        <w:rPr>
          <w:sz w:val="16"/>
        </w:rPr>
        <w:t xml:space="preserve">Similarly, </w:t>
      </w:r>
      <w:r w:rsidRPr="0008079B">
        <w:rPr>
          <w:rStyle w:val="StyleUnderline"/>
          <w:highlight w:val="cyan"/>
        </w:rPr>
        <w:t xml:space="preserve">the attempt to </w:t>
      </w:r>
      <w:r w:rsidRPr="0008079B">
        <w:rPr>
          <w:rStyle w:val="Emphasis"/>
          <w:highlight w:val="cyan"/>
        </w:rPr>
        <w:t>overturn</w:t>
      </w:r>
      <w:r w:rsidRPr="002C23DE">
        <w:rPr>
          <w:rStyle w:val="Emphasis"/>
        </w:rPr>
        <w:t xml:space="preserve"> extant </w:t>
      </w:r>
      <w:r w:rsidRPr="0008079B">
        <w:rPr>
          <w:rStyle w:val="Emphasis"/>
          <w:highlight w:val="cyan"/>
        </w:rPr>
        <w:t>precedent</w:t>
      </w:r>
      <w:r w:rsidRPr="0008079B">
        <w:rPr>
          <w:sz w:val="16"/>
          <w:highlight w:val="cyan"/>
        </w:rPr>
        <w:t xml:space="preserve"> </w:t>
      </w:r>
      <w:r w:rsidRPr="0008079B">
        <w:rPr>
          <w:rStyle w:val="StyleUnderline"/>
          <w:highlight w:val="cyan"/>
        </w:rPr>
        <w:t>regarding</w:t>
      </w:r>
      <w:r w:rsidRPr="002C23DE">
        <w:rPr>
          <w:rStyle w:val="StyleUnderline"/>
        </w:rPr>
        <w:t xml:space="preserve"> such </w:t>
      </w:r>
      <w:r w:rsidRPr="0008079B">
        <w:rPr>
          <w:rStyle w:val="StyleUnderline"/>
          <w:highlight w:val="cyan"/>
        </w:rPr>
        <w:t xml:space="preserve">issues as </w:t>
      </w:r>
      <w:r w:rsidRPr="0008079B">
        <w:rPr>
          <w:rStyle w:val="Emphasis"/>
          <w:highlight w:val="cyan"/>
        </w:rPr>
        <w:t>joint employer</w:t>
      </w:r>
      <w:r w:rsidRPr="0008079B">
        <w:rPr>
          <w:rStyle w:val="StyleUnderline"/>
          <w:highlight w:val="cyan"/>
        </w:rPr>
        <w:t xml:space="preserve"> and</w:t>
      </w:r>
      <w:r w:rsidRPr="002C23DE">
        <w:rPr>
          <w:rStyle w:val="StyleUnderline"/>
        </w:rPr>
        <w:t xml:space="preserve"> </w:t>
      </w:r>
      <w:r w:rsidRPr="002C23DE">
        <w:rPr>
          <w:rStyle w:val="Emphasis"/>
        </w:rPr>
        <w:t xml:space="preserve">independent </w:t>
      </w:r>
      <w:r w:rsidRPr="0008079B">
        <w:rPr>
          <w:rStyle w:val="Emphasis"/>
          <w:highlight w:val="cyan"/>
        </w:rPr>
        <w:t>contractor status</w:t>
      </w:r>
      <w:r w:rsidRPr="0008079B">
        <w:rPr>
          <w:sz w:val="16"/>
          <w:highlight w:val="cyan"/>
        </w:rPr>
        <w:t xml:space="preserve">, </w:t>
      </w:r>
      <w:r w:rsidRPr="0008079B">
        <w:rPr>
          <w:rStyle w:val="StyleUnderline"/>
          <w:highlight w:val="cyan"/>
        </w:rPr>
        <w:t xml:space="preserve">the </w:t>
      </w:r>
      <w:r w:rsidRPr="0008079B">
        <w:rPr>
          <w:rStyle w:val="Emphasis"/>
          <w:sz w:val="24"/>
          <w:szCs w:val="24"/>
          <w:highlight w:val="cyan"/>
        </w:rPr>
        <w:t>extent of the bargaining obligation</w:t>
      </w:r>
      <w:r w:rsidRPr="002C23DE">
        <w:rPr>
          <w:sz w:val="16"/>
        </w:rPr>
        <w:t xml:space="preserve">, </w:t>
      </w:r>
      <w:r w:rsidRPr="002C23DE">
        <w:rPr>
          <w:rStyle w:val="StyleUnderline"/>
        </w:rPr>
        <w:t xml:space="preserve">the right of </w:t>
      </w:r>
      <w:r w:rsidRPr="0008079B">
        <w:rPr>
          <w:rStyle w:val="Emphasis"/>
          <w:highlight w:val="cyan"/>
        </w:rPr>
        <w:t>union access</w:t>
      </w:r>
      <w:r w:rsidRPr="0008079B">
        <w:rPr>
          <w:rStyle w:val="StyleUnderline"/>
          <w:highlight w:val="cyan"/>
        </w:rPr>
        <w:t>,</w:t>
      </w:r>
      <w:r w:rsidRPr="0008079B">
        <w:rPr>
          <w:sz w:val="16"/>
          <w:highlight w:val="cyan"/>
        </w:rPr>
        <w:t xml:space="preserve"> </w:t>
      </w:r>
      <w:r w:rsidRPr="0008079B">
        <w:rPr>
          <w:rStyle w:val="StyleUnderline"/>
          <w:highlight w:val="cyan"/>
        </w:rPr>
        <w:t>and</w:t>
      </w:r>
      <w:r w:rsidRPr="002C23DE">
        <w:rPr>
          <w:rStyle w:val="StyleUnderline"/>
        </w:rPr>
        <w:t xml:space="preserve"> the nature of </w:t>
      </w:r>
      <w:r w:rsidRPr="0008079B">
        <w:rPr>
          <w:rStyle w:val="Emphasis"/>
          <w:highlight w:val="cyan"/>
        </w:rPr>
        <w:t>protected activity</w:t>
      </w:r>
      <w:r w:rsidRPr="002C23DE">
        <w:rPr>
          <w:sz w:val="16"/>
        </w:rPr>
        <w:t xml:space="preserve">, to name just a few, </w:t>
      </w:r>
      <w:r w:rsidRPr="0008079B">
        <w:rPr>
          <w:rStyle w:val="StyleUnderline"/>
          <w:highlight w:val="cyan"/>
        </w:rPr>
        <w:t>will</w:t>
      </w:r>
      <w:r w:rsidRPr="0008079B">
        <w:rPr>
          <w:sz w:val="16"/>
          <w:highlight w:val="cyan"/>
        </w:rPr>
        <w:t xml:space="preserve"> </w:t>
      </w:r>
      <w:r w:rsidRPr="0008079B">
        <w:rPr>
          <w:rStyle w:val="StyleUnderline"/>
          <w:highlight w:val="cyan"/>
        </w:rPr>
        <w:t xml:space="preserve">result in an </w:t>
      </w:r>
      <w:r w:rsidRPr="0008079B">
        <w:rPr>
          <w:rStyle w:val="Emphasis"/>
          <w:sz w:val="24"/>
          <w:szCs w:val="24"/>
          <w:highlight w:val="cyan"/>
        </w:rPr>
        <w:t>enormously increased caseload</w:t>
      </w:r>
      <w:r w:rsidRPr="002C23DE">
        <w:rPr>
          <w:sz w:val="16"/>
        </w:rPr>
        <w:t xml:space="preserve">. </w:t>
      </w:r>
      <w:r w:rsidRPr="002C23DE">
        <w:rPr>
          <w:rStyle w:val="StyleUnderline"/>
        </w:rPr>
        <w:t xml:space="preserve">At the Board level, and similarly in the number of court appeals, these </w:t>
      </w:r>
      <w:r w:rsidRPr="0008079B">
        <w:rPr>
          <w:rStyle w:val="Emphasis"/>
          <w:highlight w:val="cyan"/>
        </w:rPr>
        <w:t>administrative</w:t>
      </w:r>
      <w:r w:rsidRPr="0008079B">
        <w:rPr>
          <w:rStyle w:val="StyleUnderline"/>
          <w:highlight w:val="cyan"/>
        </w:rPr>
        <w:t xml:space="preserve"> and </w:t>
      </w:r>
      <w:r w:rsidRPr="0008079B">
        <w:rPr>
          <w:rStyle w:val="Emphasis"/>
          <w:highlight w:val="cyan"/>
        </w:rPr>
        <w:t>judicial resources</w:t>
      </w:r>
      <w:r w:rsidRPr="0008079B">
        <w:rPr>
          <w:rStyle w:val="StyleUnderline"/>
          <w:highlight w:val="cyan"/>
        </w:rPr>
        <w:t xml:space="preserve"> will be</w:t>
      </w:r>
      <w:r w:rsidRPr="002C23DE">
        <w:rPr>
          <w:rStyle w:val="StyleUnderline"/>
        </w:rPr>
        <w:t xml:space="preserve"> similarly </w:t>
      </w:r>
      <w:r w:rsidRPr="0008079B">
        <w:rPr>
          <w:rStyle w:val="Emphasis"/>
          <w:highlight w:val="cyan"/>
        </w:rPr>
        <w:t>stressed</w:t>
      </w:r>
      <w:r w:rsidRPr="0008079B">
        <w:rPr>
          <w:sz w:val="16"/>
          <w:highlight w:val="cyan"/>
        </w:rPr>
        <w:t xml:space="preserve"> </w:t>
      </w:r>
      <w:r w:rsidRPr="0008079B">
        <w:rPr>
          <w:rStyle w:val="StyleUnderline"/>
          <w:highlight w:val="cyan"/>
        </w:rPr>
        <w:t>by</w:t>
      </w:r>
      <w:r w:rsidRPr="002C23DE">
        <w:rPr>
          <w:rStyle w:val="StyleUnderline"/>
        </w:rPr>
        <w:t xml:space="preserve"> the</w:t>
      </w:r>
      <w:r w:rsidRPr="002C23DE">
        <w:rPr>
          <w:sz w:val="16"/>
        </w:rPr>
        <w:t xml:space="preserve"> GC's intended </w:t>
      </w:r>
      <w:r w:rsidRPr="0008079B">
        <w:rPr>
          <w:rStyle w:val="StyleUnderline"/>
          <w:highlight w:val="cyan"/>
        </w:rPr>
        <w:t xml:space="preserve">efforts to resuscitate </w:t>
      </w:r>
      <w:r w:rsidRPr="0008079B">
        <w:rPr>
          <w:rStyle w:val="Emphasis"/>
          <w:highlight w:val="cyan"/>
        </w:rPr>
        <w:t>questionable</w:t>
      </w:r>
      <w:r w:rsidRPr="002C23DE">
        <w:rPr>
          <w:rStyle w:val="Emphasis"/>
        </w:rPr>
        <w:t xml:space="preserve"> and long-dead </w:t>
      </w:r>
      <w:r w:rsidRPr="0008079B">
        <w:rPr>
          <w:rStyle w:val="Emphasis"/>
          <w:highlight w:val="cyan"/>
        </w:rPr>
        <w:t>legal theories</w:t>
      </w:r>
      <w:r w:rsidRPr="002C23DE">
        <w:rPr>
          <w:sz w:val="16"/>
        </w:rPr>
        <w:t xml:space="preserve">, </w:t>
      </w:r>
      <w:r w:rsidRPr="002C23DE">
        <w:rPr>
          <w:rStyle w:val="StyleUnderline"/>
        </w:rPr>
        <w:t>such as</w:t>
      </w:r>
      <w:r w:rsidRPr="002C23DE">
        <w:rPr>
          <w:sz w:val="16"/>
        </w:rPr>
        <w:t xml:space="preserve"> </w:t>
      </w:r>
      <w:r w:rsidRPr="002C23DE">
        <w:rPr>
          <w:i/>
          <w:iCs/>
          <w:sz w:val="16"/>
        </w:rPr>
        <w:t>Joy Silk’s</w:t>
      </w:r>
      <w:r w:rsidRPr="002C23DE">
        <w:rPr>
          <w:sz w:val="16"/>
        </w:rPr>
        <w:t xml:space="preserve"> </w:t>
      </w:r>
      <w:r w:rsidRPr="002C23DE">
        <w:rPr>
          <w:rStyle w:val="StyleUnderline"/>
        </w:rPr>
        <w:t xml:space="preserve">backdoor card check and </w:t>
      </w:r>
      <w:r w:rsidRPr="002C23DE">
        <w:rPr>
          <w:i/>
          <w:iCs/>
          <w:sz w:val="16"/>
        </w:rPr>
        <w:t>Ex-Cell-O Corp.</w:t>
      </w:r>
      <w:r w:rsidRPr="002C23DE">
        <w:rPr>
          <w:sz w:val="16"/>
        </w:rPr>
        <w:t xml:space="preserve">’s </w:t>
      </w:r>
      <w:r w:rsidRPr="002C23DE">
        <w:rPr>
          <w:rStyle w:val="StyleUnderline"/>
        </w:rPr>
        <w:t xml:space="preserve">“make-whole” bargaining remedy, </w:t>
      </w:r>
      <w:r w:rsidRPr="0008079B">
        <w:rPr>
          <w:rStyle w:val="StyleUnderline"/>
          <w:highlight w:val="cyan"/>
        </w:rPr>
        <w:t>as well as</w:t>
      </w:r>
      <w:r w:rsidRPr="002C23DE">
        <w:rPr>
          <w:sz w:val="16"/>
        </w:rPr>
        <w:t xml:space="preserve"> her </w:t>
      </w:r>
      <w:r w:rsidRPr="0008079B">
        <w:rPr>
          <w:rStyle w:val="StyleUnderline"/>
          <w:highlight w:val="cyan"/>
        </w:rPr>
        <w:t xml:space="preserve">desire to </w:t>
      </w:r>
      <w:r w:rsidRPr="0008079B">
        <w:rPr>
          <w:rStyle w:val="Emphasis"/>
          <w:highlight w:val="cyan"/>
        </w:rPr>
        <w:t>“re-visit” matters</w:t>
      </w:r>
      <w:r w:rsidRPr="002C23DE">
        <w:rPr>
          <w:sz w:val="16"/>
        </w:rPr>
        <w:t xml:space="preserve"> </w:t>
      </w:r>
      <w:r w:rsidRPr="002C23DE">
        <w:rPr>
          <w:rStyle w:val="StyleUnderline"/>
        </w:rPr>
        <w:t xml:space="preserve">that have been largely </w:t>
      </w:r>
      <w:r w:rsidRPr="0008079B">
        <w:rPr>
          <w:rStyle w:val="Emphasis"/>
          <w:highlight w:val="cyan"/>
        </w:rPr>
        <w:t>settled</w:t>
      </w:r>
      <w:r w:rsidRPr="0008079B">
        <w:rPr>
          <w:sz w:val="16"/>
          <w:highlight w:val="cyan"/>
        </w:rPr>
        <w:t xml:space="preserve"> </w:t>
      </w:r>
      <w:r w:rsidRPr="0008079B">
        <w:rPr>
          <w:rStyle w:val="StyleUnderline"/>
          <w:highlight w:val="cyan"/>
        </w:rPr>
        <w:t>in the</w:t>
      </w:r>
      <w:r w:rsidRPr="002C23DE">
        <w:rPr>
          <w:rStyle w:val="StyleUnderline"/>
        </w:rPr>
        <w:t xml:space="preserve"> federal </w:t>
      </w:r>
      <w:r w:rsidRPr="0008079B">
        <w:rPr>
          <w:rStyle w:val="StyleUnderline"/>
          <w:highlight w:val="cyan"/>
        </w:rPr>
        <w:t>courts</w:t>
      </w:r>
      <w:r w:rsidRPr="0008079B">
        <w:rPr>
          <w:sz w:val="16"/>
          <w:highlight w:val="cyan"/>
        </w:rPr>
        <w:t xml:space="preserve">, </w:t>
      </w:r>
      <w:r w:rsidRPr="0008079B">
        <w:rPr>
          <w:rStyle w:val="Emphasis"/>
          <w:highlight w:val="cyan"/>
        </w:rPr>
        <w:t>including</w:t>
      </w:r>
      <w:r w:rsidRPr="002C23DE">
        <w:rPr>
          <w:sz w:val="16"/>
        </w:rPr>
        <w:t xml:space="preserve">, for example, </w:t>
      </w:r>
      <w:r w:rsidRPr="002C23DE">
        <w:rPr>
          <w:rStyle w:val="StyleUnderline"/>
        </w:rPr>
        <w:t>the Board's jurisdiction over</w:t>
      </w:r>
      <w:r w:rsidRPr="002C23DE">
        <w:rPr>
          <w:sz w:val="16"/>
        </w:rPr>
        <w:t xml:space="preserve"> religious institutions and </w:t>
      </w:r>
      <w:r w:rsidRPr="0008079B">
        <w:rPr>
          <w:rStyle w:val="Emphasis"/>
          <w:highlight w:val="cyan"/>
        </w:rPr>
        <w:t>the scope of</w:t>
      </w:r>
      <w:r w:rsidRPr="002C23DE">
        <w:rPr>
          <w:rStyle w:val="Emphasis"/>
        </w:rPr>
        <w:t xml:space="preserve"> the </w:t>
      </w:r>
      <w:r w:rsidRPr="0008079B">
        <w:rPr>
          <w:rStyle w:val="Emphasis"/>
          <w:highlight w:val="cyan"/>
        </w:rPr>
        <w:t>bargaining</w:t>
      </w:r>
      <w:r w:rsidRPr="002C23DE">
        <w:rPr>
          <w:rStyle w:val="Emphasis"/>
        </w:rPr>
        <w:t xml:space="preserve"> obligation.</w:t>
      </w:r>
    </w:p>
    <w:p w14:paraId="505EF9B5" w14:textId="77777777" w:rsidR="0008079B" w:rsidRPr="002C23DE" w:rsidRDefault="0008079B" w:rsidP="0008079B"/>
    <w:p w14:paraId="669E7B41" w14:textId="77777777" w:rsidR="0008079B" w:rsidRPr="002C23DE" w:rsidRDefault="0008079B" w:rsidP="0008079B">
      <w:pPr>
        <w:pStyle w:val="Heading4"/>
        <w:rPr>
          <w:rFonts w:cs="Calibri"/>
        </w:rPr>
      </w:pPr>
      <w:r w:rsidRPr="002C23DE">
        <w:rPr>
          <w:rFonts w:cs="Calibri"/>
        </w:rPr>
        <w:t xml:space="preserve">The NLRB is key to </w:t>
      </w:r>
      <w:r w:rsidRPr="002C23DE">
        <w:rPr>
          <w:rFonts w:cs="Calibri"/>
          <w:u w:val="single"/>
        </w:rPr>
        <w:t>whistleblower protection</w:t>
      </w:r>
      <w:r w:rsidRPr="002C23DE">
        <w:rPr>
          <w:rFonts w:cs="Calibri"/>
        </w:rPr>
        <w:t>.</w:t>
      </w:r>
    </w:p>
    <w:p w14:paraId="68EB5908" w14:textId="77777777" w:rsidR="0008079B" w:rsidRPr="002C23DE" w:rsidRDefault="0008079B" w:rsidP="0008079B">
      <w:r w:rsidRPr="002C23DE">
        <w:t xml:space="preserve">H. Sanford </w:t>
      </w:r>
      <w:r w:rsidRPr="002C23DE">
        <w:rPr>
          <w:rStyle w:val="Style13ptBold"/>
        </w:rPr>
        <w:t>Rudnick 25</w:t>
      </w:r>
      <w:r w:rsidRPr="002C23DE">
        <w:t>, J.D. from Lincoln Law School, President at H. Sanford Rudnick &amp; Associates, a global labor relations firm, has been a practicing labor consultant for over 40 years, “Can a Whistle Blower/Employee get relief at the National ﻿ Labor Relations Board”, https://www.theunionexpert.com/can-a-whistle-blower-employee-get-relief-at-the-national-labor-relations-board</w:t>
      </w:r>
    </w:p>
    <w:p w14:paraId="27C381BE" w14:textId="77777777" w:rsidR="0008079B" w:rsidRPr="002C23DE" w:rsidRDefault="0008079B" w:rsidP="0008079B">
      <w:pPr>
        <w:rPr>
          <w:sz w:val="16"/>
        </w:rPr>
      </w:pPr>
      <w:r w:rsidRPr="002C23DE">
        <w:rPr>
          <w:sz w:val="16"/>
        </w:rPr>
        <w:lastRenderedPageBreak/>
        <w:t xml:space="preserve">1. As you know every week, H. Sanford Rudnick &amp; Associates tells Employers what the NLRB had ruled with my </w:t>
      </w:r>
      <w:proofErr w:type="gramStart"/>
      <w:r w:rsidRPr="002C23DE">
        <w:rPr>
          <w:sz w:val="16"/>
        </w:rPr>
        <w:t>firms</w:t>
      </w:r>
      <w:proofErr w:type="gramEnd"/>
      <w:r w:rsidRPr="002C23DE">
        <w:rPr>
          <w:sz w:val="16"/>
        </w:rPr>
        <w:t xml:space="preserve"> current cases.</w:t>
      </w:r>
    </w:p>
    <w:p w14:paraId="125516D7" w14:textId="77777777" w:rsidR="0008079B" w:rsidRPr="002C23DE" w:rsidRDefault="0008079B" w:rsidP="0008079B">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6559EE26" w14:textId="77777777" w:rsidR="0008079B" w:rsidRPr="002C23DE" w:rsidRDefault="0008079B" w:rsidP="0008079B">
      <w:pPr>
        <w:rPr>
          <w:sz w:val="16"/>
        </w:rPr>
      </w:pPr>
      <w:r w:rsidRPr="002C23DE">
        <w:rPr>
          <w:sz w:val="16"/>
        </w:rPr>
        <w:t xml:space="preserve">3. </w:t>
      </w:r>
      <w:r w:rsidRPr="0008079B">
        <w:rPr>
          <w:rStyle w:val="StyleUnderline"/>
          <w:highlight w:val="cyan"/>
        </w:rPr>
        <w:t>A </w:t>
      </w:r>
      <w:r w:rsidRPr="0008079B">
        <w:rPr>
          <w:rStyle w:val="Emphasis"/>
          <w:highlight w:val="cyan"/>
        </w:rPr>
        <w:t>Whistleblower</w:t>
      </w:r>
      <w:r w:rsidRPr="002C23DE">
        <w:rPr>
          <w:rStyle w:val="StyleUnderline"/>
        </w:rPr>
        <w:t xml:space="preserve"> is someone who </w:t>
      </w:r>
      <w:r w:rsidRPr="0008079B">
        <w:rPr>
          <w:rStyle w:val="StyleUnderline"/>
          <w:highlight w:val="cyan"/>
        </w:rPr>
        <w:t>reports illegal, unethical, or improper activities</w:t>
      </w:r>
      <w:r w:rsidRPr="002C23DE">
        <w:rPr>
          <w:rStyle w:val="StyleUnderline"/>
        </w:rPr>
        <w:t xml:space="preserve"> within an organization. </w:t>
      </w:r>
      <w:r w:rsidRPr="0008079B">
        <w:rPr>
          <w:rStyle w:val="StyleUnderline"/>
          <w:highlight w:val="cyan"/>
        </w:rPr>
        <w:t xml:space="preserve">This could include </w:t>
      </w:r>
      <w:r w:rsidRPr="0008079B">
        <w:rPr>
          <w:rStyle w:val="Emphasis"/>
          <w:highlight w:val="cyan"/>
        </w:rPr>
        <w:t>fraud</w:t>
      </w:r>
      <w:r w:rsidRPr="0008079B">
        <w:rPr>
          <w:rStyle w:val="StyleUnderline"/>
          <w:highlight w:val="cyan"/>
        </w:rPr>
        <w:t>,</w:t>
      </w:r>
      <w:r w:rsidRPr="0008079B">
        <w:rPr>
          <w:sz w:val="16"/>
          <w:highlight w:val="cyan"/>
        </w:rPr>
        <w:t xml:space="preserve"> </w:t>
      </w:r>
      <w:r w:rsidRPr="0008079B">
        <w:rPr>
          <w:rStyle w:val="Emphasis"/>
          <w:highlight w:val="cyan"/>
        </w:rPr>
        <w:t>corruption</w:t>
      </w:r>
      <w:r w:rsidRPr="0008079B">
        <w:rPr>
          <w:sz w:val="16"/>
          <w:highlight w:val="cyan"/>
        </w:rPr>
        <w:t xml:space="preserve">, </w:t>
      </w:r>
      <w:r w:rsidRPr="0008079B">
        <w:rPr>
          <w:rStyle w:val="Emphasis"/>
          <w:highlight w:val="cyan"/>
        </w:rPr>
        <w:t>safety</w:t>
      </w:r>
      <w:r w:rsidRPr="0008079B">
        <w:rPr>
          <w:sz w:val="16"/>
          <w:highlight w:val="cyan"/>
        </w:rPr>
        <w:t xml:space="preserve"> </w:t>
      </w:r>
      <w:r w:rsidRPr="0008079B">
        <w:rPr>
          <w:rStyle w:val="StyleUnderline"/>
          <w:highlight w:val="cyan"/>
        </w:rPr>
        <w:t>violations</w:t>
      </w:r>
      <w:r w:rsidRPr="0008079B">
        <w:rPr>
          <w:sz w:val="16"/>
          <w:highlight w:val="cyan"/>
        </w:rPr>
        <w:t xml:space="preserve">, </w:t>
      </w:r>
      <w:r w:rsidRPr="0008079B">
        <w:rPr>
          <w:rStyle w:val="StyleUnderline"/>
          <w:highlight w:val="cyan"/>
        </w:rPr>
        <w:t>or</w:t>
      </w:r>
      <w:r w:rsidRPr="002C23DE">
        <w:rPr>
          <w:rStyle w:val="StyleUnderline"/>
        </w:rPr>
        <w:t xml:space="preserve"> other </w:t>
      </w:r>
      <w:r w:rsidRPr="0008079B">
        <w:rPr>
          <w:rStyle w:val="Emphasis"/>
          <w:highlight w:val="cyan"/>
        </w:rPr>
        <w:t>misconduct</w:t>
      </w:r>
      <w:r w:rsidRPr="002C23DE">
        <w:rPr>
          <w:sz w:val="16"/>
        </w:rPr>
        <w:t xml:space="preserve">. </w:t>
      </w:r>
      <w:r w:rsidRPr="002C23DE">
        <w:rPr>
          <w:rStyle w:val="StyleUnderline"/>
        </w:rPr>
        <w:t>Whistleblowers can be employees</w:t>
      </w:r>
      <w:r w:rsidRPr="002C23DE">
        <w:rPr>
          <w:sz w:val="16"/>
        </w:rPr>
        <w:t xml:space="preserve">, contractors, </w:t>
      </w:r>
      <w:r w:rsidRPr="002C23DE">
        <w:rPr>
          <w:rStyle w:val="StyleUnderline"/>
        </w:rPr>
        <w:t>or even outsiders who have knowledge of wrongdoing.</w:t>
      </w:r>
    </w:p>
    <w:p w14:paraId="461222E9" w14:textId="77777777" w:rsidR="0008079B" w:rsidRPr="002C23DE" w:rsidRDefault="0008079B" w:rsidP="0008079B">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40D22F31" w14:textId="77777777" w:rsidR="0008079B" w:rsidRPr="002C23DE" w:rsidRDefault="0008079B" w:rsidP="0008079B">
      <w:pPr>
        <w:rPr>
          <w:sz w:val="16"/>
        </w:rPr>
      </w:pPr>
      <w:r w:rsidRPr="002C23DE">
        <w:rPr>
          <w:sz w:val="16"/>
        </w:rPr>
        <w:t xml:space="preserve">5. </w:t>
      </w:r>
      <w:r w:rsidRPr="0008079B">
        <w:rPr>
          <w:rStyle w:val="StyleUnderline"/>
          <w:highlight w:val="cyan"/>
        </w:rPr>
        <w:t xml:space="preserve">A </w:t>
      </w:r>
      <w:r w:rsidRPr="0008079B">
        <w:rPr>
          <w:rStyle w:val="Emphasis"/>
          <w:highlight w:val="cyan"/>
        </w:rPr>
        <w:t>whistleblower</w:t>
      </w:r>
      <w:r w:rsidRPr="002C23DE">
        <w:rPr>
          <w:rStyle w:val="StyleUnderline"/>
        </w:rPr>
        <w:t xml:space="preserve"> who was </w:t>
      </w:r>
      <w:r w:rsidRPr="0008079B">
        <w:rPr>
          <w:rStyle w:val="Emphasis"/>
          <w:highlight w:val="cyan"/>
        </w:rPr>
        <w:t>terminated</w:t>
      </w:r>
      <w:r w:rsidRPr="0008079B">
        <w:rPr>
          <w:rStyle w:val="StyleUnderline"/>
          <w:highlight w:val="cyan"/>
        </w:rPr>
        <w:t xml:space="preserve"> for reporting</w:t>
      </w:r>
      <w:r w:rsidRPr="002C23DE">
        <w:rPr>
          <w:sz w:val="16"/>
        </w:rPr>
        <w:t xml:space="preserve"> labor </w:t>
      </w:r>
      <w:r w:rsidRPr="002C23DE">
        <w:rPr>
          <w:rStyle w:val="StyleUnderline"/>
        </w:rPr>
        <w:t xml:space="preserve">law </w:t>
      </w:r>
      <w:r w:rsidRPr="0008079B">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08079B">
        <w:rPr>
          <w:rStyle w:val="Emphasis"/>
          <w:highlight w:val="cyan"/>
        </w:rPr>
        <w:t>NLRB</w:t>
      </w:r>
      <w:r w:rsidRPr="0008079B">
        <w:rPr>
          <w:rStyle w:val="StyleUnderline"/>
          <w:highlight w:val="cyan"/>
        </w:rPr>
        <w:t xml:space="preserve">) may be entitled to </w:t>
      </w:r>
      <w:r w:rsidRPr="0008079B">
        <w:rPr>
          <w:rStyle w:val="Emphasis"/>
          <w:highlight w:val="cyan"/>
        </w:rPr>
        <w:t>remedies</w:t>
      </w:r>
      <w:r w:rsidRPr="0008079B">
        <w:rPr>
          <w:sz w:val="16"/>
          <w:highlight w:val="cyan"/>
        </w:rPr>
        <w:t xml:space="preserve"> </w:t>
      </w:r>
      <w:r w:rsidRPr="0008079B">
        <w:rPr>
          <w:rStyle w:val="StyleUnderline"/>
          <w:highlight w:val="cyan"/>
        </w:rPr>
        <w:t>under the</w:t>
      </w:r>
      <w:r w:rsidRPr="002C23DE">
        <w:rPr>
          <w:rStyle w:val="StyleUnderline"/>
        </w:rPr>
        <w:t> National Labor Relations Act (</w:t>
      </w:r>
      <w:r w:rsidRPr="0008079B">
        <w:rPr>
          <w:rStyle w:val="Emphasis"/>
          <w:highlight w:val="cyan"/>
        </w:rPr>
        <w:t>NLRA</w:t>
      </w:r>
      <w:r w:rsidRPr="002C23DE">
        <w:rPr>
          <w:rStyle w:val="StyleUnderline"/>
        </w:rPr>
        <w:t xml:space="preserve">). </w:t>
      </w:r>
      <w:r w:rsidRPr="0008079B">
        <w:rPr>
          <w:rStyle w:val="Emphasis"/>
          <w:highlight w:val="cyan"/>
        </w:rPr>
        <w:t>The NLRB protects employees</w:t>
      </w:r>
      <w:r w:rsidRPr="0008079B">
        <w:rPr>
          <w:sz w:val="16"/>
          <w:highlight w:val="cyan"/>
        </w:rPr>
        <w:t xml:space="preserve"> </w:t>
      </w:r>
      <w:r w:rsidRPr="0008079B">
        <w:rPr>
          <w:rStyle w:val="StyleUnderline"/>
          <w:highlight w:val="cyan"/>
        </w:rPr>
        <w:t>from</w:t>
      </w:r>
      <w:r w:rsidRPr="0008079B">
        <w:rPr>
          <w:sz w:val="16"/>
          <w:highlight w:val="cyan"/>
        </w:rPr>
        <w:t xml:space="preserve"> </w:t>
      </w:r>
      <w:r w:rsidRPr="0008079B">
        <w:rPr>
          <w:rStyle w:val="Emphasis"/>
          <w:highlight w:val="cyan"/>
        </w:rPr>
        <w:t>retaliation</w:t>
      </w:r>
      <w:r w:rsidRPr="0008079B">
        <w:rPr>
          <w:sz w:val="16"/>
          <w:highlight w:val="cyan"/>
        </w:rPr>
        <w:t xml:space="preserve"> </w:t>
      </w:r>
      <w:r w:rsidRPr="0008079B">
        <w:rPr>
          <w:rStyle w:val="StyleUnderline"/>
          <w:highlight w:val="cyan"/>
        </w:rPr>
        <w:t>for engaging in</w:t>
      </w:r>
      <w:r w:rsidRPr="002C23DE">
        <w:rPr>
          <w:rStyle w:val="StyleUnderline"/>
        </w:rPr>
        <w:t> </w:t>
      </w:r>
      <w:r w:rsidRPr="002C23DE">
        <w:rPr>
          <w:rStyle w:val="Emphasis"/>
        </w:rPr>
        <w:t xml:space="preserve">protected </w:t>
      </w:r>
      <w:r w:rsidRPr="0008079B">
        <w:rPr>
          <w:rStyle w:val="Emphasis"/>
          <w:highlight w:val="cyan"/>
        </w:rPr>
        <w:t>concerted activity</w:t>
      </w:r>
      <w:r w:rsidRPr="0008079B">
        <w:rPr>
          <w:rStyle w:val="StyleUnderline"/>
          <w:highlight w:val="cyan"/>
        </w:rPr>
        <w:t>,</w:t>
      </w:r>
      <w:r w:rsidRPr="0008079B">
        <w:rPr>
          <w:sz w:val="16"/>
          <w:highlight w:val="cyan"/>
        </w:rPr>
        <w:t xml:space="preserve"> </w:t>
      </w:r>
      <w:r w:rsidRPr="0008079B">
        <w:rPr>
          <w:rStyle w:val="Emphasis"/>
          <w:sz w:val="24"/>
          <w:szCs w:val="24"/>
          <w:highlight w:val="cyan"/>
        </w:rPr>
        <w:t>including whistleblowing</w:t>
      </w:r>
      <w:r w:rsidRPr="002C23DE">
        <w:rPr>
          <w:sz w:val="16"/>
          <w:szCs w:val="24"/>
        </w:rPr>
        <w:t xml:space="preserve"> </w:t>
      </w:r>
      <w:r w:rsidRPr="002C23DE">
        <w:rPr>
          <w:sz w:val="16"/>
        </w:rPr>
        <w:t>on unfair labor practices.</w:t>
      </w:r>
    </w:p>
    <w:p w14:paraId="5A694FE1" w14:textId="77777777" w:rsidR="0008079B" w:rsidRPr="002C23DE" w:rsidRDefault="0008079B" w:rsidP="0008079B"/>
    <w:p w14:paraId="152A45DB" w14:textId="77777777" w:rsidR="0008079B" w:rsidRPr="002C23DE" w:rsidRDefault="0008079B" w:rsidP="0008079B">
      <w:pPr>
        <w:pStyle w:val="Heading4"/>
        <w:rPr>
          <w:rFonts w:cs="Calibri"/>
        </w:rPr>
      </w:pPr>
      <w:r w:rsidRPr="002C23DE">
        <w:rPr>
          <w:rFonts w:cs="Calibri"/>
        </w:rPr>
        <w:t xml:space="preserve">Whistleblowing forestalls an </w:t>
      </w:r>
      <w:r w:rsidRPr="002C23DE">
        <w:rPr>
          <w:rFonts w:cs="Calibri"/>
          <w:u w:val="single"/>
        </w:rPr>
        <w:t>AI disaster</w:t>
      </w:r>
      <w:r w:rsidRPr="002C23DE">
        <w:rPr>
          <w:rFonts w:cs="Calibri"/>
        </w:rPr>
        <w:t>.</w:t>
      </w:r>
    </w:p>
    <w:p w14:paraId="11C6913E" w14:textId="77777777" w:rsidR="0008079B" w:rsidRPr="002C23DE" w:rsidRDefault="0008079B" w:rsidP="0008079B">
      <w:r w:rsidRPr="002C23DE">
        <w:t xml:space="preserve">Tereza </w:t>
      </w:r>
      <w:proofErr w:type="spellStart"/>
      <w:r w:rsidRPr="002C23DE">
        <w:rPr>
          <w:rStyle w:val="Style13ptBold"/>
        </w:rPr>
        <w:t>Zoumpalova</w:t>
      </w:r>
      <w:proofErr w:type="spellEnd"/>
      <w:r w:rsidRPr="002C23DE">
        <w:rPr>
          <w:rStyle w:val="Style13ptBold"/>
        </w:rPr>
        <w:t xml:space="preserve"> 25</w:t>
      </w:r>
      <w:r w:rsidRPr="002C23DE">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09BEB139" w14:textId="77777777" w:rsidR="0008079B" w:rsidRPr="002C23DE" w:rsidRDefault="0008079B" w:rsidP="0008079B">
      <w:pPr>
        <w:rPr>
          <w:sz w:val="16"/>
        </w:rPr>
      </w:pPr>
      <w:r w:rsidRPr="002C23DE">
        <w:rPr>
          <w:sz w:val="16"/>
        </w:rPr>
        <w:t xml:space="preserve">A Call to Action: </w:t>
      </w:r>
      <w:r w:rsidRPr="0008079B">
        <w:rPr>
          <w:rStyle w:val="Emphasis"/>
          <w:highlight w:val="cyan"/>
        </w:rPr>
        <w:t>Protect the People</w:t>
      </w:r>
      <w:r w:rsidRPr="0008079B">
        <w:rPr>
          <w:rStyle w:val="StyleUnderline"/>
          <w:highlight w:val="cyan"/>
        </w:rPr>
        <w:t xml:space="preserve"> Who</w:t>
      </w:r>
      <w:r w:rsidRPr="002C23DE">
        <w:rPr>
          <w:rStyle w:val="StyleUnderline"/>
        </w:rPr>
        <w:t xml:space="preserve"> Could </w:t>
      </w:r>
      <w:r w:rsidRPr="0008079B">
        <w:rPr>
          <w:rStyle w:val="Emphasis"/>
          <w:highlight w:val="cyan"/>
        </w:rPr>
        <w:t>Prevent the Next AI Incident</w:t>
      </w:r>
    </w:p>
    <w:p w14:paraId="73A185EF" w14:textId="77777777" w:rsidR="0008079B" w:rsidRPr="002C23DE" w:rsidRDefault="0008079B" w:rsidP="0008079B">
      <w:pPr>
        <w:rPr>
          <w:rStyle w:val="Emphasis"/>
          <w:sz w:val="24"/>
          <w:szCs w:val="24"/>
        </w:rPr>
      </w:pPr>
      <w:r w:rsidRPr="002C23DE">
        <w:rPr>
          <w:rStyle w:val="StyleUnderline"/>
        </w:rPr>
        <w:t xml:space="preserve">AI is moving fast. </w:t>
      </w:r>
      <w:r w:rsidRPr="0008079B">
        <w:rPr>
          <w:rStyle w:val="Emphasis"/>
          <w:highlight w:val="cyan"/>
        </w:rPr>
        <w:t>Whistleblowers</w:t>
      </w:r>
      <w:r w:rsidRPr="002C23DE">
        <w:rPr>
          <w:sz w:val="16"/>
        </w:rPr>
        <w:t xml:space="preserve"> </w:t>
      </w:r>
      <w:r w:rsidRPr="002C23DE">
        <w:rPr>
          <w:rStyle w:val="StyleUnderline"/>
        </w:rPr>
        <w:t xml:space="preserve">can </w:t>
      </w:r>
      <w:r w:rsidRPr="0008079B">
        <w:rPr>
          <w:rStyle w:val="StyleUnderline"/>
          <w:highlight w:val="cyan"/>
        </w:rPr>
        <w:t xml:space="preserve">help us spot risks </w:t>
      </w:r>
      <w:r w:rsidRPr="0008079B">
        <w:rPr>
          <w:rStyle w:val="Emphasis"/>
          <w:highlight w:val="cyan"/>
        </w:rPr>
        <w:t>before</w:t>
      </w:r>
      <w:r w:rsidRPr="0008079B">
        <w:rPr>
          <w:sz w:val="16"/>
          <w:highlight w:val="cyan"/>
        </w:rPr>
        <w:t xml:space="preserve"> </w:t>
      </w:r>
      <w:r w:rsidRPr="0008079B">
        <w:rPr>
          <w:rStyle w:val="StyleUnderline"/>
          <w:highlight w:val="cyan"/>
        </w:rPr>
        <w:t xml:space="preserve">they </w:t>
      </w:r>
      <w:r w:rsidRPr="0008079B">
        <w:rPr>
          <w:rStyle w:val="Emphasis"/>
          <w:highlight w:val="cyan"/>
        </w:rPr>
        <w:t>escalate</w:t>
      </w:r>
      <w:r w:rsidRPr="002C23DE">
        <w:rPr>
          <w:rStyle w:val="StyleUnderline"/>
        </w:rPr>
        <w:t xml:space="preserve"> into </w:t>
      </w:r>
      <w:r w:rsidRPr="002C23DE">
        <w:rPr>
          <w:rStyle w:val="Emphasis"/>
          <w:sz w:val="24"/>
          <w:szCs w:val="24"/>
        </w:rPr>
        <w:t>serious incidents.</w:t>
      </w:r>
    </w:p>
    <w:p w14:paraId="169C24CD" w14:textId="77777777" w:rsidR="0008079B" w:rsidRPr="002C23DE" w:rsidRDefault="0008079B" w:rsidP="0008079B">
      <w:pPr>
        <w:rPr>
          <w:rStyle w:val="Emphasis"/>
        </w:rPr>
      </w:pPr>
      <w:r w:rsidRPr="0008079B">
        <w:rPr>
          <w:rStyle w:val="StyleUnderline"/>
          <w:highlight w:val="cyan"/>
        </w:rPr>
        <w:t>As</w:t>
      </w:r>
      <w:r w:rsidRPr="002C23DE">
        <w:rPr>
          <w:rStyle w:val="StyleUnderline"/>
        </w:rPr>
        <w:t xml:space="preserve"> governments prioritize geopolitical advantage and </w:t>
      </w:r>
      <w:r w:rsidRPr="0008079B">
        <w:rPr>
          <w:rStyle w:val="Emphasis"/>
          <w:highlight w:val="cyan"/>
        </w:rPr>
        <w:t>AI companies resist scrutiny</w:t>
      </w:r>
      <w:r w:rsidRPr="0008079B">
        <w:rPr>
          <w:sz w:val="16"/>
          <w:highlight w:val="cyan"/>
        </w:rPr>
        <w:t xml:space="preserve">, </w:t>
      </w:r>
      <w:r w:rsidRPr="0008079B">
        <w:rPr>
          <w:rStyle w:val="Emphasis"/>
          <w:highlight w:val="cyan"/>
        </w:rPr>
        <w:t>whistleblowers</w:t>
      </w:r>
      <w:r w:rsidRPr="0008079B">
        <w:rPr>
          <w:sz w:val="16"/>
          <w:highlight w:val="cyan"/>
        </w:rPr>
        <w:t xml:space="preserve"> </w:t>
      </w:r>
      <w:r w:rsidRPr="0008079B">
        <w:rPr>
          <w:rStyle w:val="StyleUnderline"/>
          <w:highlight w:val="cyan"/>
        </w:rPr>
        <w:t xml:space="preserve">remain </w:t>
      </w:r>
      <w:r w:rsidRPr="0008079B">
        <w:rPr>
          <w:rStyle w:val="Emphasis"/>
          <w:sz w:val="24"/>
          <w:szCs w:val="24"/>
          <w:highlight w:val="cyan"/>
        </w:rPr>
        <w:t>one of the few guardrails</w:t>
      </w:r>
      <w:r w:rsidRPr="0008079B">
        <w:rPr>
          <w:rStyle w:val="StyleUnderline"/>
          <w:highlight w:val="cyan"/>
        </w:rPr>
        <w:t xml:space="preserve"> against a</w:t>
      </w:r>
      <w:r w:rsidRPr="002C23DE">
        <w:rPr>
          <w:rStyle w:val="StyleUnderline"/>
        </w:rPr>
        <w:t xml:space="preserve"> </w:t>
      </w:r>
      <w:r w:rsidRPr="002C23DE">
        <w:rPr>
          <w:rStyle w:val="Emphasis"/>
        </w:rPr>
        <w:t xml:space="preserve">potential </w:t>
      </w:r>
      <w:r w:rsidRPr="0008079B">
        <w:rPr>
          <w:rStyle w:val="Emphasis"/>
          <w:highlight w:val="cyan"/>
        </w:rPr>
        <w:t>serious AI inciden</w:t>
      </w:r>
      <w:r w:rsidRPr="002C23DE">
        <w:rPr>
          <w:rStyle w:val="Emphasis"/>
        </w:rPr>
        <w:t>t</w:t>
      </w:r>
      <w:r w:rsidRPr="002C23DE">
        <w:rPr>
          <w:sz w:val="16"/>
        </w:rPr>
        <w:t xml:space="preserve"> </w:t>
      </w:r>
      <w:r w:rsidRPr="002C23DE">
        <w:rPr>
          <w:rStyle w:val="StyleUnderline"/>
        </w:rPr>
        <w:t>ahead. Like their counterparts in the fields of aviation, healthcare, and finance</w:t>
      </w:r>
      <w:r w:rsidRPr="002C23DE">
        <w:rPr>
          <w:sz w:val="16"/>
        </w:rPr>
        <w:t xml:space="preserve">, </w:t>
      </w:r>
      <w:r w:rsidRPr="002C23DE">
        <w:rPr>
          <w:rStyle w:val="Emphasis"/>
        </w:rPr>
        <w:t xml:space="preserve">AI </w:t>
      </w:r>
      <w:r w:rsidRPr="0008079B">
        <w:rPr>
          <w:rStyle w:val="Emphasis"/>
          <w:highlight w:val="cyan"/>
        </w:rPr>
        <w:t>whistleblowers</w:t>
      </w:r>
      <w:r w:rsidRPr="002C23DE">
        <w:rPr>
          <w:sz w:val="16"/>
        </w:rPr>
        <w:t xml:space="preserve"> </w:t>
      </w:r>
      <w:r w:rsidRPr="002C23DE">
        <w:rPr>
          <w:rStyle w:val="StyleUnderline"/>
        </w:rPr>
        <w:t>can</w:t>
      </w:r>
      <w:r w:rsidRPr="002C23DE">
        <w:rPr>
          <w:sz w:val="16"/>
        </w:rPr>
        <w:t xml:space="preserve"> </w:t>
      </w:r>
      <w:r w:rsidRPr="0008079B">
        <w:rPr>
          <w:rStyle w:val="Emphasis"/>
          <w:highlight w:val="cyan"/>
        </w:rPr>
        <w:t>catalyze</w:t>
      </w:r>
      <w:r w:rsidRPr="002C23DE">
        <w:rPr>
          <w:rStyle w:val="Emphasis"/>
        </w:rPr>
        <w:t xml:space="preserve"> vital </w:t>
      </w:r>
      <w:r w:rsidRPr="0008079B">
        <w:rPr>
          <w:rStyle w:val="Emphasis"/>
          <w:highlight w:val="cyan"/>
        </w:rPr>
        <w:t>reforms</w:t>
      </w:r>
      <w:r w:rsidRPr="0008079B">
        <w:rPr>
          <w:sz w:val="16"/>
          <w:highlight w:val="cyan"/>
        </w:rPr>
        <w:t xml:space="preserve"> </w:t>
      </w:r>
      <w:r w:rsidRPr="0008079B">
        <w:rPr>
          <w:rStyle w:val="StyleUnderline"/>
          <w:highlight w:val="cyan"/>
        </w:rPr>
        <w:t>if we</w:t>
      </w:r>
      <w:r w:rsidRPr="002C23DE">
        <w:rPr>
          <w:sz w:val="16"/>
        </w:rPr>
        <w:t xml:space="preserve"> create the conditions that will </w:t>
      </w:r>
      <w:r w:rsidRPr="0008079B">
        <w:rPr>
          <w:rStyle w:val="Emphasis"/>
          <w:highlight w:val="cyan"/>
        </w:rPr>
        <w:t>allow them to come forward.</w:t>
      </w:r>
    </w:p>
    <w:p w14:paraId="7F3C936D" w14:textId="77777777" w:rsidR="0008079B" w:rsidRPr="002C23DE" w:rsidRDefault="0008079B" w:rsidP="0008079B"/>
    <w:p w14:paraId="51F0BD53" w14:textId="77777777" w:rsidR="0008079B" w:rsidRPr="002C23DE" w:rsidRDefault="0008079B" w:rsidP="0008079B">
      <w:pPr>
        <w:pStyle w:val="Heading4"/>
        <w:rPr>
          <w:rFonts w:cs="Calibri"/>
        </w:rPr>
      </w:pPr>
      <w:r w:rsidRPr="002C23DE">
        <w:rPr>
          <w:rFonts w:cs="Calibri"/>
        </w:rPr>
        <w:t xml:space="preserve">That is </w:t>
      </w:r>
      <w:r w:rsidRPr="002C23DE">
        <w:rPr>
          <w:rFonts w:cs="Calibri"/>
          <w:u w:val="single"/>
        </w:rPr>
        <w:t>extinction</w:t>
      </w:r>
      <w:r w:rsidRPr="002C23DE">
        <w:rPr>
          <w:rFonts w:cs="Calibri"/>
        </w:rPr>
        <w:t>.</w:t>
      </w:r>
    </w:p>
    <w:p w14:paraId="1B9BF564" w14:textId="77777777" w:rsidR="0008079B" w:rsidRPr="002C23DE" w:rsidRDefault="0008079B" w:rsidP="0008079B">
      <w:r w:rsidRPr="002C23DE">
        <w:t xml:space="preserve">Dr. Dan </w:t>
      </w:r>
      <w:r w:rsidRPr="002C23DE">
        <w:rPr>
          <w:rStyle w:val="Style13ptBold"/>
        </w:rPr>
        <w:t>Hendrycks et al. 25</w:t>
      </w:r>
      <w:r w:rsidRPr="002C23DE">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4921C7CE" w14:textId="77777777" w:rsidR="0008079B" w:rsidRPr="002C23DE" w:rsidRDefault="0008079B" w:rsidP="0008079B">
      <w:pPr>
        <w:rPr>
          <w:sz w:val="16"/>
        </w:rPr>
      </w:pPr>
      <w:r w:rsidRPr="002C23DE">
        <w:rPr>
          <w:sz w:val="16"/>
        </w:rPr>
        <w:t>Conclusion</w:t>
      </w:r>
    </w:p>
    <w:p w14:paraId="2FFB18CE" w14:textId="77777777" w:rsidR="0008079B" w:rsidRPr="002C23DE" w:rsidRDefault="0008079B" w:rsidP="0008079B">
      <w:pPr>
        <w:rPr>
          <w:rStyle w:val="Emphasis"/>
        </w:rPr>
      </w:pPr>
      <w:r w:rsidRPr="002C23DE">
        <w:rPr>
          <w:rStyle w:val="StyleUnderline"/>
        </w:rPr>
        <w:t xml:space="preserve">Advanced AI development could invite </w:t>
      </w:r>
      <w:proofErr w:type="gramStart"/>
      <w:r w:rsidRPr="002C23DE">
        <w:rPr>
          <w:rStyle w:val="Emphasis"/>
        </w:rPr>
        <w:t>catastrophe</w:t>
      </w:r>
      <w:proofErr w:type="gramEnd"/>
      <w:r w:rsidRPr="002C23DE">
        <w:rPr>
          <w:sz w:val="16"/>
        </w:rPr>
        <w:t xml:space="preserve">, </w:t>
      </w:r>
      <w:r w:rsidRPr="002C23DE">
        <w:rPr>
          <w:rStyle w:val="StyleUnderline"/>
        </w:rPr>
        <w:t>rooted in</w:t>
      </w:r>
      <w:r w:rsidRPr="002C23DE">
        <w:rPr>
          <w:sz w:val="16"/>
        </w:rPr>
        <w:t xml:space="preserve"> four </w:t>
      </w:r>
      <w:r w:rsidRPr="002C23DE">
        <w:rPr>
          <w:rStyle w:val="StyleUnderline"/>
        </w:rPr>
        <w:t>key risks described in our research</w:t>
      </w:r>
      <w:r w:rsidRPr="002C23DE">
        <w:rPr>
          <w:sz w:val="16"/>
        </w:rPr>
        <w:t xml:space="preserve">: malicious use, AI races, </w:t>
      </w:r>
      <w:r w:rsidRPr="0008079B">
        <w:rPr>
          <w:rStyle w:val="Emphasis"/>
          <w:highlight w:val="cyan"/>
        </w:rPr>
        <w:t>organizational risks</w:t>
      </w:r>
      <w:r w:rsidRPr="0008079B">
        <w:rPr>
          <w:sz w:val="16"/>
          <w:highlight w:val="cyan"/>
        </w:rPr>
        <w:t xml:space="preserve">, </w:t>
      </w:r>
      <w:r w:rsidRPr="0008079B">
        <w:rPr>
          <w:rStyle w:val="StyleUnderline"/>
          <w:highlight w:val="cyan"/>
        </w:rPr>
        <w:t>and</w:t>
      </w:r>
      <w:r w:rsidRPr="0008079B">
        <w:rPr>
          <w:sz w:val="16"/>
          <w:highlight w:val="cyan"/>
        </w:rPr>
        <w:t xml:space="preserve"> </w:t>
      </w:r>
      <w:r w:rsidRPr="0008079B">
        <w:rPr>
          <w:rStyle w:val="Emphasis"/>
          <w:highlight w:val="cyan"/>
        </w:rPr>
        <w:t>rogue AIs</w:t>
      </w:r>
      <w:r w:rsidRPr="002C23DE">
        <w:rPr>
          <w:sz w:val="16"/>
        </w:rPr>
        <w:t xml:space="preserve">. </w:t>
      </w:r>
      <w:r w:rsidRPr="002C23DE">
        <w:rPr>
          <w:rStyle w:val="StyleUnderline"/>
        </w:rPr>
        <w:t xml:space="preserve">These interconnected risks can also </w:t>
      </w:r>
      <w:r w:rsidRPr="0008079B">
        <w:rPr>
          <w:rStyle w:val="Emphasis"/>
          <w:sz w:val="24"/>
          <w:szCs w:val="24"/>
          <w:highlight w:val="cyan"/>
        </w:rPr>
        <w:t>amplify other existential risks</w:t>
      </w:r>
      <w:r w:rsidRPr="0008079B">
        <w:rPr>
          <w:sz w:val="16"/>
          <w:szCs w:val="24"/>
          <w:highlight w:val="cyan"/>
        </w:rPr>
        <w:t xml:space="preserve"> </w:t>
      </w:r>
      <w:r w:rsidRPr="0008079B">
        <w:rPr>
          <w:rStyle w:val="StyleUnderline"/>
          <w:highlight w:val="cyan"/>
        </w:rPr>
        <w:t>like</w:t>
      </w:r>
      <w:r w:rsidRPr="0008079B">
        <w:rPr>
          <w:sz w:val="16"/>
          <w:highlight w:val="cyan"/>
        </w:rPr>
        <w:t xml:space="preserve"> </w:t>
      </w:r>
      <w:r w:rsidRPr="002C23DE">
        <w:rPr>
          <w:rStyle w:val="Emphasis"/>
        </w:rPr>
        <w:t xml:space="preserve">engineered </w:t>
      </w:r>
      <w:r w:rsidRPr="0008079B">
        <w:rPr>
          <w:rStyle w:val="Emphasis"/>
          <w:highlight w:val="cyan"/>
        </w:rPr>
        <w:t>pandemics</w:t>
      </w:r>
      <w:r w:rsidRPr="0008079B">
        <w:rPr>
          <w:sz w:val="16"/>
          <w:highlight w:val="cyan"/>
        </w:rPr>
        <w:t xml:space="preserve">, </w:t>
      </w:r>
      <w:r w:rsidRPr="0008079B">
        <w:rPr>
          <w:rStyle w:val="Emphasis"/>
          <w:highlight w:val="cyan"/>
        </w:rPr>
        <w:t>nuclear war</w:t>
      </w:r>
      <w:r w:rsidRPr="002C23DE">
        <w:rPr>
          <w:sz w:val="16"/>
        </w:rPr>
        <w:t xml:space="preserve">, </w:t>
      </w:r>
      <w:r w:rsidRPr="002C23DE">
        <w:rPr>
          <w:rStyle w:val="Emphasis"/>
        </w:rPr>
        <w:t xml:space="preserve">great power </w:t>
      </w:r>
      <w:r w:rsidRPr="0008079B">
        <w:rPr>
          <w:rStyle w:val="Emphasis"/>
          <w:highlight w:val="cyan"/>
        </w:rPr>
        <w:t>conflict</w:t>
      </w:r>
      <w:r w:rsidRPr="0008079B">
        <w:rPr>
          <w:sz w:val="16"/>
          <w:highlight w:val="cyan"/>
        </w:rPr>
        <w:t xml:space="preserve">, </w:t>
      </w:r>
      <w:r w:rsidRPr="0008079B">
        <w:rPr>
          <w:rStyle w:val="Emphasis"/>
          <w:highlight w:val="cyan"/>
        </w:rPr>
        <w:t>totalitarianism</w:t>
      </w:r>
      <w:r w:rsidRPr="0008079B">
        <w:rPr>
          <w:sz w:val="16"/>
          <w:highlight w:val="cyan"/>
        </w:rPr>
        <w:t xml:space="preserve">, </w:t>
      </w:r>
      <w:r w:rsidRPr="0008079B">
        <w:rPr>
          <w:rStyle w:val="StyleUnderline"/>
          <w:highlight w:val="cyan"/>
        </w:rPr>
        <w:t>and</w:t>
      </w:r>
      <w:r w:rsidRPr="0008079B">
        <w:rPr>
          <w:sz w:val="16"/>
          <w:highlight w:val="cyan"/>
        </w:rPr>
        <w:t xml:space="preserve"> </w:t>
      </w:r>
      <w:r w:rsidRPr="0008079B">
        <w:rPr>
          <w:rStyle w:val="Emphasis"/>
          <w:highlight w:val="cyan"/>
        </w:rPr>
        <w:t>cyber</w:t>
      </w:r>
      <w:r w:rsidRPr="002C23DE">
        <w:rPr>
          <w:rStyle w:val="Emphasis"/>
        </w:rPr>
        <w:t>attacks</w:t>
      </w:r>
      <w:r w:rsidRPr="002C23DE">
        <w:rPr>
          <w:sz w:val="16"/>
        </w:rPr>
        <w:t xml:space="preserve"> </w:t>
      </w:r>
      <w:r w:rsidRPr="002C23DE">
        <w:rPr>
          <w:rStyle w:val="StyleUnderline"/>
        </w:rPr>
        <w:t xml:space="preserve">on critical infrastructure — warranting </w:t>
      </w:r>
      <w:r w:rsidRPr="002C23DE">
        <w:rPr>
          <w:rStyle w:val="Emphasis"/>
        </w:rPr>
        <w:t>serious concern.</w:t>
      </w:r>
    </w:p>
    <w:p w14:paraId="4EF3710D" w14:textId="77777777" w:rsidR="0008079B" w:rsidRPr="002C23DE" w:rsidRDefault="0008079B" w:rsidP="0008079B">
      <w:pPr>
        <w:rPr>
          <w:sz w:val="16"/>
        </w:rPr>
      </w:pPr>
      <w:r w:rsidRPr="002C23DE">
        <w:rPr>
          <w:sz w:val="16"/>
        </w:rPr>
        <w:lastRenderedPageBreak/>
        <w:t xml:space="preserve">Currently, </w:t>
      </w:r>
      <w:r w:rsidRPr="002C23DE">
        <w:rPr>
          <w:rStyle w:val="Emphasis"/>
        </w:rPr>
        <w:t>few people</w:t>
      </w:r>
      <w:r w:rsidRPr="002C23DE">
        <w:rPr>
          <w:sz w:val="16"/>
        </w:rPr>
        <w:t xml:space="preserve"> </w:t>
      </w:r>
      <w:r w:rsidRPr="002C23DE">
        <w:rPr>
          <w:rStyle w:val="StyleUnderline"/>
        </w:rPr>
        <w:t xml:space="preserve">are working on AI safety. </w:t>
      </w:r>
      <w:r w:rsidRPr="0008079B">
        <w:rPr>
          <w:rStyle w:val="StyleUnderline"/>
          <w:highlight w:val="cyan"/>
        </w:rPr>
        <w:t>Controlling advanced AI</w:t>
      </w:r>
      <w:r w:rsidRPr="002C23DE">
        <w:rPr>
          <w:rStyle w:val="StyleUnderline"/>
        </w:rPr>
        <w:t xml:space="preserve"> systems </w:t>
      </w:r>
      <w:r w:rsidRPr="0008079B">
        <w:rPr>
          <w:rStyle w:val="StyleUnderline"/>
          <w:highlight w:val="cyan"/>
        </w:rPr>
        <w:t>remains</w:t>
      </w:r>
      <w:r w:rsidRPr="002C23DE">
        <w:rPr>
          <w:rStyle w:val="StyleUnderline"/>
        </w:rPr>
        <w:t xml:space="preserve"> an </w:t>
      </w:r>
      <w:r w:rsidRPr="0008079B">
        <w:rPr>
          <w:rStyle w:val="Emphasis"/>
          <w:highlight w:val="cyan"/>
        </w:rPr>
        <w:t>unsolved</w:t>
      </w:r>
      <w:r w:rsidRPr="002C23DE">
        <w:rPr>
          <w:rStyle w:val="Emphasis"/>
        </w:rPr>
        <w:t xml:space="preserve"> challenge</w:t>
      </w:r>
      <w:r w:rsidRPr="002C23DE">
        <w:rPr>
          <w:sz w:val="16"/>
        </w:rPr>
        <w:t xml:space="preserve">, and current control methods are falling short. </w:t>
      </w:r>
      <w:r w:rsidRPr="002C23DE">
        <w:rPr>
          <w:rStyle w:val="StyleUnderline"/>
        </w:rPr>
        <w:t xml:space="preserve">Even their </w:t>
      </w:r>
      <w:r w:rsidRPr="0008079B">
        <w:rPr>
          <w:rStyle w:val="StyleUnderline"/>
          <w:highlight w:val="cyan"/>
        </w:rPr>
        <w:t>creators</w:t>
      </w:r>
      <w:r w:rsidRPr="002C23DE">
        <w:rPr>
          <w:rStyle w:val="StyleUnderline"/>
        </w:rPr>
        <w:t xml:space="preserve"> often </w:t>
      </w:r>
      <w:r w:rsidRPr="0008079B">
        <w:rPr>
          <w:rStyle w:val="Emphasis"/>
          <w:highlight w:val="cyan"/>
        </w:rPr>
        <w:t>struggle</w:t>
      </w:r>
      <w:r w:rsidRPr="0008079B">
        <w:rPr>
          <w:rStyle w:val="StyleUnderline"/>
          <w:highlight w:val="cyan"/>
        </w:rPr>
        <w:t xml:space="preserve"> to </w:t>
      </w:r>
      <w:r w:rsidRPr="0008079B">
        <w:rPr>
          <w:rStyle w:val="Emphasis"/>
          <w:highlight w:val="cyan"/>
        </w:rPr>
        <w:t>understand</w:t>
      </w:r>
      <w:r w:rsidRPr="002C23DE">
        <w:rPr>
          <w:rStyle w:val="StyleUnderline"/>
        </w:rPr>
        <w:t xml:space="preserve"> the </w:t>
      </w:r>
      <w:r w:rsidRPr="0008079B">
        <w:rPr>
          <w:rStyle w:val="StyleUnderline"/>
          <w:highlight w:val="cyan"/>
        </w:rPr>
        <w:t>inner workings</w:t>
      </w:r>
      <w:r w:rsidRPr="002C23DE">
        <w:rPr>
          <w:rStyle w:val="StyleUnderline"/>
        </w:rPr>
        <w:t xml:space="preserve"> of the current generation of AI models, and their reliability is far from perfect</w:t>
      </w:r>
      <w:r w:rsidRPr="002C23DE">
        <w:rPr>
          <w:sz w:val="16"/>
        </w:rPr>
        <w:t>.</w:t>
      </w:r>
    </w:p>
    <w:p w14:paraId="6C44CDDF" w14:textId="77777777" w:rsidR="0008079B" w:rsidRPr="002C23DE" w:rsidRDefault="0008079B" w:rsidP="0008079B">
      <w:pPr>
        <w:rPr>
          <w:sz w:val="16"/>
        </w:rPr>
      </w:pPr>
      <w:r w:rsidRPr="002C23DE">
        <w:rPr>
          <w:sz w:val="16"/>
        </w:rPr>
        <w:t xml:space="preserve">Fortunately, </w:t>
      </w:r>
      <w:r w:rsidRPr="0008079B">
        <w:rPr>
          <w:rStyle w:val="StyleUnderline"/>
          <w:highlight w:val="cyan"/>
        </w:rPr>
        <w:t xml:space="preserve">there are </w:t>
      </w:r>
      <w:r w:rsidRPr="0008079B">
        <w:rPr>
          <w:rStyle w:val="Emphasis"/>
          <w:highlight w:val="cyan"/>
        </w:rPr>
        <w:t>many strategies</w:t>
      </w:r>
      <w:r w:rsidRPr="0008079B">
        <w:rPr>
          <w:rStyle w:val="StyleUnderline"/>
          <w:highlight w:val="cyan"/>
        </w:rPr>
        <w:t xml:space="preserve"> to</w:t>
      </w:r>
      <w:r w:rsidRPr="002C23DE">
        <w:rPr>
          <w:rStyle w:val="StyleUnderline"/>
        </w:rPr>
        <w:t xml:space="preserve"> substantially</w:t>
      </w:r>
      <w:r w:rsidRPr="002C23DE">
        <w:rPr>
          <w:sz w:val="16"/>
        </w:rPr>
        <w:t xml:space="preserve"> </w:t>
      </w:r>
      <w:r w:rsidRPr="0008079B">
        <w:rPr>
          <w:rStyle w:val="Emphasis"/>
          <w:highlight w:val="cyan"/>
        </w:rPr>
        <w:t>reduce</w:t>
      </w:r>
      <w:r w:rsidRPr="002C23DE">
        <w:rPr>
          <w:rStyle w:val="Emphasis"/>
        </w:rPr>
        <w:t xml:space="preserve"> these </w:t>
      </w:r>
      <w:r w:rsidRPr="0008079B">
        <w:rPr>
          <w:rStyle w:val="Emphasis"/>
          <w:highlight w:val="cyan"/>
        </w:rPr>
        <w:t>risks</w:t>
      </w:r>
      <w:r w:rsidRPr="002C23DE">
        <w:rPr>
          <w:rStyle w:val="Emphasis"/>
        </w:rPr>
        <w:t>.</w:t>
      </w:r>
      <w:r w:rsidRPr="002C23DE">
        <w:rPr>
          <w:sz w:val="16"/>
        </w:rPr>
        <w:t xml:space="preserve"> For example, </w:t>
      </w:r>
      <w:r w:rsidRPr="0008079B">
        <w:rPr>
          <w:rStyle w:val="StyleUnderline"/>
          <w:highlight w:val="cyan"/>
        </w:rPr>
        <w:t>we can</w:t>
      </w:r>
      <w:r w:rsidRPr="002C23DE">
        <w:rPr>
          <w:sz w:val="16"/>
        </w:rPr>
        <w:t xml:space="preserve"> limit access to dangerous AIs, </w:t>
      </w:r>
      <w:r w:rsidRPr="0008079B">
        <w:rPr>
          <w:rStyle w:val="Emphasis"/>
          <w:highlight w:val="cyan"/>
        </w:rPr>
        <w:t>advocate for</w:t>
      </w:r>
      <w:r w:rsidRPr="002C23DE">
        <w:rPr>
          <w:rStyle w:val="Emphasis"/>
        </w:rPr>
        <w:t xml:space="preserve"> safety </w:t>
      </w:r>
      <w:r w:rsidRPr="0008079B">
        <w:rPr>
          <w:rStyle w:val="Emphasis"/>
          <w:highlight w:val="cyan"/>
        </w:rPr>
        <w:t>reg</w:t>
      </w:r>
      <w:r w:rsidRPr="002C23DE">
        <w:rPr>
          <w:rStyle w:val="StyleUnderline"/>
        </w:rPr>
        <w:t>ulation</w:t>
      </w:r>
      <w:r w:rsidRPr="0008079B">
        <w:rPr>
          <w:rStyle w:val="Emphasis"/>
          <w:highlight w:val="cyan"/>
        </w:rPr>
        <w:t>s</w:t>
      </w:r>
      <w:r w:rsidRPr="002C23DE">
        <w:rPr>
          <w:sz w:val="16"/>
        </w:rPr>
        <w:t xml:space="preserve">, </w:t>
      </w:r>
      <w:r w:rsidRPr="002C23DE">
        <w:rPr>
          <w:rStyle w:val="StyleUnderline"/>
        </w:rPr>
        <w:t>foster</w:t>
      </w:r>
      <w:r w:rsidRPr="002C23DE">
        <w:rPr>
          <w:sz w:val="16"/>
        </w:rPr>
        <w:t xml:space="preserve"> international </w:t>
      </w:r>
      <w:r w:rsidRPr="002C23DE">
        <w:rPr>
          <w:rStyle w:val="Emphasis"/>
        </w:rPr>
        <w:t>cooperation</w:t>
      </w:r>
      <w:r w:rsidRPr="002C23DE">
        <w:rPr>
          <w:sz w:val="16"/>
        </w:rPr>
        <w:t xml:space="preserve"> </w:t>
      </w:r>
      <w:r w:rsidRPr="0008079B">
        <w:rPr>
          <w:rStyle w:val="StyleUnderline"/>
          <w:highlight w:val="cyan"/>
        </w:rPr>
        <w:t xml:space="preserve">and a </w:t>
      </w:r>
      <w:r w:rsidRPr="0008079B">
        <w:rPr>
          <w:rStyle w:val="Emphasis"/>
          <w:highlight w:val="cyan"/>
        </w:rPr>
        <w:t>culture of safety</w:t>
      </w:r>
      <w:r w:rsidRPr="002C23DE">
        <w:rPr>
          <w:sz w:val="16"/>
        </w:rPr>
        <w:t xml:space="preserve">, </w:t>
      </w:r>
      <w:r w:rsidRPr="002C23DE">
        <w:rPr>
          <w:rStyle w:val="StyleUnderline"/>
        </w:rPr>
        <w:t>and scale efforts in alignment research</w:t>
      </w:r>
      <w:r w:rsidRPr="002C23DE">
        <w:rPr>
          <w:sz w:val="16"/>
        </w:rPr>
        <w:t>.</w:t>
      </w:r>
    </w:p>
    <w:p w14:paraId="3DFADB69" w14:textId="1848A579" w:rsidR="0008079B" w:rsidRPr="0008079B" w:rsidRDefault="0008079B" w:rsidP="0008079B">
      <w:pPr>
        <w:rPr>
          <w:b/>
          <w:iCs/>
          <w:sz w:val="24"/>
          <w:szCs w:val="24"/>
          <w:u w:val="single"/>
          <w:bdr w:val="single" w:sz="8" w:space="0" w:color="auto"/>
        </w:rPr>
      </w:pPr>
      <w:r w:rsidRPr="002C23DE">
        <w:rPr>
          <w:sz w:val="16"/>
        </w:rPr>
        <w:t xml:space="preserve">While </w:t>
      </w:r>
      <w:r w:rsidRPr="002C23DE">
        <w:rPr>
          <w:rStyle w:val="StyleUnderline"/>
        </w:rPr>
        <w:t xml:space="preserve">it is </w:t>
      </w:r>
      <w:r w:rsidRPr="002C23DE">
        <w:rPr>
          <w:rStyle w:val="Emphasis"/>
        </w:rPr>
        <w:t>unclear</w:t>
      </w:r>
      <w:r w:rsidRPr="002C23DE">
        <w:rPr>
          <w:sz w:val="16"/>
        </w:rPr>
        <w:t xml:space="preserve"> </w:t>
      </w:r>
      <w:r w:rsidRPr="002C23DE">
        <w:rPr>
          <w:rStyle w:val="StyleUnderline"/>
        </w:rPr>
        <w:t xml:space="preserve">how rapidly AI capabilities will progress or how </w:t>
      </w:r>
      <w:r w:rsidRPr="002C23DE">
        <w:rPr>
          <w:rStyle w:val="Emphasis"/>
        </w:rPr>
        <w:t>quickly catastrophic risks will grow</w:t>
      </w:r>
      <w:r w:rsidRPr="002C23DE">
        <w:rPr>
          <w:sz w:val="16"/>
        </w:rPr>
        <w:t xml:space="preserve">, </w:t>
      </w:r>
      <w:r w:rsidRPr="002C23DE">
        <w:rPr>
          <w:rStyle w:val="StyleUnderline"/>
        </w:rPr>
        <w:t xml:space="preserve">the </w:t>
      </w:r>
      <w:r w:rsidRPr="0008079B">
        <w:rPr>
          <w:rStyle w:val="StyleUnderline"/>
          <w:highlight w:val="cyan"/>
        </w:rPr>
        <w:t xml:space="preserve">potential </w:t>
      </w:r>
      <w:r w:rsidRPr="0008079B">
        <w:rPr>
          <w:rStyle w:val="Emphasis"/>
          <w:highlight w:val="cyan"/>
        </w:rPr>
        <w:t>severity</w:t>
      </w:r>
      <w:r w:rsidRPr="002C23DE">
        <w:rPr>
          <w:rStyle w:val="StyleUnderline"/>
        </w:rPr>
        <w:t xml:space="preserve"> of these consequences </w:t>
      </w:r>
      <w:r w:rsidRPr="0008079B">
        <w:rPr>
          <w:rStyle w:val="StyleUnderline"/>
          <w:highlight w:val="cyan"/>
        </w:rPr>
        <w:t xml:space="preserve">necessitates a </w:t>
      </w:r>
      <w:r w:rsidRPr="0008079B">
        <w:rPr>
          <w:rStyle w:val="Emphasis"/>
          <w:highlight w:val="cyan"/>
        </w:rPr>
        <w:t>proactive approach</w:t>
      </w:r>
      <w:r w:rsidRPr="0008079B">
        <w:rPr>
          <w:sz w:val="16"/>
          <w:highlight w:val="cyan"/>
        </w:rPr>
        <w:t xml:space="preserve"> </w:t>
      </w:r>
      <w:r w:rsidRPr="0008079B">
        <w:rPr>
          <w:rStyle w:val="StyleUnderline"/>
          <w:highlight w:val="cyan"/>
        </w:rPr>
        <w:t>to</w:t>
      </w:r>
      <w:r w:rsidRPr="0008079B">
        <w:rPr>
          <w:sz w:val="16"/>
          <w:highlight w:val="cyan"/>
        </w:rPr>
        <w:t xml:space="preserve"> </w:t>
      </w:r>
      <w:r w:rsidRPr="0008079B">
        <w:rPr>
          <w:rStyle w:val="Emphasis"/>
          <w:sz w:val="24"/>
          <w:szCs w:val="24"/>
          <w:highlight w:val="cyan"/>
        </w:rPr>
        <w:t>safeguarding humanity's future</w:t>
      </w:r>
      <w:r w:rsidRPr="002C23DE">
        <w:rPr>
          <w:sz w:val="16"/>
        </w:rPr>
        <w:t xml:space="preserve">. </w:t>
      </w:r>
      <w:r w:rsidRPr="002C23DE">
        <w:rPr>
          <w:rStyle w:val="StyleUnderline"/>
        </w:rPr>
        <w:t xml:space="preserve">As we stand on the precipice of an </w:t>
      </w:r>
      <w:r w:rsidRPr="002C23DE">
        <w:rPr>
          <w:rStyle w:val="Emphasis"/>
        </w:rPr>
        <w:t>AI-driven future</w:t>
      </w:r>
      <w:r w:rsidRPr="002C23DE">
        <w:rPr>
          <w:sz w:val="16"/>
        </w:rPr>
        <w:t xml:space="preserve">, </w:t>
      </w:r>
      <w:r w:rsidRPr="0008079B">
        <w:rPr>
          <w:rStyle w:val="StyleUnderline"/>
          <w:highlight w:val="cyan"/>
        </w:rPr>
        <w:t>the</w:t>
      </w:r>
      <w:r w:rsidRPr="0008079B">
        <w:rPr>
          <w:sz w:val="16"/>
          <w:highlight w:val="cyan"/>
        </w:rPr>
        <w:t xml:space="preserve"> </w:t>
      </w:r>
      <w:r w:rsidRPr="0008079B">
        <w:rPr>
          <w:rStyle w:val="Emphasis"/>
          <w:highlight w:val="cyan"/>
        </w:rPr>
        <w:t>choices we make today</w:t>
      </w:r>
      <w:r w:rsidRPr="0008079B">
        <w:rPr>
          <w:sz w:val="16"/>
          <w:highlight w:val="cyan"/>
        </w:rPr>
        <w:t xml:space="preserve"> </w:t>
      </w:r>
      <w:r w:rsidRPr="0008079B">
        <w:rPr>
          <w:rStyle w:val="StyleUnderline"/>
          <w:highlight w:val="cyan"/>
        </w:rPr>
        <w:t xml:space="preserve">could be the </w:t>
      </w:r>
      <w:r w:rsidRPr="0008079B">
        <w:rPr>
          <w:rStyle w:val="Emphasis"/>
          <w:highlight w:val="cyan"/>
        </w:rPr>
        <w:t>difference</w:t>
      </w:r>
      <w:r w:rsidRPr="0008079B">
        <w:rPr>
          <w:sz w:val="16"/>
          <w:highlight w:val="cyan"/>
        </w:rPr>
        <w:t xml:space="preserve"> </w:t>
      </w:r>
      <w:r w:rsidRPr="0008079B">
        <w:rPr>
          <w:rStyle w:val="StyleUnderline"/>
          <w:highlight w:val="cyan"/>
        </w:rPr>
        <w:t>between</w:t>
      </w:r>
      <w:r w:rsidRPr="002C23DE">
        <w:rPr>
          <w:sz w:val="16"/>
        </w:rPr>
        <w:t xml:space="preserve"> </w:t>
      </w:r>
      <w:r w:rsidRPr="0008079B">
        <w:rPr>
          <w:rStyle w:val="Emphasis"/>
          <w:highlight w:val="cyan"/>
        </w:rPr>
        <w:t>harvesting</w:t>
      </w:r>
      <w:r w:rsidRPr="002C23DE">
        <w:rPr>
          <w:rStyle w:val="Emphasis"/>
        </w:rPr>
        <w:t xml:space="preserve"> the </w:t>
      </w:r>
      <w:r w:rsidRPr="0008079B">
        <w:rPr>
          <w:rStyle w:val="Emphasis"/>
          <w:highlight w:val="cyan"/>
        </w:rPr>
        <w:t>fruits</w:t>
      </w:r>
      <w:r w:rsidRPr="002C23DE">
        <w:rPr>
          <w:rStyle w:val="Emphasis"/>
        </w:rPr>
        <w:t xml:space="preserve"> of our innovation</w:t>
      </w:r>
      <w:r w:rsidRPr="002C23DE">
        <w:rPr>
          <w:sz w:val="16"/>
        </w:rPr>
        <w:t xml:space="preserve"> </w:t>
      </w:r>
      <w:r w:rsidRPr="0008079B">
        <w:rPr>
          <w:rStyle w:val="StyleUnderline"/>
          <w:highlight w:val="cyan"/>
        </w:rPr>
        <w:t>or</w:t>
      </w:r>
      <w:r w:rsidRPr="0008079B">
        <w:rPr>
          <w:sz w:val="16"/>
          <w:highlight w:val="cyan"/>
        </w:rPr>
        <w:t xml:space="preserve"> </w:t>
      </w:r>
      <w:r w:rsidRPr="0008079B">
        <w:rPr>
          <w:rStyle w:val="Emphasis"/>
          <w:sz w:val="24"/>
          <w:szCs w:val="24"/>
          <w:highlight w:val="cyan"/>
        </w:rPr>
        <w:t>grappling with catastrophe</w:t>
      </w:r>
      <w:r w:rsidRPr="00216DFA">
        <w:rPr>
          <w:sz w:val="16"/>
          <w:szCs w:val="16"/>
        </w:rPr>
        <w:t>.</w:t>
      </w:r>
    </w:p>
    <w:p w14:paraId="6774CF7C" w14:textId="59969BE1" w:rsidR="0099616F" w:rsidRDefault="0099616F" w:rsidP="0099616F">
      <w:pPr>
        <w:pStyle w:val="Heading3"/>
      </w:pPr>
      <w:r>
        <w:lastRenderedPageBreak/>
        <w:t>Midterms DA</w:t>
      </w:r>
    </w:p>
    <w:p w14:paraId="3287BD03" w14:textId="77777777" w:rsidR="0099616F" w:rsidRDefault="0099616F" w:rsidP="0099616F">
      <w:r>
        <w:t>Midterms DA</w:t>
      </w:r>
    </w:p>
    <w:p w14:paraId="1C6AFBDA" w14:textId="77777777" w:rsidR="0099616F" w:rsidRPr="0031769B" w:rsidRDefault="0099616F" w:rsidP="0099616F">
      <w:pPr>
        <w:pStyle w:val="Heading4"/>
      </w:pPr>
      <w:r>
        <w:t xml:space="preserve">Dems win the House now. </w:t>
      </w:r>
      <w:r w:rsidRPr="002A2B9A">
        <w:rPr>
          <w:u w:val="single"/>
        </w:rPr>
        <w:t>Prediction markets</w:t>
      </w:r>
      <w:r>
        <w:t xml:space="preserve">. </w:t>
      </w:r>
    </w:p>
    <w:p w14:paraId="4F4C92EA" w14:textId="77777777" w:rsidR="0099616F" w:rsidRPr="0031769B" w:rsidRDefault="0099616F" w:rsidP="0099616F">
      <w:r w:rsidRPr="00494AC0">
        <w:rPr>
          <w:rStyle w:val="Style13ptBold"/>
        </w:rPr>
        <w:t xml:space="preserve">Lott </w:t>
      </w:r>
      <w:r>
        <w:rPr>
          <w:rStyle w:val="Style13ptBold"/>
        </w:rPr>
        <w:t>2-20</w:t>
      </w:r>
      <w:r>
        <w:t xml:space="preserve">-2026, supervising producer at the John Stossel show, founder of ElectionBettingOdds.com. This source cites odds from: Betfair, </w:t>
      </w:r>
      <w:proofErr w:type="spellStart"/>
      <w:r>
        <w:t>Smarkets</w:t>
      </w:r>
      <w:proofErr w:type="spellEnd"/>
      <w:r>
        <w:t xml:space="preserve">, Predict It, </w:t>
      </w:r>
      <w:proofErr w:type="spellStart"/>
      <w:r>
        <w:t>Polymarket</w:t>
      </w:r>
      <w:proofErr w:type="spellEnd"/>
      <w:r>
        <w:t>, Kalshi (“Election Betting Odds,” https://electionbettingodds.com/House-Control-2026.html)</w:t>
      </w:r>
    </w:p>
    <w:p w14:paraId="47AD081A" w14:textId="77777777" w:rsidR="0099616F" w:rsidRDefault="0099616F" w:rsidP="0099616F">
      <w:r w:rsidRPr="0058211B">
        <w:rPr>
          <w:noProof/>
        </w:rPr>
        <w:drawing>
          <wp:inline distT="0" distB="0" distL="0" distR="0" wp14:anchorId="263823B9" wp14:editId="52BF422E">
            <wp:extent cx="5696843" cy="2679700"/>
            <wp:effectExtent l="0" t="0" r="0" b="6350"/>
            <wp:docPr id="179954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49878" name=""/>
                    <pic:cNvPicPr/>
                  </pic:nvPicPr>
                  <pic:blipFill>
                    <a:blip r:embed="rId8"/>
                    <a:stretch>
                      <a:fillRect/>
                    </a:stretch>
                  </pic:blipFill>
                  <pic:spPr>
                    <a:xfrm>
                      <a:off x="0" y="0"/>
                      <a:ext cx="5705746" cy="2683888"/>
                    </a:xfrm>
                    <a:prstGeom prst="rect">
                      <a:avLst/>
                    </a:prstGeom>
                  </pic:spPr>
                </pic:pic>
              </a:graphicData>
            </a:graphic>
          </wp:inline>
        </w:drawing>
      </w:r>
    </w:p>
    <w:p w14:paraId="541CB944" w14:textId="77777777" w:rsidR="0099616F" w:rsidRPr="007C74CA" w:rsidRDefault="0099616F" w:rsidP="0099616F"/>
    <w:p w14:paraId="6CFC4E27" w14:textId="77777777" w:rsidR="0099616F" w:rsidRDefault="0099616F" w:rsidP="0099616F">
      <w:pPr>
        <w:pStyle w:val="Heading4"/>
      </w:pPr>
      <w:r w:rsidRPr="00D82921">
        <w:t>Delivering</w:t>
      </w:r>
      <w:r>
        <w:t xml:space="preserve"> on </w:t>
      </w:r>
      <w:r w:rsidRPr="00D82921">
        <w:t>Pro-Labor</w:t>
      </w:r>
      <w:r>
        <w:t xml:space="preserve"> policies </w:t>
      </w:r>
      <w:r w:rsidRPr="002B5672">
        <w:rPr>
          <w:u w:val="single"/>
        </w:rPr>
        <w:t>locks in</w:t>
      </w:r>
      <w:r>
        <w:t xml:space="preserve"> </w:t>
      </w:r>
      <w:r w:rsidRPr="00D82921">
        <w:t>working-class support</w:t>
      </w:r>
      <w:r>
        <w:t xml:space="preserve"> for Republicans.</w:t>
      </w:r>
    </w:p>
    <w:p w14:paraId="264F0FF4" w14:textId="77777777" w:rsidR="0099616F" w:rsidRPr="00E33D16" w:rsidRDefault="0099616F" w:rsidP="0099616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223B8C4" w14:textId="77777777" w:rsidR="0099616F" w:rsidRPr="00211071" w:rsidRDefault="0099616F" w:rsidP="0099616F">
      <w:pPr>
        <w:rPr>
          <w:sz w:val="16"/>
        </w:rPr>
      </w:pPr>
      <w:r w:rsidRPr="00211071">
        <w:rPr>
          <w:sz w:val="16"/>
        </w:rPr>
        <w:t xml:space="preserve">But even those who question Hawley’s motives don’t doubt his ambition, particularly as jockeying for 2028 begins. One thing he appears to recognize is that </w:t>
      </w:r>
      <w:r w:rsidRPr="0008079B">
        <w:rPr>
          <w:rStyle w:val="Emphasis"/>
          <w:highlight w:val="cyan"/>
        </w:rPr>
        <w:t>siding with unions</w:t>
      </w:r>
      <w:r w:rsidRPr="0064262B">
        <w:t xml:space="preserve"> </w:t>
      </w:r>
      <w:r w:rsidRPr="00D912C3">
        <w:rPr>
          <w:rStyle w:val="StyleUnderline"/>
        </w:rPr>
        <w:t>has become</w:t>
      </w:r>
      <w:r w:rsidRPr="0064262B">
        <w:t xml:space="preserve"> </w:t>
      </w:r>
      <w:r w:rsidRPr="0008079B">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08079B">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08079B">
        <w:rPr>
          <w:rStyle w:val="StyleUnderline"/>
          <w:highlight w:val="cyan"/>
        </w:rPr>
        <w:t>backed</w:t>
      </w:r>
      <w:r w:rsidRPr="009A185F">
        <w:rPr>
          <w:rStyle w:val="StyleUnderline"/>
        </w:rPr>
        <w:t xml:space="preserve"> several provisions </w:t>
      </w:r>
      <w:proofErr w:type="spellStart"/>
      <w:r>
        <w:rPr>
          <w:rStyle w:val="StyleUnderline"/>
        </w:rPr>
        <w:t>m</w:t>
      </w:r>
      <w:r w:rsidRPr="009A185F">
        <w:rPr>
          <w:rStyle w:val="StyleUnderline"/>
        </w:rPr>
        <w:t>of</w:t>
      </w:r>
      <w:proofErr w:type="spellEnd"/>
      <w:r w:rsidRPr="009A185F">
        <w:rPr>
          <w:rStyle w:val="StyleUnderline"/>
        </w:rPr>
        <w:t xml:space="preserve"> </w:t>
      </w:r>
      <w:r w:rsidRPr="0008079B">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F7408B9" w14:textId="77777777" w:rsidR="0099616F" w:rsidRPr="00211071" w:rsidRDefault="0099616F" w:rsidP="0099616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lastRenderedPageBreak/>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08079B">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08079B">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w:t>
      </w:r>
      <w:proofErr w:type="gramStart"/>
      <w:r w:rsidRPr="004674EA">
        <w:rPr>
          <w:sz w:val="16"/>
        </w:rPr>
        <w:t>in particular</w:t>
      </w:r>
      <w:proofErr w:type="gramEnd"/>
      <w:r w:rsidRPr="004674EA">
        <w:rPr>
          <w:sz w:val="16"/>
        </w:rPr>
        <w:t xml:space="preserve">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08079B">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08079B">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08079B">
        <w:rPr>
          <w:rStyle w:val="StyleUnderline"/>
          <w:highlight w:val="cyan"/>
        </w:rPr>
        <w:t>could</w:t>
      </w:r>
      <w:r w:rsidRPr="0008079B">
        <w:rPr>
          <w:rStyle w:val="Emphasis"/>
          <w:highlight w:val="cyan"/>
        </w:rPr>
        <w:t xml:space="preserve"> </w:t>
      </w:r>
      <w:r w:rsidRPr="0008079B">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08079B">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08079B">
        <w:rPr>
          <w:rStyle w:val="Emphasis"/>
          <w:sz w:val="28"/>
          <w:szCs w:val="28"/>
          <w:highlight w:val="cyan"/>
        </w:rPr>
        <w:t>leading</w:t>
      </w:r>
      <w:r w:rsidRPr="004674EA">
        <w:rPr>
          <w:sz w:val="16"/>
        </w:rPr>
        <w:t xml:space="preserve"> </w:t>
      </w:r>
      <w:proofErr w:type="gramStart"/>
      <w:r w:rsidRPr="004674EA">
        <w:rPr>
          <w:sz w:val="16"/>
        </w:rPr>
        <w:t>more and more</w:t>
      </w:r>
      <w:proofErr w:type="gramEnd"/>
      <w:r w:rsidRPr="004674EA">
        <w:rPr>
          <w:sz w:val="16"/>
        </w:rPr>
        <w:t xml:space="preserve"> </w:t>
      </w:r>
      <w:r w:rsidRPr="004674EA">
        <w:rPr>
          <w:rStyle w:val="Emphasis"/>
          <w:sz w:val="28"/>
          <w:szCs w:val="28"/>
        </w:rPr>
        <w:t xml:space="preserve">blue-collar </w:t>
      </w:r>
      <w:r w:rsidRPr="0008079B">
        <w:rPr>
          <w:rStyle w:val="Emphasis"/>
          <w:sz w:val="28"/>
          <w:szCs w:val="28"/>
          <w:highlight w:val="cyan"/>
        </w:rPr>
        <w:t>workers to</w:t>
      </w:r>
      <w:r w:rsidRPr="004674EA">
        <w:rPr>
          <w:sz w:val="16"/>
        </w:rPr>
        <w:t xml:space="preserve"> view </w:t>
      </w:r>
      <w:r w:rsidRPr="0008079B">
        <w:rPr>
          <w:rStyle w:val="Emphasis"/>
          <w:sz w:val="28"/>
          <w:szCs w:val="28"/>
          <w:highlight w:val="cyan"/>
        </w:rPr>
        <w:t>the</w:t>
      </w:r>
      <w:r w:rsidRPr="004674EA">
        <w:rPr>
          <w:rStyle w:val="Emphasis"/>
          <w:sz w:val="28"/>
          <w:szCs w:val="28"/>
        </w:rPr>
        <w:t xml:space="preserve"> Republican </w:t>
      </w:r>
      <w:r w:rsidRPr="0008079B">
        <w:rPr>
          <w:rStyle w:val="Emphasis"/>
          <w:sz w:val="28"/>
          <w:szCs w:val="28"/>
          <w:highlight w:val="cyan"/>
        </w:rPr>
        <w:t>Party</w:t>
      </w:r>
      <w:r w:rsidRPr="004674EA">
        <w:rPr>
          <w:sz w:val="16"/>
        </w:rPr>
        <w:t xml:space="preserve"> as their home.</w:t>
      </w:r>
    </w:p>
    <w:p w14:paraId="4F31549C" w14:textId="79CB9332" w:rsidR="0099616F" w:rsidRDefault="0099616F" w:rsidP="0099616F">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 xml:space="preserve">selling influence </w:t>
      </w:r>
      <w:proofErr w:type="gramStart"/>
      <w:r w:rsidRPr="004674EA">
        <w:rPr>
          <w:rStyle w:val="StyleUnderline"/>
        </w:rPr>
        <w:t>to</w:t>
      </w:r>
      <w:proofErr w:type="gramEnd"/>
      <w:r w:rsidRPr="004674EA">
        <w:rPr>
          <w:rStyle w:val="StyleUnderline"/>
        </w:rPr>
        <w:t xml:space="preserve">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2CEEEC25" w14:textId="77777777" w:rsidR="0099616F" w:rsidRDefault="0099616F" w:rsidP="0099616F"/>
    <w:p w14:paraId="21641B4C" w14:textId="12D5BE36" w:rsidR="0099616F" w:rsidRPr="0008079B" w:rsidRDefault="0099616F" w:rsidP="0099616F">
      <w:pPr>
        <w:pStyle w:val="Heading4"/>
        <w:rPr>
          <w:rStyle w:val="StyleUnderline"/>
          <w:highlight w:val="cyan"/>
        </w:rPr>
      </w:pPr>
      <w:r>
        <w:t xml:space="preserve">Dem house solves a </w:t>
      </w:r>
      <w:r w:rsidRPr="00325B99">
        <w:rPr>
          <w:u w:val="single"/>
        </w:rPr>
        <w:t>host</w:t>
      </w:r>
      <w:r>
        <w:t xml:space="preserve"> of existential threats.</w:t>
      </w:r>
    </w:p>
    <w:p w14:paraId="1877EC75" w14:textId="77777777" w:rsidR="0099616F" w:rsidRDefault="0099616F" w:rsidP="0099616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BB700AC" w14:textId="77777777" w:rsidR="0099616F" w:rsidRPr="007D3BB6" w:rsidRDefault="0099616F" w:rsidP="0099616F">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08079B">
        <w:rPr>
          <w:rStyle w:val="StyleUnderline"/>
          <w:highlight w:val="cyan"/>
        </w:rPr>
        <w:t>midterms</w:t>
      </w:r>
      <w:r w:rsidRPr="00463483">
        <w:rPr>
          <w:rStyle w:val="StyleUnderline"/>
        </w:rPr>
        <w:t xml:space="preserve"> may be </w:t>
      </w:r>
      <w:r w:rsidRPr="00765DBA">
        <w:rPr>
          <w:rStyle w:val="StyleUnderline"/>
        </w:rPr>
        <w:t xml:space="preserve">our </w:t>
      </w:r>
      <w:r w:rsidRPr="0008079B">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08079B">
        <w:rPr>
          <w:rStyle w:val="Emphasis"/>
          <w:highlight w:val="cyan"/>
        </w:rPr>
        <w:t>chance</w:t>
      </w:r>
      <w:r w:rsidRPr="0008079B">
        <w:rPr>
          <w:rStyle w:val="StyleUnderline"/>
          <w:highlight w:val="cyan"/>
        </w:rPr>
        <w:t xml:space="preserve"> to stop</w:t>
      </w:r>
      <w:r w:rsidRPr="007D3BB6">
        <w:rPr>
          <w:sz w:val="16"/>
          <w:szCs w:val="16"/>
        </w:rPr>
        <w:t xml:space="preserve"> Donald </w:t>
      </w:r>
      <w:r w:rsidRPr="0008079B">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08079B">
        <w:rPr>
          <w:rStyle w:val="StyleUnderline"/>
          <w:highlight w:val="cyan"/>
        </w:rPr>
        <w:t>restore</w:t>
      </w:r>
      <w:r w:rsidRPr="007D3BB6">
        <w:rPr>
          <w:sz w:val="16"/>
          <w:szCs w:val="16"/>
        </w:rPr>
        <w:t xml:space="preserve"> constitutional </w:t>
      </w:r>
      <w:r w:rsidRPr="0008079B">
        <w:rPr>
          <w:rStyle w:val="Emphasis"/>
          <w:highlight w:val="cyan"/>
        </w:rPr>
        <w:t>checks</w:t>
      </w:r>
      <w:r w:rsidRPr="00463483">
        <w:rPr>
          <w:rStyle w:val="StyleUnderline"/>
        </w:rPr>
        <w:t xml:space="preserve"> </w:t>
      </w:r>
      <w:r w:rsidRPr="00765DBA">
        <w:rPr>
          <w:rStyle w:val="StyleUnderline"/>
        </w:rPr>
        <w:t xml:space="preserve">and balances, </w:t>
      </w:r>
      <w:r w:rsidRPr="0008079B">
        <w:rPr>
          <w:rStyle w:val="StyleUnderline"/>
          <w:highlight w:val="cyan"/>
        </w:rPr>
        <w:t xml:space="preserve">and </w:t>
      </w:r>
      <w:r w:rsidRPr="0008079B">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08079B">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08079B">
        <w:rPr>
          <w:rStyle w:val="StyleUnderline"/>
          <w:highlight w:val="cyan"/>
        </w:rPr>
        <w:t>Dem</w:t>
      </w:r>
      <w:r w:rsidRPr="007D3BB6">
        <w:rPr>
          <w:sz w:val="16"/>
          <w:szCs w:val="16"/>
        </w:rPr>
        <w:t xml:space="preserve">ocratic </w:t>
      </w:r>
      <w:r w:rsidRPr="00765DBA">
        <w:rPr>
          <w:rStyle w:val="StyleUnderline"/>
        </w:rPr>
        <w:t xml:space="preserve">majority in the </w:t>
      </w:r>
      <w:r w:rsidRPr="0008079B">
        <w:rPr>
          <w:rStyle w:val="Emphasis"/>
          <w:highlight w:val="cyan"/>
        </w:rPr>
        <w:t>House</w:t>
      </w:r>
      <w:r w:rsidRPr="007D3BB6">
        <w:rPr>
          <w:sz w:val="16"/>
          <w:szCs w:val="16"/>
        </w:rPr>
        <w:t xml:space="preserve"> and Senate </w:t>
      </w:r>
      <w:r w:rsidRPr="00463483">
        <w:rPr>
          <w:rStyle w:val="StyleUnderline"/>
        </w:rPr>
        <w:t xml:space="preserve">could </w:t>
      </w:r>
      <w:r w:rsidRPr="0008079B">
        <w:rPr>
          <w:rStyle w:val="StyleUnderline"/>
          <w:highlight w:val="cyan"/>
        </w:rPr>
        <w:t>block</w:t>
      </w:r>
      <w:r w:rsidRPr="00463483">
        <w:rPr>
          <w:rStyle w:val="StyleUnderline"/>
        </w:rPr>
        <w:t xml:space="preserve"> </w:t>
      </w:r>
      <w:r w:rsidRPr="00765DBA">
        <w:rPr>
          <w:rStyle w:val="Emphasis"/>
        </w:rPr>
        <w:t xml:space="preserve">further </w:t>
      </w:r>
      <w:r w:rsidRPr="0008079B">
        <w:rPr>
          <w:rStyle w:val="Emphasis"/>
          <w:highlight w:val="cyan"/>
        </w:rPr>
        <w:t>damage</w:t>
      </w:r>
      <w:r w:rsidRPr="0008079B">
        <w:rPr>
          <w:rStyle w:val="StyleUnderline"/>
          <w:highlight w:val="cyan"/>
        </w:rPr>
        <w:t xml:space="preserve">, reverse </w:t>
      </w:r>
      <w:r w:rsidRPr="00765DBA">
        <w:rPr>
          <w:rStyle w:val="Emphasis"/>
        </w:rPr>
        <w:t xml:space="preserve">harmful executive </w:t>
      </w:r>
      <w:r w:rsidRPr="0008079B">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6A19ADB" w14:textId="77777777" w:rsidR="0099616F" w:rsidRPr="007D3BB6" w:rsidRDefault="0099616F" w:rsidP="0099616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08079B">
        <w:rPr>
          <w:rStyle w:val="StyleUnderline"/>
          <w:highlight w:val="cyan"/>
        </w:rPr>
        <w:t xml:space="preserve">across the </w:t>
      </w:r>
      <w:r w:rsidRPr="0008079B">
        <w:rPr>
          <w:rStyle w:val="Emphasis"/>
          <w:highlight w:val="cyan"/>
        </w:rPr>
        <w:t>economy</w:t>
      </w:r>
      <w:r w:rsidRPr="0008079B">
        <w:rPr>
          <w:rStyle w:val="StyleUnderline"/>
          <w:highlight w:val="cyan"/>
        </w:rPr>
        <w:t xml:space="preserve">, </w:t>
      </w:r>
      <w:r w:rsidRPr="0008079B">
        <w:rPr>
          <w:rStyle w:val="Emphasis"/>
          <w:highlight w:val="cyan"/>
        </w:rPr>
        <w:t>environment</w:t>
      </w:r>
      <w:r w:rsidRPr="00463483">
        <w:rPr>
          <w:rStyle w:val="StyleUnderline"/>
        </w:rPr>
        <w:t xml:space="preserve">, </w:t>
      </w:r>
      <w:r w:rsidRPr="00765DBA">
        <w:rPr>
          <w:rStyle w:val="Emphasis"/>
        </w:rPr>
        <w:t xml:space="preserve">global </w:t>
      </w:r>
      <w:r w:rsidRPr="0008079B">
        <w:rPr>
          <w:rStyle w:val="Emphasis"/>
          <w:highlight w:val="cyan"/>
        </w:rPr>
        <w:t>alliances</w:t>
      </w:r>
      <w:r w:rsidRPr="00463483">
        <w:rPr>
          <w:rStyle w:val="StyleUnderline"/>
        </w:rPr>
        <w:t xml:space="preserve">, </w:t>
      </w:r>
      <w:r w:rsidRPr="00765DBA">
        <w:rPr>
          <w:rStyle w:val="Emphasis"/>
        </w:rPr>
        <w:t xml:space="preserve">civil </w:t>
      </w:r>
      <w:r w:rsidRPr="0008079B">
        <w:rPr>
          <w:rStyle w:val="Emphasis"/>
          <w:highlight w:val="cyan"/>
        </w:rPr>
        <w:t>rights</w:t>
      </w:r>
      <w:r w:rsidRPr="0008079B">
        <w:rPr>
          <w:rStyle w:val="StyleUnderline"/>
          <w:highlight w:val="cyan"/>
        </w:rPr>
        <w:t>, and</w:t>
      </w:r>
      <w:r w:rsidRPr="00463483">
        <w:rPr>
          <w:rStyle w:val="StyleUnderline"/>
        </w:rPr>
        <w:t xml:space="preserve"> </w:t>
      </w:r>
      <w:r w:rsidRPr="00765DBA">
        <w:rPr>
          <w:rStyle w:val="StyleUnderline"/>
        </w:rPr>
        <w:t xml:space="preserve">the </w:t>
      </w:r>
      <w:r w:rsidRPr="0008079B">
        <w:rPr>
          <w:rStyle w:val="Emphasis"/>
          <w:highlight w:val="cyan"/>
        </w:rPr>
        <w:t>r</w:t>
      </w:r>
      <w:r w:rsidRPr="00463483">
        <w:rPr>
          <w:rStyle w:val="Emphasis"/>
        </w:rPr>
        <w:t xml:space="preserve">ule </w:t>
      </w:r>
      <w:r w:rsidRPr="0008079B">
        <w:rPr>
          <w:rStyle w:val="Emphasis"/>
          <w:highlight w:val="cyan"/>
        </w:rPr>
        <w:t>o</w:t>
      </w:r>
      <w:r w:rsidRPr="00463483">
        <w:rPr>
          <w:rStyle w:val="Emphasis"/>
        </w:rPr>
        <w:t xml:space="preserve">f </w:t>
      </w:r>
      <w:r w:rsidRPr="0008079B">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0BE8B44" w14:textId="77777777" w:rsidR="0099616F" w:rsidRPr="007D3BB6" w:rsidRDefault="0099616F" w:rsidP="0099616F">
      <w:pPr>
        <w:rPr>
          <w:sz w:val="16"/>
          <w:szCs w:val="16"/>
        </w:rPr>
      </w:pPr>
      <w:r w:rsidRPr="007D3BB6">
        <w:rPr>
          <w:sz w:val="16"/>
          <w:szCs w:val="16"/>
        </w:rPr>
        <w:t>How Do You Feel Right Now?</w:t>
      </w:r>
    </w:p>
    <w:p w14:paraId="68F18305" w14:textId="77777777" w:rsidR="0099616F" w:rsidRPr="007D3BB6" w:rsidRDefault="0099616F" w:rsidP="0099616F">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43C566C" w14:textId="77777777" w:rsidR="0099616F" w:rsidRPr="007D3BB6" w:rsidRDefault="0099616F" w:rsidP="0099616F">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w:t>
      </w:r>
      <w:r w:rsidRPr="007D3BB6">
        <w:rPr>
          <w:sz w:val="16"/>
          <w:szCs w:val="16"/>
        </w:rPr>
        <w:lastRenderedPageBreak/>
        <w:t xml:space="preserve">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9CC2D85" w14:textId="77777777" w:rsidR="0099616F" w:rsidRPr="007D3BB6" w:rsidRDefault="0099616F" w:rsidP="0099616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58FB41AC" w14:textId="77777777" w:rsidR="0099616F" w:rsidRPr="007D3BB6" w:rsidRDefault="0099616F" w:rsidP="0099616F">
      <w:pPr>
        <w:rPr>
          <w:sz w:val="16"/>
          <w:szCs w:val="16"/>
        </w:rPr>
      </w:pPr>
      <w:r w:rsidRPr="007D3BB6">
        <w:rPr>
          <w:sz w:val="16"/>
          <w:szCs w:val="16"/>
        </w:rPr>
        <w:t xml:space="preserve">President Donald </w:t>
      </w:r>
      <w:r w:rsidRPr="0008079B">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08079B">
        <w:rPr>
          <w:rStyle w:val="StyleUnderline"/>
          <w:highlight w:val="cyan"/>
        </w:rPr>
        <w:t>brought</w:t>
      </w:r>
      <w:r w:rsidRPr="00463483">
        <w:rPr>
          <w:rStyle w:val="StyleUnderline"/>
        </w:rPr>
        <w:t xml:space="preserve"> </w:t>
      </w:r>
      <w:r w:rsidRPr="00811FE2">
        <w:rPr>
          <w:rStyle w:val="StyleUnderline"/>
        </w:rPr>
        <w:t xml:space="preserve">our nation to </w:t>
      </w:r>
      <w:r w:rsidRPr="0008079B">
        <w:rPr>
          <w:rStyle w:val="StyleUnderline"/>
          <w:highlight w:val="cyan"/>
        </w:rPr>
        <w:t xml:space="preserve">a </w:t>
      </w:r>
      <w:r w:rsidRPr="0008079B">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A135514" w14:textId="77777777" w:rsidR="0099616F" w:rsidRPr="007D3BB6" w:rsidRDefault="0099616F" w:rsidP="0099616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12B3A1D5" w14:textId="77777777" w:rsidR="0099616F" w:rsidRPr="007D3BB6" w:rsidRDefault="0099616F" w:rsidP="0099616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10541963" w14:textId="77777777" w:rsidR="0099616F" w:rsidRPr="007D3BB6" w:rsidRDefault="0099616F" w:rsidP="0099616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08079B">
        <w:rPr>
          <w:rStyle w:val="Emphasis"/>
          <w:highlight w:val="cyan"/>
        </w:rPr>
        <w:t>extremism</w:t>
      </w:r>
      <w:r w:rsidRPr="00463483">
        <w:rPr>
          <w:rStyle w:val="StyleUnderline"/>
        </w:rPr>
        <w:t xml:space="preserve"> </w:t>
      </w:r>
      <w:r w:rsidRPr="00FA2608">
        <w:rPr>
          <w:rStyle w:val="StyleUnderline"/>
        </w:rPr>
        <w:t xml:space="preserve">have been </w:t>
      </w:r>
      <w:r w:rsidRPr="0008079B">
        <w:rPr>
          <w:rStyle w:val="StyleUnderline"/>
          <w:highlight w:val="cyan"/>
        </w:rPr>
        <w:t>emboldened</w:t>
      </w:r>
      <w:r w:rsidRPr="007D3BB6">
        <w:rPr>
          <w:sz w:val="16"/>
          <w:szCs w:val="16"/>
        </w:rPr>
        <w:t xml:space="preserve"> by wink-and-nod encouragement from our nation’s highest office.</w:t>
      </w:r>
    </w:p>
    <w:p w14:paraId="055E9681" w14:textId="77777777" w:rsidR="0099616F" w:rsidRPr="007D3BB6" w:rsidRDefault="0099616F" w:rsidP="0099616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8C0746F" w14:textId="77777777" w:rsidR="0099616F" w:rsidRPr="007D3BB6" w:rsidRDefault="0099616F" w:rsidP="0099616F">
      <w:pPr>
        <w:rPr>
          <w:sz w:val="16"/>
          <w:szCs w:val="16"/>
        </w:rPr>
      </w:pPr>
      <w:r w:rsidRPr="0008079B">
        <w:rPr>
          <w:rStyle w:val="StyleUnderline"/>
          <w:highlight w:val="cyan"/>
        </w:rPr>
        <w:t>International</w:t>
      </w:r>
      <w:r w:rsidRPr="00FA2608">
        <w:rPr>
          <w:rStyle w:val="StyleUnderline"/>
        </w:rPr>
        <w:t>ly</w:t>
      </w:r>
      <w:r w:rsidRPr="007D3BB6">
        <w:rPr>
          <w:sz w:val="16"/>
          <w:szCs w:val="16"/>
        </w:rPr>
        <w:t xml:space="preserve">, the United States’ </w:t>
      </w:r>
      <w:r w:rsidRPr="0008079B">
        <w:rPr>
          <w:rStyle w:val="Emphasis"/>
          <w:highlight w:val="cyan"/>
        </w:rPr>
        <w:t>standing</w:t>
      </w:r>
      <w:r w:rsidRPr="00463483">
        <w:rPr>
          <w:rStyle w:val="Emphasis"/>
        </w:rPr>
        <w:t xml:space="preserve"> has </w:t>
      </w:r>
      <w:r w:rsidRPr="0008079B">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8079B">
        <w:rPr>
          <w:rStyle w:val="StyleUnderline"/>
          <w:highlight w:val="cyan"/>
        </w:rPr>
        <w:t>Trump cozies</w:t>
      </w:r>
      <w:r w:rsidRPr="007D3BB6">
        <w:rPr>
          <w:sz w:val="16"/>
          <w:szCs w:val="16"/>
        </w:rPr>
        <w:t xml:space="preserve"> up </w:t>
      </w:r>
      <w:r w:rsidRPr="0008079B">
        <w:rPr>
          <w:rStyle w:val="StyleUnderline"/>
          <w:highlight w:val="cyan"/>
        </w:rPr>
        <w:t>to dictators</w:t>
      </w:r>
      <w:r w:rsidRPr="007D3BB6">
        <w:rPr>
          <w:sz w:val="16"/>
          <w:szCs w:val="16"/>
        </w:rPr>
        <w:t xml:space="preserve"> and strongmen around the world. He has hinted at </w:t>
      </w:r>
      <w:r w:rsidRPr="0008079B">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8079B">
        <w:rPr>
          <w:rStyle w:val="Emphasis"/>
          <w:highlight w:val="cyan"/>
        </w:rPr>
        <w:t>alliances</w:t>
      </w:r>
      <w:r w:rsidRPr="007D3BB6">
        <w:rPr>
          <w:sz w:val="16"/>
          <w:szCs w:val="16"/>
        </w:rPr>
        <w:t xml:space="preserve"> that have kept us safe for generations.</w:t>
      </w:r>
    </w:p>
    <w:p w14:paraId="2A3F8830" w14:textId="77777777" w:rsidR="0099616F" w:rsidRPr="007D3BB6" w:rsidRDefault="0099616F" w:rsidP="0099616F">
      <w:pPr>
        <w:rPr>
          <w:sz w:val="16"/>
          <w:szCs w:val="16"/>
        </w:rPr>
      </w:pPr>
      <w:r w:rsidRPr="007D3BB6">
        <w:rPr>
          <w:sz w:val="16"/>
          <w:szCs w:val="16"/>
        </w:rPr>
        <w:t xml:space="preserve">He pulled back on </w:t>
      </w:r>
      <w:r w:rsidRPr="00097988">
        <w:rPr>
          <w:rStyle w:val="StyleUnderline"/>
        </w:rPr>
        <w:t xml:space="preserve">global </w:t>
      </w:r>
      <w:r w:rsidRPr="0008079B">
        <w:rPr>
          <w:rStyle w:val="Emphasis"/>
          <w:highlight w:val="cyan"/>
        </w:rPr>
        <w:t>agreements</w:t>
      </w:r>
      <w:r w:rsidRPr="007D3BB6">
        <w:rPr>
          <w:sz w:val="16"/>
          <w:szCs w:val="16"/>
        </w:rPr>
        <w:t xml:space="preserve">, like those </w:t>
      </w:r>
      <w:r w:rsidRPr="0008079B">
        <w:rPr>
          <w:rStyle w:val="StyleUnderline"/>
          <w:highlight w:val="cyan"/>
        </w:rPr>
        <w:t xml:space="preserve">on </w:t>
      </w:r>
      <w:r w:rsidRPr="0008079B">
        <w:rPr>
          <w:rStyle w:val="Emphasis"/>
          <w:highlight w:val="cyan"/>
        </w:rPr>
        <w:t>climate</w:t>
      </w:r>
      <w:r w:rsidRPr="0008079B">
        <w:rPr>
          <w:rStyle w:val="StyleUnderline"/>
          <w:highlight w:val="cyan"/>
        </w:rPr>
        <w:t xml:space="preserve"> and</w:t>
      </w:r>
      <w:r w:rsidRPr="007D3BB6">
        <w:rPr>
          <w:sz w:val="16"/>
          <w:szCs w:val="16"/>
        </w:rPr>
        <w:t xml:space="preserve"> human </w:t>
      </w:r>
      <w:r w:rsidRPr="0008079B">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2586650" w14:textId="77777777" w:rsidR="0099616F" w:rsidRPr="007D3BB6" w:rsidRDefault="0099616F" w:rsidP="0099616F">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08079B">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08079B">
        <w:rPr>
          <w:rStyle w:val="StyleUnderline"/>
          <w:highlight w:val="cyan"/>
        </w:rPr>
        <w:t>and</w:t>
      </w:r>
      <w:r w:rsidRPr="007D3BB6">
        <w:rPr>
          <w:sz w:val="16"/>
          <w:szCs w:val="16"/>
        </w:rPr>
        <w:t xml:space="preserve"> our </w:t>
      </w:r>
      <w:r w:rsidRPr="00463483">
        <w:rPr>
          <w:rStyle w:val="Emphasis"/>
        </w:rPr>
        <w:t xml:space="preserve">global </w:t>
      </w:r>
      <w:r w:rsidRPr="0008079B">
        <w:rPr>
          <w:rStyle w:val="Emphasis"/>
          <w:highlight w:val="cyan"/>
        </w:rPr>
        <w:t>reputation</w:t>
      </w:r>
      <w:r w:rsidRPr="00463483">
        <w:rPr>
          <w:rStyle w:val="StyleUnderline"/>
        </w:rPr>
        <w:t xml:space="preserve"> are</w:t>
      </w:r>
      <w:r w:rsidRPr="007D3BB6">
        <w:rPr>
          <w:sz w:val="16"/>
          <w:szCs w:val="16"/>
        </w:rPr>
        <w:t xml:space="preserve"> all </w:t>
      </w:r>
      <w:r w:rsidRPr="0008079B">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7459F2D6" w14:textId="77777777" w:rsidR="0099616F" w:rsidRPr="003D3F08" w:rsidRDefault="0099616F" w:rsidP="0099616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8079B">
        <w:rPr>
          <w:rStyle w:val="StyleUnderline"/>
          <w:highlight w:val="cyan"/>
        </w:rPr>
        <w:t>need</w:t>
      </w:r>
      <w:r w:rsidRPr="00465EAA">
        <w:rPr>
          <w:rStyle w:val="StyleUnderline"/>
        </w:rPr>
        <w:t xml:space="preserve">ed is a </w:t>
      </w:r>
      <w:r w:rsidRPr="004F7592">
        <w:rPr>
          <w:rStyle w:val="Emphasis"/>
        </w:rPr>
        <w:t xml:space="preserve">restoration of </w:t>
      </w:r>
      <w:r w:rsidRPr="0008079B">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39C5EB89" w14:textId="77777777" w:rsidR="0099616F" w:rsidRPr="007D3BB6" w:rsidRDefault="0099616F" w:rsidP="0099616F">
      <w:pPr>
        <w:rPr>
          <w:sz w:val="16"/>
          <w:szCs w:val="16"/>
        </w:rPr>
      </w:pPr>
      <w:r w:rsidRPr="007D3BB6">
        <w:rPr>
          <w:sz w:val="16"/>
          <w:szCs w:val="16"/>
        </w:rPr>
        <w:lastRenderedPageBreak/>
        <w:t>Checks and Balances: Why Congress Matters So Much</w:t>
      </w:r>
    </w:p>
    <w:p w14:paraId="78E9C0E8" w14:textId="77777777" w:rsidR="0099616F" w:rsidRPr="007D3BB6" w:rsidRDefault="0099616F" w:rsidP="0099616F">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3A9A71D4" w14:textId="77777777" w:rsidR="0099616F" w:rsidRPr="007D3BB6" w:rsidRDefault="0099616F" w:rsidP="0099616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08079B">
        <w:rPr>
          <w:rStyle w:val="StyleUnderline"/>
          <w:highlight w:val="cyan"/>
        </w:rPr>
        <w:t>Congress</w:t>
      </w:r>
      <w:r w:rsidRPr="00D375F9">
        <w:rPr>
          <w:rStyle w:val="StyleUnderline"/>
        </w:rPr>
        <w:t xml:space="preserve">’s job to </w:t>
      </w:r>
      <w:r w:rsidRPr="0008079B">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520D9B12" w14:textId="77777777" w:rsidR="0099616F" w:rsidRPr="007D3BB6" w:rsidRDefault="0099616F" w:rsidP="0099616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F02DF32" w14:textId="77777777" w:rsidR="0099616F" w:rsidRPr="007D3BB6" w:rsidRDefault="0099616F" w:rsidP="0099616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w:t>
      </w:r>
      <w:proofErr w:type="gramStart"/>
      <w:r w:rsidRPr="007D3BB6">
        <w:rPr>
          <w:sz w:val="16"/>
          <w:szCs w:val="16"/>
        </w:rPr>
        <w:t>instead</w:t>
      </w:r>
      <w:proofErr w:type="gramEnd"/>
      <w:r w:rsidRPr="007D3BB6">
        <w:rPr>
          <w:sz w:val="16"/>
          <w:szCs w:val="16"/>
        </w:rPr>
        <w:t xml:space="preserve">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5C398350" w14:textId="77777777" w:rsidR="0099616F" w:rsidRPr="007D3BB6" w:rsidRDefault="0099616F" w:rsidP="0099616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56F8189" w14:textId="77777777" w:rsidR="0099616F" w:rsidRPr="007D3BB6" w:rsidRDefault="0099616F" w:rsidP="0099616F">
      <w:pPr>
        <w:rPr>
          <w:sz w:val="16"/>
          <w:szCs w:val="16"/>
        </w:rPr>
      </w:pPr>
      <w:r w:rsidRPr="00463483">
        <w:rPr>
          <w:rStyle w:val="StyleUnderline"/>
        </w:rPr>
        <w:t xml:space="preserve">By </w:t>
      </w:r>
      <w:r w:rsidRPr="00463483">
        <w:rPr>
          <w:rStyle w:val="Emphasis"/>
        </w:rPr>
        <w:t xml:space="preserve">electing </w:t>
      </w:r>
      <w:r w:rsidRPr="0008079B">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08079B">
        <w:rPr>
          <w:rStyle w:val="Emphasis"/>
          <w:highlight w:val="cyan"/>
        </w:rPr>
        <w:t>House</w:t>
      </w:r>
      <w:r w:rsidRPr="007D3BB6">
        <w:rPr>
          <w:sz w:val="16"/>
          <w:szCs w:val="16"/>
        </w:rPr>
        <w:t xml:space="preserve"> and Senate, </w:t>
      </w:r>
      <w:r w:rsidRPr="00463483">
        <w:rPr>
          <w:rStyle w:val="StyleUnderline"/>
        </w:rPr>
        <w:t xml:space="preserve">we </w:t>
      </w:r>
      <w:r w:rsidRPr="0008079B">
        <w:rPr>
          <w:rStyle w:val="StyleUnderline"/>
          <w:highlight w:val="cyan"/>
        </w:rPr>
        <w:t xml:space="preserve">will </w:t>
      </w:r>
      <w:r w:rsidRPr="0008079B">
        <w:rPr>
          <w:rStyle w:val="Emphasis"/>
          <w:highlight w:val="cyan"/>
        </w:rPr>
        <w:t>restore</w:t>
      </w:r>
      <w:r w:rsidRPr="00463483">
        <w:rPr>
          <w:rStyle w:val="Emphasis"/>
        </w:rPr>
        <w:t xml:space="preserve"> </w:t>
      </w:r>
      <w:r w:rsidRPr="00461B4F">
        <w:rPr>
          <w:rStyle w:val="Emphasis"/>
        </w:rPr>
        <w:t xml:space="preserve">the </w:t>
      </w:r>
      <w:r w:rsidRPr="0008079B">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41C926B5" w14:textId="77777777" w:rsidR="0099616F" w:rsidRPr="007D3BB6" w:rsidRDefault="0099616F" w:rsidP="0099616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079B">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079B">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079B">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079B">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079B">
        <w:rPr>
          <w:rStyle w:val="StyleUnderline"/>
          <w:highlight w:val="cyan"/>
        </w:rPr>
        <w:t xml:space="preserve">hold the administration </w:t>
      </w:r>
      <w:r w:rsidRPr="0008079B">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079B">
        <w:rPr>
          <w:rStyle w:val="StyleUnderline"/>
          <w:highlight w:val="cyan"/>
        </w:rPr>
        <w:t>pull</w:t>
      </w:r>
      <w:r w:rsidRPr="006D16D3">
        <w:rPr>
          <w:rStyle w:val="StyleUnderline"/>
        </w:rPr>
        <w:t xml:space="preserve">ed </w:t>
      </w:r>
      <w:r w:rsidRPr="00463483">
        <w:rPr>
          <w:rStyle w:val="StyleUnderline"/>
        </w:rPr>
        <w:t xml:space="preserve">our </w:t>
      </w:r>
      <w:r w:rsidRPr="0008079B">
        <w:rPr>
          <w:rStyle w:val="StyleUnderline"/>
          <w:highlight w:val="cyan"/>
        </w:rPr>
        <w:t>country</w:t>
      </w:r>
      <w:r w:rsidRPr="00463483">
        <w:rPr>
          <w:rStyle w:val="StyleUnderline"/>
        </w:rPr>
        <w:t xml:space="preserve"> </w:t>
      </w:r>
      <w:r w:rsidRPr="006D16D3">
        <w:rPr>
          <w:rStyle w:val="Emphasis"/>
        </w:rPr>
        <w:t xml:space="preserve">back </w:t>
      </w:r>
      <w:r w:rsidRPr="0008079B">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5CDEC199" w14:textId="77777777" w:rsidR="0099616F" w:rsidRPr="007D3BB6" w:rsidRDefault="0099616F" w:rsidP="0099616F">
      <w:pPr>
        <w:rPr>
          <w:sz w:val="16"/>
          <w:szCs w:val="16"/>
        </w:rPr>
      </w:pPr>
      <w:r w:rsidRPr="007D3BB6">
        <w:rPr>
          <w:sz w:val="16"/>
          <w:szCs w:val="16"/>
        </w:rPr>
        <w:t>The Powers Congress Can Use to Stop the Damage</w:t>
      </w:r>
    </w:p>
    <w:p w14:paraId="68B5EE3C" w14:textId="77777777" w:rsidR="0099616F" w:rsidRPr="007D3BB6" w:rsidRDefault="0099616F" w:rsidP="0099616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68163F7" w14:textId="77777777" w:rsidR="0099616F" w:rsidRPr="007D3BB6" w:rsidRDefault="0099616F" w:rsidP="0099616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CE4D159" w14:textId="77777777" w:rsidR="0099616F" w:rsidRPr="007D3BB6" w:rsidRDefault="0099616F" w:rsidP="0099616F">
      <w:pPr>
        <w:rPr>
          <w:sz w:val="16"/>
          <w:szCs w:val="16"/>
        </w:rPr>
      </w:pPr>
      <w:r w:rsidRPr="007D3BB6">
        <w:rPr>
          <w:sz w:val="16"/>
          <w:szCs w:val="16"/>
        </w:rPr>
        <w:t xml:space="preserve">Oversight and Investigations: </w:t>
      </w:r>
      <w:r w:rsidRPr="0008079B">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079B">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1401C47" w14:textId="77777777" w:rsidR="0099616F" w:rsidRPr="007D3BB6" w:rsidRDefault="0099616F" w:rsidP="0099616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3897436" w14:textId="77777777" w:rsidR="0099616F" w:rsidRPr="007D3BB6" w:rsidRDefault="0099616F" w:rsidP="0099616F">
      <w:pPr>
        <w:rPr>
          <w:sz w:val="16"/>
          <w:szCs w:val="16"/>
        </w:rPr>
      </w:pPr>
      <w:r w:rsidRPr="007D3BB6">
        <w:rPr>
          <w:sz w:val="16"/>
          <w:szCs w:val="16"/>
        </w:rPr>
        <w:lastRenderedPageBreak/>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08079B">
        <w:rPr>
          <w:rStyle w:val="Emphasis"/>
          <w:sz w:val="30"/>
          <w:szCs w:val="30"/>
          <w:highlight w:val="cyan"/>
        </w:rPr>
        <w:t>investigate</w:t>
      </w:r>
      <w:r w:rsidRPr="0008079B">
        <w:rPr>
          <w:rStyle w:val="Emphasis"/>
          <w:highlight w:val="cyan"/>
        </w:rPr>
        <w:t xml:space="preserve"> and</w:t>
      </w:r>
      <w:r w:rsidRPr="0008079B">
        <w:rPr>
          <w:rStyle w:val="Emphasis"/>
          <w:sz w:val="30"/>
          <w:szCs w:val="30"/>
          <w:highlight w:val="cyan"/>
        </w:rPr>
        <w:t xml:space="preserve"> impeach</w:t>
      </w:r>
      <w:r w:rsidRPr="0008079B">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B3BF9BD" w14:textId="77777777" w:rsidR="0099616F" w:rsidRPr="007D3BB6" w:rsidRDefault="0099616F" w:rsidP="0099616F">
      <w:pPr>
        <w:rPr>
          <w:sz w:val="16"/>
          <w:szCs w:val="16"/>
        </w:rPr>
      </w:pPr>
      <w:r w:rsidRPr="007D3BB6">
        <w:rPr>
          <w:sz w:val="16"/>
          <w:szCs w:val="16"/>
        </w:rPr>
        <w:t xml:space="preserve">Subpoena Power: As part of oversight, </w:t>
      </w:r>
      <w:r w:rsidRPr="00871A91">
        <w:rPr>
          <w:rStyle w:val="StyleUnderline"/>
        </w:rPr>
        <w:t xml:space="preserve">Congress can </w:t>
      </w:r>
      <w:r w:rsidRPr="0008079B">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66E87687" w14:textId="77777777" w:rsidR="0099616F" w:rsidRPr="007D3BB6" w:rsidRDefault="0099616F" w:rsidP="0099616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F17F756" w14:textId="77777777" w:rsidR="0099616F" w:rsidRPr="007D3BB6" w:rsidRDefault="0099616F" w:rsidP="0099616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578A21D" w14:textId="77777777" w:rsidR="0099616F" w:rsidRPr="007D3BB6" w:rsidRDefault="0099616F" w:rsidP="0099616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08079B">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08079B">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08079B">
        <w:rPr>
          <w:rStyle w:val="Emphasis"/>
          <w:highlight w:val="cyan"/>
        </w:rPr>
        <w:t>initiatives</w:t>
      </w:r>
      <w:r w:rsidRPr="007D3BB6">
        <w:rPr>
          <w:sz w:val="16"/>
          <w:szCs w:val="16"/>
        </w:rPr>
        <w:t>.</w:t>
      </w:r>
    </w:p>
    <w:p w14:paraId="0FF026C1" w14:textId="77777777" w:rsidR="0099616F" w:rsidRPr="007D3BB6" w:rsidRDefault="0099616F" w:rsidP="0099616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08079B">
        <w:rPr>
          <w:rStyle w:val="Emphasis"/>
          <w:highlight w:val="cyan"/>
        </w:rPr>
        <w:t>direct</w:t>
      </w:r>
      <w:r w:rsidRPr="0008079B">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08079B">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08079B">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0B0B6307" w14:textId="77777777" w:rsidR="0099616F" w:rsidRPr="007D3BB6" w:rsidRDefault="0099616F" w:rsidP="0099616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EE2BDC3" w14:textId="77777777" w:rsidR="0099616F" w:rsidRPr="007D3BB6" w:rsidRDefault="0099616F" w:rsidP="0099616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B96C0D9" w14:textId="77777777" w:rsidR="0099616F" w:rsidRPr="007D3BB6" w:rsidRDefault="0099616F" w:rsidP="0099616F">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1712AF6" w14:textId="77777777" w:rsidR="0099616F" w:rsidRPr="007D3BB6" w:rsidRDefault="0099616F" w:rsidP="0099616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08079B">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2DBF5D1E" w14:textId="50060AB6" w:rsidR="0099616F" w:rsidRDefault="0099616F" w:rsidP="0099616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08079B">
        <w:rPr>
          <w:rStyle w:val="Emphasis"/>
          <w:highlight w:val="cyan"/>
        </w:rPr>
        <w:t>ensure</w:t>
      </w:r>
      <w:r w:rsidRPr="007D3BB6">
        <w:rPr>
          <w:sz w:val="16"/>
          <w:szCs w:val="16"/>
        </w:rPr>
        <w:t xml:space="preserve"> that </w:t>
      </w:r>
      <w:r w:rsidRPr="0008079B">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08079B">
        <w:rPr>
          <w:rStyle w:val="Emphasis"/>
          <w:highlight w:val="cyan"/>
        </w:rPr>
        <w:t>nominees</w:t>
      </w:r>
      <w:r w:rsidRPr="0008079B">
        <w:rPr>
          <w:rStyle w:val="StyleUnderline"/>
          <w:highlight w:val="cyan"/>
        </w:rPr>
        <w:t xml:space="preserve"> don’t get </w:t>
      </w:r>
      <w:r w:rsidRPr="0008079B">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2CA546C" w14:textId="65BCBD1D" w:rsidR="0099616F" w:rsidRDefault="0008079B" w:rsidP="0099616F">
      <w:pPr>
        <w:pStyle w:val="Heading2"/>
        <w:rPr>
          <w:rFonts w:eastAsia="Calibri"/>
        </w:rPr>
      </w:pPr>
      <w:r>
        <w:rPr>
          <w:rFonts w:eastAsia="Calibri"/>
        </w:rPr>
        <w:lastRenderedPageBreak/>
        <w:t>Pesticides ADV</w:t>
      </w:r>
    </w:p>
    <w:p w14:paraId="5715A1E7" w14:textId="6C09E5A5" w:rsidR="0099616F" w:rsidRDefault="0008079B" w:rsidP="0099616F">
      <w:pPr>
        <w:pStyle w:val="Heading3"/>
        <w:rPr>
          <w:rFonts w:eastAsia="Calibri" w:cs="Calibri"/>
          <w:b w:val="0"/>
          <w:bCs/>
          <w:color w:val="000000"/>
          <w:szCs w:val="32"/>
        </w:rPr>
      </w:pPr>
      <w:r>
        <w:rPr>
          <w:rFonts w:eastAsia="Calibri" w:cs="Calibri"/>
          <w:bCs/>
          <w:color w:val="000000"/>
          <w:szCs w:val="32"/>
        </w:rPr>
        <w:lastRenderedPageBreak/>
        <w:t xml:space="preserve">No </w:t>
      </w:r>
      <w:r w:rsidR="0099616F">
        <w:rPr>
          <w:rFonts w:eastAsia="Calibri" w:cs="Calibri"/>
          <w:bCs/>
          <w:color w:val="000000"/>
          <w:szCs w:val="32"/>
        </w:rPr>
        <w:t>Solvency---1NC</w:t>
      </w:r>
    </w:p>
    <w:p w14:paraId="73F0FFB2" w14:textId="0361CA32" w:rsidR="0099616F" w:rsidRPr="0099616F" w:rsidRDefault="0099616F" w:rsidP="0099616F">
      <w:pPr>
        <w:pStyle w:val="Heading4"/>
        <w:rPr>
          <w:rFonts w:eastAsia="Calibri" w:cs="Calibri"/>
          <w:b w:val="0"/>
          <w:bCs/>
          <w:color w:val="000000"/>
          <w:szCs w:val="26"/>
        </w:rPr>
      </w:pPr>
      <w:r>
        <w:rPr>
          <w:rFonts w:eastAsia="Calibri" w:cs="Calibri"/>
          <w:bCs/>
          <w:color w:val="000000"/>
          <w:szCs w:val="26"/>
        </w:rPr>
        <w:t xml:space="preserve">Ag unions </w:t>
      </w:r>
      <w:r w:rsidRPr="0099616F">
        <w:rPr>
          <w:rFonts w:eastAsia="Calibri" w:cs="Calibri"/>
          <w:bCs/>
          <w:color w:val="000000"/>
          <w:szCs w:val="26"/>
          <w:u w:val="single"/>
        </w:rPr>
        <w:t>fail</w:t>
      </w:r>
      <w:r w:rsidRPr="0099616F">
        <w:rPr>
          <w:rFonts w:eastAsia="Calibri" w:cs="Calibri"/>
          <w:b w:val="0"/>
          <w:bCs/>
          <w:color w:val="000000"/>
          <w:szCs w:val="26"/>
        </w:rPr>
        <w:t>---poor leadership, market changes, and immigration</w:t>
      </w:r>
      <w:r>
        <w:rPr>
          <w:rFonts w:eastAsia="Calibri" w:cs="Calibri"/>
          <w:b w:val="0"/>
          <w:bCs/>
          <w:color w:val="000000"/>
          <w:szCs w:val="26"/>
        </w:rPr>
        <w:t>.</w:t>
      </w:r>
    </w:p>
    <w:p w14:paraId="7F8E3543" w14:textId="77777777" w:rsidR="0099616F" w:rsidRDefault="0099616F" w:rsidP="0099616F">
      <w:pPr>
        <w:rPr>
          <w:rFonts w:eastAsia="Calibri"/>
        </w:rPr>
      </w:pPr>
      <w:r>
        <w:rPr>
          <w:rFonts w:eastAsia="Calibri"/>
          <w:b/>
          <w:bCs/>
          <w:sz w:val="26"/>
          <w:szCs w:val="26"/>
        </w:rPr>
        <w:t>Martin 4</w:t>
      </w:r>
      <w:r>
        <w:rPr>
          <w:rFonts w:eastAsia="Calibri"/>
        </w:rPr>
        <w:t xml:space="preserve"> [Philip Martin, "Why Didn’t Collective Bargaining Transform California’s Farm Labor </w:t>
      </w:r>
      <w:proofErr w:type="gramStart"/>
      <w:r>
        <w:rPr>
          <w:rFonts w:eastAsia="Calibri"/>
        </w:rPr>
        <w:t>Market?,</w:t>
      </w:r>
      <w:proofErr w:type="gramEnd"/>
      <w:r>
        <w:rPr>
          <w:rFonts w:eastAsia="Calibri"/>
        </w:rPr>
        <w:t>" CIS.org, 1-1-2004, https://cis.org/Report/Why-Didnt-Collective-Bargaining-Transform-Californias-Farm-Labor-Market, GMU AE]</w:t>
      </w:r>
    </w:p>
    <w:p w14:paraId="0D9E573C" w14:textId="77777777" w:rsidR="0099616F" w:rsidRDefault="0099616F" w:rsidP="0099616F">
      <w:pPr>
        <w:rPr>
          <w:rFonts w:eastAsia="Calibri"/>
          <w:sz w:val="16"/>
          <w:szCs w:val="16"/>
        </w:rPr>
      </w:pPr>
      <w:r>
        <w:rPr>
          <w:rFonts w:eastAsia="Calibri"/>
          <w:sz w:val="16"/>
          <w:szCs w:val="16"/>
        </w:rPr>
        <w:t>Promise Unfulfilled</w:t>
      </w:r>
    </w:p>
    <w:p w14:paraId="0E855112" w14:textId="77777777" w:rsidR="0099616F" w:rsidRDefault="0099616F" w:rsidP="0099616F">
      <w:pPr>
        <w:rPr>
          <w:rFonts w:eastAsia="Calibri"/>
          <w:sz w:val="16"/>
          <w:szCs w:val="16"/>
        </w:rPr>
      </w:pPr>
      <w:r>
        <w:rPr>
          <w:rFonts w:eastAsia="Calibri"/>
          <w:sz w:val="16"/>
          <w:szCs w:val="16"/>
        </w:rPr>
        <w:t xml:space="preserve">More than a quarter century after the enactment of the most pro-worker and pro-union labor relations law in the United States, </w:t>
      </w:r>
      <w:r w:rsidRPr="0008079B">
        <w:rPr>
          <w:rFonts w:eastAsia="Calibri"/>
          <w:highlight w:val="cyan"/>
          <w:u w:val="single"/>
        </w:rPr>
        <w:t>there are</w:t>
      </w:r>
      <w:r>
        <w:rPr>
          <w:rFonts w:eastAsia="Calibri"/>
          <w:u w:val="single"/>
        </w:rPr>
        <w:t xml:space="preserve"> </w:t>
      </w:r>
      <w:r w:rsidRPr="0008079B">
        <w:rPr>
          <w:rFonts w:eastAsia="Calibri"/>
          <w:b/>
          <w:bCs/>
          <w:highlight w:val="cyan"/>
          <w:u w:val="single"/>
        </w:rPr>
        <w:t>fewer workers under union</w:t>
      </w:r>
      <w:r>
        <w:rPr>
          <w:rFonts w:eastAsia="Calibri"/>
          <w:u w:val="single"/>
        </w:rPr>
        <w:t xml:space="preserve"> contract </w:t>
      </w:r>
      <w:r w:rsidRPr="0008079B">
        <w:rPr>
          <w:rFonts w:eastAsia="Calibri"/>
          <w:b/>
          <w:bCs/>
          <w:highlight w:val="cyan"/>
          <w:u w:val="single"/>
        </w:rPr>
        <w:t>in California ag</w:t>
      </w:r>
      <w:r>
        <w:rPr>
          <w:rFonts w:eastAsia="Calibri"/>
          <w:sz w:val="16"/>
          <w:szCs w:val="16"/>
        </w:rPr>
        <w:t xml:space="preserve">riculture </w:t>
      </w:r>
      <w:r w:rsidRPr="0008079B">
        <w:rPr>
          <w:rFonts w:eastAsia="Calibri"/>
          <w:highlight w:val="cyan"/>
          <w:u w:val="single"/>
        </w:rPr>
        <w:t>than before</w:t>
      </w:r>
      <w:r>
        <w:rPr>
          <w:rFonts w:eastAsia="Calibri"/>
          <w:u w:val="single"/>
        </w:rPr>
        <w:t xml:space="preserve"> the ALRA</w:t>
      </w:r>
      <w:r>
        <w:rPr>
          <w:rFonts w:eastAsia="Calibri"/>
          <w:sz w:val="16"/>
          <w:szCs w:val="16"/>
        </w:rPr>
        <w:t xml:space="preserve"> was enacted, </w:t>
      </w:r>
      <w:r w:rsidRPr="0008079B">
        <w:rPr>
          <w:rFonts w:eastAsia="Calibri"/>
          <w:highlight w:val="cyan"/>
          <w:u w:val="single"/>
        </w:rPr>
        <w:t>and</w:t>
      </w:r>
      <w:r>
        <w:rPr>
          <w:rFonts w:eastAsia="Calibri"/>
          <w:u w:val="single"/>
        </w:rPr>
        <w:t xml:space="preserve"> farm </w:t>
      </w:r>
      <w:r w:rsidRPr="0008079B">
        <w:rPr>
          <w:rFonts w:eastAsia="Calibri"/>
          <w:highlight w:val="cyan"/>
          <w:u w:val="single"/>
        </w:rPr>
        <w:t>wages</w:t>
      </w:r>
      <w:r>
        <w:rPr>
          <w:rFonts w:eastAsia="Calibri"/>
          <w:u w:val="single"/>
        </w:rPr>
        <w:t xml:space="preserve"> </w:t>
      </w:r>
      <w:r w:rsidRPr="0008079B">
        <w:rPr>
          <w:rFonts w:eastAsia="Calibri"/>
          <w:highlight w:val="cyan"/>
          <w:u w:val="single"/>
        </w:rPr>
        <w:t>and</w:t>
      </w:r>
      <w:r>
        <w:rPr>
          <w:rFonts w:eastAsia="Calibri"/>
          <w:u w:val="single"/>
        </w:rPr>
        <w:t xml:space="preserve"> working </w:t>
      </w:r>
      <w:r w:rsidRPr="0008079B">
        <w:rPr>
          <w:rFonts w:eastAsia="Calibri"/>
          <w:highlight w:val="cyan"/>
          <w:u w:val="single"/>
        </w:rPr>
        <w:t>conditions have slipped further</w:t>
      </w:r>
      <w:r>
        <w:rPr>
          <w:rFonts w:eastAsia="Calibri"/>
          <w:u w:val="single"/>
        </w:rPr>
        <w:t xml:space="preserve"> behind the U.S. norms </w:t>
      </w:r>
      <w:r w:rsidRPr="0008079B">
        <w:rPr>
          <w:rFonts w:eastAsia="Calibri"/>
          <w:highlight w:val="cyan"/>
          <w:u w:val="single"/>
        </w:rPr>
        <w:t>than</w:t>
      </w:r>
      <w:r>
        <w:rPr>
          <w:rFonts w:eastAsia="Calibri"/>
          <w:u w:val="single"/>
        </w:rPr>
        <w:t xml:space="preserve"> they were in </w:t>
      </w:r>
      <w:r w:rsidRPr="0008079B">
        <w:rPr>
          <w:rFonts w:eastAsia="Calibri"/>
          <w:highlight w:val="cyan"/>
          <w:u w:val="single"/>
        </w:rPr>
        <w:t>the</w:t>
      </w:r>
      <w:r>
        <w:rPr>
          <w:rFonts w:eastAsia="Calibri"/>
          <w:u w:val="single"/>
        </w:rPr>
        <w:t xml:space="preserve"> 19</w:t>
      </w:r>
      <w:r w:rsidRPr="0008079B">
        <w:rPr>
          <w:rFonts w:eastAsia="Calibri"/>
          <w:highlight w:val="cyan"/>
          <w:u w:val="single"/>
        </w:rPr>
        <w:t>60s</w:t>
      </w:r>
      <w:r>
        <w:rPr>
          <w:rFonts w:eastAsia="Calibri"/>
          <w:u w:val="single"/>
        </w:rPr>
        <w:t xml:space="preserve"> and 1970s</w:t>
      </w:r>
      <w:r>
        <w:rPr>
          <w:rFonts w:eastAsia="Calibri"/>
          <w:sz w:val="16"/>
          <w:szCs w:val="16"/>
        </w:rPr>
        <w:t xml:space="preserve">. </w:t>
      </w:r>
      <w:r w:rsidRPr="0008079B">
        <w:rPr>
          <w:rFonts w:eastAsia="Calibri"/>
          <w:b/>
          <w:bCs/>
          <w:highlight w:val="cyan"/>
          <w:u w:val="single"/>
        </w:rPr>
        <w:t>The</w:t>
      </w:r>
      <w:r>
        <w:rPr>
          <w:rFonts w:eastAsia="Calibri"/>
          <w:b/>
          <w:bCs/>
          <w:u w:val="single"/>
        </w:rPr>
        <w:t xml:space="preserve">re are four </w:t>
      </w:r>
      <w:r w:rsidRPr="0008079B">
        <w:rPr>
          <w:rFonts w:eastAsia="Calibri"/>
          <w:b/>
          <w:bCs/>
          <w:highlight w:val="cyan"/>
          <w:u w:val="single"/>
        </w:rPr>
        <w:t>major reasons</w:t>
      </w:r>
      <w:r>
        <w:rPr>
          <w:rFonts w:eastAsia="Calibri"/>
          <w:sz w:val="16"/>
          <w:szCs w:val="16"/>
        </w:rPr>
        <w:t xml:space="preserve"> advanced </w:t>
      </w:r>
      <w:r w:rsidRPr="0008079B">
        <w:rPr>
          <w:rFonts w:eastAsia="Calibri"/>
          <w:b/>
          <w:bCs/>
          <w:highlight w:val="cyan"/>
          <w:u w:val="single"/>
        </w:rPr>
        <w:t>for the failure</w:t>
      </w:r>
      <w:r>
        <w:rPr>
          <w:rFonts w:eastAsia="Calibri"/>
          <w:sz w:val="16"/>
          <w:szCs w:val="16"/>
        </w:rPr>
        <w:t xml:space="preserve"> of the ALRA and the UFW to transform the farm labor market: </w:t>
      </w:r>
      <w:r w:rsidRPr="0008079B">
        <w:rPr>
          <w:rFonts w:eastAsia="Calibri"/>
          <w:b/>
          <w:bCs/>
          <w:highlight w:val="cyan"/>
          <w:u w:val="single"/>
        </w:rPr>
        <w:t>poor</w:t>
      </w:r>
      <w:r>
        <w:rPr>
          <w:rFonts w:eastAsia="Calibri"/>
          <w:u w:val="single"/>
        </w:rPr>
        <w:t xml:space="preserve"> union </w:t>
      </w:r>
      <w:r w:rsidRPr="0008079B">
        <w:rPr>
          <w:rFonts w:eastAsia="Calibri"/>
          <w:b/>
          <w:bCs/>
          <w:highlight w:val="cyan"/>
          <w:u w:val="single"/>
        </w:rPr>
        <w:t>leadership</w:t>
      </w:r>
      <w:r>
        <w:rPr>
          <w:rFonts w:eastAsia="Calibri"/>
          <w:u w:val="single"/>
        </w:rPr>
        <w:t xml:space="preserve">, state-level political changes, farm </w:t>
      </w:r>
      <w:r w:rsidRPr="0008079B">
        <w:rPr>
          <w:rFonts w:eastAsia="Calibri"/>
          <w:b/>
          <w:bCs/>
          <w:highlight w:val="cyan"/>
          <w:u w:val="single"/>
        </w:rPr>
        <w:t>labor market changes</w:t>
      </w:r>
      <w:r w:rsidRPr="0008079B">
        <w:rPr>
          <w:rFonts w:eastAsia="Calibri"/>
          <w:highlight w:val="cyan"/>
          <w:u w:val="single"/>
        </w:rPr>
        <w:t xml:space="preserve">, </w:t>
      </w:r>
      <w:r w:rsidRPr="0008079B">
        <w:rPr>
          <w:rFonts w:eastAsia="Calibri"/>
          <w:b/>
          <w:bCs/>
          <w:highlight w:val="cyan"/>
          <w:u w:val="single"/>
        </w:rPr>
        <w:t>and rising</w:t>
      </w:r>
      <w:r>
        <w:rPr>
          <w:rFonts w:eastAsia="Calibri"/>
          <w:b/>
          <w:bCs/>
          <w:u w:val="single"/>
        </w:rPr>
        <w:t xml:space="preserve"> illegal </w:t>
      </w:r>
      <w:r w:rsidRPr="0008079B">
        <w:rPr>
          <w:rFonts w:eastAsia="Calibri"/>
          <w:b/>
          <w:bCs/>
          <w:highlight w:val="cyan"/>
          <w:u w:val="single"/>
        </w:rPr>
        <w:t>immigration</w:t>
      </w:r>
      <w:r>
        <w:rPr>
          <w:rFonts w:eastAsia="Calibri"/>
          <w:sz w:val="16"/>
          <w:szCs w:val="16"/>
        </w:rPr>
        <w:t>.</w:t>
      </w:r>
    </w:p>
    <w:p w14:paraId="2B83E2D4" w14:textId="77777777" w:rsidR="0099616F" w:rsidRDefault="0099616F" w:rsidP="0099616F">
      <w:pPr>
        <w:rPr>
          <w:rFonts w:eastAsia="Calibri"/>
          <w:sz w:val="16"/>
          <w:szCs w:val="16"/>
        </w:rPr>
      </w:pPr>
      <w:r>
        <w:rPr>
          <w:rFonts w:eastAsia="Calibri"/>
          <w:u w:val="single"/>
        </w:rPr>
        <w:t>The</w:t>
      </w:r>
      <w:r>
        <w:rPr>
          <w:rFonts w:eastAsia="Calibri"/>
          <w:sz w:val="16"/>
          <w:szCs w:val="16"/>
        </w:rPr>
        <w:t xml:space="preserve"> union </w:t>
      </w:r>
      <w:r w:rsidRPr="0008079B">
        <w:rPr>
          <w:rFonts w:eastAsia="Calibri"/>
          <w:highlight w:val="cyan"/>
          <w:u w:val="single"/>
        </w:rPr>
        <w:t>leadership</w:t>
      </w:r>
      <w:r>
        <w:rPr>
          <w:rFonts w:eastAsia="Calibri"/>
          <w:u w:val="single"/>
        </w:rPr>
        <w:t xml:space="preserve"> explanation </w:t>
      </w:r>
      <w:r w:rsidRPr="0008079B">
        <w:rPr>
          <w:rFonts w:eastAsia="Calibri"/>
          <w:highlight w:val="cyan"/>
          <w:u w:val="single"/>
        </w:rPr>
        <w:t>acknowledges</w:t>
      </w:r>
      <w:r>
        <w:rPr>
          <w:rFonts w:eastAsia="Calibri"/>
          <w:sz w:val="16"/>
          <w:szCs w:val="16"/>
        </w:rPr>
        <w:t xml:space="preserve"> that </w:t>
      </w:r>
      <w:r w:rsidRPr="0008079B">
        <w:rPr>
          <w:rFonts w:eastAsia="Calibri"/>
          <w:highlight w:val="cyan"/>
          <w:u w:val="single"/>
        </w:rPr>
        <w:t>Chavez was</w:t>
      </w:r>
      <w:r>
        <w:rPr>
          <w:rFonts w:eastAsia="Calibri"/>
          <w:u w:val="single"/>
        </w:rPr>
        <w:t xml:space="preserve"> a </w:t>
      </w:r>
      <w:r w:rsidRPr="0008079B">
        <w:rPr>
          <w:rFonts w:eastAsia="Calibri"/>
          <w:highlight w:val="cyan"/>
          <w:u w:val="single"/>
        </w:rPr>
        <w:t>charismatic</w:t>
      </w:r>
      <w:r>
        <w:rPr>
          <w:rFonts w:eastAsia="Calibri"/>
          <w:u w:val="single"/>
        </w:rPr>
        <w:t xml:space="preserve"> leader</w:t>
      </w:r>
      <w:r>
        <w:rPr>
          <w:rFonts w:eastAsia="Calibri"/>
          <w:sz w:val="16"/>
          <w:szCs w:val="16"/>
        </w:rPr>
        <w:t xml:space="preserve"> who could articulate the hopes of farmworkers, </w:t>
      </w:r>
      <w:r w:rsidRPr="0008079B">
        <w:rPr>
          <w:rFonts w:eastAsia="Calibri"/>
          <w:highlight w:val="cyan"/>
          <w:u w:val="single"/>
        </w:rPr>
        <w:t>but</w:t>
      </w:r>
      <w:r>
        <w:rPr>
          <w:rFonts w:eastAsia="Calibri"/>
          <w:sz w:val="16"/>
          <w:szCs w:val="16"/>
        </w:rPr>
        <w:t xml:space="preserve"> charges that Chavez and the UFW were unable to administer the contracts they negotiated, and that </w:t>
      </w:r>
      <w:r>
        <w:rPr>
          <w:rFonts w:eastAsia="Calibri"/>
          <w:b/>
          <w:bCs/>
          <w:u w:val="single"/>
        </w:rPr>
        <w:t xml:space="preserve">the </w:t>
      </w:r>
      <w:r w:rsidRPr="0008079B">
        <w:rPr>
          <w:rFonts w:eastAsia="Calibri"/>
          <w:b/>
          <w:bCs/>
          <w:highlight w:val="cyan"/>
          <w:u w:val="single"/>
        </w:rPr>
        <w:t>UFW lost</w:t>
      </w:r>
      <w:r>
        <w:rPr>
          <w:rFonts w:eastAsia="Calibri"/>
          <w:b/>
          <w:bCs/>
          <w:u w:val="single"/>
        </w:rPr>
        <w:t xml:space="preserve"> its </w:t>
      </w:r>
      <w:r w:rsidRPr="0008079B">
        <w:rPr>
          <w:rFonts w:eastAsia="Calibri"/>
          <w:b/>
          <w:bCs/>
          <w:highlight w:val="cyan"/>
          <w:u w:val="single"/>
        </w:rPr>
        <w:t>credibility</w:t>
      </w:r>
      <w:r>
        <w:rPr>
          <w:rFonts w:eastAsia="Calibri"/>
          <w:sz w:val="16"/>
          <w:szCs w:val="16"/>
        </w:rPr>
        <w:t xml:space="preserve"> with workers when it stopped organizing newly-arrived migrants who had not heard of the UFW and assumed that a union simply meant another deduction from their paychecks, as it had at home. </w:t>
      </w:r>
      <w:r>
        <w:rPr>
          <w:rFonts w:eastAsia="Calibri"/>
          <w:b/>
          <w:bCs/>
          <w:u w:val="single"/>
        </w:rPr>
        <w:t xml:space="preserve">There were many </w:t>
      </w:r>
      <w:r w:rsidRPr="0008079B">
        <w:rPr>
          <w:rFonts w:eastAsia="Calibri"/>
          <w:b/>
          <w:bCs/>
          <w:highlight w:val="cyan"/>
          <w:u w:val="single"/>
        </w:rPr>
        <w:t>problems with</w:t>
      </w:r>
      <w:r>
        <w:rPr>
          <w:rFonts w:eastAsia="Calibri"/>
          <w:b/>
          <w:bCs/>
          <w:u w:val="single"/>
        </w:rPr>
        <w:t xml:space="preserve"> UFW </w:t>
      </w:r>
      <w:r w:rsidRPr="0008079B">
        <w:rPr>
          <w:rFonts w:eastAsia="Calibri"/>
          <w:b/>
          <w:bCs/>
          <w:highlight w:val="cyan"/>
          <w:u w:val="single"/>
        </w:rPr>
        <w:t>contracts</w:t>
      </w:r>
      <w:r>
        <w:rPr>
          <w:rFonts w:eastAsia="Calibri"/>
          <w:sz w:val="16"/>
          <w:szCs w:val="16"/>
        </w:rPr>
        <w:t xml:space="preserve">, as </w:t>
      </w:r>
      <w:r w:rsidRPr="0008079B">
        <w:rPr>
          <w:rFonts w:eastAsia="Calibri"/>
          <w:highlight w:val="cyan"/>
          <w:u w:val="single"/>
        </w:rPr>
        <w:t>when UFW</w:t>
      </w:r>
      <w:r>
        <w:rPr>
          <w:rFonts w:eastAsia="Calibri"/>
          <w:sz w:val="16"/>
          <w:szCs w:val="16"/>
        </w:rPr>
        <w:t xml:space="preserve">-run hiring halls </w:t>
      </w:r>
      <w:r w:rsidRPr="0008079B">
        <w:rPr>
          <w:rFonts w:eastAsia="Calibri"/>
          <w:highlight w:val="cyan"/>
          <w:u w:val="single"/>
        </w:rPr>
        <w:t>could not deploy seasonal workers</w:t>
      </w:r>
      <w:r>
        <w:rPr>
          <w:rFonts w:eastAsia="Calibri"/>
          <w:u w:val="single"/>
        </w:rPr>
        <w:t xml:space="preserve"> efficiently</w:t>
      </w:r>
      <w:r>
        <w:rPr>
          <w:rFonts w:eastAsia="Calibri"/>
          <w:sz w:val="16"/>
          <w:szCs w:val="16"/>
        </w:rPr>
        <w:t xml:space="preserve"> in a pre-computer </w:t>
      </w:r>
      <w:proofErr w:type="gramStart"/>
      <w:r>
        <w:rPr>
          <w:rFonts w:eastAsia="Calibri"/>
          <w:sz w:val="16"/>
          <w:szCs w:val="16"/>
        </w:rPr>
        <w:t xml:space="preserve">era, </w:t>
      </w:r>
      <w:r w:rsidRPr="0008079B">
        <w:rPr>
          <w:rFonts w:eastAsia="Calibri"/>
          <w:highlight w:val="cyan"/>
          <w:u w:val="single"/>
        </w:rPr>
        <w:t>and</w:t>
      </w:r>
      <w:proofErr w:type="gramEnd"/>
      <w:r>
        <w:rPr>
          <w:rFonts w:eastAsia="Calibri"/>
          <w:sz w:val="16"/>
          <w:szCs w:val="16"/>
        </w:rPr>
        <w:t xml:space="preserve"> union-run </w:t>
      </w:r>
      <w:r w:rsidRPr="0008079B">
        <w:rPr>
          <w:rFonts w:eastAsia="Calibri"/>
          <w:highlight w:val="cyan"/>
          <w:u w:val="single"/>
        </w:rPr>
        <w:t>health</w:t>
      </w:r>
      <w:r>
        <w:rPr>
          <w:rFonts w:eastAsia="Calibri"/>
          <w:sz w:val="16"/>
          <w:szCs w:val="16"/>
        </w:rPr>
        <w:t xml:space="preserve"> and pension </w:t>
      </w:r>
      <w:r w:rsidRPr="0008079B">
        <w:rPr>
          <w:rFonts w:eastAsia="Calibri"/>
          <w:highlight w:val="cyan"/>
          <w:u w:val="single"/>
        </w:rPr>
        <w:t>plans</w:t>
      </w:r>
      <w:r>
        <w:rPr>
          <w:rFonts w:eastAsia="Calibri"/>
          <w:sz w:val="16"/>
          <w:szCs w:val="16"/>
        </w:rPr>
        <w:t xml:space="preserve"> sometimes </w:t>
      </w:r>
      <w:r w:rsidRPr="0008079B">
        <w:rPr>
          <w:rFonts w:eastAsia="Calibri"/>
          <w:b/>
          <w:bCs/>
          <w:highlight w:val="cyan"/>
          <w:u w:val="single"/>
        </w:rPr>
        <w:t>failed to pay</w:t>
      </w:r>
      <w:r>
        <w:rPr>
          <w:rFonts w:eastAsia="Calibri"/>
          <w:b/>
          <w:bCs/>
          <w:u w:val="single"/>
        </w:rPr>
        <w:t xml:space="preserve"> doctors</w:t>
      </w:r>
      <w:r>
        <w:rPr>
          <w:rFonts w:eastAsia="Calibri"/>
          <w:sz w:val="16"/>
          <w:szCs w:val="16"/>
        </w:rPr>
        <w:t xml:space="preserve"> and workers </w:t>
      </w:r>
      <w:r>
        <w:rPr>
          <w:rFonts w:eastAsia="Calibri"/>
          <w:u w:val="single"/>
        </w:rPr>
        <w:t xml:space="preserve">in a </w:t>
      </w:r>
      <w:r w:rsidRPr="0008079B">
        <w:rPr>
          <w:rFonts w:eastAsia="Calibri"/>
          <w:highlight w:val="cyan"/>
          <w:u w:val="single"/>
        </w:rPr>
        <w:t>timely</w:t>
      </w:r>
      <w:r>
        <w:rPr>
          <w:rFonts w:eastAsia="Calibri"/>
          <w:u w:val="single"/>
        </w:rPr>
        <w:t xml:space="preserve"> fashion</w:t>
      </w:r>
      <w:r>
        <w:rPr>
          <w:rFonts w:eastAsia="Calibri"/>
          <w:sz w:val="16"/>
          <w:szCs w:val="16"/>
        </w:rPr>
        <w:t>, prompting dissatisfaction with the UFW among members.16</w:t>
      </w:r>
    </w:p>
    <w:p w14:paraId="7DA196D5" w14:textId="77777777" w:rsidR="0099616F" w:rsidRDefault="0099616F" w:rsidP="0099616F">
      <w:pPr>
        <w:rPr>
          <w:rFonts w:eastAsia="Calibri"/>
          <w:sz w:val="16"/>
          <w:szCs w:val="16"/>
        </w:rPr>
      </w:pPr>
      <w:r>
        <w:rPr>
          <w:rFonts w:eastAsia="Calibri"/>
          <w:sz w:val="16"/>
          <w:szCs w:val="16"/>
        </w:rPr>
        <w:t xml:space="preserve">The political change explanation is that the ALRA was enacted and administered under pro-worker Democratic appointees between 1975 and 1982, then pro-grower Republicans between 1983 and 1998, Democrats between 1998 and 2003, and now a Republican governor again. This argument makes the success of unions in representing and winning benefits for </w:t>
      </w:r>
      <w:proofErr w:type="gramStart"/>
      <w:r>
        <w:rPr>
          <w:rFonts w:eastAsia="Calibri"/>
          <w:sz w:val="16"/>
          <w:szCs w:val="16"/>
        </w:rPr>
        <w:t>farmworkers</w:t>
      </w:r>
      <w:proofErr w:type="gramEnd"/>
      <w:r>
        <w:rPr>
          <w:rFonts w:eastAsia="Calibri"/>
          <w:sz w:val="16"/>
          <w:szCs w:val="16"/>
        </w:rPr>
        <w:t xml:space="preserve"> dependent on who is making appointments to the ALRB.17</w:t>
      </w:r>
    </w:p>
    <w:p w14:paraId="3B2475F2" w14:textId="77777777" w:rsidR="0099616F" w:rsidRDefault="0099616F" w:rsidP="0099616F">
      <w:pPr>
        <w:rPr>
          <w:rFonts w:eastAsia="Calibri"/>
          <w:u w:val="single"/>
        </w:rPr>
      </w:pPr>
      <w:r w:rsidRPr="0008079B">
        <w:rPr>
          <w:rFonts w:eastAsia="Calibri"/>
          <w:highlight w:val="cyan"/>
          <w:u w:val="single"/>
        </w:rPr>
        <w:t>The other</w:t>
      </w:r>
      <w:r>
        <w:rPr>
          <w:rFonts w:eastAsia="Calibri"/>
          <w:sz w:val="16"/>
          <w:szCs w:val="16"/>
        </w:rPr>
        <w:t xml:space="preserve"> two </w:t>
      </w:r>
      <w:r w:rsidRPr="0008079B">
        <w:rPr>
          <w:rFonts w:eastAsia="Calibri"/>
          <w:highlight w:val="cyan"/>
          <w:u w:val="single"/>
        </w:rPr>
        <w:t>explanations</w:t>
      </w:r>
      <w:r>
        <w:rPr>
          <w:rFonts w:eastAsia="Calibri"/>
          <w:u w:val="single"/>
        </w:rPr>
        <w:t xml:space="preserve"> for the failure</w:t>
      </w:r>
      <w:r>
        <w:rPr>
          <w:rFonts w:eastAsia="Calibri"/>
          <w:sz w:val="16"/>
          <w:szCs w:val="16"/>
        </w:rPr>
        <w:t xml:space="preserve"> of the ALRA and unions to transform the farm labor market </w:t>
      </w:r>
      <w:r w:rsidRPr="0008079B">
        <w:rPr>
          <w:rFonts w:eastAsia="Calibri"/>
          <w:b/>
          <w:bCs/>
          <w:highlight w:val="cyan"/>
          <w:u w:val="single"/>
        </w:rPr>
        <w:t>are empirical</w:t>
      </w:r>
      <w:r>
        <w:rPr>
          <w:rFonts w:eastAsia="Calibri"/>
          <w:sz w:val="16"/>
          <w:szCs w:val="16"/>
        </w:rPr>
        <w:t xml:space="preserve">. </w:t>
      </w:r>
      <w:r w:rsidRPr="0008079B">
        <w:rPr>
          <w:rFonts w:eastAsia="Calibri"/>
          <w:highlight w:val="cyan"/>
          <w:u w:val="single"/>
        </w:rPr>
        <w:t>Unions</w:t>
      </w:r>
      <w:r>
        <w:rPr>
          <w:rFonts w:eastAsia="Calibri"/>
          <w:u w:val="single"/>
        </w:rPr>
        <w:t xml:space="preserve"> </w:t>
      </w:r>
      <w:r w:rsidRPr="0008079B">
        <w:rPr>
          <w:rFonts w:eastAsia="Calibri"/>
          <w:highlight w:val="cyan"/>
          <w:u w:val="single"/>
        </w:rPr>
        <w:t>were most successful</w:t>
      </w:r>
      <w:r>
        <w:rPr>
          <w:rFonts w:eastAsia="Calibri"/>
          <w:u w:val="single"/>
        </w:rPr>
        <w:t xml:space="preserve"> dealing </w:t>
      </w:r>
      <w:r w:rsidRPr="0008079B">
        <w:rPr>
          <w:rFonts w:eastAsia="Calibri"/>
          <w:highlight w:val="cyan"/>
          <w:u w:val="single"/>
        </w:rPr>
        <w:t>with</w:t>
      </w:r>
      <w:r>
        <w:rPr>
          <w:rFonts w:eastAsia="Calibri"/>
          <w:sz w:val="16"/>
          <w:szCs w:val="16"/>
        </w:rPr>
        <w:t xml:space="preserve"> the farming subsidiaries of </w:t>
      </w:r>
      <w:r w:rsidRPr="0008079B">
        <w:rPr>
          <w:rFonts w:eastAsia="Calibri"/>
          <w:highlight w:val="cyan"/>
          <w:u w:val="single"/>
        </w:rPr>
        <w:t>nonfarm</w:t>
      </w:r>
      <w:r>
        <w:rPr>
          <w:rFonts w:eastAsia="Calibri"/>
          <w:u w:val="single"/>
        </w:rPr>
        <w:t xml:space="preserve"> conglomerates</w:t>
      </w:r>
      <w:r>
        <w:rPr>
          <w:rFonts w:eastAsia="Calibri"/>
          <w:sz w:val="16"/>
          <w:szCs w:val="16"/>
        </w:rPr>
        <w:t xml:space="preserve">, such as Shell Oil, Seven-Up, and Tenneco. After these conglomerates sold their farming operations in the 1980s, the threat of union boycotts diminished, and the growers who took over the land turned to labor contractors for workers. </w:t>
      </w:r>
      <w:r w:rsidRPr="0008079B">
        <w:rPr>
          <w:rFonts w:eastAsia="Calibri"/>
          <w:b/>
          <w:bCs/>
          <w:highlight w:val="cyan"/>
          <w:u w:val="single"/>
        </w:rPr>
        <w:t>It proved</w:t>
      </w:r>
      <w:r>
        <w:rPr>
          <w:rFonts w:eastAsia="Calibri"/>
          <w:b/>
          <w:bCs/>
          <w:u w:val="single"/>
        </w:rPr>
        <w:t xml:space="preserve"> very </w:t>
      </w:r>
      <w:r w:rsidRPr="0008079B">
        <w:rPr>
          <w:rFonts w:eastAsia="Calibri"/>
          <w:b/>
          <w:bCs/>
          <w:highlight w:val="cyan"/>
          <w:u w:val="single"/>
        </w:rPr>
        <w:t>hard for unions</w:t>
      </w:r>
      <w:r>
        <w:rPr>
          <w:rFonts w:eastAsia="Calibri"/>
          <w:b/>
          <w:bCs/>
          <w:u w:val="single"/>
        </w:rPr>
        <w:t xml:space="preserve"> to organize</w:t>
      </w:r>
      <w:r>
        <w:rPr>
          <w:rFonts w:eastAsia="Calibri"/>
          <w:sz w:val="16"/>
          <w:szCs w:val="16"/>
        </w:rPr>
        <w:t xml:space="preserve"> FLC workers</w:t>
      </w:r>
      <w:r>
        <w:rPr>
          <w:rFonts w:eastAsia="Calibri"/>
          <w:b/>
          <w:bCs/>
          <w:u w:val="single"/>
        </w:rPr>
        <w:t xml:space="preserve">, </w:t>
      </w:r>
      <w:r w:rsidRPr="0008079B">
        <w:rPr>
          <w:rFonts w:eastAsia="Calibri"/>
          <w:b/>
          <w:bCs/>
          <w:highlight w:val="cyan"/>
          <w:u w:val="single"/>
        </w:rPr>
        <w:t>since</w:t>
      </w:r>
      <w:r>
        <w:rPr>
          <w:rFonts w:eastAsia="Calibri"/>
          <w:b/>
          <w:bCs/>
          <w:u w:val="single"/>
        </w:rPr>
        <w:t xml:space="preserve"> FLCs know that</w:t>
      </w:r>
      <w:r>
        <w:rPr>
          <w:rFonts w:eastAsia="Calibri"/>
          <w:sz w:val="16"/>
          <w:szCs w:val="16"/>
        </w:rPr>
        <w:t xml:space="preserve"> </w:t>
      </w:r>
      <w:r w:rsidRPr="0008079B">
        <w:rPr>
          <w:rFonts w:eastAsia="Calibri"/>
          <w:highlight w:val="cyan"/>
          <w:u w:val="single"/>
        </w:rPr>
        <w:t>if they develop</w:t>
      </w:r>
      <w:r w:rsidRPr="0008079B">
        <w:rPr>
          <w:rFonts w:eastAsia="Calibri"/>
          <w:sz w:val="16"/>
          <w:szCs w:val="16"/>
          <w:highlight w:val="cyan"/>
        </w:rPr>
        <w:t xml:space="preserve"> </w:t>
      </w:r>
      <w:r w:rsidRPr="0008079B">
        <w:rPr>
          <w:rFonts w:eastAsia="Calibri"/>
          <w:b/>
          <w:bCs/>
          <w:highlight w:val="cyan"/>
          <w:u w:val="single"/>
        </w:rPr>
        <w:t>a reputation</w:t>
      </w:r>
      <w:r>
        <w:rPr>
          <w:rFonts w:eastAsia="Calibri"/>
          <w:b/>
          <w:bCs/>
          <w:u w:val="single"/>
        </w:rPr>
        <w:t xml:space="preserve"> for bringing pro-union crews</w:t>
      </w:r>
      <w:r>
        <w:rPr>
          <w:rFonts w:eastAsia="Calibri"/>
          <w:sz w:val="16"/>
          <w:szCs w:val="16"/>
        </w:rPr>
        <w:t xml:space="preserve"> to farms, </w:t>
      </w:r>
      <w:r w:rsidRPr="0008079B">
        <w:rPr>
          <w:rFonts w:eastAsia="Calibri"/>
          <w:highlight w:val="cyan"/>
          <w:u w:val="single"/>
        </w:rPr>
        <w:t>farmers will select a</w:t>
      </w:r>
      <w:r>
        <w:rPr>
          <w:rFonts w:eastAsia="Calibri"/>
          <w:u w:val="single"/>
        </w:rPr>
        <w:t xml:space="preserve"> </w:t>
      </w:r>
      <w:r w:rsidRPr="0008079B">
        <w:rPr>
          <w:rFonts w:eastAsia="Calibri"/>
          <w:highlight w:val="cyan"/>
          <w:u w:val="single"/>
        </w:rPr>
        <w:t>different contractor</w:t>
      </w:r>
      <w:r>
        <w:rPr>
          <w:rFonts w:eastAsia="Calibri"/>
          <w:u w:val="single"/>
        </w:rPr>
        <w:t>.</w:t>
      </w:r>
    </w:p>
    <w:p w14:paraId="00CD9577" w14:textId="77777777" w:rsidR="0099616F" w:rsidRDefault="0099616F" w:rsidP="0099616F">
      <w:pPr>
        <w:rPr>
          <w:rFonts w:eastAsia="Calibri"/>
          <w:sz w:val="16"/>
          <w:szCs w:val="16"/>
        </w:rPr>
      </w:pPr>
      <w:r w:rsidRPr="0008079B">
        <w:rPr>
          <w:rFonts w:eastAsia="Calibri"/>
          <w:highlight w:val="cyan"/>
          <w:u w:val="single"/>
        </w:rPr>
        <w:t>The final</w:t>
      </w:r>
      <w:r>
        <w:rPr>
          <w:rFonts w:eastAsia="Calibri"/>
          <w:u w:val="single"/>
        </w:rPr>
        <w:t xml:space="preserve"> explanation</w:t>
      </w:r>
      <w:r>
        <w:rPr>
          <w:rFonts w:eastAsia="Calibri"/>
          <w:sz w:val="16"/>
          <w:szCs w:val="16"/>
        </w:rPr>
        <w:t xml:space="preserve"> for the failure of the ALRA to transform the farm labor market </w:t>
      </w:r>
      <w:r w:rsidRPr="0008079B">
        <w:rPr>
          <w:rFonts w:eastAsia="Calibri"/>
          <w:highlight w:val="cyan"/>
          <w:u w:val="single"/>
        </w:rPr>
        <w:t>is</w:t>
      </w:r>
      <w:r>
        <w:rPr>
          <w:rFonts w:eastAsia="Calibri"/>
          <w:u w:val="single"/>
        </w:rPr>
        <w:t xml:space="preserve"> increased</w:t>
      </w:r>
      <w:r>
        <w:rPr>
          <w:rFonts w:eastAsia="Calibri"/>
          <w:sz w:val="16"/>
          <w:szCs w:val="16"/>
        </w:rPr>
        <w:t xml:space="preserve"> legal and illegal </w:t>
      </w:r>
      <w:r w:rsidRPr="0008079B">
        <w:rPr>
          <w:rFonts w:eastAsia="Calibri"/>
          <w:highlight w:val="cyan"/>
          <w:u w:val="single"/>
        </w:rPr>
        <w:t>immigration</w:t>
      </w:r>
      <w:r>
        <w:rPr>
          <w:rFonts w:eastAsia="Calibri"/>
          <w:sz w:val="16"/>
          <w:szCs w:val="16"/>
        </w:rPr>
        <w:t xml:space="preserve">. Two numbers tell the story. In 1987-88, when there were about six million adult men in rural Mexico, the United States legalized one million Mexican men under the SAW program. The fact that many of these men did not do the qualifying farm work but nonetheless became immigrants taught rural Mexicans that being an unauthorized worker in the United States can bring immigration benefits. This encouraged more rural Mexicans to migrate to the United States, as indicated by the rising number of apprehensions: 1.6 million during the 1960s, 8.3 million during the 1970s, 12 million during the 1980s, and 14 million during the 1990s. </w:t>
      </w:r>
      <w:r w:rsidRPr="0008079B">
        <w:rPr>
          <w:rFonts w:eastAsia="Calibri"/>
          <w:highlight w:val="cyan"/>
          <w:u w:val="single"/>
        </w:rPr>
        <w:t>Rising illegal immigration</w:t>
      </w:r>
      <w:r>
        <w:rPr>
          <w:rFonts w:eastAsia="Calibri"/>
          <w:u w:val="single"/>
        </w:rPr>
        <w:t xml:space="preserve"> facilitated the switch</w:t>
      </w:r>
      <w:r>
        <w:rPr>
          <w:rFonts w:eastAsia="Calibri"/>
          <w:sz w:val="16"/>
          <w:szCs w:val="16"/>
        </w:rPr>
        <w:t xml:space="preserve"> to FLCs, </w:t>
      </w:r>
      <w:r>
        <w:rPr>
          <w:rFonts w:eastAsia="Calibri"/>
          <w:b/>
          <w:bCs/>
          <w:u w:val="single"/>
        </w:rPr>
        <w:t xml:space="preserve">and </w:t>
      </w:r>
      <w:r w:rsidRPr="0008079B">
        <w:rPr>
          <w:rFonts w:eastAsia="Calibri"/>
          <w:b/>
          <w:bCs/>
          <w:highlight w:val="cyan"/>
          <w:u w:val="single"/>
        </w:rPr>
        <w:t>made it hard for</w:t>
      </w:r>
      <w:r>
        <w:rPr>
          <w:rFonts w:eastAsia="Calibri"/>
          <w:b/>
          <w:bCs/>
          <w:u w:val="single"/>
        </w:rPr>
        <w:t xml:space="preserve"> the UFW to negotiate contracts that </w:t>
      </w:r>
      <w:r w:rsidRPr="0008079B">
        <w:rPr>
          <w:rFonts w:eastAsia="Calibri"/>
          <w:b/>
          <w:bCs/>
          <w:highlight w:val="cyan"/>
          <w:u w:val="single"/>
        </w:rPr>
        <w:t>raised wages</w:t>
      </w:r>
      <w:r>
        <w:rPr>
          <w:rFonts w:eastAsia="Calibri"/>
          <w:sz w:val="16"/>
          <w:szCs w:val="16"/>
        </w:rPr>
        <w:t>.</w:t>
      </w:r>
    </w:p>
    <w:p w14:paraId="165BE641" w14:textId="2C9016AE" w:rsidR="0099616F" w:rsidRDefault="0099616F" w:rsidP="0099616F">
      <w:pPr>
        <w:rPr>
          <w:rFonts w:eastAsia="Calibri"/>
          <w:sz w:val="16"/>
          <w:szCs w:val="16"/>
        </w:rPr>
      </w:pPr>
      <w:r>
        <w:rPr>
          <w:rFonts w:eastAsia="Calibri"/>
          <w:sz w:val="16"/>
          <w:szCs w:val="16"/>
        </w:rPr>
        <w:t xml:space="preserve">The golden age for American farmworkers was between the late 1960s, after the Bracero program ended, and the early 1980s, before peso devaluations sent Mexicans streaming north. The ALRA was enacted in the middle of that golden age, and predictions made in 1975 did not anticipate the farm employer and immigration changes of the 1980s and 1990s. </w:t>
      </w:r>
      <w:r w:rsidRPr="0008079B">
        <w:rPr>
          <w:rFonts w:eastAsia="Calibri"/>
          <w:highlight w:val="cyan"/>
          <w:u w:val="single"/>
        </w:rPr>
        <w:t>Until unauthorized immigration is reduced</w:t>
      </w:r>
      <w:r>
        <w:rPr>
          <w:rFonts w:eastAsia="Calibri"/>
          <w:sz w:val="16"/>
          <w:szCs w:val="16"/>
        </w:rPr>
        <w:t xml:space="preserve">, </w:t>
      </w:r>
      <w:r w:rsidRPr="0008079B">
        <w:rPr>
          <w:rFonts w:eastAsia="Calibri"/>
          <w:highlight w:val="cyan"/>
          <w:u w:val="single"/>
        </w:rPr>
        <w:t>farmworker</w:t>
      </w:r>
      <w:r>
        <w:rPr>
          <w:rFonts w:eastAsia="Calibri"/>
          <w:u w:val="single"/>
        </w:rPr>
        <w:t xml:space="preserve"> unions</w:t>
      </w:r>
      <w:r>
        <w:rPr>
          <w:rFonts w:eastAsia="Calibri"/>
          <w:sz w:val="16"/>
          <w:szCs w:val="16"/>
        </w:rPr>
        <w:t xml:space="preserve"> </w:t>
      </w:r>
      <w:r w:rsidRPr="0008079B">
        <w:rPr>
          <w:rFonts w:eastAsia="Calibri"/>
          <w:b/>
          <w:bCs/>
          <w:highlight w:val="cyan"/>
          <w:u w:val="single"/>
        </w:rPr>
        <w:t>will find it difficult to organize</w:t>
      </w:r>
      <w:r>
        <w:rPr>
          <w:rFonts w:eastAsia="Calibri"/>
          <w:sz w:val="16"/>
          <w:szCs w:val="16"/>
        </w:rPr>
        <w:t xml:space="preserve"> and negotiate higher wages for farmworkers, and the ALRA and unions will remain a promise unfulfilled in transforming the farm labor market.</w:t>
      </w:r>
    </w:p>
    <w:p w14:paraId="48C16DD4" w14:textId="77777777" w:rsidR="0008079B" w:rsidRPr="0099616F" w:rsidRDefault="0008079B" w:rsidP="0008079B"/>
    <w:p w14:paraId="39B7E66D" w14:textId="77777777" w:rsidR="0008079B" w:rsidRDefault="0008079B" w:rsidP="0008079B">
      <w:pPr>
        <w:pStyle w:val="Heading4"/>
        <w:rPr>
          <w:rFonts w:eastAsia="Calibri" w:cs="Calibri"/>
          <w:b w:val="0"/>
          <w:bCs/>
          <w:color w:val="000000"/>
          <w:szCs w:val="26"/>
        </w:rPr>
      </w:pPr>
      <w:bookmarkStart w:id="0" w:name="_7n0mctt3gs2h" w:colFirst="0" w:colLast="0"/>
      <w:bookmarkEnd w:id="0"/>
      <w:r>
        <w:rPr>
          <w:rFonts w:eastAsia="Calibri" w:cs="Calibri"/>
          <w:bCs/>
          <w:color w:val="000000"/>
          <w:szCs w:val="26"/>
        </w:rPr>
        <w:lastRenderedPageBreak/>
        <w:t xml:space="preserve">Trump kills </w:t>
      </w:r>
      <w:proofErr w:type="gramStart"/>
      <w:r>
        <w:rPr>
          <w:rFonts w:eastAsia="Calibri" w:cs="Calibri"/>
          <w:bCs/>
          <w:color w:val="000000"/>
          <w:szCs w:val="26"/>
        </w:rPr>
        <w:t>agriculture, and</w:t>
      </w:r>
      <w:proofErr w:type="gramEnd"/>
      <w:r>
        <w:rPr>
          <w:rFonts w:eastAsia="Calibri" w:cs="Calibri"/>
          <w:bCs/>
          <w:color w:val="000000"/>
          <w:szCs w:val="26"/>
        </w:rPr>
        <w:t xml:space="preserve"> accelerates soil erosion---answers </w:t>
      </w:r>
      <w:proofErr w:type="gramStart"/>
      <w:r>
        <w:rPr>
          <w:rFonts w:eastAsia="Calibri" w:cs="Calibri"/>
          <w:bCs/>
          <w:color w:val="000000"/>
          <w:szCs w:val="26"/>
          <w:u w:val="single"/>
        </w:rPr>
        <w:t>all</w:t>
      </w:r>
      <w:r>
        <w:rPr>
          <w:rFonts w:eastAsia="Calibri" w:cs="Calibri"/>
          <w:bCs/>
          <w:color w:val="000000"/>
          <w:szCs w:val="26"/>
        </w:rPr>
        <w:t xml:space="preserve"> of</w:t>
      </w:r>
      <w:proofErr w:type="gramEnd"/>
      <w:r>
        <w:rPr>
          <w:rFonts w:eastAsia="Calibri" w:cs="Calibri"/>
          <w:bCs/>
          <w:color w:val="000000"/>
          <w:szCs w:val="26"/>
        </w:rPr>
        <w:t xml:space="preserve"> the ag internal links. </w:t>
      </w:r>
    </w:p>
    <w:p w14:paraId="5F0FA84E" w14:textId="77777777" w:rsidR="0008079B" w:rsidRDefault="0008079B" w:rsidP="0008079B">
      <w:pPr>
        <w:rPr>
          <w:rFonts w:eastAsia="Calibri"/>
          <w:b/>
          <w:bCs/>
          <w:sz w:val="26"/>
          <w:szCs w:val="26"/>
        </w:rPr>
      </w:pPr>
      <w:r>
        <w:rPr>
          <w:rFonts w:eastAsia="Calibri"/>
          <w:b/>
          <w:bCs/>
          <w:sz w:val="26"/>
          <w:szCs w:val="26"/>
        </w:rPr>
        <w:t xml:space="preserve">Stillerman 24 </w:t>
      </w:r>
      <w:r>
        <w:rPr>
          <w:rFonts w:eastAsia="Calibri"/>
        </w:rPr>
        <w:t>[Karen Perry Stillerman is deputy director in the Food and Environment Program at the Union of Concerned Scientists (UCS), November 6</w:t>
      </w:r>
      <w:r>
        <w:rPr>
          <w:rFonts w:eastAsia="Calibri"/>
          <w:vertAlign w:val="superscript"/>
        </w:rPr>
        <w:t>th</w:t>
      </w:r>
      <w:proofErr w:type="gramStart"/>
      <w:r>
        <w:rPr>
          <w:rFonts w:eastAsia="Calibri"/>
        </w:rPr>
        <w:t xml:space="preserve"> 2024</w:t>
      </w:r>
      <w:proofErr w:type="gramEnd"/>
      <w:r>
        <w:rPr>
          <w:rFonts w:eastAsia="Calibri"/>
        </w:rPr>
        <w:t xml:space="preserve">, “What a Second Trump Administration Means for Food and Farms”, https://blog.ucsusa.org/karen-perry-stillerman/what-a-second-trump-administration-means-for-food-and-farms/, </w:t>
      </w:r>
      <w:proofErr w:type="spellStart"/>
      <w:r>
        <w:rPr>
          <w:rFonts w:eastAsia="Calibri"/>
        </w:rPr>
        <w:t>eph</w:t>
      </w:r>
      <w:proofErr w:type="spellEnd"/>
      <w:r>
        <w:rPr>
          <w:rFonts w:eastAsia="Calibri"/>
        </w:rPr>
        <w:t>]</w:t>
      </w:r>
    </w:p>
    <w:p w14:paraId="76B8A7D4" w14:textId="77777777" w:rsidR="0008079B" w:rsidRDefault="0008079B" w:rsidP="0008079B">
      <w:pPr>
        <w:rPr>
          <w:rFonts w:eastAsia="Calibri"/>
          <w:sz w:val="16"/>
          <w:szCs w:val="16"/>
        </w:rPr>
      </w:pPr>
      <w:r>
        <w:rPr>
          <w:rFonts w:eastAsia="Calibri"/>
          <w:sz w:val="16"/>
          <w:szCs w:val="16"/>
        </w:rPr>
        <w:t>This is the worst kind of déjà vu.</w:t>
      </w:r>
    </w:p>
    <w:p w14:paraId="250B54A5" w14:textId="77777777" w:rsidR="0008079B" w:rsidRDefault="0008079B" w:rsidP="0008079B">
      <w:pPr>
        <w:rPr>
          <w:rFonts w:eastAsia="Calibri"/>
          <w:sz w:val="16"/>
          <w:szCs w:val="16"/>
        </w:rPr>
      </w:pPr>
      <w:r>
        <w:rPr>
          <w:rFonts w:eastAsia="Calibri"/>
          <w:sz w:val="16"/>
          <w:szCs w:val="16"/>
        </w:rPr>
        <w:t>I was working on food and agriculture policy here at the Union of Concerned Scientists back when Donald Trump assumed the presidency and began blowing up the federal government in 2017. I expect more of the same (and worse) this time around. And while attention has rightfully been focused on candidate Trump’s threats to immigrants, the LGBTQ+ community, women’s health, climate action, science-based policymaking, the rule of law, and the democratic process, his return to power also promises to wreak havoc on our food system.</w:t>
      </w:r>
    </w:p>
    <w:p w14:paraId="3EBB15AF" w14:textId="77777777" w:rsidR="0008079B" w:rsidRDefault="0008079B" w:rsidP="0008079B">
      <w:pPr>
        <w:rPr>
          <w:rFonts w:eastAsia="Calibri"/>
          <w:u w:val="single"/>
        </w:rPr>
      </w:pPr>
      <w:r w:rsidRPr="0008079B">
        <w:rPr>
          <w:rFonts w:eastAsia="Calibri"/>
          <w:highlight w:val="cyan"/>
          <w:u w:val="single"/>
        </w:rPr>
        <w:t xml:space="preserve">Trump 2.0 will be </w:t>
      </w:r>
      <w:r w:rsidRPr="0008079B">
        <w:rPr>
          <w:rFonts w:eastAsia="Calibri"/>
          <w:b/>
          <w:bCs/>
          <w:highlight w:val="cyan"/>
          <w:u w:val="single"/>
        </w:rPr>
        <w:t>as bad as you think</w:t>
      </w:r>
      <w:r w:rsidRPr="0008079B">
        <w:rPr>
          <w:rFonts w:eastAsia="Calibri"/>
          <w:highlight w:val="cyan"/>
          <w:u w:val="single"/>
        </w:rPr>
        <w:t xml:space="preserve"> for </w:t>
      </w:r>
      <w:r w:rsidRPr="0008079B">
        <w:rPr>
          <w:rFonts w:eastAsia="Calibri"/>
          <w:b/>
          <w:bCs/>
          <w:highlight w:val="cyan"/>
          <w:u w:val="single"/>
        </w:rPr>
        <w:t>farmers</w:t>
      </w:r>
      <w:r>
        <w:rPr>
          <w:rFonts w:eastAsia="Calibri"/>
          <w:u w:val="single"/>
        </w:rPr>
        <w:t xml:space="preserve"> and eaters</w:t>
      </w:r>
    </w:p>
    <w:p w14:paraId="2A3BA8F3" w14:textId="77777777" w:rsidR="0008079B" w:rsidRDefault="0008079B" w:rsidP="0008079B">
      <w:pPr>
        <w:rPr>
          <w:rFonts w:eastAsia="Calibri"/>
          <w:sz w:val="16"/>
          <w:szCs w:val="16"/>
        </w:rPr>
      </w:pPr>
      <w:r>
        <w:rPr>
          <w:rFonts w:eastAsia="Calibri"/>
          <w:sz w:val="16"/>
          <w:szCs w:val="16"/>
        </w:rPr>
        <w:t>We don’t have to look very hard to find clues to what Trump-</w:t>
      </w:r>
      <w:proofErr w:type="spellStart"/>
      <w:r>
        <w:rPr>
          <w:rFonts w:eastAsia="Calibri"/>
          <w:sz w:val="16"/>
          <w:szCs w:val="16"/>
        </w:rPr>
        <w:t>ifying</w:t>
      </w:r>
      <w:proofErr w:type="spellEnd"/>
      <w:r>
        <w:rPr>
          <w:rFonts w:eastAsia="Calibri"/>
          <w:sz w:val="16"/>
          <w:szCs w:val="16"/>
        </w:rPr>
        <w:t xml:space="preserve"> the farm and food sectors would look like. We’ve seen this movie before, and I wrote a whole report documenting how, in just the first year of his first administration, </w:t>
      </w:r>
      <w:r>
        <w:rPr>
          <w:rFonts w:eastAsia="Calibri"/>
          <w:u w:val="single"/>
        </w:rPr>
        <w:t xml:space="preserve">President </w:t>
      </w:r>
      <w:r w:rsidRPr="0008079B">
        <w:rPr>
          <w:rFonts w:eastAsia="Calibri"/>
          <w:highlight w:val="cyan"/>
          <w:u w:val="single"/>
        </w:rPr>
        <w:t xml:space="preserve">Trump’s </w:t>
      </w:r>
      <w:r>
        <w:rPr>
          <w:rFonts w:eastAsia="Calibri"/>
          <w:u w:val="single"/>
        </w:rPr>
        <w:t xml:space="preserve">US Department of Agriculture </w:t>
      </w:r>
      <w:r w:rsidRPr="0008079B">
        <w:rPr>
          <w:rFonts w:eastAsia="Calibri"/>
          <w:highlight w:val="cyan"/>
          <w:u w:val="single"/>
        </w:rPr>
        <w:t xml:space="preserve">(USDA) </w:t>
      </w:r>
      <w:r w:rsidRPr="0008079B">
        <w:rPr>
          <w:rFonts w:eastAsia="Calibri"/>
          <w:b/>
          <w:bCs/>
          <w:highlight w:val="cyan"/>
          <w:u w:val="single"/>
        </w:rPr>
        <w:t>sidelined science</w:t>
      </w:r>
      <w:r>
        <w:rPr>
          <w:rFonts w:eastAsia="Calibri"/>
          <w:u w:val="single"/>
        </w:rPr>
        <w:t xml:space="preserve">, </w:t>
      </w:r>
      <w:r w:rsidRPr="0008079B">
        <w:rPr>
          <w:rFonts w:eastAsia="Calibri"/>
          <w:b/>
          <w:bCs/>
          <w:highlight w:val="cyan"/>
          <w:u w:val="single"/>
        </w:rPr>
        <w:t>undermined</w:t>
      </w:r>
      <w:r>
        <w:rPr>
          <w:rFonts w:eastAsia="Calibri"/>
          <w:u w:val="single"/>
        </w:rPr>
        <w:t xml:space="preserve"> key public health and safety </w:t>
      </w:r>
      <w:r w:rsidRPr="0008079B">
        <w:rPr>
          <w:rFonts w:eastAsia="Calibri"/>
          <w:b/>
          <w:bCs/>
          <w:highlight w:val="cyan"/>
          <w:u w:val="single"/>
        </w:rPr>
        <w:t>protections</w:t>
      </w:r>
      <w:r>
        <w:rPr>
          <w:rFonts w:eastAsia="Calibri"/>
          <w:u w:val="single"/>
        </w:rPr>
        <w:t xml:space="preserve">, and </w:t>
      </w:r>
      <w:r w:rsidRPr="0008079B">
        <w:rPr>
          <w:rFonts w:eastAsia="Calibri"/>
          <w:highlight w:val="cyan"/>
          <w:u w:val="single"/>
        </w:rPr>
        <w:t>prioritized</w:t>
      </w:r>
      <w:r>
        <w:rPr>
          <w:rFonts w:eastAsia="Calibri"/>
          <w:u w:val="single"/>
        </w:rPr>
        <w:t xml:space="preserve"> the interests of </w:t>
      </w:r>
      <w:r w:rsidRPr="0008079B">
        <w:rPr>
          <w:rFonts w:eastAsia="Calibri"/>
          <w:b/>
          <w:bCs/>
          <w:highlight w:val="cyan"/>
          <w:u w:val="single"/>
        </w:rPr>
        <w:t>large agribusiness</w:t>
      </w:r>
      <w:r>
        <w:rPr>
          <w:rFonts w:eastAsia="Calibri"/>
          <w:u w:val="single"/>
        </w:rPr>
        <w:t xml:space="preserve"> companies over the public interest</w:t>
      </w:r>
      <w:r>
        <w:rPr>
          <w:rFonts w:eastAsia="Calibri"/>
          <w:sz w:val="16"/>
          <w:szCs w:val="16"/>
        </w:rPr>
        <w:t xml:space="preserve">, </w:t>
      </w:r>
      <w:r>
        <w:rPr>
          <w:rFonts w:eastAsia="Calibri"/>
          <w:u w:val="single"/>
        </w:rPr>
        <w:t>betraying</w:t>
      </w:r>
      <w:r>
        <w:rPr>
          <w:rFonts w:eastAsia="Calibri"/>
          <w:sz w:val="16"/>
          <w:szCs w:val="16"/>
        </w:rPr>
        <w:t xml:space="preserve"> farmers, consumers, and </w:t>
      </w:r>
      <w:r>
        <w:rPr>
          <w:rFonts w:eastAsia="Calibri"/>
          <w:b/>
          <w:bCs/>
          <w:u w:val="single"/>
        </w:rPr>
        <w:t>rural communities</w:t>
      </w:r>
      <w:r>
        <w:rPr>
          <w:rFonts w:eastAsia="Calibri"/>
          <w:sz w:val="16"/>
          <w:szCs w:val="16"/>
        </w:rPr>
        <w:t>.</w:t>
      </w:r>
    </w:p>
    <w:p w14:paraId="4DCD4BF7" w14:textId="77777777" w:rsidR="0008079B" w:rsidRDefault="0008079B" w:rsidP="0008079B">
      <w:pPr>
        <w:rPr>
          <w:rFonts w:eastAsia="Calibri"/>
          <w:sz w:val="16"/>
          <w:szCs w:val="16"/>
        </w:rPr>
      </w:pPr>
      <w:r>
        <w:rPr>
          <w:rFonts w:eastAsia="Calibri"/>
          <w:sz w:val="16"/>
          <w:szCs w:val="16"/>
        </w:rPr>
        <w:t xml:space="preserve">But now there’s also </w:t>
      </w:r>
      <w:r>
        <w:rPr>
          <w:rFonts w:eastAsia="Calibri"/>
          <w:u w:val="single"/>
        </w:rPr>
        <w:t>Project 2025</w:t>
      </w:r>
      <w:r>
        <w:rPr>
          <w:rFonts w:eastAsia="Calibri"/>
          <w:sz w:val="16"/>
          <w:szCs w:val="16"/>
        </w:rPr>
        <w:t xml:space="preserve">, which (despite the candidate’s denials) was authored by Trump insiders and is widely believed to be a blueprint for his next administration. Taken together, the signposts </w:t>
      </w:r>
      <w:r>
        <w:rPr>
          <w:rFonts w:eastAsia="Calibri"/>
          <w:u w:val="single"/>
        </w:rPr>
        <w:t>point to these likely outcomes</w:t>
      </w:r>
      <w:r>
        <w:rPr>
          <w:rFonts w:eastAsia="Calibri"/>
          <w:sz w:val="16"/>
          <w:szCs w:val="16"/>
        </w:rPr>
        <w:t>:</w:t>
      </w:r>
    </w:p>
    <w:p w14:paraId="57E82CD4" w14:textId="77777777" w:rsidR="0008079B" w:rsidRDefault="0008079B" w:rsidP="0008079B">
      <w:pPr>
        <w:rPr>
          <w:rFonts w:eastAsia="Calibri"/>
          <w:sz w:val="16"/>
          <w:szCs w:val="16"/>
        </w:rPr>
      </w:pPr>
      <w:r>
        <w:rPr>
          <w:rFonts w:eastAsia="Calibri"/>
          <w:u w:val="single"/>
        </w:rPr>
        <w:t xml:space="preserve">A mass deportation initiative that will target many </w:t>
      </w:r>
      <w:proofErr w:type="gramStart"/>
      <w:r>
        <w:rPr>
          <w:rFonts w:eastAsia="Calibri"/>
          <w:u w:val="single"/>
        </w:rPr>
        <w:t>farmworkers</w:t>
      </w:r>
      <w:proofErr w:type="gramEnd"/>
      <w:r>
        <w:rPr>
          <w:rFonts w:eastAsia="Calibri"/>
          <w:sz w:val="16"/>
          <w:szCs w:val="16"/>
        </w:rPr>
        <w:t xml:space="preserve">. Deporting </w:t>
      </w:r>
      <w:r>
        <w:rPr>
          <w:rFonts w:eastAsia="Calibri"/>
          <w:u w:val="single"/>
        </w:rPr>
        <w:t>11 million undocumented immigrants—and even seeking to remove legal immigrants</w:t>
      </w:r>
      <w:r>
        <w:rPr>
          <w:rFonts w:eastAsia="Calibri"/>
          <w:sz w:val="16"/>
          <w:szCs w:val="16"/>
        </w:rPr>
        <w:t xml:space="preserve"> and denaturalize US citizens—was one of Trump’s most oft-repeated promises on the campaign trail. In addition to being morally repugnant and impossibly expensive, </w:t>
      </w:r>
      <w:r>
        <w:rPr>
          <w:rFonts w:eastAsia="Calibri"/>
          <w:u w:val="single"/>
        </w:rPr>
        <w:t>these plans would be extraordinarily damaging to a food system that relies heavily on immigrant workers</w:t>
      </w:r>
      <w:r>
        <w:rPr>
          <w:rFonts w:eastAsia="Calibri"/>
          <w:sz w:val="16"/>
          <w:szCs w:val="16"/>
        </w:rPr>
        <w:t xml:space="preserve">, </w:t>
      </w:r>
      <w:r>
        <w:rPr>
          <w:rFonts w:eastAsia="Calibri"/>
          <w:u w:val="single"/>
        </w:rPr>
        <w:t>destabilizing local economies and driving up food prices</w:t>
      </w:r>
      <w:r>
        <w:rPr>
          <w:rFonts w:eastAsia="Calibri"/>
          <w:sz w:val="16"/>
          <w:szCs w:val="16"/>
        </w:rPr>
        <w:t xml:space="preserve"> for all of us.</w:t>
      </w:r>
    </w:p>
    <w:p w14:paraId="010CA2A7" w14:textId="77777777" w:rsidR="0008079B" w:rsidRDefault="0008079B" w:rsidP="0008079B">
      <w:pPr>
        <w:rPr>
          <w:rFonts w:eastAsia="Calibri"/>
          <w:sz w:val="16"/>
          <w:szCs w:val="16"/>
        </w:rPr>
      </w:pPr>
      <w:r>
        <w:rPr>
          <w:rFonts w:eastAsia="Calibri"/>
          <w:sz w:val="16"/>
          <w:szCs w:val="16"/>
        </w:rPr>
        <w:t xml:space="preserve">Ill-conceived tariffs and a new trade war. </w:t>
      </w:r>
      <w:r>
        <w:rPr>
          <w:rFonts w:eastAsia="Calibri"/>
          <w:u w:val="single"/>
        </w:rPr>
        <w:t>Trump’s obsession with tariffs promises to raise consumer prices, increase farmers’ costs, and reignite the agricultural trade wars that marked his first term</w:t>
      </w:r>
      <w:r>
        <w:rPr>
          <w:rFonts w:eastAsia="Calibri"/>
          <w:sz w:val="16"/>
          <w:szCs w:val="16"/>
        </w:rPr>
        <w:t>. That trade chaos hit US commodity farmers hard, and the subsequent bailouts to assuage rural anger left taxpayers footing a staggering $28 billion bill.</w:t>
      </w:r>
    </w:p>
    <w:p w14:paraId="5CC887C7" w14:textId="77777777" w:rsidR="0008079B" w:rsidRDefault="0008079B" w:rsidP="0008079B">
      <w:pPr>
        <w:rPr>
          <w:rFonts w:eastAsia="Calibri"/>
          <w:sz w:val="16"/>
          <w:szCs w:val="16"/>
        </w:rPr>
      </w:pPr>
      <w:r>
        <w:rPr>
          <w:rFonts w:eastAsia="Calibri"/>
          <w:u w:val="single"/>
        </w:rPr>
        <w:t>Fresh attacks on USDA food assistance and healthy eating programs. President Trump’s first term was marked by multiple attempts by the administration and its congressional allies to restrict access to food assistance programs like</w:t>
      </w:r>
      <w:r>
        <w:rPr>
          <w:rFonts w:eastAsia="Calibri"/>
          <w:sz w:val="16"/>
          <w:szCs w:val="16"/>
        </w:rPr>
        <w:t xml:space="preserve"> the Supplemental Nutrition Assistance Program (</w:t>
      </w:r>
      <w:r>
        <w:rPr>
          <w:rFonts w:eastAsia="Calibri"/>
          <w:u w:val="single"/>
        </w:rPr>
        <w:t>SNAP</w:t>
      </w:r>
      <w:r>
        <w:rPr>
          <w:rFonts w:eastAsia="Calibri"/>
          <w:sz w:val="16"/>
          <w:szCs w:val="16"/>
        </w:rPr>
        <w:t>, formerly food stamps) and school meal programs. We’re likely to see new, Project 2025-driven attacks on these programs and on health-improving dietary guidelines, with negative impacts for urban and rural communities alike.</w:t>
      </w:r>
    </w:p>
    <w:p w14:paraId="140DD675" w14:textId="77777777" w:rsidR="0008079B" w:rsidRDefault="0008079B" w:rsidP="0008079B">
      <w:pPr>
        <w:rPr>
          <w:rFonts w:eastAsia="Calibri"/>
          <w:sz w:val="16"/>
          <w:szCs w:val="16"/>
        </w:rPr>
      </w:pPr>
      <w:r>
        <w:rPr>
          <w:rFonts w:eastAsia="Calibri"/>
          <w:sz w:val="16"/>
          <w:szCs w:val="16"/>
        </w:rPr>
        <w:t xml:space="preserve">Abandonment of new USDA </w:t>
      </w:r>
      <w:proofErr w:type="gramStart"/>
      <w:r>
        <w:rPr>
          <w:rFonts w:eastAsia="Calibri"/>
          <w:sz w:val="16"/>
          <w:szCs w:val="16"/>
        </w:rPr>
        <w:t>antidiscrimination</w:t>
      </w:r>
      <w:proofErr w:type="gramEnd"/>
      <w:r>
        <w:rPr>
          <w:rFonts w:eastAsia="Calibri"/>
          <w:sz w:val="16"/>
          <w:szCs w:val="16"/>
        </w:rPr>
        <w:t xml:space="preserve"> policies. For generations, US farmers of color have faced discrimination from the USDA and other institutions. The Biden administration reckoned deeply with that racist history and its present-day implications, establishing an Equity Commission to guide future USDA policies and directing $2 billion in financial assistance (from the Inflation Reduction Act it championed) to farmers who had been harmed. On the heels of an openly racist and hate-filled Trump campaign, there is no question that this progress is now at risk.</w:t>
      </w:r>
    </w:p>
    <w:p w14:paraId="71E8FA6D" w14:textId="77777777" w:rsidR="0008079B" w:rsidRDefault="0008079B" w:rsidP="0008079B">
      <w:pPr>
        <w:rPr>
          <w:rFonts w:eastAsia="Calibri"/>
          <w:sz w:val="16"/>
          <w:szCs w:val="16"/>
        </w:rPr>
      </w:pPr>
      <w:r w:rsidRPr="0008079B">
        <w:rPr>
          <w:rFonts w:eastAsia="Calibri"/>
          <w:highlight w:val="cyan"/>
          <w:u w:val="single"/>
        </w:rPr>
        <w:t>Cuts to</w:t>
      </w:r>
      <w:r>
        <w:rPr>
          <w:rFonts w:eastAsia="Calibri"/>
          <w:u w:val="single"/>
        </w:rPr>
        <w:t xml:space="preserve"> highly effective, in-demand farm </w:t>
      </w:r>
      <w:r w:rsidRPr="0008079B">
        <w:rPr>
          <w:rFonts w:eastAsia="Calibri"/>
          <w:b/>
          <w:bCs/>
          <w:highlight w:val="cyan"/>
          <w:u w:val="single"/>
        </w:rPr>
        <w:t>conservation programs</w:t>
      </w:r>
      <w:r>
        <w:rPr>
          <w:rFonts w:eastAsia="Calibri"/>
          <w:sz w:val="16"/>
          <w:szCs w:val="16"/>
        </w:rPr>
        <w:t xml:space="preserve">. </w:t>
      </w:r>
      <w:r w:rsidRPr="0008079B">
        <w:rPr>
          <w:rFonts w:eastAsia="Calibri"/>
          <w:highlight w:val="cyan"/>
          <w:u w:val="single"/>
        </w:rPr>
        <w:t>Our</w:t>
      </w:r>
      <w:r>
        <w:rPr>
          <w:rFonts w:eastAsia="Calibri"/>
          <w:u w:val="single"/>
        </w:rPr>
        <w:t xml:space="preserve"> </w:t>
      </w:r>
      <w:r w:rsidRPr="0008079B">
        <w:rPr>
          <w:rFonts w:eastAsia="Calibri"/>
          <w:highlight w:val="cyan"/>
          <w:u w:val="single"/>
        </w:rPr>
        <w:t>industrial model</w:t>
      </w:r>
      <w:r>
        <w:rPr>
          <w:rFonts w:eastAsia="Calibri"/>
          <w:u w:val="single"/>
        </w:rPr>
        <w:t xml:space="preserve"> of agriculture is environmentally damaging and </w:t>
      </w:r>
      <w:r w:rsidRPr="0008079B">
        <w:rPr>
          <w:rFonts w:eastAsia="Calibri"/>
          <w:highlight w:val="cyan"/>
          <w:u w:val="single"/>
        </w:rPr>
        <w:t xml:space="preserve">has created massive </w:t>
      </w:r>
      <w:r w:rsidRPr="0008079B">
        <w:rPr>
          <w:rFonts w:eastAsia="Calibri"/>
          <w:b/>
          <w:bCs/>
          <w:highlight w:val="cyan"/>
          <w:u w:val="single"/>
        </w:rPr>
        <w:t>soil erosion</w:t>
      </w:r>
      <w:r w:rsidRPr="0008079B">
        <w:rPr>
          <w:rFonts w:eastAsia="Calibri"/>
          <w:highlight w:val="cyan"/>
          <w:u w:val="single"/>
        </w:rPr>
        <w:t xml:space="preserve"> and </w:t>
      </w:r>
      <w:r w:rsidRPr="0008079B">
        <w:rPr>
          <w:rFonts w:eastAsia="Calibri"/>
          <w:b/>
          <w:bCs/>
          <w:highlight w:val="cyan"/>
          <w:u w:val="single"/>
        </w:rPr>
        <w:t>water pollution</w:t>
      </w:r>
      <w:r w:rsidRPr="0008079B">
        <w:rPr>
          <w:rFonts w:eastAsia="Calibri"/>
          <w:highlight w:val="cyan"/>
          <w:u w:val="single"/>
        </w:rPr>
        <w:t xml:space="preserve"> problems</w:t>
      </w:r>
      <w:r>
        <w:rPr>
          <w:rFonts w:eastAsia="Calibri"/>
          <w:sz w:val="16"/>
          <w:szCs w:val="16"/>
        </w:rPr>
        <w:t xml:space="preserve">. </w:t>
      </w:r>
      <w:r>
        <w:rPr>
          <w:rFonts w:eastAsia="Calibri"/>
          <w:u w:val="single"/>
        </w:rPr>
        <w:t xml:space="preserve">USDA </w:t>
      </w:r>
      <w:r w:rsidRPr="0008079B">
        <w:rPr>
          <w:rFonts w:eastAsia="Calibri"/>
          <w:highlight w:val="cyan"/>
          <w:u w:val="single"/>
        </w:rPr>
        <w:t>conservation programs are popular</w:t>
      </w:r>
      <w:r>
        <w:rPr>
          <w:rFonts w:eastAsia="Calibri"/>
          <w:u w:val="single"/>
        </w:rPr>
        <w:t xml:space="preserve"> with farmers </w:t>
      </w:r>
      <w:r w:rsidRPr="0008079B">
        <w:rPr>
          <w:rFonts w:eastAsia="Calibri"/>
          <w:highlight w:val="cyan"/>
          <w:u w:val="single"/>
        </w:rPr>
        <w:t>and effective at reducing pollution</w:t>
      </w:r>
      <w:r>
        <w:rPr>
          <w:rFonts w:eastAsia="Calibri"/>
          <w:sz w:val="16"/>
          <w:szCs w:val="16"/>
        </w:rPr>
        <w:t xml:space="preserve">, but they are underfunded. </w:t>
      </w:r>
      <w:r w:rsidRPr="0008079B">
        <w:rPr>
          <w:rFonts w:eastAsia="Calibri"/>
          <w:highlight w:val="cyan"/>
          <w:u w:val="single"/>
        </w:rPr>
        <w:t>Project 2025</w:t>
      </w:r>
      <w:r>
        <w:rPr>
          <w:rFonts w:eastAsia="Calibri"/>
          <w:u w:val="single"/>
        </w:rPr>
        <w:t xml:space="preserve"> seeks to double down on President Trump’s abysmal first-term environmental </w:t>
      </w:r>
      <w:proofErr w:type="gramStart"/>
      <w:r>
        <w:rPr>
          <w:rFonts w:eastAsia="Calibri"/>
          <w:u w:val="single"/>
        </w:rPr>
        <w:t>record, and</w:t>
      </w:r>
      <w:proofErr w:type="gramEnd"/>
      <w:r>
        <w:rPr>
          <w:rFonts w:eastAsia="Calibri"/>
          <w:u w:val="single"/>
        </w:rPr>
        <w:t xml:space="preserve"> </w:t>
      </w:r>
      <w:r w:rsidRPr="0008079B">
        <w:rPr>
          <w:rFonts w:eastAsia="Calibri"/>
          <w:highlight w:val="cyan"/>
          <w:u w:val="single"/>
        </w:rPr>
        <w:t>derides</w:t>
      </w:r>
      <w:r>
        <w:rPr>
          <w:rFonts w:eastAsia="Calibri"/>
          <w:u w:val="single"/>
        </w:rPr>
        <w:t xml:space="preserve"> USDA </w:t>
      </w:r>
      <w:r w:rsidRPr="0008079B">
        <w:rPr>
          <w:rFonts w:eastAsia="Calibri"/>
          <w:highlight w:val="cyan"/>
          <w:u w:val="single"/>
        </w:rPr>
        <w:t>attention to the environment as “ancillary.”</w:t>
      </w:r>
    </w:p>
    <w:p w14:paraId="11DC2315" w14:textId="77777777" w:rsidR="0008079B" w:rsidRDefault="0008079B" w:rsidP="0008079B">
      <w:pPr>
        <w:rPr>
          <w:rFonts w:eastAsia="Calibri"/>
          <w:sz w:val="16"/>
          <w:szCs w:val="16"/>
        </w:rPr>
      </w:pPr>
      <w:r>
        <w:rPr>
          <w:rFonts w:eastAsia="Calibri"/>
          <w:u w:val="single"/>
        </w:rPr>
        <w:lastRenderedPageBreak/>
        <w:t>Erasing climate action from the USDA’s mission. While the Biden administration prioritized climate action, President-elect Trump still proudly calls climate change a hoax</w:t>
      </w:r>
      <w:r>
        <w:rPr>
          <w:rFonts w:eastAsia="Calibri"/>
          <w:sz w:val="16"/>
          <w:szCs w:val="16"/>
        </w:rPr>
        <w:t>. His first-term war on climate action included burying a USDA climate response plan. The Project 2025 authors have egged him on and called on the next agriculture secretary to eliminate all official references to transforming our food and farm system and to “remove obstacles that hinder food production,” which in their view includes any attention to agriculture’s climate impact.</w:t>
      </w:r>
    </w:p>
    <w:p w14:paraId="453A9D4B" w14:textId="77777777" w:rsidR="0008079B" w:rsidRDefault="0008079B" w:rsidP="0008079B">
      <w:pPr>
        <w:rPr>
          <w:rFonts w:eastAsia="Calibri"/>
          <w:sz w:val="16"/>
          <w:szCs w:val="16"/>
        </w:rPr>
      </w:pPr>
      <w:r>
        <w:rPr>
          <w:rFonts w:eastAsia="Calibri"/>
          <w:u w:val="single"/>
        </w:rPr>
        <w:t>Letting Big Ag corporations make the rules</w:t>
      </w:r>
      <w:r>
        <w:rPr>
          <w:rFonts w:eastAsia="Calibri"/>
          <w:sz w:val="16"/>
          <w:szCs w:val="16"/>
        </w:rPr>
        <w:t xml:space="preserve">. The “revolving door” of lobbyists-turned-policymakers spins in every administration, and giant agribusiness corporations and interest groups spend millions lobbying whoever is in charge. But Big Ag </w:t>
      </w:r>
      <w:r>
        <w:rPr>
          <w:rFonts w:eastAsia="Calibri"/>
          <w:u w:val="single"/>
        </w:rPr>
        <w:t>found an especially willing ear in President Trump’s USDA</w:t>
      </w:r>
      <w:r>
        <w:rPr>
          <w:rFonts w:eastAsia="Calibri"/>
          <w:sz w:val="16"/>
          <w:szCs w:val="16"/>
        </w:rPr>
        <w:t xml:space="preserve"> and his </w:t>
      </w:r>
      <w:proofErr w:type="gramStart"/>
      <w:r>
        <w:rPr>
          <w:rFonts w:eastAsia="Calibri"/>
          <w:sz w:val="16"/>
          <w:szCs w:val="16"/>
        </w:rPr>
        <w:t>ethically-challenged</w:t>
      </w:r>
      <w:proofErr w:type="gramEnd"/>
      <w:r>
        <w:rPr>
          <w:rFonts w:eastAsia="Calibri"/>
          <w:sz w:val="16"/>
          <w:szCs w:val="16"/>
        </w:rPr>
        <w:t xml:space="preserve"> agriculture secretary. Expect more of the same. (In a weird twist, there’s also some possibility, however remote, for better outcomes. In the waning days of the campaign, we saw suggestions that Trump had “promised” his rival-turned-surrogate Robert F. Kennedy Jr. a role in his administration’s food, health, and agriculture agencies. Candidate Trump said he intended to “let [RFK Jr.] go wild on the food,” whatever that means, while RFK Jr. made a video in which he espouses positions on Big Ag and regenerative farming that I </w:t>
      </w:r>
      <w:proofErr w:type="gramStart"/>
      <w:r>
        <w:rPr>
          <w:rFonts w:eastAsia="Calibri"/>
          <w:sz w:val="16"/>
          <w:szCs w:val="16"/>
        </w:rPr>
        <w:t>actually agree</w:t>
      </w:r>
      <w:proofErr w:type="gramEnd"/>
      <w:r>
        <w:rPr>
          <w:rFonts w:eastAsia="Calibri"/>
          <w:sz w:val="16"/>
          <w:szCs w:val="16"/>
        </w:rPr>
        <w:t xml:space="preserve"> with. But I’ll believe it when I see it.)</w:t>
      </w:r>
    </w:p>
    <w:p w14:paraId="5C95C28E" w14:textId="5FCEB52F" w:rsidR="0008079B" w:rsidRDefault="0008079B" w:rsidP="0008079B">
      <w:pPr>
        <w:pStyle w:val="Heading3"/>
        <w:rPr>
          <w:rFonts w:eastAsia="Calibri"/>
        </w:rPr>
      </w:pPr>
      <w:r>
        <w:rPr>
          <w:rFonts w:eastAsia="Calibri"/>
        </w:rPr>
        <w:lastRenderedPageBreak/>
        <w:t>AT: Pesticides---1NC</w:t>
      </w:r>
    </w:p>
    <w:p w14:paraId="0A961393" w14:textId="77777777" w:rsidR="0008079B" w:rsidRDefault="0008079B" w:rsidP="0008079B">
      <w:pPr>
        <w:pStyle w:val="Heading4"/>
        <w:rPr>
          <w:rFonts w:eastAsia="Calibri" w:cs="Calibri"/>
          <w:b w:val="0"/>
          <w:bCs/>
          <w:color w:val="000000"/>
          <w:szCs w:val="26"/>
        </w:rPr>
      </w:pPr>
      <w:r>
        <w:rPr>
          <w:rFonts w:eastAsia="Calibri" w:cs="Calibri"/>
          <w:bCs/>
          <w:color w:val="000000"/>
          <w:szCs w:val="26"/>
        </w:rPr>
        <w:t xml:space="preserve">No </w:t>
      </w:r>
      <w:r>
        <w:rPr>
          <w:rFonts w:eastAsia="Calibri" w:cs="Calibri"/>
          <w:bCs/>
          <w:color w:val="000000"/>
          <w:szCs w:val="26"/>
          <w:u w:val="single"/>
        </w:rPr>
        <w:t>pesticides</w:t>
      </w:r>
      <w:r>
        <w:rPr>
          <w:rFonts w:eastAsia="Calibri" w:cs="Calibri"/>
          <w:bCs/>
          <w:color w:val="000000"/>
          <w:szCs w:val="26"/>
        </w:rPr>
        <w:t xml:space="preserve">. We’re past peak fertilizer. </w:t>
      </w:r>
    </w:p>
    <w:p w14:paraId="3A799511" w14:textId="77777777" w:rsidR="0008079B" w:rsidRDefault="0008079B" w:rsidP="0008079B">
      <w:pPr>
        <w:rPr>
          <w:rFonts w:eastAsia="Calibri"/>
        </w:rPr>
      </w:pPr>
      <w:r>
        <w:rPr>
          <w:rFonts w:eastAsia="Calibri"/>
        </w:rPr>
        <w:t xml:space="preserve">Hannah </w:t>
      </w:r>
      <w:r>
        <w:rPr>
          <w:rFonts w:eastAsia="Calibri"/>
          <w:b/>
          <w:bCs/>
          <w:sz w:val="26"/>
          <w:szCs w:val="26"/>
        </w:rPr>
        <w:t>Ritchie 24</w:t>
      </w:r>
      <w:r>
        <w:rPr>
          <w:rFonts w:eastAsia="Calibri"/>
        </w:rPr>
        <w:t xml:space="preserve">, senior researcher in the </w:t>
      </w:r>
      <w:proofErr w:type="spellStart"/>
      <w:r>
        <w:rPr>
          <w:rFonts w:eastAsia="Calibri"/>
        </w:rPr>
        <w:t>Programme</w:t>
      </w:r>
      <w:proofErr w:type="spellEnd"/>
      <w:r>
        <w:rPr>
          <w:rFonts w:eastAsia="Calibri"/>
        </w:rPr>
        <w:t xml:space="preserve"> on Global Development at the University of Oxford, deputy editor and lead researcher at the highly influential online publication Our World in Data, was named Scotland’s Youth Climate Champion, “5. Food: How Not to Eat the Planet,” in Not the End of the World: How We Can Be the First Generation to Build a Sustainable Planet, Little, Brown Spark, pp. 150–197</w:t>
      </w:r>
    </w:p>
    <w:p w14:paraId="65587C86" w14:textId="77777777" w:rsidR="0008079B" w:rsidRDefault="0008079B" w:rsidP="0008079B">
      <w:pPr>
        <w:rPr>
          <w:rFonts w:eastAsia="Calibri"/>
        </w:rPr>
      </w:pPr>
      <w:r>
        <w:rPr>
          <w:rFonts w:eastAsia="Calibri"/>
          <w:sz w:val="16"/>
          <w:szCs w:val="16"/>
        </w:rPr>
        <w:t xml:space="preserve">The world will soon pass peak </w:t>
      </w:r>
      <w:proofErr w:type="spellStart"/>
      <w:r>
        <w:rPr>
          <w:rFonts w:eastAsia="Calibri"/>
          <w:sz w:val="16"/>
          <w:szCs w:val="16"/>
        </w:rPr>
        <w:t>fertiliser</w:t>
      </w:r>
      <w:proofErr w:type="spellEnd"/>
    </w:p>
    <w:p w14:paraId="0EAE083C" w14:textId="77777777" w:rsidR="0008079B" w:rsidRDefault="0008079B" w:rsidP="0008079B">
      <w:pPr>
        <w:rPr>
          <w:rFonts w:eastAsia="Calibri"/>
        </w:rPr>
      </w:pPr>
      <w:r>
        <w:rPr>
          <w:rFonts w:eastAsia="Calibri"/>
          <w:sz w:val="16"/>
          <w:szCs w:val="16"/>
        </w:rPr>
        <w:t xml:space="preserve">Using less land is all well and good. But one of the reasons we can produce so much more from a hectare of land is that we can use inputs such as nutrients, pesticides and irrigation to raise crop yields. Many people are concerned that we are just substituting one unsustainable practice for another, ending up in a rat race for </w:t>
      </w:r>
      <w:proofErr w:type="spellStart"/>
      <w:r>
        <w:rPr>
          <w:rFonts w:eastAsia="Calibri"/>
          <w:sz w:val="16"/>
          <w:szCs w:val="16"/>
        </w:rPr>
        <w:t>fertilisers</w:t>
      </w:r>
      <w:proofErr w:type="spellEnd"/>
      <w:r>
        <w:rPr>
          <w:rFonts w:eastAsia="Calibri"/>
          <w:sz w:val="16"/>
          <w:szCs w:val="16"/>
        </w:rPr>
        <w:t>.</w:t>
      </w:r>
    </w:p>
    <w:p w14:paraId="457E9A52" w14:textId="77777777" w:rsidR="0008079B" w:rsidRDefault="0008079B" w:rsidP="0008079B">
      <w:pPr>
        <w:rPr>
          <w:rFonts w:eastAsia="Calibri"/>
        </w:rPr>
      </w:pPr>
      <w:r>
        <w:rPr>
          <w:rFonts w:eastAsia="Calibri"/>
          <w:sz w:val="16"/>
          <w:szCs w:val="16"/>
        </w:rPr>
        <w:t xml:space="preserve">In fact, </w:t>
      </w:r>
      <w:r>
        <w:rPr>
          <w:rFonts w:eastAsia="Calibri"/>
          <w:u w:val="single"/>
        </w:rPr>
        <w:t xml:space="preserve">the amount of </w:t>
      </w:r>
      <w:proofErr w:type="spellStart"/>
      <w:r w:rsidRPr="0008079B">
        <w:rPr>
          <w:rFonts w:eastAsia="Calibri"/>
          <w:highlight w:val="cyan"/>
          <w:u w:val="single"/>
        </w:rPr>
        <w:t>fertiliser</w:t>
      </w:r>
      <w:proofErr w:type="spellEnd"/>
      <w:r w:rsidRPr="0008079B">
        <w:rPr>
          <w:rFonts w:eastAsia="Calibri"/>
          <w:highlight w:val="cyan"/>
          <w:u w:val="single"/>
        </w:rPr>
        <w:t xml:space="preserve"> </w:t>
      </w:r>
      <w:r>
        <w:rPr>
          <w:rFonts w:eastAsia="Calibri"/>
          <w:u w:val="single"/>
        </w:rPr>
        <w:t>the world uses each year has</w:t>
      </w:r>
      <w:r>
        <w:rPr>
          <w:rFonts w:eastAsia="Calibri"/>
          <w:sz w:val="16"/>
          <w:szCs w:val="16"/>
        </w:rPr>
        <w:t xml:space="preserve"> </w:t>
      </w:r>
      <w:r w:rsidRPr="0008079B">
        <w:rPr>
          <w:rFonts w:eastAsia="Calibri"/>
          <w:b/>
          <w:bCs/>
          <w:highlight w:val="cyan"/>
          <w:u w:val="single"/>
        </w:rPr>
        <w:t>barely changed</w:t>
      </w:r>
      <w:r>
        <w:rPr>
          <w:rFonts w:eastAsia="Calibri"/>
          <w:sz w:val="16"/>
          <w:szCs w:val="16"/>
        </w:rPr>
        <w:t xml:space="preserve"> </w:t>
      </w:r>
      <w:r>
        <w:rPr>
          <w:rFonts w:eastAsia="Calibri"/>
          <w:u w:val="single"/>
        </w:rPr>
        <w:t xml:space="preserve">in </w:t>
      </w:r>
      <w:r w:rsidRPr="0008079B">
        <w:rPr>
          <w:rFonts w:eastAsia="Calibri"/>
          <w:highlight w:val="cyan"/>
          <w:u w:val="single"/>
        </w:rPr>
        <w:t xml:space="preserve">the </w:t>
      </w:r>
      <w:r>
        <w:rPr>
          <w:rFonts w:eastAsia="Calibri"/>
          <w:u w:val="single"/>
        </w:rPr>
        <w:t>last</w:t>
      </w:r>
      <w:r>
        <w:rPr>
          <w:rFonts w:eastAsia="Calibri"/>
          <w:sz w:val="16"/>
          <w:szCs w:val="16"/>
        </w:rPr>
        <w:t xml:space="preserve"> </w:t>
      </w:r>
      <w:r w:rsidRPr="0008079B">
        <w:rPr>
          <w:rFonts w:eastAsia="Calibri"/>
          <w:b/>
          <w:bCs/>
          <w:highlight w:val="cyan"/>
          <w:u w:val="single"/>
        </w:rPr>
        <w:t>decade</w:t>
      </w:r>
      <w:r>
        <w:rPr>
          <w:rFonts w:eastAsia="Calibri"/>
          <w:sz w:val="16"/>
          <w:szCs w:val="16"/>
        </w:rPr>
        <w:t xml:space="preserve">. </w:t>
      </w:r>
      <w:proofErr w:type="spellStart"/>
      <w:r>
        <w:rPr>
          <w:rFonts w:eastAsia="Calibri"/>
          <w:sz w:val="16"/>
          <w:szCs w:val="16"/>
        </w:rPr>
        <w:t>Fertiliser</w:t>
      </w:r>
      <w:proofErr w:type="spellEnd"/>
      <w:r>
        <w:rPr>
          <w:rFonts w:eastAsia="Calibri"/>
          <w:sz w:val="16"/>
          <w:szCs w:val="16"/>
        </w:rPr>
        <w:t xml:space="preserve"> </w:t>
      </w:r>
      <w:r>
        <w:rPr>
          <w:rFonts w:eastAsia="Calibri"/>
          <w:u w:val="single"/>
        </w:rPr>
        <w:t>consumption</w:t>
      </w:r>
      <w:r>
        <w:rPr>
          <w:rFonts w:eastAsia="Calibri"/>
          <w:sz w:val="16"/>
          <w:szCs w:val="16"/>
        </w:rPr>
        <w:t xml:space="preserve"> </w:t>
      </w:r>
      <w:r>
        <w:rPr>
          <w:rFonts w:eastAsia="Calibri"/>
          <w:b/>
          <w:bCs/>
          <w:u w:val="single"/>
        </w:rPr>
        <w:t>grew</w:t>
      </w:r>
      <w:r>
        <w:rPr>
          <w:rFonts w:eastAsia="Calibri"/>
          <w:sz w:val="16"/>
          <w:szCs w:val="16"/>
        </w:rPr>
        <w:t xml:space="preserve"> rapidly </w:t>
      </w:r>
      <w:r>
        <w:rPr>
          <w:rFonts w:eastAsia="Calibri"/>
          <w:u w:val="single"/>
        </w:rPr>
        <w:t xml:space="preserve">in the 50 years </w:t>
      </w:r>
      <w:r>
        <w:rPr>
          <w:rFonts w:eastAsia="Calibri"/>
          <w:b/>
          <w:bCs/>
          <w:u w:val="single"/>
        </w:rPr>
        <w:t>before then</w:t>
      </w:r>
      <w:r>
        <w:rPr>
          <w:rFonts w:eastAsia="Calibri"/>
          <w:sz w:val="16"/>
          <w:szCs w:val="16"/>
        </w:rPr>
        <w:t xml:space="preserve">, more than quadrupling. </w:t>
      </w:r>
      <w:r>
        <w:rPr>
          <w:rFonts w:eastAsia="Calibri"/>
          <w:u w:val="single"/>
        </w:rPr>
        <w:t>But this has</w:t>
      </w:r>
      <w:r>
        <w:rPr>
          <w:rFonts w:eastAsia="Calibri"/>
          <w:sz w:val="16"/>
          <w:szCs w:val="16"/>
        </w:rPr>
        <w:t xml:space="preserve"> now </w:t>
      </w:r>
      <w:r>
        <w:rPr>
          <w:rFonts w:eastAsia="Calibri"/>
          <w:b/>
          <w:bCs/>
          <w:u w:val="single"/>
        </w:rPr>
        <w:t>stalled</w:t>
      </w:r>
      <w:r>
        <w:rPr>
          <w:rFonts w:eastAsia="Calibri"/>
          <w:u w:val="single"/>
        </w:rPr>
        <w:t xml:space="preserve">. We might just be </w:t>
      </w:r>
      <w:r w:rsidRPr="0008079B">
        <w:rPr>
          <w:rFonts w:eastAsia="Calibri"/>
          <w:highlight w:val="cyan"/>
          <w:u w:val="single"/>
        </w:rPr>
        <w:t>at the</w:t>
      </w:r>
      <w:r w:rsidRPr="0008079B">
        <w:rPr>
          <w:rFonts w:eastAsia="Calibri"/>
          <w:sz w:val="16"/>
          <w:szCs w:val="16"/>
          <w:highlight w:val="cyan"/>
        </w:rPr>
        <w:t xml:space="preserve"> </w:t>
      </w:r>
      <w:r w:rsidRPr="0008079B">
        <w:rPr>
          <w:rFonts w:eastAsia="Calibri"/>
          <w:b/>
          <w:bCs/>
          <w:highlight w:val="cyan"/>
          <w:u w:val="single"/>
        </w:rPr>
        <w:t>tipping point</w:t>
      </w:r>
      <w:r w:rsidRPr="0008079B">
        <w:rPr>
          <w:rFonts w:eastAsia="Calibri"/>
          <w:sz w:val="16"/>
          <w:szCs w:val="16"/>
          <w:highlight w:val="cyan"/>
        </w:rPr>
        <w:t xml:space="preserve"> </w:t>
      </w:r>
      <w:r w:rsidRPr="0008079B">
        <w:rPr>
          <w:rFonts w:eastAsia="Calibri"/>
          <w:highlight w:val="cyan"/>
          <w:u w:val="single"/>
        </w:rPr>
        <w:t xml:space="preserve">where </w:t>
      </w:r>
      <w:proofErr w:type="spellStart"/>
      <w:r w:rsidRPr="0008079B">
        <w:rPr>
          <w:rFonts w:eastAsia="Calibri"/>
          <w:highlight w:val="cyan"/>
          <w:u w:val="single"/>
        </w:rPr>
        <w:t>fertiliser</w:t>
      </w:r>
      <w:proofErr w:type="spellEnd"/>
      <w:r>
        <w:rPr>
          <w:rFonts w:eastAsia="Calibri"/>
          <w:u w:val="single"/>
        </w:rPr>
        <w:t xml:space="preserve"> use </w:t>
      </w:r>
      <w:r w:rsidRPr="0008079B">
        <w:rPr>
          <w:rFonts w:eastAsia="Calibri"/>
          <w:b/>
          <w:bCs/>
          <w:highlight w:val="cyan"/>
          <w:u w:val="single"/>
        </w:rPr>
        <w:t>starts to decline</w:t>
      </w:r>
      <w:r>
        <w:rPr>
          <w:rFonts w:eastAsia="Calibri"/>
          <w:sz w:val="16"/>
          <w:szCs w:val="16"/>
        </w:rPr>
        <w:t>.</w:t>
      </w:r>
    </w:p>
    <w:p w14:paraId="24F3224B" w14:textId="77777777" w:rsidR="0008079B" w:rsidRDefault="0008079B" w:rsidP="0008079B">
      <w:pPr>
        <w:rPr>
          <w:rFonts w:eastAsia="Calibri"/>
        </w:rPr>
      </w:pPr>
      <w:r>
        <w:rPr>
          <w:rFonts w:eastAsia="Calibri"/>
          <w:u w:val="single"/>
        </w:rPr>
        <w:t>With more people to feed,</w:t>
      </w:r>
      <w:r>
        <w:rPr>
          <w:rFonts w:eastAsia="Calibri"/>
          <w:sz w:val="16"/>
          <w:szCs w:val="16"/>
        </w:rPr>
        <w:t xml:space="preserve"> </w:t>
      </w:r>
      <w:r>
        <w:rPr>
          <w:rFonts w:eastAsia="Calibri"/>
          <w:b/>
          <w:bCs/>
          <w:u w:val="single"/>
        </w:rPr>
        <w:t>how can this be?</w:t>
      </w:r>
      <w:r>
        <w:rPr>
          <w:rFonts w:eastAsia="Calibri"/>
          <w:sz w:val="16"/>
          <w:szCs w:val="16"/>
        </w:rPr>
        <w:t xml:space="preserve"> </w:t>
      </w:r>
      <w:proofErr w:type="spellStart"/>
      <w:r>
        <w:rPr>
          <w:rFonts w:eastAsia="Calibri"/>
          <w:sz w:val="16"/>
          <w:szCs w:val="16"/>
        </w:rPr>
        <w:t>Fertiliser</w:t>
      </w:r>
      <w:proofErr w:type="spellEnd"/>
      <w:r>
        <w:rPr>
          <w:rFonts w:eastAsia="Calibri"/>
          <w:sz w:val="16"/>
          <w:szCs w:val="16"/>
        </w:rPr>
        <w:t xml:space="preserve"> use is still increasing in many poorer countries in the world. This is a good thing – we saw earlier just how impactful the innovation of Fritz Haber and Carl Bosch has been.</w:t>
      </w:r>
    </w:p>
    <w:p w14:paraId="1E775D4E" w14:textId="77777777" w:rsidR="0008079B" w:rsidRDefault="0008079B" w:rsidP="0008079B">
      <w:pPr>
        <w:rPr>
          <w:rFonts w:eastAsia="Calibri"/>
        </w:rPr>
      </w:pPr>
      <w:r>
        <w:rPr>
          <w:rFonts w:eastAsia="Calibri"/>
          <w:sz w:val="16"/>
          <w:szCs w:val="16"/>
        </w:rPr>
        <w:t xml:space="preserve">But </w:t>
      </w:r>
      <w:proofErr w:type="spellStart"/>
      <w:r>
        <w:rPr>
          <w:rFonts w:eastAsia="Calibri"/>
          <w:u w:val="single"/>
        </w:rPr>
        <w:t>fertiliser</w:t>
      </w:r>
      <w:proofErr w:type="spellEnd"/>
      <w:r>
        <w:rPr>
          <w:rFonts w:eastAsia="Calibri"/>
          <w:u w:val="single"/>
        </w:rPr>
        <w:t xml:space="preserve"> use</w:t>
      </w:r>
      <w:r>
        <w:rPr>
          <w:rFonts w:eastAsia="Calibri"/>
          <w:sz w:val="16"/>
          <w:szCs w:val="16"/>
        </w:rPr>
        <w:t xml:space="preserve"> has plateaued or </w:t>
      </w:r>
      <w:r>
        <w:rPr>
          <w:rFonts w:eastAsia="Calibri"/>
          <w:u w:val="single"/>
        </w:rPr>
        <w:t>is</w:t>
      </w:r>
      <w:r w:rsidRPr="0008079B">
        <w:rPr>
          <w:rFonts w:eastAsia="Calibri"/>
          <w:sz w:val="16"/>
          <w:szCs w:val="16"/>
          <w:highlight w:val="cyan"/>
        </w:rPr>
        <w:t xml:space="preserve"> </w:t>
      </w:r>
      <w:r w:rsidRPr="0008079B">
        <w:rPr>
          <w:rFonts w:eastAsia="Calibri"/>
          <w:b/>
          <w:bCs/>
          <w:highlight w:val="cyan"/>
          <w:u w:val="single"/>
        </w:rPr>
        <w:t>falling</w:t>
      </w:r>
      <w:r w:rsidRPr="0008079B">
        <w:rPr>
          <w:rFonts w:eastAsia="Calibri"/>
          <w:sz w:val="16"/>
          <w:szCs w:val="16"/>
          <w:highlight w:val="cyan"/>
        </w:rPr>
        <w:t xml:space="preserve"> </w:t>
      </w:r>
      <w:r w:rsidRPr="0008079B">
        <w:rPr>
          <w:rFonts w:eastAsia="Calibri"/>
          <w:highlight w:val="cyan"/>
          <w:u w:val="single"/>
        </w:rPr>
        <w:t>in</w:t>
      </w:r>
      <w:r>
        <w:rPr>
          <w:rFonts w:eastAsia="Calibri"/>
          <w:sz w:val="16"/>
          <w:szCs w:val="16"/>
        </w:rPr>
        <w:t xml:space="preserve"> many </w:t>
      </w:r>
      <w:r w:rsidRPr="0008079B">
        <w:rPr>
          <w:rFonts w:eastAsia="Calibri"/>
          <w:b/>
          <w:bCs/>
          <w:highlight w:val="cyan"/>
          <w:u w:val="single"/>
        </w:rPr>
        <w:t>rich countries</w:t>
      </w:r>
      <w:r>
        <w:rPr>
          <w:rFonts w:eastAsia="Calibri"/>
          <w:u w:val="single"/>
        </w:rPr>
        <w:t xml:space="preserve">. In the US, </w:t>
      </w:r>
      <w:proofErr w:type="spellStart"/>
      <w:r>
        <w:rPr>
          <w:rFonts w:eastAsia="Calibri"/>
          <w:u w:val="single"/>
        </w:rPr>
        <w:t>fertiliser</w:t>
      </w:r>
      <w:proofErr w:type="spellEnd"/>
      <w:r>
        <w:rPr>
          <w:rFonts w:eastAsia="Calibri"/>
          <w:u w:val="single"/>
        </w:rPr>
        <w:t xml:space="preserve"> use </w:t>
      </w:r>
      <w:r>
        <w:rPr>
          <w:rFonts w:eastAsia="Calibri"/>
          <w:b/>
          <w:bCs/>
          <w:u w:val="single"/>
        </w:rPr>
        <w:t>hasn’t increased</w:t>
      </w:r>
      <w:r>
        <w:rPr>
          <w:rFonts w:eastAsia="Calibri"/>
          <w:sz w:val="16"/>
          <w:szCs w:val="16"/>
        </w:rPr>
        <w:t xml:space="preserve"> </w:t>
      </w:r>
      <w:r>
        <w:rPr>
          <w:rFonts w:eastAsia="Calibri"/>
          <w:u w:val="single"/>
        </w:rPr>
        <w:t>since the</w:t>
      </w:r>
      <w:r>
        <w:rPr>
          <w:rFonts w:eastAsia="Calibri"/>
          <w:sz w:val="16"/>
          <w:szCs w:val="16"/>
        </w:rPr>
        <w:t xml:space="preserve"> mid-19</w:t>
      </w:r>
      <w:r>
        <w:rPr>
          <w:rFonts w:eastAsia="Calibri"/>
          <w:b/>
          <w:bCs/>
          <w:u w:val="single"/>
        </w:rPr>
        <w:t>70s</w:t>
      </w:r>
      <w:r>
        <w:rPr>
          <w:rFonts w:eastAsia="Calibri"/>
          <w:u w:val="single"/>
        </w:rPr>
        <w:t xml:space="preserve">. Meanwhile, food </w:t>
      </w:r>
      <w:r w:rsidRPr="0008079B">
        <w:rPr>
          <w:rFonts w:eastAsia="Calibri"/>
          <w:highlight w:val="cyan"/>
          <w:u w:val="single"/>
        </w:rPr>
        <w:t>production</w:t>
      </w:r>
      <w:r>
        <w:rPr>
          <w:rFonts w:eastAsia="Calibri"/>
          <w:u w:val="single"/>
        </w:rPr>
        <w:t xml:space="preserve"> has </w:t>
      </w:r>
      <w:r w:rsidRPr="0008079B">
        <w:rPr>
          <w:rFonts w:eastAsia="Calibri"/>
          <w:highlight w:val="cyan"/>
          <w:u w:val="single"/>
        </w:rPr>
        <w:t>increased</w:t>
      </w:r>
      <w:r>
        <w:rPr>
          <w:rFonts w:eastAsia="Calibri"/>
          <w:sz w:val="16"/>
          <w:szCs w:val="16"/>
        </w:rPr>
        <w:t xml:space="preserve"> by </w:t>
      </w:r>
      <w:r w:rsidRPr="0008079B">
        <w:rPr>
          <w:rFonts w:eastAsia="Calibri"/>
          <w:b/>
          <w:bCs/>
          <w:highlight w:val="cyan"/>
          <w:u w:val="single"/>
        </w:rPr>
        <w:t>75%</w:t>
      </w:r>
      <w:r>
        <w:rPr>
          <w:rFonts w:eastAsia="Calibri"/>
          <w:sz w:val="16"/>
          <w:szCs w:val="16"/>
        </w:rPr>
        <w:t xml:space="preserve">. </w:t>
      </w:r>
      <w:r>
        <w:rPr>
          <w:rFonts w:eastAsia="Calibri"/>
          <w:b/>
          <w:bCs/>
          <w:u w:val="single"/>
        </w:rPr>
        <w:t>France</w:t>
      </w:r>
      <w:r>
        <w:rPr>
          <w:rFonts w:eastAsia="Calibri"/>
          <w:sz w:val="16"/>
          <w:szCs w:val="16"/>
        </w:rPr>
        <w:t xml:space="preserve"> now </w:t>
      </w:r>
      <w:r>
        <w:rPr>
          <w:rFonts w:eastAsia="Calibri"/>
          <w:u w:val="single"/>
        </w:rPr>
        <w:t>uses</w:t>
      </w:r>
      <w:r>
        <w:rPr>
          <w:rFonts w:eastAsia="Calibri"/>
          <w:sz w:val="16"/>
          <w:szCs w:val="16"/>
        </w:rPr>
        <w:t xml:space="preserve"> about </w:t>
      </w:r>
      <w:r>
        <w:rPr>
          <w:rFonts w:eastAsia="Calibri"/>
          <w:b/>
          <w:bCs/>
          <w:u w:val="single"/>
        </w:rPr>
        <w:t>half as much</w:t>
      </w:r>
      <w:r>
        <w:rPr>
          <w:rFonts w:eastAsia="Calibri"/>
          <w:sz w:val="16"/>
          <w:szCs w:val="16"/>
        </w:rPr>
        <w:t xml:space="preserve"> </w:t>
      </w:r>
      <w:proofErr w:type="spellStart"/>
      <w:r>
        <w:rPr>
          <w:rFonts w:eastAsia="Calibri"/>
          <w:u w:val="single"/>
        </w:rPr>
        <w:t>fertiliser</w:t>
      </w:r>
      <w:proofErr w:type="spellEnd"/>
      <w:r>
        <w:rPr>
          <w:rFonts w:eastAsia="Calibri"/>
          <w:u w:val="single"/>
        </w:rPr>
        <w:t xml:space="preserve"> as it did in the</w:t>
      </w:r>
      <w:r>
        <w:rPr>
          <w:rFonts w:eastAsia="Calibri"/>
          <w:sz w:val="16"/>
          <w:szCs w:val="16"/>
        </w:rPr>
        <w:t xml:space="preserve"> 19</w:t>
      </w:r>
      <w:r>
        <w:rPr>
          <w:rFonts w:eastAsia="Calibri"/>
          <w:b/>
          <w:bCs/>
          <w:u w:val="single"/>
        </w:rPr>
        <w:t>80s</w:t>
      </w:r>
      <w:r>
        <w:rPr>
          <w:rFonts w:eastAsia="Calibri"/>
          <w:u w:val="single"/>
        </w:rPr>
        <w:t>. The same is true in the UK and the Netherlands</w:t>
      </w:r>
      <w:r>
        <w:rPr>
          <w:rFonts w:eastAsia="Calibri"/>
          <w:sz w:val="16"/>
          <w:szCs w:val="16"/>
        </w:rPr>
        <w:t xml:space="preserve">. Even in the most rapidly growing economies, </w:t>
      </w:r>
      <w:proofErr w:type="spellStart"/>
      <w:proofErr w:type="gramStart"/>
      <w:r>
        <w:rPr>
          <w:rFonts w:eastAsia="Calibri"/>
          <w:sz w:val="16"/>
          <w:szCs w:val="16"/>
        </w:rPr>
        <w:t>fertiliser</w:t>
      </w:r>
      <w:proofErr w:type="spellEnd"/>
      <w:proofErr w:type="gramEnd"/>
      <w:r>
        <w:rPr>
          <w:rFonts w:eastAsia="Calibri"/>
          <w:sz w:val="16"/>
          <w:szCs w:val="16"/>
        </w:rPr>
        <w:t xml:space="preserve"> use is reaching its peak. China has passed it. By 2010, it was using around 25 times more </w:t>
      </w:r>
      <w:proofErr w:type="spellStart"/>
      <w:r>
        <w:rPr>
          <w:rFonts w:eastAsia="Calibri"/>
          <w:sz w:val="16"/>
          <w:szCs w:val="16"/>
        </w:rPr>
        <w:t>fertiliser</w:t>
      </w:r>
      <w:proofErr w:type="spellEnd"/>
      <w:r>
        <w:rPr>
          <w:rFonts w:eastAsia="Calibri"/>
          <w:sz w:val="16"/>
          <w:szCs w:val="16"/>
        </w:rPr>
        <w:t xml:space="preserve"> than 50 years earlier. That steep upwards line looked concerning. But China’s </w:t>
      </w:r>
      <w:proofErr w:type="spellStart"/>
      <w:r>
        <w:rPr>
          <w:rFonts w:eastAsia="Calibri"/>
          <w:sz w:val="16"/>
          <w:szCs w:val="16"/>
        </w:rPr>
        <w:t>fertiliser</w:t>
      </w:r>
      <w:proofErr w:type="spellEnd"/>
      <w:r>
        <w:rPr>
          <w:rFonts w:eastAsia="Calibri"/>
          <w:sz w:val="16"/>
          <w:szCs w:val="16"/>
        </w:rPr>
        <w:t xml:space="preserve"> use peaked in 2015, and it has fallen since then.</w:t>
      </w:r>
    </w:p>
    <w:p w14:paraId="64434CCE" w14:textId="77777777" w:rsidR="0008079B" w:rsidRDefault="0008079B" w:rsidP="0008079B">
      <w:pPr>
        <w:rPr>
          <w:rFonts w:eastAsia="Calibri"/>
        </w:rPr>
      </w:pPr>
      <w:r>
        <w:rPr>
          <w:rFonts w:eastAsia="Calibri"/>
          <w:u w:val="single"/>
        </w:rPr>
        <w:t xml:space="preserve">These reductions didn’t happen because countries were cutting </w:t>
      </w:r>
      <w:r>
        <w:rPr>
          <w:rFonts w:eastAsia="Calibri"/>
          <w:b/>
          <w:bCs/>
          <w:u w:val="single"/>
        </w:rPr>
        <w:t>back</w:t>
      </w:r>
      <w:r>
        <w:rPr>
          <w:rFonts w:eastAsia="Calibri"/>
          <w:u w:val="single"/>
        </w:rPr>
        <w:t xml:space="preserve"> on </w:t>
      </w:r>
      <w:r>
        <w:rPr>
          <w:rFonts w:eastAsia="Calibri"/>
          <w:b/>
          <w:bCs/>
          <w:u w:val="single"/>
        </w:rPr>
        <w:t>food</w:t>
      </w:r>
      <w:r>
        <w:rPr>
          <w:rFonts w:eastAsia="Calibri"/>
          <w:sz w:val="16"/>
          <w:szCs w:val="16"/>
        </w:rPr>
        <w:t xml:space="preserve"> </w:t>
      </w:r>
      <w:r>
        <w:rPr>
          <w:rFonts w:eastAsia="Calibri"/>
          <w:u w:val="single"/>
        </w:rPr>
        <w:t>or going</w:t>
      </w:r>
      <w:r>
        <w:rPr>
          <w:rFonts w:eastAsia="Calibri"/>
          <w:sz w:val="16"/>
          <w:szCs w:val="16"/>
        </w:rPr>
        <w:t xml:space="preserve"> </w:t>
      </w:r>
      <w:r>
        <w:rPr>
          <w:rFonts w:eastAsia="Calibri"/>
          <w:b/>
          <w:bCs/>
          <w:u w:val="single"/>
        </w:rPr>
        <w:t>organic</w:t>
      </w:r>
      <w:r>
        <w:rPr>
          <w:rFonts w:eastAsia="Calibri"/>
          <w:sz w:val="16"/>
          <w:szCs w:val="16"/>
        </w:rPr>
        <w:t xml:space="preserve"> and cutting out synthetic </w:t>
      </w:r>
      <w:proofErr w:type="spellStart"/>
      <w:r>
        <w:rPr>
          <w:rFonts w:eastAsia="Calibri"/>
          <w:sz w:val="16"/>
          <w:szCs w:val="16"/>
        </w:rPr>
        <w:t>fertilisers</w:t>
      </w:r>
      <w:proofErr w:type="spellEnd"/>
      <w:r>
        <w:rPr>
          <w:rFonts w:eastAsia="Calibri"/>
          <w:sz w:val="16"/>
          <w:szCs w:val="16"/>
        </w:rPr>
        <w:t xml:space="preserve"> completely. </w:t>
      </w:r>
      <w:r>
        <w:rPr>
          <w:rFonts w:eastAsia="Calibri"/>
          <w:u w:val="single"/>
        </w:rPr>
        <w:t xml:space="preserve">It’s because </w:t>
      </w:r>
      <w:r w:rsidRPr="0008079B">
        <w:rPr>
          <w:rFonts w:eastAsia="Calibri"/>
          <w:highlight w:val="cyan"/>
          <w:u w:val="single"/>
        </w:rPr>
        <w:t>we were becoming</w:t>
      </w:r>
      <w:r w:rsidRPr="0008079B">
        <w:rPr>
          <w:rFonts w:eastAsia="Calibri"/>
          <w:sz w:val="16"/>
          <w:szCs w:val="16"/>
          <w:highlight w:val="cyan"/>
        </w:rPr>
        <w:t xml:space="preserve"> </w:t>
      </w:r>
      <w:r w:rsidRPr="0008079B">
        <w:rPr>
          <w:rFonts w:eastAsia="Calibri"/>
          <w:b/>
          <w:bCs/>
          <w:highlight w:val="cyan"/>
          <w:u w:val="single"/>
        </w:rPr>
        <w:t>more effective</w:t>
      </w:r>
      <w:r>
        <w:rPr>
          <w:rFonts w:eastAsia="Calibri"/>
          <w:sz w:val="16"/>
          <w:szCs w:val="16"/>
        </w:rPr>
        <w:t xml:space="preserve"> at using them. </w:t>
      </w:r>
      <w:r>
        <w:rPr>
          <w:rFonts w:eastAsia="Calibri"/>
          <w:u w:val="single"/>
        </w:rPr>
        <w:t xml:space="preserve">One of the world’s </w:t>
      </w:r>
      <w:r w:rsidRPr="0008079B">
        <w:rPr>
          <w:rFonts w:eastAsia="Calibri"/>
          <w:highlight w:val="cyan"/>
          <w:u w:val="single"/>
        </w:rPr>
        <w:t>biggest</w:t>
      </w:r>
      <w:r>
        <w:rPr>
          <w:rFonts w:eastAsia="Calibri"/>
          <w:u w:val="single"/>
        </w:rPr>
        <w:t xml:space="preserve"> and most </w:t>
      </w:r>
      <w:r w:rsidRPr="0008079B">
        <w:rPr>
          <w:rFonts w:eastAsia="Calibri"/>
          <w:highlight w:val="cyan"/>
          <w:u w:val="single"/>
        </w:rPr>
        <w:t xml:space="preserve">impressive studies </w:t>
      </w:r>
      <w:r>
        <w:rPr>
          <w:rFonts w:eastAsia="Calibri"/>
          <w:b/>
          <w:bCs/>
          <w:u w:val="single"/>
        </w:rPr>
        <w:t>show</w:t>
      </w:r>
      <w:r>
        <w:rPr>
          <w:rFonts w:eastAsia="Calibri"/>
          <w:u w:val="single"/>
        </w:rPr>
        <w:t>s this</w:t>
      </w:r>
      <w:r>
        <w:rPr>
          <w:rFonts w:eastAsia="Calibri"/>
          <w:sz w:val="16"/>
          <w:szCs w:val="16"/>
        </w:rPr>
        <w:t xml:space="preserve"> </w:t>
      </w:r>
      <w:r>
        <w:rPr>
          <w:rFonts w:eastAsia="Calibri"/>
          <w:b/>
          <w:bCs/>
          <w:u w:val="single"/>
        </w:rPr>
        <w:t>very clearly</w:t>
      </w:r>
      <w:r>
        <w:rPr>
          <w:rFonts w:eastAsia="Calibri"/>
          <w:sz w:val="16"/>
          <w:szCs w:val="16"/>
        </w:rPr>
        <w:t xml:space="preserve">. 23 </w:t>
      </w:r>
      <w:r>
        <w:rPr>
          <w:rFonts w:eastAsia="Calibri"/>
          <w:u w:val="single"/>
        </w:rPr>
        <w:t xml:space="preserve">In a trial that spanned a decade, researchers worked with 21 million smallholder farmers across China. They wanted to see if they could help farmers to increase crop yields while reducing the environmental impacts of farming. They were successful. From 2005 to 2015, average yields of maize, rice and wheat increased by around 11%. At the same time, nitrogen </w:t>
      </w:r>
      <w:proofErr w:type="spellStart"/>
      <w:r>
        <w:rPr>
          <w:rFonts w:eastAsia="Calibri"/>
          <w:u w:val="single"/>
        </w:rPr>
        <w:t>fertiliser</w:t>
      </w:r>
      <w:proofErr w:type="spellEnd"/>
      <w:r>
        <w:rPr>
          <w:rFonts w:eastAsia="Calibri"/>
          <w:u w:val="single"/>
        </w:rPr>
        <w:t xml:space="preserve"> use decreased by around one-sixth. They </w:t>
      </w:r>
      <w:proofErr w:type="gramStart"/>
      <w:r>
        <w:rPr>
          <w:rFonts w:eastAsia="Calibri"/>
          <w:u w:val="single"/>
        </w:rPr>
        <w:t xml:space="preserve">were </w:t>
      </w:r>
      <w:r>
        <w:rPr>
          <w:rFonts w:eastAsia="Calibri"/>
          <w:b/>
          <w:bCs/>
          <w:u w:val="single"/>
        </w:rPr>
        <w:t>literally</w:t>
      </w:r>
      <w:proofErr w:type="gramEnd"/>
      <w:r>
        <w:rPr>
          <w:rFonts w:eastAsia="Calibri"/>
          <w:b/>
          <w:bCs/>
          <w:u w:val="single"/>
        </w:rPr>
        <w:t xml:space="preserve"> </w:t>
      </w:r>
      <w:r w:rsidRPr="0008079B">
        <w:rPr>
          <w:rFonts w:eastAsia="Calibri"/>
          <w:b/>
          <w:bCs/>
          <w:highlight w:val="cyan"/>
          <w:u w:val="single"/>
        </w:rPr>
        <w:t>producing more from less</w:t>
      </w:r>
      <w:r>
        <w:rPr>
          <w:rFonts w:eastAsia="Calibri"/>
          <w:sz w:val="16"/>
          <w:szCs w:val="16"/>
        </w:rPr>
        <w:t>.</w:t>
      </w:r>
    </w:p>
    <w:p w14:paraId="04E66204" w14:textId="77777777" w:rsidR="0008079B" w:rsidRDefault="0008079B" w:rsidP="0008079B">
      <w:pPr>
        <w:rPr>
          <w:rFonts w:eastAsia="Calibri"/>
          <w:sz w:val="16"/>
          <w:szCs w:val="16"/>
        </w:rPr>
      </w:pPr>
      <w:r>
        <w:rPr>
          <w:rFonts w:eastAsia="Calibri"/>
          <w:u w:val="single"/>
        </w:rPr>
        <w:t xml:space="preserve">With </w:t>
      </w:r>
      <w:proofErr w:type="spellStart"/>
      <w:r>
        <w:rPr>
          <w:rFonts w:eastAsia="Calibri"/>
          <w:u w:val="single"/>
        </w:rPr>
        <w:t>fertiliser</w:t>
      </w:r>
      <w:proofErr w:type="spellEnd"/>
      <w:r>
        <w:rPr>
          <w:rFonts w:eastAsia="Calibri"/>
          <w:u w:val="single"/>
        </w:rPr>
        <w:t xml:space="preserve"> use</w:t>
      </w:r>
      <w:r>
        <w:rPr>
          <w:rFonts w:eastAsia="Calibri"/>
          <w:sz w:val="16"/>
          <w:szCs w:val="16"/>
        </w:rPr>
        <w:t xml:space="preserve">, then, </w:t>
      </w:r>
      <w:r>
        <w:rPr>
          <w:rFonts w:eastAsia="Calibri"/>
          <w:u w:val="single"/>
        </w:rPr>
        <w:t xml:space="preserve">we see a </w:t>
      </w:r>
      <w:r>
        <w:rPr>
          <w:rFonts w:eastAsia="Calibri"/>
          <w:b/>
          <w:bCs/>
          <w:u w:val="single"/>
        </w:rPr>
        <w:t>consistent pattern</w:t>
      </w:r>
      <w:r>
        <w:rPr>
          <w:rFonts w:eastAsia="Calibri"/>
          <w:sz w:val="16"/>
          <w:szCs w:val="16"/>
        </w:rPr>
        <w:t xml:space="preserve">. First, in the poorest countries, farmers use very little </w:t>
      </w:r>
      <w:proofErr w:type="spellStart"/>
      <w:r>
        <w:rPr>
          <w:rFonts w:eastAsia="Calibri"/>
          <w:sz w:val="16"/>
          <w:szCs w:val="16"/>
        </w:rPr>
        <w:t>fertiliser</w:t>
      </w:r>
      <w:proofErr w:type="spellEnd"/>
      <w:r>
        <w:rPr>
          <w:rFonts w:eastAsia="Calibri"/>
          <w:sz w:val="16"/>
          <w:szCs w:val="16"/>
        </w:rPr>
        <w:t xml:space="preserve">. They can’t afford it. This is bad for them because they get poor yields and earn little money. It’s also bad for the planet because they need to use more farmland. </w:t>
      </w:r>
      <w:r>
        <w:rPr>
          <w:rFonts w:eastAsia="Calibri"/>
          <w:u w:val="single"/>
        </w:rPr>
        <w:t xml:space="preserve">As they get a little richer, </w:t>
      </w:r>
      <w:proofErr w:type="spellStart"/>
      <w:r>
        <w:rPr>
          <w:rFonts w:eastAsia="Calibri"/>
          <w:u w:val="single"/>
        </w:rPr>
        <w:t>fertiliser</w:t>
      </w:r>
      <w:proofErr w:type="spellEnd"/>
      <w:r>
        <w:rPr>
          <w:rFonts w:eastAsia="Calibri"/>
          <w:u w:val="single"/>
        </w:rPr>
        <w:t xml:space="preserve"> use starts to rise. Crop yields improve. But, eventually, the focus shifts towards using these inputs more efficiently. </w:t>
      </w:r>
      <w:proofErr w:type="spellStart"/>
      <w:r>
        <w:rPr>
          <w:rFonts w:eastAsia="Calibri"/>
          <w:u w:val="single"/>
        </w:rPr>
        <w:t>Fertiliser</w:t>
      </w:r>
      <w:proofErr w:type="spellEnd"/>
      <w:r>
        <w:rPr>
          <w:rFonts w:eastAsia="Calibri"/>
          <w:u w:val="single"/>
        </w:rPr>
        <w:t xml:space="preserve"> use doesn’t fall to zero, but farmers learn to use </w:t>
      </w:r>
      <w:r>
        <w:rPr>
          <w:rFonts w:eastAsia="Calibri"/>
          <w:b/>
          <w:bCs/>
          <w:u w:val="single"/>
        </w:rPr>
        <w:t>just the right amount</w:t>
      </w:r>
      <w:r>
        <w:rPr>
          <w:rFonts w:eastAsia="Calibri"/>
          <w:sz w:val="16"/>
          <w:szCs w:val="16"/>
        </w:rPr>
        <w:t xml:space="preserve"> to give crops the nutrients they need.</w:t>
      </w:r>
    </w:p>
    <w:p w14:paraId="7639623E" w14:textId="41691AA5" w:rsidR="0008079B" w:rsidRDefault="0008079B" w:rsidP="0008079B">
      <w:pPr>
        <w:pStyle w:val="Heading3"/>
        <w:rPr>
          <w:rFonts w:eastAsia="Calibri"/>
        </w:rPr>
      </w:pPr>
      <w:r>
        <w:rPr>
          <w:rFonts w:eastAsia="Calibri"/>
        </w:rPr>
        <w:lastRenderedPageBreak/>
        <w:t xml:space="preserve">AT: </w:t>
      </w:r>
      <w:proofErr w:type="spellStart"/>
      <w:proofErr w:type="gramStart"/>
      <w:r>
        <w:rPr>
          <w:rFonts w:eastAsia="Calibri"/>
        </w:rPr>
        <w:t>BioD</w:t>
      </w:r>
      <w:proofErr w:type="spellEnd"/>
      <w:r>
        <w:rPr>
          <w:rFonts w:eastAsia="Calibri"/>
        </w:rPr>
        <w:t xml:space="preserve"> !</w:t>
      </w:r>
      <w:proofErr w:type="gramEnd"/>
      <w:r>
        <w:rPr>
          <w:rFonts w:eastAsia="Calibri"/>
        </w:rPr>
        <w:t>---1NC</w:t>
      </w:r>
    </w:p>
    <w:p w14:paraId="7A006C16" w14:textId="77777777" w:rsidR="0008079B" w:rsidRDefault="0008079B" w:rsidP="0008079B">
      <w:pPr>
        <w:pStyle w:val="Heading4"/>
        <w:rPr>
          <w:rFonts w:eastAsia="Calibri" w:cs="Calibri"/>
          <w:b w:val="0"/>
          <w:bCs/>
          <w:color w:val="000000"/>
          <w:szCs w:val="26"/>
        </w:rPr>
      </w:pPr>
      <w:r>
        <w:rPr>
          <w:rFonts w:eastAsia="Calibri" w:cs="Calibri"/>
          <w:bCs/>
          <w:color w:val="000000"/>
          <w:szCs w:val="26"/>
        </w:rPr>
        <w:t xml:space="preserve">Biodiversity loss is </w:t>
      </w:r>
      <w:r>
        <w:rPr>
          <w:rFonts w:eastAsia="Calibri" w:cs="Calibri"/>
          <w:bCs/>
          <w:color w:val="000000"/>
          <w:szCs w:val="26"/>
          <w:u w:val="single"/>
        </w:rPr>
        <w:t>contained</w:t>
      </w:r>
      <w:r>
        <w:rPr>
          <w:rFonts w:eastAsia="Calibri" w:cs="Calibri"/>
          <w:bCs/>
          <w:color w:val="000000"/>
          <w:szCs w:val="26"/>
        </w:rPr>
        <w:t xml:space="preserve">. </w:t>
      </w:r>
    </w:p>
    <w:p w14:paraId="7D3F8C03" w14:textId="77777777" w:rsidR="0008079B" w:rsidRDefault="0008079B" w:rsidP="0008079B">
      <w:pPr>
        <w:rPr>
          <w:rFonts w:eastAsia="Calibri"/>
        </w:rPr>
      </w:pPr>
      <w:r>
        <w:rPr>
          <w:rFonts w:eastAsia="Calibri"/>
        </w:rPr>
        <w:t xml:space="preserve">Hannah </w:t>
      </w:r>
      <w:r>
        <w:rPr>
          <w:rFonts w:eastAsia="Calibri"/>
          <w:b/>
          <w:bCs/>
          <w:sz w:val="26"/>
          <w:szCs w:val="26"/>
        </w:rPr>
        <w:t>Ritchie 24</w:t>
      </w:r>
      <w:r>
        <w:rPr>
          <w:rFonts w:eastAsia="Calibri"/>
        </w:rPr>
        <w:t xml:space="preserve">, senior researcher in the </w:t>
      </w:r>
      <w:proofErr w:type="spellStart"/>
      <w:r>
        <w:rPr>
          <w:rFonts w:eastAsia="Calibri"/>
        </w:rPr>
        <w:t>Programme</w:t>
      </w:r>
      <w:proofErr w:type="spellEnd"/>
      <w:r>
        <w:rPr>
          <w:rFonts w:eastAsia="Calibri"/>
        </w:rPr>
        <w:t xml:space="preserve"> on Global Development at the University of Oxford, deputy editor and lead researcher at the highly influential online publication Our World in Data, was named Scotland’s Youth Climate Champion, “6. Biodiversity Loss: Protecting the World’s Wildlife,” in Not the End of the World: How We Can Be the First Generation to Build a Sustainable Planet, Little, Brown Spark, pp. 198–229</w:t>
      </w:r>
    </w:p>
    <w:p w14:paraId="09EB5165" w14:textId="77777777" w:rsidR="0008079B" w:rsidRDefault="0008079B" w:rsidP="0008079B">
      <w:pPr>
        <w:rPr>
          <w:rFonts w:eastAsia="Calibri"/>
        </w:rPr>
      </w:pPr>
      <w:r>
        <w:rPr>
          <w:rFonts w:eastAsia="Calibri"/>
          <w:u w:val="single"/>
        </w:rPr>
        <w:t xml:space="preserve">Are we heading for a </w:t>
      </w:r>
      <w:r>
        <w:rPr>
          <w:rFonts w:eastAsia="Calibri"/>
          <w:b/>
          <w:bCs/>
          <w:u w:val="single"/>
        </w:rPr>
        <w:t>Sixth Mass Extinction?</w:t>
      </w:r>
    </w:p>
    <w:p w14:paraId="239E3E60" w14:textId="77777777" w:rsidR="0008079B" w:rsidRDefault="0008079B" w:rsidP="0008079B">
      <w:pPr>
        <w:rPr>
          <w:rFonts w:eastAsia="Calibri"/>
        </w:rPr>
      </w:pPr>
      <w:r>
        <w:rPr>
          <w:rFonts w:eastAsia="Calibri"/>
          <w:u w:val="single"/>
        </w:rPr>
        <w:t>Watching the populations of our most cherished animals dwindle is painful</w:t>
      </w:r>
      <w:r>
        <w:rPr>
          <w:rFonts w:eastAsia="Calibri"/>
          <w:sz w:val="16"/>
          <w:szCs w:val="16"/>
        </w:rPr>
        <w:t xml:space="preserve">. Year by year we find fewer nests in the trees, fewer footprints in the soil and smaller herds in satellite images. As tragic as </w:t>
      </w:r>
      <w:proofErr w:type="gramStart"/>
      <w:r>
        <w:rPr>
          <w:rFonts w:eastAsia="Calibri"/>
          <w:sz w:val="16"/>
          <w:szCs w:val="16"/>
        </w:rPr>
        <w:t>a population</w:t>
      </w:r>
      <w:proofErr w:type="gramEnd"/>
      <w:r>
        <w:rPr>
          <w:rFonts w:eastAsia="Calibri"/>
          <w:sz w:val="16"/>
          <w:szCs w:val="16"/>
        </w:rPr>
        <w:t xml:space="preserve"> decline is, it’s a realm away from the complete loss of a species. When we are watching a species in decline – when we have a downward sloping chart – we can cling to the hope that we will reach the trough and numbers will climb again. Indeed, this has happened many times. The African elephant, the Asian elephant and the blue whale were all on course for a wipeout. But we pulled on the handbrake just in time, and populations have started to recover.</w:t>
      </w:r>
    </w:p>
    <w:p w14:paraId="08CBA293" w14:textId="77777777" w:rsidR="0008079B" w:rsidRDefault="0008079B" w:rsidP="0008079B">
      <w:pPr>
        <w:rPr>
          <w:rFonts w:eastAsia="Calibri"/>
        </w:rPr>
      </w:pPr>
      <w:r>
        <w:rPr>
          <w:rFonts w:eastAsia="Calibri"/>
          <w:sz w:val="16"/>
          <w:szCs w:val="16"/>
        </w:rPr>
        <w:t>Over the last decade the number of African elephants in Namibia has doubled.27, 28 In Burkina Faso they’ve increased by 50%. In Zambia, South Africa, Angola, Ethiopia, Malawi and several other countries, populations are on the up. After enduring a steep decline there were just 15,000 Asian elephants left in India by 1980. Their numbers have now risen to almost 30,000.</w:t>
      </w:r>
    </w:p>
    <w:p w14:paraId="07288FA3" w14:textId="77777777" w:rsidR="0008079B" w:rsidRDefault="0008079B" w:rsidP="0008079B">
      <w:pPr>
        <w:rPr>
          <w:rFonts w:eastAsia="Calibri"/>
        </w:rPr>
      </w:pPr>
      <w:r>
        <w:rPr>
          <w:rFonts w:eastAsia="Calibri"/>
          <w:sz w:val="16"/>
          <w:szCs w:val="16"/>
        </w:rPr>
        <w:t xml:space="preserve">Whether a trend is sloping up or sloping down, there is no reason to believe that it </w:t>
      </w:r>
      <w:proofErr w:type="gramStart"/>
      <w:r>
        <w:rPr>
          <w:rFonts w:eastAsia="Calibri"/>
          <w:sz w:val="16"/>
          <w:szCs w:val="16"/>
        </w:rPr>
        <w:t>has to</w:t>
      </w:r>
      <w:proofErr w:type="gramEnd"/>
      <w:r>
        <w:rPr>
          <w:rFonts w:eastAsia="Calibri"/>
          <w:sz w:val="16"/>
          <w:szCs w:val="16"/>
        </w:rPr>
        <w:t xml:space="preserve"> continue that way. We nearly always </w:t>
      </w:r>
      <w:proofErr w:type="gramStart"/>
      <w:r>
        <w:rPr>
          <w:rFonts w:eastAsia="Calibri"/>
          <w:sz w:val="16"/>
          <w:szCs w:val="16"/>
        </w:rPr>
        <w:t>have the opportunity to</w:t>
      </w:r>
      <w:proofErr w:type="gramEnd"/>
      <w:r>
        <w:rPr>
          <w:rFonts w:eastAsia="Calibri"/>
          <w:sz w:val="16"/>
          <w:szCs w:val="16"/>
        </w:rPr>
        <w:t xml:space="preserve"> turn things around. But when that line hits zero – as it does in an extinction event – our hopes of a turnaround vanish. It’s done. It’s finished. That loss hits differently. Yet it’s one that the planet has experienced many times over.</w:t>
      </w:r>
    </w:p>
    <w:p w14:paraId="3A1B1677" w14:textId="77777777" w:rsidR="0008079B" w:rsidRDefault="0008079B" w:rsidP="0008079B">
      <w:pPr>
        <w:rPr>
          <w:rFonts w:eastAsia="Calibri"/>
        </w:rPr>
      </w:pPr>
      <w:r w:rsidRPr="0008079B">
        <w:rPr>
          <w:rFonts w:eastAsia="Calibri"/>
          <w:b/>
          <w:bCs/>
          <w:highlight w:val="cyan"/>
          <w:u w:val="single"/>
        </w:rPr>
        <w:t>Ninety-nine per cent of</w:t>
      </w:r>
      <w:r>
        <w:rPr>
          <w:rFonts w:eastAsia="Calibri"/>
          <w:b/>
          <w:bCs/>
          <w:u w:val="single"/>
        </w:rPr>
        <w:t xml:space="preserve"> the </w:t>
      </w:r>
      <w:r w:rsidRPr="0008079B">
        <w:rPr>
          <w:rFonts w:eastAsia="Calibri"/>
          <w:b/>
          <w:bCs/>
          <w:highlight w:val="cyan"/>
          <w:u w:val="single"/>
        </w:rPr>
        <w:t>4 billion species</w:t>
      </w:r>
      <w:r>
        <w:rPr>
          <w:rFonts w:eastAsia="Calibri"/>
          <w:b/>
          <w:bCs/>
          <w:u w:val="single"/>
        </w:rPr>
        <w:t xml:space="preserve"> that have ever lived on Earth </w:t>
      </w:r>
      <w:r w:rsidRPr="0008079B">
        <w:rPr>
          <w:rFonts w:eastAsia="Calibri"/>
          <w:b/>
          <w:bCs/>
          <w:highlight w:val="cyan"/>
          <w:u w:val="single"/>
        </w:rPr>
        <w:t>are</w:t>
      </w:r>
      <w:r>
        <w:rPr>
          <w:rFonts w:eastAsia="Calibri"/>
          <w:b/>
          <w:bCs/>
          <w:u w:val="single"/>
        </w:rPr>
        <w:t xml:space="preserve"> now </w:t>
      </w:r>
      <w:r w:rsidRPr="0008079B">
        <w:rPr>
          <w:rFonts w:eastAsia="Calibri"/>
          <w:b/>
          <w:bCs/>
          <w:highlight w:val="cyan"/>
          <w:u w:val="single"/>
        </w:rPr>
        <w:t>gone</w:t>
      </w:r>
      <w:proofErr w:type="gramStart"/>
      <w:r>
        <w:rPr>
          <w:rFonts w:eastAsia="Calibri"/>
          <w:sz w:val="16"/>
          <w:szCs w:val="16"/>
        </w:rPr>
        <w:t>.29</w:t>
      </w:r>
      <w:proofErr w:type="gramEnd"/>
      <w:r>
        <w:rPr>
          <w:rFonts w:eastAsia="Calibri"/>
          <w:sz w:val="16"/>
          <w:szCs w:val="16"/>
        </w:rPr>
        <w:t xml:space="preserve"> </w:t>
      </w:r>
      <w:r>
        <w:rPr>
          <w:rFonts w:eastAsia="Calibri"/>
          <w:u w:val="single"/>
        </w:rPr>
        <w:t xml:space="preserve">Extinctions have been a </w:t>
      </w:r>
      <w:r>
        <w:rPr>
          <w:rFonts w:eastAsia="Calibri"/>
          <w:b/>
          <w:bCs/>
          <w:u w:val="single"/>
        </w:rPr>
        <w:t>natural part of the planet’s evolutionary history</w:t>
      </w:r>
      <w:r>
        <w:rPr>
          <w:rFonts w:eastAsia="Calibri"/>
          <w:sz w:val="16"/>
          <w:szCs w:val="16"/>
        </w:rPr>
        <w:t xml:space="preserve">. 30 </w:t>
      </w:r>
      <w:r>
        <w:rPr>
          <w:rFonts w:eastAsia="Calibri"/>
          <w:u w:val="single"/>
        </w:rPr>
        <w:t xml:space="preserve">Without them, we </w:t>
      </w:r>
      <w:r>
        <w:rPr>
          <w:rFonts w:eastAsia="Calibri"/>
          <w:b/>
          <w:bCs/>
          <w:u w:val="single"/>
        </w:rPr>
        <w:t>wouldn’t be here today</w:t>
      </w:r>
      <w:r>
        <w:rPr>
          <w:rFonts w:eastAsia="Calibri"/>
          <w:sz w:val="16"/>
          <w:szCs w:val="16"/>
        </w:rPr>
        <w:t xml:space="preserve">. </w:t>
      </w:r>
      <w:r>
        <w:rPr>
          <w:rFonts w:eastAsia="Calibri"/>
          <w:u w:val="single"/>
        </w:rPr>
        <w:t xml:space="preserve">Species go extinct, and </w:t>
      </w:r>
      <w:r w:rsidRPr="0008079B">
        <w:rPr>
          <w:rFonts w:eastAsia="Calibri"/>
          <w:b/>
          <w:bCs/>
          <w:highlight w:val="cyan"/>
          <w:u w:val="single"/>
        </w:rPr>
        <w:t>new</w:t>
      </w:r>
      <w:r>
        <w:rPr>
          <w:rFonts w:eastAsia="Calibri"/>
          <w:b/>
          <w:bCs/>
          <w:u w:val="single"/>
        </w:rPr>
        <w:t xml:space="preserve"> species </w:t>
      </w:r>
      <w:r w:rsidRPr="0008079B">
        <w:rPr>
          <w:rFonts w:eastAsia="Calibri"/>
          <w:b/>
          <w:bCs/>
          <w:highlight w:val="cyan"/>
          <w:u w:val="single"/>
        </w:rPr>
        <w:t>arise</w:t>
      </w:r>
      <w:r>
        <w:rPr>
          <w:rFonts w:eastAsia="Calibri"/>
          <w:sz w:val="16"/>
          <w:szCs w:val="16"/>
        </w:rPr>
        <w:t xml:space="preserve">. </w:t>
      </w:r>
      <w:r>
        <w:rPr>
          <w:rFonts w:eastAsia="Calibri"/>
          <w:u w:val="single"/>
        </w:rPr>
        <w:t xml:space="preserve">This </w:t>
      </w:r>
      <w:r>
        <w:rPr>
          <w:rFonts w:eastAsia="Calibri"/>
          <w:b/>
          <w:bCs/>
          <w:u w:val="single"/>
        </w:rPr>
        <w:t>is evolution</w:t>
      </w:r>
      <w:r>
        <w:rPr>
          <w:rFonts w:eastAsia="Calibri"/>
          <w:sz w:val="16"/>
          <w:szCs w:val="16"/>
        </w:rPr>
        <w:t>-in-action.</w:t>
      </w:r>
    </w:p>
    <w:p w14:paraId="3C399A30" w14:textId="77777777" w:rsidR="0008079B" w:rsidRDefault="0008079B" w:rsidP="0008079B">
      <w:pPr>
        <w:rPr>
          <w:rFonts w:eastAsia="Calibri"/>
        </w:rPr>
      </w:pPr>
      <w:r>
        <w:rPr>
          <w:rFonts w:eastAsia="Calibri"/>
          <w:sz w:val="16"/>
          <w:szCs w:val="16"/>
        </w:rPr>
        <w:t>The fact that extinction events are a ‘natural’ part of the planet’s history provides the perfect cover for those that want to deny that humans are destroying the world’s ecosystems. If extinctions happen all the time, who’s to say that it’s humans causing them? And if they’re a natural part of the evolutionary process, why fret?</w:t>
      </w:r>
    </w:p>
    <w:p w14:paraId="08DCFDCE" w14:textId="77777777" w:rsidR="0008079B" w:rsidRDefault="0008079B" w:rsidP="0008079B">
      <w:pPr>
        <w:rPr>
          <w:rFonts w:eastAsia="Calibri"/>
        </w:rPr>
      </w:pPr>
      <w:r>
        <w:rPr>
          <w:rFonts w:eastAsia="Calibri"/>
          <w:sz w:val="16"/>
          <w:szCs w:val="16"/>
        </w:rPr>
        <w:t xml:space="preserve">The problem is not that many of the world’s beautiful species are going extinct. The problem is that they’re going extinct much more quickly than we would expect. So fast, in fact, that </w:t>
      </w:r>
      <w:r>
        <w:rPr>
          <w:rFonts w:eastAsia="Calibri"/>
          <w:u w:val="single"/>
        </w:rPr>
        <w:t>many</w:t>
      </w:r>
      <w:r>
        <w:rPr>
          <w:rFonts w:eastAsia="Calibri"/>
          <w:sz w:val="16"/>
          <w:szCs w:val="16"/>
        </w:rPr>
        <w:t xml:space="preserve"> </w:t>
      </w:r>
      <w:r>
        <w:rPr>
          <w:rFonts w:eastAsia="Calibri"/>
          <w:b/>
          <w:bCs/>
          <w:u w:val="single"/>
        </w:rPr>
        <w:t>think</w:t>
      </w:r>
      <w:r>
        <w:rPr>
          <w:rFonts w:eastAsia="Calibri"/>
          <w:sz w:val="16"/>
          <w:szCs w:val="16"/>
        </w:rPr>
        <w:t xml:space="preserve"> </w:t>
      </w:r>
      <w:r>
        <w:rPr>
          <w:rFonts w:eastAsia="Calibri"/>
          <w:u w:val="single"/>
        </w:rPr>
        <w:t xml:space="preserve">we’re heading for a </w:t>
      </w:r>
      <w:r>
        <w:rPr>
          <w:rFonts w:eastAsia="Calibri"/>
          <w:b/>
          <w:bCs/>
          <w:u w:val="single"/>
        </w:rPr>
        <w:t>mass</w:t>
      </w:r>
      <w:r>
        <w:rPr>
          <w:rFonts w:eastAsia="Calibri"/>
          <w:u w:val="single"/>
        </w:rPr>
        <w:t xml:space="preserve"> extinction</w:t>
      </w:r>
      <w:r>
        <w:rPr>
          <w:rFonts w:eastAsia="Calibri"/>
          <w:sz w:val="16"/>
          <w:szCs w:val="16"/>
        </w:rPr>
        <w:t xml:space="preserve"> event. The Sixth Mass Extinction.</w:t>
      </w:r>
    </w:p>
    <w:p w14:paraId="21017D90" w14:textId="77777777" w:rsidR="0008079B" w:rsidRDefault="0008079B" w:rsidP="0008079B">
      <w:pPr>
        <w:rPr>
          <w:rFonts w:eastAsia="Calibri"/>
        </w:rPr>
      </w:pPr>
      <w:r>
        <w:rPr>
          <w:rFonts w:eastAsia="Calibri"/>
          <w:u w:val="single"/>
        </w:rPr>
        <w:t>The</w:t>
      </w:r>
      <w:r>
        <w:rPr>
          <w:rFonts w:eastAsia="Calibri"/>
          <w:sz w:val="16"/>
          <w:szCs w:val="16"/>
        </w:rPr>
        <w:t xml:space="preserve"> </w:t>
      </w:r>
      <w:r>
        <w:rPr>
          <w:rFonts w:eastAsia="Calibri"/>
          <w:b/>
          <w:bCs/>
          <w:u w:val="single"/>
        </w:rPr>
        <w:t>media headlines</w:t>
      </w:r>
      <w:r>
        <w:rPr>
          <w:rFonts w:eastAsia="Calibri"/>
          <w:sz w:val="16"/>
          <w:szCs w:val="16"/>
        </w:rPr>
        <w:t xml:space="preserve"> </w:t>
      </w:r>
      <w:r>
        <w:rPr>
          <w:rFonts w:eastAsia="Calibri"/>
          <w:u w:val="single"/>
        </w:rPr>
        <w:t xml:space="preserve">make for </w:t>
      </w:r>
      <w:r>
        <w:rPr>
          <w:rFonts w:eastAsia="Calibri"/>
          <w:b/>
          <w:bCs/>
          <w:u w:val="single"/>
        </w:rPr>
        <w:t>grim reading</w:t>
      </w:r>
      <w:r>
        <w:rPr>
          <w:rFonts w:eastAsia="Calibri"/>
          <w:sz w:val="16"/>
          <w:szCs w:val="16"/>
        </w:rPr>
        <w:t xml:space="preserve">: ‘We can’t stop our planet’s next mass extinction event, researchers say’ (CTA News); ‘End of the world warning as Earth enters “sixth mass extinction event”’ (Daily Express). Google ‘Sixth Mass Extinction’ and you’ll find thousands more. None of them </w:t>
      </w:r>
      <w:proofErr w:type="spellStart"/>
      <w:r>
        <w:rPr>
          <w:rFonts w:eastAsia="Calibri"/>
          <w:sz w:val="16"/>
          <w:szCs w:val="16"/>
        </w:rPr>
        <w:t>instil</w:t>
      </w:r>
      <w:proofErr w:type="spellEnd"/>
      <w:r>
        <w:rPr>
          <w:rFonts w:eastAsia="Calibri"/>
          <w:sz w:val="16"/>
          <w:szCs w:val="16"/>
        </w:rPr>
        <w:t xml:space="preserve"> much hope. </w:t>
      </w:r>
      <w:r>
        <w:rPr>
          <w:rFonts w:eastAsia="Calibri"/>
          <w:u w:val="single"/>
        </w:rPr>
        <w:t xml:space="preserve">But is there any </w:t>
      </w:r>
      <w:r>
        <w:rPr>
          <w:rFonts w:eastAsia="Calibri"/>
          <w:b/>
          <w:bCs/>
          <w:u w:val="single"/>
        </w:rPr>
        <w:t>truth</w:t>
      </w:r>
      <w:r>
        <w:rPr>
          <w:rFonts w:eastAsia="Calibri"/>
          <w:u w:val="single"/>
        </w:rPr>
        <w:t xml:space="preserve"> </w:t>
      </w:r>
      <w:proofErr w:type="gramStart"/>
      <w:r>
        <w:rPr>
          <w:rFonts w:eastAsia="Calibri"/>
          <w:u w:val="single"/>
        </w:rPr>
        <w:t>to</w:t>
      </w:r>
      <w:proofErr w:type="gramEnd"/>
      <w:r>
        <w:rPr>
          <w:rFonts w:eastAsia="Calibri"/>
          <w:u w:val="single"/>
        </w:rPr>
        <w:t xml:space="preserve"> these claims?</w:t>
      </w:r>
      <w:r>
        <w:rPr>
          <w:rFonts w:eastAsia="Calibri"/>
          <w:sz w:val="16"/>
          <w:szCs w:val="16"/>
        </w:rPr>
        <w:t xml:space="preserve"> Are we really heading for – or are we already in – another mass extinction event?</w:t>
      </w:r>
    </w:p>
    <w:p w14:paraId="513AB9DB" w14:textId="77777777" w:rsidR="0008079B" w:rsidRDefault="0008079B" w:rsidP="0008079B">
      <w:pPr>
        <w:rPr>
          <w:rFonts w:eastAsia="Calibri"/>
        </w:rPr>
      </w:pPr>
      <w:r>
        <w:rPr>
          <w:rFonts w:eastAsia="Calibri"/>
          <w:u w:val="single"/>
        </w:rPr>
        <w:t xml:space="preserve">We first need to understand what we mean by a ‘mass extinction’. A mass extinction event is when 75% of all species go extinct in a relatively short period of </w:t>
      </w:r>
      <w:proofErr w:type="spellStart"/>
      <w:proofErr w:type="gramStart"/>
      <w:r>
        <w:rPr>
          <w:rFonts w:eastAsia="Calibri"/>
          <w:u w:val="single"/>
        </w:rPr>
        <w:t>time</w:t>
      </w:r>
      <w:r>
        <w:rPr>
          <w:rFonts w:eastAsia="Calibri"/>
          <w:sz w:val="16"/>
          <w:szCs w:val="16"/>
        </w:rPr>
        <w:t>.iv</w:t>
      </w:r>
      <w:proofErr w:type="spellEnd"/>
      <w:proofErr w:type="gramEnd"/>
      <w:r>
        <w:rPr>
          <w:rFonts w:eastAsia="Calibri"/>
          <w:sz w:val="16"/>
          <w:szCs w:val="16"/>
        </w:rPr>
        <w:t xml:space="preserve"> Here, when I say ‘short’, I mean something in the realm of 2 million years. A crazily long period of time for us humans to grapple with, but a blink of an eye in the planet’s 4.5-billion-year history.</w:t>
      </w:r>
    </w:p>
    <w:p w14:paraId="54F8D768" w14:textId="77777777" w:rsidR="0008079B" w:rsidRDefault="0008079B" w:rsidP="0008079B">
      <w:pPr>
        <w:rPr>
          <w:rFonts w:eastAsia="Calibri"/>
        </w:rPr>
      </w:pPr>
      <w:r>
        <w:rPr>
          <w:rFonts w:eastAsia="Calibri"/>
          <w:u w:val="single"/>
        </w:rPr>
        <w:t>Why is the speed of these extinction events important?</w:t>
      </w:r>
      <w:r>
        <w:rPr>
          <w:rFonts w:eastAsia="Calibri"/>
          <w:sz w:val="16"/>
          <w:szCs w:val="16"/>
        </w:rPr>
        <w:t xml:space="preserve"> Well, </w:t>
      </w:r>
      <w:r>
        <w:rPr>
          <w:rFonts w:eastAsia="Calibri"/>
          <w:u w:val="single"/>
        </w:rPr>
        <w:t xml:space="preserve">it’s how we differentiate these </w:t>
      </w:r>
      <w:r>
        <w:rPr>
          <w:rFonts w:eastAsia="Calibri"/>
          <w:b/>
          <w:bCs/>
          <w:u w:val="single"/>
        </w:rPr>
        <w:t>dramatic</w:t>
      </w:r>
      <w:r>
        <w:rPr>
          <w:rFonts w:eastAsia="Calibri"/>
          <w:u w:val="single"/>
        </w:rPr>
        <w:t xml:space="preserve"> changes from the </w:t>
      </w:r>
      <w:r w:rsidRPr="0008079B">
        <w:rPr>
          <w:rFonts w:eastAsia="Calibri"/>
          <w:highlight w:val="cyan"/>
          <w:u w:val="single"/>
        </w:rPr>
        <w:t>extinctions</w:t>
      </w:r>
      <w:r>
        <w:rPr>
          <w:rFonts w:eastAsia="Calibri"/>
          <w:u w:val="single"/>
        </w:rPr>
        <w:t xml:space="preserve"> that we </w:t>
      </w:r>
      <w:r>
        <w:rPr>
          <w:rFonts w:eastAsia="Calibri"/>
          <w:b/>
          <w:bCs/>
          <w:u w:val="single"/>
        </w:rPr>
        <w:t>know</w:t>
      </w:r>
      <w:r>
        <w:rPr>
          <w:rFonts w:eastAsia="Calibri"/>
          <w:u w:val="single"/>
        </w:rPr>
        <w:t xml:space="preserve"> </w:t>
      </w:r>
      <w:r w:rsidRPr="0008079B">
        <w:rPr>
          <w:rFonts w:eastAsia="Calibri"/>
          <w:highlight w:val="cyan"/>
          <w:u w:val="single"/>
        </w:rPr>
        <w:t xml:space="preserve">occur </w:t>
      </w:r>
      <w:r>
        <w:rPr>
          <w:rFonts w:eastAsia="Calibri"/>
          <w:b/>
          <w:bCs/>
          <w:u w:val="single"/>
        </w:rPr>
        <w:t>steadily</w:t>
      </w:r>
      <w:r>
        <w:rPr>
          <w:rFonts w:eastAsia="Calibri"/>
          <w:u w:val="single"/>
        </w:rPr>
        <w:t xml:space="preserve"> and </w:t>
      </w:r>
      <w:r w:rsidRPr="0008079B">
        <w:rPr>
          <w:rFonts w:eastAsia="Calibri"/>
          <w:b/>
          <w:bCs/>
          <w:highlight w:val="cyan"/>
          <w:u w:val="single"/>
        </w:rPr>
        <w:t>naturally</w:t>
      </w:r>
      <w:r>
        <w:rPr>
          <w:rFonts w:eastAsia="Calibri"/>
          <w:sz w:val="16"/>
          <w:szCs w:val="16"/>
        </w:rPr>
        <w:t xml:space="preserve"> </w:t>
      </w:r>
      <w:r>
        <w:rPr>
          <w:rFonts w:eastAsia="Calibri"/>
          <w:u w:val="single"/>
        </w:rPr>
        <w:t>over</w:t>
      </w:r>
      <w:r>
        <w:rPr>
          <w:rFonts w:eastAsia="Calibri"/>
          <w:sz w:val="16"/>
          <w:szCs w:val="16"/>
        </w:rPr>
        <w:t xml:space="preserve"> </w:t>
      </w:r>
      <w:r>
        <w:rPr>
          <w:rFonts w:eastAsia="Calibri"/>
          <w:b/>
          <w:bCs/>
          <w:u w:val="single"/>
        </w:rPr>
        <w:t>time</w:t>
      </w:r>
      <w:r>
        <w:rPr>
          <w:rFonts w:eastAsia="Calibri"/>
          <w:sz w:val="16"/>
          <w:szCs w:val="16"/>
        </w:rPr>
        <w:t xml:space="preserve">, </w:t>
      </w:r>
      <w:r>
        <w:rPr>
          <w:rFonts w:eastAsia="Calibri"/>
          <w:u w:val="single"/>
        </w:rPr>
        <w:t>at what is known as the ‘background rate’. At this rate, 10% of species are lost every million years; 30% every 10 million years; and 65% every 100 million years</w:t>
      </w:r>
      <w:r>
        <w:rPr>
          <w:rFonts w:eastAsia="Calibri"/>
          <w:sz w:val="16"/>
          <w:szCs w:val="16"/>
        </w:rPr>
        <w:t>.31</w:t>
      </w:r>
    </w:p>
    <w:p w14:paraId="696C8A3E" w14:textId="77777777" w:rsidR="0008079B" w:rsidRDefault="0008079B" w:rsidP="0008079B">
      <w:pPr>
        <w:rPr>
          <w:rFonts w:eastAsia="Calibri"/>
        </w:rPr>
      </w:pPr>
      <w:r>
        <w:rPr>
          <w:rFonts w:eastAsia="Calibri"/>
          <w:u w:val="single"/>
        </w:rPr>
        <w:t xml:space="preserve">We can identify periods of history when extinctions were happening much faster than this background rate. These are mass extinctions. Earth has experienced </w:t>
      </w:r>
      <w:r>
        <w:rPr>
          <w:rFonts w:eastAsia="Calibri"/>
          <w:b/>
          <w:bCs/>
          <w:u w:val="single"/>
        </w:rPr>
        <w:t>five of them so far</w:t>
      </w:r>
      <w:r>
        <w:rPr>
          <w:rFonts w:eastAsia="Calibri"/>
          <w:sz w:val="16"/>
          <w:szCs w:val="16"/>
        </w:rPr>
        <w:t>. 32</w:t>
      </w:r>
    </w:p>
    <w:p w14:paraId="04006816" w14:textId="77777777" w:rsidR="0008079B" w:rsidRDefault="0008079B" w:rsidP="0008079B">
      <w:pPr>
        <w:rPr>
          <w:rFonts w:eastAsia="Calibri"/>
        </w:rPr>
      </w:pPr>
      <w:r>
        <w:rPr>
          <w:rFonts w:eastAsia="Calibri"/>
          <w:sz w:val="16"/>
          <w:szCs w:val="16"/>
        </w:rPr>
        <w:t xml:space="preserve">In </w:t>
      </w:r>
      <w:proofErr w:type="gramStart"/>
      <w:r>
        <w:rPr>
          <w:rFonts w:eastAsia="Calibri"/>
          <w:sz w:val="16"/>
          <w:szCs w:val="16"/>
        </w:rPr>
        <w:t>all of</w:t>
      </w:r>
      <w:proofErr w:type="gramEnd"/>
      <w:r>
        <w:rPr>
          <w:rFonts w:eastAsia="Calibri"/>
          <w:sz w:val="16"/>
          <w:szCs w:val="16"/>
        </w:rPr>
        <w:t xml:space="preserve"> these events at least 75% of the world’s species went extinct. In the third of the Big Five – the End Permian event 250 million years ago – as many as 96% of species were wiped out.</w:t>
      </w:r>
    </w:p>
    <w:p w14:paraId="1EA5B543" w14:textId="77777777" w:rsidR="0008079B" w:rsidRDefault="0008079B" w:rsidP="0008079B">
      <w:pPr>
        <w:rPr>
          <w:rFonts w:eastAsia="Calibri"/>
        </w:rPr>
      </w:pPr>
      <w:r>
        <w:rPr>
          <w:rFonts w:eastAsia="Calibri"/>
          <w:u w:val="single"/>
        </w:rPr>
        <w:lastRenderedPageBreak/>
        <w:t>What</w:t>
      </w:r>
      <w:r>
        <w:rPr>
          <w:rFonts w:eastAsia="Calibri"/>
          <w:sz w:val="16"/>
          <w:szCs w:val="16"/>
        </w:rPr>
        <w:t xml:space="preserve"> </w:t>
      </w:r>
      <w:r>
        <w:rPr>
          <w:rFonts w:eastAsia="Calibri"/>
          <w:b/>
          <w:bCs/>
          <w:u w:val="single"/>
        </w:rPr>
        <w:t>caused</w:t>
      </w:r>
      <w:r>
        <w:rPr>
          <w:rFonts w:eastAsia="Calibri"/>
          <w:sz w:val="16"/>
          <w:szCs w:val="16"/>
        </w:rPr>
        <w:t xml:space="preserve"> </w:t>
      </w:r>
      <w:r>
        <w:rPr>
          <w:rFonts w:eastAsia="Calibri"/>
          <w:u w:val="single"/>
        </w:rPr>
        <w:t>such dramatic shifts?</w:t>
      </w:r>
      <w:r>
        <w:rPr>
          <w:rFonts w:eastAsia="Calibri"/>
          <w:sz w:val="16"/>
          <w:szCs w:val="16"/>
        </w:rPr>
        <w:t xml:space="preserve"> </w:t>
      </w:r>
      <w:r>
        <w:rPr>
          <w:rFonts w:eastAsia="Calibri"/>
          <w:u w:val="single"/>
        </w:rPr>
        <w:t xml:space="preserve">For most of the world’s species to go extinct, the </w:t>
      </w:r>
      <w:r>
        <w:rPr>
          <w:rFonts w:eastAsia="Calibri"/>
          <w:b/>
          <w:bCs/>
          <w:u w:val="single"/>
        </w:rPr>
        <w:t>balance of the planet</w:t>
      </w:r>
      <w:r>
        <w:rPr>
          <w:rFonts w:eastAsia="Calibri"/>
          <w:u w:val="single"/>
        </w:rPr>
        <w:t xml:space="preserve"> needs to be pushed to the extreme. A driving force of change needs to be </w:t>
      </w:r>
      <w:r>
        <w:rPr>
          <w:rFonts w:eastAsia="Calibri"/>
          <w:b/>
          <w:bCs/>
          <w:u w:val="single"/>
        </w:rPr>
        <w:t>strong</w:t>
      </w:r>
      <w:r>
        <w:rPr>
          <w:rFonts w:eastAsia="Calibri"/>
          <w:u w:val="single"/>
        </w:rPr>
        <w:t xml:space="preserve"> and </w:t>
      </w:r>
      <w:r>
        <w:rPr>
          <w:rFonts w:eastAsia="Calibri"/>
          <w:b/>
          <w:bCs/>
          <w:u w:val="single"/>
        </w:rPr>
        <w:t>persistent</w:t>
      </w:r>
      <w:r>
        <w:rPr>
          <w:rFonts w:eastAsia="Calibri"/>
          <w:sz w:val="16"/>
          <w:szCs w:val="16"/>
        </w:rPr>
        <w:t xml:space="preserve">. </w:t>
      </w:r>
      <w:r>
        <w:rPr>
          <w:rFonts w:eastAsia="Calibri"/>
          <w:u w:val="single"/>
        </w:rPr>
        <w:t xml:space="preserve">Most of these </w:t>
      </w:r>
      <w:r w:rsidRPr="0008079B">
        <w:rPr>
          <w:rFonts w:eastAsia="Calibri"/>
          <w:highlight w:val="cyan"/>
          <w:u w:val="single"/>
        </w:rPr>
        <w:t>events</w:t>
      </w:r>
      <w:r>
        <w:rPr>
          <w:rFonts w:eastAsia="Calibri"/>
          <w:u w:val="single"/>
        </w:rPr>
        <w:t xml:space="preserve"> were </w:t>
      </w:r>
      <w:r w:rsidRPr="0008079B">
        <w:rPr>
          <w:rFonts w:eastAsia="Calibri"/>
          <w:highlight w:val="cyan"/>
          <w:u w:val="single"/>
        </w:rPr>
        <w:t>triggered by</w:t>
      </w:r>
      <w:r>
        <w:rPr>
          <w:rFonts w:eastAsia="Calibri"/>
          <w:u w:val="single"/>
        </w:rPr>
        <w:t xml:space="preserve"> large </w:t>
      </w:r>
      <w:r w:rsidRPr="0008079B">
        <w:rPr>
          <w:rFonts w:eastAsia="Calibri"/>
          <w:highlight w:val="cyan"/>
          <w:u w:val="single"/>
        </w:rPr>
        <w:t>swings in the</w:t>
      </w:r>
      <w:r>
        <w:rPr>
          <w:rFonts w:eastAsia="Calibri"/>
          <w:u w:val="single"/>
        </w:rPr>
        <w:t xml:space="preserve"> Earth’s </w:t>
      </w:r>
      <w:r w:rsidRPr="0008079B">
        <w:rPr>
          <w:rFonts w:eastAsia="Calibri"/>
          <w:b/>
          <w:bCs/>
          <w:highlight w:val="cyan"/>
          <w:u w:val="single"/>
        </w:rPr>
        <w:t>climate</w:t>
      </w:r>
      <w:r>
        <w:rPr>
          <w:rFonts w:eastAsia="Calibri"/>
          <w:u w:val="single"/>
        </w:rPr>
        <w:t xml:space="preserve">, or changes in the </w:t>
      </w:r>
      <w:r>
        <w:rPr>
          <w:rFonts w:eastAsia="Calibri"/>
          <w:b/>
          <w:bCs/>
          <w:u w:val="single"/>
        </w:rPr>
        <w:t>chemistry</w:t>
      </w:r>
      <w:r>
        <w:rPr>
          <w:rFonts w:eastAsia="Calibri"/>
          <w:u w:val="single"/>
        </w:rPr>
        <w:t xml:space="preserve"> of the </w:t>
      </w:r>
      <w:r>
        <w:rPr>
          <w:rFonts w:eastAsia="Calibri"/>
          <w:b/>
          <w:bCs/>
          <w:u w:val="single"/>
        </w:rPr>
        <w:t>atmosphere</w:t>
      </w:r>
      <w:r>
        <w:rPr>
          <w:rFonts w:eastAsia="Calibri"/>
          <w:u w:val="single"/>
        </w:rPr>
        <w:t xml:space="preserve"> and </w:t>
      </w:r>
      <w:r>
        <w:rPr>
          <w:rFonts w:eastAsia="Calibri"/>
          <w:b/>
          <w:bCs/>
          <w:u w:val="single"/>
        </w:rPr>
        <w:t>oceans</w:t>
      </w:r>
      <w:r>
        <w:rPr>
          <w:rFonts w:eastAsia="Calibri"/>
          <w:u w:val="single"/>
        </w:rPr>
        <w:t>.</w:t>
      </w:r>
    </w:p>
    <w:p w14:paraId="562797B1" w14:textId="77777777" w:rsidR="0008079B" w:rsidRDefault="0008079B" w:rsidP="0008079B">
      <w:pPr>
        <w:rPr>
          <w:rFonts w:eastAsia="Calibri"/>
        </w:rPr>
      </w:pPr>
      <w:r>
        <w:rPr>
          <w:rFonts w:eastAsia="Calibri"/>
          <w:sz w:val="16"/>
          <w:szCs w:val="16"/>
        </w:rPr>
        <w:t>The first of the Big Five – 444 million years ago – saw big swings between glacial and interglacial periods. This caused severe changes in sea level and reshaped the world’s land masses beyond recognition. At the same time, tectonic plates were shifting – pushing together to form the Appalachian Mountains, causing rock weathering, sucking carbon dioxide out of the air, and changing the chemistry of the oceans that had been a stable home for many species. The Earth cooled, becoming far too cold for most of the planet’s wildlife.</w:t>
      </w:r>
    </w:p>
    <w:p w14:paraId="47F33EA9" w14:textId="77777777" w:rsidR="0008079B" w:rsidRDefault="0008079B" w:rsidP="0008079B">
      <w:pPr>
        <w:rPr>
          <w:rFonts w:eastAsia="Calibri"/>
        </w:rPr>
      </w:pPr>
      <w:r>
        <w:rPr>
          <w:rFonts w:eastAsia="Calibri"/>
          <w:sz w:val="16"/>
          <w:szCs w:val="16"/>
        </w:rPr>
        <w:t xml:space="preserve">The third extinction event – 250 million years ago – happened when the planet turned into an acidic soup. Intense volcanic activity in Siberia caused the planet to warm and threw </w:t>
      </w:r>
      <w:proofErr w:type="spellStart"/>
      <w:r>
        <w:rPr>
          <w:rFonts w:eastAsia="Calibri"/>
          <w:sz w:val="16"/>
          <w:szCs w:val="16"/>
        </w:rPr>
        <w:t>sulphur</w:t>
      </w:r>
      <w:proofErr w:type="spellEnd"/>
      <w:r>
        <w:rPr>
          <w:rFonts w:eastAsia="Calibri"/>
          <w:sz w:val="16"/>
          <w:szCs w:val="16"/>
        </w:rPr>
        <w:t xml:space="preserve"> (in the form of H2S) into the atmosphere. The oceans became acidic baths, acid rained down across the world’s landscapes and the chemistry of the planet was transformed. Most of its wildlife didn’t stand a chance.</w:t>
      </w:r>
    </w:p>
    <w:p w14:paraId="59B7BFAC" w14:textId="77777777" w:rsidR="0008079B" w:rsidRDefault="0008079B" w:rsidP="0008079B">
      <w:pPr>
        <w:rPr>
          <w:rFonts w:eastAsia="Calibri"/>
        </w:rPr>
      </w:pPr>
      <w:r>
        <w:rPr>
          <w:rFonts w:eastAsia="Calibri"/>
          <w:sz w:val="16"/>
          <w:szCs w:val="16"/>
        </w:rPr>
        <w:t xml:space="preserve">Finally, the most recent extinction: the famous one that killed off the dinosaurs. An asteroid struck Yucatán in Mexico. As the asteroid entered the atmosphere there was probably an intense but short spark of infrared radiation – producing heat so strong that some organisms would have been immediately cooked through.33 When the asteroid struck the ground, the impact would have kicked large amounts of dust and </w:t>
      </w:r>
      <w:proofErr w:type="spellStart"/>
      <w:r>
        <w:rPr>
          <w:rFonts w:eastAsia="Calibri"/>
          <w:sz w:val="16"/>
          <w:szCs w:val="16"/>
        </w:rPr>
        <w:t>sulphur</w:t>
      </w:r>
      <w:proofErr w:type="spellEnd"/>
      <w:r>
        <w:rPr>
          <w:rFonts w:eastAsia="Calibri"/>
          <w:sz w:val="16"/>
          <w:szCs w:val="16"/>
        </w:rPr>
        <w:t xml:space="preserve"> into the atmosphere, blocking out sunlight and generating </w:t>
      </w:r>
      <w:proofErr w:type="spellStart"/>
      <w:r>
        <w:rPr>
          <w:rFonts w:eastAsia="Calibri"/>
          <w:sz w:val="16"/>
          <w:szCs w:val="16"/>
        </w:rPr>
        <w:t>sulphur</w:t>
      </w:r>
      <w:proofErr w:type="spellEnd"/>
      <w:r>
        <w:rPr>
          <w:rFonts w:eastAsia="Calibri"/>
          <w:sz w:val="16"/>
          <w:szCs w:val="16"/>
        </w:rPr>
        <w:t>-laden air. Lands would have frozen over, the rain and oceans would have been saturated with acid, and plants would have died off with barely a glimpse of sunlight.</w:t>
      </w:r>
    </w:p>
    <w:p w14:paraId="794100FF" w14:textId="77777777" w:rsidR="0008079B" w:rsidRDefault="0008079B" w:rsidP="0008079B">
      <w:pPr>
        <w:rPr>
          <w:rFonts w:eastAsia="Calibri"/>
        </w:rPr>
      </w:pPr>
      <w:r>
        <w:rPr>
          <w:rFonts w:eastAsia="Calibri"/>
          <w:u w:val="single"/>
        </w:rPr>
        <w:t xml:space="preserve">These events were marked by dramatic changes to the existing air, ocean and land systems. </w:t>
      </w:r>
      <w:r w:rsidRPr="0008079B">
        <w:rPr>
          <w:rFonts w:eastAsia="Calibri"/>
          <w:highlight w:val="cyan"/>
          <w:u w:val="single"/>
        </w:rPr>
        <w:t>Animals</w:t>
      </w:r>
      <w:r>
        <w:rPr>
          <w:rFonts w:eastAsia="Calibri"/>
          <w:u w:val="single"/>
        </w:rPr>
        <w:t xml:space="preserve"> and plants were thrown into a world they did not </w:t>
      </w:r>
      <w:proofErr w:type="spellStart"/>
      <w:r>
        <w:rPr>
          <w:rFonts w:eastAsia="Calibri"/>
          <w:u w:val="single"/>
        </w:rPr>
        <w:t>recognise</w:t>
      </w:r>
      <w:proofErr w:type="spellEnd"/>
      <w:r>
        <w:rPr>
          <w:rFonts w:eastAsia="Calibri"/>
          <w:u w:val="single"/>
        </w:rPr>
        <w:t xml:space="preserve"> and were not adapted to. </w:t>
      </w:r>
      <w:r>
        <w:rPr>
          <w:rFonts w:eastAsia="Calibri"/>
          <w:b/>
          <w:bCs/>
          <w:u w:val="single"/>
        </w:rPr>
        <w:t>Most</w:t>
      </w:r>
      <w:r>
        <w:rPr>
          <w:rFonts w:eastAsia="Calibri"/>
          <w:u w:val="single"/>
        </w:rPr>
        <w:t xml:space="preserve"> of them </w:t>
      </w:r>
      <w:r w:rsidRPr="0008079B">
        <w:rPr>
          <w:rFonts w:eastAsia="Calibri"/>
          <w:b/>
          <w:bCs/>
          <w:highlight w:val="cyan"/>
          <w:u w:val="single"/>
        </w:rPr>
        <w:t>could</w:t>
      </w:r>
      <w:r>
        <w:rPr>
          <w:rFonts w:eastAsia="Calibri"/>
          <w:b/>
          <w:bCs/>
          <w:u w:val="single"/>
        </w:rPr>
        <w:t xml:space="preserve"> not </w:t>
      </w:r>
      <w:r w:rsidRPr="0008079B">
        <w:rPr>
          <w:rFonts w:eastAsia="Calibri"/>
          <w:b/>
          <w:bCs/>
          <w:highlight w:val="cyan"/>
          <w:u w:val="single"/>
        </w:rPr>
        <w:t>adapt</w:t>
      </w:r>
      <w:r>
        <w:rPr>
          <w:rFonts w:eastAsia="Calibri"/>
          <w:sz w:val="16"/>
          <w:szCs w:val="16"/>
        </w:rPr>
        <w:t xml:space="preserve">. </w:t>
      </w:r>
      <w:r>
        <w:rPr>
          <w:rFonts w:eastAsia="Calibri"/>
          <w:u w:val="single"/>
        </w:rPr>
        <w:t>But</w:t>
      </w:r>
      <w:r>
        <w:rPr>
          <w:rFonts w:eastAsia="Calibri"/>
          <w:sz w:val="16"/>
          <w:szCs w:val="16"/>
        </w:rPr>
        <w:t xml:space="preserve"> </w:t>
      </w:r>
      <w:r>
        <w:rPr>
          <w:rFonts w:eastAsia="Calibri"/>
          <w:b/>
          <w:bCs/>
          <w:u w:val="single"/>
        </w:rPr>
        <w:t>some</w:t>
      </w:r>
      <w:r>
        <w:rPr>
          <w:rFonts w:eastAsia="Calibri"/>
          <w:sz w:val="16"/>
          <w:szCs w:val="16"/>
        </w:rPr>
        <w:t xml:space="preserve"> of them </w:t>
      </w:r>
      <w:r>
        <w:rPr>
          <w:rFonts w:eastAsia="Calibri"/>
          <w:b/>
          <w:bCs/>
          <w:u w:val="single"/>
        </w:rPr>
        <w:t>could</w:t>
      </w:r>
      <w:r>
        <w:rPr>
          <w:rFonts w:eastAsia="Calibri"/>
          <w:sz w:val="16"/>
          <w:szCs w:val="16"/>
        </w:rPr>
        <w:t xml:space="preserve"> </w:t>
      </w:r>
      <w:r>
        <w:rPr>
          <w:rFonts w:eastAsia="Calibri"/>
          <w:u w:val="single"/>
        </w:rPr>
        <w:t>and</w:t>
      </w:r>
      <w:r>
        <w:rPr>
          <w:rFonts w:eastAsia="Calibri"/>
          <w:sz w:val="16"/>
          <w:szCs w:val="16"/>
        </w:rPr>
        <w:t xml:space="preserve"> </w:t>
      </w:r>
      <w:r>
        <w:rPr>
          <w:rFonts w:eastAsia="Calibri"/>
          <w:b/>
          <w:bCs/>
          <w:u w:val="single"/>
        </w:rPr>
        <w:t>did</w:t>
      </w:r>
      <w:r>
        <w:rPr>
          <w:rFonts w:eastAsia="Calibri"/>
          <w:sz w:val="16"/>
          <w:szCs w:val="16"/>
        </w:rPr>
        <w:t xml:space="preserve">. </w:t>
      </w:r>
      <w:r>
        <w:rPr>
          <w:rFonts w:eastAsia="Calibri"/>
          <w:u w:val="single"/>
        </w:rPr>
        <w:t xml:space="preserve">What’s perhaps more surprising than the fact that </w:t>
      </w:r>
      <w:r>
        <w:rPr>
          <w:rFonts w:eastAsia="Calibri"/>
          <w:b/>
          <w:bCs/>
          <w:u w:val="single"/>
        </w:rPr>
        <w:t>most were killed off</w:t>
      </w:r>
      <w:r>
        <w:rPr>
          <w:rFonts w:eastAsia="Calibri"/>
          <w:u w:val="single"/>
        </w:rPr>
        <w:t xml:space="preserve"> is that </w:t>
      </w:r>
      <w:r>
        <w:rPr>
          <w:rFonts w:eastAsia="Calibri"/>
          <w:b/>
          <w:bCs/>
          <w:u w:val="single"/>
        </w:rPr>
        <w:t>some survived</w:t>
      </w:r>
      <w:r>
        <w:rPr>
          <w:rFonts w:eastAsia="Calibri"/>
          <w:sz w:val="16"/>
          <w:szCs w:val="16"/>
        </w:rPr>
        <w:t xml:space="preserve">. </w:t>
      </w:r>
      <w:r>
        <w:rPr>
          <w:rFonts w:eastAsia="Calibri"/>
          <w:u w:val="single"/>
        </w:rPr>
        <w:t xml:space="preserve">Not only did life survive, </w:t>
      </w:r>
      <w:proofErr w:type="gramStart"/>
      <w:r>
        <w:rPr>
          <w:rFonts w:eastAsia="Calibri"/>
          <w:u w:val="single"/>
        </w:rPr>
        <w:t>it</w:t>
      </w:r>
      <w:proofErr w:type="gramEnd"/>
      <w:r>
        <w:rPr>
          <w:rFonts w:eastAsia="Calibri"/>
          <w:u w:val="single"/>
        </w:rPr>
        <w:t xml:space="preserve"> </w:t>
      </w:r>
      <w:r>
        <w:rPr>
          <w:rFonts w:eastAsia="Calibri"/>
          <w:b/>
          <w:bCs/>
          <w:u w:val="single"/>
        </w:rPr>
        <w:t>bounced back</w:t>
      </w:r>
      <w:r>
        <w:rPr>
          <w:rFonts w:eastAsia="Calibri"/>
          <w:sz w:val="16"/>
          <w:szCs w:val="16"/>
        </w:rPr>
        <w:t xml:space="preserve">. Between each of the spikes there was a period of recovery where </w:t>
      </w:r>
      <w:r>
        <w:rPr>
          <w:rFonts w:eastAsia="Calibri"/>
          <w:u w:val="single"/>
        </w:rPr>
        <w:t xml:space="preserve">life not only </w:t>
      </w:r>
      <w:proofErr w:type="gramStart"/>
      <w:r>
        <w:rPr>
          <w:rFonts w:eastAsia="Calibri"/>
          <w:u w:val="single"/>
        </w:rPr>
        <w:t>persisted, but</w:t>
      </w:r>
      <w:proofErr w:type="gramEnd"/>
      <w:r>
        <w:rPr>
          <w:rFonts w:eastAsia="Calibri"/>
          <w:u w:val="single"/>
        </w:rPr>
        <w:t xml:space="preserve"> </w:t>
      </w:r>
      <w:r>
        <w:rPr>
          <w:rFonts w:eastAsia="Calibri"/>
          <w:b/>
          <w:bCs/>
          <w:u w:val="single"/>
        </w:rPr>
        <w:t>thrived</w:t>
      </w:r>
      <w:r>
        <w:rPr>
          <w:rFonts w:eastAsia="Calibri"/>
          <w:sz w:val="16"/>
          <w:szCs w:val="16"/>
        </w:rPr>
        <w:t xml:space="preserve">. The </w:t>
      </w:r>
      <w:r>
        <w:rPr>
          <w:rFonts w:eastAsia="Calibri"/>
          <w:u w:val="single"/>
        </w:rPr>
        <w:t xml:space="preserve">killing </w:t>
      </w:r>
      <w:proofErr w:type="gramStart"/>
      <w:r>
        <w:rPr>
          <w:rFonts w:eastAsia="Calibri"/>
          <w:u w:val="single"/>
        </w:rPr>
        <w:t>off of</w:t>
      </w:r>
      <w:proofErr w:type="gramEnd"/>
      <w:r>
        <w:rPr>
          <w:rFonts w:eastAsia="Calibri"/>
          <w:u w:val="single"/>
        </w:rPr>
        <w:t xml:space="preserve"> some species made way for new ones to emerge.</w:t>
      </w:r>
    </w:p>
    <w:p w14:paraId="4DD03CD5" w14:textId="77777777" w:rsidR="0008079B" w:rsidRDefault="0008079B" w:rsidP="0008079B">
      <w:pPr>
        <w:rPr>
          <w:rFonts w:eastAsia="Calibri"/>
        </w:rPr>
      </w:pPr>
      <w:r>
        <w:rPr>
          <w:rFonts w:eastAsia="Calibri"/>
          <w:sz w:val="16"/>
          <w:szCs w:val="16"/>
        </w:rPr>
        <w:t xml:space="preserve">So, to the key question: are we on course for a Sixth Mass Extinction? Are we already </w:t>
      </w:r>
      <w:proofErr w:type="gramStart"/>
      <w:r>
        <w:rPr>
          <w:rFonts w:eastAsia="Calibri"/>
          <w:sz w:val="16"/>
          <w:szCs w:val="16"/>
        </w:rPr>
        <w:t>in the midst of</w:t>
      </w:r>
      <w:proofErr w:type="gramEnd"/>
      <w:r>
        <w:rPr>
          <w:rFonts w:eastAsia="Calibri"/>
          <w:sz w:val="16"/>
          <w:szCs w:val="16"/>
        </w:rPr>
        <w:t xml:space="preserve"> it?</w:t>
      </w:r>
    </w:p>
    <w:p w14:paraId="48BA9D82" w14:textId="77777777" w:rsidR="0008079B" w:rsidRDefault="0008079B" w:rsidP="0008079B">
      <w:pPr>
        <w:rPr>
          <w:rFonts w:eastAsia="Calibri"/>
        </w:rPr>
      </w:pPr>
      <w:r>
        <w:rPr>
          <w:rFonts w:eastAsia="Calibri"/>
          <w:sz w:val="16"/>
          <w:szCs w:val="16"/>
        </w:rPr>
        <w:t>To even try to answer this, we need to focus on the two criteria that define a mass extinction: 75% of species, and a period of around 2 million years.</w:t>
      </w:r>
    </w:p>
    <w:p w14:paraId="3A394DCF" w14:textId="77777777" w:rsidR="0008079B" w:rsidRDefault="0008079B" w:rsidP="0008079B">
      <w:pPr>
        <w:rPr>
          <w:rFonts w:eastAsia="Calibri"/>
        </w:rPr>
      </w:pPr>
      <w:r>
        <w:rPr>
          <w:rFonts w:eastAsia="Calibri"/>
          <w:sz w:val="16"/>
          <w:szCs w:val="16"/>
        </w:rPr>
        <w:t>Since 1500 around 1.4% of mammals have gone extinct</w:t>
      </w:r>
      <w:proofErr w:type="gramStart"/>
      <w:r>
        <w:rPr>
          <w:rFonts w:eastAsia="Calibri"/>
          <w:sz w:val="16"/>
          <w:szCs w:val="16"/>
        </w:rPr>
        <w:t>.34</w:t>
      </w:r>
      <w:proofErr w:type="gramEnd"/>
      <w:r>
        <w:rPr>
          <w:rFonts w:eastAsia="Calibri"/>
          <w:sz w:val="16"/>
          <w:szCs w:val="16"/>
        </w:rPr>
        <w:t xml:space="preserve"> Look at other types of animals that are well studied, and it’s similar: 1.3% of birds, 0.6% of amphibians, 0.2% of reptiles and 0.2% of bony fishes. That’s a lot of animals. It’s not close to 75% of the world’s species, but the speed at which these extinctions have happened raises alarm bells.</w:t>
      </w:r>
    </w:p>
    <w:p w14:paraId="436ABFE9" w14:textId="77777777" w:rsidR="0008079B" w:rsidRDefault="0008079B" w:rsidP="0008079B">
      <w:pPr>
        <w:rPr>
          <w:rFonts w:eastAsia="Calibri"/>
        </w:rPr>
      </w:pPr>
      <w:r>
        <w:rPr>
          <w:rFonts w:eastAsia="Calibri"/>
          <w:sz w:val="16"/>
          <w:szCs w:val="16"/>
        </w:rPr>
        <w:t>Even if we were to take the fact that 1% of species have gone extinct since around 1500 – just 500 years ago – we can already see that the rates are high. A simple back-of-the-envelope calculation would tell us that if it took 500 years for 1% to go extinct, it would take just 37,500 years for 75% to go extinct – assuming species will continue to go extinct at the same speed.</w:t>
      </w:r>
    </w:p>
    <w:p w14:paraId="715132F2" w14:textId="77777777" w:rsidR="0008079B" w:rsidRDefault="0008079B" w:rsidP="0008079B">
      <w:pPr>
        <w:rPr>
          <w:rFonts w:eastAsia="Calibri"/>
        </w:rPr>
      </w:pPr>
      <w:r>
        <w:rPr>
          <w:rFonts w:eastAsia="Calibri"/>
          <w:sz w:val="16"/>
          <w:szCs w:val="16"/>
        </w:rPr>
        <w:t>We can also compare the recent extinction rates to the background rate. The research is quite clear that vertebrates – mammals, birds, amphibians – have been going extinct 100 to 1,000 times faster than we would expect.35 In fact, researchers think this might be an underestimate because some species have been understudied – some might have gone extinct before we even knew they existed.36 It gets worse. When we compare modern rates of extinction with the rates during the ‘Big Five’, we see that we’re even outpacing them.</w:t>
      </w:r>
    </w:p>
    <w:p w14:paraId="531C5DEE" w14:textId="77777777" w:rsidR="0008079B" w:rsidRDefault="0008079B" w:rsidP="0008079B">
      <w:pPr>
        <w:rPr>
          <w:rFonts w:eastAsia="Calibri"/>
        </w:rPr>
      </w:pPr>
      <w:r>
        <w:rPr>
          <w:rFonts w:eastAsia="Calibri"/>
          <w:sz w:val="16"/>
          <w:szCs w:val="16"/>
        </w:rPr>
        <w:t xml:space="preserve">That all paints a bleak picture. When people then </w:t>
      </w:r>
      <w:proofErr w:type="gramStart"/>
      <w:r>
        <w:rPr>
          <w:rFonts w:eastAsia="Calibri"/>
          <w:sz w:val="16"/>
          <w:szCs w:val="16"/>
        </w:rPr>
        <w:t>ask</w:t>
      </w:r>
      <w:proofErr w:type="gramEnd"/>
      <w:r>
        <w:rPr>
          <w:rFonts w:eastAsia="Calibri"/>
          <w:sz w:val="16"/>
          <w:szCs w:val="16"/>
        </w:rPr>
        <w:t xml:space="preserve"> ‘Are we heading for a Sixth Mass Extinction?’ the answer seems like it should be ‘yes’.</w:t>
      </w:r>
    </w:p>
    <w:p w14:paraId="024C6295" w14:textId="77777777" w:rsidR="0008079B" w:rsidRDefault="0008079B" w:rsidP="0008079B">
      <w:pPr>
        <w:rPr>
          <w:rFonts w:eastAsia="Calibri"/>
        </w:rPr>
      </w:pPr>
      <w:r>
        <w:rPr>
          <w:rFonts w:eastAsia="Calibri"/>
          <w:sz w:val="16"/>
          <w:szCs w:val="16"/>
        </w:rPr>
        <w:t xml:space="preserve">But it’s not too late. The bleakness of this picture depends on the assumption that species continue to go extinct as quickly as they have over the last few centuries. That is a massive assumption. One that is wrong. This mass extinction event is unlike any of the others because there is a handbrake. We are the handbrake. Earth’s previous events were driven by major geological or climatic changes: an asteroid, a massive volcano and clashes of tectonic plates. Once those atmospheric and ocean chain reactions got set in motion, there was no stopping them. This time the driving force is us. And we have the option to stop, to turn things around. If we make the right decisions </w:t>
      </w:r>
      <w:proofErr w:type="gramStart"/>
      <w:r>
        <w:rPr>
          <w:rFonts w:eastAsia="Calibri"/>
          <w:sz w:val="16"/>
          <w:szCs w:val="16"/>
        </w:rPr>
        <w:t>today</w:t>
      </w:r>
      <w:proofErr w:type="gramEnd"/>
      <w:r>
        <w:rPr>
          <w:rFonts w:eastAsia="Calibri"/>
          <w:sz w:val="16"/>
          <w:szCs w:val="16"/>
        </w:rPr>
        <w:t xml:space="preserve"> then we can slow – possibly even reverse – this damage. In some places, we already are.</w:t>
      </w:r>
    </w:p>
    <w:p w14:paraId="476EAFEA" w14:textId="77777777" w:rsidR="0008079B" w:rsidRDefault="0008079B" w:rsidP="0008079B">
      <w:pPr>
        <w:rPr>
          <w:rFonts w:eastAsia="Calibri"/>
        </w:rPr>
      </w:pPr>
      <w:r>
        <w:rPr>
          <w:rFonts w:eastAsia="Calibri"/>
          <w:b/>
          <w:bCs/>
          <w:u w:val="single"/>
        </w:rPr>
        <w:t>Wildlife</w:t>
      </w:r>
      <w:r>
        <w:rPr>
          <w:rFonts w:eastAsia="Calibri"/>
          <w:sz w:val="16"/>
          <w:szCs w:val="16"/>
        </w:rPr>
        <w:t xml:space="preserve"> </w:t>
      </w:r>
      <w:r>
        <w:rPr>
          <w:rFonts w:eastAsia="Calibri"/>
          <w:u w:val="single"/>
        </w:rPr>
        <w:t>is</w:t>
      </w:r>
      <w:r>
        <w:rPr>
          <w:rFonts w:eastAsia="Calibri"/>
          <w:sz w:val="16"/>
          <w:szCs w:val="16"/>
        </w:rPr>
        <w:t xml:space="preserve"> </w:t>
      </w:r>
      <w:r>
        <w:rPr>
          <w:rFonts w:eastAsia="Calibri"/>
          <w:b/>
          <w:bCs/>
          <w:u w:val="single"/>
        </w:rPr>
        <w:t>making a comeback</w:t>
      </w:r>
      <w:r>
        <w:rPr>
          <w:rFonts w:eastAsia="Calibri"/>
          <w:sz w:val="16"/>
          <w:szCs w:val="16"/>
        </w:rPr>
        <w:t xml:space="preserve"> across some regions</w:t>
      </w:r>
    </w:p>
    <w:p w14:paraId="7C5F9047" w14:textId="77777777" w:rsidR="0008079B" w:rsidRDefault="0008079B" w:rsidP="0008079B">
      <w:pPr>
        <w:rPr>
          <w:rFonts w:eastAsia="Calibri"/>
        </w:rPr>
      </w:pPr>
      <w:r>
        <w:rPr>
          <w:rFonts w:eastAsia="Calibri"/>
          <w:sz w:val="16"/>
          <w:szCs w:val="16"/>
        </w:rPr>
        <w:t>The European bison is the continent’s largest herbivore. Archaeological evidence suggests that the bison was widespread and abundant, stretching from France to Ukraine, down to the tip of the Black Sea.37 The earliest fossils date back to the Early Holocene period – around 9,000 BC.</w:t>
      </w:r>
    </w:p>
    <w:p w14:paraId="792EF6B1" w14:textId="77777777" w:rsidR="0008079B" w:rsidRDefault="0008079B" w:rsidP="0008079B">
      <w:pPr>
        <w:rPr>
          <w:rFonts w:eastAsia="Calibri"/>
        </w:rPr>
      </w:pPr>
      <w:r>
        <w:rPr>
          <w:rFonts w:eastAsia="Calibri"/>
          <w:sz w:val="16"/>
          <w:szCs w:val="16"/>
        </w:rPr>
        <w:lastRenderedPageBreak/>
        <w:t xml:space="preserve">Bison populations steadily declined over </w:t>
      </w:r>
      <w:proofErr w:type="gramStart"/>
      <w:r>
        <w:rPr>
          <w:rFonts w:eastAsia="Calibri"/>
          <w:sz w:val="16"/>
          <w:szCs w:val="16"/>
        </w:rPr>
        <w:t>millennia, but</w:t>
      </w:r>
      <w:proofErr w:type="gramEnd"/>
      <w:r>
        <w:rPr>
          <w:rFonts w:eastAsia="Calibri"/>
          <w:sz w:val="16"/>
          <w:szCs w:val="16"/>
        </w:rPr>
        <w:t xml:space="preserve"> experienced the most dramatic fall over the last 500 years. Deforestation and hunting of this iconic mammal nearly drove it to extinction. They had gone extinct in Hungary by the 16th century, in Ukraine by the 18th, and by the early 20th century they had gone completely extinct in the wild, with only tens of individuals kept in captivity. The bison was on the brink of extinction. But it has made an impressive comeback in the last 50 years. By the end of 2021, there were almost 10,000 of them. </w:t>
      </w:r>
      <w:r>
        <w:rPr>
          <w:rFonts w:eastAsia="Calibri"/>
          <w:u w:val="single"/>
        </w:rPr>
        <w:t xml:space="preserve">Across the world, we find examples of successful </w:t>
      </w:r>
      <w:r w:rsidRPr="0008079B">
        <w:rPr>
          <w:rFonts w:eastAsia="Calibri"/>
          <w:b/>
          <w:bCs/>
          <w:highlight w:val="cyan"/>
          <w:u w:val="single"/>
        </w:rPr>
        <w:t xml:space="preserve">conservation </w:t>
      </w:r>
      <w:proofErr w:type="spellStart"/>
      <w:r w:rsidRPr="0008079B">
        <w:rPr>
          <w:rFonts w:eastAsia="Calibri"/>
          <w:b/>
          <w:bCs/>
          <w:highlight w:val="cyan"/>
          <w:u w:val="single"/>
        </w:rPr>
        <w:t>programmes</w:t>
      </w:r>
      <w:proofErr w:type="spellEnd"/>
      <w:r>
        <w:rPr>
          <w:rFonts w:eastAsia="Calibri"/>
          <w:u w:val="single"/>
        </w:rPr>
        <w:t xml:space="preserve"> that have </w:t>
      </w:r>
      <w:r w:rsidRPr="0008079B">
        <w:rPr>
          <w:rFonts w:eastAsia="Calibri"/>
          <w:b/>
          <w:bCs/>
          <w:highlight w:val="cyan"/>
          <w:u w:val="single"/>
        </w:rPr>
        <w:t>restored</w:t>
      </w:r>
      <w:r>
        <w:rPr>
          <w:rFonts w:eastAsia="Calibri"/>
          <w:b/>
          <w:bCs/>
          <w:u w:val="single"/>
        </w:rPr>
        <w:t xml:space="preserve"> animal </w:t>
      </w:r>
      <w:r w:rsidRPr="0008079B">
        <w:rPr>
          <w:rFonts w:eastAsia="Calibri"/>
          <w:b/>
          <w:bCs/>
          <w:highlight w:val="cyan"/>
          <w:u w:val="single"/>
        </w:rPr>
        <w:t>populations</w:t>
      </w:r>
      <w:r>
        <w:rPr>
          <w:rFonts w:eastAsia="Calibri"/>
          <w:sz w:val="16"/>
          <w:szCs w:val="16"/>
        </w:rPr>
        <w:t xml:space="preserve">. </w:t>
      </w:r>
      <w:r>
        <w:rPr>
          <w:rFonts w:eastAsia="Calibri"/>
          <w:u w:val="single"/>
        </w:rPr>
        <w:t xml:space="preserve">A coalition of conservation </w:t>
      </w:r>
      <w:proofErr w:type="spellStart"/>
      <w:r>
        <w:rPr>
          <w:rFonts w:eastAsia="Calibri"/>
          <w:u w:val="single"/>
        </w:rPr>
        <w:t>organisations</w:t>
      </w:r>
      <w:proofErr w:type="spellEnd"/>
      <w:r>
        <w:rPr>
          <w:rFonts w:eastAsia="Calibri"/>
          <w:sz w:val="16"/>
          <w:szCs w:val="16"/>
        </w:rPr>
        <w:t xml:space="preserve"> – including the Zoological Society of London, </w:t>
      </w:r>
      <w:proofErr w:type="spellStart"/>
      <w:r>
        <w:rPr>
          <w:rFonts w:eastAsia="Calibri"/>
          <w:sz w:val="16"/>
          <w:szCs w:val="16"/>
        </w:rPr>
        <w:t>BirdLife</w:t>
      </w:r>
      <w:proofErr w:type="spellEnd"/>
      <w:r>
        <w:rPr>
          <w:rFonts w:eastAsia="Calibri"/>
          <w:sz w:val="16"/>
          <w:szCs w:val="16"/>
        </w:rPr>
        <w:t xml:space="preserve"> International and Rewilding Europe – </w:t>
      </w:r>
      <w:r>
        <w:rPr>
          <w:rFonts w:eastAsia="Calibri"/>
          <w:u w:val="single"/>
        </w:rPr>
        <w:t xml:space="preserve">periodically publish reports on how animal populations in Europe are changing. In their latest report they looked at the change in populations of </w:t>
      </w:r>
      <w:r w:rsidRPr="0008079B">
        <w:rPr>
          <w:rFonts w:eastAsia="Calibri"/>
          <w:highlight w:val="cyan"/>
          <w:u w:val="single"/>
        </w:rPr>
        <w:t>24</w:t>
      </w:r>
      <w:r>
        <w:rPr>
          <w:rFonts w:eastAsia="Calibri"/>
          <w:u w:val="single"/>
        </w:rPr>
        <w:t xml:space="preserve"> </w:t>
      </w:r>
      <w:r w:rsidRPr="0008079B">
        <w:rPr>
          <w:rFonts w:eastAsia="Calibri"/>
          <w:highlight w:val="cyan"/>
          <w:u w:val="single"/>
        </w:rPr>
        <w:t>mammal species</w:t>
      </w:r>
      <w:r>
        <w:rPr>
          <w:rFonts w:eastAsia="Calibri"/>
          <w:u w:val="single"/>
        </w:rPr>
        <w:t xml:space="preserve"> and one reptile species – the loggerhead turtle – that have been making a </w:t>
      </w:r>
      <w:r>
        <w:rPr>
          <w:rFonts w:eastAsia="Calibri"/>
          <w:b/>
          <w:bCs/>
          <w:u w:val="single"/>
        </w:rPr>
        <w:t>comeback</w:t>
      </w:r>
      <w:r>
        <w:rPr>
          <w:rFonts w:eastAsia="Calibri"/>
          <w:sz w:val="16"/>
          <w:szCs w:val="16"/>
        </w:rPr>
        <w:t>.38</w:t>
      </w:r>
    </w:p>
    <w:p w14:paraId="19BACABB" w14:textId="77777777" w:rsidR="0008079B" w:rsidRDefault="0008079B" w:rsidP="0008079B">
      <w:pPr>
        <w:rPr>
          <w:rFonts w:eastAsia="Calibri"/>
        </w:rPr>
      </w:pPr>
      <w:r>
        <w:rPr>
          <w:rFonts w:eastAsia="Calibri"/>
          <w:u w:val="single"/>
        </w:rPr>
        <w:t xml:space="preserve">Eurasian badger populations achieved an average increase of 100% – a </w:t>
      </w:r>
      <w:r>
        <w:rPr>
          <w:rFonts w:eastAsia="Calibri"/>
          <w:b/>
          <w:bCs/>
          <w:u w:val="single"/>
        </w:rPr>
        <w:t>doubling</w:t>
      </w:r>
      <w:r>
        <w:rPr>
          <w:rFonts w:eastAsia="Calibri"/>
          <w:u w:val="single"/>
        </w:rPr>
        <w:t xml:space="preserve">. Eurasian </w:t>
      </w:r>
      <w:r>
        <w:rPr>
          <w:rFonts w:eastAsia="Calibri"/>
          <w:b/>
          <w:bCs/>
          <w:u w:val="single"/>
        </w:rPr>
        <w:t>otters</w:t>
      </w:r>
      <w:r>
        <w:rPr>
          <w:rFonts w:eastAsia="Calibri"/>
          <w:u w:val="single"/>
        </w:rPr>
        <w:t xml:space="preserve"> </w:t>
      </w:r>
      <w:r>
        <w:rPr>
          <w:rFonts w:eastAsia="Calibri"/>
          <w:b/>
          <w:bCs/>
          <w:u w:val="single"/>
        </w:rPr>
        <w:t>tripled</w:t>
      </w:r>
      <w:r>
        <w:rPr>
          <w:rFonts w:eastAsia="Calibri"/>
          <w:u w:val="single"/>
        </w:rPr>
        <w:t xml:space="preserve">, on average. Red </w:t>
      </w:r>
      <w:r>
        <w:rPr>
          <w:rFonts w:eastAsia="Calibri"/>
          <w:b/>
          <w:bCs/>
          <w:u w:val="single"/>
        </w:rPr>
        <w:t>deer</w:t>
      </w:r>
      <w:r>
        <w:rPr>
          <w:rFonts w:eastAsia="Calibri"/>
          <w:u w:val="single"/>
        </w:rPr>
        <w:t xml:space="preserve"> increased by </w:t>
      </w:r>
      <w:r>
        <w:rPr>
          <w:rFonts w:eastAsia="Calibri"/>
          <w:b/>
          <w:bCs/>
          <w:u w:val="single"/>
        </w:rPr>
        <w:t>331%.</w:t>
      </w:r>
      <w:r>
        <w:rPr>
          <w:rFonts w:eastAsia="Calibri"/>
          <w:sz w:val="16"/>
          <w:szCs w:val="16"/>
        </w:rPr>
        <w:t xml:space="preserve"> </w:t>
      </w:r>
      <w:r>
        <w:rPr>
          <w:rFonts w:eastAsia="Calibri"/>
          <w:u w:val="single"/>
        </w:rPr>
        <w:t xml:space="preserve">The Eurasian beaver has made the </w:t>
      </w:r>
      <w:r>
        <w:rPr>
          <w:rFonts w:eastAsia="Calibri"/>
          <w:b/>
          <w:bCs/>
          <w:u w:val="single"/>
        </w:rPr>
        <w:t>most remarkable</w:t>
      </w:r>
      <w:r>
        <w:rPr>
          <w:rFonts w:eastAsia="Calibri"/>
          <w:u w:val="single"/>
        </w:rPr>
        <w:t xml:space="preserve"> recovery. It’s estimated to have </w:t>
      </w:r>
      <w:r w:rsidRPr="0008079B">
        <w:rPr>
          <w:rFonts w:eastAsia="Calibri"/>
          <w:b/>
          <w:bCs/>
          <w:highlight w:val="cyan"/>
          <w:u w:val="single"/>
        </w:rPr>
        <w:t>increased 167-fold</w:t>
      </w:r>
      <w:r>
        <w:rPr>
          <w:rFonts w:eastAsia="Calibri"/>
          <w:u w:val="single"/>
        </w:rPr>
        <w:t xml:space="preserve">, on average. There were likely only a </w:t>
      </w:r>
      <w:r>
        <w:rPr>
          <w:rFonts w:eastAsia="Calibri"/>
          <w:b/>
          <w:bCs/>
          <w:u w:val="single"/>
        </w:rPr>
        <w:t>few thousand</w:t>
      </w:r>
      <w:r>
        <w:rPr>
          <w:rFonts w:eastAsia="Calibri"/>
          <w:u w:val="single"/>
        </w:rPr>
        <w:t xml:space="preserve"> beavers left in Europe in the first half of the 20th century. Today there are </w:t>
      </w:r>
      <w:r>
        <w:rPr>
          <w:rFonts w:eastAsia="Calibri"/>
          <w:b/>
          <w:bCs/>
          <w:u w:val="single"/>
        </w:rPr>
        <w:t>more</w:t>
      </w:r>
      <w:r>
        <w:rPr>
          <w:rFonts w:eastAsia="Calibri"/>
          <w:u w:val="single"/>
        </w:rPr>
        <w:t xml:space="preserve"> than </w:t>
      </w:r>
      <w:r>
        <w:rPr>
          <w:rFonts w:eastAsia="Calibri"/>
          <w:b/>
          <w:bCs/>
          <w:u w:val="single"/>
        </w:rPr>
        <w:t>1.2 million</w:t>
      </w:r>
      <w:r>
        <w:rPr>
          <w:rFonts w:eastAsia="Calibri"/>
          <w:u w:val="single"/>
        </w:rPr>
        <w:t>.</w:t>
      </w:r>
    </w:p>
    <w:p w14:paraId="2E002719" w14:textId="77777777" w:rsidR="0008079B" w:rsidRDefault="0008079B" w:rsidP="0008079B">
      <w:pPr>
        <w:rPr>
          <w:rFonts w:eastAsia="Calibri"/>
        </w:rPr>
      </w:pPr>
      <w:r>
        <w:rPr>
          <w:rFonts w:eastAsia="Calibri"/>
          <w:sz w:val="16"/>
          <w:szCs w:val="16"/>
        </w:rPr>
        <w:t xml:space="preserve">How has Europe achieved all this? In short, it has stopped many of the activities that were killing mammals off in the first place. Agricultural land use has declined across Europe over the last 50 years. This has allowed natural habitats to return. Another essential development has been countries bringing in effective protection policies such as complete bans on hunting or hunting quotas, designated areas with legal protections, patrols to catch poachers, and compensation schemes for the reproduction of certain species. Finally, some animals – such as the European bison and beaver – made their comeback through breeding and reintroduction </w:t>
      </w:r>
      <w:proofErr w:type="spellStart"/>
      <w:r>
        <w:rPr>
          <w:rFonts w:eastAsia="Calibri"/>
          <w:sz w:val="16"/>
          <w:szCs w:val="16"/>
        </w:rPr>
        <w:t>programmes</w:t>
      </w:r>
      <w:proofErr w:type="spellEnd"/>
      <w:r>
        <w:rPr>
          <w:rFonts w:eastAsia="Calibri"/>
          <w:sz w:val="16"/>
          <w:szCs w:val="16"/>
        </w:rPr>
        <w:t>.</w:t>
      </w:r>
    </w:p>
    <w:p w14:paraId="56E8C8A4" w14:textId="77777777" w:rsidR="0008079B" w:rsidRDefault="0008079B" w:rsidP="0008079B">
      <w:pPr>
        <w:rPr>
          <w:rFonts w:eastAsia="Calibri"/>
        </w:rPr>
      </w:pPr>
      <w:r>
        <w:rPr>
          <w:rFonts w:eastAsia="Calibri"/>
          <w:u w:val="single"/>
        </w:rPr>
        <w:t xml:space="preserve">Europe is </w:t>
      </w:r>
      <w:r>
        <w:rPr>
          <w:rFonts w:eastAsia="Calibri"/>
          <w:b/>
          <w:bCs/>
          <w:u w:val="single"/>
        </w:rPr>
        <w:t>no outlier</w:t>
      </w:r>
      <w:r>
        <w:rPr>
          <w:rFonts w:eastAsia="Calibri"/>
          <w:sz w:val="16"/>
          <w:szCs w:val="16"/>
        </w:rPr>
        <w:t xml:space="preserve">. The American bison has become a national icon of the US. Before the Europeans </w:t>
      </w:r>
      <w:proofErr w:type="spellStart"/>
      <w:r>
        <w:rPr>
          <w:rFonts w:eastAsia="Calibri"/>
          <w:sz w:val="16"/>
          <w:szCs w:val="16"/>
        </w:rPr>
        <w:t>colonised</w:t>
      </w:r>
      <w:proofErr w:type="spellEnd"/>
      <w:r>
        <w:rPr>
          <w:rFonts w:eastAsia="Calibri"/>
          <w:sz w:val="16"/>
          <w:szCs w:val="16"/>
        </w:rPr>
        <w:t xml:space="preserve"> the American continent there were more than 30 million bison. The 19th was a rapid and vicious century of extermination. By the 1880s, there were just a few hundred bison left. Protected parks managed to keep the last remaining individuals safe from hunting, and better laws against hunting mean they have made a comeback over the last century. </w:t>
      </w:r>
      <w:r>
        <w:rPr>
          <w:rFonts w:eastAsia="Calibri"/>
          <w:u w:val="single"/>
        </w:rPr>
        <w:t xml:space="preserve">Today there are around half a million bison across North America, a </w:t>
      </w:r>
      <w:r>
        <w:rPr>
          <w:rFonts w:eastAsia="Calibri"/>
          <w:b/>
          <w:bCs/>
          <w:u w:val="single"/>
        </w:rPr>
        <w:t>1,000-fold increase from their lowest point</w:t>
      </w:r>
      <w:r>
        <w:rPr>
          <w:rFonts w:eastAsia="Calibri"/>
          <w:u w:val="single"/>
        </w:rPr>
        <w:t>.</w:t>
      </w:r>
    </w:p>
    <w:p w14:paraId="3B661E42" w14:textId="77777777" w:rsidR="0008079B" w:rsidRDefault="0008079B" w:rsidP="0008079B">
      <w:pPr>
        <w:rPr>
          <w:rFonts w:eastAsia="Calibri"/>
        </w:rPr>
      </w:pPr>
      <w:r>
        <w:rPr>
          <w:rFonts w:eastAsia="Calibri"/>
          <w:sz w:val="16"/>
          <w:szCs w:val="16"/>
        </w:rPr>
        <w:t xml:space="preserve">Many of the success stories come from rich countries. But we shouldn’t fall into the trap of assuming that a country </w:t>
      </w:r>
      <w:proofErr w:type="gramStart"/>
      <w:r>
        <w:rPr>
          <w:rFonts w:eastAsia="Calibri"/>
          <w:sz w:val="16"/>
          <w:szCs w:val="16"/>
        </w:rPr>
        <w:t>has to</w:t>
      </w:r>
      <w:proofErr w:type="gramEnd"/>
      <w:r>
        <w:rPr>
          <w:rFonts w:eastAsia="Calibri"/>
          <w:sz w:val="16"/>
          <w:szCs w:val="16"/>
        </w:rPr>
        <w:t xml:space="preserve"> be rich to protect its wildlife. </w:t>
      </w:r>
      <w:r>
        <w:rPr>
          <w:rFonts w:eastAsia="Calibri"/>
          <w:u w:val="single"/>
        </w:rPr>
        <w:t xml:space="preserve">There are </w:t>
      </w:r>
      <w:r w:rsidRPr="0008079B">
        <w:rPr>
          <w:rFonts w:eastAsia="Calibri"/>
          <w:highlight w:val="cyan"/>
          <w:u w:val="single"/>
        </w:rPr>
        <w:t>success</w:t>
      </w:r>
      <w:r>
        <w:rPr>
          <w:rFonts w:eastAsia="Calibri"/>
          <w:u w:val="single"/>
        </w:rPr>
        <w:t xml:space="preserve"> stories from countries </w:t>
      </w:r>
      <w:r w:rsidRPr="0008079B">
        <w:rPr>
          <w:rFonts w:eastAsia="Calibri"/>
          <w:b/>
          <w:bCs/>
          <w:highlight w:val="cyan"/>
          <w:u w:val="single"/>
        </w:rPr>
        <w:t xml:space="preserve">across </w:t>
      </w:r>
      <w:proofErr w:type="gramStart"/>
      <w:r w:rsidRPr="0008079B">
        <w:rPr>
          <w:rFonts w:eastAsia="Calibri"/>
          <w:b/>
          <w:bCs/>
          <w:highlight w:val="cyan"/>
          <w:u w:val="single"/>
        </w:rPr>
        <w:t xml:space="preserve">the </w:t>
      </w:r>
      <w:r>
        <w:rPr>
          <w:rFonts w:eastAsia="Calibri"/>
          <w:b/>
          <w:bCs/>
          <w:u w:val="single"/>
        </w:rPr>
        <w:t>income</w:t>
      </w:r>
      <w:proofErr w:type="gramEnd"/>
      <w:r>
        <w:rPr>
          <w:rFonts w:eastAsia="Calibri"/>
          <w:b/>
          <w:bCs/>
          <w:u w:val="single"/>
        </w:rPr>
        <w:t xml:space="preserve"> </w:t>
      </w:r>
      <w:r w:rsidRPr="0008079B">
        <w:rPr>
          <w:rFonts w:eastAsia="Calibri"/>
          <w:b/>
          <w:bCs/>
          <w:highlight w:val="cyan"/>
          <w:u w:val="single"/>
        </w:rPr>
        <w:t>distribution</w:t>
      </w:r>
      <w:r w:rsidRPr="0008079B">
        <w:rPr>
          <w:rFonts w:eastAsia="Calibri"/>
          <w:highlight w:val="cyan"/>
          <w:u w:val="single"/>
        </w:rPr>
        <w:t>.</w:t>
      </w:r>
    </w:p>
    <w:p w14:paraId="57A3AC48" w14:textId="77777777" w:rsidR="0008079B" w:rsidRDefault="0008079B" w:rsidP="0008079B">
      <w:pPr>
        <w:rPr>
          <w:rFonts w:eastAsia="Calibri"/>
        </w:rPr>
      </w:pPr>
      <w:r>
        <w:rPr>
          <w:rFonts w:eastAsia="Calibri"/>
          <w:sz w:val="16"/>
          <w:szCs w:val="16"/>
        </w:rPr>
        <w:t xml:space="preserve">By the 1960s there were only around 40 Indian rhinos left in the world. They had gone extinct in Pakistan, and the remaining few were spread across India and Nepal. Since then, their numbers have increased 100-fold. There are now almost 4,000 of them. Sub-Saharan Africa is home to one of the world’s greatest conservation success stories. Southern white rhinos were once plentiful across the continent. But intense poaching by the Europeans and killings in the conversion of land for agriculture meant that by the late 19th century this beautiful animal was close to extinction. By 1900, there were only 20 </w:t>
      </w:r>
      <w:proofErr w:type="gramStart"/>
      <w:r>
        <w:rPr>
          <w:rFonts w:eastAsia="Calibri"/>
          <w:sz w:val="16"/>
          <w:szCs w:val="16"/>
        </w:rPr>
        <w:t>left</w:t>
      </w:r>
      <w:proofErr w:type="gramEnd"/>
      <w:r>
        <w:rPr>
          <w:rFonts w:eastAsia="Calibri"/>
          <w:sz w:val="16"/>
          <w:szCs w:val="16"/>
        </w:rPr>
        <w:t xml:space="preserve">. All were in the </w:t>
      </w:r>
      <w:proofErr w:type="spellStart"/>
      <w:r>
        <w:rPr>
          <w:rFonts w:eastAsia="Calibri"/>
          <w:sz w:val="16"/>
          <w:szCs w:val="16"/>
        </w:rPr>
        <w:t>Hluhluwe</w:t>
      </w:r>
      <w:proofErr w:type="spellEnd"/>
      <w:r>
        <w:rPr>
          <w:rFonts w:eastAsia="Calibri"/>
          <w:sz w:val="16"/>
          <w:szCs w:val="16"/>
        </w:rPr>
        <w:t>–</w:t>
      </w:r>
      <w:proofErr w:type="spellStart"/>
      <w:r>
        <w:rPr>
          <w:rFonts w:eastAsia="Calibri"/>
          <w:sz w:val="16"/>
          <w:szCs w:val="16"/>
        </w:rPr>
        <w:t>iMfolozi</w:t>
      </w:r>
      <w:proofErr w:type="spellEnd"/>
      <w:r>
        <w:rPr>
          <w:rFonts w:eastAsia="Calibri"/>
          <w:sz w:val="16"/>
          <w:szCs w:val="16"/>
        </w:rPr>
        <w:t xml:space="preserve"> Park in South Africa – now a nature reserve. Over the course of the 20th century, extreme protection of these species – particularly in African nature reserves – led to a significant and rapid increase in populations to more than 21,000. There are now 1,000 times as many southern white rhinos as there were a century ago.</w:t>
      </w:r>
    </w:p>
    <w:p w14:paraId="3D152BFC" w14:textId="77777777" w:rsidR="0008079B" w:rsidRDefault="0008079B" w:rsidP="0008079B">
      <w:pPr>
        <w:rPr>
          <w:rFonts w:eastAsia="Calibri"/>
        </w:rPr>
      </w:pPr>
      <w:r>
        <w:rPr>
          <w:rFonts w:eastAsia="Calibri"/>
          <w:u w:val="single"/>
        </w:rPr>
        <w:t xml:space="preserve">The idea that animals across the world are going extinct and we are powerless to change it is </w:t>
      </w:r>
      <w:r>
        <w:rPr>
          <w:rFonts w:eastAsia="Calibri"/>
          <w:b/>
          <w:bCs/>
          <w:u w:val="single"/>
        </w:rPr>
        <w:t>just not true</w:t>
      </w:r>
      <w:r>
        <w:rPr>
          <w:rFonts w:eastAsia="Calibri"/>
          <w:u w:val="single"/>
        </w:rPr>
        <w:t>.</w:t>
      </w:r>
    </w:p>
    <w:p w14:paraId="7045369D" w14:textId="77777777" w:rsidR="0008079B" w:rsidRDefault="0008079B" w:rsidP="0008079B">
      <w:pPr>
        <w:shd w:val="clear" w:color="auto" w:fill="FFFFFF"/>
        <w:spacing w:before="40"/>
        <w:rPr>
          <w:rFonts w:eastAsia="Calibri"/>
          <w:b/>
          <w:bCs/>
          <w:sz w:val="32"/>
          <w:szCs w:val="32"/>
        </w:rPr>
      </w:pPr>
    </w:p>
    <w:p w14:paraId="2A4D1D99" w14:textId="77777777" w:rsidR="0008079B" w:rsidRDefault="0008079B" w:rsidP="0008079B">
      <w:pPr>
        <w:shd w:val="clear" w:color="auto" w:fill="FFFFFF"/>
        <w:spacing w:before="40"/>
        <w:rPr>
          <w:rFonts w:eastAsia="Calibri"/>
          <w:b/>
          <w:bCs/>
          <w:sz w:val="26"/>
          <w:szCs w:val="26"/>
        </w:rPr>
      </w:pPr>
      <w:r>
        <w:rPr>
          <w:rFonts w:eastAsia="Calibri"/>
          <w:b/>
          <w:bCs/>
          <w:sz w:val="26"/>
          <w:szCs w:val="26"/>
        </w:rPr>
        <w:t xml:space="preserve">No war from food---global food security is </w:t>
      </w:r>
      <w:r>
        <w:rPr>
          <w:rFonts w:eastAsia="Calibri"/>
          <w:b/>
          <w:bCs/>
          <w:sz w:val="26"/>
          <w:szCs w:val="26"/>
          <w:u w:val="single"/>
        </w:rPr>
        <w:t>resilient</w:t>
      </w:r>
      <w:r>
        <w:rPr>
          <w:rFonts w:eastAsia="Calibri"/>
          <w:b/>
          <w:bCs/>
          <w:sz w:val="26"/>
          <w:szCs w:val="26"/>
        </w:rPr>
        <w:t xml:space="preserve">.  </w:t>
      </w:r>
    </w:p>
    <w:p w14:paraId="6B753419" w14:textId="77777777" w:rsidR="0008079B" w:rsidRDefault="0008079B" w:rsidP="0008079B">
      <w:pPr>
        <w:shd w:val="clear" w:color="auto" w:fill="FFFFFF"/>
        <w:rPr>
          <w:rFonts w:eastAsia="Calibri"/>
        </w:rPr>
      </w:pPr>
      <w:r>
        <w:rPr>
          <w:rFonts w:eastAsia="Calibri"/>
        </w:rPr>
        <w:t xml:space="preserve">David </w:t>
      </w:r>
      <w:r>
        <w:rPr>
          <w:rFonts w:eastAsia="Calibri"/>
          <w:b/>
          <w:bCs/>
          <w:sz w:val="26"/>
          <w:szCs w:val="26"/>
        </w:rPr>
        <w:t>Frum 22</w:t>
      </w:r>
      <w:r>
        <w:rPr>
          <w:rFonts w:eastAsia="Calibri"/>
        </w:rPr>
        <w:t xml:space="preserve">. Staff writer at The Atlantic and the author of </w:t>
      </w:r>
      <w:proofErr w:type="spellStart"/>
      <w:r>
        <w:rPr>
          <w:rFonts w:eastAsia="Calibri"/>
        </w:rPr>
        <w:t>Trumpocalypse</w:t>
      </w:r>
      <w:proofErr w:type="spellEnd"/>
      <w:r>
        <w:rPr>
          <w:rFonts w:eastAsia="Calibri"/>
        </w:rPr>
        <w:t xml:space="preserve">: Restoring American Democracy, former speechwriter for President George W. Bush. "The Food War". Atlantic. 3-8-2022. https://www.theatlantic.com/ideas/archive/2022/03/rising-food-prices-ukraine-russia-war/626967/ </w:t>
      </w:r>
    </w:p>
    <w:p w14:paraId="0A5C81CC" w14:textId="77777777" w:rsidR="0008079B" w:rsidRDefault="0008079B" w:rsidP="0008079B">
      <w:pPr>
        <w:shd w:val="clear" w:color="auto" w:fill="FFFFFF"/>
        <w:rPr>
          <w:rFonts w:eastAsia="Calibri"/>
          <w:sz w:val="16"/>
          <w:szCs w:val="16"/>
        </w:rPr>
      </w:pPr>
      <w:r>
        <w:rPr>
          <w:rFonts w:eastAsia="Calibri"/>
          <w:u w:val="single"/>
        </w:rPr>
        <w:t xml:space="preserve">Our </w:t>
      </w:r>
      <w:r w:rsidRPr="0008079B">
        <w:rPr>
          <w:rFonts w:eastAsia="Calibri"/>
          <w:highlight w:val="cyan"/>
          <w:u w:val="single"/>
        </w:rPr>
        <w:t xml:space="preserve">world is much more </w:t>
      </w:r>
      <w:r w:rsidRPr="0008079B">
        <w:rPr>
          <w:rFonts w:eastAsia="Calibri"/>
          <w:b/>
          <w:bCs/>
          <w:highlight w:val="cyan"/>
          <w:u w:val="single"/>
        </w:rPr>
        <w:t>resilient</w:t>
      </w:r>
      <w:r>
        <w:rPr>
          <w:rFonts w:eastAsia="Calibri"/>
          <w:sz w:val="16"/>
          <w:szCs w:val="16"/>
        </w:rPr>
        <w:t xml:space="preserve"> than it was even a generation ago, especially </w:t>
      </w:r>
      <w:proofErr w:type="gramStart"/>
      <w:r>
        <w:rPr>
          <w:rFonts w:eastAsia="Calibri"/>
          <w:sz w:val="16"/>
          <w:szCs w:val="16"/>
        </w:rPr>
        <w:t xml:space="preserve">with regard </w:t>
      </w:r>
      <w:r w:rsidRPr="0008079B">
        <w:rPr>
          <w:rFonts w:eastAsia="Calibri"/>
          <w:b/>
          <w:bCs/>
          <w:highlight w:val="cyan"/>
          <w:u w:val="single"/>
        </w:rPr>
        <w:t>to</w:t>
      </w:r>
      <w:proofErr w:type="gramEnd"/>
      <w:r w:rsidRPr="0008079B">
        <w:rPr>
          <w:rFonts w:eastAsia="Calibri"/>
          <w:b/>
          <w:bCs/>
          <w:highlight w:val="cyan"/>
          <w:u w:val="single"/>
        </w:rPr>
        <w:t xml:space="preserve"> food</w:t>
      </w:r>
      <w:r>
        <w:rPr>
          <w:rFonts w:eastAsia="Calibri"/>
          <w:sz w:val="16"/>
          <w:szCs w:val="16"/>
        </w:rPr>
        <w:t xml:space="preserve">. The food shock of 2022 is not a </w:t>
      </w:r>
      <w:proofErr w:type="gramStart"/>
      <w:r>
        <w:rPr>
          <w:rFonts w:eastAsia="Calibri"/>
          <w:sz w:val="16"/>
          <w:szCs w:val="16"/>
        </w:rPr>
        <w:t>good-news</w:t>
      </w:r>
      <w:proofErr w:type="gramEnd"/>
      <w:r>
        <w:rPr>
          <w:rFonts w:eastAsia="Calibri"/>
          <w:sz w:val="16"/>
          <w:szCs w:val="16"/>
        </w:rPr>
        <w:t xml:space="preserve"> story. The news is bad. But our “bad” is less bad than ever before. </w:t>
      </w:r>
    </w:p>
    <w:p w14:paraId="19EC1301" w14:textId="77777777" w:rsidR="0008079B" w:rsidRDefault="0008079B" w:rsidP="0008079B">
      <w:pPr>
        <w:shd w:val="clear" w:color="auto" w:fill="FFFFFF"/>
        <w:rPr>
          <w:rFonts w:eastAsia="Calibri"/>
          <w:sz w:val="16"/>
          <w:szCs w:val="16"/>
        </w:rPr>
      </w:pPr>
      <w:r>
        <w:rPr>
          <w:rFonts w:eastAsia="Calibri"/>
          <w:sz w:val="16"/>
          <w:szCs w:val="16"/>
        </w:rPr>
        <w:t xml:space="preserve">Russia and Ukraine are massive growers of grain, especially wheat. Russia produces about 10 percent of the planet’s wheat; Ukraine about 4 percent. Some of that production is consumed at home, but after their domestic use, Russia and Ukraine together provide about one-quarter of </w:t>
      </w:r>
      <w:r>
        <w:rPr>
          <w:rFonts w:eastAsia="Calibri"/>
          <w:sz w:val="16"/>
          <w:szCs w:val="16"/>
        </w:rPr>
        <w:lastRenderedPageBreak/>
        <w:t xml:space="preserve">all the planet’s wheat exports. They are important exporters of corn and barley as well, and of cooking oils, especially sunflower oil. Now the Russian invasion has closed the ports through which Ukraine’s wheat moved to world markets. Insurance costs have jumped for all shipping in the Black Sea. Spring crops will probably go unplanted in Ukraine; Russian crops face sanctions and embargo. Russia and its ally Belarus also are—or were—important exporters of the fertilizer that other food-raising countries use to grow their own crops. </w:t>
      </w:r>
    </w:p>
    <w:p w14:paraId="10A1C111" w14:textId="77777777" w:rsidR="0008079B" w:rsidRDefault="0008079B" w:rsidP="0008079B">
      <w:pPr>
        <w:shd w:val="clear" w:color="auto" w:fill="FFFFFF"/>
        <w:rPr>
          <w:rFonts w:eastAsia="Calibri"/>
          <w:sz w:val="16"/>
          <w:szCs w:val="16"/>
        </w:rPr>
      </w:pPr>
      <w:r>
        <w:rPr>
          <w:rFonts w:eastAsia="Calibri"/>
          <w:sz w:val="16"/>
          <w:szCs w:val="16"/>
        </w:rPr>
        <w:t xml:space="preserve">The upheaval will touch every food consumer on Earth, even those living in food-secure countries such as the United States. Food prices are set in efficient global markets. All countries face similar prices, whether they are sellers </w:t>
      </w:r>
      <w:proofErr w:type="gramStart"/>
      <w:r>
        <w:rPr>
          <w:rFonts w:eastAsia="Calibri"/>
          <w:sz w:val="16"/>
          <w:szCs w:val="16"/>
        </w:rPr>
        <w:t>into</w:t>
      </w:r>
      <w:proofErr w:type="gramEnd"/>
      <w:r>
        <w:rPr>
          <w:rFonts w:eastAsia="Calibri"/>
          <w:sz w:val="16"/>
          <w:szCs w:val="16"/>
        </w:rPr>
        <w:t xml:space="preserve"> those markets or buyers from those markets. If the price goes up for anyone, it goes up for everyone. </w:t>
      </w:r>
    </w:p>
    <w:p w14:paraId="28786964" w14:textId="77777777" w:rsidR="0008079B" w:rsidRDefault="0008079B" w:rsidP="0008079B">
      <w:pPr>
        <w:shd w:val="clear" w:color="auto" w:fill="FFFFFF"/>
        <w:rPr>
          <w:rFonts w:eastAsia="Calibri"/>
          <w:sz w:val="16"/>
          <w:szCs w:val="16"/>
        </w:rPr>
      </w:pPr>
      <w:r>
        <w:rPr>
          <w:rFonts w:eastAsia="Calibri"/>
          <w:sz w:val="16"/>
          <w:szCs w:val="16"/>
        </w:rPr>
        <w:t xml:space="preserve">Again: Sudden increases in global food prices are not good news. But also again: Some context is necessary. Four points of </w:t>
      </w:r>
      <w:proofErr w:type="gramStart"/>
      <w:r>
        <w:rPr>
          <w:rFonts w:eastAsia="Calibri"/>
          <w:sz w:val="16"/>
          <w:szCs w:val="16"/>
        </w:rPr>
        <w:t>context, actually</w:t>
      </w:r>
      <w:proofErr w:type="gramEnd"/>
      <w:r>
        <w:rPr>
          <w:rFonts w:eastAsia="Calibri"/>
          <w:sz w:val="16"/>
          <w:szCs w:val="16"/>
        </w:rPr>
        <w:t xml:space="preserve">. </w:t>
      </w:r>
    </w:p>
    <w:p w14:paraId="2E6FEE5B" w14:textId="77777777" w:rsidR="0008079B" w:rsidRDefault="0008079B" w:rsidP="0008079B">
      <w:pPr>
        <w:shd w:val="clear" w:color="auto" w:fill="FFFFFF"/>
        <w:rPr>
          <w:rFonts w:eastAsia="Calibri"/>
          <w:sz w:val="16"/>
          <w:szCs w:val="16"/>
        </w:rPr>
      </w:pPr>
      <w:r>
        <w:rPr>
          <w:rFonts w:eastAsia="Calibri"/>
          <w:sz w:val="16"/>
          <w:szCs w:val="16"/>
        </w:rPr>
        <w:t xml:space="preserve">1. </w:t>
      </w:r>
      <w:r>
        <w:rPr>
          <w:rFonts w:eastAsia="Calibri"/>
          <w:u w:val="single"/>
        </w:rPr>
        <w:t xml:space="preserve">We </w:t>
      </w:r>
      <w:r w:rsidRPr="0008079B">
        <w:rPr>
          <w:rFonts w:eastAsia="Calibri"/>
          <w:highlight w:val="cyan"/>
          <w:u w:val="single"/>
        </w:rPr>
        <w:t xml:space="preserve">live in an age of </w:t>
      </w:r>
      <w:r w:rsidRPr="0008079B">
        <w:rPr>
          <w:rFonts w:eastAsia="Calibri"/>
          <w:b/>
          <w:bCs/>
          <w:highlight w:val="cyan"/>
          <w:u w:val="single"/>
        </w:rPr>
        <w:t>food abundance</w:t>
      </w:r>
      <w:r>
        <w:rPr>
          <w:rFonts w:eastAsia="Calibri"/>
          <w:sz w:val="16"/>
          <w:szCs w:val="16"/>
        </w:rPr>
        <w:t xml:space="preserve">. </w:t>
      </w:r>
    </w:p>
    <w:p w14:paraId="1717E869" w14:textId="77777777" w:rsidR="0008079B" w:rsidRDefault="0008079B" w:rsidP="0008079B">
      <w:pPr>
        <w:shd w:val="clear" w:color="auto" w:fill="FFFFFF"/>
        <w:rPr>
          <w:rFonts w:eastAsia="Calibri"/>
          <w:sz w:val="16"/>
          <w:szCs w:val="16"/>
        </w:rPr>
      </w:pPr>
      <w:r>
        <w:rPr>
          <w:rFonts w:eastAsia="Calibri"/>
          <w:sz w:val="16"/>
          <w:szCs w:val="16"/>
        </w:rPr>
        <w:t xml:space="preserve">Maybe you retain some memory of old predictions about global famine? A best-selling book published in 1967 carries the lurid title Famine 1975! America’s Decision: Who Will Survive? Among other predictions, the authors identified India as the nation most inevitably doomed to mass starvation and economic collapse. </w:t>
      </w:r>
    </w:p>
    <w:p w14:paraId="0B3BC556" w14:textId="77777777" w:rsidR="0008079B" w:rsidRDefault="0008079B" w:rsidP="0008079B">
      <w:pPr>
        <w:shd w:val="clear" w:color="auto" w:fill="FFFFFF"/>
        <w:rPr>
          <w:rFonts w:eastAsia="Calibri"/>
          <w:sz w:val="16"/>
          <w:szCs w:val="16"/>
        </w:rPr>
      </w:pPr>
      <w:r>
        <w:rPr>
          <w:rFonts w:eastAsia="Calibri"/>
          <w:sz w:val="16"/>
          <w:szCs w:val="16"/>
        </w:rPr>
        <w:t xml:space="preserve">So … guess which country is the world’s second-largest producer of wheat in 2022, accounting for more than 13 percent of all output? That’s right, the former alleged basket case India. Since the 1960s, Indian wheat production has increased by nearly an order of magnitude, to almost 110 million metric tons last year. Indian wheat exports will probably exceed 7 million metric tons this year, up from the previous peak of 6.5 million in 2012–13. </w:t>
      </w:r>
    </w:p>
    <w:p w14:paraId="0F0E28C5" w14:textId="77777777" w:rsidR="0008079B" w:rsidRDefault="0008079B" w:rsidP="0008079B">
      <w:pPr>
        <w:shd w:val="clear" w:color="auto" w:fill="FFFFFF"/>
        <w:rPr>
          <w:rFonts w:eastAsia="Calibri"/>
          <w:sz w:val="16"/>
          <w:szCs w:val="16"/>
        </w:rPr>
      </w:pPr>
      <w:r>
        <w:rPr>
          <w:rFonts w:eastAsia="Calibri"/>
          <w:sz w:val="16"/>
          <w:szCs w:val="16"/>
        </w:rPr>
        <w:t xml:space="preserve">India also exported nearly 18 million metric tons of rice in the 2020–21 marketing season, more than any other country. That’s impressive, but not as dazzling as the performance of Vietnam, which has vaulted from exporting basically nothing as recently as 1989 to second place among rice exporters in the 2020s. (The United States ranks fifth.) </w:t>
      </w:r>
    </w:p>
    <w:p w14:paraId="2D3ECDB5" w14:textId="77777777" w:rsidR="0008079B" w:rsidRDefault="0008079B" w:rsidP="0008079B">
      <w:pPr>
        <w:shd w:val="clear" w:color="auto" w:fill="FFFFFF"/>
        <w:rPr>
          <w:rFonts w:eastAsia="Calibri"/>
          <w:sz w:val="16"/>
          <w:szCs w:val="16"/>
        </w:rPr>
      </w:pPr>
      <w:r>
        <w:rPr>
          <w:rFonts w:eastAsia="Calibri"/>
          <w:sz w:val="16"/>
          <w:szCs w:val="16"/>
        </w:rPr>
        <w:t xml:space="preserve">2. Many </w:t>
      </w:r>
      <w:r>
        <w:rPr>
          <w:rFonts w:eastAsia="Calibri"/>
          <w:u w:val="single"/>
        </w:rPr>
        <w:t xml:space="preserve">food-importing countries </w:t>
      </w:r>
      <w:r>
        <w:rPr>
          <w:rFonts w:eastAsia="Calibri"/>
          <w:b/>
          <w:bCs/>
          <w:u w:val="single"/>
        </w:rPr>
        <w:t>can cope</w:t>
      </w:r>
      <w:r>
        <w:rPr>
          <w:rFonts w:eastAsia="Calibri"/>
          <w:sz w:val="16"/>
          <w:szCs w:val="16"/>
        </w:rPr>
        <w:t xml:space="preserve">. </w:t>
      </w:r>
    </w:p>
    <w:p w14:paraId="5D665ECF" w14:textId="77777777" w:rsidR="0008079B" w:rsidRDefault="0008079B" w:rsidP="0008079B">
      <w:pPr>
        <w:shd w:val="clear" w:color="auto" w:fill="FFFFFF"/>
        <w:rPr>
          <w:rFonts w:eastAsia="Calibri"/>
          <w:sz w:val="16"/>
          <w:szCs w:val="16"/>
        </w:rPr>
      </w:pPr>
      <w:r>
        <w:rPr>
          <w:rFonts w:eastAsia="Calibri"/>
          <w:u w:val="single"/>
        </w:rPr>
        <w:t>The world’s largest wheat importer is Egypt</w:t>
      </w:r>
      <w:r>
        <w:rPr>
          <w:rFonts w:eastAsia="Calibri"/>
          <w:sz w:val="16"/>
          <w:szCs w:val="16"/>
        </w:rPr>
        <w:t xml:space="preserve">. </w:t>
      </w:r>
      <w:r>
        <w:rPr>
          <w:rFonts w:eastAsia="Calibri"/>
          <w:u w:val="single"/>
        </w:rPr>
        <w:t>I spoke with Mirette Mabrouk, the director of the Egypt Program at the Middle East Institute</w:t>
      </w:r>
      <w:r>
        <w:rPr>
          <w:rFonts w:eastAsia="Calibri"/>
          <w:sz w:val="16"/>
          <w:szCs w:val="16"/>
        </w:rPr>
        <w:t xml:space="preserve">, in Washington, D.C. Based on my conversation with her, </w:t>
      </w:r>
      <w:r>
        <w:rPr>
          <w:rFonts w:eastAsia="Calibri"/>
          <w:u w:val="single"/>
        </w:rPr>
        <w:t xml:space="preserve">I’d </w:t>
      </w:r>
      <w:r w:rsidRPr="0008079B">
        <w:rPr>
          <w:rFonts w:eastAsia="Calibri"/>
          <w:highlight w:val="cyan"/>
          <w:u w:val="single"/>
        </w:rPr>
        <w:t xml:space="preserve">characterize the food outlook for Egypt as serious but </w:t>
      </w:r>
      <w:r w:rsidRPr="0008079B">
        <w:rPr>
          <w:rFonts w:eastAsia="Calibri"/>
          <w:b/>
          <w:bCs/>
          <w:highlight w:val="cyan"/>
          <w:u w:val="single"/>
        </w:rPr>
        <w:t>not critical</w:t>
      </w:r>
      <w:r>
        <w:rPr>
          <w:rFonts w:eastAsia="Calibri"/>
          <w:sz w:val="16"/>
          <w:szCs w:val="16"/>
        </w:rPr>
        <w:t xml:space="preserve">. Egyptian authorities estimate that their </w:t>
      </w:r>
      <w:r>
        <w:rPr>
          <w:rFonts w:eastAsia="Calibri"/>
          <w:u w:val="single"/>
        </w:rPr>
        <w:t>reserves will be sufficient for at least the next six months, perhaps</w:t>
      </w:r>
      <w:r>
        <w:rPr>
          <w:rFonts w:eastAsia="Calibri"/>
          <w:sz w:val="16"/>
          <w:szCs w:val="16"/>
        </w:rPr>
        <w:t xml:space="preserve"> the next </w:t>
      </w:r>
      <w:r>
        <w:rPr>
          <w:rFonts w:eastAsia="Calibri"/>
          <w:u w:val="single"/>
        </w:rPr>
        <w:t>nine</w:t>
      </w:r>
      <w:r>
        <w:rPr>
          <w:rFonts w:eastAsia="Calibri"/>
          <w:sz w:val="16"/>
          <w:szCs w:val="16"/>
        </w:rPr>
        <w:t xml:space="preserve">. </w:t>
      </w:r>
      <w:r>
        <w:rPr>
          <w:rFonts w:eastAsia="Calibri"/>
          <w:u w:val="single"/>
        </w:rPr>
        <w:t>Egyptian governments have been in the business of managing food reserves for 5,000 years</w:t>
      </w:r>
      <w:r>
        <w:rPr>
          <w:rFonts w:eastAsia="Calibri"/>
          <w:sz w:val="16"/>
          <w:szCs w:val="16"/>
        </w:rPr>
        <w:t xml:space="preserve">. From the days of Joseph’s storehouses to now, they have accumulated some considerable management capacity. </w:t>
      </w:r>
    </w:p>
    <w:p w14:paraId="3B502509" w14:textId="77777777" w:rsidR="0008079B" w:rsidRDefault="0008079B" w:rsidP="0008079B">
      <w:pPr>
        <w:shd w:val="clear" w:color="auto" w:fill="FFFFFF"/>
        <w:rPr>
          <w:rFonts w:eastAsia="Calibri"/>
          <w:sz w:val="16"/>
          <w:szCs w:val="16"/>
        </w:rPr>
      </w:pPr>
      <w:r>
        <w:rPr>
          <w:rFonts w:eastAsia="Calibri"/>
          <w:sz w:val="16"/>
          <w:szCs w:val="16"/>
        </w:rPr>
        <w:t xml:space="preserve">Egypt buys wheat through a system of reverse auctions: posting a tender for a certain quantity, then accepting the lowest bid for that tender. Since the era of Gamal Abdel Nasser, Egypt has operated a system of subsidized bakeries that sell low-priced loaves to qualified buyers. More recently, Egypt has begun to convert to direct cash assistance provided through cards that function very much like American electronic-benefits-transfer cards. </w:t>
      </w:r>
      <w:r>
        <w:rPr>
          <w:rFonts w:eastAsia="Calibri"/>
          <w:u w:val="single"/>
        </w:rPr>
        <w:t>In a crisis, the Egyptian government can effectively provide more cash assistance to low-income buyers</w:t>
      </w:r>
      <w:r>
        <w:rPr>
          <w:rFonts w:eastAsia="Calibri"/>
          <w:sz w:val="16"/>
          <w:szCs w:val="16"/>
        </w:rPr>
        <w:t xml:space="preserve">. </w:t>
      </w:r>
    </w:p>
    <w:p w14:paraId="0CA98B16" w14:textId="77777777" w:rsidR="0008079B" w:rsidRDefault="0008079B" w:rsidP="0008079B">
      <w:pPr>
        <w:shd w:val="clear" w:color="auto" w:fill="FFFFFF"/>
        <w:rPr>
          <w:rFonts w:eastAsia="Calibri"/>
          <w:sz w:val="16"/>
          <w:szCs w:val="16"/>
        </w:rPr>
      </w:pPr>
      <w:r>
        <w:rPr>
          <w:rFonts w:eastAsia="Calibri"/>
          <w:sz w:val="16"/>
          <w:szCs w:val="16"/>
        </w:rPr>
        <w:t xml:space="preserve">This is not to minimize the shock Egypt is facing as the price of wheat rises from a familiar $250 or $300 a metric ton to $500 a metric ton. It is to emphasize that the shock will land on state finances as much as or more than on the Egyptian poor. </w:t>
      </w:r>
    </w:p>
    <w:p w14:paraId="5F498309" w14:textId="77777777" w:rsidR="0008079B" w:rsidRDefault="0008079B" w:rsidP="0008079B">
      <w:pPr>
        <w:shd w:val="clear" w:color="auto" w:fill="FFFFFF"/>
        <w:rPr>
          <w:rFonts w:eastAsia="Calibri"/>
          <w:sz w:val="16"/>
          <w:szCs w:val="16"/>
        </w:rPr>
      </w:pPr>
      <w:r>
        <w:rPr>
          <w:rFonts w:eastAsia="Calibri"/>
          <w:sz w:val="16"/>
          <w:szCs w:val="16"/>
        </w:rPr>
        <w:t xml:space="preserve">Many </w:t>
      </w:r>
      <w:r>
        <w:rPr>
          <w:rFonts w:eastAsia="Calibri"/>
          <w:u w:val="single"/>
        </w:rPr>
        <w:t>other major wheat-importing countries are either rich</w:t>
      </w:r>
      <w:r>
        <w:rPr>
          <w:rFonts w:eastAsia="Calibri"/>
          <w:sz w:val="16"/>
          <w:szCs w:val="16"/>
        </w:rPr>
        <w:t xml:space="preserve"> (Italy, Japan, South Korea) </w:t>
      </w:r>
      <w:r>
        <w:rPr>
          <w:rFonts w:eastAsia="Calibri"/>
          <w:u w:val="single"/>
        </w:rPr>
        <w:t>or led by reasonably effective governments</w:t>
      </w:r>
      <w:r>
        <w:rPr>
          <w:rFonts w:eastAsia="Calibri"/>
          <w:sz w:val="16"/>
          <w:szCs w:val="16"/>
        </w:rPr>
        <w:t xml:space="preserve"> (Indonesia, Morocco, Turkey) </w:t>
      </w:r>
      <w:r>
        <w:rPr>
          <w:rFonts w:eastAsia="Calibri"/>
          <w:u w:val="single"/>
        </w:rPr>
        <w:t>that can emulate Egypt and deliver assistance to the hard-pressed</w:t>
      </w:r>
      <w:r>
        <w:rPr>
          <w:rFonts w:eastAsia="Calibri"/>
          <w:sz w:val="16"/>
          <w:szCs w:val="16"/>
        </w:rPr>
        <w:t xml:space="preserve">. The countries to worry most about are those wracked by war and political instability: Yemen above all, but also Ethiopia, Mali, and other disrupted states. </w:t>
      </w:r>
    </w:p>
    <w:p w14:paraId="2234EB61" w14:textId="77777777" w:rsidR="0008079B" w:rsidRDefault="0008079B" w:rsidP="0008079B">
      <w:pPr>
        <w:shd w:val="clear" w:color="auto" w:fill="FFFFFF"/>
        <w:rPr>
          <w:rFonts w:eastAsia="Calibri"/>
          <w:sz w:val="16"/>
          <w:szCs w:val="16"/>
        </w:rPr>
      </w:pPr>
      <w:r>
        <w:rPr>
          <w:rFonts w:eastAsia="Calibri"/>
          <w:sz w:val="16"/>
          <w:szCs w:val="16"/>
        </w:rPr>
        <w:t xml:space="preserve">3. Global </w:t>
      </w:r>
      <w:r>
        <w:rPr>
          <w:rFonts w:eastAsia="Calibri"/>
          <w:u w:val="single"/>
        </w:rPr>
        <w:t>emergency aid can help</w:t>
      </w:r>
      <w:r>
        <w:rPr>
          <w:rFonts w:eastAsia="Calibri"/>
          <w:sz w:val="16"/>
          <w:szCs w:val="16"/>
        </w:rPr>
        <w:t xml:space="preserve">. </w:t>
      </w:r>
    </w:p>
    <w:p w14:paraId="6336AC6C" w14:textId="77777777" w:rsidR="0008079B" w:rsidRDefault="0008079B" w:rsidP="0008079B">
      <w:pPr>
        <w:shd w:val="clear" w:color="auto" w:fill="FFFFFF"/>
        <w:rPr>
          <w:rFonts w:eastAsia="Calibri"/>
          <w:sz w:val="16"/>
          <w:szCs w:val="16"/>
        </w:rPr>
      </w:pPr>
      <w:r w:rsidRPr="0008079B">
        <w:rPr>
          <w:rFonts w:eastAsia="Calibri"/>
          <w:highlight w:val="cyan"/>
          <w:u w:val="single"/>
        </w:rPr>
        <w:t xml:space="preserve">Where famine does threaten, </w:t>
      </w:r>
      <w:r w:rsidRPr="0008079B">
        <w:rPr>
          <w:rFonts w:eastAsia="Calibri"/>
          <w:b/>
          <w:bCs/>
          <w:highlight w:val="cyan"/>
          <w:u w:val="single"/>
        </w:rPr>
        <w:t>the international community can save lives</w:t>
      </w:r>
      <w:r>
        <w:rPr>
          <w:rFonts w:eastAsia="Calibri"/>
          <w:sz w:val="16"/>
          <w:szCs w:val="16"/>
        </w:rPr>
        <w:t xml:space="preserve">. </w:t>
      </w:r>
      <w:r>
        <w:rPr>
          <w:rFonts w:eastAsia="Calibri"/>
          <w:u w:val="single"/>
        </w:rPr>
        <w:t>In 2021, international relief agencies provided in-kind or cash food assistance to 13 million Yemenis</w:t>
      </w:r>
      <w:r>
        <w:rPr>
          <w:rFonts w:eastAsia="Calibri"/>
          <w:sz w:val="16"/>
          <w:szCs w:val="16"/>
        </w:rPr>
        <w:t xml:space="preserve">. Such programs will cost more in 2022, but not impossibly more. Before the war in Ukraine, the United Nations’ food program projected a Yemen aid budget of $2 billion for this year. That number will likely go up by 25 percent or more, but the money can be found. </w:t>
      </w:r>
    </w:p>
    <w:p w14:paraId="43819050" w14:textId="77777777" w:rsidR="0008079B" w:rsidRDefault="0008079B" w:rsidP="0008079B">
      <w:pPr>
        <w:shd w:val="clear" w:color="auto" w:fill="FFFFFF"/>
        <w:rPr>
          <w:rFonts w:eastAsia="Calibri"/>
          <w:sz w:val="16"/>
          <w:szCs w:val="16"/>
        </w:rPr>
      </w:pPr>
      <w:r>
        <w:rPr>
          <w:rFonts w:eastAsia="Calibri"/>
          <w:sz w:val="16"/>
          <w:szCs w:val="16"/>
        </w:rPr>
        <w:t xml:space="preserve">An even more terrifying food crisis faces Afghanistan under its new Taliban rulers. The Taliban’s self-imposed international isolation has been followed by a cruel drought. Millions of lives are at risk. India has committed considerable food aid. </w:t>
      </w:r>
      <w:r>
        <w:rPr>
          <w:rFonts w:eastAsia="Calibri"/>
          <w:u w:val="single"/>
        </w:rPr>
        <w:t xml:space="preserve">The war in </w:t>
      </w:r>
      <w:r w:rsidRPr="0008079B">
        <w:rPr>
          <w:rFonts w:eastAsia="Calibri"/>
          <w:highlight w:val="cyan"/>
          <w:u w:val="single"/>
        </w:rPr>
        <w:t>Ukraine</w:t>
      </w:r>
      <w:r>
        <w:rPr>
          <w:rFonts w:eastAsia="Calibri"/>
          <w:u w:val="single"/>
        </w:rPr>
        <w:t xml:space="preserve"> </w:t>
      </w:r>
      <w:r w:rsidRPr="0008079B">
        <w:rPr>
          <w:rFonts w:eastAsia="Calibri"/>
          <w:highlight w:val="cyan"/>
          <w:u w:val="single"/>
        </w:rPr>
        <w:t xml:space="preserve">does not </w:t>
      </w:r>
      <w:r w:rsidRPr="0008079B">
        <w:rPr>
          <w:rFonts w:eastAsia="Calibri"/>
          <w:highlight w:val="cyan"/>
          <w:u w:val="single"/>
        </w:rPr>
        <w:lastRenderedPageBreak/>
        <w:t>make feeding Afghanistan’s population easier</w:t>
      </w:r>
      <w:r>
        <w:rPr>
          <w:rFonts w:eastAsia="Calibri"/>
          <w:u w:val="single"/>
        </w:rPr>
        <w:t xml:space="preserve">, obviously, but </w:t>
      </w:r>
      <w:r w:rsidRPr="0008079B">
        <w:rPr>
          <w:rFonts w:eastAsia="Calibri"/>
          <w:highlight w:val="cyan"/>
          <w:u w:val="single"/>
        </w:rPr>
        <w:t xml:space="preserve">it’s only a very </w:t>
      </w:r>
      <w:r w:rsidRPr="0008079B">
        <w:rPr>
          <w:rFonts w:eastAsia="Calibri"/>
          <w:b/>
          <w:bCs/>
          <w:highlight w:val="cyan"/>
          <w:u w:val="single"/>
        </w:rPr>
        <w:t>incidental aggravating factor</w:t>
      </w:r>
      <w:r>
        <w:rPr>
          <w:rFonts w:eastAsia="Calibri"/>
          <w:sz w:val="16"/>
          <w:szCs w:val="16"/>
        </w:rPr>
        <w:t xml:space="preserve">. Afghanistan’s agony would be no less agonizing if Vladimir Putin had chosen peace in Ukraine rather than war. </w:t>
      </w:r>
    </w:p>
    <w:p w14:paraId="5C8A282D" w14:textId="77777777" w:rsidR="0008079B" w:rsidRDefault="0008079B" w:rsidP="0008079B">
      <w:pPr>
        <w:shd w:val="clear" w:color="auto" w:fill="FFFFFF"/>
        <w:rPr>
          <w:rFonts w:eastAsia="Calibri"/>
          <w:sz w:val="16"/>
          <w:szCs w:val="16"/>
        </w:rPr>
      </w:pPr>
      <w:r>
        <w:rPr>
          <w:rFonts w:eastAsia="Calibri"/>
          <w:sz w:val="16"/>
          <w:szCs w:val="16"/>
        </w:rPr>
        <w:t xml:space="preserve">4. High prices are not bad news for everybody. </w:t>
      </w:r>
    </w:p>
    <w:p w14:paraId="3B341B64" w14:textId="77777777" w:rsidR="0008079B" w:rsidRDefault="0008079B" w:rsidP="0008079B">
      <w:pPr>
        <w:shd w:val="clear" w:color="auto" w:fill="FFFFFF"/>
        <w:rPr>
          <w:rFonts w:eastAsia="Calibri"/>
          <w:sz w:val="16"/>
          <w:szCs w:val="16"/>
        </w:rPr>
      </w:pPr>
      <w:r>
        <w:rPr>
          <w:rFonts w:eastAsia="Calibri"/>
          <w:u w:val="single"/>
        </w:rPr>
        <w:t>Higher prices for food consumers mean higher incomes for food producers. In most of the world</w:t>
      </w:r>
      <w:r>
        <w:rPr>
          <w:rFonts w:eastAsia="Calibri"/>
          <w:sz w:val="16"/>
          <w:szCs w:val="16"/>
        </w:rPr>
        <w:t xml:space="preserve">, consumers hugely outnumber producers. There is one region, however, where producers remain so numerous that higher prices can improve the livelihoods of millions: sub-Saharan Africa. </w:t>
      </w:r>
    </w:p>
    <w:p w14:paraId="590BAB63" w14:textId="77777777" w:rsidR="0008079B" w:rsidRDefault="0008079B" w:rsidP="0008079B">
      <w:pPr>
        <w:shd w:val="clear" w:color="auto" w:fill="FFFFFF"/>
        <w:rPr>
          <w:rFonts w:eastAsia="Calibri"/>
          <w:sz w:val="16"/>
          <w:szCs w:val="16"/>
        </w:rPr>
      </w:pPr>
      <w:r>
        <w:rPr>
          <w:rFonts w:eastAsia="Calibri"/>
          <w:sz w:val="16"/>
          <w:szCs w:val="16"/>
        </w:rPr>
        <w:t xml:space="preserve">About two-thirds of sub-Saharan Africans farm for a living. When prices rise, farmers produce more and earn more. Sub-Saharan farmers could produce a lot more. African farmers could soon double or even triple their output of grains, livestock, and other products if they use more intense farming methods, the economic-consulting firm McKinsey estimates. </w:t>
      </w:r>
    </w:p>
    <w:p w14:paraId="2FBAC98F" w14:textId="77777777" w:rsidR="0008079B" w:rsidRDefault="0008079B" w:rsidP="0008079B">
      <w:pPr>
        <w:shd w:val="clear" w:color="auto" w:fill="FFFFFF"/>
        <w:rPr>
          <w:rFonts w:eastAsia="Calibri"/>
          <w:sz w:val="16"/>
          <w:szCs w:val="16"/>
        </w:rPr>
      </w:pPr>
      <w:r>
        <w:rPr>
          <w:rFonts w:eastAsia="Calibri"/>
          <w:u w:val="single"/>
        </w:rPr>
        <w:t xml:space="preserve">Higher prices could encourage African farmers to adopt more advanced seeds and other modern methods. They could prod governments to invest more in rail and roads </w:t>
      </w:r>
      <w:proofErr w:type="gramStart"/>
      <w:r>
        <w:rPr>
          <w:rFonts w:eastAsia="Calibri"/>
          <w:u w:val="single"/>
        </w:rPr>
        <w:t>in order to</w:t>
      </w:r>
      <w:proofErr w:type="gramEnd"/>
      <w:r>
        <w:rPr>
          <w:rFonts w:eastAsia="Calibri"/>
          <w:u w:val="single"/>
        </w:rPr>
        <w:t xml:space="preserve"> move crops to market</w:t>
      </w:r>
      <w:r>
        <w:rPr>
          <w:rFonts w:eastAsia="Calibri"/>
          <w:sz w:val="16"/>
          <w:szCs w:val="16"/>
        </w:rPr>
        <w:t xml:space="preserve">, and to clarify property laws </w:t>
      </w:r>
      <w:proofErr w:type="gramStart"/>
      <w:r>
        <w:rPr>
          <w:rFonts w:eastAsia="Calibri"/>
          <w:sz w:val="16"/>
          <w:szCs w:val="16"/>
        </w:rPr>
        <w:t>in order to</w:t>
      </w:r>
      <w:proofErr w:type="gramEnd"/>
      <w:r>
        <w:rPr>
          <w:rFonts w:eastAsia="Calibri"/>
          <w:sz w:val="16"/>
          <w:szCs w:val="16"/>
        </w:rPr>
        <w:t xml:space="preserve"> support commercial farms that produce for the international marketplace. Sub-Saharan food output grew twice as fast from 2000 to 2018 as it did in the 1980–99 stretch. That boom was driven by higher food prices, especially in the peak years of 2006 to 2013, according to a 2021 study. </w:t>
      </w:r>
    </w:p>
    <w:p w14:paraId="2BD34F90" w14:textId="77777777" w:rsidR="0008079B" w:rsidRDefault="0008079B" w:rsidP="0008079B">
      <w:pPr>
        <w:shd w:val="clear" w:color="auto" w:fill="FFFFFF"/>
        <w:rPr>
          <w:rFonts w:eastAsia="Calibri"/>
          <w:sz w:val="16"/>
          <w:szCs w:val="16"/>
        </w:rPr>
      </w:pPr>
      <w:r w:rsidRPr="0008079B">
        <w:rPr>
          <w:rFonts w:eastAsia="Calibri"/>
          <w:highlight w:val="cyan"/>
          <w:u w:val="single"/>
        </w:rPr>
        <w:t xml:space="preserve">African agriculture can be </w:t>
      </w:r>
      <w:r w:rsidRPr="0008079B">
        <w:rPr>
          <w:rFonts w:eastAsia="Calibri"/>
          <w:b/>
          <w:bCs/>
          <w:highlight w:val="cyan"/>
          <w:u w:val="single"/>
        </w:rPr>
        <w:t>extended as well as intensified</w:t>
      </w:r>
      <w:r>
        <w:rPr>
          <w:rFonts w:eastAsia="Calibri"/>
          <w:sz w:val="16"/>
          <w:szCs w:val="16"/>
        </w:rPr>
        <w:t xml:space="preserve">. The South African agricultural economist Wandile </w:t>
      </w:r>
      <w:proofErr w:type="spellStart"/>
      <w:r>
        <w:rPr>
          <w:rFonts w:eastAsia="Calibri"/>
          <w:sz w:val="16"/>
          <w:szCs w:val="16"/>
        </w:rPr>
        <w:t>Sihlobo</w:t>
      </w:r>
      <w:proofErr w:type="spellEnd"/>
      <w:r>
        <w:rPr>
          <w:rFonts w:eastAsia="Calibri"/>
          <w:sz w:val="16"/>
          <w:szCs w:val="16"/>
        </w:rPr>
        <w:t xml:space="preserve"> calculates that 60 percent of the world’s remaining unused arable land </w:t>
      </w:r>
      <w:proofErr w:type="gramStart"/>
      <w:r>
        <w:rPr>
          <w:rFonts w:eastAsia="Calibri"/>
          <w:sz w:val="16"/>
          <w:szCs w:val="16"/>
        </w:rPr>
        <w:t>is located in</w:t>
      </w:r>
      <w:proofErr w:type="gramEnd"/>
      <w:r>
        <w:rPr>
          <w:rFonts w:eastAsia="Calibri"/>
          <w:sz w:val="16"/>
          <w:szCs w:val="16"/>
        </w:rPr>
        <w:t xml:space="preserve"> sub-Saharan Africa. </w:t>
      </w:r>
    </w:p>
    <w:p w14:paraId="64A00E45" w14:textId="77777777" w:rsidR="0008079B" w:rsidRDefault="0008079B" w:rsidP="0008079B">
      <w:pPr>
        <w:shd w:val="clear" w:color="auto" w:fill="FFFFFF"/>
        <w:rPr>
          <w:rFonts w:eastAsia="Calibri"/>
          <w:sz w:val="16"/>
          <w:szCs w:val="16"/>
        </w:rPr>
      </w:pPr>
      <w:r>
        <w:rPr>
          <w:rFonts w:eastAsia="Calibri"/>
          <w:sz w:val="16"/>
          <w:szCs w:val="16"/>
        </w:rPr>
        <w:t xml:space="preserve">Higher food prices will be a stress and a burden for hundreds of millions of people all over the world. Higher food prices will test the stability of governments. Higher food prices may become an important part of Russia’s anti-Ukraine propaganda, which will blame Ukrainian resistance to Russian aggression—and Western sanctions against Russia—for the higher cost of food. </w:t>
      </w:r>
    </w:p>
    <w:p w14:paraId="6B50476D" w14:textId="77777777" w:rsidR="0008079B" w:rsidRDefault="0008079B" w:rsidP="0008079B">
      <w:pPr>
        <w:shd w:val="clear" w:color="auto" w:fill="FFFFFF"/>
        <w:rPr>
          <w:rFonts w:eastAsia="Calibri"/>
          <w:sz w:val="16"/>
          <w:szCs w:val="16"/>
        </w:rPr>
      </w:pPr>
      <w:r>
        <w:rPr>
          <w:rFonts w:eastAsia="Calibri"/>
          <w:sz w:val="16"/>
          <w:szCs w:val="16"/>
        </w:rPr>
        <w:t xml:space="preserve">But </w:t>
      </w:r>
      <w:proofErr w:type="gramStart"/>
      <w:r>
        <w:rPr>
          <w:rFonts w:eastAsia="Calibri"/>
          <w:sz w:val="16"/>
          <w:szCs w:val="16"/>
        </w:rPr>
        <w:t xml:space="preserve">a </w:t>
      </w:r>
      <w:r w:rsidRPr="0008079B">
        <w:rPr>
          <w:rFonts w:eastAsia="Calibri"/>
          <w:b/>
          <w:bCs/>
          <w:highlight w:val="cyan"/>
          <w:u w:val="single"/>
        </w:rPr>
        <w:t>stress</w:t>
      </w:r>
      <w:proofErr w:type="gramEnd"/>
      <w:r w:rsidRPr="0008079B">
        <w:rPr>
          <w:rFonts w:eastAsia="Calibri"/>
          <w:b/>
          <w:bCs/>
          <w:highlight w:val="cyan"/>
          <w:u w:val="single"/>
        </w:rPr>
        <w:t xml:space="preserve"> is not a crisis</w:t>
      </w:r>
      <w:r>
        <w:rPr>
          <w:rFonts w:eastAsia="Calibri"/>
          <w:b/>
          <w:bCs/>
          <w:u w:val="single"/>
        </w:rPr>
        <w:t>,</w:t>
      </w:r>
      <w:r>
        <w:rPr>
          <w:rFonts w:eastAsia="Calibri"/>
          <w:sz w:val="16"/>
          <w:szCs w:val="16"/>
        </w:rPr>
        <w:t xml:space="preserve"> </w:t>
      </w:r>
      <w:r>
        <w:rPr>
          <w:rFonts w:eastAsia="Calibri"/>
          <w:u w:val="single"/>
        </w:rPr>
        <w:t xml:space="preserve">and a </w:t>
      </w:r>
      <w:r w:rsidRPr="0008079B">
        <w:rPr>
          <w:rFonts w:eastAsia="Calibri"/>
          <w:highlight w:val="cyan"/>
          <w:u w:val="single"/>
        </w:rPr>
        <w:t>crisis does not have to be a catastrophe</w:t>
      </w:r>
      <w:r>
        <w:rPr>
          <w:rFonts w:eastAsia="Calibri"/>
          <w:sz w:val="16"/>
          <w:szCs w:val="16"/>
        </w:rPr>
        <w:t xml:space="preserve">. Good management can mitigate the </w:t>
      </w:r>
      <w:proofErr w:type="gramStart"/>
      <w:r>
        <w:rPr>
          <w:rFonts w:eastAsia="Calibri"/>
          <w:sz w:val="16"/>
          <w:szCs w:val="16"/>
        </w:rPr>
        <w:t>stress, and</w:t>
      </w:r>
      <w:proofErr w:type="gramEnd"/>
      <w:r>
        <w:rPr>
          <w:rFonts w:eastAsia="Calibri"/>
          <w:sz w:val="16"/>
          <w:szCs w:val="16"/>
        </w:rPr>
        <w:t xml:space="preserve"> begin to identify and capture opportunities. Dealing with the food-price increases that this conflict will bring will not be easy. But it can be done. </w:t>
      </w:r>
    </w:p>
    <w:p w14:paraId="632174EF" w14:textId="3A61E7D2" w:rsidR="0008079B" w:rsidRDefault="0008079B" w:rsidP="0008079B">
      <w:pPr>
        <w:pStyle w:val="Heading3"/>
      </w:pPr>
      <w:r>
        <w:lastRenderedPageBreak/>
        <w:t xml:space="preserve">AT: </w:t>
      </w:r>
      <w:proofErr w:type="gramStart"/>
      <w:r>
        <w:t>Climate !</w:t>
      </w:r>
      <w:proofErr w:type="gramEnd"/>
      <w:r>
        <w:t>---1NC</w:t>
      </w:r>
    </w:p>
    <w:p w14:paraId="41BB2ABC" w14:textId="77777777" w:rsidR="0008079B" w:rsidRPr="00CA38DB" w:rsidRDefault="0008079B" w:rsidP="0008079B">
      <w:pPr>
        <w:pStyle w:val="Heading4"/>
        <w:rPr>
          <w:rFonts w:cs="Calibri"/>
        </w:rPr>
      </w:pPr>
      <w:r w:rsidRPr="00CA38DB">
        <w:rPr>
          <w:rFonts w:cs="Calibri"/>
        </w:rPr>
        <w:t xml:space="preserve">Limiting U.S. emissions is </w:t>
      </w:r>
      <w:r w:rsidRPr="00CA38DB">
        <w:rPr>
          <w:rFonts w:cs="Calibri"/>
          <w:u w:val="single"/>
        </w:rPr>
        <w:t>insufficient</w:t>
      </w:r>
      <w:r w:rsidRPr="00CA38DB">
        <w:rPr>
          <w:rFonts w:cs="Calibri"/>
        </w:rPr>
        <w:t>.</w:t>
      </w:r>
    </w:p>
    <w:p w14:paraId="4463424B" w14:textId="77777777" w:rsidR="0008079B" w:rsidRPr="00CA38DB" w:rsidRDefault="0008079B" w:rsidP="0008079B">
      <w:proofErr w:type="spellStart"/>
      <w:r w:rsidRPr="00CA38DB">
        <w:rPr>
          <w:rStyle w:val="Style13ptBold"/>
        </w:rPr>
        <w:t>Zycher</w:t>
      </w:r>
      <w:proofErr w:type="spellEnd"/>
      <w:r w:rsidRPr="00CA38DB">
        <w:rPr>
          <w:rStyle w:val="Style13ptBold"/>
        </w:rPr>
        <w:t xml:space="preserve"> ’24</w:t>
      </w:r>
      <w:r w:rsidRPr="00CA38DB">
        <w:t xml:space="preserve"> [Benjamin; March 19; visiting scholar at the American Enterprise Institute, a senior fellow at the Pacific Research Institute, Ph.D. in Economics from UCLA; American Enterprise Institute, “Climate Policy Is a Federal Issue,” https://www.aei.org/op-eds/climate-policy-is-a-federal-issue/]</w:t>
      </w:r>
    </w:p>
    <w:p w14:paraId="2EF3027A" w14:textId="77777777" w:rsidR="0008079B" w:rsidRPr="006F36AC" w:rsidRDefault="0008079B" w:rsidP="0008079B">
      <w:pPr>
        <w:rPr>
          <w:rFonts w:eastAsiaTheme="minorEastAsia"/>
          <w:sz w:val="16"/>
          <w:lang w:eastAsia="ko-KR"/>
        </w:rPr>
      </w:pPr>
      <w:r w:rsidRPr="00CA38DB">
        <w:rPr>
          <w:sz w:val="16"/>
        </w:rPr>
        <w:t xml:space="preserve">The Honolulu lawsuit, like the others around the country, is meritless in its claims, first because </w:t>
      </w:r>
      <w:r w:rsidRPr="00CA38DB">
        <w:rPr>
          <w:rStyle w:val="StyleUnderline"/>
          <w:highlight w:val="cyan"/>
        </w:rPr>
        <w:t>U.S. emissions</w:t>
      </w:r>
      <w:r w:rsidRPr="00CA38DB">
        <w:rPr>
          <w:sz w:val="16"/>
        </w:rPr>
        <w:t xml:space="preserve"> alone </w:t>
      </w:r>
      <w:r w:rsidRPr="00CA38DB">
        <w:rPr>
          <w:rStyle w:val="StyleUnderline"/>
          <w:highlight w:val="cyan"/>
        </w:rPr>
        <w:t>are</w:t>
      </w:r>
      <w:r w:rsidRPr="00CA38DB">
        <w:rPr>
          <w:rStyle w:val="StyleUnderline"/>
        </w:rPr>
        <w:t xml:space="preserve"> </w:t>
      </w:r>
      <w:r w:rsidRPr="00CA38DB">
        <w:rPr>
          <w:rStyle w:val="Emphasis"/>
        </w:rPr>
        <w:t xml:space="preserve">virtually </w:t>
      </w:r>
      <w:r w:rsidRPr="00CA38DB">
        <w:rPr>
          <w:rStyle w:val="Emphasis"/>
          <w:highlight w:val="cyan"/>
        </w:rPr>
        <w:t>irrelevant</w:t>
      </w:r>
      <w:r w:rsidRPr="00CA38DB">
        <w:rPr>
          <w:rStyle w:val="StyleUnderline"/>
          <w:highlight w:val="cyan"/>
        </w:rPr>
        <w:t xml:space="preserve"> as</w:t>
      </w:r>
      <w:r w:rsidRPr="00CA38DB">
        <w:rPr>
          <w:rStyle w:val="StyleUnderline"/>
        </w:rPr>
        <w:t xml:space="preserve"> a component of </w:t>
      </w:r>
      <w:r w:rsidRPr="00CA38DB">
        <w:rPr>
          <w:rStyle w:val="Emphasis"/>
        </w:rPr>
        <w:t>global</w:t>
      </w:r>
      <w:r w:rsidRPr="00CA38DB">
        <w:rPr>
          <w:rStyle w:val="StyleUnderline"/>
        </w:rPr>
        <w:t xml:space="preserve"> emissions. U.S.</w:t>
      </w:r>
      <w:r w:rsidRPr="00CA38DB">
        <w:rPr>
          <w:sz w:val="16"/>
        </w:rPr>
        <w:t xml:space="preserve"> GHG </w:t>
      </w:r>
      <w:r w:rsidRPr="00CA38DB">
        <w:rPr>
          <w:rStyle w:val="StyleUnderline"/>
        </w:rPr>
        <w:t>emissions</w:t>
      </w:r>
      <w:r w:rsidRPr="00CA38DB">
        <w:rPr>
          <w:sz w:val="16"/>
        </w:rPr>
        <w:t xml:space="preserve"> (in CO2 equivalents) </w:t>
      </w:r>
      <w:r w:rsidRPr="00CA38DB">
        <w:rPr>
          <w:rStyle w:val="StyleUnderline"/>
        </w:rPr>
        <w:t>from all fossil fuel consumption in 2021 were</w:t>
      </w:r>
      <w:r w:rsidRPr="00CA38DB">
        <w:rPr>
          <w:sz w:val="16"/>
        </w:rPr>
        <w:t xml:space="preserve"> about </w:t>
      </w:r>
      <w:r w:rsidRPr="00CA38DB">
        <w:rPr>
          <w:rStyle w:val="Emphasis"/>
          <w:highlight w:val="cyan"/>
        </w:rPr>
        <w:t>4.6</w:t>
      </w:r>
      <w:r w:rsidRPr="00CA38DB">
        <w:rPr>
          <w:rStyle w:val="StyleUnderline"/>
        </w:rPr>
        <w:t xml:space="preserve"> billion metric tons</w:t>
      </w:r>
      <w:r w:rsidRPr="00CA38DB">
        <w:rPr>
          <w:sz w:val="16"/>
        </w:rPr>
        <w:t xml:space="preserve">, rising slightly to about 4.7 </w:t>
      </w:r>
      <w:proofErr w:type="spellStart"/>
      <w:r w:rsidRPr="00CA38DB">
        <w:rPr>
          <w:sz w:val="16"/>
        </w:rPr>
        <w:t>bmt</w:t>
      </w:r>
      <w:proofErr w:type="spellEnd"/>
      <w:r w:rsidRPr="00CA38DB">
        <w:rPr>
          <w:sz w:val="16"/>
        </w:rPr>
        <w:t xml:space="preserve"> in 2022. </w:t>
      </w:r>
      <w:r w:rsidRPr="00CA38DB">
        <w:rPr>
          <w:rStyle w:val="StyleUnderline"/>
          <w:highlight w:val="cyan"/>
        </w:rPr>
        <w:t>Global</w:t>
      </w:r>
      <w:r w:rsidRPr="00CA38DB">
        <w:rPr>
          <w:rStyle w:val="StyleUnderline"/>
        </w:rPr>
        <w:t xml:space="preserve"> emissions </w:t>
      </w:r>
      <w:r w:rsidRPr="00CA38DB">
        <w:rPr>
          <w:rStyle w:val="StyleUnderline"/>
          <w:highlight w:val="cyan"/>
        </w:rPr>
        <w:t>were</w:t>
      </w:r>
      <w:r w:rsidRPr="00CA38DB">
        <w:rPr>
          <w:sz w:val="16"/>
        </w:rPr>
        <w:t xml:space="preserve"> about </w:t>
      </w:r>
      <w:r w:rsidRPr="00CA38DB">
        <w:rPr>
          <w:rStyle w:val="Emphasis"/>
          <w:highlight w:val="cyan"/>
        </w:rPr>
        <w:t>41.3</w:t>
      </w:r>
      <w:r w:rsidRPr="00CA38DB">
        <w:rPr>
          <w:rStyle w:val="StyleUnderline"/>
        </w:rPr>
        <w:t xml:space="preserve"> </w:t>
      </w:r>
      <w:proofErr w:type="spellStart"/>
      <w:r w:rsidRPr="00CA38DB">
        <w:rPr>
          <w:rStyle w:val="StyleUnderline"/>
        </w:rPr>
        <w:t>bmt</w:t>
      </w:r>
      <w:proofErr w:type="spellEnd"/>
      <w:r w:rsidRPr="00CA38DB">
        <w:rPr>
          <w:rStyle w:val="StyleUnderline"/>
        </w:rPr>
        <w:t xml:space="preserve"> in 2022. If we estimate </w:t>
      </w:r>
      <w:r w:rsidRPr="00CA38DB">
        <w:rPr>
          <w:rStyle w:val="StyleUnderline"/>
          <w:highlight w:val="cyan"/>
        </w:rPr>
        <w:t>the</w:t>
      </w:r>
      <w:r w:rsidRPr="00CA38DB">
        <w:rPr>
          <w:rStyle w:val="StyleUnderline"/>
        </w:rPr>
        <w:t xml:space="preserve"> climate effects of</w:t>
      </w:r>
      <w:r w:rsidRPr="00CA38DB">
        <w:rPr>
          <w:sz w:val="16"/>
        </w:rPr>
        <w:t xml:space="preserve"> that </w:t>
      </w:r>
      <w:r w:rsidRPr="00CA38DB">
        <w:rPr>
          <w:rStyle w:val="StyleUnderline"/>
        </w:rPr>
        <w:t>U.S.</w:t>
      </w:r>
      <w:r w:rsidRPr="00CA38DB">
        <w:rPr>
          <w:sz w:val="16"/>
        </w:rPr>
        <w:t xml:space="preserve"> GHG </w:t>
      </w:r>
      <w:r w:rsidRPr="00CA38DB">
        <w:rPr>
          <w:rStyle w:val="StyleUnderline"/>
        </w:rPr>
        <w:t>emissions</w:t>
      </w:r>
      <w:r w:rsidRPr="00CA38DB">
        <w:rPr>
          <w:sz w:val="16"/>
        </w:rPr>
        <w:t xml:space="preserve"> share </w:t>
      </w:r>
      <w:r w:rsidRPr="00CA38DB">
        <w:rPr>
          <w:rStyle w:val="StyleUnderline"/>
        </w:rPr>
        <w:t xml:space="preserve">of </w:t>
      </w:r>
      <w:r w:rsidRPr="00CA38DB">
        <w:rPr>
          <w:rStyle w:val="Emphasis"/>
          <w:highlight w:val="cyan"/>
        </w:rPr>
        <w:t>11.4%</w:t>
      </w:r>
      <w:r w:rsidRPr="00CA38DB">
        <w:rPr>
          <w:rStyle w:val="StyleUnderline"/>
          <w:highlight w:val="cyan"/>
        </w:rPr>
        <w:t>, using</w:t>
      </w:r>
      <w:r w:rsidRPr="00CA38DB">
        <w:rPr>
          <w:rStyle w:val="StyleUnderline"/>
        </w:rPr>
        <w:t xml:space="preserve"> the </w:t>
      </w:r>
      <w:r w:rsidRPr="00CA38DB">
        <w:rPr>
          <w:rStyle w:val="Emphasis"/>
          <w:highlight w:val="cyan"/>
        </w:rPr>
        <w:t>E</w:t>
      </w:r>
      <w:r w:rsidRPr="00CA38DB">
        <w:rPr>
          <w:sz w:val="16"/>
        </w:rPr>
        <w:t xml:space="preserve">nvironmental </w:t>
      </w:r>
      <w:r w:rsidRPr="00CA38DB">
        <w:rPr>
          <w:rStyle w:val="Emphasis"/>
          <w:highlight w:val="cyan"/>
        </w:rPr>
        <w:t>P</w:t>
      </w:r>
      <w:r w:rsidRPr="00CA38DB">
        <w:rPr>
          <w:sz w:val="16"/>
        </w:rPr>
        <w:t xml:space="preserve">rotection </w:t>
      </w:r>
      <w:r w:rsidRPr="00CA38DB">
        <w:rPr>
          <w:rStyle w:val="Emphasis"/>
          <w:highlight w:val="cyan"/>
        </w:rPr>
        <w:t>A</w:t>
      </w:r>
      <w:r w:rsidRPr="00CA38DB">
        <w:rPr>
          <w:sz w:val="16"/>
        </w:rPr>
        <w:t xml:space="preserve">gency </w:t>
      </w:r>
      <w:r w:rsidRPr="00CA38DB">
        <w:rPr>
          <w:rStyle w:val="StyleUnderline"/>
        </w:rPr>
        <w:t xml:space="preserve">climate </w:t>
      </w:r>
      <w:r w:rsidRPr="00CA38DB">
        <w:rPr>
          <w:rStyle w:val="StyleUnderline"/>
          <w:highlight w:val="cyan"/>
        </w:rPr>
        <w:t>model</w:t>
      </w:r>
      <w:r w:rsidRPr="00CA38DB">
        <w:rPr>
          <w:sz w:val="16"/>
        </w:rPr>
        <w:t xml:space="preserve"> under assumptions </w:t>
      </w:r>
      <w:r w:rsidRPr="00CA38DB">
        <w:rPr>
          <w:rStyle w:val="StyleUnderline"/>
        </w:rPr>
        <w:t xml:space="preserve">that </w:t>
      </w:r>
      <w:r w:rsidRPr="00CA38DB">
        <w:rPr>
          <w:rStyle w:val="Emphasis"/>
          <w:highlight w:val="cyan"/>
        </w:rPr>
        <w:t>exaggerate</w:t>
      </w:r>
      <w:r w:rsidRPr="00CA38DB">
        <w:rPr>
          <w:rStyle w:val="StyleUnderline"/>
        </w:rPr>
        <w:t xml:space="preserve"> those </w:t>
      </w:r>
      <w:r w:rsidRPr="00CA38DB">
        <w:rPr>
          <w:rStyle w:val="StyleUnderline"/>
          <w:highlight w:val="cyan"/>
        </w:rPr>
        <w:t>effects</w:t>
      </w:r>
      <w:r w:rsidRPr="00CA38DB">
        <w:rPr>
          <w:rStyle w:val="StyleUnderline"/>
        </w:rPr>
        <w:t>, U.S.</w:t>
      </w:r>
      <w:r w:rsidRPr="00CA38DB">
        <w:rPr>
          <w:sz w:val="16"/>
        </w:rPr>
        <w:t xml:space="preserve"> GHG </w:t>
      </w:r>
      <w:r w:rsidRPr="00CA38DB">
        <w:rPr>
          <w:rStyle w:val="StyleUnderline"/>
        </w:rPr>
        <w:t>emissions</w:t>
      </w:r>
      <w:r w:rsidRPr="00CA38DB">
        <w:rPr>
          <w:sz w:val="16"/>
        </w:rPr>
        <w:t xml:space="preserve"> would </w:t>
      </w:r>
      <w:r w:rsidRPr="00CA38DB">
        <w:rPr>
          <w:rStyle w:val="StyleUnderline"/>
          <w:highlight w:val="cyan"/>
        </w:rPr>
        <w:t xml:space="preserve">increase </w:t>
      </w:r>
      <w:r w:rsidRPr="00CA38DB">
        <w:rPr>
          <w:rStyle w:val="Emphasis"/>
          <w:highlight w:val="cyan"/>
        </w:rPr>
        <w:t>global temp</w:t>
      </w:r>
      <w:r w:rsidRPr="00CA38DB">
        <w:rPr>
          <w:rStyle w:val="StyleUnderline"/>
        </w:rPr>
        <w:t>erature</w:t>
      </w:r>
      <w:r w:rsidRPr="00CA38DB">
        <w:rPr>
          <w:rStyle w:val="Emphasis"/>
        </w:rPr>
        <w:t>s</w:t>
      </w:r>
      <w:r w:rsidRPr="00CA38DB">
        <w:rPr>
          <w:rStyle w:val="StyleUnderline"/>
        </w:rPr>
        <w:t xml:space="preserve"> in the year 2050 </w:t>
      </w:r>
      <w:r w:rsidRPr="00CA38DB">
        <w:rPr>
          <w:rStyle w:val="StyleUnderline"/>
          <w:highlight w:val="cyan"/>
        </w:rPr>
        <w:t xml:space="preserve">by </w:t>
      </w:r>
      <w:r w:rsidRPr="00CA38DB">
        <w:rPr>
          <w:rStyle w:val="Emphasis"/>
          <w:highlight w:val="cyan"/>
        </w:rPr>
        <w:t>0.056°C</w:t>
      </w:r>
      <w:r w:rsidRPr="00CA38DB">
        <w:rPr>
          <w:sz w:val="16"/>
        </w:rPr>
        <w:t xml:space="preserve">. By 2100: 0.157°C. </w:t>
      </w:r>
      <w:r w:rsidRPr="00CA38DB">
        <w:rPr>
          <w:rStyle w:val="StyleUnderline"/>
        </w:rPr>
        <w:t xml:space="preserve">Even the </w:t>
      </w:r>
      <w:r w:rsidRPr="00CA38DB">
        <w:rPr>
          <w:rStyle w:val="StyleUnderline"/>
          <w:highlight w:val="cyan"/>
        </w:rPr>
        <w:t>predicted impact</w:t>
      </w:r>
      <w:r w:rsidRPr="00CA38DB">
        <w:rPr>
          <w:rStyle w:val="StyleUnderline"/>
        </w:rPr>
        <w:t xml:space="preserve"> by 2100 </w:t>
      </w:r>
      <w:r w:rsidRPr="00CA38DB">
        <w:rPr>
          <w:rStyle w:val="StyleUnderline"/>
          <w:highlight w:val="cyan"/>
        </w:rPr>
        <w:t xml:space="preserve">would be </w:t>
      </w:r>
      <w:r w:rsidRPr="00CA38DB">
        <w:rPr>
          <w:rStyle w:val="Emphasis"/>
          <w:highlight w:val="cyan"/>
        </w:rPr>
        <w:t>barely detectable</w:t>
      </w:r>
      <w:r w:rsidRPr="00CA38DB">
        <w:rPr>
          <w:rStyle w:val="StyleUnderline"/>
          <w:highlight w:val="cyan"/>
        </w:rPr>
        <w:t>, because</w:t>
      </w:r>
      <w:r w:rsidRPr="00CA38DB">
        <w:rPr>
          <w:rStyle w:val="StyleUnderline"/>
        </w:rPr>
        <w:t xml:space="preserve"> the </w:t>
      </w:r>
      <w:r w:rsidRPr="00CA38DB">
        <w:rPr>
          <w:rStyle w:val="StyleUnderline"/>
          <w:highlight w:val="cyan"/>
        </w:rPr>
        <w:t>normal</w:t>
      </w:r>
      <w:r w:rsidRPr="00CA38DB">
        <w:rPr>
          <w:sz w:val="16"/>
        </w:rPr>
        <w:t xml:space="preserve"> year-to-year variation (“</w:t>
      </w:r>
      <w:r w:rsidRPr="00CA38DB">
        <w:rPr>
          <w:rStyle w:val="Emphasis"/>
          <w:highlight w:val="cyan"/>
        </w:rPr>
        <w:t>s</w:t>
      </w:r>
      <w:r w:rsidRPr="00CA38DB">
        <w:rPr>
          <w:rStyle w:val="StyleUnderline"/>
        </w:rPr>
        <w:t xml:space="preserve">tandard </w:t>
      </w:r>
      <w:r w:rsidRPr="00CA38DB">
        <w:rPr>
          <w:rStyle w:val="Emphasis"/>
          <w:highlight w:val="cyan"/>
        </w:rPr>
        <w:t>d</w:t>
      </w:r>
      <w:r w:rsidRPr="00CA38DB">
        <w:rPr>
          <w:rStyle w:val="StyleUnderline"/>
        </w:rPr>
        <w:t>eviation</w:t>
      </w:r>
      <w:r w:rsidRPr="00CA38DB">
        <w:rPr>
          <w:sz w:val="16"/>
        </w:rPr>
        <w:t xml:space="preserve">”) </w:t>
      </w:r>
      <w:r w:rsidRPr="00CA38DB">
        <w:rPr>
          <w:rStyle w:val="StyleUnderline"/>
          <w:highlight w:val="cyan"/>
        </w:rPr>
        <w:t>in</w:t>
      </w:r>
      <w:r w:rsidRPr="00CA38DB">
        <w:rPr>
          <w:rStyle w:val="StyleUnderline"/>
        </w:rPr>
        <w:t xml:space="preserve"> the</w:t>
      </w:r>
      <w:r w:rsidRPr="00CA38DB">
        <w:rPr>
          <w:sz w:val="16"/>
          <w:szCs w:val="16"/>
        </w:rPr>
        <w:t xml:space="preserve"> surface </w:t>
      </w:r>
      <w:r w:rsidRPr="00CA38DB">
        <w:rPr>
          <w:rStyle w:val="Emphasis"/>
          <w:highlight w:val="cyan"/>
        </w:rPr>
        <w:t>temp</w:t>
      </w:r>
      <w:r w:rsidRPr="00CA38DB">
        <w:rPr>
          <w:rStyle w:val="StyleUnderline"/>
        </w:rPr>
        <w:t xml:space="preserve">erature trend </w:t>
      </w:r>
      <w:r w:rsidRPr="00CA38DB">
        <w:rPr>
          <w:rStyle w:val="StyleUnderline"/>
          <w:highlight w:val="cyan"/>
        </w:rPr>
        <w:t>is</w:t>
      </w:r>
      <w:r w:rsidRPr="00CA38DB">
        <w:rPr>
          <w:rStyle w:val="StyleUnderline"/>
        </w:rPr>
        <w:t xml:space="preserve"> about </w:t>
      </w:r>
      <w:r w:rsidRPr="00CA38DB">
        <w:rPr>
          <w:rStyle w:val="Emphasis"/>
          <w:highlight w:val="cyan"/>
        </w:rPr>
        <w:t>0.11°C</w:t>
      </w:r>
      <w:r w:rsidRPr="00CA38DB">
        <w:rPr>
          <w:sz w:val="16"/>
        </w:rPr>
        <w:t>.</w:t>
      </w:r>
    </w:p>
    <w:p w14:paraId="3BB2C3E2" w14:textId="77777777" w:rsidR="0008079B" w:rsidRPr="00CA38DB" w:rsidRDefault="0008079B" w:rsidP="0008079B">
      <w:pPr>
        <w:pStyle w:val="Heading4"/>
        <w:rPr>
          <w:rFonts w:cs="Calibri"/>
        </w:rPr>
      </w:pPr>
      <w:r w:rsidRPr="00CA38DB">
        <w:rPr>
          <w:rFonts w:cs="Calibri"/>
        </w:rPr>
        <w:t xml:space="preserve">Warming is </w:t>
      </w:r>
      <w:r w:rsidRPr="00CA38DB">
        <w:rPr>
          <w:rFonts w:cs="Calibri"/>
          <w:u w:val="single"/>
        </w:rPr>
        <w:t>non-anthropocentric</w:t>
      </w:r>
      <w:r w:rsidRPr="00CA38DB">
        <w:rPr>
          <w:rFonts w:cs="Calibri"/>
        </w:rPr>
        <w:t xml:space="preserve">, will be </w:t>
      </w:r>
      <w:r w:rsidRPr="00CA38DB">
        <w:rPr>
          <w:rFonts w:cs="Calibri"/>
          <w:u w:val="single"/>
        </w:rPr>
        <w:t>gradual</w:t>
      </w:r>
      <w:r w:rsidRPr="00CA38DB">
        <w:rPr>
          <w:rFonts w:cs="Calibri"/>
        </w:rPr>
        <w:t xml:space="preserve">, is </w:t>
      </w:r>
      <w:r w:rsidRPr="00CA38DB">
        <w:rPr>
          <w:rFonts w:cs="Calibri"/>
          <w:u w:val="single"/>
        </w:rPr>
        <w:t>cushioned</w:t>
      </w:r>
      <w:r w:rsidRPr="00CA38DB">
        <w:rPr>
          <w:rFonts w:cs="Calibri"/>
        </w:rPr>
        <w:t xml:space="preserve">, AND contrary </w:t>
      </w:r>
      <w:r w:rsidRPr="00CA38DB">
        <w:rPr>
          <w:rFonts w:cs="Calibri"/>
          <w:u w:val="single"/>
        </w:rPr>
        <w:t>models fail</w:t>
      </w:r>
      <w:r w:rsidRPr="00CA38DB">
        <w:rPr>
          <w:rFonts w:cs="Calibri"/>
        </w:rPr>
        <w:t xml:space="preserve">. </w:t>
      </w:r>
    </w:p>
    <w:p w14:paraId="54118C78" w14:textId="77777777" w:rsidR="0008079B" w:rsidRPr="00CA38DB" w:rsidRDefault="0008079B" w:rsidP="0008079B">
      <w:r w:rsidRPr="00CA38DB">
        <w:rPr>
          <w:rStyle w:val="Style13ptBold"/>
        </w:rPr>
        <w:t>May ’24</w:t>
      </w:r>
      <w:r w:rsidRPr="00CA38DB">
        <w:t xml:space="preserve"> [Andy and Marcel Crok; May 29; former </w:t>
      </w:r>
      <w:proofErr w:type="spellStart"/>
      <w:r w:rsidRPr="00CA38DB">
        <w:t>petrophysicist</w:t>
      </w:r>
      <w:proofErr w:type="spellEnd"/>
      <w:r w:rsidRPr="00CA38DB">
        <w:t xml:space="preserve"> and developmental geologist with 46 years of field experience after graduating the University of Kansas with a degree in geology; physical chemist and Director of the </w:t>
      </w:r>
      <w:proofErr w:type="spellStart"/>
      <w:r w:rsidRPr="00CA38DB">
        <w:t>Clintel</w:t>
      </w:r>
      <w:proofErr w:type="spellEnd"/>
      <w:r w:rsidRPr="00CA38DB">
        <w:t xml:space="preserve"> Foundation; The American Journal of Economics and Sociology, “Carbon Dioxide and a Warming Climate are Not Problems,” https://doi.org/10.1111/ajes.12579]</w:t>
      </w:r>
    </w:p>
    <w:p w14:paraId="4046A97E" w14:textId="77777777" w:rsidR="0008079B" w:rsidRPr="00CA38DB" w:rsidRDefault="0008079B" w:rsidP="0008079B">
      <w:pPr>
        <w:rPr>
          <w:sz w:val="16"/>
        </w:rPr>
      </w:pPr>
      <w:r w:rsidRPr="00CA38DB">
        <w:rPr>
          <w:rStyle w:val="StyleUnderline"/>
        </w:rPr>
        <w:t>The idea that human-caused climate change is</w:t>
      </w:r>
      <w:r w:rsidRPr="00CA38DB">
        <w:rPr>
          <w:sz w:val="16"/>
        </w:rPr>
        <w:t xml:space="preserve"> potentially </w:t>
      </w:r>
      <w:r w:rsidRPr="00CA38DB">
        <w:rPr>
          <w:rStyle w:val="StyleUnderline"/>
        </w:rPr>
        <w:t>harmful requires</w:t>
      </w:r>
      <w:r w:rsidRPr="00CA38DB">
        <w:rPr>
          <w:sz w:val="16"/>
        </w:rPr>
        <w:t xml:space="preserve"> demonstrating </w:t>
      </w:r>
      <w:r w:rsidRPr="00CA38DB">
        <w:rPr>
          <w:rStyle w:val="Emphasis"/>
        </w:rPr>
        <w:t>two</w:t>
      </w:r>
      <w:r w:rsidRPr="00CA38DB">
        <w:rPr>
          <w:rStyle w:val="StyleUnderline"/>
        </w:rPr>
        <w:t xml:space="preserve"> things. Firstly, we need evidence that humans are a </w:t>
      </w:r>
      <w:r w:rsidRPr="00CA38DB">
        <w:rPr>
          <w:rStyle w:val="Emphasis"/>
        </w:rPr>
        <w:t>significant contributor</w:t>
      </w:r>
      <w:r w:rsidRPr="00CA38DB">
        <w:rPr>
          <w:sz w:val="16"/>
        </w:rPr>
        <w:t xml:space="preserve"> to climate change and global warming and </w:t>
      </w:r>
      <w:r w:rsidRPr="00CA38DB">
        <w:rPr>
          <w:rStyle w:val="StyleUnderline"/>
        </w:rPr>
        <w:t xml:space="preserve">secondly, the resulting climate change must be shown to be </w:t>
      </w:r>
      <w:r w:rsidRPr="00CA38DB">
        <w:rPr>
          <w:rStyle w:val="Emphasis"/>
        </w:rPr>
        <w:t>dangerous</w:t>
      </w:r>
      <w:r w:rsidRPr="00CA38DB">
        <w:rPr>
          <w:sz w:val="16"/>
        </w:rPr>
        <w:t>.</w:t>
      </w:r>
    </w:p>
    <w:p w14:paraId="71E10EB4" w14:textId="77777777" w:rsidR="0008079B" w:rsidRPr="00CA38DB" w:rsidRDefault="0008079B" w:rsidP="0008079B">
      <w:pPr>
        <w:rPr>
          <w:sz w:val="16"/>
        </w:rPr>
      </w:pPr>
      <w:r w:rsidRPr="00CA38DB">
        <w:rPr>
          <w:rStyle w:val="StyleUnderline"/>
        </w:rPr>
        <w:t>Most</w:t>
      </w:r>
      <w:r w:rsidRPr="00CA38DB">
        <w:rPr>
          <w:sz w:val="16"/>
        </w:rPr>
        <w:t xml:space="preserve"> of the </w:t>
      </w:r>
      <w:r w:rsidRPr="00CA38DB">
        <w:rPr>
          <w:rStyle w:val="StyleUnderline"/>
        </w:rPr>
        <w:t xml:space="preserve">evidence presented to show humans are causing climate change is from </w:t>
      </w:r>
      <w:r w:rsidRPr="00CA38DB">
        <w:rPr>
          <w:rStyle w:val="Emphasis"/>
          <w:highlight w:val="cyan"/>
        </w:rPr>
        <w:t>climate models</w:t>
      </w:r>
      <w:r w:rsidRPr="00CA38DB">
        <w:rPr>
          <w:rStyle w:val="StyleUnderline"/>
        </w:rPr>
        <w:t>, but</w:t>
      </w:r>
      <w:r w:rsidRPr="00CA38DB">
        <w:rPr>
          <w:sz w:val="16"/>
        </w:rPr>
        <w:t xml:space="preserve"> the </w:t>
      </w:r>
      <w:r w:rsidRPr="00CA38DB">
        <w:rPr>
          <w:rStyle w:val="StyleUnderline"/>
        </w:rPr>
        <w:t xml:space="preserve">models have been shown to </w:t>
      </w:r>
      <w:r w:rsidRPr="00CA38DB">
        <w:rPr>
          <w:rStyle w:val="Emphasis"/>
          <w:highlight w:val="cyan"/>
        </w:rPr>
        <w:t>run hot relative</w:t>
      </w:r>
      <w:r w:rsidRPr="00CA38DB">
        <w:rPr>
          <w:rStyle w:val="StyleUnderline"/>
          <w:highlight w:val="cyan"/>
        </w:rPr>
        <w:t xml:space="preserve"> to observations</w:t>
      </w:r>
      <w:r w:rsidRPr="00CA38DB">
        <w:rPr>
          <w:sz w:val="16"/>
        </w:rPr>
        <w:t xml:space="preserve">.5 </w:t>
      </w:r>
      <w:r w:rsidRPr="00CA38DB">
        <w:rPr>
          <w:rStyle w:val="StyleUnderline"/>
        </w:rPr>
        <w:t xml:space="preserve">The </w:t>
      </w:r>
      <w:r w:rsidRPr="00CA38DB">
        <w:rPr>
          <w:rStyle w:val="Emphasis"/>
          <w:highlight w:val="cyan"/>
        </w:rPr>
        <w:t>most cited</w:t>
      </w:r>
      <w:r w:rsidRPr="00CA38DB">
        <w:rPr>
          <w:rStyle w:val="StyleUnderline"/>
        </w:rPr>
        <w:t xml:space="preserve"> observational evidence</w:t>
      </w:r>
      <w:r w:rsidRPr="00CA38DB">
        <w:rPr>
          <w:sz w:val="16"/>
        </w:rPr>
        <w:t xml:space="preserve"> that humans are contributing to climate change </w:t>
      </w:r>
      <w:r w:rsidRPr="00CA38DB">
        <w:rPr>
          <w:rStyle w:val="StyleUnderline"/>
          <w:highlight w:val="cyan"/>
        </w:rPr>
        <w:t>is</w:t>
      </w:r>
      <w:r w:rsidRPr="00CA38DB">
        <w:rPr>
          <w:rStyle w:val="StyleUnderline"/>
        </w:rPr>
        <w:t xml:space="preserve"> the “</w:t>
      </w:r>
      <w:r w:rsidRPr="00CA38DB">
        <w:rPr>
          <w:rStyle w:val="Emphasis"/>
          <w:highlight w:val="cyan"/>
        </w:rPr>
        <w:t>atmospheric fingerprint</w:t>
      </w:r>
      <w:r w:rsidRPr="00CA38DB">
        <w:rPr>
          <w:rStyle w:val="StyleUnderline"/>
        </w:rPr>
        <w:t xml:space="preserve">” </w:t>
      </w:r>
      <w:r w:rsidRPr="00CA38DB">
        <w:rPr>
          <w:rStyle w:val="StyleUnderline"/>
          <w:highlight w:val="cyan"/>
        </w:rPr>
        <w:t>proposed in</w:t>
      </w:r>
      <w:r w:rsidRPr="00CA38DB">
        <w:rPr>
          <w:rStyle w:val="StyleUnderline"/>
        </w:rPr>
        <w:t xml:space="preserve"> the second </w:t>
      </w:r>
      <w:r w:rsidRPr="00CA38DB">
        <w:rPr>
          <w:rStyle w:val="Emphasis"/>
          <w:highlight w:val="cyan"/>
        </w:rPr>
        <w:t>IPCC</w:t>
      </w:r>
      <w:r w:rsidRPr="00CA38DB">
        <w:rPr>
          <w:rStyle w:val="Emphasis"/>
        </w:rPr>
        <w:t xml:space="preserve"> report</w:t>
      </w:r>
      <w:r w:rsidRPr="00CA38DB">
        <w:rPr>
          <w:sz w:val="16"/>
        </w:rPr>
        <w:t xml:space="preserve"> 6 based on work by Benjamin Santer and others.7 David Karoly 8 and others have pointed out that if solar variability were causing climate change, both the stratosphere and the troposphere would be warming, but this is not what we observe. The stratosphere is cooling, and the lower troposphere and Earth's surface are warming. The middle troposphere warms along with the lower troposphere, but at a slower rate. This pattern of stratospheric cooling and tropospheric warming is called the fingerprint of human-caused warming.</w:t>
      </w:r>
    </w:p>
    <w:p w14:paraId="61FDF79D" w14:textId="77777777" w:rsidR="0008079B" w:rsidRPr="00CA38DB" w:rsidRDefault="0008079B" w:rsidP="0008079B">
      <w:pPr>
        <w:rPr>
          <w:sz w:val="16"/>
        </w:rPr>
      </w:pPr>
      <w:r w:rsidRPr="00CA38DB">
        <w:rPr>
          <w:sz w:val="16"/>
        </w:rPr>
        <w:t>The idea makes some sense. In the troposphere where water vapor and clouds are abundant, additional CO2 should cause some warming since the additional radiation emitted by CO2 is less likely to make it to space, and more likely to be absorbed by water vapor molecules or clouds. But there is almost no water vapor in the stratosphere and few clouds, so there additional CO2 emissions mostly go straight to space and have an overall cooling effect.</w:t>
      </w:r>
    </w:p>
    <w:p w14:paraId="67113559" w14:textId="77777777" w:rsidR="0008079B" w:rsidRPr="00CA38DB" w:rsidRDefault="0008079B" w:rsidP="0008079B">
      <w:pPr>
        <w:rPr>
          <w:sz w:val="16"/>
        </w:rPr>
      </w:pPr>
      <w:r w:rsidRPr="00CA38DB">
        <w:rPr>
          <w:sz w:val="16"/>
        </w:rPr>
        <w:t xml:space="preserve">However, the idea that this pattern “points towards a discernible human influence on global climate”9 is very controversial. </w:t>
      </w:r>
      <w:r w:rsidRPr="00CA38DB">
        <w:rPr>
          <w:rStyle w:val="StyleUnderline"/>
          <w:highlight w:val="cyan"/>
        </w:rPr>
        <w:t xml:space="preserve">There are </w:t>
      </w:r>
      <w:r w:rsidRPr="00CA38DB">
        <w:rPr>
          <w:rStyle w:val="Emphasis"/>
          <w:highlight w:val="cyan"/>
        </w:rPr>
        <w:t>alternative explanations</w:t>
      </w:r>
      <w:r w:rsidRPr="00CA38DB">
        <w:rPr>
          <w:rStyle w:val="StyleUnderline"/>
          <w:highlight w:val="cyan"/>
        </w:rPr>
        <w:t xml:space="preserve"> for</w:t>
      </w:r>
      <w:r w:rsidRPr="00CA38DB">
        <w:rPr>
          <w:rStyle w:val="StyleUnderline"/>
        </w:rPr>
        <w:t xml:space="preserve"> the observed </w:t>
      </w:r>
      <w:r w:rsidRPr="00CA38DB">
        <w:rPr>
          <w:rStyle w:val="Emphasis"/>
          <w:highlight w:val="cyan"/>
        </w:rPr>
        <w:t>stratospheric cooling</w:t>
      </w:r>
      <w:r w:rsidRPr="00CA38DB">
        <w:rPr>
          <w:sz w:val="16"/>
        </w:rPr>
        <w:t>, David Karoly suggested that “</w:t>
      </w:r>
      <w:r w:rsidRPr="00CA38DB">
        <w:rPr>
          <w:rStyle w:val="StyleUnderline"/>
        </w:rPr>
        <w:t xml:space="preserve">decreases in </w:t>
      </w:r>
      <w:r w:rsidRPr="00CA38DB">
        <w:rPr>
          <w:rStyle w:val="Emphasis"/>
        </w:rPr>
        <w:t>ozone</w:t>
      </w:r>
      <w:r w:rsidRPr="00CA38DB">
        <w:rPr>
          <w:rStyle w:val="StyleUnderline"/>
        </w:rPr>
        <w:t xml:space="preserve"> amount in the stratosphere</w:t>
      </w:r>
      <w:r w:rsidRPr="00CA38DB">
        <w:rPr>
          <w:sz w:val="16"/>
        </w:rPr>
        <w:t>”10 may account for the cooling. A short article in Nature, in 1996, provides a fair summary of the whole “atmospheric fingerprint” controversy, that is still accurate today. Following is a quote from the paper, written by Neville Nicholls:</w:t>
      </w:r>
    </w:p>
    <w:p w14:paraId="1A388614" w14:textId="77777777" w:rsidR="0008079B" w:rsidRPr="00CA38DB" w:rsidRDefault="0008079B" w:rsidP="0008079B">
      <w:pPr>
        <w:ind w:left="720"/>
        <w:rPr>
          <w:sz w:val="16"/>
        </w:rPr>
      </w:pPr>
      <w:r w:rsidRPr="00CA38DB">
        <w:rPr>
          <w:sz w:val="16"/>
        </w:rPr>
        <w:t xml:space="preserve">The study of Santer et al., and those reported in the IPCC Second Assessment, show that an anthropogenic component of global climate </w:t>
      </w:r>
      <w:proofErr w:type="gramStart"/>
      <w:r w:rsidRPr="00CA38DB">
        <w:rPr>
          <w:sz w:val="16"/>
        </w:rPr>
        <w:t>change—the ‘anthropogenic fingerprint’—</w:t>
      </w:r>
      <w:proofErr w:type="gramEnd"/>
      <w:r w:rsidRPr="00CA38DB">
        <w:rPr>
          <w:sz w:val="16"/>
        </w:rPr>
        <w:t xml:space="preserve">may be appearing in the observed data. It must be pointed out, however, that </w:t>
      </w:r>
      <w:r w:rsidRPr="00CA38DB">
        <w:rPr>
          <w:rStyle w:val="StyleUnderline"/>
        </w:rPr>
        <w:lastRenderedPageBreak/>
        <w:t xml:space="preserve">this signal is the </w:t>
      </w:r>
      <w:r w:rsidRPr="00CA38DB">
        <w:rPr>
          <w:rStyle w:val="Emphasis"/>
        </w:rPr>
        <w:t>complicated pattern</w:t>
      </w:r>
      <w:r w:rsidRPr="00CA38DB">
        <w:rPr>
          <w:rStyle w:val="StyleUnderline"/>
        </w:rPr>
        <w:t xml:space="preserve"> of change resulting </w:t>
      </w:r>
      <w:r w:rsidRPr="00CA38DB">
        <w:rPr>
          <w:rStyle w:val="StyleUnderline"/>
          <w:highlight w:val="cyan"/>
        </w:rPr>
        <w:t>from</w:t>
      </w:r>
      <w:r w:rsidRPr="00CA38DB">
        <w:rPr>
          <w:rStyle w:val="StyleUnderline"/>
        </w:rPr>
        <w:t xml:space="preserve"> the </w:t>
      </w:r>
      <w:r w:rsidRPr="00CA38DB">
        <w:rPr>
          <w:rStyle w:val="Emphasis"/>
        </w:rPr>
        <w:t>combined</w:t>
      </w:r>
      <w:r w:rsidRPr="00CA38DB">
        <w:rPr>
          <w:rStyle w:val="StyleUnderline"/>
        </w:rPr>
        <w:t xml:space="preserve"> effects of </w:t>
      </w:r>
      <w:r w:rsidRPr="00CA38DB">
        <w:rPr>
          <w:rStyle w:val="Emphasis"/>
        </w:rPr>
        <w:t xml:space="preserve">stratospheric </w:t>
      </w:r>
      <w:r w:rsidRPr="00CA38DB">
        <w:rPr>
          <w:rStyle w:val="Emphasis"/>
          <w:highlight w:val="cyan"/>
        </w:rPr>
        <w:t>ozone</w:t>
      </w:r>
      <w:r w:rsidRPr="00CA38DB">
        <w:rPr>
          <w:rStyle w:val="StyleUnderline"/>
          <w:highlight w:val="cyan"/>
        </w:rPr>
        <w:t xml:space="preserve"> depletion</w:t>
      </w:r>
      <w:r w:rsidRPr="00CA38DB">
        <w:rPr>
          <w:rStyle w:val="StyleUnderline"/>
        </w:rPr>
        <w:t xml:space="preserve"> </w:t>
      </w:r>
      <w:r w:rsidRPr="00CA38DB">
        <w:rPr>
          <w:sz w:val="16"/>
        </w:rPr>
        <w:t xml:space="preserve">and increased concentrations of </w:t>
      </w:r>
      <w:r w:rsidRPr="00CA38DB">
        <w:rPr>
          <w:rStyle w:val="Emphasis"/>
        </w:rPr>
        <w:t>g</w:t>
      </w:r>
      <w:r w:rsidRPr="00CA38DB">
        <w:rPr>
          <w:rStyle w:val="StyleUnderline"/>
        </w:rPr>
        <w:t>reen</w:t>
      </w:r>
      <w:r w:rsidRPr="00CA38DB">
        <w:rPr>
          <w:rStyle w:val="Emphasis"/>
        </w:rPr>
        <w:t>h</w:t>
      </w:r>
      <w:r w:rsidRPr="00CA38DB">
        <w:rPr>
          <w:rStyle w:val="StyleUnderline"/>
        </w:rPr>
        <w:t xml:space="preserve">ouse </w:t>
      </w:r>
      <w:r w:rsidRPr="00CA38DB">
        <w:rPr>
          <w:rStyle w:val="Emphasis"/>
        </w:rPr>
        <w:t>g</w:t>
      </w:r>
      <w:r w:rsidRPr="00CA38DB">
        <w:rPr>
          <w:rStyle w:val="StyleUnderline"/>
        </w:rPr>
        <w:t xml:space="preserve">ases </w:t>
      </w:r>
      <w:r w:rsidRPr="00CA38DB">
        <w:rPr>
          <w:rStyle w:val="StyleUnderline"/>
          <w:highlight w:val="cyan"/>
        </w:rPr>
        <w:t xml:space="preserve">and </w:t>
      </w:r>
      <w:r w:rsidRPr="00CA38DB">
        <w:rPr>
          <w:rStyle w:val="Emphasis"/>
        </w:rPr>
        <w:t xml:space="preserve">sulphate </w:t>
      </w:r>
      <w:r w:rsidRPr="00CA38DB">
        <w:rPr>
          <w:rStyle w:val="Emphasis"/>
          <w:highlight w:val="cyan"/>
        </w:rPr>
        <w:t>aerosols</w:t>
      </w:r>
      <w:r w:rsidRPr="00CA38DB">
        <w:rPr>
          <w:rStyle w:val="StyleUnderline"/>
        </w:rPr>
        <w:t xml:space="preserve">. It does not mean that the effect of any one of these factors has been </w:t>
      </w:r>
      <w:r w:rsidRPr="00CA38DB">
        <w:rPr>
          <w:rStyle w:val="Emphasis"/>
        </w:rPr>
        <w:t>detected</w:t>
      </w:r>
      <w:r w:rsidRPr="00CA38DB">
        <w:rPr>
          <w:sz w:val="16"/>
        </w:rPr>
        <w:t>.</w:t>
      </w:r>
    </w:p>
    <w:p w14:paraId="057C7294" w14:textId="77777777" w:rsidR="0008079B" w:rsidRPr="00CA38DB" w:rsidRDefault="0008079B" w:rsidP="0008079B">
      <w:pPr>
        <w:ind w:left="720"/>
        <w:rPr>
          <w:sz w:val="16"/>
        </w:rPr>
      </w:pPr>
      <w:r w:rsidRPr="00CA38DB">
        <w:rPr>
          <w:sz w:val="16"/>
        </w:rPr>
        <w:t>Many uncertainties remain in this work and are acknowledged by Santer et al. and in the IPCC Second Assessment.11</w:t>
      </w:r>
    </w:p>
    <w:p w14:paraId="12444BEB" w14:textId="77777777" w:rsidR="0008079B" w:rsidRPr="00CA38DB" w:rsidRDefault="0008079B" w:rsidP="0008079B">
      <w:pPr>
        <w:rPr>
          <w:sz w:val="16"/>
        </w:rPr>
      </w:pPr>
      <w:r w:rsidRPr="00CA38DB">
        <w:rPr>
          <w:sz w:val="16"/>
        </w:rPr>
        <w:t xml:space="preserve">More recently the statistical methodology used to justify the “anthropogenic fingerprint” has been questioned by Ross McKitrick. It appears that </w:t>
      </w:r>
      <w:r w:rsidRPr="00CA38DB">
        <w:rPr>
          <w:rStyle w:val="StyleUnderline"/>
        </w:rPr>
        <w:t xml:space="preserve">the </w:t>
      </w:r>
      <w:r w:rsidRPr="00CA38DB">
        <w:rPr>
          <w:rStyle w:val="Emphasis"/>
          <w:highlight w:val="cyan"/>
        </w:rPr>
        <w:t>stat</w:t>
      </w:r>
      <w:r w:rsidRPr="00CA38DB">
        <w:rPr>
          <w:rStyle w:val="StyleUnderline"/>
        </w:rPr>
        <w:t>istical underpinning</w:t>
      </w:r>
      <w:r w:rsidRPr="00CA38DB">
        <w:rPr>
          <w:rStyle w:val="Emphasis"/>
          <w:highlight w:val="cyan"/>
        </w:rPr>
        <w:t>s</w:t>
      </w:r>
      <w:r w:rsidRPr="00CA38DB">
        <w:rPr>
          <w:rStyle w:val="StyleUnderline"/>
          <w:highlight w:val="cyan"/>
        </w:rPr>
        <w:t xml:space="preserve"> of</w:t>
      </w:r>
      <w:r w:rsidRPr="00CA38DB">
        <w:rPr>
          <w:rStyle w:val="StyleUnderline"/>
        </w:rPr>
        <w:t xml:space="preserve"> the anthropogenic </w:t>
      </w:r>
      <w:r w:rsidRPr="00CA38DB">
        <w:rPr>
          <w:rStyle w:val="StyleUnderline"/>
          <w:highlight w:val="cyan"/>
        </w:rPr>
        <w:t xml:space="preserve">fingerprint are </w:t>
      </w:r>
      <w:r w:rsidRPr="00CA38DB">
        <w:rPr>
          <w:rStyle w:val="Emphasis"/>
        </w:rPr>
        <w:t xml:space="preserve">seriously </w:t>
      </w:r>
      <w:r w:rsidRPr="00CA38DB">
        <w:rPr>
          <w:rStyle w:val="Emphasis"/>
          <w:highlight w:val="cyan"/>
        </w:rPr>
        <w:t>flawed</w:t>
      </w:r>
      <w:r w:rsidRPr="00CA38DB">
        <w:rPr>
          <w:sz w:val="16"/>
        </w:rPr>
        <w:t>.12</w:t>
      </w:r>
    </w:p>
    <w:p w14:paraId="61213A08" w14:textId="77777777" w:rsidR="0008079B" w:rsidRPr="00CA38DB" w:rsidRDefault="0008079B" w:rsidP="0008079B">
      <w:pPr>
        <w:rPr>
          <w:sz w:val="16"/>
        </w:rPr>
      </w:pPr>
      <w:r w:rsidRPr="00CA38DB">
        <w:rPr>
          <w:sz w:val="16"/>
        </w:rPr>
        <w:t xml:space="preserve">There is also the problem of the middle troposphere, especially in the tropics. </w:t>
      </w:r>
      <w:r w:rsidRPr="00CA38DB">
        <w:rPr>
          <w:rStyle w:val="StyleUnderline"/>
        </w:rPr>
        <w:t xml:space="preserve">Climate models show it </w:t>
      </w:r>
      <w:r w:rsidRPr="00CA38DB">
        <w:rPr>
          <w:rStyle w:val="Emphasis"/>
        </w:rPr>
        <w:t>warming more</w:t>
      </w:r>
      <w:r w:rsidRPr="00CA38DB">
        <w:rPr>
          <w:rStyle w:val="StyleUnderline"/>
        </w:rPr>
        <w:t xml:space="preserve"> than observations</w:t>
      </w:r>
      <w:r w:rsidRPr="00CA38DB">
        <w:rPr>
          <w:sz w:val="16"/>
        </w:rPr>
        <w:t xml:space="preserve">.13 It has been well established by Ross McKitrick and John Christy14 that </w:t>
      </w:r>
      <w:r w:rsidRPr="00CA38DB">
        <w:rPr>
          <w:rStyle w:val="StyleUnderline"/>
        </w:rPr>
        <w:t xml:space="preserve">most </w:t>
      </w:r>
      <w:r w:rsidRPr="00CA38DB">
        <w:rPr>
          <w:rStyle w:val="Emphasis"/>
        </w:rPr>
        <w:t>CMIP/IPCC</w:t>
      </w:r>
      <w:r w:rsidRPr="00CA38DB">
        <w:rPr>
          <w:rStyle w:val="StyleUnderline"/>
        </w:rPr>
        <w:t xml:space="preserve"> climate </w:t>
      </w:r>
      <w:r w:rsidRPr="00CA38DB">
        <w:rPr>
          <w:rStyle w:val="StyleUnderline"/>
          <w:highlight w:val="cyan"/>
        </w:rPr>
        <w:t>models</w:t>
      </w:r>
      <w:r w:rsidRPr="00CA38DB">
        <w:rPr>
          <w:rStyle w:val="StyleUnderline"/>
        </w:rPr>
        <w:t xml:space="preserve"> and the model </w:t>
      </w:r>
      <w:r w:rsidRPr="00CA38DB">
        <w:rPr>
          <w:rStyle w:val="Emphasis"/>
        </w:rPr>
        <w:t xml:space="preserve">average </w:t>
      </w:r>
      <w:r w:rsidRPr="00CA38DB">
        <w:rPr>
          <w:rStyle w:val="Emphasis"/>
          <w:highlight w:val="cyan"/>
        </w:rPr>
        <w:t>overestimate</w:t>
      </w:r>
      <w:r w:rsidRPr="00CA38DB">
        <w:rPr>
          <w:rStyle w:val="StyleUnderline"/>
          <w:highlight w:val="cyan"/>
        </w:rPr>
        <w:t xml:space="preserve"> warming in</w:t>
      </w:r>
      <w:r w:rsidRPr="00CA38DB">
        <w:rPr>
          <w:rStyle w:val="StyleUnderline"/>
        </w:rPr>
        <w:t xml:space="preserve"> the </w:t>
      </w:r>
      <w:r w:rsidRPr="00CA38DB">
        <w:rPr>
          <w:rStyle w:val="Emphasis"/>
        </w:rPr>
        <w:t xml:space="preserve">tropical middle </w:t>
      </w:r>
      <w:r w:rsidRPr="00CA38DB">
        <w:rPr>
          <w:rStyle w:val="Emphasis"/>
          <w:highlight w:val="cyan"/>
        </w:rPr>
        <w:t>troposphere</w:t>
      </w:r>
      <w:r w:rsidRPr="00CA38DB">
        <w:rPr>
          <w:rStyle w:val="StyleUnderline"/>
          <w:highlight w:val="cyan"/>
        </w:rPr>
        <w:t xml:space="preserve"> by</w:t>
      </w:r>
      <w:r w:rsidRPr="00CA38DB">
        <w:rPr>
          <w:rStyle w:val="StyleUnderline"/>
        </w:rPr>
        <w:t xml:space="preserve"> a </w:t>
      </w:r>
      <w:r w:rsidRPr="00CA38DB">
        <w:rPr>
          <w:rStyle w:val="Emphasis"/>
        </w:rPr>
        <w:t xml:space="preserve">statistically </w:t>
      </w:r>
      <w:r w:rsidRPr="00CA38DB">
        <w:rPr>
          <w:rStyle w:val="Emphasis"/>
          <w:highlight w:val="cyan"/>
        </w:rPr>
        <w:t>significant</w:t>
      </w:r>
      <w:r w:rsidRPr="00CA38DB">
        <w:rPr>
          <w:rStyle w:val="StyleUnderline"/>
          <w:highlight w:val="cyan"/>
        </w:rPr>
        <w:t xml:space="preserve"> amount</w:t>
      </w:r>
      <w:r w:rsidRPr="00CA38DB">
        <w:rPr>
          <w:sz w:val="16"/>
        </w:rPr>
        <w:t>. The IPCC AR5 report showed that if the anthropogenic CO2 effect is not included in the model, the model results in the tropical middle troposphere move closer to the observations.15</w:t>
      </w:r>
    </w:p>
    <w:p w14:paraId="52BC1F92" w14:textId="77777777" w:rsidR="0008079B" w:rsidRPr="00CA38DB" w:rsidRDefault="0008079B" w:rsidP="0008079B">
      <w:pPr>
        <w:rPr>
          <w:sz w:val="16"/>
        </w:rPr>
      </w:pPr>
      <w:r w:rsidRPr="00CA38DB">
        <w:rPr>
          <w:sz w:val="16"/>
        </w:rPr>
        <w:t xml:space="preserve">Chapter 3 of AR6 WGI lists the evidence that humans influence Earth's climate, but the “atmospheric fingerprint” just described is the only observational evidence and it is controversial. </w:t>
      </w:r>
      <w:r w:rsidRPr="00CA38DB">
        <w:rPr>
          <w:rStyle w:val="StyleUnderline"/>
        </w:rPr>
        <w:t xml:space="preserve">The rest of the evidence presented is from </w:t>
      </w:r>
      <w:r w:rsidRPr="00CA38DB">
        <w:rPr>
          <w:rStyle w:val="Emphasis"/>
        </w:rPr>
        <w:t xml:space="preserve">comparing </w:t>
      </w:r>
      <w:r w:rsidRPr="00CA38DB">
        <w:rPr>
          <w:rStyle w:val="Emphasis"/>
          <w:highlight w:val="cyan"/>
        </w:rPr>
        <w:t>geographical patterns</w:t>
      </w:r>
      <w:r w:rsidRPr="00CA38DB">
        <w:rPr>
          <w:rStyle w:val="StyleUnderline"/>
        </w:rPr>
        <w:t xml:space="preserve"> of weather components, such as warming, cooling, or precipitation, to climate models. This is a </w:t>
      </w:r>
      <w:r w:rsidRPr="00CA38DB">
        <w:rPr>
          <w:rStyle w:val="Emphasis"/>
        </w:rPr>
        <w:t>problematic procedure</w:t>
      </w:r>
      <w:r w:rsidRPr="00CA38DB">
        <w:rPr>
          <w:sz w:val="16"/>
        </w:rPr>
        <w:t xml:space="preserve"> when McKitrick and Christy, and AR6 </w:t>
      </w:r>
      <w:proofErr w:type="gramStart"/>
      <w:r w:rsidRPr="00CA38DB">
        <w:rPr>
          <w:sz w:val="16"/>
        </w:rPr>
        <w:t>itself</w:t>
      </w:r>
      <w:proofErr w:type="gramEnd"/>
      <w:r w:rsidRPr="00CA38DB">
        <w:rPr>
          <w:sz w:val="16"/>
        </w:rPr>
        <w:t xml:space="preserve">, have shown that the </w:t>
      </w:r>
      <w:r w:rsidRPr="00CA38DB">
        <w:rPr>
          <w:rStyle w:val="StyleUnderline"/>
        </w:rPr>
        <w:t xml:space="preserve">models </w:t>
      </w:r>
      <w:r w:rsidRPr="00CA38DB">
        <w:rPr>
          <w:rStyle w:val="StyleUnderline"/>
          <w:highlight w:val="cyan"/>
        </w:rPr>
        <w:t xml:space="preserve">are </w:t>
      </w:r>
      <w:r w:rsidRPr="00CA38DB">
        <w:rPr>
          <w:rStyle w:val="Emphasis"/>
          <w:highlight w:val="cyan"/>
        </w:rPr>
        <w:t>not valid</w:t>
      </w:r>
      <w:r w:rsidRPr="00CA38DB">
        <w:rPr>
          <w:rStyle w:val="StyleUnderline"/>
        </w:rPr>
        <w:t xml:space="preserve"> in the </w:t>
      </w:r>
      <w:r w:rsidRPr="00CA38DB">
        <w:rPr>
          <w:rStyle w:val="Emphasis"/>
        </w:rPr>
        <w:t>tropics</w:t>
      </w:r>
      <w:r w:rsidRPr="00CA38DB">
        <w:rPr>
          <w:rStyle w:val="StyleUnderline"/>
        </w:rPr>
        <w:t>, and</w:t>
      </w:r>
      <w:r w:rsidRPr="00CA38DB">
        <w:rPr>
          <w:sz w:val="16"/>
        </w:rPr>
        <w:t xml:space="preserve"> probably </w:t>
      </w:r>
      <w:r w:rsidRPr="00CA38DB">
        <w:rPr>
          <w:rStyle w:val="Emphasis"/>
          <w:highlight w:val="cyan"/>
        </w:rPr>
        <w:t>globally</w:t>
      </w:r>
      <w:r w:rsidRPr="00CA38DB">
        <w:rPr>
          <w:rStyle w:val="StyleUnderline"/>
        </w:rPr>
        <w:t>, when compared to observations</w:t>
      </w:r>
      <w:r w:rsidRPr="00CA38DB">
        <w:rPr>
          <w:sz w:val="16"/>
        </w:rPr>
        <w:t xml:space="preserve">. The work of McKitrick and Christy is acknowledged in AR6, and they admit their </w:t>
      </w:r>
      <w:r w:rsidRPr="00CA38DB">
        <w:rPr>
          <w:rStyle w:val="Emphasis"/>
          <w:highlight w:val="cyan"/>
        </w:rPr>
        <w:t>overestimation</w:t>
      </w:r>
      <w:r w:rsidRPr="00CA38DB">
        <w:rPr>
          <w:rStyle w:val="StyleUnderline"/>
          <w:highlight w:val="cyan"/>
        </w:rPr>
        <w:t xml:space="preserve"> of </w:t>
      </w:r>
      <w:r w:rsidRPr="00CA38DB">
        <w:rPr>
          <w:rStyle w:val="Emphasis"/>
          <w:highlight w:val="cyan"/>
        </w:rPr>
        <w:t>surface</w:t>
      </w:r>
      <w:r w:rsidRPr="00CA38DB">
        <w:rPr>
          <w:rStyle w:val="StyleUnderline"/>
          <w:highlight w:val="cyan"/>
        </w:rPr>
        <w:t xml:space="preserve"> and </w:t>
      </w:r>
      <w:r w:rsidRPr="00CA38DB">
        <w:rPr>
          <w:rStyle w:val="Emphasis"/>
          <w:highlight w:val="cyan"/>
        </w:rPr>
        <w:t>ocean temp</w:t>
      </w:r>
      <w:r w:rsidRPr="00CA38DB">
        <w:rPr>
          <w:rStyle w:val="StyleUnderline"/>
        </w:rPr>
        <w:t xml:space="preserve">eratures </w:t>
      </w:r>
      <w:r w:rsidRPr="00CA38DB">
        <w:rPr>
          <w:rStyle w:val="StyleUnderline"/>
          <w:highlight w:val="cyan"/>
        </w:rPr>
        <w:t>remains in</w:t>
      </w:r>
      <w:r w:rsidRPr="00CA38DB">
        <w:rPr>
          <w:rStyle w:val="StyleUnderline"/>
        </w:rPr>
        <w:t xml:space="preserve"> the current</w:t>
      </w:r>
      <w:r w:rsidRPr="00CA38DB">
        <w:rPr>
          <w:sz w:val="16"/>
        </w:rPr>
        <w:t xml:space="preserve"> AR6 </w:t>
      </w:r>
      <w:r w:rsidRPr="00CA38DB">
        <w:rPr>
          <w:rStyle w:val="StyleUnderline"/>
          <w:highlight w:val="cyan"/>
        </w:rPr>
        <w:t>models</w:t>
      </w:r>
      <w:r w:rsidRPr="00CA38DB">
        <w:rPr>
          <w:sz w:val="16"/>
        </w:rPr>
        <w:t xml:space="preserve">.16 </w:t>
      </w:r>
      <w:r w:rsidRPr="00CA38DB">
        <w:rPr>
          <w:rStyle w:val="StyleUnderline"/>
          <w:highlight w:val="cyan"/>
        </w:rPr>
        <w:t>All</w:t>
      </w:r>
      <w:r w:rsidRPr="00CA38DB">
        <w:rPr>
          <w:sz w:val="16"/>
        </w:rPr>
        <w:t xml:space="preserve"> their </w:t>
      </w:r>
      <w:r w:rsidRPr="00CA38DB">
        <w:rPr>
          <w:rStyle w:val="StyleUnderline"/>
          <w:highlight w:val="cyan"/>
        </w:rPr>
        <w:t>examples</w:t>
      </w:r>
      <w:r w:rsidRPr="00CA38DB">
        <w:rPr>
          <w:rStyle w:val="StyleUnderline"/>
        </w:rPr>
        <w:t xml:space="preserve">, such as </w:t>
      </w:r>
      <w:r w:rsidRPr="00CA38DB">
        <w:rPr>
          <w:rStyle w:val="Emphasis"/>
          <w:highlight w:val="cyan"/>
        </w:rPr>
        <w:t>high</w:t>
      </w:r>
      <w:r w:rsidRPr="00CA38DB">
        <w:rPr>
          <w:rStyle w:val="StyleUnderline"/>
        </w:rPr>
        <w:t xml:space="preserve">er </w:t>
      </w:r>
      <w:r w:rsidRPr="00CA38DB">
        <w:rPr>
          <w:rStyle w:val="Emphasis"/>
          <w:highlight w:val="cyan"/>
        </w:rPr>
        <w:t>humidity</w:t>
      </w:r>
      <w:r w:rsidRPr="00CA38DB">
        <w:rPr>
          <w:sz w:val="16"/>
        </w:rPr>
        <w:t xml:space="preserve"> in the upper troposphere, </w:t>
      </w:r>
      <w:r w:rsidRPr="00CA38DB">
        <w:rPr>
          <w:rStyle w:val="StyleUnderline"/>
        </w:rPr>
        <w:t xml:space="preserve">Arctic </w:t>
      </w:r>
      <w:r w:rsidRPr="00CA38DB">
        <w:rPr>
          <w:rStyle w:val="Emphasis"/>
          <w:highlight w:val="cyan"/>
        </w:rPr>
        <w:t>ice loss</w:t>
      </w:r>
      <w:r w:rsidRPr="00CA38DB">
        <w:rPr>
          <w:sz w:val="16"/>
        </w:rPr>
        <w:t xml:space="preserve">, spring snow cover, </w:t>
      </w:r>
      <w:r w:rsidRPr="00CA38DB">
        <w:rPr>
          <w:rStyle w:val="StyleUnderline"/>
        </w:rPr>
        <w:t xml:space="preserve">or </w:t>
      </w:r>
      <w:r w:rsidRPr="00CA38DB">
        <w:rPr>
          <w:rStyle w:val="Emphasis"/>
          <w:highlight w:val="cyan"/>
        </w:rPr>
        <w:t>temp</w:t>
      </w:r>
      <w:r w:rsidRPr="00CA38DB">
        <w:rPr>
          <w:rStyle w:val="StyleUnderline"/>
        </w:rPr>
        <w:t xml:space="preserve">erature </w:t>
      </w:r>
      <w:r w:rsidRPr="00CA38DB">
        <w:rPr>
          <w:rStyle w:val="Emphasis"/>
          <w:highlight w:val="cyan"/>
        </w:rPr>
        <w:t>extremes</w:t>
      </w:r>
      <w:r w:rsidRPr="00CA38DB">
        <w:rPr>
          <w:rStyle w:val="StyleUnderline"/>
        </w:rPr>
        <w:t xml:space="preserve"> could </w:t>
      </w:r>
      <w:r w:rsidRPr="00CA38DB">
        <w:rPr>
          <w:rStyle w:val="StyleUnderline"/>
          <w:highlight w:val="cyan"/>
        </w:rPr>
        <w:t xml:space="preserve">have </w:t>
      </w:r>
      <w:r w:rsidRPr="00CA38DB">
        <w:rPr>
          <w:rStyle w:val="Emphasis"/>
          <w:highlight w:val="cyan"/>
        </w:rPr>
        <w:t>natural causes</w:t>
      </w:r>
      <w:r w:rsidRPr="00CA38DB">
        <w:rPr>
          <w:rStyle w:val="StyleUnderline"/>
          <w:highlight w:val="cyan"/>
        </w:rPr>
        <w:t xml:space="preserve"> and</w:t>
      </w:r>
      <w:r w:rsidRPr="00CA38DB">
        <w:rPr>
          <w:sz w:val="16"/>
        </w:rPr>
        <w:t xml:space="preserve"> may </w:t>
      </w:r>
      <w:r w:rsidRPr="00CA38DB">
        <w:rPr>
          <w:rStyle w:val="StyleUnderline"/>
          <w:highlight w:val="cyan"/>
        </w:rPr>
        <w:t xml:space="preserve">not exceed </w:t>
      </w:r>
      <w:r w:rsidRPr="00CA38DB">
        <w:rPr>
          <w:rStyle w:val="Emphasis"/>
        </w:rPr>
        <w:t xml:space="preserve">natural </w:t>
      </w:r>
      <w:r w:rsidRPr="00CA38DB">
        <w:rPr>
          <w:rStyle w:val="Emphasis"/>
          <w:highlight w:val="cyan"/>
        </w:rPr>
        <w:t>variability</w:t>
      </w:r>
      <w:r w:rsidRPr="00CA38DB">
        <w:rPr>
          <w:sz w:val="16"/>
        </w:rPr>
        <w:t>. The full range of natural variability is not known.</w:t>
      </w:r>
    </w:p>
    <w:p w14:paraId="1613F5A4" w14:textId="77777777" w:rsidR="0008079B" w:rsidRPr="00CA38DB" w:rsidRDefault="0008079B" w:rsidP="0008079B">
      <w:pPr>
        <w:rPr>
          <w:sz w:val="16"/>
        </w:rPr>
      </w:pPr>
      <w:r w:rsidRPr="00CA38DB">
        <w:rPr>
          <w:rStyle w:val="StyleUnderline"/>
        </w:rPr>
        <w:t>Since general circulation climate models</w:t>
      </w:r>
      <w:r w:rsidRPr="00CA38DB">
        <w:rPr>
          <w:sz w:val="16"/>
        </w:rPr>
        <w:t xml:space="preserve"> and the modern CO2 and greenhouse gas warming hypothesis </w:t>
      </w:r>
      <w:r w:rsidRPr="00CA38DB">
        <w:rPr>
          <w:rStyle w:val="StyleUnderline"/>
        </w:rPr>
        <w:t>were developed</w:t>
      </w:r>
      <w:r w:rsidRPr="00CA38DB">
        <w:rPr>
          <w:sz w:val="16"/>
        </w:rPr>
        <w:t xml:space="preserve"> in the 1960s and 70s 17 </w:t>
      </w:r>
      <w:r w:rsidRPr="00CA38DB">
        <w:rPr>
          <w:rStyle w:val="StyleUnderline"/>
        </w:rPr>
        <w:t xml:space="preserve">many </w:t>
      </w:r>
      <w:r w:rsidRPr="00CA38DB">
        <w:rPr>
          <w:rStyle w:val="Emphasis"/>
        </w:rPr>
        <w:t>natural climate oscillations</w:t>
      </w:r>
      <w:r w:rsidRPr="00CA38DB">
        <w:rPr>
          <w:rStyle w:val="StyleUnderline"/>
        </w:rPr>
        <w:t xml:space="preserve"> have been </w:t>
      </w:r>
      <w:r w:rsidRPr="00CA38DB">
        <w:rPr>
          <w:rStyle w:val="Emphasis"/>
        </w:rPr>
        <w:t>discovered</w:t>
      </w:r>
      <w:r w:rsidRPr="00CA38DB">
        <w:rPr>
          <w:rStyle w:val="StyleUnderline"/>
        </w:rPr>
        <w:t>. These long-term climatic oscillations and</w:t>
      </w:r>
      <w:r w:rsidRPr="00CA38DB">
        <w:rPr>
          <w:sz w:val="16"/>
        </w:rPr>
        <w:t xml:space="preserve"> the </w:t>
      </w:r>
      <w:r w:rsidRPr="00CA38DB">
        <w:rPr>
          <w:rStyle w:val="StyleUnderline"/>
        </w:rPr>
        <w:t>resulting “</w:t>
      </w:r>
      <w:r w:rsidRPr="00CA38DB">
        <w:rPr>
          <w:rStyle w:val="Emphasis"/>
          <w:highlight w:val="cyan"/>
        </w:rPr>
        <w:t>climate regime shifts</w:t>
      </w:r>
      <w:r w:rsidRPr="00CA38DB">
        <w:rPr>
          <w:rStyle w:val="StyleUnderline"/>
        </w:rPr>
        <w:t>”</w:t>
      </w:r>
      <w:r w:rsidRPr="00CA38DB">
        <w:rPr>
          <w:sz w:val="16"/>
        </w:rPr>
        <w:t xml:space="preserve">18 </w:t>
      </w:r>
      <w:r w:rsidRPr="00CA38DB">
        <w:rPr>
          <w:rStyle w:val="StyleUnderline"/>
        </w:rPr>
        <w:t xml:space="preserve">strongly </w:t>
      </w:r>
      <w:r w:rsidRPr="00CA38DB">
        <w:rPr>
          <w:rStyle w:val="StyleUnderline"/>
          <w:highlight w:val="cyan"/>
        </w:rPr>
        <w:t>suggest</w:t>
      </w:r>
      <w:r w:rsidRPr="00CA38DB">
        <w:rPr>
          <w:rStyle w:val="StyleUnderline"/>
        </w:rPr>
        <w:t xml:space="preserve"> that </w:t>
      </w:r>
      <w:r w:rsidRPr="00CA38DB">
        <w:rPr>
          <w:rStyle w:val="Emphasis"/>
          <w:highlight w:val="cyan"/>
        </w:rPr>
        <w:t>natural forces</w:t>
      </w:r>
      <w:r w:rsidRPr="00CA38DB">
        <w:rPr>
          <w:sz w:val="16"/>
        </w:rPr>
        <w:t xml:space="preserve">, possibly </w:t>
      </w:r>
      <w:r w:rsidRPr="00CA38DB">
        <w:rPr>
          <w:rStyle w:val="StyleUnderline"/>
          <w:highlight w:val="cyan"/>
        </w:rPr>
        <w:t xml:space="preserve">driven by </w:t>
      </w:r>
      <w:r w:rsidRPr="00CA38DB">
        <w:rPr>
          <w:rStyle w:val="Emphasis"/>
          <w:highlight w:val="cyan"/>
        </w:rPr>
        <w:t>cyclic changes</w:t>
      </w:r>
      <w:r w:rsidRPr="00CA38DB">
        <w:rPr>
          <w:rStyle w:val="StyleUnderline"/>
          <w:highlight w:val="cyan"/>
        </w:rPr>
        <w:t xml:space="preserve"> in</w:t>
      </w:r>
      <w:r w:rsidRPr="00CA38DB">
        <w:rPr>
          <w:rStyle w:val="StyleUnderline"/>
        </w:rPr>
        <w:t xml:space="preserve"> the </w:t>
      </w:r>
      <w:r w:rsidRPr="00CA38DB">
        <w:rPr>
          <w:rStyle w:val="Emphasis"/>
          <w:highlight w:val="cyan"/>
        </w:rPr>
        <w:t>Sun</w:t>
      </w:r>
      <w:r w:rsidRPr="00CA38DB">
        <w:rPr>
          <w:sz w:val="16"/>
        </w:rPr>
        <w:t xml:space="preserve">, 19 </w:t>
      </w:r>
      <w:r w:rsidRPr="00CA38DB">
        <w:rPr>
          <w:rStyle w:val="StyleUnderline"/>
          <w:highlight w:val="cyan"/>
        </w:rPr>
        <w:t>are causing</w:t>
      </w:r>
      <w:r w:rsidRPr="00CA38DB">
        <w:rPr>
          <w:sz w:val="16"/>
        </w:rPr>
        <w:t xml:space="preserve"> some of the </w:t>
      </w:r>
      <w:r w:rsidRPr="00CA38DB">
        <w:rPr>
          <w:rStyle w:val="StyleUnderline"/>
        </w:rPr>
        <w:t xml:space="preserve">recent global </w:t>
      </w:r>
      <w:r w:rsidRPr="00CA38DB">
        <w:rPr>
          <w:rStyle w:val="StyleUnderline"/>
          <w:highlight w:val="cyan"/>
        </w:rPr>
        <w:t>warming</w:t>
      </w:r>
      <w:r w:rsidRPr="00CA38DB">
        <w:rPr>
          <w:sz w:val="16"/>
        </w:rPr>
        <w:t xml:space="preserve"> observed since 1920, or even earlier.20 It is beyond the scope of this paper to detail all the natural ocean oscillations discovered and described in the past few decades, but </w:t>
      </w:r>
      <w:r w:rsidRPr="00CA38DB">
        <w:rPr>
          <w:rStyle w:val="StyleUnderline"/>
        </w:rPr>
        <w:t xml:space="preserve">one of the </w:t>
      </w:r>
      <w:r w:rsidRPr="00CA38DB">
        <w:rPr>
          <w:rStyle w:val="Emphasis"/>
          <w:highlight w:val="cyan"/>
        </w:rPr>
        <w:t>major</w:t>
      </w:r>
      <w:r w:rsidRPr="00CA38DB">
        <w:rPr>
          <w:rStyle w:val="StyleUnderline"/>
        </w:rPr>
        <w:t xml:space="preserve">, and </w:t>
      </w:r>
      <w:r w:rsidRPr="00CA38DB">
        <w:rPr>
          <w:rStyle w:val="Emphasis"/>
        </w:rPr>
        <w:t>most important</w:t>
      </w:r>
      <w:r w:rsidRPr="00CA38DB">
        <w:rPr>
          <w:rStyle w:val="StyleUnderline"/>
        </w:rPr>
        <w:t xml:space="preserve">, </w:t>
      </w:r>
      <w:r w:rsidRPr="00CA38DB">
        <w:rPr>
          <w:rStyle w:val="StyleUnderline"/>
          <w:highlight w:val="cyan"/>
        </w:rPr>
        <w:t>oscillations is t</w:t>
      </w:r>
      <w:r w:rsidRPr="00CA38DB">
        <w:rPr>
          <w:rStyle w:val="StyleUnderline"/>
        </w:rPr>
        <w:t>he Atlantic Multidecadal Oscillation</w:t>
      </w:r>
      <w:r w:rsidRPr="00CA38DB">
        <w:rPr>
          <w:sz w:val="16"/>
        </w:rPr>
        <w:t xml:space="preserve"> (</w:t>
      </w:r>
      <w:r w:rsidRPr="00CA38DB">
        <w:rPr>
          <w:rStyle w:val="Emphasis"/>
          <w:highlight w:val="cyan"/>
        </w:rPr>
        <w:t>AMO</w:t>
      </w:r>
      <w:r w:rsidRPr="00CA38DB">
        <w:rPr>
          <w:sz w:val="16"/>
        </w:rPr>
        <w:t xml:space="preserve">), first named by Richard Kerr in 2000 21 but formally described by Stephen Gray and colleagues in 2004.22 </w:t>
      </w:r>
      <w:r w:rsidRPr="00CA38DB">
        <w:rPr>
          <w:rStyle w:val="StyleUnderline"/>
        </w:rPr>
        <w:t xml:space="preserve">The AMO has a </w:t>
      </w:r>
      <w:r w:rsidRPr="00CA38DB">
        <w:rPr>
          <w:rStyle w:val="Emphasis"/>
        </w:rPr>
        <w:t>very strong climatic signal</w:t>
      </w:r>
      <w:r w:rsidRPr="00CA38DB">
        <w:rPr>
          <w:rStyle w:val="StyleUnderline"/>
        </w:rPr>
        <w:t xml:space="preserve"> and has </w:t>
      </w:r>
      <w:r w:rsidRPr="00CA38DB">
        <w:rPr>
          <w:rStyle w:val="StyleUnderline"/>
          <w:highlight w:val="cyan"/>
        </w:rPr>
        <w:t>been around since</w:t>
      </w:r>
      <w:r w:rsidRPr="00CA38DB">
        <w:rPr>
          <w:sz w:val="16"/>
        </w:rPr>
        <w:t xml:space="preserve"> at least </w:t>
      </w:r>
      <w:r w:rsidRPr="00CA38DB">
        <w:rPr>
          <w:rStyle w:val="Emphasis"/>
          <w:highlight w:val="cyan"/>
        </w:rPr>
        <w:t>1567 AD</w:t>
      </w:r>
      <w:r w:rsidRPr="00CA38DB">
        <w:rPr>
          <w:rStyle w:val="StyleUnderline"/>
        </w:rPr>
        <w:t xml:space="preserve">, so it </w:t>
      </w:r>
      <w:r w:rsidRPr="00CA38DB">
        <w:rPr>
          <w:rStyle w:val="Emphasis"/>
        </w:rPr>
        <w:t>clearly</w:t>
      </w:r>
      <w:r w:rsidRPr="00CA38DB">
        <w:rPr>
          <w:rStyle w:val="StyleUnderline"/>
        </w:rPr>
        <w:t xml:space="preserve"> does not have a human cause</w:t>
      </w:r>
      <w:r w:rsidRPr="00CA38DB">
        <w:rPr>
          <w:sz w:val="16"/>
        </w:rPr>
        <w:t>.23 The AMO, which is based on North Atlantic sea-surface temperatures is plotted in Figure 2. The upper plot shows the raw AMO data (the North Atlantic sea surface temperatures) and the lower shows the AMO detrended (linear fit subtracted from the temperatures to produce the standard AMO “index”).</w:t>
      </w:r>
    </w:p>
    <w:p w14:paraId="16C340A4" w14:textId="77777777" w:rsidR="0008079B" w:rsidRPr="00CA38DB" w:rsidRDefault="0008079B" w:rsidP="0008079B">
      <w:pPr>
        <w:rPr>
          <w:sz w:val="16"/>
        </w:rPr>
      </w:pPr>
      <w:r w:rsidRPr="00CA38DB">
        <w:rPr>
          <w:noProof/>
          <w:sz w:val="16"/>
        </w:rPr>
        <w:lastRenderedPageBreak/>
        <w:drawing>
          <wp:inline distT="0" distB="0" distL="0" distR="0" wp14:anchorId="58496F78" wp14:editId="144643B6">
            <wp:extent cx="2454965" cy="2126974"/>
            <wp:effectExtent l="0" t="0" r="2540" b="6985"/>
            <wp:docPr id="1690147335" name="Main graphic" descr="A graph of a number of data&#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6" name="Main graphic" descr="A graph of a number of data&#10;&#10;Description automatically generated with medium confidence"/>
                    <pic:cNvPicPr/>
                  </pic:nvPicPr>
                  <pic:blipFill>
                    <a:blip r:embed="rId9"/>
                    <a:stretch/>
                  </pic:blipFill>
                  <pic:spPr>
                    <a:xfrm>
                      <a:off x="0" y="0"/>
                      <a:ext cx="2492836" cy="2159786"/>
                    </a:xfrm>
                    <a:prstGeom prst="rect">
                      <a:avLst/>
                    </a:prstGeom>
                    <a:ln>
                      <a:noFill/>
                    </a:ln>
                  </pic:spPr>
                </pic:pic>
              </a:graphicData>
            </a:graphic>
          </wp:inline>
        </w:drawing>
      </w:r>
    </w:p>
    <w:p w14:paraId="5B937F8F" w14:textId="77777777" w:rsidR="0008079B" w:rsidRPr="00CA38DB" w:rsidRDefault="0008079B" w:rsidP="0008079B">
      <w:pPr>
        <w:tabs>
          <w:tab w:val="left" w:pos="1604"/>
        </w:tabs>
        <w:rPr>
          <w:sz w:val="16"/>
        </w:rPr>
      </w:pPr>
      <w:r w:rsidRPr="00CA38DB">
        <w:rPr>
          <w:sz w:val="16"/>
        </w:rPr>
        <w:t>FIGURE 2</w:t>
      </w:r>
      <w:r w:rsidRPr="00CA38DB">
        <w:rPr>
          <w:sz w:val="16"/>
        </w:rPr>
        <w:tab/>
      </w:r>
    </w:p>
    <w:p w14:paraId="449182B1" w14:textId="77777777" w:rsidR="0008079B" w:rsidRPr="00CA38DB" w:rsidRDefault="0008079B" w:rsidP="0008079B">
      <w:pPr>
        <w:tabs>
          <w:tab w:val="left" w:pos="1604"/>
        </w:tabs>
        <w:rPr>
          <w:sz w:val="16"/>
        </w:rPr>
      </w:pPr>
      <w:r w:rsidRPr="00CA38DB">
        <w:rPr>
          <w:sz w:val="16"/>
        </w:rPr>
        <w:t>The Atlantic Multidecadal Oscillation (AMO) plotted in its raw form (top) and as a detrended index (bottom plot). The HadCRUT4 global temperature average record has also been detrended and overlain, as a gray dashed line, on the detrended AMO. Data from NOAA.</w:t>
      </w:r>
    </w:p>
    <w:p w14:paraId="1D4F8FCD" w14:textId="77777777" w:rsidR="0008079B" w:rsidRPr="00CA38DB" w:rsidRDefault="0008079B" w:rsidP="0008079B">
      <w:pPr>
        <w:tabs>
          <w:tab w:val="left" w:pos="1604"/>
        </w:tabs>
        <w:rPr>
          <w:sz w:val="16"/>
        </w:rPr>
      </w:pPr>
      <w:r w:rsidRPr="00CA38DB">
        <w:rPr>
          <w:sz w:val="16"/>
        </w:rPr>
        <w:t xml:space="preserve">There are several key features displayed in Figure 2. First, we observe that the secular trend in the AMO of .3°C is about 30% of the warming observed globally in the 20th century.24 </w:t>
      </w:r>
      <w:proofErr w:type="gramStart"/>
      <w:r w:rsidRPr="00CA38DB">
        <w:rPr>
          <w:sz w:val="16"/>
        </w:rPr>
        <w:t>Next</w:t>
      </w:r>
      <w:proofErr w:type="gramEnd"/>
      <w:r w:rsidRPr="00CA38DB">
        <w:rPr>
          <w:sz w:val="16"/>
        </w:rPr>
        <w:t xml:space="preserve"> we observe that the warming period from 1980 to 2005 coincides with an upturn in the AMO index. The AMO index has been traced to 1567 AD, thus it is a natural oscillation. These observations cast some doubt on the AR6 claim that all 20th century warming is due to human influence and there is no net natural impact.25 The second feature we will point out in Figure 2 is that the full AMO climate cycle is 60–70 years, and it matches the estimated global temperature changes in the 20th century. To make this comparison easier, the HadCRUT4 record from Figure 1 is also detrended and overlain as a gray dashed line in the lower plot of Figure 2. What if the so-called human-caused warming from 1976 to the present day was boosted by a natural cycle? It would mean that the IPCC calculation of the impact of human greenhouse gases was too high,26 just as their calculation of tropical tropospheric warming is too high, something they admit in AR6.27</w:t>
      </w:r>
    </w:p>
    <w:p w14:paraId="104C7A9A" w14:textId="77777777" w:rsidR="0008079B" w:rsidRPr="00CA38DB" w:rsidRDefault="0008079B" w:rsidP="0008079B">
      <w:pPr>
        <w:tabs>
          <w:tab w:val="left" w:pos="1604"/>
        </w:tabs>
        <w:rPr>
          <w:sz w:val="16"/>
        </w:rPr>
      </w:pPr>
      <w:r w:rsidRPr="00CA38DB">
        <w:rPr>
          <w:sz w:val="16"/>
        </w:rPr>
        <w:t>WHAT IS THE EVIDENCE OF CURRENT DAMAGE DUE TO CO2 OR GLOBAL WARMING?</w:t>
      </w:r>
    </w:p>
    <w:p w14:paraId="6108123A" w14:textId="77777777" w:rsidR="0008079B" w:rsidRPr="00CA38DB" w:rsidRDefault="0008079B" w:rsidP="0008079B">
      <w:pPr>
        <w:tabs>
          <w:tab w:val="left" w:pos="1604"/>
        </w:tabs>
        <w:rPr>
          <w:sz w:val="16"/>
        </w:rPr>
      </w:pPr>
      <w:r w:rsidRPr="00CA38DB">
        <w:rPr>
          <w:sz w:val="16"/>
        </w:rPr>
        <w:t xml:space="preserve">Currently </w:t>
      </w:r>
      <w:r w:rsidRPr="00CA38DB">
        <w:rPr>
          <w:rStyle w:val="StyleUnderline"/>
        </w:rPr>
        <w:t xml:space="preserve">it is </w:t>
      </w:r>
      <w:r w:rsidRPr="00CA38DB">
        <w:rPr>
          <w:rStyle w:val="Emphasis"/>
        </w:rPr>
        <w:t>very hard</w:t>
      </w:r>
      <w:r w:rsidRPr="00CA38DB">
        <w:rPr>
          <w:rStyle w:val="StyleUnderline"/>
        </w:rPr>
        <w:t xml:space="preserve"> to </w:t>
      </w:r>
      <w:r w:rsidRPr="00CA38DB">
        <w:rPr>
          <w:rStyle w:val="Emphasis"/>
        </w:rPr>
        <w:t>find</w:t>
      </w:r>
      <w:r w:rsidRPr="00CA38DB">
        <w:rPr>
          <w:rStyle w:val="StyleUnderline"/>
        </w:rPr>
        <w:t xml:space="preserve"> any unusual weather or weather-related </w:t>
      </w:r>
      <w:r w:rsidRPr="00CA38DB">
        <w:rPr>
          <w:rStyle w:val="Emphasis"/>
        </w:rPr>
        <w:t>disaster</w:t>
      </w:r>
      <w:r w:rsidRPr="00CA38DB">
        <w:rPr>
          <w:rStyle w:val="StyleUnderline"/>
        </w:rPr>
        <w:t xml:space="preserve"> that can be </w:t>
      </w:r>
      <w:r w:rsidRPr="00CA38DB">
        <w:rPr>
          <w:rStyle w:val="Emphasis"/>
        </w:rPr>
        <w:t>blamed</w:t>
      </w:r>
      <w:r w:rsidRPr="00CA38DB">
        <w:rPr>
          <w:rStyle w:val="StyleUnderline"/>
        </w:rPr>
        <w:t xml:space="preserve"> on climate change, whether natural or human-caused, </w:t>
      </w:r>
      <w:r w:rsidRPr="00CA38DB">
        <w:rPr>
          <w:rStyle w:val="Emphasis"/>
        </w:rPr>
        <w:t>despite</w:t>
      </w:r>
      <w:r w:rsidRPr="00CA38DB">
        <w:rPr>
          <w:rStyle w:val="StyleUnderline"/>
        </w:rPr>
        <w:t xml:space="preserve"> constant news media claims to the contrary</w:t>
      </w:r>
      <w:r w:rsidRPr="00CA38DB">
        <w:rPr>
          <w:sz w:val="16"/>
        </w:rPr>
        <w:t>. AR6 can only point to an increase in heat waves</w:t>
      </w:r>
      <w:proofErr w:type="gramStart"/>
      <w:r w:rsidRPr="00CA38DB">
        <w:rPr>
          <w:sz w:val="16"/>
        </w:rPr>
        <w:t>.28</w:t>
      </w:r>
      <w:proofErr w:type="gramEnd"/>
      <w:r w:rsidRPr="00CA38DB">
        <w:rPr>
          <w:sz w:val="16"/>
        </w:rPr>
        <w:t xml:space="preserve"> </w:t>
      </w:r>
      <w:r w:rsidRPr="00CA38DB">
        <w:rPr>
          <w:rStyle w:val="StyleUnderline"/>
        </w:rPr>
        <w:t xml:space="preserve">Weather-related disasters occur </w:t>
      </w:r>
      <w:r w:rsidRPr="00CA38DB">
        <w:rPr>
          <w:rStyle w:val="Emphasis"/>
        </w:rPr>
        <w:t>every year</w:t>
      </w:r>
      <w:r w:rsidRPr="00CA38DB">
        <w:rPr>
          <w:rStyle w:val="StyleUnderline"/>
        </w:rPr>
        <w:t xml:space="preserve">. But the </w:t>
      </w:r>
      <w:r w:rsidRPr="00CA38DB">
        <w:rPr>
          <w:rStyle w:val="Emphasis"/>
          <w:highlight w:val="cyan"/>
        </w:rPr>
        <w:t>trends</w:t>
      </w:r>
      <w:r w:rsidRPr="00CA38DB">
        <w:rPr>
          <w:rStyle w:val="StyleUnderline"/>
          <w:highlight w:val="cyan"/>
        </w:rPr>
        <w:t xml:space="preserve"> in</w:t>
      </w:r>
      <w:r w:rsidRPr="00CA38DB">
        <w:rPr>
          <w:rStyle w:val="StyleUnderline"/>
        </w:rPr>
        <w:t xml:space="preserve"> the </w:t>
      </w:r>
      <w:r w:rsidRPr="00CA38DB">
        <w:rPr>
          <w:rStyle w:val="Emphasis"/>
          <w:highlight w:val="cyan"/>
        </w:rPr>
        <w:t>cost</w:t>
      </w:r>
      <w:r w:rsidRPr="00CA38DB">
        <w:rPr>
          <w:rStyle w:val="StyleUnderline"/>
        </w:rPr>
        <w:t xml:space="preserve">, as a fraction of </w:t>
      </w:r>
      <w:r w:rsidRPr="00CA38DB">
        <w:rPr>
          <w:rStyle w:val="Emphasis"/>
        </w:rPr>
        <w:t>GDP</w:t>
      </w:r>
      <w:r w:rsidRPr="00CA38DB">
        <w:rPr>
          <w:rStyle w:val="StyleUnderline"/>
        </w:rPr>
        <w:t xml:space="preserve">, or human suffering </w:t>
      </w:r>
      <w:r w:rsidRPr="00CA38DB">
        <w:rPr>
          <w:rStyle w:val="StyleUnderline"/>
          <w:highlight w:val="cyan"/>
        </w:rPr>
        <w:t xml:space="preserve">and </w:t>
      </w:r>
      <w:r w:rsidRPr="00CA38DB">
        <w:rPr>
          <w:rStyle w:val="Emphasis"/>
          <w:highlight w:val="cyan"/>
        </w:rPr>
        <w:t>death</w:t>
      </w:r>
      <w:r w:rsidRPr="00CA38DB">
        <w:rPr>
          <w:sz w:val="16"/>
        </w:rPr>
        <w:t xml:space="preserve"> due to them </w:t>
      </w:r>
      <w:r w:rsidRPr="00CA38DB">
        <w:rPr>
          <w:rStyle w:val="StyleUnderline"/>
          <w:highlight w:val="cyan"/>
        </w:rPr>
        <w:t>are</w:t>
      </w:r>
      <w:r w:rsidRPr="00CA38DB">
        <w:rPr>
          <w:rStyle w:val="StyleUnderline"/>
        </w:rPr>
        <w:t xml:space="preserve">, respectively, </w:t>
      </w:r>
      <w:r w:rsidRPr="00CA38DB">
        <w:rPr>
          <w:rStyle w:val="Emphasis"/>
        </w:rPr>
        <w:t>flat</w:t>
      </w:r>
      <w:r w:rsidRPr="00CA38DB">
        <w:rPr>
          <w:rStyle w:val="StyleUnderline"/>
        </w:rPr>
        <w:t xml:space="preserve"> or </w:t>
      </w:r>
      <w:r w:rsidRPr="00CA38DB">
        <w:rPr>
          <w:rStyle w:val="Emphasis"/>
          <w:highlight w:val="cyan"/>
        </w:rPr>
        <w:t>rapidly declining</w:t>
      </w:r>
      <w:r w:rsidRPr="00CA38DB">
        <w:rPr>
          <w:sz w:val="16"/>
        </w:rPr>
        <w:t xml:space="preserve"> as explained by Roger Pielke Jr.29 and Bjorn Lomborg.30</w:t>
      </w:r>
    </w:p>
    <w:p w14:paraId="0DB02253" w14:textId="77777777" w:rsidR="0008079B" w:rsidRPr="00CA38DB" w:rsidRDefault="0008079B" w:rsidP="0008079B">
      <w:pPr>
        <w:tabs>
          <w:tab w:val="left" w:pos="1604"/>
        </w:tabs>
        <w:rPr>
          <w:sz w:val="16"/>
        </w:rPr>
      </w:pPr>
      <w:r w:rsidRPr="00CA38DB">
        <w:rPr>
          <w:sz w:val="16"/>
        </w:rPr>
        <w:t xml:space="preserve">Globally, most damage (around 90%) from extreme weather by far is due to flooding and severe storms, such as tropical cyclones.31 </w:t>
      </w:r>
      <w:r w:rsidRPr="00CA38DB">
        <w:rPr>
          <w:rStyle w:val="StyleUnderline"/>
        </w:rPr>
        <w:t xml:space="preserve">The </w:t>
      </w:r>
      <w:r w:rsidRPr="00CA38DB">
        <w:rPr>
          <w:rStyle w:val="Emphasis"/>
        </w:rPr>
        <w:t xml:space="preserve">most </w:t>
      </w:r>
      <w:r w:rsidRPr="00CA38DB">
        <w:rPr>
          <w:rStyle w:val="Emphasis"/>
          <w:highlight w:val="cyan"/>
        </w:rPr>
        <w:t>damaging</w:t>
      </w:r>
      <w:r w:rsidRPr="00CA38DB">
        <w:rPr>
          <w:rStyle w:val="StyleUnderline"/>
          <w:highlight w:val="cyan"/>
        </w:rPr>
        <w:t xml:space="preserve"> extremes</w:t>
      </w:r>
      <w:r w:rsidRPr="00CA38DB">
        <w:rPr>
          <w:sz w:val="16"/>
        </w:rPr>
        <w:t xml:space="preserve">, hurricanes, floods, and (weather-related) droughts </w:t>
      </w:r>
      <w:r w:rsidRPr="00CA38DB">
        <w:rPr>
          <w:rStyle w:val="StyleUnderline"/>
          <w:highlight w:val="cyan"/>
        </w:rPr>
        <w:t xml:space="preserve">have </w:t>
      </w:r>
      <w:r w:rsidRPr="00CA38DB">
        <w:rPr>
          <w:rStyle w:val="Emphasis"/>
          <w:highlight w:val="cyan"/>
        </w:rPr>
        <w:t>not changed globally</w:t>
      </w:r>
      <w:r w:rsidRPr="00CA38DB">
        <w:rPr>
          <w:rStyle w:val="StyleUnderline"/>
        </w:rPr>
        <w:t xml:space="preserve"> on climatic time scales</w:t>
      </w:r>
      <w:r w:rsidRPr="00CA38DB">
        <w:rPr>
          <w:sz w:val="16"/>
        </w:rPr>
        <w:t xml:space="preserve"> (&gt;30 years).32 The earth has warmed by slightly more than one degree Celsius, and the CO2 concentration has gone up, but the most dramatic, destructive, and deadly extreme weather events have not changed significantly or have declined.33 Further, </w:t>
      </w:r>
      <w:r w:rsidRPr="00CA38DB">
        <w:rPr>
          <w:rStyle w:val="Emphasis"/>
        </w:rPr>
        <w:t xml:space="preserve">52 of 53 </w:t>
      </w:r>
      <w:r w:rsidRPr="00CA38DB">
        <w:rPr>
          <w:rStyle w:val="Emphasis"/>
          <w:highlight w:val="cyan"/>
        </w:rPr>
        <w:t>studies</w:t>
      </w:r>
      <w:r w:rsidRPr="00CA38DB">
        <w:rPr>
          <w:rStyle w:val="StyleUnderline"/>
        </w:rPr>
        <w:t xml:space="preserve"> of disaster losses due to extreme weather were </w:t>
      </w:r>
      <w:r w:rsidRPr="00CA38DB">
        <w:rPr>
          <w:rStyle w:val="Emphasis"/>
          <w:highlight w:val="cyan"/>
        </w:rPr>
        <w:t>unable</w:t>
      </w:r>
      <w:r w:rsidRPr="00CA38DB">
        <w:rPr>
          <w:rStyle w:val="StyleUnderline"/>
          <w:highlight w:val="cyan"/>
        </w:rPr>
        <w:t xml:space="preserve"> to </w:t>
      </w:r>
      <w:r w:rsidRPr="00CA38DB">
        <w:rPr>
          <w:rStyle w:val="Emphasis"/>
          <w:highlight w:val="cyan"/>
        </w:rPr>
        <w:t>attribute</w:t>
      </w:r>
      <w:r w:rsidRPr="00CA38DB">
        <w:rPr>
          <w:rStyle w:val="StyleUnderline"/>
        </w:rPr>
        <w:t xml:space="preserve"> the </w:t>
      </w:r>
      <w:r w:rsidRPr="00CA38DB">
        <w:rPr>
          <w:rStyle w:val="StyleUnderline"/>
          <w:highlight w:val="cyan"/>
        </w:rPr>
        <w:t>events to human causes</w:t>
      </w:r>
      <w:r w:rsidRPr="00CA38DB">
        <w:rPr>
          <w:sz w:val="16"/>
        </w:rPr>
        <w:t>, and the one study34 that did claim human attribution was flawed.35</w:t>
      </w:r>
    </w:p>
    <w:p w14:paraId="3921892B" w14:textId="77777777" w:rsidR="0008079B" w:rsidRPr="00CA38DB" w:rsidRDefault="0008079B" w:rsidP="0008079B">
      <w:pPr>
        <w:tabs>
          <w:tab w:val="left" w:pos="1604"/>
        </w:tabs>
        <w:rPr>
          <w:sz w:val="16"/>
        </w:rPr>
      </w:pPr>
      <w:r w:rsidRPr="00CA38DB">
        <w:rPr>
          <w:sz w:val="16"/>
        </w:rPr>
        <w:t>While there are places in AR6 where they claim the frequency of heavy precipitation events has increased and they try (using models and weather pattern analysis) to show these are related to human greenhouse gas emissions, they do acknowledge that there is “low confidence in the human influence on the changes in high river flows on the global scale … [and] there is low confidence in attributing changes in the probability or magnitude of flood events to human influence …”36</w:t>
      </w:r>
    </w:p>
    <w:p w14:paraId="5698073E" w14:textId="77777777" w:rsidR="0008079B" w:rsidRPr="00CA38DB" w:rsidRDefault="0008079B" w:rsidP="0008079B">
      <w:pPr>
        <w:tabs>
          <w:tab w:val="left" w:pos="1604"/>
        </w:tabs>
        <w:rPr>
          <w:sz w:val="16"/>
        </w:rPr>
      </w:pPr>
      <w:r w:rsidRPr="00CA38DB">
        <w:rPr>
          <w:sz w:val="16"/>
        </w:rPr>
        <w:t>In the same section of AR6, they write: “… it remains uncertain whether past changes in Atlantic [tropical cyclone] activity are outside the range of natural variability.”37 A plot of US landfalling major hurricanes is shown in Figure 3.</w:t>
      </w:r>
    </w:p>
    <w:p w14:paraId="215AC073" w14:textId="77777777" w:rsidR="0008079B" w:rsidRPr="00CA38DB" w:rsidRDefault="0008079B" w:rsidP="0008079B">
      <w:pPr>
        <w:tabs>
          <w:tab w:val="left" w:pos="1604"/>
        </w:tabs>
        <w:rPr>
          <w:sz w:val="16"/>
        </w:rPr>
      </w:pPr>
      <w:r w:rsidRPr="00CA38DB">
        <w:rPr>
          <w:sz w:val="16"/>
        </w:rPr>
        <w:t>&lt;&lt;FIGURE 3 OMITTED&gt;&gt;</w:t>
      </w:r>
    </w:p>
    <w:p w14:paraId="3195B6F9" w14:textId="77777777" w:rsidR="0008079B" w:rsidRPr="00CA38DB" w:rsidRDefault="0008079B" w:rsidP="0008079B">
      <w:pPr>
        <w:rPr>
          <w:sz w:val="16"/>
        </w:rPr>
      </w:pPr>
      <w:r w:rsidRPr="00CA38DB">
        <w:rPr>
          <w:sz w:val="16"/>
        </w:rPr>
        <w:lastRenderedPageBreak/>
        <w:t>As Figure 3 shows, the number of major U.S. hurricanes is declining. The total number of hurricanes striking the U.S. is also declining.38 In fact, the global weather losses, due to all extreme weather, are declining as a percentage of global GDP.39</w:t>
      </w:r>
    </w:p>
    <w:p w14:paraId="579934F7" w14:textId="77777777" w:rsidR="0008079B" w:rsidRPr="00CA38DB" w:rsidRDefault="0008079B" w:rsidP="0008079B">
      <w:pPr>
        <w:rPr>
          <w:sz w:val="16"/>
        </w:rPr>
      </w:pPr>
      <w:r w:rsidRPr="00CA38DB">
        <w:rPr>
          <w:sz w:val="16"/>
        </w:rPr>
        <w:t xml:space="preserve">Bjorn Lomborg has shown that </w:t>
      </w:r>
      <w:r w:rsidRPr="00CA38DB">
        <w:rPr>
          <w:rStyle w:val="StyleUnderline"/>
        </w:rPr>
        <w:t xml:space="preserve">climate and weather-related </w:t>
      </w:r>
      <w:r w:rsidRPr="00CA38DB">
        <w:rPr>
          <w:rStyle w:val="StyleUnderline"/>
          <w:highlight w:val="cyan"/>
        </w:rPr>
        <w:t>deaths</w:t>
      </w:r>
      <w:r w:rsidRPr="00CA38DB">
        <w:rPr>
          <w:rStyle w:val="StyleUnderline"/>
        </w:rPr>
        <w:t xml:space="preserve"> have </w:t>
      </w:r>
      <w:r w:rsidRPr="00CA38DB">
        <w:rPr>
          <w:rStyle w:val="Emphasis"/>
          <w:highlight w:val="cyan"/>
        </w:rPr>
        <w:t>declined</w:t>
      </w:r>
      <w:r w:rsidRPr="00CA38DB">
        <w:rPr>
          <w:rStyle w:val="StyleUnderline"/>
        </w:rPr>
        <w:t xml:space="preserve"> an astonishing </w:t>
      </w:r>
      <w:r w:rsidRPr="00CA38DB">
        <w:rPr>
          <w:rStyle w:val="Emphasis"/>
          <w:highlight w:val="cyan"/>
        </w:rPr>
        <w:t>99%</w:t>
      </w:r>
      <w:r w:rsidRPr="00CA38DB">
        <w:rPr>
          <w:rStyle w:val="StyleUnderline"/>
        </w:rPr>
        <w:t xml:space="preserve"> since 1920</w:t>
      </w:r>
      <w:r w:rsidRPr="00CA38DB">
        <w:rPr>
          <w:sz w:val="16"/>
        </w:rPr>
        <w:t xml:space="preserve">.40 This is very significant since non-climate and non-weather related deaths due to other natural disasters (earthquakes, tsunamis, volcanos, etc.) have only seen a modest decline over the same period.41 In other words, </w:t>
      </w:r>
      <w:r w:rsidRPr="00CA38DB">
        <w:rPr>
          <w:rStyle w:val="StyleUnderline"/>
        </w:rPr>
        <w:t xml:space="preserve">even though the </w:t>
      </w:r>
      <w:r w:rsidRPr="00CA38DB">
        <w:rPr>
          <w:rStyle w:val="Emphasis"/>
        </w:rPr>
        <w:t>world population</w:t>
      </w:r>
      <w:r w:rsidRPr="00CA38DB">
        <w:rPr>
          <w:rStyle w:val="StyleUnderline"/>
        </w:rPr>
        <w:t xml:space="preserve"> has </w:t>
      </w:r>
      <w:r w:rsidRPr="00CA38DB">
        <w:rPr>
          <w:rStyle w:val="Emphasis"/>
        </w:rPr>
        <w:t>risen</w:t>
      </w:r>
      <w:r w:rsidRPr="00CA38DB">
        <w:rPr>
          <w:rStyle w:val="StyleUnderline"/>
        </w:rPr>
        <w:t xml:space="preserve"> more than </w:t>
      </w:r>
      <w:r w:rsidRPr="00CA38DB">
        <w:rPr>
          <w:rStyle w:val="Emphasis"/>
        </w:rPr>
        <w:t>four times</w:t>
      </w:r>
      <w:r w:rsidRPr="00CA38DB">
        <w:rPr>
          <w:rStyle w:val="StyleUnderline"/>
        </w:rPr>
        <w:t xml:space="preserve"> since 1920, there are many </w:t>
      </w:r>
      <w:r w:rsidRPr="00CA38DB">
        <w:rPr>
          <w:rStyle w:val="Emphasis"/>
        </w:rPr>
        <w:t>fewer</w:t>
      </w:r>
      <w:r w:rsidRPr="00CA38DB">
        <w:rPr>
          <w:rStyle w:val="StyleUnderline"/>
        </w:rPr>
        <w:t xml:space="preserve"> extreme weather deaths </w:t>
      </w:r>
      <w:r w:rsidRPr="00CA38DB">
        <w:rPr>
          <w:rStyle w:val="Emphasis"/>
        </w:rPr>
        <w:t>today</w:t>
      </w:r>
      <w:r w:rsidRPr="00CA38DB">
        <w:rPr>
          <w:rStyle w:val="StyleUnderline"/>
        </w:rPr>
        <w:t xml:space="preserve"> than then</w:t>
      </w:r>
      <w:r w:rsidRPr="00CA38DB">
        <w:rPr>
          <w:sz w:val="16"/>
        </w:rPr>
        <w:t xml:space="preserve">. This suggests (perhaps proves?) that </w:t>
      </w:r>
      <w:r w:rsidRPr="00CA38DB">
        <w:rPr>
          <w:rStyle w:val="StyleUnderline"/>
          <w:highlight w:val="cyan"/>
        </w:rPr>
        <w:t>humanity</w:t>
      </w:r>
      <w:r w:rsidRPr="00CA38DB">
        <w:rPr>
          <w:rStyle w:val="StyleUnderline"/>
        </w:rPr>
        <w:t xml:space="preserve"> has </w:t>
      </w:r>
      <w:r w:rsidRPr="00CA38DB">
        <w:rPr>
          <w:rStyle w:val="Emphasis"/>
          <w:highlight w:val="cyan"/>
        </w:rPr>
        <w:t>adapted well</w:t>
      </w:r>
      <w:r w:rsidRPr="00CA38DB">
        <w:rPr>
          <w:rStyle w:val="StyleUnderline"/>
        </w:rPr>
        <w:t xml:space="preserve"> to climate changes since 1920</w:t>
      </w:r>
      <w:r w:rsidRPr="00CA38DB">
        <w:rPr>
          <w:sz w:val="16"/>
        </w:rPr>
        <w:t>.</w:t>
      </w:r>
    </w:p>
    <w:p w14:paraId="2B91BEA6" w14:textId="77777777" w:rsidR="0008079B" w:rsidRPr="00CA38DB" w:rsidRDefault="0008079B" w:rsidP="0008079B">
      <w:pPr>
        <w:rPr>
          <w:sz w:val="16"/>
        </w:rPr>
      </w:pPr>
      <w:r w:rsidRPr="00CA38DB">
        <w:rPr>
          <w:sz w:val="16"/>
        </w:rPr>
        <w:t>ADDITIONAL CO2 AND GLOBAL WARMING BENEFITS AND COSTS</w:t>
      </w:r>
    </w:p>
    <w:p w14:paraId="114BB4C2" w14:textId="77777777" w:rsidR="0008079B" w:rsidRPr="00CA38DB" w:rsidRDefault="0008079B" w:rsidP="0008079B">
      <w:pPr>
        <w:rPr>
          <w:rFonts w:eastAsiaTheme="minorEastAsia"/>
          <w:sz w:val="16"/>
          <w:lang w:eastAsia="ko-KR"/>
        </w:rPr>
      </w:pPr>
      <w:r w:rsidRPr="00CA38DB">
        <w:rPr>
          <w:sz w:val="16"/>
        </w:rPr>
        <w:t xml:space="preserve">It seems that trends (if trends can be found at all) in the most severe and damaging weather events (tropical cyclones and flooding) cannot be definitively attributed to human greenhouse gas emissions, and in any case may be declining in frequency over the industrialized period.42 There is no doubt that climate change, whether natural or human-caused, will have adverse effects for some people in some locations. However, this overlooks the fact that </w:t>
      </w:r>
      <w:r w:rsidRPr="00CA38DB">
        <w:rPr>
          <w:rStyle w:val="StyleUnderline"/>
          <w:highlight w:val="cyan"/>
        </w:rPr>
        <w:t xml:space="preserve">climate change will </w:t>
      </w:r>
      <w:r w:rsidRPr="00CA38DB">
        <w:rPr>
          <w:rStyle w:val="Emphasis"/>
          <w:highlight w:val="cyan"/>
        </w:rPr>
        <w:t>benefit</w:t>
      </w:r>
      <w:r w:rsidRPr="00CA38DB">
        <w:rPr>
          <w:rStyle w:val="StyleUnderline"/>
        </w:rPr>
        <w:t xml:space="preserve"> other people in </w:t>
      </w:r>
      <w:r w:rsidRPr="00CA38DB">
        <w:rPr>
          <w:rStyle w:val="Emphasis"/>
          <w:highlight w:val="cyan"/>
        </w:rPr>
        <w:t>different locations</w:t>
      </w:r>
      <w:r w:rsidRPr="00CA38DB">
        <w:rPr>
          <w:sz w:val="16"/>
        </w:rPr>
        <w:t xml:space="preserve">. As with any analysis, both the benefits and the costs must be examined; and AR6 clearly only examines the downside risks of climate change.43 </w:t>
      </w:r>
      <w:r w:rsidRPr="00CA38DB">
        <w:rPr>
          <w:rStyle w:val="StyleUnderline"/>
        </w:rPr>
        <w:t xml:space="preserve">The </w:t>
      </w:r>
      <w:r w:rsidRPr="00CA38DB">
        <w:rPr>
          <w:rStyle w:val="Emphasis"/>
          <w:highlight w:val="cyan"/>
        </w:rPr>
        <w:t>lack</w:t>
      </w:r>
      <w:r w:rsidRPr="00CA38DB">
        <w:rPr>
          <w:rStyle w:val="StyleUnderline"/>
          <w:highlight w:val="cyan"/>
        </w:rPr>
        <w:t xml:space="preserve"> of</w:t>
      </w:r>
      <w:r w:rsidRPr="00CA38DB">
        <w:rPr>
          <w:rStyle w:val="StyleUnderline"/>
        </w:rPr>
        <w:t xml:space="preserve"> an </w:t>
      </w:r>
      <w:r w:rsidRPr="00CA38DB">
        <w:rPr>
          <w:rStyle w:val="StyleUnderline"/>
          <w:highlight w:val="cyan"/>
        </w:rPr>
        <w:t>analysis</w:t>
      </w:r>
      <w:r w:rsidRPr="00CA38DB">
        <w:rPr>
          <w:rStyle w:val="StyleUnderline"/>
        </w:rPr>
        <w:t xml:space="preserve"> of the </w:t>
      </w:r>
      <w:r w:rsidRPr="00CA38DB">
        <w:rPr>
          <w:rStyle w:val="Emphasis"/>
        </w:rPr>
        <w:t>benefits</w:t>
      </w:r>
      <w:r w:rsidRPr="00CA38DB">
        <w:rPr>
          <w:rStyle w:val="StyleUnderline"/>
        </w:rPr>
        <w:t xml:space="preserve"> of climate change </w:t>
      </w:r>
      <w:r w:rsidRPr="00CA38DB">
        <w:rPr>
          <w:rStyle w:val="Emphasis"/>
          <w:highlight w:val="cyan"/>
        </w:rPr>
        <w:t>damages</w:t>
      </w:r>
      <w:r w:rsidRPr="00CA38DB">
        <w:rPr>
          <w:rStyle w:val="StyleUnderline"/>
        </w:rPr>
        <w:t xml:space="preserve"> their </w:t>
      </w:r>
      <w:r w:rsidRPr="00CA38DB">
        <w:rPr>
          <w:rStyle w:val="Emphasis"/>
          <w:highlight w:val="cyan"/>
        </w:rPr>
        <w:t>credibility</w:t>
      </w:r>
      <w:r w:rsidRPr="00CA38DB">
        <w:rPr>
          <w:rStyle w:val="StyleUnderline"/>
          <w:highlight w:val="cyan"/>
        </w:rPr>
        <w:t xml:space="preserve"> as</w:t>
      </w:r>
      <w:r w:rsidRPr="00CA38DB">
        <w:rPr>
          <w:rStyle w:val="StyleUnderline"/>
        </w:rPr>
        <w:t xml:space="preserve"> an </w:t>
      </w:r>
      <w:r w:rsidRPr="00CA38DB">
        <w:rPr>
          <w:rStyle w:val="Emphasis"/>
          <w:highlight w:val="cyan"/>
        </w:rPr>
        <w:t>unbiased observer</w:t>
      </w:r>
      <w:r w:rsidRPr="00CA38DB">
        <w:rPr>
          <w:rStyle w:val="StyleUnderline"/>
        </w:rPr>
        <w:t xml:space="preserve"> of the science of climate change</w:t>
      </w:r>
      <w:r w:rsidRPr="00CA38DB">
        <w:rPr>
          <w:sz w:val="16"/>
        </w:rPr>
        <w:t>.</w:t>
      </w:r>
    </w:p>
    <w:p w14:paraId="03E3C222" w14:textId="207F2A73" w:rsidR="0008079B" w:rsidRPr="0008079B" w:rsidRDefault="0008079B" w:rsidP="0008079B">
      <w:pPr>
        <w:pStyle w:val="Heading3"/>
      </w:pPr>
      <w:r>
        <w:lastRenderedPageBreak/>
        <w:t xml:space="preserve">AT: </w:t>
      </w:r>
      <w:proofErr w:type="gramStart"/>
      <w:r>
        <w:t>ABR !</w:t>
      </w:r>
      <w:proofErr w:type="gramEnd"/>
      <w:r>
        <w:t>---1NC</w:t>
      </w:r>
    </w:p>
    <w:p w14:paraId="54C9A5DD" w14:textId="77777777" w:rsidR="0008079B" w:rsidRDefault="0008079B" w:rsidP="0008079B">
      <w:pPr>
        <w:pStyle w:val="Heading4"/>
        <w:keepNext w:val="0"/>
        <w:keepLines w:val="0"/>
        <w:spacing w:line="256" w:lineRule="auto"/>
        <w:rPr>
          <w:rFonts w:eastAsia="Calibri" w:cs="Calibri"/>
          <w:b w:val="0"/>
          <w:bCs/>
          <w:color w:val="000000"/>
          <w:szCs w:val="26"/>
        </w:rPr>
      </w:pPr>
      <w:r>
        <w:rPr>
          <w:rFonts w:eastAsia="Calibri" w:cs="Calibri"/>
          <w:bCs/>
          <w:color w:val="000000"/>
          <w:szCs w:val="26"/>
        </w:rPr>
        <w:t xml:space="preserve">ABR </w:t>
      </w:r>
      <w:r w:rsidRPr="0008079B">
        <w:rPr>
          <w:rFonts w:eastAsia="Calibri" w:cs="Calibri"/>
          <w:bCs/>
          <w:color w:val="000000"/>
          <w:szCs w:val="26"/>
          <w:u w:val="single"/>
        </w:rPr>
        <w:t>won’t</w:t>
      </w:r>
      <w:r>
        <w:rPr>
          <w:rFonts w:eastAsia="Calibri" w:cs="Calibri"/>
          <w:bCs/>
          <w:color w:val="000000"/>
          <w:szCs w:val="26"/>
        </w:rPr>
        <w:t xml:space="preserve"> cause human extinction. </w:t>
      </w:r>
    </w:p>
    <w:p w14:paraId="56ECFABB" w14:textId="77777777" w:rsidR="0008079B" w:rsidRDefault="0008079B" w:rsidP="0008079B">
      <w:pPr>
        <w:spacing w:after="120" w:line="256" w:lineRule="auto"/>
        <w:rPr>
          <w:rFonts w:eastAsia="Calibri"/>
        </w:rPr>
      </w:pPr>
      <w:r>
        <w:rPr>
          <w:rFonts w:eastAsia="Calibri"/>
        </w:rPr>
        <w:t xml:space="preserve">Ed </w:t>
      </w:r>
      <w:r>
        <w:rPr>
          <w:rFonts w:eastAsia="Calibri"/>
          <w:b/>
          <w:bCs/>
          <w:sz w:val="26"/>
          <w:szCs w:val="26"/>
        </w:rPr>
        <w:t>Cara 17</w:t>
      </w:r>
      <w:r>
        <w:rPr>
          <w:rFonts w:eastAsia="Calibri"/>
        </w:rPr>
        <w:t xml:space="preserve">, science writer for The Atlantic, Newsweek, and </w:t>
      </w:r>
      <w:proofErr w:type="spellStart"/>
      <w:r>
        <w:rPr>
          <w:rFonts w:eastAsia="Calibri"/>
        </w:rPr>
        <w:t>Vocativ</w:t>
      </w:r>
      <w:proofErr w:type="spellEnd"/>
      <w:r>
        <w:rPr>
          <w:rFonts w:eastAsia="Calibri"/>
        </w:rPr>
        <w:t xml:space="preserve">, 1/27/17, “The Attack </w:t>
      </w:r>
      <w:proofErr w:type="gramStart"/>
      <w:r>
        <w:rPr>
          <w:rFonts w:eastAsia="Calibri"/>
        </w:rPr>
        <w:t>Of</w:t>
      </w:r>
      <w:proofErr w:type="gramEnd"/>
      <w:r>
        <w:rPr>
          <w:rFonts w:eastAsia="Calibri"/>
        </w:rPr>
        <w:t xml:space="preserve"> </w:t>
      </w:r>
      <w:proofErr w:type="gramStart"/>
      <w:r>
        <w:rPr>
          <w:rFonts w:eastAsia="Calibri"/>
        </w:rPr>
        <w:t>The</w:t>
      </w:r>
      <w:proofErr w:type="gramEnd"/>
      <w:r>
        <w:rPr>
          <w:rFonts w:eastAsia="Calibri"/>
        </w:rPr>
        <w:t xml:space="preserve"> Superbugs,” http://www.vocativ.com/394419/attack-of-the-superbugs/</w:t>
      </w:r>
    </w:p>
    <w:p w14:paraId="4B5C68E0" w14:textId="3330358A" w:rsidR="0008079B" w:rsidRPr="0008079B" w:rsidRDefault="0008079B" w:rsidP="0008079B">
      <w:pPr>
        <w:spacing w:line="256" w:lineRule="auto"/>
        <w:rPr>
          <w:rFonts w:eastAsia="Calibri"/>
        </w:rPr>
      </w:pPr>
      <w:r w:rsidRPr="0008079B">
        <w:rPr>
          <w:rFonts w:eastAsia="Calibri"/>
          <w:b/>
          <w:bCs/>
          <w:highlight w:val="cyan"/>
          <w:u w:val="single"/>
        </w:rPr>
        <w:t>A</w:t>
      </w:r>
      <w:r>
        <w:rPr>
          <w:rFonts w:eastAsia="Calibri"/>
          <w:b/>
          <w:bCs/>
          <w:u w:val="single"/>
        </w:rPr>
        <w:t>ntibiotic-resistant infections</w:t>
      </w:r>
      <w:r>
        <w:rPr>
          <w:rFonts w:eastAsia="Calibri"/>
        </w:rPr>
        <w:t xml:space="preserve"> kill at least 700,000 people worldwide a year right now, according to an exhaustive report commissioned by the UK in 2014, and without any substantial medical breakthroughs or policy changes that slow down resistance, they </w:t>
      </w:r>
      <w:r w:rsidRPr="0008079B">
        <w:rPr>
          <w:rFonts w:eastAsia="Calibri"/>
          <w:b/>
          <w:bCs/>
          <w:highlight w:val="cyan"/>
          <w:u w:val="single"/>
        </w:rPr>
        <w:t>may claim</w:t>
      </w:r>
      <w:r>
        <w:rPr>
          <w:rFonts w:eastAsia="Calibri"/>
        </w:rPr>
        <w:t xml:space="preserve"> some </w:t>
      </w:r>
      <w:r w:rsidRPr="0008079B">
        <w:rPr>
          <w:rFonts w:eastAsia="Calibri"/>
          <w:b/>
          <w:bCs/>
          <w:highlight w:val="cyan"/>
          <w:u w:val="single"/>
        </w:rPr>
        <w:t>10 million deaths</w:t>
      </w:r>
      <w:r>
        <w:rPr>
          <w:rFonts w:eastAsia="Calibri"/>
        </w:rPr>
        <w:t xml:space="preserve"> </w:t>
      </w:r>
      <w:r>
        <w:rPr>
          <w:rFonts w:eastAsia="Calibri"/>
          <w:b/>
          <w:bCs/>
          <w:u w:val="single"/>
        </w:rPr>
        <w:t>annually by 2050</w:t>
      </w:r>
      <w:r>
        <w:rPr>
          <w:rFonts w:eastAsia="Calibri"/>
        </w:rPr>
        <w:t xml:space="preserve"> — </w:t>
      </w:r>
      <w:r>
        <w:rPr>
          <w:rFonts w:eastAsia="Calibri"/>
          <w:b/>
          <w:bCs/>
          <w:u w:val="single"/>
        </w:rPr>
        <w:t>eclipsing cancer</w:t>
      </w:r>
      <w:r>
        <w:rPr>
          <w:rFonts w:eastAsia="Calibri"/>
        </w:rPr>
        <w:t xml:space="preserve"> in general as a leading cause. </w:t>
      </w:r>
      <w:r>
        <w:rPr>
          <w:rFonts w:eastAsia="Calibri"/>
          <w:b/>
          <w:bCs/>
          <w:u w:val="single"/>
        </w:rPr>
        <w:t>These deaths</w:t>
      </w:r>
      <w:r>
        <w:rPr>
          <w:rFonts w:eastAsia="Calibri"/>
        </w:rPr>
        <w:t xml:space="preserve"> largely </w:t>
      </w:r>
      <w:r>
        <w:rPr>
          <w:rFonts w:eastAsia="Calibri"/>
          <w:b/>
          <w:bCs/>
          <w:u w:val="single"/>
        </w:rPr>
        <w:t>won’t</w:t>
      </w:r>
      <w:r>
        <w:rPr>
          <w:rFonts w:eastAsia="Calibri"/>
        </w:rPr>
        <w:t xml:space="preserve"> </w:t>
      </w:r>
      <w:r>
        <w:rPr>
          <w:rFonts w:eastAsia="Calibri"/>
          <w:b/>
          <w:bCs/>
          <w:u w:val="single"/>
        </w:rPr>
        <w:t>come from pan-resistant infections</w:t>
      </w:r>
      <w:r>
        <w:rPr>
          <w:rFonts w:eastAsia="Calibri"/>
        </w:rPr>
        <w:t xml:space="preserve">, just tougher ones. </w:t>
      </w:r>
      <w:r>
        <w:rPr>
          <w:rFonts w:eastAsia="Calibri"/>
          <w:b/>
          <w:bCs/>
          <w:u w:val="single"/>
        </w:rPr>
        <w:t>A preventable death there</w:t>
      </w:r>
      <w:r>
        <w:rPr>
          <w:rFonts w:eastAsia="Calibri"/>
        </w:rPr>
        <w:t xml:space="preserve">, a preventable death </w:t>
      </w:r>
      <w:r>
        <w:rPr>
          <w:rFonts w:eastAsia="Calibri"/>
          <w:b/>
          <w:bCs/>
          <w:u w:val="single"/>
        </w:rPr>
        <w:t>here</w:t>
      </w:r>
      <w:r>
        <w:rPr>
          <w:rFonts w:eastAsia="Calibri"/>
        </w:rPr>
        <w:t xml:space="preserve">. Leaving that aside, antibiotics, along with proper sanitation and nutrition, </w:t>
      </w:r>
      <w:proofErr w:type="gramStart"/>
      <w:r>
        <w:rPr>
          <w:rFonts w:eastAsia="Calibri"/>
        </w:rPr>
        <w:t>gird</w:t>
      </w:r>
      <w:proofErr w:type="gramEnd"/>
      <w:r>
        <w:rPr>
          <w:rFonts w:eastAsia="Calibri"/>
        </w:rPr>
        <w:t xml:space="preserve">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 </w:t>
      </w:r>
      <w:r>
        <w:rPr>
          <w:rFonts w:eastAsia="Calibri"/>
          <w:b/>
          <w:bCs/>
          <w:u w:val="single"/>
        </w:rPr>
        <w:t>For all the</w:t>
      </w:r>
      <w:r>
        <w:rPr>
          <w:rFonts w:eastAsia="Calibri"/>
        </w:rPr>
        <w:t xml:space="preserve"> warranted </w:t>
      </w:r>
      <w:r>
        <w:rPr>
          <w:rFonts w:eastAsia="Calibri"/>
          <w:b/>
          <w:bCs/>
          <w:u w:val="single"/>
        </w:rPr>
        <w:t>gloom</w:t>
      </w:r>
      <w:r>
        <w:rPr>
          <w:rFonts w:eastAsia="Calibri"/>
        </w:rPr>
        <w:t xml:space="preserve">, though, Farewell does think </w:t>
      </w:r>
      <w:r w:rsidRPr="0008079B">
        <w:rPr>
          <w:rFonts w:eastAsia="Calibri"/>
          <w:b/>
          <w:bCs/>
          <w:highlight w:val="cyan"/>
          <w:u w:val="single"/>
        </w:rPr>
        <w:t>there are reasons to be hopeful</w:t>
      </w:r>
      <w:r>
        <w:rPr>
          <w:rFonts w:eastAsia="Calibri"/>
        </w:rPr>
        <w:t xml:space="preserve">. “I don’t think we are doing enough, but </w:t>
      </w:r>
      <w:r>
        <w:rPr>
          <w:rFonts w:eastAsia="Calibri"/>
          <w:b/>
          <w:bCs/>
          <w:u w:val="single"/>
        </w:rPr>
        <w:t>the scientific community along with many</w:t>
      </w:r>
      <w:r>
        <w:rPr>
          <w:rFonts w:eastAsia="Calibri"/>
        </w:rPr>
        <w:t xml:space="preserve"> </w:t>
      </w:r>
      <w:r w:rsidRPr="0008079B">
        <w:rPr>
          <w:rFonts w:eastAsia="Calibri"/>
          <w:b/>
          <w:bCs/>
          <w:highlight w:val="cyan"/>
          <w:u w:val="single"/>
        </w:rPr>
        <w:t>governmental and private foundations are</w:t>
      </w:r>
      <w:r>
        <w:rPr>
          <w:rFonts w:eastAsia="Calibri"/>
        </w:rPr>
        <w:t xml:space="preserve"> </w:t>
      </w:r>
      <w:r w:rsidRPr="0008079B">
        <w:rPr>
          <w:rFonts w:eastAsia="Calibri"/>
          <w:b/>
          <w:bCs/>
          <w:highlight w:val="cyan"/>
          <w:u w:val="single"/>
        </w:rPr>
        <w:t>very actively involved</w:t>
      </w:r>
      <w:r>
        <w:rPr>
          <w:rFonts w:eastAsia="Calibri"/>
        </w:rPr>
        <w:t xml:space="preserve"> </w:t>
      </w:r>
      <w:r w:rsidRPr="0008079B">
        <w:rPr>
          <w:rFonts w:eastAsia="Calibri"/>
          <w:b/>
          <w:bCs/>
          <w:highlight w:val="cyan"/>
          <w:u w:val="single"/>
        </w:rPr>
        <w:t>in</w:t>
      </w:r>
      <w:r>
        <w:rPr>
          <w:rFonts w:eastAsia="Calibri"/>
        </w:rPr>
        <w:t xml:space="preserve"> </w:t>
      </w:r>
      <w:r w:rsidRPr="0008079B">
        <w:rPr>
          <w:rFonts w:eastAsia="Calibri"/>
          <w:highlight w:val="cyan"/>
          <w:u w:val="single"/>
        </w:rPr>
        <w:t>finding</w:t>
      </w:r>
      <w:r>
        <w:rPr>
          <w:rFonts w:eastAsia="Calibri"/>
        </w:rPr>
        <w:t xml:space="preserve"> </w:t>
      </w:r>
      <w:r>
        <w:rPr>
          <w:rFonts w:eastAsia="Calibri"/>
          <w:b/>
          <w:bCs/>
          <w:u w:val="single"/>
        </w:rPr>
        <w:t>not only new antibiotics, but new</w:t>
      </w:r>
      <w:r>
        <w:rPr>
          <w:rFonts w:eastAsia="Calibri"/>
        </w:rPr>
        <w:t xml:space="preserve"> </w:t>
      </w:r>
      <w:r w:rsidRPr="0008079B">
        <w:rPr>
          <w:rFonts w:eastAsia="Calibri"/>
          <w:b/>
          <w:bCs/>
          <w:highlight w:val="cyan"/>
          <w:u w:val="single"/>
        </w:rPr>
        <w:t>solutions</w:t>
      </w:r>
      <w:r>
        <w:rPr>
          <w:rFonts w:eastAsia="Calibri"/>
        </w:rPr>
        <w:t xml:space="preserve"> to this problem,” she said. </w:t>
      </w:r>
      <w:r>
        <w:rPr>
          <w:rFonts w:eastAsia="Calibri"/>
          <w:b/>
          <w:bCs/>
          <w:u w:val="single"/>
        </w:rPr>
        <w:t>There’s been a noticeable change in attitude and increased urgency</w:t>
      </w:r>
      <w:r>
        <w:rPr>
          <w:rFonts w:eastAsia="Calibri"/>
        </w:rPr>
        <w:t xml:space="preserve"> surrounding antibiotic resistance, she said, one that she hadn’t seen even five years ago, let alone twenty. Until recently, that attitude change could be seen from places as high up as the U.S. federal government. In 2014, former President </w:t>
      </w:r>
      <w:r>
        <w:rPr>
          <w:rFonts w:eastAsia="Calibri"/>
          <w:b/>
          <w:bCs/>
          <w:u w:val="single"/>
        </w:rPr>
        <w:t>Obama issued an executive order aimed at addressing antibiotic resistance</w:t>
      </w:r>
      <w:r>
        <w:rPr>
          <w:rFonts w:eastAsia="Calibri"/>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r>
        <w:rPr>
          <w:rFonts w:eastAsia="Calibri"/>
          <w:b/>
          <w:bCs/>
          <w:u w:val="single"/>
        </w:rPr>
        <w:t>There has been a lot of work</w:t>
      </w:r>
      <w:r>
        <w:rPr>
          <w:rFonts w:eastAsia="Calibri"/>
        </w:rPr>
        <w:t xml:space="preserve"> done the last couple of years, much of it spurned by [Obama’s] National Action Plan,” said Dr. David Hyun, a senior officer for Pew Charitable Trusts’ Antibiotic Resistance Project. The CDC</w:t>
      </w:r>
      <w:proofErr w:type="gramStart"/>
      <w:r>
        <w:rPr>
          <w:rFonts w:eastAsia="Calibri"/>
        </w:rPr>
        <w:t>, in particular, has</w:t>
      </w:r>
      <w:proofErr w:type="gramEnd"/>
      <w:r>
        <w:rPr>
          <w:rFonts w:eastAsia="Calibri"/>
        </w:rPr>
        <w:t xml:space="preserve"> used its funding to </w:t>
      </w:r>
      <w:proofErr w:type="gramStart"/>
      <w:r>
        <w:rPr>
          <w:rFonts w:eastAsia="Calibri"/>
        </w:rPr>
        <w:t>open up</w:t>
      </w:r>
      <w:proofErr w:type="gramEnd"/>
      <w:r>
        <w:rPr>
          <w:rFonts w:eastAsia="Calibri"/>
        </w:rPr>
        <w:t xml:space="preserve">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In fact, it was this sort of </w:t>
      </w:r>
      <w:r w:rsidRPr="0008079B">
        <w:rPr>
          <w:rFonts w:eastAsia="Calibri"/>
          <w:b/>
          <w:bCs/>
          <w:highlight w:val="cyan"/>
          <w:u w:val="single"/>
        </w:rPr>
        <w:t>coop</w:t>
      </w:r>
      <w:r>
        <w:rPr>
          <w:rFonts w:eastAsia="Calibri"/>
          <w:b/>
          <w:bCs/>
          <w:u w:val="single"/>
        </w:rPr>
        <w:t>eration</w:t>
      </w:r>
      <w:r>
        <w:rPr>
          <w:rFonts w:eastAsia="Calibri"/>
        </w:rPr>
        <w:t xml:space="preserve"> </w:t>
      </w:r>
      <w:r w:rsidRPr="0008079B">
        <w:rPr>
          <w:rFonts w:eastAsia="Calibri"/>
          <w:b/>
          <w:bCs/>
          <w:highlight w:val="cyan"/>
          <w:u w:val="single"/>
        </w:rPr>
        <w:t>between national and local health agencies</w:t>
      </w:r>
      <w:r>
        <w:rPr>
          <w:rFonts w:eastAsia="Calibri"/>
        </w:rPr>
        <w:t xml:space="preserve"> that </w:t>
      </w:r>
      <w:r>
        <w:rPr>
          <w:rFonts w:eastAsia="Calibri"/>
          <w:b/>
          <w:bCs/>
          <w:u w:val="single"/>
        </w:rPr>
        <w:t>enabled</w:t>
      </w:r>
      <w:r>
        <w:rPr>
          <w:rFonts w:eastAsia="Calibri"/>
        </w:rPr>
        <w:t xml:space="preserve"> Nevada </w:t>
      </w:r>
      <w:r>
        <w:rPr>
          <w:rFonts w:eastAsia="Calibri"/>
          <w:b/>
          <w:bCs/>
          <w:u w:val="single"/>
        </w:rPr>
        <w:t>doctors to stop the worst from happening</w:t>
      </w:r>
      <w:r>
        <w:rPr>
          <w:rFonts w:eastAsia="Calibri"/>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Pr>
          <w:rFonts w:eastAsia="Calibri"/>
          <w:b/>
          <w:bCs/>
          <w:u w:val="single"/>
        </w:rPr>
        <w:t>it</w:t>
      </w:r>
      <w:r>
        <w:rPr>
          <w:rFonts w:eastAsia="Calibri"/>
        </w:rPr>
        <w:t xml:space="preserve"> </w:t>
      </w:r>
      <w:r w:rsidRPr="0008079B">
        <w:rPr>
          <w:rFonts w:eastAsia="Calibri"/>
          <w:b/>
          <w:bCs/>
          <w:highlight w:val="cyan"/>
          <w:u w:val="single"/>
        </w:rPr>
        <w:t>may</w:t>
      </w:r>
      <w:r>
        <w:rPr>
          <w:rFonts w:eastAsia="Calibri"/>
        </w:rPr>
        <w:t xml:space="preserve"> help </w:t>
      </w:r>
      <w:r w:rsidRPr="0008079B">
        <w:rPr>
          <w:rFonts w:eastAsia="Calibri"/>
          <w:b/>
          <w:bCs/>
          <w:highlight w:val="cyan"/>
          <w:u w:val="single"/>
        </w:rPr>
        <w:t>prevent future cases</w:t>
      </w:r>
      <w:r>
        <w:rPr>
          <w:rFonts w:eastAsia="Calibri"/>
        </w:rPr>
        <w:t xml:space="preserve"> </w:t>
      </w:r>
      <w:r>
        <w:rPr>
          <w:rFonts w:eastAsia="Calibri"/>
          <w:b/>
          <w:bCs/>
          <w:u w:val="single"/>
        </w:rPr>
        <w:t>from</w:t>
      </w:r>
      <w:r>
        <w:rPr>
          <w:rFonts w:eastAsia="Calibri"/>
        </w:rPr>
        <w:t xml:space="preserve"> </w:t>
      </w:r>
      <w:r w:rsidRPr="0008079B">
        <w:rPr>
          <w:rFonts w:eastAsia="Calibri"/>
          <w:b/>
          <w:bCs/>
          <w:highlight w:val="cyan"/>
          <w:u w:val="single"/>
        </w:rPr>
        <w:t>spilling into the public</w:t>
      </w:r>
      <w:r>
        <w:rPr>
          <w:rFonts w:eastAsia="Calibri"/>
        </w:rPr>
        <w:t xml:space="preserve">. According to Chen, the CDC has allocated funding this year to all of Nevada’s state public health departments so they can better detect CRE and other dangerous resistant strains. 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r w:rsidRPr="0008079B">
        <w:rPr>
          <w:rFonts w:eastAsia="Calibri"/>
          <w:b/>
          <w:bCs/>
          <w:highlight w:val="cyan"/>
          <w:u w:val="single"/>
        </w:rPr>
        <w:t>Even with the best public policy</w:t>
      </w:r>
      <w:r>
        <w:rPr>
          <w:rFonts w:eastAsia="Calibri"/>
        </w:rPr>
        <w:t xml:space="preserve">, however, </w:t>
      </w:r>
      <w:r w:rsidRPr="0008079B">
        <w:rPr>
          <w:rFonts w:eastAsia="Calibri"/>
          <w:b/>
          <w:bCs/>
          <w:highlight w:val="cyan"/>
          <w:u w:val="single"/>
        </w:rPr>
        <w:t>there’s no clear light at the end of the tunnel</w:t>
      </w:r>
      <w:r>
        <w:rPr>
          <w:rFonts w:eastAsia="Calibri"/>
          <w:b/>
          <w:bCs/>
          <w:u w:val="single"/>
        </w:rPr>
        <w:t>. Antibiotic resistance has gradually been worsening</w:t>
      </w:r>
      <w:r>
        <w:rPr>
          <w:rFonts w:eastAsia="Calibri"/>
        </w:rPr>
        <w:t xml:space="preserve">, even within the last 15 to 20 years, when </w:t>
      </w:r>
      <w:r>
        <w:rPr>
          <w:rFonts w:eastAsia="Calibri"/>
        </w:rPr>
        <w:lastRenderedPageBreak/>
        <w:t xml:space="preserve">superbugs like methicillin-resistant Staphylococcus aureus (MRSA) first became widely known, said Hyun. The </w:t>
      </w:r>
      <w:r>
        <w:rPr>
          <w:rFonts w:eastAsia="Calibri"/>
          <w:b/>
          <w:bCs/>
          <w:u w:val="single"/>
        </w:rPr>
        <w:t>effort</w:t>
      </w:r>
      <w:r>
        <w:rPr>
          <w:rFonts w:eastAsia="Calibri"/>
        </w:rPr>
        <w:t xml:space="preserve"> needed </w:t>
      </w:r>
      <w:r>
        <w:rPr>
          <w:rFonts w:eastAsia="Calibri"/>
          <w:b/>
          <w:bCs/>
          <w:u w:val="single"/>
        </w:rPr>
        <w:t>to develop new drugs has been in short supply, hamstrung by pharmaceutical companies’ inability to recoup the costs of bringing new antibiotics to market</w:t>
      </w:r>
      <w:r>
        <w:rPr>
          <w:rFonts w:eastAsia="Calibri"/>
        </w:rPr>
        <w:t xml:space="preserve">. That’s because, unlike the latest heart medication, any new antibiotics will have to be treated like the last drops of water during a drought, used as little as possible — the exact opposite way to make money off a new product. </w:t>
      </w:r>
      <w:proofErr w:type="gramStart"/>
      <w:r>
        <w:rPr>
          <w:rFonts w:eastAsia="Calibri"/>
        </w:rPr>
        <w:t>Yet,</w:t>
      </w:r>
      <w:proofErr w:type="gramEnd"/>
      <w:r>
        <w:rPr>
          <w:rFonts w:eastAsia="Calibri"/>
        </w:rPr>
        <w:t xml:space="preserve"> much like climate change, the financial toll of not doing anything will total in the </w:t>
      </w:r>
      <w:proofErr w:type="gramStart"/>
      <w:r>
        <w:rPr>
          <w:rFonts w:eastAsia="Calibri"/>
        </w:rPr>
        <w:t>trillions</w:t>
      </w:r>
      <w:proofErr w:type="gramEnd"/>
      <w:r>
        <w:rPr>
          <w:rFonts w:eastAsia="Calibri"/>
        </w:rPr>
        <w:t xml:space="preserve"> years down the road. And it already numbers in the billions now, according to the CDC. 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08079B">
        <w:rPr>
          <w:rFonts w:eastAsia="Calibri"/>
          <w:b/>
          <w:bCs/>
          <w:highlight w:val="cyan"/>
          <w:u w:val="single"/>
        </w:rPr>
        <w:t>There’s</w:t>
      </w:r>
      <w:r>
        <w:rPr>
          <w:rFonts w:eastAsia="Calibri"/>
        </w:rPr>
        <w:t xml:space="preserve"> </w:t>
      </w:r>
      <w:r w:rsidRPr="0008079B">
        <w:rPr>
          <w:rFonts w:eastAsia="Calibri"/>
          <w:b/>
          <w:bCs/>
          <w:highlight w:val="cyan"/>
          <w:u w:val="single"/>
        </w:rPr>
        <w:t>no army of</w:t>
      </w:r>
      <w:r>
        <w:rPr>
          <w:rFonts w:eastAsia="Calibri"/>
        </w:rPr>
        <w:t xml:space="preserve"> </w:t>
      </w:r>
      <w:r>
        <w:rPr>
          <w:rFonts w:eastAsia="Calibri"/>
          <w:b/>
          <w:bCs/>
          <w:u w:val="single"/>
        </w:rPr>
        <w:t>sentient</w:t>
      </w:r>
      <w:r>
        <w:rPr>
          <w:rFonts w:eastAsia="Calibri"/>
        </w:rPr>
        <w:t xml:space="preserve"> </w:t>
      </w:r>
      <w:r w:rsidRPr="0008079B">
        <w:rPr>
          <w:rFonts w:eastAsia="Calibri"/>
          <w:b/>
          <w:bCs/>
          <w:highlight w:val="cyan"/>
          <w:u w:val="single"/>
        </w:rPr>
        <w:t>E. coli that will</w:t>
      </w:r>
      <w:r>
        <w:rPr>
          <w:rFonts w:eastAsia="Calibri"/>
        </w:rPr>
        <w:t xml:space="preserve"> </w:t>
      </w:r>
      <w:proofErr w:type="gramStart"/>
      <w:r>
        <w:rPr>
          <w:rFonts w:eastAsia="Calibri"/>
          <w:b/>
          <w:bCs/>
          <w:u w:val="single"/>
        </w:rPr>
        <w:t>rise up</w:t>
      </w:r>
      <w:proofErr w:type="gramEnd"/>
      <w:r>
        <w:rPr>
          <w:rFonts w:eastAsia="Calibri"/>
        </w:rPr>
        <w:t xml:space="preserve"> </w:t>
      </w:r>
      <w:r>
        <w:rPr>
          <w:rFonts w:eastAsia="Calibri"/>
          <w:b/>
          <w:bCs/>
          <w:u w:val="single"/>
        </w:rPr>
        <w:t>and someday</w:t>
      </w:r>
      <w:r>
        <w:rPr>
          <w:rFonts w:eastAsia="Calibri"/>
        </w:rPr>
        <w:t xml:space="preserve"> </w:t>
      </w:r>
      <w:r w:rsidRPr="0008079B">
        <w:rPr>
          <w:rFonts w:eastAsia="Calibri"/>
          <w:b/>
          <w:bCs/>
          <w:highlight w:val="cyan"/>
          <w:u w:val="single"/>
        </w:rPr>
        <w:t xml:space="preserve">overthrow </w:t>
      </w:r>
      <w:proofErr w:type="gramStart"/>
      <w:r w:rsidRPr="0008079B">
        <w:rPr>
          <w:rFonts w:eastAsia="Calibri"/>
          <w:b/>
          <w:bCs/>
          <w:highlight w:val="cyan"/>
          <w:u w:val="single"/>
        </w:rPr>
        <w:t>the human race</w:t>
      </w:r>
      <w:proofErr w:type="gramEnd"/>
      <w:r>
        <w:rPr>
          <w:rFonts w:eastAsia="Calibri"/>
        </w:rPr>
        <w:t xml:space="preserve">. 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r w:rsidRPr="0008079B">
        <w:rPr>
          <w:rFonts w:eastAsia="Calibri"/>
          <w:b/>
          <w:bCs/>
          <w:highlight w:val="cyan"/>
          <w:u w:val="single"/>
        </w:rPr>
        <w:t>The antibiotic apocalypse will be gentle</w:t>
      </w:r>
      <w:r>
        <w:rPr>
          <w:rFonts w:eastAsia="Calibri"/>
        </w:rPr>
        <w:t>, if it fully arrives, but it won’t be any less devastating to the human spirit.</w:t>
      </w:r>
    </w:p>
    <w:p w14:paraId="3C45C39B" w14:textId="4287CEC9" w:rsidR="0008079B" w:rsidRDefault="0008079B" w:rsidP="0008079B">
      <w:pPr>
        <w:pStyle w:val="Heading2"/>
      </w:pPr>
      <w:r>
        <w:lastRenderedPageBreak/>
        <w:t>Poverty ADV</w:t>
      </w:r>
    </w:p>
    <w:p w14:paraId="58F563BC" w14:textId="58FFFA5D" w:rsidR="0008079B" w:rsidRDefault="0008079B" w:rsidP="0008079B">
      <w:pPr>
        <w:pStyle w:val="Heading3"/>
      </w:pPr>
      <w:r>
        <w:lastRenderedPageBreak/>
        <w:t>AT: Poverty ADV---1NC</w:t>
      </w:r>
    </w:p>
    <w:p w14:paraId="7B7FA991" w14:textId="1AA003A1" w:rsidR="0008079B" w:rsidRDefault="0008079B" w:rsidP="0008079B">
      <w:pPr>
        <w:pStyle w:val="Heading4"/>
      </w:pPr>
      <w:r>
        <w:t xml:space="preserve">Poverty </w:t>
      </w:r>
      <w:r w:rsidRPr="0008079B">
        <w:rPr>
          <w:u w:val="single"/>
        </w:rPr>
        <w:t>isn’t a moral obligation</w:t>
      </w:r>
      <w:r>
        <w:t xml:space="preserve"> if we win our DAs. Extinction would remove the capacity for life and be the worst possible state. </w:t>
      </w:r>
    </w:p>
    <w:p w14:paraId="358A19BB" w14:textId="77777777" w:rsidR="0008079B" w:rsidRDefault="0008079B" w:rsidP="0008079B"/>
    <w:p w14:paraId="2E8D26C7" w14:textId="12A3CFD0" w:rsidR="0008079B" w:rsidRPr="0008079B" w:rsidRDefault="0008079B" w:rsidP="0008079B">
      <w:pPr>
        <w:pStyle w:val="Heading4"/>
      </w:pPr>
      <w:r>
        <w:t xml:space="preserve">AND our CP solves for poverty for EVERYONE in the United States. </w:t>
      </w:r>
    </w:p>
    <w:p w14:paraId="0A6DB553" w14:textId="291EB05F" w:rsidR="0008079B" w:rsidRDefault="0008079B" w:rsidP="0008079B">
      <w:pPr>
        <w:pStyle w:val="Heading2"/>
      </w:pPr>
      <w:r>
        <w:lastRenderedPageBreak/>
        <w:t>Health ADV</w:t>
      </w:r>
    </w:p>
    <w:p w14:paraId="4AF98587" w14:textId="352CDFD6" w:rsidR="0008079B" w:rsidRDefault="0008079B" w:rsidP="0008079B">
      <w:pPr>
        <w:pStyle w:val="Heading3"/>
      </w:pPr>
      <w:r>
        <w:lastRenderedPageBreak/>
        <w:t>AT: Health ADV---1NC</w:t>
      </w:r>
    </w:p>
    <w:p w14:paraId="67B8D5DA" w14:textId="637629FB" w:rsidR="0008079B" w:rsidRDefault="0008079B" w:rsidP="0008079B">
      <w:pPr>
        <w:pStyle w:val="Heading4"/>
      </w:pPr>
      <w:r>
        <w:t xml:space="preserve">There’s </w:t>
      </w:r>
      <w:r w:rsidRPr="0008079B">
        <w:rPr>
          <w:u w:val="single"/>
        </w:rPr>
        <w:t>no terminal impact</w:t>
      </w:r>
      <w:r>
        <w:t xml:space="preserve"> to the health advantage! It can’t outweigh our DAs. </w:t>
      </w:r>
    </w:p>
    <w:p w14:paraId="683A1FC4" w14:textId="77777777" w:rsidR="0008079B" w:rsidRDefault="0008079B" w:rsidP="0008079B"/>
    <w:p w14:paraId="127589F8" w14:textId="423ABBAC" w:rsidR="0008079B" w:rsidRPr="0008079B" w:rsidRDefault="0008079B" w:rsidP="0008079B">
      <w:pPr>
        <w:pStyle w:val="Heading4"/>
      </w:pPr>
      <w:r>
        <w:t xml:space="preserve">AND they </w:t>
      </w:r>
      <w:r w:rsidRPr="0008079B">
        <w:rPr>
          <w:u w:val="single"/>
        </w:rPr>
        <w:t>don’t solve</w:t>
      </w:r>
      <w:r>
        <w:t xml:space="preserve">. There are tons of alt causes for worker </w:t>
      </w:r>
      <w:proofErr w:type="gramStart"/>
      <w:r>
        <w:t>health,</w:t>
      </w:r>
      <w:proofErr w:type="gramEnd"/>
      <w:r>
        <w:t xml:space="preserve"> farm work itself is hard on a </w:t>
      </w:r>
      <w:proofErr w:type="spellStart"/>
      <w:proofErr w:type="gramStart"/>
      <w:r>
        <w:t>persons</w:t>
      </w:r>
      <w:proofErr w:type="spellEnd"/>
      <w:proofErr w:type="gramEnd"/>
      <w:r>
        <w:t xml:space="preserve"> health so </w:t>
      </w:r>
      <w:proofErr w:type="spellStart"/>
      <w:r w:rsidRPr="0008079B">
        <w:rPr>
          <w:u w:val="single"/>
        </w:rPr>
        <w:t>its</w:t>
      </w:r>
      <w:proofErr w:type="spellEnd"/>
      <w:r w:rsidRPr="0008079B">
        <w:rPr>
          <w:u w:val="single"/>
        </w:rPr>
        <w:t xml:space="preserve"> inevitable</w:t>
      </w:r>
      <w:r>
        <w:t xml:space="preserve">. </w:t>
      </w:r>
    </w:p>
    <w:p w14:paraId="373B1F07" w14:textId="62D482B3" w:rsidR="0008079B" w:rsidRDefault="0008079B" w:rsidP="0008079B">
      <w:pPr>
        <w:pStyle w:val="Heading2"/>
      </w:pPr>
      <w:r>
        <w:lastRenderedPageBreak/>
        <w:t>Racism ADV</w:t>
      </w:r>
    </w:p>
    <w:p w14:paraId="04125292" w14:textId="01A9447F" w:rsidR="0008079B" w:rsidRDefault="0008079B" w:rsidP="0008079B">
      <w:pPr>
        <w:pStyle w:val="Heading3"/>
      </w:pPr>
      <w:r>
        <w:lastRenderedPageBreak/>
        <w:t>AT: Racism ADV---1NC</w:t>
      </w:r>
    </w:p>
    <w:p w14:paraId="2F05CF00" w14:textId="0AA9E40C" w:rsidR="0008079B" w:rsidRDefault="0008079B" w:rsidP="0008079B">
      <w:pPr>
        <w:pStyle w:val="Heading4"/>
      </w:pPr>
      <w:r>
        <w:t xml:space="preserve">Even if ending </w:t>
      </w:r>
      <w:proofErr w:type="gramStart"/>
      <w:r>
        <w:t>ag</w:t>
      </w:r>
      <w:proofErr w:type="gramEnd"/>
      <w:r>
        <w:t xml:space="preserve"> worker exclusion is bad, they </w:t>
      </w:r>
      <w:r w:rsidRPr="0008079B">
        <w:rPr>
          <w:u w:val="single"/>
        </w:rPr>
        <w:t>don’t solve</w:t>
      </w:r>
      <w:r>
        <w:t>:</w:t>
      </w:r>
    </w:p>
    <w:p w14:paraId="7824E4AD" w14:textId="72AFED34" w:rsidR="0008079B" w:rsidRDefault="0008079B" w:rsidP="0008079B">
      <w:pPr>
        <w:pStyle w:val="Heading4"/>
      </w:pPr>
      <w:r>
        <w:t xml:space="preserve">Workers can still be </w:t>
      </w:r>
      <w:r w:rsidRPr="0008079B">
        <w:rPr>
          <w:u w:val="single"/>
        </w:rPr>
        <w:t>intimidated</w:t>
      </w:r>
      <w:r>
        <w:t xml:space="preserve"> by companies who would rather report them to ICE </w:t>
      </w:r>
      <w:proofErr w:type="gramStart"/>
      <w:r>
        <w:t>then</w:t>
      </w:r>
      <w:proofErr w:type="gramEnd"/>
      <w:r>
        <w:t xml:space="preserve"> raise their wages.</w:t>
      </w:r>
    </w:p>
    <w:p w14:paraId="60C38744" w14:textId="234EDE72" w:rsidR="0008079B" w:rsidRPr="0008079B" w:rsidRDefault="0008079B" w:rsidP="0008079B">
      <w:pPr>
        <w:pStyle w:val="Heading4"/>
      </w:pPr>
      <w:r>
        <w:t xml:space="preserve">AND the AFF can’t solve for undocumented workers. They can’t </w:t>
      </w:r>
      <w:proofErr w:type="gramStart"/>
      <w:r>
        <w:t>sue against</w:t>
      </w:r>
      <w:proofErr w:type="gramEnd"/>
      <w:r>
        <w:t xml:space="preserve"> their employer because of fears of deportation. </w:t>
      </w:r>
    </w:p>
    <w:p w14:paraId="49AB9558" w14:textId="08FCC91F" w:rsidR="0008079B" w:rsidRDefault="0008079B" w:rsidP="0008079B">
      <w:pPr>
        <w:pStyle w:val="Heading3"/>
      </w:pPr>
      <w:r>
        <w:lastRenderedPageBreak/>
        <w:t>Extinction Outweighs---1NC</w:t>
      </w:r>
    </w:p>
    <w:p w14:paraId="516FC693" w14:textId="77777777" w:rsidR="0008079B" w:rsidRDefault="0008079B" w:rsidP="0008079B">
      <w:pPr>
        <w:pStyle w:val="Heading4"/>
      </w:pPr>
      <w:r>
        <w:t xml:space="preserve">Existential risks outweigh. </w:t>
      </w:r>
    </w:p>
    <w:p w14:paraId="4821DBE7" w14:textId="77777777" w:rsidR="0008079B" w:rsidRPr="00140DCD" w:rsidRDefault="0008079B" w:rsidP="0008079B">
      <w:r>
        <w:rPr>
          <w:rStyle w:val="Style13ptBold"/>
        </w:rPr>
        <w:t xml:space="preserve">Ord ’20 </w:t>
      </w:r>
      <w:r w:rsidRPr="00FE3C1D">
        <w:t>[</w:t>
      </w:r>
      <w:r>
        <w:t>Toby</w:t>
      </w:r>
      <w:r w:rsidRPr="00FE3C1D">
        <w:t xml:space="preserve">; </w:t>
      </w:r>
      <w:r>
        <w:t>2020</w:t>
      </w:r>
      <w:r w:rsidRPr="00FE3C1D">
        <w:t xml:space="preserve">; </w:t>
      </w:r>
      <w:r>
        <w:t>Senior Research Fellow in Philosophy at Oxford University, DPhil in Philosophy from the University of Oxford</w:t>
      </w:r>
      <w:r w:rsidRPr="00FE3C1D">
        <w:t xml:space="preserve">; </w:t>
      </w:r>
      <w:r>
        <w:t>The Precipice: Existential Risk and the Future of Humanity, “Existential Risk,” Ch. 2]</w:t>
      </w:r>
    </w:p>
    <w:p w14:paraId="55FE1957" w14:textId="77777777" w:rsidR="0008079B" w:rsidRPr="00800B76" w:rsidRDefault="0008079B" w:rsidP="0008079B">
      <w:pPr>
        <w:rPr>
          <w:sz w:val="16"/>
        </w:rPr>
      </w:pPr>
      <w:r w:rsidRPr="00800B76">
        <w:rPr>
          <w:sz w:val="16"/>
        </w:rPr>
        <w:t xml:space="preserve">Third, </w:t>
      </w:r>
      <w:r w:rsidRPr="00800B76">
        <w:rPr>
          <w:rStyle w:val="Emphasis"/>
        </w:rPr>
        <w:t>any notion of risk</w:t>
      </w:r>
      <w:r w:rsidRPr="00800B76">
        <w:rPr>
          <w:rStyle w:val="StyleUnderline"/>
        </w:rPr>
        <w:t xml:space="preserve"> must involve</w:t>
      </w:r>
      <w:r w:rsidRPr="00800B76">
        <w:rPr>
          <w:sz w:val="16"/>
        </w:rPr>
        <w:t xml:space="preserve"> some kind of </w:t>
      </w:r>
      <w:r w:rsidRPr="00800B76">
        <w:rPr>
          <w:rStyle w:val="Emphasis"/>
        </w:rPr>
        <w:t>probability</w:t>
      </w:r>
      <w:r w:rsidRPr="00800B76">
        <w:rPr>
          <w:sz w:val="16"/>
        </w:rPr>
        <w:t xml:space="preserve">. What kind is involved in existential risk? Understanding the probability in terms of objective long-run frequencies won’t work, as the existential catastrophes we are concerned with can only ever happen once, and will always be unprecedented until the moment it is too late. </w:t>
      </w:r>
      <w:r w:rsidRPr="00800B76">
        <w:rPr>
          <w:rStyle w:val="StyleUnderline"/>
        </w:rPr>
        <w:t xml:space="preserve">We </w:t>
      </w:r>
      <w:r w:rsidRPr="00800B76">
        <w:rPr>
          <w:rStyle w:val="Emphasis"/>
        </w:rPr>
        <w:t>can’t say</w:t>
      </w:r>
      <w:r w:rsidRPr="00800B76">
        <w:rPr>
          <w:rStyle w:val="StyleUnderline"/>
        </w:rPr>
        <w:t xml:space="preserve"> the probability of an existential catastrophe is </w:t>
      </w:r>
      <w:r w:rsidRPr="00800B76">
        <w:rPr>
          <w:rStyle w:val="Emphasis"/>
        </w:rPr>
        <w:t>precisely zero just because</w:t>
      </w:r>
      <w:r w:rsidRPr="00800B76">
        <w:rPr>
          <w:rStyle w:val="StyleUnderline"/>
        </w:rPr>
        <w:t xml:space="preserve"> it hasn’t happened yet</w:t>
      </w:r>
      <w:r w:rsidRPr="00800B76">
        <w:rPr>
          <w:sz w:val="16"/>
        </w:rPr>
        <w:t>.</w:t>
      </w:r>
    </w:p>
    <w:p w14:paraId="101EF214" w14:textId="77777777" w:rsidR="0008079B" w:rsidRPr="00800B76" w:rsidRDefault="0008079B" w:rsidP="0008079B">
      <w:pPr>
        <w:rPr>
          <w:sz w:val="16"/>
        </w:rPr>
      </w:pPr>
      <w:r w:rsidRPr="00800B76">
        <w:rPr>
          <w:rStyle w:val="StyleUnderline"/>
          <w:highlight w:val="cyan"/>
        </w:rPr>
        <w:t>Situations</w:t>
      </w:r>
      <w:r w:rsidRPr="00800B76">
        <w:rPr>
          <w:rStyle w:val="StyleUnderline"/>
        </w:rPr>
        <w:t xml:space="preserve"> like these </w:t>
      </w:r>
      <w:r w:rsidRPr="00800B76">
        <w:rPr>
          <w:rStyle w:val="StyleUnderline"/>
          <w:highlight w:val="cyan"/>
        </w:rPr>
        <w:t>require</w:t>
      </w:r>
      <w:r w:rsidRPr="00800B76">
        <w:rPr>
          <w:rStyle w:val="StyleUnderline"/>
        </w:rPr>
        <w:t xml:space="preserve"> an </w:t>
      </w:r>
      <w:r w:rsidRPr="00800B76">
        <w:rPr>
          <w:rStyle w:val="Emphasis"/>
          <w:highlight w:val="cyan"/>
        </w:rPr>
        <w:t>evidential</w:t>
      </w:r>
      <w:r w:rsidRPr="00800B76">
        <w:rPr>
          <w:rStyle w:val="Emphasis"/>
        </w:rPr>
        <w:t xml:space="preserve"> sense of </w:t>
      </w:r>
      <w:r w:rsidRPr="00800B76">
        <w:rPr>
          <w:rStyle w:val="Emphasis"/>
          <w:highlight w:val="cyan"/>
        </w:rPr>
        <w:t>probability</w:t>
      </w:r>
      <w:r w:rsidRPr="00800B76">
        <w:rPr>
          <w:rStyle w:val="StyleUnderline"/>
        </w:rPr>
        <w:t xml:space="preserve">, which describes the </w:t>
      </w:r>
      <w:r w:rsidRPr="00800B76">
        <w:rPr>
          <w:rStyle w:val="Emphasis"/>
        </w:rPr>
        <w:t>appropriate degree of belief</w:t>
      </w:r>
      <w:r w:rsidRPr="00800B76">
        <w:rPr>
          <w:rStyle w:val="StyleUnderline"/>
        </w:rPr>
        <w:t xml:space="preserve"> we should have </w:t>
      </w:r>
      <w:proofErr w:type="gramStart"/>
      <w:r w:rsidRPr="00800B76">
        <w:rPr>
          <w:rStyle w:val="StyleUnderline"/>
          <w:highlight w:val="cyan"/>
        </w:rPr>
        <w:t>on</w:t>
      </w:r>
      <w:r w:rsidRPr="00800B76">
        <w:rPr>
          <w:rStyle w:val="StyleUnderline"/>
        </w:rPr>
        <w:t xml:space="preserve"> the </w:t>
      </w:r>
      <w:r w:rsidRPr="00800B76">
        <w:rPr>
          <w:rStyle w:val="Emphasis"/>
          <w:highlight w:val="cyan"/>
        </w:rPr>
        <w:t>basis of</w:t>
      </w:r>
      <w:proofErr w:type="gramEnd"/>
      <w:r w:rsidRPr="00800B76">
        <w:rPr>
          <w:rStyle w:val="Emphasis"/>
        </w:rPr>
        <w:t xml:space="preserve"> the </w:t>
      </w:r>
      <w:r w:rsidRPr="00800B76">
        <w:rPr>
          <w:rStyle w:val="Emphasis"/>
          <w:highlight w:val="cyan"/>
        </w:rPr>
        <w:t>available infor</w:t>
      </w:r>
      <w:r w:rsidRPr="00800B76">
        <w:rPr>
          <w:rStyle w:val="Emphasis"/>
        </w:rPr>
        <w:t>mation</w:t>
      </w:r>
      <w:r w:rsidRPr="00800B76">
        <w:rPr>
          <w:rStyle w:val="StyleUnderline"/>
        </w:rPr>
        <w:t xml:space="preserve">. </w:t>
      </w:r>
      <w:r w:rsidRPr="00D0796A">
        <w:rPr>
          <w:rStyle w:val="StyleUnderline"/>
          <w:highlight w:val="cyan"/>
        </w:rPr>
        <w:t>This is the</w:t>
      </w:r>
      <w:r w:rsidRPr="00800B76">
        <w:rPr>
          <w:rStyle w:val="StyleUnderline"/>
        </w:rPr>
        <w:t xml:space="preserve"> </w:t>
      </w:r>
      <w:r w:rsidRPr="00800B76">
        <w:rPr>
          <w:rStyle w:val="Emphasis"/>
        </w:rPr>
        <w:t xml:space="preserve">familiar type of </w:t>
      </w:r>
      <w:r w:rsidRPr="00D0796A">
        <w:rPr>
          <w:rStyle w:val="Emphasis"/>
          <w:highlight w:val="cyan"/>
        </w:rPr>
        <w:t>probability</w:t>
      </w:r>
      <w:r w:rsidRPr="00D0796A">
        <w:rPr>
          <w:rStyle w:val="StyleUnderline"/>
          <w:highlight w:val="cyan"/>
        </w:rPr>
        <w:t xml:space="preserve"> used in courtrooms</w:t>
      </w:r>
      <w:r w:rsidRPr="00800B76">
        <w:rPr>
          <w:rStyle w:val="StyleUnderline"/>
        </w:rPr>
        <w:t>, banks and betting shops. When I speak of the probability of an existential catastrophe, I</w:t>
      </w:r>
      <w:r w:rsidRPr="00800B76">
        <w:rPr>
          <w:sz w:val="16"/>
        </w:rPr>
        <w:t xml:space="preserve"> will </w:t>
      </w:r>
      <w:r w:rsidRPr="00800B76">
        <w:rPr>
          <w:rStyle w:val="StyleUnderline"/>
        </w:rPr>
        <w:t xml:space="preserve">mean the </w:t>
      </w:r>
      <w:r w:rsidRPr="00800B76">
        <w:rPr>
          <w:rStyle w:val="Emphasis"/>
        </w:rPr>
        <w:t>credence</w:t>
      </w:r>
      <w:r w:rsidRPr="00800B76">
        <w:rPr>
          <w:rStyle w:val="StyleUnderline"/>
        </w:rPr>
        <w:t xml:space="preserve"> humanity should have that it will occur, </w:t>
      </w:r>
      <w:proofErr w:type="gramStart"/>
      <w:r w:rsidRPr="00D0796A">
        <w:rPr>
          <w:rStyle w:val="StyleUnderline"/>
          <w:highlight w:val="cyan"/>
        </w:rPr>
        <w:t>in light of</w:t>
      </w:r>
      <w:proofErr w:type="gramEnd"/>
      <w:r w:rsidRPr="00800B76">
        <w:rPr>
          <w:rStyle w:val="StyleUnderline"/>
        </w:rPr>
        <w:t xml:space="preserve"> </w:t>
      </w:r>
      <w:r w:rsidRPr="00800B76">
        <w:rPr>
          <w:rStyle w:val="Emphasis"/>
        </w:rPr>
        <w:t xml:space="preserve">our </w:t>
      </w:r>
      <w:r w:rsidRPr="00D0796A">
        <w:rPr>
          <w:rStyle w:val="Emphasis"/>
          <w:highlight w:val="cyan"/>
        </w:rPr>
        <w:t>best evidence</w:t>
      </w:r>
      <w:r w:rsidRPr="00800B76">
        <w:rPr>
          <w:sz w:val="16"/>
        </w:rPr>
        <w:t>.9</w:t>
      </w:r>
    </w:p>
    <w:p w14:paraId="0E39AA15" w14:textId="77777777" w:rsidR="0008079B" w:rsidRPr="00800B76" w:rsidRDefault="0008079B" w:rsidP="0008079B">
      <w:pPr>
        <w:rPr>
          <w:sz w:val="16"/>
        </w:rPr>
      </w:pPr>
      <w:r w:rsidRPr="00800B76">
        <w:rPr>
          <w:sz w:val="16"/>
        </w:rPr>
        <w:t>There are many utterly terrible outcomes that do not count as existential catastrophes.</w:t>
      </w:r>
    </w:p>
    <w:p w14:paraId="553E9FAD" w14:textId="77777777" w:rsidR="0008079B" w:rsidRPr="00800B76" w:rsidRDefault="0008079B" w:rsidP="0008079B">
      <w:pPr>
        <w:rPr>
          <w:sz w:val="16"/>
        </w:rPr>
      </w:pPr>
      <w:r w:rsidRPr="00800B76">
        <w:rPr>
          <w:sz w:val="16"/>
        </w:rPr>
        <w:t>One way this could happen is if there were no single precipitous event, but a multitude of smaller failures. This is because I take on the usual sense of catastrophe as a single, decisive event, rather than any combination of events that is bad in sum. If we were to squander our future simply by continually treating each other badly, or by never getting around to doing anything great, this could be just as bad an outcome but wouldn’t have come about via a catastrophe.</w:t>
      </w:r>
    </w:p>
    <w:p w14:paraId="5E808497" w14:textId="77777777" w:rsidR="0008079B" w:rsidRPr="00800B76" w:rsidRDefault="0008079B" w:rsidP="0008079B">
      <w:pPr>
        <w:rPr>
          <w:sz w:val="16"/>
        </w:rPr>
      </w:pPr>
      <w:r w:rsidRPr="00800B76">
        <w:rPr>
          <w:sz w:val="16"/>
        </w:rPr>
        <w:t xml:space="preserve">Alternatively, there might be a single catastrophe, but one that leaves open some way for humanity to eventually recover. From our own </w:t>
      </w:r>
      <w:proofErr w:type="gramStart"/>
      <w:r w:rsidRPr="00800B76">
        <w:rPr>
          <w:sz w:val="16"/>
        </w:rPr>
        <w:t>vantage</w:t>
      </w:r>
      <w:proofErr w:type="gramEnd"/>
      <w:r w:rsidRPr="00800B76">
        <w:rPr>
          <w:sz w:val="16"/>
        </w:rPr>
        <w:t xml:space="preserve">, looking out to the next few generations, this may appear equally bleak. </w:t>
      </w:r>
      <w:proofErr w:type="gramStart"/>
      <w:r w:rsidRPr="00800B76">
        <w:rPr>
          <w:sz w:val="16"/>
        </w:rPr>
        <w:t>But</w:t>
      </w:r>
      <w:proofErr w:type="gramEnd"/>
      <w:r w:rsidRPr="00800B76">
        <w:rPr>
          <w:sz w:val="16"/>
        </w:rPr>
        <w:t xml:space="preserve"> a thousand years hence it may be considered just one of several dark episodes in the human story. A true existential catastrophe must by its very nature be the decisive moment of human </w:t>
      </w:r>
      <w:proofErr w:type="gramStart"/>
      <w:r w:rsidRPr="00800B76">
        <w:rPr>
          <w:sz w:val="16"/>
        </w:rPr>
        <w:t>history—</w:t>
      </w:r>
      <w:proofErr w:type="gramEnd"/>
      <w:r w:rsidRPr="00800B76">
        <w:rPr>
          <w:sz w:val="16"/>
        </w:rPr>
        <w:t>the point where we failed.</w:t>
      </w:r>
    </w:p>
    <w:p w14:paraId="036B7F68" w14:textId="77777777" w:rsidR="0008079B" w:rsidRPr="00800B76" w:rsidRDefault="0008079B" w:rsidP="0008079B">
      <w:pPr>
        <w:rPr>
          <w:sz w:val="16"/>
        </w:rPr>
      </w:pPr>
      <w:r w:rsidRPr="00800B76">
        <w:rPr>
          <w:sz w:val="16"/>
        </w:rPr>
        <w:t xml:space="preserve">Even catastrophes large enough to bring about the global collapse of civilization may fall short </w:t>
      </w:r>
      <w:proofErr w:type="gramStart"/>
      <w:r w:rsidRPr="00800B76">
        <w:rPr>
          <w:sz w:val="16"/>
        </w:rPr>
        <w:t>of being</w:t>
      </w:r>
      <w:proofErr w:type="gramEnd"/>
      <w:r w:rsidRPr="00800B76">
        <w:rPr>
          <w:sz w:val="16"/>
        </w:rPr>
        <w:t xml:space="preserve"> existential catastrophes. While colloquially referred to as “the end of the world,” a global collapse of civilization need not be the end of the human story. It has the required </w:t>
      </w:r>
      <w:proofErr w:type="gramStart"/>
      <w:r w:rsidRPr="00800B76">
        <w:rPr>
          <w:sz w:val="16"/>
        </w:rPr>
        <w:t>severity, but</w:t>
      </w:r>
      <w:proofErr w:type="gramEnd"/>
      <w:r w:rsidRPr="00800B76">
        <w:rPr>
          <w:sz w:val="16"/>
        </w:rPr>
        <w:t xml:space="preserve"> may not be permanent or irrevocable.</w:t>
      </w:r>
    </w:p>
    <w:p w14:paraId="4E03777F" w14:textId="77777777" w:rsidR="0008079B" w:rsidRPr="00800B76" w:rsidRDefault="0008079B" w:rsidP="0008079B">
      <w:pPr>
        <w:rPr>
          <w:sz w:val="16"/>
        </w:rPr>
      </w:pPr>
      <w:r w:rsidRPr="00800B76">
        <w:rPr>
          <w:sz w:val="16"/>
        </w:rPr>
        <w:t>In this book, I shall use the term civilization collapse quite literally, to refer to an outcome where humanity across the globe loses civilization (at least temporarily), being reduced to a pre-agricultural way of life. The term is often used loosely to refer merely to a massive breakdown of order, the loss of modern technology, or an end to our culture. But I am talking about a world without writing, cities, law, or any of the other trappings of civilization.</w:t>
      </w:r>
    </w:p>
    <w:p w14:paraId="760C1E3F" w14:textId="77777777" w:rsidR="0008079B" w:rsidRPr="00800B76" w:rsidRDefault="0008079B" w:rsidP="0008079B">
      <w:pPr>
        <w:rPr>
          <w:sz w:val="16"/>
        </w:rPr>
      </w:pPr>
      <w:r w:rsidRPr="00800B76">
        <w:rPr>
          <w:sz w:val="16"/>
        </w:rPr>
        <w:t>This would be a very severe disaster and extremely hard to trigger. For all the historical pressures on civilizations, never once has this happened—not even on the scale of a continent.10 The fact that Europe survived losing 25 to 50 percent of its population in the Black Death, while keeping civilization firmly intact, suggests that triggering the collapse of civilization would require more than 50 percent fatality in every region of the world.11</w:t>
      </w:r>
    </w:p>
    <w:p w14:paraId="49F1524B" w14:textId="77777777" w:rsidR="0008079B" w:rsidRPr="00800B76" w:rsidRDefault="0008079B" w:rsidP="0008079B">
      <w:pPr>
        <w:rPr>
          <w:sz w:val="16"/>
        </w:rPr>
      </w:pPr>
      <w:r w:rsidRPr="00800B76">
        <w:rPr>
          <w:sz w:val="16"/>
        </w:rPr>
        <w:t xml:space="preserve">Even if </w:t>
      </w:r>
      <w:proofErr w:type="gramStart"/>
      <w:r w:rsidRPr="00800B76">
        <w:rPr>
          <w:sz w:val="16"/>
        </w:rPr>
        <w:t>civilization did collapse</w:t>
      </w:r>
      <w:proofErr w:type="gramEnd"/>
      <w:r w:rsidRPr="00800B76">
        <w:rPr>
          <w:sz w:val="16"/>
        </w:rPr>
        <w:t>, it is likely that it could be re-established. As we have seen, civilization has already been independently established at least seven times by isolated peoples.12 While one might think resource depletion could make this harder, it is more likely that it has become substantially easier. Most disasters short of human extinction would leave our domesticated animals and plants, as well as copious material resources in the ruins of our cities—it is much easier to re-forge iron from old railings than to smelt it from ore. Even expendable resources such as coal would be much easier to access, via abandoned reserves and mines, than they ever were in the eighteenth century.13 Moreover, evidence that civilization is possible, and the tools and knowledge to help rebuild, would be scattered across the world.</w:t>
      </w:r>
    </w:p>
    <w:p w14:paraId="49EEE761" w14:textId="77777777" w:rsidR="0008079B" w:rsidRPr="00800B76" w:rsidRDefault="0008079B" w:rsidP="0008079B">
      <w:pPr>
        <w:rPr>
          <w:sz w:val="16"/>
        </w:rPr>
      </w:pPr>
      <w:r w:rsidRPr="00800B76">
        <w:rPr>
          <w:sz w:val="16"/>
        </w:rPr>
        <w:t>There are, however, two close connections between the collapse of civilization and existential risk. First, a collapse would count as an existential catastrophe if it were unrecoverable. For example, it is conceivable that some form of extreme climate change or engineered plague might make the planet so inhospitable that humanity would be irrevocably reduced to scattered foragers.14 And second, a global collapse of civilization could increase the chance of extinction, by leaving us more vulnerable to subsequent catastrophe.</w:t>
      </w:r>
    </w:p>
    <w:p w14:paraId="6D2F4FCC" w14:textId="77777777" w:rsidR="0008079B" w:rsidRPr="00800B76" w:rsidRDefault="0008079B" w:rsidP="0008079B">
      <w:pPr>
        <w:rPr>
          <w:sz w:val="16"/>
        </w:rPr>
      </w:pPr>
      <w:r w:rsidRPr="00800B76">
        <w:rPr>
          <w:sz w:val="16"/>
        </w:rPr>
        <w:lastRenderedPageBreak/>
        <w:t xml:space="preserve">One way a collapse could lead to extinction is if the population of the largest remaining group </w:t>
      </w:r>
      <w:proofErr w:type="gramStart"/>
      <w:r w:rsidRPr="00800B76">
        <w:rPr>
          <w:sz w:val="16"/>
        </w:rPr>
        <w:t>fell</w:t>
      </w:r>
      <w:proofErr w:type="gramEnd"/>
      <w:r w:rsidRPr="00800B76">
        <w:rPr>
          <w:sz w:val="16"/>
        </w:rPr>
        <w:t xml:space="preserve"> below the minimum viable population—the level needed for a population to survive. There is no precise figure for this, as it is usually defined probabilistically and depends on many details of the situation: where the population is, what technology they have access to, the sort of catastrophe they have suffered. Estimates range from hundreds of people up to tens of thousands.15 If a catastrophe directly reduces human population to below these levels, it will be more useful to classify it as a direct extinction event, rather than an unrecoverable collapse. And I expect that this will be one of the more common pathways to extinction.</w:t>
      </w:r>
    </w:p>
    <w:p w14:paraId="4B1543F6" w14:textId="77777777" w:rsidR="0008079B" w:rsidRPr="00800B76" w:rsidRDefault="0008079B" w:rsidP="0008079B">
      <w:pPr>
        <w:rPr>
          <w:sz w:val="16"/>
        </w:rPr>
      </w:pPr>
      <w:r w:rsidRPr="00800B76">
        <w:rPr>
          <w:sz w:val="16"/>
        </w:rPr>
        <w:t>We rarely think seriously about risks to humanity’s entire potential. We encounter them mostly in action films, where our emotional reactions are dulled by their overuse as an easy way to heighten the drama.16 Or we see them in online lists of “ten ways the world could end,” aimed primarily to thrill and entertain. Since the end of the Cold War, we rarely encounter sober discussions by our leading thinkers on what extinction would mean for us, our cultures or humanity</w:t>
      </w:r>
      <w:proofErr w:type="gramStart"/>
      <w:r w:rsidRPr="00800B76">
        <w:rPr>
          <w:sz w:val="16"/>
        </w:rPr>
        <w:t>.17</w:t>
      </w:r>
      <w:proofErr w:type="gramEnd"/>
      <w:r w:rsidRPr="00800B76">
        <w:rPr>
          <w:sz w:val="16"/>
        </w:rPr>
        <w:t xml:space="preserve"> And so in casual contexts people are sometimes flippant about the prospect of human extinction.</w:t>
      </w:r>
    </w:p>
    <w:p w14:paraId="09DD2224" w14:textId="77777777" w:rsidR="0008079B" w:rsidRPr="00800B76" w:rsidRDefault="0008079B" w:rsidP="0008079B">
      <w:pPr>
        <w:rPr>
          <w:sz w:val="16"/>
        </w:rPr>
      </w:pPr>
      <w:r w:rsidRPr="00800B76">
        <w:rPr>
          <w:sz w:val="16"/>
        </w:rPr>
        <w:t xml:space="preserve">But when a risk is made vivid and credible—when </w:t>
      </w:r>
      <w:proofErr w:type="gramStart"/>
      <w:r w:rsidRPr="00800B76">
        <w:rPr>
          <w:sz w:val="16"/>
        </w:rPr>
        <w:t>it is clear that billions</w:t>
      </w:r>
      <w:proofErr w:type="gramEnd"/>
      <w:r w:rsidRPr="00800B76">
        <w:rPr>
          <w:sz w:val="16"/>
        </w:rPr>
        <w:t xml:space="preserve"> of lives and all future generations are </w:t>
      </w:r>
      <w:proofErr w:type="gramStart"/>
      <w:r w:rsidRPr="00800B76">
        <w:rPr>
          <w:sz w:val="16"/>
        </w:rPr>
        <w:t>actually on</w:t>
      </w:r>
      <w:proofErr w:type="gramEnd"/>
      <w:r w:rsidRPr="00800B76">
        <w:rPr>
          <w:sz w:val="16"/>
        </w:rPr>
        <w:t xml:space="preserve"> the line—the importance of protecting humanity’s </w:t>
      </w:r>
      <w:proofErr w:type="spellStart"/>
      <w:proofErr w:type="gramStart"/>
      <w:r w:rsidRPr="00800B76">
        <w:rPr>
          <w:sz w:val="16"/>
        </w:rPr>
        <w:t>longterm</w:t>
      </w:r>
      <w:proofErr w:type="spellEnd"/>
      <w:proofErr w:type="gramEnd"/>
      <w:r w:rsidRPr="00800B76">
        <w:rPr>
          <w:sz w:val="16"/>
        </w:rPr>
        <w:t xml:space="preserve"> potential is not, for most people, controversial. If we learned that a large asteroid was heading toward Earth, posing a greater than 10 percent chance of human extinction later this century, there would be little debate about whether to make serious efforts to build a deflection system, or to ignore the issue and run the risk. </w:t>
      </w:r>
      <w:proofErr w:type="gramStart"/>
      <w:r w:rsidRPr="00800B76">
        <w:rPr>
          <w:sz w:val="16"/>
        </w:rPr>
        <w:t>To</w:t>
      </w:r>
      <w:proofErr w:type="gramEnd"/>
      <w:r w:rsidRPr="00800B76">
        <w:rPr>
          <w:sz w:val="16"/>
        </w:rPr>
        <w:t xml:space="preserve"> the contrary, responding to the threat would immediately become one of the world’s top priorities. </w:t>
      </w:r>
      <w:proofErr w:type="gramStart"/>
      <w:r w:rsidRPr="00800B76">
        <w:rPr>
          <w:sz w:val="16"/>
        </w:rPr>
        <w:t>Thus</w:t>
      </w:r>
      <w:proofErr w:type="gramEnd"/>
      <w:r w:rsidRPr="00800B76">
        <w:rPr>
          <w:sz w:val="16"/>
        </w:rPr>
        <w:t xml:space="preserve"> our lack of concern about these threats is much more to do with not yet believing that there are such threats, than it is about seriously doubting the immensity of the stakes.</w:t>
      </w:r>
    </w:p>
    <w:p w14:paraId="03737687" w14:textId="77777777" w:rsidR="0008079B" w:rsidRPr="00800B76" w:rsidRDefault="0008079B" w:rsidP="0008079B">
      <w:pPr>
        <w:rPr>
          <w:sz w:val="16"/>
        </w:rPr>
      </w:pPr>
      <w:r w:rsidRPr="00800B76">
        <w:rPr>
          <w:sz w:val="16"/>
        </w:rPr>
        <w:t xml:space="preserve">Yet it is important to spend a little while trying to understand more clearly the different sources of this importance. Such an understanding can buttress </w:t>
      </w:r>
      <w:proofErr w:type="gramStart"/>
      <w:r w:rsidRPr="00800B76">
        <w:rPr>
          <w:sz w:val="16"/>
        </w:rPr>
        <w:t>feeling</w:t>
      </w:r>
      <w:proofErr w:type="gramEnd"/>
      <w:r w:rsidRPr="00800B76">
        <w:rPr>
          <w:sz w:val="16"/>
        </w:rPr>
        <w:t xml:space="preserve"> and inspire action; it can bring to light new considerations; and it can aid in decisions about how to set our priorities.</w:t>
      </w:r>
    </w:p>
    <w:p w14:paraId="7F96DC66" w14:textId="77777777" w:rsidR="0008079B" w:rsidRPr="00800B76" w:rsidRDefault="0008079B" w:rsidP="0008079B">
      <w:pPr>
        <w:rPr>
          <w:sz w:val="16"/>
        </w:rPr>
      </w:pPr>
      <w:r w:rsidRPr="00800B76">
        <w:rPr>
          <w:sz w:val="16"/>
        </w:rPr>
        <w:t>LOOKING TO THE PRESENT</w:t>
      </w:r>
    </w:p>
    <w:p w14:paraId="59924092" w14:textId="77777777" w:rsidR="0008079B" w:rsidRPr="00800B76" w:rsidRDefault="0008079B" w:rsidP="0008079B">
      <w:pPr>
        <w:rPr>
          <w:sz w:val="16"/>
        </w:rPr>
      </w:pPr>
      <w:r w:rsidRPr="00800B76">
        <w:rPr>
          <w:sz w:val="16"/>
        </w:rPr>
        <w:t xml:space="preserve">Not all existential catastrophes involve human extinction, and not all methods of extinction involve pain or untimely death. For example, it is theoretically possible that we could all simply decide not to reproduce. This could destroy our potential without, let us suppose, causing any suffering. But the </w:t>
      </w:r>
      <w:r w:rsidRPr="00800B76">
        <w:rPr>
          <w:rStyle w:val="StyleUnderline"/>
        </w:rPr>
        <w:t>existential risks</w:t>
      </w:r>
      <w:r w:rsidRPr="00800B76">
        <w:rPr>
          <w:sz w:val="16"/>
        </w:rPr>
        <w:t xml:space="preserve"> we </w:t>
      </w:r>
      <w:proofErr w:type="gramStart"/>
      <w:r w:rsidRPr="00800B76">
        <w:rPr>
          <w:sz w:val="16"/>
        </w:rPr>
        <w:t>actually face</w:t>
      </w:r>
      <w:proofErr w:type="gramEnd"/>
      <w:r w:rsidRPr="00800B76">
        <w:rPr>
          <w:sz w:val="16"/>
        </w:rPr>
        <w:t xml:space="preserve"> are not so peaceful. Rather, they </w:t>
      </w:r>
      <w:r w:rsidRPr="00800B76">
        <w:rPr>
          <w:rStyle w:val="StyleUnderline"/>
        </w:rPr>
        <w:t xml:space="preserve">are </w:t>
      </w:r>
      <w:r w:rsidRPr="00800B76">
        <w:rPr>
          <w:rStyle w:val="Emphasis"/>
        </w:rPr>
        <w:t>obviously horrific</w:t>
      </w:r>
      <w:r w:rsidRPr="00800B76">
        <w:rPr>
          <w:rStyle w:val="StyleUnderline"/>
        </w:rPr>
        <w:t xml:space="preserve"> by the </w:t>
      </w:r>
      <w:r w:rsidRPr="00800B76">
        <w:rPr>
          <w:rStyle w:val="Emphasis"/>
        </w:rPr>
        <w:t>most familiar moral standards</w:t>
      </w:r>
      <w:r w:rsidRPr="00800B76">
        <w:rPr>
          <w:sz w:val="16"/>
        </w:rPr>
        <w:t>.</w:t>
      </w:r>
    </w:p>
    <w:p w14:paraId="5AC40345" w14:textId="77777777" w:rsidR="0008079B" w:rsidRPr="00F34F9D" w:rsidRDefault="0008079B" w:rsidP="0008079B">
      <w:pPr>
        <w:rPr>
          <w:sz w:val="16"/>
        </w:rPr>
      </w:pPr>
      <w:r w:rsidRPr="00F34F9D">
        <w:rPr>
          <w:rStyle w:val="StyleUnderline"/>
          <w:highlight w:val="cyan"/>
        </w:rPr>
        <w:t>If, over the</w:t>
      </w:r>
      <w:r w:rsidRPr="00F34F9D">
        <w:rPr>
          <w:rStyle w:val="StyleUnderline"/>
        </w:rPr>
        <w:t xml:space="preserve"> </w:t>
      </w:r>
      <w:r w:rsidRPr="00F34F9D">
        <w:rPr>
          <w:rStyle w:val="Emphasis"/>
        </w:rPr>
        <w:t xml:space="preserve">coming </w:t>
      </w:r>
      <w:r w:rsidRPr="00F34F9D">
        <w:rPr>
          <w:rStyle w:val="Emphasis"/>
          <w:highlight w:val="cyan"/>
        </w:rPr>
        <w:t>century</w:t>
      </w:r>
      <w:r w:rsidRPr="00F34F9D">
        <w:rPr>
          <w:rStyle w:val="StyleUnderline"/>
          <w:highlight w:val="cyan"/>
        </w:rPr>
        <w:t xml:space="preserve">, humanity </w:t>
      </w:r>
      <w:r w:rsidRPr="00F34F9D">
        <w:rPr>
          <w:rStyle w:val="Emphasis"/>
          <w:highlight w:val="cyan"/>
        </w:rPr>
        <w:t>is</w:t>
      </w:r>
      <w:r w:rsidRPr="00F34F9D">
        <w:rPr>
          <w:rStyle w:val="StyleUnderline"/>
          <w:highlight w:val="cyan"/>
        </w:rPr>
        <w:t xml:space="preserve"> destroyed in a </w:t>
      </w:r>
      <w:r w:rsidRPr="00F34F9D">
        <w:rPr>
          <w:rStyle w:val="Emphasis"/>
          <w:highlight w:val="cyan"/>
        </w:rPr>
        <w:t>nuc</w:t>
      </w:r>
      <w:r w:rsidRPr="00F34F9D">
        <w:rPr>
          <w:rStyle w:val="Emphasis"/>
        </w:rPr>
        <w:t xml:space="preserve">lear </w:t>
      </w:r>
      <w:r w:rsidRPr="00F34F9D">
        <w:rPr>
          <w:rStyle w:val="Emphasis"/>
          <w:highlight w:val="cyan"/>
        </w:rPr>
        <w:t>winter</w:t>
      </w:r>
      <w:r w:rsidRPr="00F34F9D">
        <w:rPr>
          <w:rStyle w:val="StyleUnderline"/>
          <w:highlight w:val="cyan"/>
        </w:rPr>
        <w:t>, o</w:t>
      </w:r>
      <w:r w:rsidRPr="00821533">
        <w:rPr>
          <w:rStyle w:val="StyleUnderline"/>
          <w:highlight w:val="cyan"/>
        </w:rPr>
        <w:t>r a</w:t>
      </w:r>
      <w:r w:rsidRPr="00F34F9D">
        <w:rPr>
          <w:rStyle w:val="StyleUnderline"/>
        </w:rPr>
        <w:t xml:space="preserve">n </w:t>
      </w:r>
      <w:r w:rsidRPr="00821533">
        <w:rPr>
          <w:rStyle w:val="Emphasis"/>
        </w:rPr>
        <w:t xml:space="preserve">engineered </w:t>
      </w:r>
      <w:r w:rsidRPr="00F34F9D">
        <w:rPr>
          <w:rStyle w:val="Emphasis"/>
          <w:highlight w:val="cyan"/>
        </w:rPr>
        <w:t>pandemic</w:t>
      </w:r>
      <w:r w:rsidRPr="00F34F9D">
        <w:rPr>
          <w:sz w:val="16"/>
        </w:rPr>
        <w:t xml:space="preserve">, or a catastrophic war involving some new technology, </w:t>
      </w:r>
      <w:r w:rsidRPr="00F34F9D">
        <w:rPr>
          <w:rStyle w:val="StyleUnderline"/>
          <w:highlight w:val="cyan"/>
        </w:rPr>
        <w:t xml:space="preserve">then </w:t>
      </w:r>
      <w:r w:rsidRPr="00821533">
        <w:rPr>
          <w:rStyle w:val="Emphasis"/>
          <w:highlight w:val="cyan"/>
        </w:rPr>
        <w:t>seven billion lives</w:t>
      </w:r>
      <w:r w:rsidRPr="00F34F9D">
        <w:rPr>
          <w:rStyle w:val="StyleUnderline"/>
          <w:highlight w:val="cyan"/>
        </w:rPr>
        <w:t xml:space="preserve"> would be </w:t>
      </w:r>
      <w:r w:rsidRPr="00F34F9D">
        <w:rPr>
          <w:rStyle w:val="Emphasis"/>
          <w:highlight w:val="cyan"/>
        </w:rPr>
        <w:t xml:space="preserve">cut </w:t>
      </w:r>
      <w:proofErr w:type="gramStart"/>
      <w:r w:rsidRPr="00F34F9D">
        <w:rPr>
          <w:rStyle w:val="Emphasis"/>
          <w:highlight w:val="cyan"/>
        </w:rPr>
        <w:t>short</w:t>
      </w:r>
      <w:r w:rsidRPr="00F34F9D">
        <w:rPr>
          <w:sz w:val="16"/>
        </w:rPr>
        <w:t>—including</w:t>
      </w:r>
      <w:proofErr w:type="gramEnd"/>
      <w:r w:rsidRPr="00F34F9D">
        <w:rPr>
          <w:sz w:val="16"/>
        </w:rPr>
        <w:t xml:space="preserve">, perhaps, your own life, or the lives of those you love. </w:t>
      </w:r>
      <w:r w:rsidRPr="00F34F9D">
        <w:rPr>
          <w:rStyle w:val="StyleUnderline"/>
          <w:highlight w:val="cyan"/>
        </w:rPr>
        <w:t>Many would</w:t>
      </w:r>
      <w:r w:rsidRPr="00F34F9D">
        <w:rPr>
          <w:sz w:val="16"/>
        </w:rPr>
        <w:t xml:space="preserve"> likely </w:t>
      </w:r>
      <w:r w:rsidRPr="00F34F9D">
        <w:rPr>
          <w:rStyle w:val="Emphasis"/>
          <w:highlight w:val="cyan"/>
        </w:rPr>
        <w:t>die in agony</w:t>
      </w:r>
      <w:r w:rsidRPr="00F34F9D">
        <w:rPr>
          <w:rStyle w:val="StyleUnderline"/>
        </w:rPr>
        <w:t>—starving, or burning, or ravaged by disease</w:t>
      </w:r>
      <w:r w:rsidRPr="00F34F9D">
        <w:rPr>
          <w:sz w:val="16"/>
        </w:rPr>
        <w:t>.</w:t>
      </w:r>
    </w:p>
    <w:p w14:paraId="27D27F70" w14:textId="36C5CB41" w:rsidR="0008079B" w:rsidRPr="0008079B" w:rsidRDefault="0008079B" w:rsidP="0008079B">
      <w:pPr>
        <w:rPr>
          <w:sz w:val="16"/>
        </w:rPr>
      </w:pPr>
      <w:r w:rsidRPr="00F34F9D">
        <w:rPr>
          <w:rStyle w:val="StyleUnderline"/>
        </w:rPr>
        <w:t xml:space="preserve">The </w:t>
      </w:r>
      <w:r w:rsidRPr="00F34F9D">
        <w:rPr>
          <w:rStyle w:val="Emphasis"/>
          <w:highlight w:val="cyan"/>
        </w:rPr>
        <w:t>moral case</w:t>
      </w:r>
      <w:r w:rsidRPr="00F34F9D">
        <w:rPr>
          <w:rStyle w:val="StyleUnderline"/>
          <w:highlight w:val="cyan"/>
        </w:rPr>
        <w:t xml:space="preserve"> for preventing</w:t>
      </w:r>
      <w:r w:rsidRPr="00F34F9D">
        <w:rPr>
          <w:rStyle w:val="StyleUnderline"/>
        </w:rPr>
        <w:t xml:space="preserve"> </w:t>
      </w:r>
      <w:r w:rsidRPr="00F34F9D">
        <w:rPr>
          <w:rStyle w:val="Emphasis"/>
        </w:rPr>
        <w:t xml:space="preserve">such </w:t>
      </w:r>
      <w:r w:rsidRPr="00F34F9D">
        <w:rPr>
          <w:rStyle w:val="Emphasis"/>
          <w:highlight w:val="cyan"/>
        </w:rPr>
        <w:t>horror</w:t>
      </w:r>
      <w:r w:rsidRPr="00F34F9D">
        <w:rPr>
          <w:rStyle w:val="StyleUnderline"/>
          <w:highlight w:val="cyan"/>
        </w:rPr>
        <w:t xml:space="preserve"> needs </w:t>
      </w:r>
      <w:r w:rsidRPr="00F34F9D">
        <w:rPr>
          <w:rStyle w:val="Emphasis"/>
          <w:highlight w:val="cyan"/>
        </w:rPr>
        <w:t>little elaboration</w:t>
      </w:r>
      <w:r w:rsidRPr="00F34F9D">
        <w:rPr>
          <w:rStyle w:val="StyleUnderline"/>
          <w:highlight w:val="cyan"/>
        </w:rPr>
        <w:t xml:space="preserve">. Humanity has seen </w:t>
      </w:r>
      <w:r w:rsidRPr="00821533">
        <w:rPr>
          <w:rStyle w:val="Emphasis"/>
          <w:highlight w:val="cyan"/>
        </w:rPr>
        <w:t>catastrophes</w:t>
      </w:r>
      <w:r w:rsidRPr="00F34F9D">
        <w:rPr>
          <w:rStyle w:val="StyleUnderline"/>
          <w:highlight w:val="cyan"/>
        </w:rPr>
        <w:t xml:space="preserve"> before</w:t>
      </w:r>
      <w:r w:rsidRPr="00821533">
        <w:rPr>
          <w:rStyle w:val="StyleUnderline"/>
        </w:rPr>
        <w:t xml:space="preserve">, on </w:t>
      </w:r>
      <w:r w:rsidRPr="00821533">
        <w:rPr>
          <w:rStyle w:val="Emphasis"/>
        </w:rPr>
        <w:t>smaller scales</w:t>
      </w:r>
      <w:r w:rsidRPr="00821533">
        <w:rPr>
          <w:sz w:val="16"/>
        </w:rPr>
        <w:t>:</w:t>
      </w:r>
      <w:r w:rsidRPr="00F34F9D">
        <w:rPr>
          <w:sz w:val="16"/>
        </w:rPr>
        <w:t xml:space="preserve"> thousands, or millions, of human lives destroyed. We know how tremendously important it is to prevent such disasters. At such a scale, we lose our ability to fully comprehend the magnitude of what is lost, but even </w:t>
      </w:r>
      <w:proofErr w:type="gramStart"/>
      <w:r w:rsidRPr="00F34F9D">
        <w:rPr>
          <w:sz w:val="16"/>
        </w:rPr>
        <w:t>then</w:t>
      </w:r>
      <w:proofErr w:type="gramEnd"/>
      <w:r w:rsidRPr="00F34F9D">
        <w:rPr>
          <w:sz w:val="16"/>
        </w:rPr>
        <w:t xml:space="preserve"> the numbers provide a guide to the moral stakes. </w:t>
      </w:r>
      <w:r w:rsidRPr="00F34F9D">
        <w:rPr>
          <w:rStyle w:val="StyleUnderline"/>
        </w:rPr>
        <w:t xml:space="preserve">Other things being equal, </w:t>
      </w:r>
      <w:r w:rsidRPr="00F34F9D">
        <w:rPr>
          <w:rStyle w:val="Emphasis"/>
          <w:highlight w:val="cyan"/>
        </w:rPr>
        <w:t>millions of deaths</w:t>
      </w:r>
      <w:r w:rsidRPr="00F34F9D">
        <w:rPr>
          <w:rStyle w:val="StyleUnderline"/>
          <w:highlight w:val="cyan"/>
        </w:rPr>
        <w:t xml:space="preserve"> must be</w:t>
      </w:r>
      <w:r w:rsidRPr="00F34F9D">
        <w:rPr>
          <w:rStyle w:val="StyleUnderline"/>
        </w:rPr>
        <w:t xml:space="preserve"> </w:t>
      </w:r>
      <w:r w:rsidRPr="00F34F9D">
        <w:rPr>
          <w:rStyle w:val="Emphasis"/>
        </w:rPr>
        <w:t xml:space="preserve">much </w:t>
      </w:r>
      <w:r w:rsidRPr="00F34F9D">
        <w:rPr>
          <w:rStyle w:val="Emphasis"/>
          <w:highlight w:val="cyan"/>
        </w:rPr>
        <w:t>worse</w:t>
      </w:r>
      <w:r w:rsidRPr="00F34F9D">
        <w:rPr>
          <w:rStyle w:val="StyleUnderline"/>
          <w:highlight w:val="cyan"/>
        </w:rPr>
        <w:t xml:space="preserve"> than </w:t>
      </w:r>
      <w:r w:rsidRPr="00F34F9D">
        <w:rPr>
          <w:rStyle w:val="Emphasis"/>
          <w:highlight w:val="cyan"/>
        </w:rPr>
        <w:t>thousands</w:t>
      </w:r>
      <w:r w:rsidRPr="00F34F9D">
        <w:rPr>
          <w:rStyle w:val="Emphasis"/>
        </w:rPr>
        <w:t xml:space="preserve"> of </w:t>
      </w:r>
      <w:proofErr w:type="gramStart"/>
      <w:r w:rsidRPr="00F34F9D">
        <w:rPr>
          <w:rStyle w:val="Emphasis"/>
        </w:rPr>
        <w:t>deaths</w:t>
      </w:r>
      <w:r w:rsidRPr="00F34F9D">
        <w:rPr>
          <w:rStyle w:val="StyleUnderline"/>
        </w:rPr>
        <w:t>;</w:t>
      </w:r>
      <w:proofErr w:type="gramEnd"/>
      <w:r w:rsidRPr="00F34F9D">
        <w:rPr>
          <w:rStyle w:val="StyleUnderline"/>
        </w:rPr>
        <w:t xml:space="preserve"> and billions, </w:t>
      </w:r>
      <w:r w:rsidRPr="00F34F9D">
        <w:rPr>
          <w:rStyle w:val="Emphasis"/>
        </w:rPr>
        <w:t>much worse</w:t>
      </w:r>
      <w:r w:rsidRPr="00F34F9D">
        <w:rPr>
          <w:rStyle w:val="StyleUnderline"/>
        </w:rPr>
        <w:t xml:space="preserve"> than millions</w:t>
      </w:r>
      <w:r w:rsidRPr="00F34F9D">
        <w:rPr>
          <w:sz w:val="16"/>
        </w:rPr>
        <w:t xml:space="preserve">. Even </w:t>
      </w:r>
      <w:proofErr w:type="gramStart"/>
      <w:r w:rsidRPr="00F34F9D">
        <w:rPr>
          <w:rStyle w:val="StyleUnderline"/>
          <w:highlight w:val="cyan"/>
        </w:rPr>
        <w:t>measured</w:t>
      </w:r>
      <w:r w:rsidRPr="00F34F9D">
        <w:rPr>
          <w:rStyle w:val="StyleUnderline"/>
        </w:rPr>
        <w:t xml:space="preserve"> </w:t>
      </w:r>
      <w:r w:rsidRPr="00F34F9D">
        <w:rPr>
          <w:rStyle w:val="Emphasis"/>
          <w:highlight w:val="cyan"/>
        </w:rPr>
        <w:t>just in</w:t>
      </w:r>
      <w:r w:rsidRPr="00F34F9D">
        <w:rPr>
          <w:rStyle w:val="Emphasis"/>
        </w:rPr>
        <w:t xml:space="preserve"> terms</w:t>
      </w:r>
      <w:r w:rsidRPr="00F34F9D">
        <w:rPr>
          <w:rStyle w:val="StyleUnderline"/>
        </w:rPr>
        <w:t xml:space="preserve"> of </w:t>
      </w:r>
      <w:r w:rsidRPr="00F34F9D">
        <w:rPr>
          <w:rStyle w:val="Emphasis"/>
          <w:highlight w:val="cyan"/>
        </w:rPr>
        <w:t>lives</w:t>
      </w:r>
      <w:r w:rsidRPr="00F34F9D">
        <w:rPr>
          <w:rStyle w:val="Emphasis"/>
        </w:rPr>
        <w:t xml:space="preserve"> cut short</w:t>
      </w:r>
      <w:proofErr w:type="gramEnd"/>
      <w:r w:rsidRPr="00F34F9D">
        <w:rPr>
          <w:rStyle w:val="StyleUnderline"/>
        </w:rPr>
        <w:t xml:space="preserve">, human </w:t>
      </w:r>
      <w:r w:rsidRPr="00F34F9D">
        <w:rPr>
          <w:rStyle w:val="StyleUnderline"/>
          <w:highlight w:val="cyan"/>
        </w:rPr>
        <w:t xml:space="preserve">extinction would </w:t>
      </w:r>
      <w:r w:rsidRPr="00F34F9D">
        <w:rPr>
          <w:rStyle w:val="Emphasis"/>
          <w:highlight w:val="cyan"/>
        </w:rPr>
        <w:t>easily</w:t>
      </w:r>
      <w:r w:rsidRPr="00F34F9D">
        <w:rPr>
          <w:rStyle w:val="StyleUnderline"/>
          <w:highlight w:val="cyan"/>
        </w:rPr>
        <w:t xml:space="preserve"> be the </w:t>
      </w:r>
      <w:r w:rsidRPr="00F34F9D">
        <w:rPr>
          <w:rStyle w:val="Emphasis"/>
          <w:highlight w:val="cyan"/>
        </w:rPr>
        <w:t>worst event</w:t>
      </w:r>
      <w:r w:rsidRPr="00F34F9D">
        <w:rPr>
          <w:rStyle w:val="StyleUnderline"/>
          <w:highlight w:val="cyan"/>
        </w:rPr>
        <w:t xml:space="preserve"> in</w:t>
      </w:r>
      <w:r w:rsidRPr="00F34F9D">
        <w:rPr>
          <w:rStyle w:val="StyleUnderline"/>
        </w:rPr>
        <w:t xml:space="preserve"> </w:t>
      </w:r>
      <w:r w:rsidRPr="00F34F9D">
        <w:rPr>
          <w:rStyle w:val="Emphasis"/>
        </w:rPr>
        <w:t xml:space="preserve">our long </w:t>
      </w:r>
      <w:r w:rsidRPr="00F34F9D">
        <w:rPr>
          <w:rStyle w:val="Emphasis"/>
          <w:highlight w:val="cyan"/>
        </w:rPr>
        <w:t>history</w:t>
      </w:r>
      <w:r w:rsidRPr="00F34F9D">
        <w:rPr>
          <w:sz w:val="16"/>
        </w:rPr>
        <w:t>.</w:t>
      </w:r>
    </w:p>
    <w:p w14:paraId="5308D0CB" w14:textId="7789FCC9" w:rsidR="0008079B" w:rsidRDefault="0008079B" w:rsidP="0008079B">
      <w:pPr>
        <w:pStyle w:val="Heading1"/>
        <w:rPr>
          <w:rFonts w:eastAsia="Calibri"/>
        </w:rPr>
      </w:pPr>
      <w:r>
        <w:rPr>
          <w:rFonts w:eastAsia="Calibri"/>
        </w:rPr>
        <w:lastRenderedPageBreak/>
        <w:t>Extra Case Cards---2NC</w:t>
      </w:r>
    </w:p>
    <w:p w14:paraId="143EE09A" w14:textId="77777777" w:rsidR="0008079B" w:rsidRPr="0008079B" w:rsidRDefault="0008079B" w:rsidP="0008079B">
      <w:pPr>
        <w:pStyle w:val="Heading3"/>
      </w:pPr>
      <w:r>
        <w:lastRenderedPageBreak/>
        <w:t xml:space="preserve">AT: </w:t>
      </w:r>
      <w:proofErr w:type="spellStart"/>
      <w:proofErr w:type="gramStart"/>
      <w:r>
        <w:t>BioD</w:t>
      </w:r>
      <w:proofErr w:type="spellEnd"/>
      <w:r>
        <w:t xml:space="preserve"> !</w:t>
      </w:r>
      <w:proofErr w:type="gramEnd"/>
      <w:r>
        <w:t>---2NC</w:t>
      </w:r>
    </w:p>
    <w:p w14:paraId="4B3B3A27" w14:textId="77777777" w:rsidR="0008079B" w:rsidRDefault="0008079B" w:rsidP="0008079B">
      <w:pPr>
        <w:pStyle w:val="Heading4"/>
        <w:rPr>
          <w:rFonts w:eastAsia="Calibri" w:cs="Calibri"/>
          <w:b w:val="0"/>
          <w:bCs/>
          <w:color w:val="000000"/>
          <w:szCs w:val="26"/>
        </w:rPr>
      </w:pPr>
      <w:r>
        <w:rPr>
          <w:rFonts w:eastAsia="Calibri" w:cs="Calibri"/>
          <w:bCs/>
          <w:color w:val="000000"/>
          <w:szCs w:val="26"/>
        </w:rPr>
        <w:t xml:space="preserve">Biodiversity loss </w:t>
      </w:r>
      <w:r w:rsidRPr="0008079B">
        <w:rPr>
          <w:rFonts w:eastAsia="Calibri" w:cs="Calibri"/>
          <w:bCs/>
          <w:color w:val="000000"/>
          <w:szCs w:val="26"/>
          <w:u w:val="single"/>
        </w:rPr>
        <w:t>isn’t existential</w:t>
      </w:r>
      <w:r>
        <w:rPr>
          <w:rFonts w:eastAsia="Calibri" w:cs="Calibri"/>
          <w:bCs/>
          <w:color w:val="000000"/>
          <w:szCs w:val="26"/>
        </w:rPr>
        <w:t>---empirics, species fill-in, and adaptation checks</w:t>
      </w:r>
    </w:p>
    <w:p w14:paraId="3A32CB93" w14:textId="77777777" w:rsidR="0008079B" w:rsidRDefault="0008079B" w:rsidP="0008079B">
      <w:pPr>
        <w:rPr>
          <w:rFonts w:eastAsia="Calibri"/>
        </w:rPr>
      </w:pPr>
      <w:r>
        <w:rPr>
          <w:rFonts w:eastAsia="Calibri"/>
          <w:b/>
          <w:bCs/>
          <w:sz w:val="26"/>
          <w:szCs w:val="26"/>
        </w:rPr>
        <w:t>Halstead 19</w:t>
      </w:r>
      <w:r>
        <w:rPr>
          <w:rFonts w:eastAsia="Calibri"/>
        </w:rPr>
        <w:t xml:space="preserve"> [Dr. John Halstead, Ph.D. in Political Philosophy, Head of Applied Research at Founders Pledge; “Centre for the Study of Existential Risk Six Month Report: November 2018 - April 2019,” Effective Altruism Forum, </w:t>
      </w:r>
      <w:hyperlink r:id="rId10">
        <w:r>
          <w:rPr>
            <w:rFonts w:eastAsia="Calibri"/>
            <w:u w:val="single"/>
          </w:rPr>
          <w:t>https://forum.effectivealtruism.org/posts/zbZxisJRJBCdtYvh9/centre-for-the-study-of-existential-risk-six-month-report</w:t>
        </w:r>
      </w:hyperlink>
      <w:r>
        <w:rPr>
          <w:rFonts w:eastAsia="Calibri"/>
        </w:rPr>
        <w:t>] [language modified]</w:t>
      </w:r>
    </w:p>
    <w:p w14:paraId="49B8A556" w14:textId="77777777" w:rsidR="0008079B" w:rsidRDefault="0008079B" w:rsidP="0008079B">
      <w:pPr>
        <w:rPr>
          <w:rFonts w:eastAsia="Calibri"/>
          <w:sz w:val="16"/>
          <w:szCs w:val="16"/>
        </w:rPr>
      </w:pPr>
      <w:r>
        <w:rPr>
          <w:rFonts w:eastAsia="Calibri"/>
          <w:sz w:val="16"/>
          <w:szCs w:val="16"/>
        </w:rPr>
        <w:t xml:space="preserve">There are independent reasons to think that the </w:t>
      </w:r>
      <w:r w:rsidRPr="0008079B">
        <w:rPr>
          <w:rFonts w:eastAsia="Calibri"/>
          <w:highlight w:val="cyan"/>
          <w:u w:val="single"/>
        </w:rPr>
        <w:t xml:space="preserve">risk is </w:t>
      </w:r>
      <w:r w:rsidRPr="0008079B">
        <w:rPr>
          <w:rFonts w:eastAsia="Calibri"/>
          <w:b/>
          <w:bCs/>
          <w:highlight w:val="cyan"/>
          <w:u w:val="single"/>
        </w:rPr>
        <w:t>negligible</w:t>
      </w:r>
      <w:r>
        <w:rPr>
          <w:rFonts w:eastAsia="Calibri"/>
          <w:sz w:val="16"/>
          <w:szCs w:val="16"/>
        </w:rPr>
        <w:t xml:space="preserve">. Firstly, according to </w:t>
      </w:r>
      <w:proofErr w:type="spellStart"/>
      <w:r>
        <w:rPr>
          <w:rFonts w:eastAsia="Calibri"/>
          <w:sz w:val="16"/>
          <w:szCs w:val="16"/>
        </w:rPr>
        <w:t>wikipedia</w:t>
      </w:r>
      <w:proofErr w:type="spellEnd"/>
      <w:r>
        <w:rPr>
          <w:rFonts w:eastAsia="Calibri"/>
          <w:sz w:val="16"/>
          <w:szCs w:val="16"/>
        </w:rPr>
        <w:t xml:space="preserve">, </w:t>
      </w:r>
      <w:r>
        <w:rPr>
          <w:rFonts w:eastAsia="Calibri"/>
          <w:u w:val="single"/>
        </w:rPr>
        <w:t>during</w:t>
      </w:r>
      <w:r>
        <w:rPr>
          <w:rFonts w:eastAsia="Calibri"/>
          <w:sz w:val="16"/>
          <w:szCs w:val="16"/>
        </w:rPr>
        <w:t xml:space="preserve"> the </w:t>
      </w:r>
      <w:r>
        <w:rPr>
          <w:rFonts w:eastAsia="Calibri"/>
          <w:u w:val="single"/>
        </w:rPr>
        <w:t>Eocene period</w:t>
      </w:r>
      <w:r>
        <w:rPr>
          <w:rFonts w:eastAsia="Calibri"/>
          <w:sz w:val="16"/>
          <w:szCs w:val="16"/>
        </w:rPr>
        <w:t xml:space="preserve"> ~65m years ago, </w:t>
      </w:r>
      <w:r>
        <w:rPr>
          <w:rFonts w:eastAsia="Calibri"/>
          <w:u w:val="single"/>
        </w:rPr>
        <w:t>there were thousands fewer</w:t>
      </w:r>
      <w:r>
        <w:rPr>
          <w:rFonts w:eastAsia="Calibri"/>
          <w:sz w:val="16"/>
          <w:szCs w:val="16"/>
        </w:rPr>
        <w:t xml:space="preserve"> genera </w:t>
      </w:r>
      <w:r>
        <w:rPr>
          <w:rFonts w:eastAsia="Calibri"/>
          <w:u w:val="single"/>
        </w:rPr>
        <w:t xml:space="preserve">than today. We have made </w:t>
      </w:r>
      <w:r>
        <w:rPr>
          <w:rFonts w:eastAsia="Calibri"/>
          <w:b/>
          <w:bCs/>
          <w:u w:val="single"/>
        </w:rPr>
        <w:t>~1% of species</w:t>
      </w:r>
      <w:r>
        <w:rPr>
          <w:rFonts w:eastAsia="Calibri"/>
          <w:u w:val="single"/>
        </w:rPr>
        <w:t xml:space="preserve"> extinct, and </w:t>
      </w:r>
      <w:r w:rsidRPr="0008079B">
        <w:rPr>
          <w:rFonts w:eastAsia="Calibri"/>
          <w:highlight w:val="cyan"/>
          <w:u w:val="single"/>
        </w:rPr>
        <w:t xml:space="preserve">we would have to </w:t>
      </w:r>
      <w:r w:rsidRPr="0008079B">
        <w:rPr>
          <w:rFonts w:eastAsia="Calibri"/>
          <w:b/>
          <w:bCs/>
          <w:highlight w:val="cyan"/>
          <w:u w:val="single"/>
        </w:rPr>
        <w:t>continue</w:t>
      </w:r>
      <w:r>
        <w:rPr>
          <w:rFonts w:eastAsia="Calibri"/>
          <w:u w:val="single"/>
        </w:rPr>
        <w:t xml:space="preserve"> at </w:t>
      </w:r>
      <w:r w:rsidRPr="0008079B">
        <w:rPr>
          <w:rFonts w:eastAsia="Calibri"/>
          <w:highlight w:val="cyan"/>
          <w:u w:val="single"/>
        </w:rPr>
        <w:t>current rates</w:t>
      </w:r>
      <w:r>
        <w:rPr>
          <w:rFonts w:eastAsia="Calibri"/>
          <w:u w:val="single"/>
        </w:rPr>
        <w:t xml:space="preserve"> of species extinctions </w:t>
      </w:r>
      <w:r w:rsidRPr="0008079B">
        <w:rPr>
          <w:rFonts w:eastAsia="Calibri"/>
          <w:highlight w:val="cyan"/>
          <w:u w:val="single"/>
        </w:rPr>
        <w:t xml:space="preserve">for </w:t>
      </w:r>
      <w:r w:rsidRPr="0008079B">
        <w:rPr>
          <w:rFonts w:eastAsia="Calibri"/>
          <w:b/>
          <w:bCs/>
          <w:highlight w:val="cyan"/>
          <w:u w:val="single"/>
        </w:rPr>
        <w:t>at least 200 years</w:t>
      </w:r>
      <w:r>
        <w:rPr>
          <w:rFonts w:eastAsia="Calibri"/>
          <w:sz w:val="16"/>
          <w:szCs w:val="16"/>
        </w:rPr>
        <w:t xml:space="preserve"> </w:t>
      </w:r>
      <w:r>
        <w:rPr>
          <w:rFonts w:eastAsia="Calibri"/>
          <w:u w:val="single"/>
        </w:rPr>
        <w:t xml:space="preserve">to return to </w:t>
      </w:r>
      <w:r w:rsidRPr="0008079B">
        <w:rPr>
          <w:rFonts w:eastAsia="Calibri"/>
          <w:highlight w:val="cyan"/>
          <w:u w:val="single"/>
        </w:rPr>
        <w:t>Eocene levels of biod</w:t>
      </w:r>
      <w:r>
        <w:rPr>
          <w:rFonts w:eastAsia="Calibri"/>
          <w:u w:val="single"/>
        </w:rPr>
        <w:t>iversity</w:t>
      </w:r>
      <w:r>
        <w:rPr>
          <w:rFonts w:eastAsia="Calibri"/>
          <w:sz w:val="16"/>
          <w:szCs w:val="16"/>
        </w:rPr>
        <w:t xml:space="preserve">. And yet, even though significantly warmer than today, the Eocene marked the dawn of thousands of new species. So, </w:t>
      </w:r>
      <w:r>
        <w:rPr>
          <w:rFonts w:eastAsia="Calibri"/>
          <w:u w:val="single"/>
        </w:rPr>
        <w:t xml:space="preserve">why would we expect the world 200 years hence to be inhospitable to humans if it </w:t>
      </w:r>
      <w:r w:rsidRPr="0008079B">
        <w:rPr>
          <w:rFonts w:eastAsia="Calibri"/>
          <w:highlight w:val="cyan"/>
          <w:u w:val="single"/>
        </w:rPr>
        <w:t>wasn't inhospitable</w:t>
      </w:r>
      <w:r>
        <w:rPr>
          <w:rFonts w:eastAsia="Calibri"/>
          <w:u w:val="single"/>
        </w:rPr>
        <w:t xml:space="preserve"> for </w:t>
      </w:r>
      <w:proofErr w:type="gramStart"/>
      <w:r>
        <w:rPr>
          <w:rFonts w:eastAsia="Calibri"/>
          <w:u w:val="single"/>
        </w:rPr>
        <w:t>all of</w:t>
      </w:r>
      <w:proofErr w:type="gramEnd"/>
      <w:r>
        <w:rPr>
          <w:rFonts w:eastAsia="Calibri"/>
          <w:u w:val="single"/>
        </w:rPr>
        <w:t xml:space="preserve"> the species emerging in the Eocene, who are/were significantly less numerous than humans and significantly less capable of a rational response to problems</w:t>
      </w:r>
      <w:r>
        <w:rPr>
          <w:rFonts w:eastAsia="Calibri"/>
          <w:sz w:val="16"/>
          <w:szCs w:val="16"/>
        </w:rPr>
        <w:t>?</w:t>
      </w:r>
    </w:p>
    <w:p w14:paraId="4BABB367" w14:textId="77777777" w:rsidR="0008079B" w:rsidRDefault="0008079B" w:rsidP="0008079B">
      <w:pPr>
        <w:rPr>
          <w:rFonts w:eastAsia="Calibri"/>
          <w:sz w:val="16"/>
          <w:szCs w:val="16"/>
        </w:rPr>
      </w:pPr>
      <w:r>
        <w:rPr>
          <w:rFonts w:eastAsia="Calibri"/>
          <w:sz w:val="16"/>
          <w:szCs w:val="16"/>
        </w:rPr>
        <w:t xml:space="preserve">Secondly, as far as I am aware, </w:t>
      </w:r>
      <w:r w:rsidRPr="0008079B">
        <w:rPr>
          <w:rFonts w:eastAsia="Calibri"/>
          <w:highlight w:val="cyan"/>
          <w:u w:val="single"/>
        </w:rPr>
        <w:t>evidence for</w:t>
      </w:r>
      <w:r>
        <w:rPr>
          <w:rFonts w:eastAsia="Calibri"/>
          <w:u w:val="single"/>
        </w:rPr>
        <w:t xml:space="preserve"> pressure-induced </w:t>
      </w:r>
      <w:r w:rsidRPr="0008079B">
        <w:rPr>
          <w:rFonts w:eastAsia="Calibri"/>
          <w:b/>
          <w:bCs/>
          <w:highlight w:val="cyan"/>
          <w:u w:val="single"/>
        </w:rPr>
        <w:t>non-linear ecosystem shifts</w:t>
      </w:r>
      <w:r w:rsidRPr="0008079B">
        <w:rPr>
          <w:rFonts w:eastAsia="Calibri"/>
          <w:highlight w:val="cyan"/>
          <w:u w:val="single"/>
        </w:rPr>
        <w:t xml:space="preserve"> is</w:t>
      </w:r>
      <w:r>
        <w:rPr>
          <w:rFonts w:eastAsia="Calibri"/>
          <w:u w:val="single"/>
        </w:rPr>
        <w:t xml:space="preserve"> </w:t>
      </w:r>
      <w:r>
        <w:rPr>
          <w:rFonts w:eastAsia="Calibri"/>
          <w:b/>
          <w:bCs/>
          <w:u w:val="single"/>
        </w:rPr>
        <w:t xml:space="preserve">very </w:t>
      </w:r>
      <w:r w:rsidRPr="0008079B">
        <w:rPr>
          <w:rFonts w:eastAsia="Calibri"/>
          <w:b/>
          <w:bCs/>
          <w:highlight w:val="cyan"/>
          <w:u w:val="single"/>
        </w:rPr>
        <w:t>limited</w:t>
      </w:r>
      <w:r>
        <w:rPr>
          <w:rFonts w:eastAsia="Calibri"/>
          <w:sz w:val="16"/>
          <w:szCs w:val="16"/>
        </w:rPr>
        <w:t xml:space="preserve">. </w:t>
      </w:r>
      <w:r>
        <w:rPr>
          <w:rFonts w:eastAsia="Calibri"/>
          <w:u w:val="single"/>
        </w:rPr>
        <w:t xml:space="preserve">This is </w:t>
      </w:r>
      <w:r>
        <w:rPr>
          <w:rFonts w:eastAsia="Calibri"/>
          <w:b/>
          <w:bCs/>
          <w:u w:val="single"/>
        </w:rPr>
        <w:t>true</w:t>
      </w:r>
      <w:r>
        <w:rPr>
          <w:rFonts w:eastAsia="Calibri"/>
          <w:u w:val="single"/>
        </w:rPr>
        <w:t xml:space="preserve"> </w:t>
      </w:r>
      <w:r w:rsidRPr="0008079B">
        <w:rPr>
          <w:rFonts w:eastAsia="Calibri"/>
          <w:highlight w:val="cyan"/>
          <w:u w:val="single"/>
        </w:rPr>
        <w:t xml:space="preserve">for a </w:t>
      </w:r>
      <w:r w:rsidRPr="0008079B">
        <w:rPr>
          <w:rFonts w:eastAsia="Calibri"/>
          <w:b/>
          <w:bCs/>
          <w:highlight w:val="cyan"/>
          <w:u w:val="single"/>
        </w:rPr>
        <w:t>range of ecosystems</w:t>
      </w:r>
      <w:r>
        <w:rPr>
          <w:rFonts w:eastAsia="Calibri"/>
          <w:sz w:val="16"/>
          <w:szCs w:val="16"/>
        </w:rPr>
        <w:t xml:space="preserve">. Linear ecosystem damage seems to be the norm. If so, </w:t>
      </w:r>
      <w:r>
        <w:rPr>
          <w:rFonts w:eastAsia="Calibri"/>
          <w:u w:val="single"/>
        </w:rPr>
        <w:t xml:space="preserve">this </w:t>
      </w:r>
      <w:r w:rsidRPr="0008079B">
        <w:rPr>
          <w:rFonts w:eastAsia="Calibri"/>
          <w:highlight w:val="cyan"/>
          <w:u w:val="single"/>
        </w:rPr>
        <w:t>leaves</w:t>
      </w:r>
      <w:r>
        <w:rPr>
          <w:rFonts w:eastAsia="Calibri"/>
          <w:sz w:val="16"/>
          <w:szCs w:val="16"/>
        </w:rPr>
        <w:t xml:space="preserve"> more </w:t>
      </w:r>
      <w:r w:rsidRPr="0008079B">
        <w:rPr>
          <w:rFonts w:eastAsia="Calibri"/>
          <w:highlight w:val="cyan"/>
          <w:u w:val="single"/>
        </w:rPr>
        <w:t>scope for</w:t>
      </w:r>
      <w:r>
        <w:rPr>
          <w:rFonts w:eastAsia="Calibri"/>
          <w:u w:val="single"/>
        </w:rPr>
        <w:t xml:space="preserve"> learning about</w:t>
      </w:r>
      <w:r>
        <w:rPr>
          <w:rFonts w:eastAsia="Calibri"/>
          <w:sz w:val="16"/>
          <w:szCs w:val="16"/>
        </w:rPr>
        <w:t xml:space="preserve"> </w:t>
      </w:r>
      <w:r>
        <w:rPr>
          <w:rFonts w:eastAsia="Calibri"/>
          <w:u w:val="single"/>
        </w:rPr>
        <w:t xml:space="preserve">the costs of our damage to ecosystems and </w:t>
      </w:r>
      <w:r w:rsidRPr="0008079B">
        <w:rPr>
          <w:rFonts w:eastAsia="Calibri"/>
          <w:highlight w:val="cyan"/>
          <w:u w:val="single"/>
        </w:rPr>
        <w:t>correcting</w:t>
      </w:r>
      <w:r>
        <w:rPr>
          <w:rFonts w:eastAsia="Calibri"/>
          <w:u w:val="single"/>
        </w:rPr>
        <w:t xml:space="preserve"> any </w:t>
      </w:r>
      <w:r w:rsidRPr="0008079B">
        <w:rPr>
          <w:rFonts w:eastAsia="Calibri"/>
          <w:highlight w:val="cyan"/>
          <w:u w:val="single"/>
        </w:rPr>
        <w:t>damage</w:t>
      </w:r>
      <w:r>
        <w:rPr>
          <w:rFonts w:eastAsia="Calibri"/>
          <w:sz w:val="16"/>
          <w:szCs w:val="16"/>
        </w:rPr>
        <w:t xml:space="preserve"> we have done.</w:t>
      </w:r>
    </w:p>
    <w:p w14:paraId="150E441F" w14:textId="77777777" w:rsidR="0008079B" w:rsidRDefault="0008079B" w:rsidP="0008079B">
      <w:pPr>
        <w:rPr>
          <w:rFonts w:eastAsia="Calibri"/>
          <w:sz w:val="16"/>
          <w:szCs w:val="16"/>
        </w:rPr>
      </w:pPr>
      <w:r>
        <w:rPr>
          <w:rFonts w:eastAsia="Calibri"/>
          <w:sz w:val="16"/>
          <w:szCs w:val="16"/>
        </w:rPr>
        <w:t xml:space="preserve">Thirdly, </w:t>
      </w:r>
      <w:r w:rsidRPr="0008079B">
        <w:rPr>
          <w:rFonts w:eastAsia="Calibri"/>
          <w:highlight w:val="cyan"/>
          <w:u w:val="single"/>
        </w:rPr>
        <w:t xml:space="preserve">ecosystem services are </w:t>
      </w:r>
      <w:r w:rsidRPr="0008079B">
        <w:rPr>
          <w:rFonts w:eastAsia="Calibri"/>
          <w:b/>
          <w:bCs/>
          <w:highlight w:val="cyan"/>
          <w:u w:val="single"/>
        </w:rPr>
        <w:t>overwhelmingly</w:t>
      </w:r>
      <w:r>
        <w:rPr>
          <w:rFonts w:eastAsia="Calibri"/>
          <w:u w:val="single"/>
        </w:rPr>
        <w:t xml:space="preserve"> a function of the relations within </w:t>
      </w:r>
      <w:r w:rsidRPr="0008079B">
        <w:rPr>
          <w:rFonts w:eastAsia="Calibri"/>
          <w:b/>
          <w:bCs/>
          <w:highlight w:val="cyan"/>
          <w:u w:val="single"/>
        </w:rPr>
        <w:t>local</w:t>
      </w:r>
      <w:r>
        <w:rPr>
          <w:rFonts w:eastAsia="Calibri"/>
          <w:u w:val="single"/>
        </w:rPr>
        <w:t xml:space="preserve"> ecosystems, </w:t>
      </w:r>
      <w:r w:rsidRPr="0008079B">
        <w:rPr>
          <w:rFonts w:eastAsia="Calibri"/>
          <w:highlight w:val="cyan"/>
          <w:u w:val="single"/>
        </w:rPr>
        <w:t>rather than</w:t>
      </w:r>
      <w:r>
        <w:rPr>
          <w:rFonts w:eastAsia="Calibri"/>
          <w:u w:val="single"/>
        </w:rPr>
        <w:t xml:space="preserve"> of </w:t>
      </w:r>
      <w:r w:rsidRPr="0008079B">
        <w:rPr>
          <w:rFonts w:eastAsia="Calibri"/>
          <w:b/>
          <w:bCs/>
          <w:highlight w:val="cyan"/>
          <w:u w:val="single"/>
        </w:rPr>
        <w:t>global trends</w:t>
      </w:r>
      <w:r w:rsidRPr="0008079B">
        <w:rPr>
          <w:rFonts w:eastAsia="Calibri"/>
          <w:highlight w:val="cyan"/>
          <w:u w:val="single"/>
        </w:rPr>
        <w:t xml:space="preserve"> in biod</w:t>
      </w:r>
      <w:r>
        <w:rPr>
          <w:rFonts w:eastAsia="Calibri"/>
          <w:u w:val="single"/>
        </w:rPr>
        <w:t>iversity</w:t>
      </w:r>
      <w:r>
        <w:rPr>
          <w:rFonts w:eastAsia="Calibri"/>
          <w:sz w:val="16"/>
          <w:szCs w:val="16"/>
        </w:rPr>
        <w:t xml:space="preserve">. </w:t>
      </w:r>
      <w:r>
        <w:rPr>
          <w:rFonts w:eastAsia="Calibri"/>
          <w:u w:val="single"/>
        </w:rPr>
        <w:t>Upon discovering Hawaii</w:t>
      </w:r>
      <w:r>
        <w:rPr>
          <w:rFonts w:eastAsia="Calibri"/>
          <w:sz w:val="16"/>
          <w:szCs w:val="16"/>
        </w:rPr>
        <w:t xml:space="preserve">, the </w:t>
      </w:r>
      <w:r>
        <w:rPr>
          <w:rFonts w:eastAsia="Calibri"/>
          <w:u w:val="single"/>
        </w:rPr>
        <w:t>Polynesians eliminated so many species that global decadal extinction rates would have been exceptional</w:t>
      </w:r>
      <w:r>
        <w:rPr>
          <w:rFonts w:eastAsia="Calibri"/>
          <w:sz w:val="16"/>
          <w:szCs w:val="16"/>
        </w:rPr>
        <w:t xml:space="preserve">. This has next to no bearing on ecosystem services outside Hawaii. </w:t>
      </w:r>
      <w:r w:rsidRPr="0008079B">
        <w:rPr>
          <w:rFonts w:eastAsia="Calibri"/>
          <w:highlight w:val="cyan"/>
          <w:u w:val="single"/>
        </w:rPr>
        <w:t>Humanity</w:t>
      </w:r>
      <w:r>
        <w:rPr>
          <w:rFonts w:eastAsia="Calibri"/>
          <w:sz w:val="16"/>
          <w:szCs w:val="16"/>
        </w:rPr>
        <w:t xml:space="preserve"> is an intelligent species and </w:t>
      </w:r>
      <w:r w:rsidRPr="0008079B">
        <w:rPr>
          <w:rFonts w:eastAsia="Calibri"/>
          <w:highlight w:val="cyan"/>
          <w:u w:val="single"/>
        </w:rPr>
        <w:t>will [recognize]</w:t>
      </w:r>
      <w:r>
        <w:rPr>
          <w:rFonts w:eastAsia="Calibri"/>
          <w:sz w:val="16"/>
          <w:szCs w:val="16"/>
        </w:rPr>
        <w:t xml:space="preserve"> be able to see </w:t>
      </w:r>
      <w:r w:rsidRPr="0008079B">
        <w:rPr>
          <w:rFonts w:eastAsia="Calibri"/>
          <w:highlight w:val="cyan"/>
          <w:u w:val="single"/>
        </w:rPr>
        <w:t>if</w:t>
      </w:r>
      <w:r>
        <w:rPr>
          <w:rFonts w:eastAsia="Calibri"/>
          <w:u w:val="single"/>
        </w:rPr>
        <w:t xml:space="preserve"> other </w:t>
      </w:r>
      <w:r w:rsidRPr="0008079B">
        <w:rPr>
          <w:rFonts w:eastAsia="Calibri"/>
          <w:highlight w:val="cyan"/>
          <w:u w:val="single"/>
        </w:rPr>
        <w:t xml:space="preserve">regions are </w:t>
      </w:r>
      <w:r w:rsidRPr="0008079B">
        <w:rPr>
          <w:rFonts w:eastAsia="Calibri"/>
          <w:b/>
          <w:bCs/>
          <w:highlight w:val="cyan"/>
          <w:u w:val="single"/>
        </w:rPr>
        <w:t>suffering</w:t>
      </w:r>
      <w:r w:rsidRPr="0008079B">
        <w:rPr>
          <w:rFonts w:eastAsia="Calibri"/>
          <w:highlight w:val="cyan"/>
          <w:u w:val="single"/>
        </w:rPr>
        <w:t xml:space="preserve"> from biod</w:t>
      </w:r>
      <w:r>
        <w:rPr>
          <w:rFonts w:eastAsia="Calibri"/>
          <w:u w:val="single"/>
        </w:rPr>
        <w:t xml:space="preserve">iversity </w:t>
      </w:r>
      <w:r w:rsidRPr="0008079B">
        <w:rPr>
          <w:rFonts w:eastAsia="Calibri"/>
          <w:highlight w:val="cyan"/>
          <w:u w:val="single"/>
        </w:rPr>
        <w:t>loss and</w:t>
      </w:r>
      <w:r>
        <w:rPr>
          <w:rFonts w:eastAsia="Calibri"/>
          <w:u w:val="single"/>
        </w:rPr>
        <w:t xml:space="preserve"> </w:t>
      </w:r>
      <w:proofErr w:type="gramStart"/>
      <w:r>
        <w:rPr>
          <w:rFonts w:eastAsia="Calibri"/>
          <w:u w:val="single"/>
        </w:rPr>
        <w:t xml:space="preserve">make </w:t>
      </w:r>
      <w:r w:rsidRPr="0008079B">
        <w:rPr>
          <w:rFonts w:eastAsia="Calibri"/>
          <w:b/>
          <w:bCs/>
          <w:highlight w:val="cyan"/>
          <w:u w:val="single"/>
        </w:rPr>
        <w:t>adjust</w:t>
      </w:r>
      <w:r>
        <w:rPr>
          <w:rFonts w:eastAsia="Calibri"/>
          <w:u w:val="single"/>
        </w:rPr>
        <w:t>ments</w:t>
      </w:r>
      <w:proofErr w:type="gramEnd"/>
      <w:r>
        <w:rPr>
          <w:rFonts w:eastAsia="Calibri"/>
          <w:u w:val="single"/>
        </w:rPr>
        <w:t xml:space="preserve"> accordingly</w:t>
      </w:r>
      <w:r>
        <w:rPr>
          <w:rFonts w:eastAsia="Calibri"/>
          <w:sz w:val="16"/>
          <w:szCs w:val="16"/>
        </w:rPr>
        <w:t xml:space="preserve">. Why would all regions be so stupid as to ignore lessons from elsewhere? Also, is biodiversity </w:t>
      </w:r>
      <w:proofErr w:type="gramStart"/>
      <w:r>
        <w:rPr>
          <w:rFonts w:eastAsia="Calibri"/>
          <w:sz w:val="16"/>
          <w:szCs w:val="16"/>
        </w:rPr>
        <w:t>actually decreasing</w:t>
      </w:r>
      <w:proofErr w:type="gramEnd"/>
      <w:r>
        <w:rPr>
          <w:rFonts w:eastAsia="Calibri"/>
          <w:sz w:val="16"/>
          <w:szCs w:val="16"/>
        </w:rPr>
        <w:t xml:space="preserve"> in the rich world? I know forest cover is increasing in many places. Population is set to decline in many rich countries </w:t>
      </w:r>
      <w:proofErr w:type="gramStart"/>
      <w:r>
        <w:rPr>
          <w:rFonts w:eastAsia="Calibri"/>
          <w:sz w:val="16"/>
          <w:szCs w:val="16"/>
        </w:rPr>
        <w:t>in the near future</w:t>
      </w:r>
      <w:proofErr w:type="gramEnd"/>
      <w:r>
        <w:rPr>
          <w:rFonts w:eastAsia="Calibri"/>
          <w:sz w:val="16"/>
          <w:szCs w:val="16"/>
        </w:rPr>
        <w:t>, and environmental impact per person is declining on many metrics.</w:t>
      </w:r>
    </w:p>
    <w:p w14:paraId="5F581A99" w14:textId="77777777" w:rsidR="0008079B" w:rsidRDefault="0008079B" w:rsidP="0008079B">
      <w:pPr>
        <w:rPr>
          <w:rFonts w:eastAsia="Calibri"/>
          <w:sz w:val="16"/>
          <w:szCs w:val="16"/>
        </w:rPr>
      </w:pPr>
      <w:r>
        <w:rPr>
          <w:rFonts w:eastAsia="Calibri"/>
          <w:sz w:val="16"/>
          <w:szCs w:val="16"/>
        </w:rPr>
        <w:t xml:space="preserve">I also find it surprising that you cite the </w:t>
      </w:r>
      <w:proofErr w:type="spellStart"/>
      <w:r>
        <w:rPr>
          <w:rFonts w:eastAsia="Calibri"/>
          <w:b/>
          <w:bCs/>
          <w:u w:val="single"/>
        </w:rPr>
        <w:t>Kareiva</w:t>
      </w:r>
      <w:proofErr w:type="spellEnd"/>
      <w:r>
        <w:rPr>
          <w:rFonts w:eastAsia="Calibri"/>
          <w:b/>
          <w:bCs/>
          <w:u w:val="single"/>
        </w:rPr>
        <w:t xml:space="preserve"> and Carranza</w:t>
      </w:r>
      <w:r>
        <w:rPr>
          <w:rFonts w:eastAsia="Calibri"/>
          <w:sz w:val="16"/>
          <w:szCs w:val="16"/>
        </w:rPr>
        <w:t xml:space="preserve"> paper in support of your claims, for this paper in fact </w:t>
      </w:r>
      <w:r>
        <w:rPr>
          <w:rFonts w:eastAsia="Calibri"/>
          <w:u w:val="single"/>
        </w:rPr>
        <w:t>directly contradicts them</w:t>
      </w:r>
      <w:r>
        <w:rPr>
          <w:rFonts w:eastAsia="Calibri"/>
          <w:sz w:val="16"/>
          <w:szCs w:val="16"/>
        </w:rPr>
        <w:t>:</w:t>
      </w:r>
    </w:p>
    <w:p w14:paraId="52014868" w14:textId="77777777" w:rsidR="0008079B" w:rsidRDefault="0008079B" w:rsidP="0008079B">
      <w:pPr>
        <w:rPr>
          <w:rFonts w:eastAsia="Calibri"/>
          <w:sz w:val="16"/>
          <w:szCs w:val="16"/>
        </w:rPr>
      </w:pPr>
      <w:r>
        <w:rPr>
          <w:rFonts w:eastAsia="Calibri"/>
          <w:sz w:val="16"/>
          <w:szCs w:val="16"/>
        </w:rPr>
        <w:t xml:space="preserve">"The </w:t>
      </w:r>
      <w:r>
        <w:rPr>
          <w:rFonts w:eastAsia="Calibri"/>
          <w:u w:val="single"/>
        </w:rPr>
        <w:t>interesting question is whether any</w:t>
      </w:r>
      <w:r>
        <w:rPr>
          <w:rFonts w:eastAsia="Calibri"/>
          <w:sz w:val="16"/>
          <w:szCs w:val="16"/>
        </w:rPr>
        <w:t xml:space="preserve"> of the </w:t>
      </w:r>
      <w:r>
        <w:rPr>
          <w:rFonts w:eastAsia="Calibri"/>
          <w:u w:val="single"/>
        </w:rPr>
        <w:t>planetary thresholds other than CO2 could also portend existential risks</w:t>
      </w:r>
      <w:r>
        <w:rPr>
          <w:rFonts w:eastAsia="Calibri"/>
          <w:sz w:val="16"/>
          <w:szCs w:val="16"/>
        </w:rPr>
        <w:t xml:space="preserve">. Here </w:t>
      </w:r>
      <w:r>
        <w:rPr>
          <w:rFonts w:eastAsia="Calibri"/>
          <w:u w:val="single"/>
        </w:rPr>
        <w:t>the answer is not clear</w:t>
      </w:r>
      <w:r>
        <w:rPr>
          <w:rFonts w:eastAsia="Calibri"/>
          <w:sz w:val="16"/>
          <w:szCs w:val="16"/>
        </w:rPr>
        <w:t xml:space="preserve">. One </w:t>
      </w:r>
      <w:r>
        <w:rPr>
          <w:rFonts w:eastAsia="Calibri"/>
          <w:u w:val="single"/>
        </w:rPr>
        <w:t>boundary</w:t>
      </w:r>
      <w:r>
        <w:rPr>
          <w:rFonts w:eastAsia="Calibri"/>
          <w:sz w:val="16"/>
          <w:szCs w:val="16"/>
        </w:rPr>
        <w:t xml:space="preserve"> often </w:t>
      </w:r>
      <w:r>
        <w:rPr>
          <w:rFonts w:eastAsia="Calibri"/>
          <w:u w:val="single"/>
        </w:rPr>
        <w:t>mentioned</w:t>
      </w:r>
      <w:r>
        <w:rPr>
          <w:rFonts w:eastAsia="Calibri"/>
          <w:sz w:val="16"/>
          <w:szCs w:val="16"/>
        </w:rPr>
        <w:t xml:space="preserve"> as a concern for the fate of global civilization </w:t>
      </w:r>
      <w:r>
        <w:rPr>
          <w:rFonts w:eastAsia="Calibri"/>
          <w:u w:val="single"/>
        </w:rPr>
        <w:t>is biodiversity</w:t>
      </w:r>
      <w:r>
        <w:rPr>
          <w:rFonts w:eastAsia="Calibri"/>
          <w:sz w:val="16"/>
          <w:szCs w:val="16"/>
        </w:rPr>
        <w:t xml:space="preserve"> (Ehrlich &amp; Ehrlich, 2012), with the proposed safety threshold being a loss of greater than 0.001% per year (</w:t>
      </w:r>
      <w:proofErr w:type="spellStart"/>
      <w:r>
        <w:rPr>
          <w:rFonts w:eastAsia="Calibri"/>
          <w:sz w:val="16"/>
          <w:szCs w:val="16"/>
        </w:rPr>
        <w:t>Rockström</w:t>
      </w:r>
      <w:proofErr w:type="spellEnd"/>
      <w:r>
        <w:rPr>
          <w:rFonts w:eastAsia="Calibri"/>
          <w:sz w:val="16"/>
          <w:szCs w:val="16"/>
        </w:rPr>
        <w:t xml:space="preserve"> et al., 2009). </w:t>
      </w:r>
      <w:r w:rsidRPr="0008079B">
        <w:rPr>
          <w:rFonts w:eastAsia="Calibri"/>
          <w:highlight w:val="cyan"/>
          <w:u w:val="single"/>
        </w:rPr>
        <w:t>There is little evidence that</w:t>
      </w:r>
      <w:r>
        <w:rPr>
          <w:rFonts w:eastAsia="Calibri"/>
          <w:u w:val="single"/>
        </w:rPr>
        <w:t xml:space="preserve"> this </w:t>
      </w:r>
      <w:proofErr w:type="gramStart"/>
      <w:r>
        <w:rPr>
          <w:rFonts w:eastAsia="Calibri"/>
          <w:u w:val="single"/>
        </w:rPr>
        <w:t>particular 0.001%</w:t>
      </w:r>
      <w:proofErr w:type="gramEnd"/>
      <w:r>
        <w:rPr>
          <w:rFonts w:eastAsia="Calibri"/>
          <w:u w:val="single"/>
        </w:rPr>
        <w:t xml:space="preserve"> annual loss is a threshold</w:t>
      </w:r>
      <w:r>
        <w:rPr>
          <w:rFonts w:eastAsia="Calibri"/>
          <w:sz w:val="16"/>
          <w:szCs w:val="16"/>
        </w:rPr>
        <w:t xml:space="preserve">—and </w:t>
      </w:r>
      <w:r>
        <w:rPr>
          <w:rFonts w:eastAsia="Calibri"/>
          <w:u w:val="single"/>
        </w:rPr>
        <w:t xml:space="preserve">it is hard to imagine </w:t>
      </w:r>
      <w:r>
        <w:rPr>
          <w:rFonts w:eastAsia="Calibri"/>
          <w:b/>
          <w:bCs/>
          <w:u w:val="single"/>
        </w:rPr>
        <w:t>any data</w:t>
      </w:r>
      <w:r>
        <w:rPr>
          <w:rFonts w:eastAsia="Calibri"/>
          <w:u w:val="single"/>
        </w:rPr>
        <w:t xml:space="preserve"> that </w:t>
      </w:r>
      <w:r w:rsidRPr="0008079B">
        <w:rPr>
          <w:rFonts w:eastAsia="Calibri"/>
          <w:highlight w:val="cyan"/>
          <w:u w:val="single"/>
        </w:rPr>
        <w:t>would</w:t>
      </w:r>
      <w:r>
        <w:rPr>
          <w:rFonts w:eastAsia="Calibri"/>
          <w:u w:val="single"/>
        </w:rPr>
        <w:t xml:space="preserve"> </w:t>
      </w:r>
      <w:r>
        <w:rPr>
          <w:rFonts w:eastAsia="Calibri"/>
          <w:b/>
          <w:bCs/>
          <w:u w:val="single"/>
        </w:rPr>
        <w:t>allow one</w:t>
      </w:r>
      <w:r>
        <w:rPr>
          <w:rFonts w:eastAsia="Calibri"/>
          <w:u w:val="single"/>
        </w:rPr>
        <w:t xml:space="preserve"> to </w:t>
      </w:r>
      <w:r w:rsidRPr="0008079B">
        <w:rPr>
          <w:rFonts w:eastAsia="Calibri"/>
          <w:b/>
          <w:bCs/>
          <w:highlight w:val="cyan"/>
          <w:u w:val="single"/>
        </w:rPr>
        <w:t>identify</w:t>
      </w:r>
      <w:r w:rsidRPr="0008079B">
        <w:rPr>
          <w:rFonts w:eastAsia="Calibri"/>
          <w:highlight w:val="cyan"/>
          <w:u w:val="single"/>
        </w:rPr>
        <w:t xml:space="preserve"> </w:t>
      </w:r>
      <w:r w:rsidRPr="0008079B">
        <w:rPr>
          <w:rFonts w:eastAsia="Calibri"/>
          <w:b/>
          <w:bCs/>
          <w:highlight w:val="cyan"/>
          <w:u w:val="single"/>
        </w:rPr>
        <w:t>where</w:t>
      </w:r>
      <w:r w:rsidRPr="0008079B">
        <w:rPr>
          <w:rFonts w:eastAsia="Calibri"/>
          <w:highlight w:val="cyan"/>
          <w:u w:val="single"/>
        </w:rPr>
        <w:t xml:space="preserve"> the threshold was</w:t>
      </w:r>
      <w:r>
        <w:rPr>
          <w:rFonts w:eastAsia="Calibri"/>
          <w:sz w:val="16"/>
          <w:szCs w:val="16"/>
        </w:rPr>
        <w:t xml:space="preserve">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16439C0B" w14:textId="77777777" w:rsidR="0008079B" w:rsidRDefault="0008079B" w:rsidP="0008079B">
      <w:pPr>
        <w:rPr>
          <w:rFonts w:eastAsia="Calibri"/>
          <w:sz w:val="16"/>
          <w:szCs w:val="16"/>
        </w:rPr>
      </w:pPr>
      <w:r>
        <w:rPr>
          <w:rFonts w:eastAsia="Calibri"/>
          <w:u w:val="single"/>
        </w:rPr>
        <w:t>While there are data that relate local reductions in species richness to altered ecosystem function</w:t>
      </w:r>
      <w:r>
        <w:rPr>
          <w:rFonts w:eastAsia="Calibri"/>
          <w:sz w:val="16"/>
          <w:szCs w:val="16"/>
        </w:rPr>
        <w:t xml:space="preserve">, these </w:t>
      </w:r>
      <w:r w:rsidRPr="0008079B">
        <w:rPr>
          <w:rFonts w:eastAsia="Calibri"/>
          <w:highlight w:val="cyan"/>
          <w:u w:val="single"/>
        </w:rPr>
        <w:t>results do not point to</w:t>
      </w:r>
      <w:r>
        <w:rPr>
          <w:rFonts w:eastAsia="Calibri"/>
          <w:u w:val="single"/>
        </w:rPr>
        <w:t xml:space="preserve"> substantial </w:t>
      </w:r>
      <w:r w:rsidRPr="0008079B">
        <w:rPr>
          <w:rFonts w:eastAsia="Calibri"/>
          <w:highlight w:val="cyan"/>
          <w:u w:val="single"/>
        </w:rPr>
        <w:t>existential</w:t>
      </w:r>
      <w:r>
        <w:rPr>
          <w:rFonts w:eastAsia="Calibri"/>
          <w:u w:val="single"/>
        </w:rPr>
        <w:t xml:space="preserve"> risks</w:t>
      </w:r>
      <w:r>
        <w:rPr>
          <w:rFonts w:eastAsia="Calibri"/>
          <w:sz w:val="16"/>
          <w:szCs w:val="16"/>
        </w:rPr>
        <w:t xml:space="preserve">. The </w:t>
      </w:r>
      <w:r>
        <w:rPr>
          <w:rFonts w:eastAsia="Calibri"/>
          <w:u w:val="single"/>
        </w:rPr>
        <w:t>data are small-scale experiments in which plant productivity, or nutrient retention is reduced</w:t>
      </w:r>
      <w:r>
        <w:rPr>
          <w:rFonts w:eastAsia="Calibri"/>
          <w:sz w:val="16"/>
          <w:szCs w:val="16"/>
        </w:rPr>
        <w:t xml:space="preserve"> as species numbers decline locally (</w:t>
      </w:r>
      <w:proofErr w:type="spellStart"/>
      <w:r>
        <w:rPr>
          <w:rFonts w:eastAsia="Calibri"/>
          <w:sz w:val="16"/>
          <w:szCs w:val="16"/>
        </w:rPr>
        <w:t>Vellend</w:t>
      </w:r>
      <w:proofErr w:type="spellEnd"/>
      <w:r>
        <w:rPr>
          <w:rFonts w:eastAsia="Calibri"/>
          <w:sz w:val="16"/>
          <w:szCs w:val="16"/>
        </w:rPr>
        <w:t>, 2017</w:t>
      </w:r>
      <w:proofErr w:type="gramStart"/>
      <w:r>
        <w:rPr>
          <w:rFonts w:eastAsia="Calibri"/>
          <w:sz w:val="16"/>
          <w:szCs w:val="16"/>
        </w:rPr>
        <w:t>), or</w:t>
      </w:r>
      <w:proofErr w:type="gramEnd"/>
      <w:r>
        <w:rPr>
          <w:rFonts w:eastAsia="Calibri"/>
          <w:sz w:val="16"/>
          <w:szCs w:val="16"/>
        </w:rPr>
        <w:t xml:space="preserve"> are local observations of increased variability in fisheries yield when stock diversity is lost (Schindler et al., 2010). </w:t>
      </w:r>
      <w:r>
        <w:rPr>
          <w:rFonts w:eastAsia="Calibri"/>
          <w:u w:val="single"/>
        </w:rPr>
        <w:t xml:space="preserve">Those are </w:t>
      </w:r>
      <w:r>
        <w:rPr>
          <w:rFonts w:eastAsia="Calibri"/>
          <w:b/>
          <w:bCs/>
          <w:u w:val="single"/>
        </w:rPr>
        <w:t>not</w:t>
      </w:r>
      <w:r>
        <w:rPr>
          <w:rFonts w:eastAsia="Calibri"/>
          <w:u w:val="single"/>
        </w:rPr>
        <w:t xml:space="preserve"> existential risks. </w:t>
      </w:r>
      <w:r w:rsidRPr="0008079B">
        <w:rPr>
          <w:rFonts w:eastAsia="Calibri"/>
          <w:highlight w:val="cyan"/>
          <w:u w:val="single"/>
        </w:rPr>
        <w:t>To make</w:t>
      </w:r>
      <w:r>
        <w:rPr>
          <w:rFonts w:eastAsia="Calibri"/>
          <w:sz w:val="16"/>
          <w:szCs w:val="16"/>
        </w:rPr>
        <w:t xml:space="preserve"> the </w:t>
      </w:r>
      <w:r w:rsidRPr="0008079B">
        <w:rPr>
          <w:rFonts w:eastAsia="Calibri"/>
          <w:highlight w:val="cyan"/>
          <w:u w:val="single"/>
        </w:rPr>
        <w:t xml:space="preserve">link </w:t>
      </w:r>
      <w:r w:rsidRPr="0008079B">
        <w:rPr>
          <w:rFonts w:eastAsia="Calibri"/>
          <w:b/>
          <w:bCs/>
          <w:highlight w:val="cyan"/>
          <w:u w:val="single"/>
        </w:rPr>
        <w:t>even more tenuous</w:t>
      </w:r>
      <w:r w:rsidRPr="0008079B">
        <w:rPr>
          <w:rFonts w:eastAsia="Calibri"/>
          <w:highlight w:val="cyan"/>
          <w:u w:val="single"/>
        </w:rPr>
        <w:t xml:space="preserve">, there is </w:t>
      </w:r>
      <w:r w:rsidRPr="0008079B">
        <w:rPr>
          <w:rFonts w:eastAsia="Calibri"/>
          <w:b/>
          <w:bCs/>
          <w:highlight w:val="cyan"/>
          <w:u w:val="single"/>
        </w:rPr>
        <w:t>little evidence</w:t>
      </w:r>
      <w:r>
        <w:rPr>
          <w:rFonts w:eastAsia="Calibri"/>
          <w:u w:val="single"/>
        </w:rPr>
        <w:t xml:space="preserve"> that </w:t>
      </w:r>
      <w:r w:rsidRPr="0008079B">
        <w:rPr>
          <w:rFonts w:eastAsia="Calibri"/>
          <w:highlight w:val="cyan"/>
          <w:u w:val="single"/>
        </w:rPr>
        <w:t>biod</w:t>
      </w:r>
      <w:r>
        <w:rPr>
          <w:rFonts w:eastAsia="Calibri"/>
          <w:u w:val="single"/>
        </w:rPr>
        <w:t xml:space="preserve">iversity </w:t>
      </w:r>
      <w:r w:rsidRPr="0008079B">
        <w:rPr>
          <w:rFonts w:eastAsia="Calibri"/>
          <w:highlight w:val="cyan"/>
          <w:u w:val="single"/>
        </w:rPr>
        <w:t>is</w:t>
      </w:r>
      <w:r>
        <w:rPr>
          <w:rFonts w:eastAsia="Calibri"/>
          <w:u w:val="single"/>
        </w:rPr>
        <w:t xml:space="preserve"> </w:t>
      </w:r>
      <w:r>
        <w:rPr>
          <w:rFonts w:eastAsia="Calibri"/>
          <w:b/>
          <w:bCs/>
          <w:u w:val="single"/>
        </w:rPr>
        <w:t xml:space="preserve">even </w:t>
      </w:r>
      <w:r w:rsidRPr="0008079B">
        <w:rPr>
          <w:rFonts w:eastAsia="Calibri"/>
          <w:b/>
          <w:bCs/>
          <w:highlight w:val="cyan"/>
          <w:u w:val="single"/>
        </w:rPr>
        <w:t>declining</w:t>
      </w:r>
      <w:r w:rsidRPr="0008079B">
        <w:rPr>
          <w:rFonts w:eastAsia="Calibri"/>
          <w:highlight w:val="cyan"/>
          <w:u w:val="single"/>
        </w:rPr>
        <w:t xml:space="preserve"> at </w:t>
      </w:r>
      <w:r w:rsidRPr="0008079B">
        <w:rPr>
          <w:rFonts w:eastAsia="Calibri"/>
          <w:b/>
          <w:bCs/>
          <w:highlight w:val="cyan"/>
          <w:u w:val="single"/>
        </w:rPr>
        <w:t>local scales</w:t>
      </w:r>
      <w:r>
        <w:rPr>
          <w:rFonts w:eastAsia="Calibri"/>
          <w:sz w:val="16"/>
          <w:szCs w:val="16"/>
        </w:rPr>
        <w:t xml:space="preserve"> (</w:t>
      </w:r>
      <w:proofErr w:type="spellStart"/>
      <w:r>
        <w:rPr>
          <w:rFonts w:eastAsia="Calibri"/>
          <w:sz w:val="16"/>
          <w:szCs w:val="16"/>
        </w:rPr>
        <w:t>Vellend</w:t>
      </w:r>
      <w:proofErr w:type="spellEnd"/>
      <w:r>
        <w:rPr>
          <w:rFonts w:eastAsia="Calibri"/>
          <w:sz w:val="16"/>
          <w:szCs w:val="16"/>
        </w:rPr>
        <w:t xml:space="preserve"> et al., 2013, </w:t>
      </w:r>
      <w:proofErr w:type="spellStart"/>
      <w:r>
        <w:rPr>
          <w:rFonts w:eastAsia="Calibri"/>
          <w:sz w:val="16"/>
          <w:szCs w:val="16"/>
        </w:rPr>
        <w:t>Vellend</w:t>
      </w:r>
      <w:proofErr w:type="spellEnd"/>
      <w:r>
        <w:rPr>
          <w:rFonts w:eastAsia="Calibri"/>
          <w:sz w:val="16"/>
          <w:szCs w:val="16"/>
        </w:rPr>
        <w:t xml:space="preserve"> et al., 2017). </w:t>
      </w:r>
      <w:r>
        <w:rPr>
          <w:rFonts w:eastAsia="Calibri"/>
          <w:u w:val="single"/>
        </w:rPr>
        <w:t xml:space="preserve">Total planetary biodiversity may be in decline, but local and regional biodiversity is often staying the same </w:t>
      </w:r>
      <w:r w:rsidRPr="0008079B">
        <w:rPr>
          <w:rFonts w:eastAsia="Calibri"/>
          <w:highlight w:val="cyan"/>
          <w:u w:val="single"/>
        </w:rPr>
        <w:t xml:space="preserve">because </w:t>
      </w:r>
      <w:r w:rsidRPr="0008079B">
        <w:rPr>
          <w:rFonts w:eastAsia="Calibri"/>
          <w:b/>
          <w:bCs/>
          <w:highlight w:val="cyan"/>
          <w:u w:val="single"/>
        </w:rPr>
        <w:t>species</w:t>
      </w:r>
      <w:r>
        <w:rPr>
          <w:rFonts w:eastAsia="Calibri"/>
          <w:u w:val="single"/>
        </w:rPr>
        <w:t xml:space="preserve"> from </w:t>
      </w:r>
      <w:r>
        <w:rPr>
          <w:rFonts w:eastAsia="Calibri"/>
          <w:b/>
          <w:bCs/>
          <w:u w:val="single"/>
        </w:rPr>
        <w:t>elsewhere</w:t>
      </w:r>
      <w:r>
        <w:rPr>
          <w:rFonts w:eastAsia="Calibri"/>
          <w:u w:val="single"/>
        </w:rPr>
        <w:t xml:space="preserve"> </w:t>
      </w:r>
      <w:r w:rsidRPr="0008079B">
        <w:rPr>
          <w:rFonts w:eastAsia="Calibri"/>
          <w:b/>
          <w:bCs/>
          <w:highlight w:val="cyan"/>
          <w:u w:val="single"/>
        </w:rPr>
        <w:t>replace</w:t>
      </w:r>
      <w:r w:rsidRPr="0008079B">
        <w:rPr>
          <w:rFonts w:eastAsia="Calibri"/>
          <w:highlight w:val="cyan"/>
          <w:u w:val="single"/>
        </w:rPr>
        <w:t xml:space="preserve"> local losses</w:t>
      </w:r>
      <w:r>
        <w:rPr>
          <w:rFonts w:eastAsia="Calibri"/>
          <w:sz w:val="16"/>
          <w:szCs w:val="16"/>
        </w:rPr>
        <w:t xml:space="preserve">, albeit homogenizing the world in the process. Although </w:t>
      </w:r>
      <w:proofErr w:type="gramStart"/>
      <w:r>
        <w:rPr>
          <w:rFonts w:eastAsia="Calibri"/>
          <w:sz w:val="16"/>
          <w:szCs w:val="16"/>
        </w:rPr>
        <w:t>the majority of</w:t>
      </w:r>
      <w:proofErr w:type="gramEnd"/>
      <w:r>
        <w:rPr>
          <w:rFonts w:eastAsia="Calibri"/>
          <w:sz w:val="16"/>
          <w:szCs w:val="16"/>
        </w:rPr>
        <w:t xml:space="preserve"> conservation scientists are likely to flinch at this conclusion, </w:t>
      </w:r>
      <w:r>
        <w:rPr>
          <w:rFonts w:eastAsia="Calibri"/>
          <w:u w:val="single"/>
        </w:rPr>
        <w:t xml:space="preserve">there is </w:t>
      </w:r>
      <w:r>
        <w:rPr>
          <w:rFonts w:eastAsia="Calibri"/>
          <w:b/>
          <w:bCs/>
          <w:u w:val="single"/>
        </w:rPr>
        <w:lastRenderedPageBreak/>
        <w:t>growing skepticism</w:t>
      </w:r>
      <w:r>
        <w:rPr>
          <w:rFonts w:eastAsia="Calibri"/>
          <w:u w:val="single"/>
        </w:rPr>
        <w:t xml:space="preserve"> regarding the strength of </w:t>
      </w:r>
      <w:r>
        <w:rPr>
          <w:rFonts w:eastAsia="Calibri"/>
          <w:b/>
          <w:bCs/>
          <w:u w:val="single"/>
        </w:rPr>
        <w:t>evidence</w:t>
      </w:r>
      <w:r>
        <w:rPr>
          <w:rFonts w:eastAsia="Calibri"/>
          <w:u w:val="single"/>
        </w:rPr>
        <w:t xml:space="preserve"> </w:t>
      </w:r>
      <w:r>
        <w:rPr>
          <w:rFonts w:eastAsia="Calibri"/>
          <w:b/>
          <w:bCs/>
          <w:u w:val="single"/>
        </w:rPr>
        <w:t>linking trends</w:t>
      </w:r>
      <w:r>
        <w:rPr>
          <w:rFonts w:eastAsia="Calibri"/>
          <w:u w:val="single"/>
        </w:rPr>
        <w:t xml:space="preserve"> in biodiversity loss to an existential risk for humans</w:t>
      </w:r>
      <w:r>
        <w:rPr>
          <w:rFonts w:eastAsia="Calibri"/>
          <w:sz w:val="16"/>
          <w:szCs w:val="16"/>
        </w:rPr>
        <w:t xml:space="preserve"> (Maier, 2012; </w:t>
      </w:r>
      <w:proofErr w:type="spellStart"/>
      <w:r>
        <w:rPr>
          <w:rFonts w:eastAsia="Calibri"/>
          <w:sz w:val="16"/>
          <w:szCs w:val="16"/>
        </w:rPr>
        <w:t>Vellend</w:t>
      </w:r>
      <w:proofErr w:type="spellEnd"/>
      <w:r>
        <w:rPr>
          <w:rFonts w:eastAsia="Calibri"/>
          <w:sz w:val="16"/>
          <w:szCs w:val="16"/>
        </w:rPr>
        <w:t xml:space="preserve">, 2014). </w:t>
      </w:r>
      <w:r>
        <w:rPr>
          <w:rFonts w:eastAsia="Calibri"/>
          <w:u w:val="single"/>
        </w:rPr>
        <w:t>Obviously if all biodiversity disappeared civilization would end—but no one is forecasting the loss of all species</w:t>
      </w:r>
      <w:r>
        <w:rPr>
          <w:rFonts w:eastAsia="Calibri"/>
          <w:sz w:val="16"/>
          <w:szCs w:val="16"/>
        </w:rPr>
        <w:t xml:space="preserve">. It seems plausible that the loss of 90% of the world’s species could also be apocalyptic, but </w:t>
      </w:r>
      <w:proofErr w:type="gramStart"/>
      <w:r>
        <w:rPr>
          <w:rFonts w:eastAsia="Calibri"/>
          <w:sz w:val="16"/>
          <w:szCs w:val="16"/>
        </w:rPr>
        <w:t>not</w:t>
      </w:r>
      <w:proofErr w:type="gramEnd"/>
      <w:r>
        <w:rPr>
          <w:rFonts w:eastAsia="Calibri"/>
          <w:sz w:val="16"/>
          <w:szCs w:val="16"/>
        </w:rPr>
        <w:t xml:space="preserve"> one is predicting that degree of biodiversity loss either. Tragic, but </w:t>
      </w:r>
      <w:proofErr w:type="gramStart"/>
      <w:r>
        <w:rPr>
          <w:rFonts w:eastAsia="Calibri"/>
          <w:sz w:val="16"/>
          <w:szCs w:val="16"/>
        </w:rPr>
        <w:t>plausible</w:t>
      </w:r>
      <w:proofErr w:type="gramEnd"/>
      <w:r>
        <w:rPr>
          <w:rFonts w:eastAsia="Calibri"/>
          <w:sz w:val="16"/>
          <w:szCs w:val="16"/>
        </w:rPr>
        <w:t xml:space="preserv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Extinctions and biodiversity loss are ethical and spiritual losses, but perhaps not an existential risk."</w:t>
      </w:r>
    </w:p>
    <w:p w14:paraId="3AC618CE" w14:textId="77777777" w:rsidR="0008079B" w:rsidRDefault="0008079B" w:rsidP="0008079B">
      <w:pPr>
        <w:pStyle w:val="Heading3"/>
      </w:pPr>
      <w:r>
        <w:lastRenderedPageBreak/>
        <w:t>AT: Climate---2NC</w:t>
      </w:r>
    </w:p>
    <w:p w14:paraId="5CB26343" w14:textId="77777777" w:rsidR="0008079B" w:rsidRDefault="0008079B" w:rsidP="0008079B">
      <w:pPr>
        <w:pStyle w:val="Analytics"/>
        <w:rPr>
          <w:lang w:eastAsia="ko-KR"/>
        </w:rPr>
      </w:pPr>
      <w:r w:rsidRPr="00CA38DB">
        <w:t xml:space="preserve">No impact </w:t>
      </w:r>
      <w:proofErr w:type="gramStart"/>
      <w:r w:rsidRPr="00CA38DB">
        <w:t>to</w:t>
      </w:r>
      <w:proofErr w:type="gramEnd"/>
      <w:r w:rsidRPr="00CA38DB">
        <w:t xml:space="preserve"> </w:t>
      </w:r>
      <w:r w:rsidRPr="00CA38DB">
        <w:rPr>
          <w:u w:val="single"/>
        </w:rPr>
        <w:t>warming</w:t>
      </w:r>
      <w:r>
        <w:t>---</w:t>
      </w:r>
      <w:r>
        <w:rPr>
          <w:u w:val="single"/>
        </w:rPr>
        <w:t>c</w:t>
      </w:r>
      <w:r w:rsidRPr="00CA38DB">
        <w:rPr>
          <w:u w:val="single"/>
        </w:rPr>
        <w:t>urrent trends</w:t>
      </w:r>
      <w:r w:rsidRPr="00CA38DB">
        <w:t xml:space="preserve"> show </w:t>
      </w:r>
      <w:r w:rsidRPr="00CA38DB">
        <w:rPr>
          <w:u w:val="single"/>
        </w:rPr>
        <w:t>improvement</w:t>
      </w:r>
      <w:r w:rsidRPr="00CA38DB">
        <w:t xml:space="preserve"> in GDP, survival rate, AND environmental </w:t>
      </w:r>
      <w:proofErr w:type="gramStart"/>
      <w:r w:rsidRPr="00CA38DB">
        <w:t>feedbacks</w:t>
      </w:r>
      <w:proofErr w:type="gramEnd"/>
      <w:r w:rsidRPr="00CA38DB">
        <w:t xml:space="preserve">---humans have continued to </w:t>
      </w:r>
      <w:r w:rsidRPr="00CA38DB">
        <w:rPr>
          <w:u w:val="single"/>
        </w:rPr>
        <w:t>adapt</w:t>
      </w:r>
      <w:r w:rsidRPr="00CA38DB">
        <w:rPr>
          <w:lang w:eastAsia="ko-KR"/>
        </w:rPr>
        <w:t>.</w:t>
      </w:r>
    </w:p>
    <w:p w14:paraId="4296E5AB" w14:textId="77777777" w:rsidR="0008079B" w:rsidRPr="00CA38DB" w:rsidRDefault="0008079B" w:rsidP="0008079B"/>
    <w:p w14:paraId="31F5B347" w14:textId="77777777" w:rsidR="0008079B" w:rsidRPr="004073A8" w:rsidRDefault="0008079B" w:rsidP="0008079B">
      <w:pPr>
        <w:pStyle w:val="Analytics"/>
        <w:rPr>
          <w:lang w:eastAsia="ko-KR"/>
        </w:rPr>
      </w:pPr>
      <w:proofErr w:type="gramStart"/>
      <w:r w:rsidRPr="00CA38DB">
        <w:rPr>
          <w:lang w:eastAsia="ko-KR"/>
        </w:rPr>
        <w:t>BUT,</w:t>
      </w:r>
      <w:proofErr w:type="gramEnd"/>
      <w:r w:rsidRPr="00CA38DB">
        <w:rPr>
          <w:lang w:eastAsia="ko-KR"/>
        </w:rPr>
        <w:t xml:space="preserve"> alternative causes </w:t>
      </w:r>
      <w:r w:rsidRPr="00CA38DB">
        <w:rPr>
          <w:u w:val="single"/>
        </w:rPr>
        <w:t>outweigh</w:t>
      </w:r>
      <w:r w:rsidRPr="00CA38DB">
        <w:t xml:space="preserve"> the AFFs internal link---</w:t>
      </w:r>
      <w:r w:rsidRPr="00CA38DB">
        <w:rPr>
          <w:u w:val="single"/>
        </w:rPr>
        <w:t>stratospheric cooling</w:t>
      </w:r>
      <w:r w:rsidRPr="00CA38DB">
        <w:t xml:space="preserve">, </w:t>
      </w:r>
      <w:r w:rsidRPr="00CA38DB">
        <w:rPr>
          <w:u w:val="single"/>
        </w:rPr>
        <w:t>ozone</w:t>
      </w:r>
      <w:r w:rsidRPr="00CA38DB">
        <w:t xml:space="preserve"> depletion, </w:t>
      </w:r>
      <w:r w:rsidRPr="00CA38DB">
        <w:rPr>
          <w:u w:val="single"/>
        </w:rPr>
        <w:t>aerosols</w:t>
      </w:r>
      <w:r w:rsidRPr="00CA38DB">
        <w:t xml:space="preserve">, the </w:t>
      </w:r>
      <w:r w:rsidRPr="00CA38DB">
        <w:rPr>
          <w:u w:val="single"/>
        </w:rPr>
        <w:t>sun</w:t>
      </w:r>
      <w:r w:rsidRPr="00CA38DB">
        <w:t xml:space="preserve">, </w:t>
      </w:r>
      <w:r w:rsidRPr="00CA38DB">
        <w:rPr>
          <w:u w:val="single"/>
        </w:rPr>
        <w:t>natural oscillations</w:t>
      </w:r>
      <w:r w:rsidRPr="00CA38DB">
        <w:t xml:space="preserve"> all cause warming. The 1AR must meet the </w:t>
      </w:r>
      <w:r w:rsidRPr="00CA38DB">
        <w:rPr>
          <w:u w:val="single"/>
        </w:rPr>
        <w:t>threshold</w:t>
      </w:r>
      <w:r w:rsidRPr="00CA38DB">
        <w:t xml:space="preserve"> of </w:t>
      </w:r>
      <w:r w:rsidRPr="00CA38DB">
        <w:rPr>
          <w:u w:val="single"/>
        </w:rPr>
        <w:t>attributing</w:t>
      </w:r>
      <w:r w:rsidRPr="00CA38DB">
        <w:t xml:space="preserve"> anthropogenic emissions to </w:t>
      </w:r>
      <w:r w:rsidRPr="00CA38DB">
        <w:rPr>
          <w:u w:val="single"/>
        </w:rPr>
        <w:t>specific impacts</w:t>
      </w:r>
      <w:r w:rsidRPr="00CA38DB">
        <w:rPr>
          <w:lang w:eastAsia="ko-KR"/>
        </w:rPr>
        <w:t>---that’s May</w:t>
      </w:r>
      <w:r>
        <w:rPr>
          <w:lang w:eastAsia="ko-KR"/>
        </w:rPr>
        <w:t>.</w:t>
      </w:r>
    </w:p>
    <w:p w14:paraId="39EB82AF" w14:textId="77777777" w:rsidR="0008079B" w:rsidRPr="004073A8" w:rsidRDefault="0008079B" w:rsidP="0008079B"/>
    <w:p w14:paraId="1B014FE3" w14:textId="77777777" w:rsidR="0008079B" w:rsidRPr="00CA38DB" w:rsidRDefault="0008079B" w:rsidP="0008079B">
      <w:pPr>
        <w:pStyle w:val="Heading4"/>
        <w:rPr>
          <w:rFonts w:cs="Calibri"/>
        </w:rPr>
      </w:pPr>
      <w:r w:rsidRPr="00CA38DB">
        <w:rPr>
          <w:rFonts w:cs="Calibri"/>
        </w:rPr>
        <w:t xml:space="preserve">Mainstream </w:t>
      </w:r>
      <w:r w:rsidRPr="00CA38DB">
        <w:rPr>
          <w:rFonts w:cs="Calibri"/>
          <w:u w:val="single"/>
        </w:rPr>
        <w:t>modelling</w:t>
      </w:r>
      <w:r w:rsidRPr="00CA38DB">
        <w:rPr>
          <w:rFonts w:cs="Calibri"/>
        </w:rPr>
        <w:t xml:space="preserve"> is faith-based, inconsistent, AND inflationary. </w:t>
      </w:r>
    </w:p>
    <w:p w14:paraId="1C6288EA" w14:textId="77777777" w:rsidR="0008079B" w:rsidRPr="00CA38DB" w:rsidRDefault="0008079B" w:rsidP="0008079B">
      <w:r w:rsidRPr="00CA38DB">
        <w:rPr>
          <w:rStyle w:val="Style13ptBold"/>
          <w:rFonts w:eastAsiaTheme="minorEastAsia"/>
          <w:lang w:eastAsia="ko-KR"/>
        </w:rPr>
        <w:t>Spencer</w:t>
      </w:r>
      <w:r w:rsidRPr="00CA38DB">
        <w:rPr>
          <w:rStyle w:val="Style13ptBold"/>
        </w:rPr>
        <w:t xml:space="preserve"> ’24</w:t>
      </w:r>
      <w:r w:rsidRPr="00CA38DB">
        <w:t xml:space="preserve"> [Roy; January 24; Ph.D. in meteorology, Principal Research Scientist at the University of Alabama; The Heritage Foundation, “Global Warming: Observations vs. Climate Models,” no. 3809]</w:t>
      </w:r>
    </w:p>
    <w:p w14:paraId="0B2B3D7F" w14:textId="77777777" w:rsidR="0008079B" w:rsidRPr="00CA38DB" w:rsidRDefault="0008079B" w:rsidP="0008079B">
      <w:pPr>
        <w:rPr>
          <w:sz w:val="16"/>
        </w:rPr>
      </w:pPr>
      <w:r w:rsidRPr="00CA38DB">
        <w:rPr>
          <w:sz w:val="16"/>
        </w:rPr>
        <w:t xml:space="preserve">This is important because it means that </w:t>
      </w:r>
      <w:r w:rsidRPr="00CA38DB">
        <w:rPr>
          <w:rStyle w:val="StyleUnderline"/>
        </w:rPr>
        <w:t xml:space="preserve">some portion of recent </w:t>
      </w:r>
      <w:r w:rsidRPr="00CA38DB">
        <w:rPr>
          <w:rStyle w:val="StyleUnderline"/>
          <w:highlight w:val="cyan"/>
        </w:rPr>
        <w:t xml:space="preserve">warming could be </w:t>
      </w:r>
      <w:r w:rsidRPr="00CA38DB">
        <w:rPr>
          <w:rStyle w:val="Emphasis"/>
          <w:highlight w:val="cyan"/>
        </w:rPr>
        <w:t>natural</w:t>
      </w:r>
      <w:r w:rsidRPr="00CA38DB">
        <w:rPr>
          <w:sz w:val="16"/>
        </w:rPr>
        <w:t xml:space="preserve">. But since </w:t>
      </w:r>
      <w:r w:rsidRPr="00CA38DB">
        <w:rPr>
          <w:rStyle w:val="StyleUnderline"/>
        </w:rPr>
        <w:t xml:space="preserve">climate </w:t>
      </w:r>
      <w:r w:rsidRPr="00CA38DB">
        <w:rPr>
          <w:rStyle w:val="Emphasis"/>
          <w:highlight w:val="cyan"/>
        </w:rPr>
        <w:t>researchers</w:t>
      </w:r>
      <w:r w:rsidRPr="00CA38DB">
        <w:rPr>
          <w:rStyle w:val="StyleUnderline"/>
          <w:highlight w:val="cyan"/>
        </w:rPr>
        <w:t xml:space="preserve"> do </w:t>
      </w:r>
      <w:r w:rsidRPr="00CA38DB">
        <w:rPr>
          <w:rStyle w:val="Emphasis"/>
          <w:highlight w:val="cyan"/>
        </w:rPr>
        <w:t>not understand</w:t>
      </w:r>
      <w:r w:rsidRPr="00CA38DB">
        <w:rPr>
          <w:rStyle w:val="StyleUnderline"/>
        </w:rPr>
        <w:t xml:space="preserve"> natural sources of climate change, such as those that caused the </w:t>
      </w:r>
      <w:r w:rsidRPr="00CA38DB">
        <w:rPr>
          <w:rStyle w:val="Emphasis"/>
          <w:highlight w:val="cyan"/>
        </w:rPr>
        <w:t>Roman</w:t>
      </w:r>
      <w:r w:rsidRPr="00CA38DB">
        <w:rPr>
          <w:rStyle w:val="StyleUnderline"/>
        </w:rPr>
        <w:t xml:space="preserve"> Warm Period</w:t>
      </w:r>
      <w:r w:rsidRPr="00CA38DB">
        <w:rPr>
          <w:sz w:val="16"/>
        </w:rPr>
        <w:t xml:space="preserve"> of about 2,000 years ago, </w:t>
      </w:r>
      <w:r w:rsidRPr="00CA38DB">
        <w:rPr>
          <w:rStyle w:val="StyleUnderline"/>
        </w:rPr>
        <w:t xml:space="preserve">the </w:t>
      </w:r>
      <w:r w:rsidRPr="00CA38DB">
        <w:rPr>
          <w:rStyle w:val="Emphasis"/>
          <w:highlight w:val="cyan"/>
        </w:rPr>
        <w:t>Medieval</w:t>
      </w:r>
      <w:r w:rsidRPr="00CA38DB">
        <w:rPr>
          <w:rStyle w:val="StyleUnderline"/>
        </w:rPr>
        <w:t xml:space="preserve"> Warm Period</w:t>
      </w:r>
      <w:r w:rsidRPr="00CA38DB">
        <w:rPr>
          <w:sz w:val="16"/>
        </w:rPr>
        <w:t xml:space="preserve"> of about 1,000 years ago, </w:t>
      </w:r>
      <w:r w:rsidRPr="00CA38DB">
        <w:rPr>
          <w:rStyle w:val="StyleUnderline"/>
          <w:highlight w:val="cyan"/>
        </w:rPr>
        <w:t>and</w:t>
      </w:r>
      <w:r w:rsidRPr="00CA38DB">
        <w:rPr>
          <w:rStyle w:val="StyleUnderline"/>
        </w:rPr>
        <w:t xml:space="preserve"> the </w:t>
      </w:r>
      <w:r w:rsidRPr="00CA38DB">
        <w:rPr>
          <w:rStyle w:val="Emphasis"/>
        </w:rPr>
        <w:t xml:space="preserve">Little </w:t>
      </w:r>
      <w:r w:rsidRPr="00CA38DB">
        <w:rPr>
          <w:rStyle w:val="Emphasis"/>
          <w:highlight w:val="cyan"/>
        </w:rPr>
        <w:t>Ice Age</w:t>
      </w:r>
      <w:r w:rsidRPr="00CA38DB">
        <w:rPr>
          <w:sz w:val="16"/>
        </w:rPr>
        <w:t xml:space="preserve"> several centuries ago, </w:t>
      </w:r>
      <w:r w:rsidRPr="00CA38DB">
        <w:rPr>
          <w:rStyle w:val="StyleUnderline"/>
        </w:rPr>
        <w:t>most</w:t>
      </w:r>
      <w:r w:rsidRPr="00CA38DB">
        <w:rPr>
          <w:sz w:val="16"/>
        </w:rPr>
        <w:t xml:space="preserve"> climate researchers </w:t>
      </w:r>
      <w:r w:rsidRPr="00CA38DB">
        <w:rPr>
          <w:rStyle w:val="Emphasis"/>
        </w:rPr>
        <w:t>simply assume</w:t>
      </w:r>
      <w:r w:rsidRPr="00CA38DB">
        <w:rPr>
          <w:rStyle w:val="StyleUnderline"/>
        </w:rPr>
        <w:t xml:space="preserve"> that a similar event is </w:t>
      </w:r>
      <w:r w:rsidRPr="00CA38DB">
        <w:rPr>
          <w:rStyle w:val="Emphasis"/>
        </w:rPr>
        <w:t>not happening</w:t>
      </w:r>
      <w:r w:rsidRPr="00CA38DB">
        <w:rPr>
          <w:rStyle w:val="StyleUnderline"/>
        </w:rPr>
        <w:t xml:space="preserve"> today</w:t>
      </w:r>
      <w:r w:rsidRPr="00CA38DB">
        <w:rPr>
          <w:sz w:val="16"/>
        </w:rPr>
        <w:t>.6</w:t>
      </w:r>
    </w:p>
    <w:p w14:paraId="14E2E55D" w14:textId="77777777" w:rsidR="0008079B" w:rsidRPr="00CA38DB" w:rsidRDefault="0008079B" w:rsidP="0008079B">
      <w:pPr>
        <w:rPr>
          <w:sz w:val="16"/>
        </w:rPr>
      </w:pPr>
      <w:r w:rsidRPr="00CA38DB">
        <w:rPr>
          <w:sz w:val="16"/>
        </w:rPr>
        <w:t xml:space="preserve">Instead of admitting that natural processes could be at work in causing climate change, </w:t>
      </w:r>
      <w:r w:rsidRPr="00CA38DB">
        <w:rPr>
          <w:rStyle w:val="StyleUnderline"/>
        </w:rPr>
        <w:t>“</w:t>
      </w:r>
      <w:r w:rsidRPr="00CA38DB">
        <w:rPr>
          <w:rStyle w:val="Emphasis"/>
        </w:rPr>
        <w:t xml:space="preserve">energy </w:t>
      </w:r>
      <w:r w:rsidRPr="00CA38DB">
        <w:rPr>
          <w:rStyle w:val="Emphasis"/>
          <w:highlight w:val="cyan"/>
        </w:rPr>
        <w:t>equilibrium</w:t>
      </w:r>
      <w:r w:rsidRPr="00CA38DB">
        <w:rPr>
          <w:rStyle w:val="StyleUnderline"/>
        </w:rPr>
        <w:t xml:space="preserve">” </w:t>
      </w:r>
      <w:r w:rsidRPr="00CA38DB">
        <w:rPr>
          <w:rStyle w:val="StyleUnderline"/>
          <w:highlight w:val="cyan"/>
        </w:rPr>
        <w:t>is</w:t>
      </w:r>
      <w:r w:rsidRPr="00CA38DB">
        <w:rPr>
          <w:rStyle w:val="StyleUnderline"/>
        </w:rPr>
        <w:t xml:space="preserve"> what is </w:t>
      </w:r>
      <w:r w:rsidRPr="00CA38DB">
        <w:rPr>
          <w:rStyle w:val="StyleUnderline"/>
          <w:highlight w:val="cyan"/>
        </w:rPr>
        <w:t>assumed by</w:t>
      </w:r>
      <w:r w:rsidRPr="00CA38DB">
        <w:rPr>
          <w:rStyle w:val="StyleUnderline"/>
        </w:rPr>
        <w:t xml:space="preserve"> the </w:t>
      </w:r>
      <w:r w:rsidRPr="00CA38DB">
        <w:rPr>
          <w:rStyle w:val="Emphasis"/>
          <w:highlight w:val="cyan"/>
        </w:rPr>
        <w:t>mainstream</w:t>
      </w:r>
      <w:r w:rsidRPr="00CA38DB">
        <w:rPr>
          <w:rStyle w:val="StyleUnderline"/>
        </w:rPr>
        <w:t xml:space="preserve"> climate </w:t>
      </w:r>
      <w:r w:rsidRPr="00CA38DB">
        <w:rPr>
          <w:rStyle w:val="StyleUnderline"/>
          <w:highlight w:val="cyan"/>
        </w:rPr>
        <w:t>research</w:t>
      </w:r>
      <w:r w:rsidRPr="00CA38DB">
        <w:rPr>
          <w:rStyle w:val="StyleUnderline"/>
        </w:rPr>
        <w:t xml:space="preserve"> community for the natural state of climate system </w:t>
      </w:r>
      <w:r w:rsidRPr="00CA38DB">
        <w:rPr>
          <w:rStyle w:val="Emphasis"/>
        </w:rPr>
        <w:t>unaffected</w:t>
      </w:r>
      <w:r w:rsidRPr="00CA38DB">
        <w:rPr>
          <w:rStyle w:val="StyleUnderline"/>
        </w:rPr>
        <w:t xml:space="preserve"> by </w:t>
      </w:r>
      <w:r w:rsidRPr="00CA38DB">
        <w:rPr>
          <w:rStyle w:val="Emphasis"/>
        </w:rPr>
        <w:t>humans</w:t>
      </w:r>
      <w:r w:rsidRPr="00CA38DB">
        <w:rPr>
          <w:sz w:val="16"/>
        </w:rPr>
        <w:t xml:space="preserve">. The members of this community assume that the rate of energy input into the climate system from the sun is, on average, exactly equal to the rate of energy loss to outer space from IR radiation when averaged globally and over many years. The current, </w:t>
      </w:r>
      <w:proofErr w:type="gramStart"/>
      <w:r w:rsidRPr="00CA38DB">
        <w:rPr>
          <w:sz w:val="16"/>
        </w:rPr>
        <w:t>small</w:t>
      </w:r>
      <w:proofErr w:type="gramEnd"/>
      <w:r w:rsidRPr="00CA38DB">
        <w:rPr>
          <w:sz w:val="16"/>
        </w:rPr>
        <w:t xml:space="preserve"> roughly 0.6 W/m2 imbalance in the approximate 240 W/m2 energy flows in and out of the climate system is then entirely blamed on the burning of fossil fuels. </w:t>
      </w:r>
    </w:p>
    <w:p w14:paraId="5F85EB6A" w14:textId="77777777" w:rsidR="0008079B" w:rsidRPr="00CA38DB" w:rsidRDefault="0008079B" w:rsidP="0008079B">
      <w:pPr>
        <w:rPr>
          <w:sz w:val="16"/>
        </w:rPr>
      </w:pPr>
      <w:r w:rsidRPr="00CA38DB">
        <w:rPr>
          <w:sz w:val="16"/>
        </w:rPr>
        <w:t xml:space="preserve">But </w:t>
      </w:r>
      <w:r w:rsidRPr="00CA38DB">
        <w:rPr>
          <w:rStyle w:val="StyleUnderline"/>
          <w:highlight w:val="cyan"/>
        </w:rPr>
        <w:t>this</w:t>
      </w:r>
      <w:r w:rsidRPr="00CA38DB">
        <w:rPr>
          <w:rStyle w:val="StyleUnderline"/>
        </w:rPr>
        <w:t xml:space="preserve"> energy balance </w:t>
      </w:r>
      <w:r w:rsidRPr="00CA38DB">
        <w:rPr>
          <w:rStyle w:val="StyleUnderline"/>
          <w:highlight w:val="cyan"/>
        </w:rPr>
        <w:t>assumption</w:t>
      </w:r>
      <w:r w:rsidRPr="00CA38DB">
        <w:rPr>
          <w:rStyle w:val="StyleUnderline"/>
        </w:rPr>
        <w:t xml:space="preserve"> for the Earth </w:t>
      </w:r>
      <w:r w:rsidRPr="00CA38DB">
        <w:rPr>
          <w:rStyle w:val="StyleUnderline"/>
          <w:highlight w:val="cyan"/>
        </w:rPr>
        <w:t>is</w:t>
      </w:r>
      <w:r w:rsidRPr="00CA38DB">
        <w:rPr>
          <w:rStyle w:val="StyleUnderline"/>
        </w:rPr>
        <w:t xml:space="preserve"> a statement of </w:t>
      </w:r>
      <w:r w:rsidRPr="00CA38DB">
        <w:rPr>
          <w:rStyle w:val="Emphasis"/>
          <w:highlight w:val="cyan"/>
        </w:rPr>
        <w:t>faith, not science</w:t>
      </w:r>
      <w:r w:rsidRPr="00CA38DB">
        <w:rPr>
          <w:sz w:val="16"/>
        </w:rPr>
        <w:t xml:space="preserve">. As mentioned, </w:t>
      </w:r>
      <w:r w:rsidRPr="00CA38DB">
        <w:rPr>
          <w:rStyle w:val="StyleUnderline"/>
        </w:rPr>
        <w:t xml:space="preserve">a </w:t>
      </w:r>
      <w:r w:rsidRPr="00CA38DB">
        <w:rPr>
          <w:rStyle w:val="StyleUnderline"/>
          <w:highlight w:val="cyan"/>
        </w:rPr>
        <w:t>natural state of</w:t>
      </w:r>
      <w:r w:rsidRPr="00CA38DB">
        <w:rPr>
          <w:rStyle w:val="StyleUnderline"/>
        </w:rPr>
        <w:t xml:space="preserve"> global </w:t>
      </w:r>
      <w:r w:rsidRPr="00CA38DB">
        <w:rPr>
          <w:rStyle w:val="StyleUnderline"/>
          <w:highlight w:val="cyan"/>
        </w:rPr>
        <w:t xml:space="preserve">energy balance </w:t>
      </w:r>
      <w:r w:rsidRPr="00CA38DB">
        <w:rPr>
          <w:rStyle w:val="Emphasis"/>
          <w:highlight w:val="cyan"/>
        </w:rPr>
        <w:t>cannot</w:t>
      </w:r>
      <w:r w:rsidRPr="00CA38DB">
        <w:rPr>
          <w:rStyle w:val="StyleUnderline"/>
          <w:highlight w:val="cyan"/>
        </w:rPr>
        <w:t xml:space="preserve"> be demonstrated. Even using </w:t>
      </w:r>
      <w:r w:rsidRPr="00CA38DB">
        <w:rPr>
          <w:rStyle w:val="Emphasis"/>
          <w:highlight w:val="cyan"/>
        </w:rPr>
        <w:t>NASA’s best</w:t>
      </w:r>
      <w:r w:rsidRPr="00CA38DB">
        <w:rPr>
          <w:rStyle w:val="Emphasis"/>
        </w:rPr>
        <w:t xml:space="preserve"> satellite measurements</w:t>
      </w:r>
      <w:r w:rsidRPr="00CA38DB">
        <w:rPr>
          <w:sz w:val="16"/>
        </w:rPr>
        <w:t xml:space="preserve"> of energy flows through the climate system.</w:t>
      </w:r>
    </w:p>
    <w:p w14:paraId="2FA5180D" w14:textId="77777777" w:rsidR="0008079B" w:rsidRPr="00CA38DB" w:rsidRDefault="0008079B" w:rsidP="0008079B">
      <w:pPr>
        <w:rPr>
          <w:sz w:val="16"/>
        </w:rPr>
      </w:pPr>
      <w:r w:rsidRPr="00CA38DB">
        <w:rPr>
          <w:sz w:val="16"/>
        </w:rPr>
        <w:t xml:space="preserve">Climate Models Assume Energy Balance, but Have Difficulty Achieving It </w:t>
      </w:r>
    </w:p>
    <w:p w14:paraId="6B987CB1" w14:textId="77777777" w:rsidR="0008079B" w:rsidRPr="00CA38DB" w:rsidRDefault="0008079B" w:rsidP="0008079B">
      <w:pPr>
        <w:rPr>
          <w:sz w:val="16"/>
        </w:rPr>
      </w:pPr>
      <w:r w:rsidRPr="00CA38DB">
        <w:rPr>
          <w:rStyle w:val="StyleUnderline"/>
        </w:rPr>
        <w:t>The projections of climate change</w:t>
      </w:r>
      <w:r w:rsidRPr="00CA38DB">
        <w:rPr>
          <w:sz w:val="16"/>
        </w:rPr>
        <w:t xml:space="preserve"> in the news, and that form the basis of government efforts to reduce greenhouse gas emissions, </w:t>
      </w:r>
      <w:r w:rsidRPr="00CA38DB">
        <w:rPr>
          <w:rStyle w:val="StyleUnderline"/>
        </w:rPr>
        <w:t xml:space="preserve">come from </w:t>
      </w:r>
      <w:r w:rsidRPr="00CA38DB">
        <w:rPr>
          <w:rStyle w:val="Emphasis"/>
          <w:highlight w:val="cyan"/>
        </w:rPr>
        <w:t>computerized</w:t>
      </w:r>
      <w:r w:rsidRPr="00CA38DB">
        <w:rPr>
          <w:rStyle w:val="StyleUnderline"/>
        </w:rPr>
        <w:t xml:space="preserve"> climate </w:t>
      </w:r>
      <w:r w:rsidRPr="00CA38DB">
        <w:rPr>
          <w:rStyle w:val="Emphasis"/>
          <w:highlight w:val="cyan"/>
        </w:rPr>
        <w:t>models</w:t>
      </w:r>
      <w:r w:rsidRPr="00CA38DB">
        <w:rPr>
          <w:rStyle w:val="StyleUnderline"/>
        </w:rPr>
        <w:t xml:space="preserve"> run by climate research centers</w:t>
      </w:r>
      <w:r w:rsidRPr="00CA38DB">
        <w:rPr>
          <w:sz w:val="16"/>
        </w:rPr>
        <w:t xml:space="preserve"> in various countries.7 </w:t>
      </w:r>
      <w:r w:rsidRPr="00CA38DB">
        <w:rPr>
          <w:rStyle w:val="StyleUnderline"/>
        </w:rPr>
        <w:t xml:space="preserve">These projections </w:t>
      </w:r>
      <w:r w:rsidRPr="00CA38DB">
        <w:rPr>
          <w:rStyle w:val="StyleUnderline"/>
          <w:highlight w:val="cyan"/>
        </w:rPr>
        <w:t xml:space="preserve">are </w:t>
      </w:r>
      <w:proofErr w:type="gramStart"/>
      <w:r w:rsidRPr="00CA38DB">
        <w:rPr>
          <w:rStyle w:val="StyleUnderline"/>
          <w:highlight w:val="cyan"/>
        </w:rPr>
        <w:t>similar to</w:t>
      </w:r>
      <w:proofErr w:type="gramEnd"/>
      <w:r w:rsidRPr="00CA38DB">
        <w:rPr>
          <w:rStyle w:val="StyleUnderline"/>
          <w:highlight w:val="cyan"/>
        </w:rPr>
        <w:t xml:space="preserve"> </w:t>
      </w:r>
      <w:r w:rsidRPr="00CA38DB">
        <w:rPr>
          <w:rStyle w:val="Emphasis"/>
          <w:highlight w:val="cyan"/>
        </w:rPr>
        <w:t>weather forecast</w:t>
      </w:r>
      <w:r w:rsidRPr="00CA38DB">
        <w:rPr>
          <w:rStyle w:val="StyleUnderline"/>
        </w:rPr>
        <w:t xml:space="preserve"> models but have additional enhancements</w:t>
      </w:r>
      <w:r w:rsidRPr="00CA38DB">
        <w:rPr>
          <w:sz w:val="16"/>
        </w:rPr>
        <w:t xml:space="preserve"> that are not needed in short-term weather forecasts. The models are adjusted to produce no long-term climate change. In other words, </w:t>
      </w:r>
      <w:r w:rsidRPr="00CA38DB">
        <w:rPr>
          <w:rStyle w:val="StyleUnderline"/>
        </w:rPr>
        <w:t xml:space="preserve">the models assume </w:t>
      </w:r>
      <w:r w:rsidRPr="00CA38DB">
        <w:rPr>
          <w:rStyle w:val="StyleUnderline"/>
          <w:highlight w:val="cyan"/>
        </w:rPr>
        <w:t>that</w:t>
      </w:r>
      <w:r w:rsidRPr="00CA38DB">
        <w:rPr>
          <w:rStyle w:val="StyleUnderline"/>
        </w:rPr>
        <w:t xml:space="preserve"> all climate change </w:t>
      </w:r>
      <w:r w:rsidRPr="00CA38DB">
        <w:rPr>
          <w:rStyle w:val="StyleUnderline"/>
          <w:highlight w:val="cyan"/>
        </w:rPr>
        <w:t xml:space="preserve">is </w:t>
      </w:r>
      <w:proofErr w:type="gramStart"/>
      <w:r w:rsidRPr="00CA38DB">
        <w:rPr>
          <w:rStyle w:val="Emphasis"/>
          <w:highlight w:val="cyan"/>
        </w:rPr>
        <w:t>unnatural</w:t>
      </w:r>
      <w:r w:rsidRPr="00CA38DB">
        <w:rPr>
          <w:rStyle w:val="StyleUnderline"/>
          <w:highlight w:val="cyan"/>
        </w:rPr>
        <w:t>, and</w:t>
      </w:r>
      <w:proofErr w:type="gramEnd"/>
      <w:r w:rsidRPr="00CA38DB">
        <w:rPr>
          <w:rStyle w:val="StyleUnderline"/>
        </w:rPr>
        <w:t xml:space="preserve"> then </w:t>
      </w:r>
      <w:r w:rsidRPr="00CA38DB">
        <w:rPr>
          <w:rStyle w:val="StyleUnderline"/>
          <w:highlight w:val="cyan"/>
        </w:rPr>
        <w:t>are used as “</w:t>
      </w:r>
      <w:r w:rsidRPr="00CA38DB">
        <w:rPr>
          <w:rStyle w:val="Emphasis"/>
          <w:highlight w:val="cyan"/>
        </w:rPr>
        <w:t>proof</w:t>
      </w:r>
      <w:r w:rsidRPr="00CA38DB">
        <w:rPr>
          <w:rStyle w:val="StyleUnderline"/>
          <w:highlight w:val="cyan"/>
        </w:rPr>
        <w:t xml:space="preserve">” of </w:t>
      </w:r>
      <w:r w:rsidRPr="00CA38DB">
        <w:rPr>
          <w:rStyle w:val="Emphasis"/>
          <w:highlight w:val="cyan"/>
        </w:rPr>
        <w:t>human-caused</w:t>
      </w:r>
      <w:r w:rsidRPr="00CA38DB">
        <w:rPr>
          <w:rStyle w:val="StyleUnderline"/>
        </w:rPr>
        <w:t xml:space="preserve"> climate </w:t>
      </w:r>
      <w:r w:rsidRPr="00CA38DB">
        <w:rPr>
          <w:rStyle w:val="StyleUnderline"/>
          <w:highlight w:val="cyan"/>
        </w:rPr>
        <w:t>change</w:t>
      </w:r>
      <w:r w:rsidRPr="00CA38DB">
        <w:rPr>
          <w:sz w:val="16"/>
        </w:rPr>
        <w:t xml:space="preserve"> when extra CO2 is added to them. Of course, </w:t>
      </w:r>
      <w:r w:rsidRPr="00CA38DB">
        <w:rPr>
          <w:rStyle w:val="StyleUnderline"/>
          <w:highlight w:val="cyan"/>
        </w:rPr>
        <w:t xml:space="preserve">this is </w:t>
      </w:r>
      <w:r w:rsidRPr="00CA38DB">
        <w:rPr>
          <w:rStyle w:val="Emphasis"/>
          <w:highlight w:val="cyan"/>
        </w:rPr>
        <w:t>circular</w:t>
      </w:r>
      <w:r w:rsidRPr="00CA38DB">
        <w:rPr>
          <w:rStyle w:val="Emphasis"/>
        </w:rPr>
        <w:t xml:space="preserve"> reasoning</w:t>
      </w:r>
      <w:r w:rsidRPr="00CA38DB">
        <w:rPr>
          <w:sz w:val="16"/>
        </w:rPr>
        <w:t xml:space="preserve">. There are also numerous potentially natural, or non-CO2 -related, reasons </w:t>
      </w:r>
      <w:proofErr w:type="gramStart"/>
      <w:r w:rsidRPr="00CA38DB">
        <w:rPr>
          <w:sz w:val="16"/>
        </w:rPr>
        <w:t>a climate</w:t>
      </w:r>
      <w:proofErr w:type="gramEnd"/>
      <w:r w:rsidRPr="00CA38DB">
        <w:rPr>
          <w:sz w:val="16"/>
        </w:rPr>
        <w:t xml:space="preserve"> may change. </w:t>
      </w:r>
    </w:p>
    <w:p w14:paraId="53F48790" w14:textId="77777777" w:rsidR="0008079B" w:rsidRPr="00CA38DB" w:rsidRDefault="0008079B" w:rsidP="0008079B">
      <w:pPr>
        <w:rPr>
          <w:sz w:val="16"/>
        </w:rPr>
      </w:pPr>
      <w:r w:rsidRPr="00CA38DB">
        <w:rPr>
          <w:rStyle w:val="StyleUnderline"/>
        </w:rPr>
        <w:t xml:space="preserve">The </w:t>
      </w:r>
      <w:r w:rsidRPr="00CA38DB">
        <w:rPr>
          <w:rStyle w:val="Emphasis"/>
        </w:rPr>
        <w:t>large number</w:t>
      </w:r>
      <w:r w:rsidRPr="00CA38DB">
        <w:rPr>
          <w:rStyle w:val="StyleUnderline"/>
        </w:rPr>
        <w:t xml:space="preserve"> of climate </w:t>
      </w:r>
      <w:r w:rsidRPr="00CA38DB">
        <w:rPr>
          <w:rStyle w:val="StyleUnderline"/>
          <w:highlight w:val="cyan"/>
        </w:rPr>
        <w:t>models</w:t>
      </w:r>
      <w:r w:rsidRPr="00CA38DB">
        <w:rPr>
          <w:rStyle w:val="StyleUnderline"/>
        </w:rPr>
        <w:t xml:space="preserve"> produce global warming rates</w:t>
      </w:r>
      <w:r w:rsidRPr="00CA38DB">
        <w:rPr>
          <w:sz w:val="16"/>
        </w:rPr>
        <w:t xml:space="preserve"> which </w:t>
      </w:r>
      <w:r w:rsidRPr="00CA38DB">
        <w:rPr>
          <w:rStyle w:val="Emphasis"/>
          <w:highlight w:val="cyan"/>
        </w:rPr>
        <w:t>vary</w:t>
      </w:r>
      <w:r w:rsidRPr="00CA38DB">
        <w:rPr>
          <w:rStyle w:val="StyleUnderline"/>
          <w:highlight w:val="cyan"/>
        </w:rPr>
        <w:t xml:space="preserve"> by</w:t>
      </w:r>
      <w:r w:rsidRPr="00CA38DB">
        <w:rPr>
          <w:rStyle w:val="StyleUnderline"/>
        </w:rPr>
        <w:t xml:space="preserve"> about a </w:t>
      </w:r>
      <w:r w:rsidRPr="00CA38DB">
        <w:rPr>
          <w:rStyle w:val="Emphasis"/>
          <w:highlight w:val="cyan"/>
        </w:rPr>
        <w:t>factor of three</w:t>
      </w:r>
      <w:r w:rsidRPr="00CA38DB">
        <w:rPr>
          <w:sz w:val="16"/>
        </w:rPr>
        <w:t xml:space="preserve"> between them (1.8°C to 5.6°C) 8 in response to a doubling of atmospheric CO2 (2 x </w:t>
      </w:r>
      <w:proofErr w:type="gramStart"/>
      <w:r w:rsidRPr="00CA38DB">
        <w:rPr>
          <w:sz w:val="16"/>
        </w:rPr>
        <w:t>CO2 )</w:t>
      </w:r>
      <w:proofErr w:type="gramEnd"/>
      <w:r w:rsidRPr="00CA38DB">
        <w:rPr>
          <w:sz w:val="16"/>
        </w:rPr>
        <w:t xml:space="preserve">. In 2023, Earth’s atmosphere was about 50 percent of the way to 2 x CO2. Amazingly, </w:t>
      </w:r>
      <w:r w:rsidRPr="00CA38DB">
        <w:rPr>
          <w:rStyle w:val="StyleUnderline"/>
          <w:highlight w:val="cyan"/>
        </w:rPr>
        <w:t>this factor</w:t>
      </w:r>
      <w:r w:rsidRPr="00CA38DB">
        <w:rPr>
          <w:rStyle w:val="StyleUnderline"/>
        </w:rPr>
        <w:t xml:space="preserve">-of-three range of warming projections has </w:t>
      </w:r>
      <w:r w:rsidRPr="00CA38DB">
        <w:rPr>
          <w:rStyle w:val="Emphasis"/>
          <w:highlight w:val="cyan"/>
        </w:rPr>
        <w:t>not changed</w:t>
      </w:r>
      <w:r w:rsidRPr="00CA38DB">
        <w:rPr>
          <w:rStyle w:val="StyleUnderline"/>
          <w:highlight w:val="cyan"/>
        </w:rPr>
        <w:t xml:space="preserve"> in</w:t>
      </w:r>
      <w:r w:rsidRPr="00CA38DB">
        <w:rPr>
          <w:rStyle w:val="StyleUnderline"/>
        </w:rPr>
        <w:t xml:space="preserve"> the more </w:t>
      </w:r>
      <w:r w:rsidRPr="00CA38DB">
        <w:rPr>
          <w:rStyle w:val="StyleUnderline"/>
        </w:rPr>
        <w:lastRenderedPageBreak/>
        <w:t xml:space="preserve">than </w:t>
      </w:r>
      <w:r w:rsidRPr="00CA38DB">
        <w:rPr>
          <w:rStyle w:val="Emphasis"/>
          <w:highlight w:val="cyan"/>
        </w:rPr>
        <w:t>30 years</w:t>
      </w:r>
      <w:r w:rsidRPr="00CA38DB">
        <w:rPr>
          <w:rStyle w:val="StyleUnderline"/>
          <w:highlight w:val="cyan"/>
        </w:rPr>
        <w:t xml:space="preserve"> of</w:t>
      </w:r>
      <w:r w:rsidRPr="00CA38DB">
        <w:rPr>
          <w:rStyle w:val="StyleUnderline"/>
        </w:rPr>
        <w:t xml:space="preserve"> climate-model </w:t>
      </w:r>
      <w:r w:rsidRPr="00CA38DB">
        <w:rPr>
          <w:rStyle w:val="StyleUnderline"/>
          <w:highlight w:val="cyan"/>
        </w:rPr>
        <w:t>improvements</w:t>
      </w:r>
      <w:r w:rsidRPr="00CA38DB">
        <w:rPr>
          <w:rStyle w:val="StyleUnderline"/>
        </w:rPr>
        <w:t>. This proves that climate-model forecasts are not</w:t>
      </w:r>
      <w:r w:rsidRPr="00CA38DB">
        <w:rPr>
          <w:sz w:val="16"/>
        </w:rPr>
        <w:t xml:space="preserve">, as is often claimed, </w:t>
      </w:r>
      <w:r w:rsidRPr="00CA38DB">
        <w:rPr>
          <w:rStyle w:val="StyleUnderline"/>
        </w:rPr>
        <w:t xml:space="preserve">based on </w:t>
      </w:r>
      <w:r w:rsidRPr="00CA38DB">
        <w:rPr>
          <w:rStyle w:val="Emphasis"/>
        </w:rPr>
        <w:t>proven physics</w:t>
      </w:r>
      <w:r w:rsidRPr="00CA38DB">
        <w:rPr>
          <w:sz w:val="16"/>
        </w:rPr>
        <w:t xml:space="preserve">. If they were, they would all produce about the same amount of warming. </w:t>
      </w:r>
    </w:p>
    <w:p w14:paraId="6701837D" w14:textId="77777777" w:rsidR="0008079B" w:rsidRPr="00CA38DB" w:rsidRDefault="0008079B" w:rsidP="0008079B">
      <w:pPr>
        <w:rPr>
          <w:sz w:val="14"/>
          <w:szCs w:val="20"/>
        </w:rPr>
      </w:pPr>
      <w:r w:rsidRPr="00CA38DB">
        <w:rPr>
          <w:sz w:val="14"/>
          <w:szCs w:val="20"/>
        </w:rPr>
        <w:t>As described above, temperature change is the result of energy imbalance, and all climate models have been tuned to produce energy balance in the absence of human-produced CO2 -equivalent emissions.9 Without such tuning adjustments (one might call them “fudge factors,” some of which are ad hoc), almost all models’ temperature would slowly drift over time—that is, become progressively warmer or cooler. Despite this tuning, many models have been found to still have problems conserving energy</w:t>
      </w:r>
      <w:proofErr w:type="gramStart"/>
      <w:r w:rsidRPr="00CA38DB">
        <w:rPr>
          <w:sz w:val="14"/>
          <w:szCs w:val="20"/>
        </w:rPr>
        <w:t>.10</w:t>
      </w:r>
      <w:proofErr w:type="gramEnd"/>
      <w:r w:rsidRPr="00CA38DB">
        <w:rPr>
          <w:sz w:val="14"/>
          <w:szCs w:val="20"/>
        </w:rPr>
        <w:t xml:space="preserve"> Energy conservation (probably the most fundamental law in science, the First Law of Thermodynamics) should be a necessary requirement of any model used for energy policy decisions. The need for model tuning is unavoidable because the fundamental physical processes in the climate system (especially cloud characteristics) are not known accurately enough to build a stable model from physical first principles alone. So, empirical adjustments must be made to those modeled processes so that the model will not spuriously warm or cool over centuries of model run time. Yet, even at this, many models fail.</w:t>
      </w:r>
    </w:p>
    <w:p w14:paraId="401E4CFE" w14:textId="77777777" w:rsidR="0008079B" w:rsidRPr="00CA38DB" w:rsidRDefault="0008079B" w:rsidP="0008079B">
      <w:pPr>
        <w:rPr>
          <w:sz w:val="14"/>
          <w:szCs w:val="20"/>
        </w:rPr>
      </w:pPr>
      <w:r w:rsidRPr="00CA38DB">
        <w:rPr>
          <w:sz w:val="14"/>
          <w:szCs w:val="20"/>
        </w:rPr>
        <w:t>The assumption that the climate system is in a natural state of energy balance also means that the models do not include any sources of long-term natural climate change. Again, this assumption is rather unavoidable since models can only include processes that climate researchers understand and can quantify, and that knowledge does not currently exist for natural sources of long-term climate change. While scientists often assume that long-term changes must come from some external forcing agent (such as increasing CO2 or a change in solar activity), the Earth’s climate is known to be a “nonlinear dynamical system,” exhibiting chaotic fluctuations, such that long-term changes are possible without any external forcing.11 For example, small-scale turbulence in the oceans has been shown to be capable of producing substantial chaotic changes in ocean heat content,12 a result that invariably is blamed on humanity’s greenhouse gas emissions.</w:t>
      </w:r>
    </w:p>
    <w:p w14:paraId="657C8C68" w14:textId="77777777" w:rsidR="0008079B" w:rsidRPr="00CA38DB" w:rsidRDefault="0008079B" w:rsidP="0008079B">
      <w:pPr>
        <w:rPr>
          <w:sz w:val="14"/>
          <w:szCs w:val="20"/>
        </w:rPr>
      </w:pPr>
      <w:r w:rsidRPr="00CA38DB">
        <w:rPr>
          <w:sz w:val="14"/>
          <w:szCs w:val="20"/>
        </w:rPr>
        <w:t>As a result of the assumptions inherent in climate models, any claims they “prove” that warming is due to human activity are clearly disputable. There are no “fingerprints” of human-caused warming; for example, warming caused by any process will be more rapid over land than over oceans.13</w:t>
      </w:r>
    </w:p>
    <w:p w14:paraId="76234D57" w14:textId="77777777" w:rsidR="0008079B" w:rsidRPr="00CA38DB" w:rsidRDefault="0008079B" w:rsidP="0008079B">
      <w:pPr>
        <w:tabs>
          <w:tab w:val="left" w:pos="8491"/>
        </w:tabs>
        <w:rPr>
          <w:sz w:val="14"/>
          <w:szCs w:val="20"/>
        </w:rPr>
      </w:pPr>
      <w:r w:rsidRPr="00CA38DB">
        <w:rPr>
          <w:sz w:val="14"/>
          <w:szCs w:val="20"/>
        </w:rPr>
        <w:t xml:space="preserve">While it is true that, based on theory, increasing CO2 levels in the atmosphere should cause some warming, absent any other mitigating effect from the presence of that </w:t>
      </w:r>
      <w:proofErr w:type="gramStart"/>
      <w:r w:rsidRPr="00CA38DB">
        <w:rPr>
          <w:sz w:val="14"/>
          <w:szCs w:val="20"/>
        </w:rPr>
        <w:t>CO2 ,</w:t>
      </w:r>
      <w:proofErr w:type="gramEnd"/>
      <w:r w:rsidRPr="00CA38DB">
        <w:rPr>
          <w:sz w:val="14"/>
          <w:szCs w:val="20"/>
        </w:rPr>
        <w:t xml:space="preserve"> just how much warming remains uncertain. It is entirely possible that much of the warming that has been observed (although over-predicted by the computer models) may indeed be due to anthropogenic greenhouse gas emissions. After all, greenhouse </w:t>
      </w:r>
      <w:proofErr w:type="gramStart"/>
      <w:r w:rsidRPr="00CA38DB">
        <w:rPr>
          <w:sz w:val="14"/>
          <w:szCs w:val="20"/>
        </w:rPr>
        <w:t>gasses</w:t>
      </w:r>
      <w:proofErr w:type="gramEnd"/>
      <w:r w:rsidRPr="00CA38DB">
        <w:rPr>
          <w:sz w:val="14"/>
          <w:szCs w:val="20"/>
        </w:rPr>
        <w:t xml:space="preserve">, such as water vapor and </w:t>
      </w:r>
      <w:proofErr w:type="gramStart"/>
      <w:r w:rsidRPr="00CA38DB">
        <w:rPr>
          <w:sz w:val="14"/>
          <w:szCs w:val="20"/>
        </w:rPr>
        <w:t>CO2 ,</w:t>
      </w:r>
      <w:proofErr w:type="gramEnd"/>
      <w:r w:rsidRPr="00CA38DB">
        <w:rPr>
          <w:sz w:val="14"/>
          <w:szCs w:val="20"/>
        </w:rPr>
        <w:t xml:space="preserve"> absorb and emit IR radiation,14 which is all that is needed for there to be an atmospheric greenhouse effect (mostly due to water vapor) which keeps the Earth habitably warm and helps to sustain life. But just how much warming will result from humanity’s role in all this remains considerably more uncertain than is generally realized.</w:t>
      </w:r>
      <w:r w:rsidRPr="00CA38DB">
        <w:rPr>
          <w:sz w:val="14"/>
          <w:szCs w:val="20"/>
        </w:rPr>
        <w:tab/>
      </w:r>
    </w:p>
    <w:p w14:paraId="435B0176" w14:textId="77777777" w:rsidR="0008079B" w:rsidRPr="00CA38DB" w:rsidRDefault="0008079B" w:rsidP="0008079B">
      <w:pPr>
        <w:rPr>
          <w:sz w:val="14"/>
          <w:szCs w:val="20"/>
        </w:rPr>
      </w:pPr>
      <w:r w:rsidRPr="00CA38DB">
        <w:rPr>
          <w:sz w:val="14"/>
          <w:szCs w:val="20"/>
        </w:rPr>
        <w:t>The Direct Warming from a Doubling of CO2 Is Only 1.2°C</w:t>
      </w:r>
    </w:p>
    <w:p w14:paraId="1553D347" w14:textId="77777777" w:rsidR="0008079B" w:rsidRPr="00CA38DB" w:rsidRDefault="0008079B" w:rsidP="0008079B">
      <w:pPr>
        <w:rPr>
          <w:sz w:val="16"/>
        </w:rPr>
      </w:pPr>
      <w:r w:rsidRPr="00CA38DB">
        <w:rPr>
          <w:sz w:val="16"/>
        </w:rPr>
        <w:t>How much warming does global warming theory say should occur from human greenhouse gas emissions? The public has been led to believe that models are fairly accurate in this regard, but the data show different results. Global warming theory indicates that a doubling of atmospheric CO2 would cause only 1.2°C of direct warming if there are no other changes in the climate system than temperature</w:t>
      </w:r>
      <w:proofErr w:type="gramStart"/>
      <w:r w:rsidRPr="00CA38DB">
        <w:rPr>
          <w:sz w:val="16"/>
        </w:rPr>
        <w:t>.15</w:t>
      </w:r>
      <w:proofErr w:type="gramEnd"/>
      <w:r w:rsidRPr="00CA38DB">
        <w:rPr>
          <w:sz w:val="16"/>
        </w:rPr>
        <w:t xml:space="preserve"> It is those other, indirect changes (called </w:t>
      </w:r>
      <w:proofErr w:type="gramStart"/>
      <w:r w:rsidRPr="00CA38DB">
        <w:rPr>
          <w:sz w:val="16"/>
        </w:rPr>
        <w:t>feedbacks</w:t>
      </w:r>
      <w:proofErr w:type="gramEnd"/>
      <w:r w:rsidRPr="00CA38DB">
        <w:rPr>
          <w:sz w:val="16"/>
        </w:rPr>
        <w:t xml:space="preserve">) built into these models that greatly amplify the rather benign 1.2°C of warming in almost all climate models. These </w:t>
      </w:r>
      <w:proofErr w:type="gramStart"/>
      <w:r w:rsidRPr="00CA38DB">
        <w:rPr>
          <w:sz w:val="16"/>
        </w:rPr>
        <w:t>feedbacks</w:t>
      </w:r>
      <w:proofErr w:type="gramEnd"/>
      <w:r w:rsidRPr="00CA38DB">
        <w:rPr>
          <w:sz w:val="16"/>
        </w:rPr>
        <w:t xml:space="preserve"> </w:t>
      </w:r>
      <w:proofErr w:type="gramStart"/>
      <w:r w:rsidRPr="00CA38DB">
        <w:rPr>
          <w:sz w:val="16"/>
        </w:rPr>
        <w:t>lead</w:t>
      </w:r>
      <w:proofErr w:type="gramEnd"/>
      <w:r w:rsidRPr="00CA38DB">
        <w:rPr>
          <w:sz w:val="16"/>
        </w:rPr>
        <w:t xml:space="preserve"> to the wide range of current model projections of 1.8°C to 5.6°C of warming in response to 2 x </w:t>
      </w:r>
      <w:proofErr w:type="gramStart"/>
      <w:r w:rsidRPr="00CA38DB">
        <w:rPr>
          <w:sz w:val="16"/>
        </w:rPr>
        <w:t>CO2 .</w:t>
      </w:r>
      <w:proofErr w:type="gramEnd"/>
      <w:r w:rsidRPr="00CA38DB">
        <w:rPr>
          <w:sz w:val="16"/>
        </w:rPr>
        <w:t xml:space="preserve"> </w:t>
      </w:r>
      <w:r w:rsidRPr="00CA38DB">
        <w:rPr>
          <w:rStyle w:val="StyleUnderline"/>
        </w:rPr>
        <w:t xml:space="preserve">Current claims of </w:t>
      </w:r>
      <w:proofErr w:type="gramStart"/>
      <w:r w:rsidRPr="00CA38DB">
        <w:rPr>
          <w:rStyle w:val="StyleUnderline"/>
        </w:rPr>
        <w:t>a climate</w:t>
      </w:r>
      <w:proofErr w:type="gramEnd"/>
      <w:r w:rsidRPr="00CA38DB">
        <w:rPr>
          <w:rStyle w:val="StyleUnderline"/>
        </w:rPr>
        <w:t xml:space="preserve"> crisis</w:t>
      </w:r>
      <w:r w:rsidRPr="00CA38DB">
        <w:rPr>
          <w:sz w:val="16"/>
        </w:rPr>
        <w:t xml:space="preserve"> 16 </w:t>
      </w:r>
      <w:r w:rsidRPr="00CA38DB">
        <w:rPr>
          <w:rStyle w:val="StyleUnderline"/>
        </w:rPr>
        <w:t xml:space="preserve">are </w:t>
      </w:r>
      <w:r w:rsidRPr="00CA38DB">
        <w:rPr>
          <w:rStyle w:val="Emphasis"/>
        </w:rPr>
        <w:t>invariably</w:t>
      </w:r>
      <w:r w:rsidRPr="00CA38DB">
        <w:rPr>
          <w:rStyle w:val="StyleUnderline"/>
        </w:rPr>
        <w:t xml:space="preserve"> the result of </w:t>
      </w:r>
      <w:r w:rsidRPr="00CA38DB">
        <w:rPr>
          <w:rStyle w:val="Emphasis"/>
        </w:rPr>
        <w:t>reliance</w:t>
      </w:r>
      <w:r w:rsidRPr="00CA38DB">
        <w:rPr>
          <w:rStyle w:val="StyleUnderline"/>
        </w:rPr>
        <w:t xml:space="preserve"> on the models producing the most warming, not on </w:t>
      </w:r>
      <w:r w:rsidRPr="00CA38DB">
        <w:rPr>
          <w:rStyle w:val="Emphasis"/>
        </w:rPr>
        <w:t>actual observations</w:t>
      </w:r>
      <w:r w:rsidRPr="00CA38DB">
        <w:rPr>
          <w:rStyle w:val="StyleUnderline"/>
        </w:rPr>
        <w:t xml:space="preserve"> of the climate system</w:t>
      </w:r>
      <w:r w:rsidRPr="00CA38DB">
        <w:rPr>
          <w:sz w:val="16"/>
        </w:rPr>
        <w:t xml:space="preserve"> which reveal unremarkable changes over the past century or more.</w:t>
      </w:r>
    </w:p>
    <w:p w14:paraId="4BDD023D" w14:textId="77777777" w:rsidR="0008079B" w:rsidRPr="00CA38DB" w:rsidRDefault="0008079B" w:rsidP="0008079B">
      <w:pPr>
        <w:rPr>
          <w:sz w:val="16"/>
        </w:rPr>
      </w:pPr>
      <w:r w:rsidRPr="00CA38DB">
        <w:rPr>
          <w:sz w:val="16"/>
        </w:rPr>
        <w:t>Climate Models Produce Too Much Warming</w:t>
      </w:r>
    </w:p>
    <w:p w14:paraId="78ABC7E1" w14:textId="77777777" w:rsidR="0008079B" w:rsidRPr="00CA38DB" w:rsidRDefault="0008079B" w:rsidP="0008079B">
      <w:pPr>
        <w:rPr>
          <w:sz w:val="16"/>
        </w:rPr>
      </w:pPr>
      <w:r w:rsidRPr="00CA38DB">
        <w:rPr>
          <w:sz w:val="16"/>
        </w:rPr>
        <w:t xml:space="preserve">Climate models are not only used to predict future changes (forecasting), but also to explain past changes (hindcasting). Depending on where temperatures are measured (at the Earth’s surface, in the deep atmosphere, or in the deep ocean), </w:t>
      </w:r>
      <w:r w:rsidRPr="00CA38DB">
        <w:rPr>
          <w:rStyle w:val="StyleUnderline"/>
        </w:rPr>
        <w:t>it is</w:t>
      </w:r>
      <w:r w:rsidRPr="00CA38DB">
        <w:rPr>
          <w:sz w:val="16"/>
        </w:rPr>
        <w:t xml:space="preserve"> generally </w:t>
      </w:r>
      <w:r w:rsidRPr="00CA38DB">
        <w:rPr>
          <w:rStyle w:val="StyleUnderline"/>
        </w:rPr>
        <w:t xml:space="preserve">true that climate </w:t>
      </w:r>
      <w:r w:rsidRPr="00CA38DB">
        <w:rPr>
          <w:rStyle w:val="StyleUnderline"/>
          <w:highlight w:val="cyan"/>
        </w:rPr>
        <w:t xml:space="preserve">models have a </w:t>
      </w:r>
      <w:r w:rsidRPr="00CA38DB">
        <w:rPr>
          <w:rStyle w:val="Emphasis"/>
          <w:highlight w:val="cyan"/>
        </w:rPr>
        <w:t>history</w:t>
      </w:r>
      <w:r w:rsidRPr="00CA38DB">
        <w:rPr>
          <w:rStyle w:val="StyleUnderline"/>
          <w:highlight w:val="cyan"/>
        </w:rPr>
        <w:t xml:space="preserve"> of producing</w:t>
      </w:r>
      <w:r w:rsidRPr="00CA38DB">
        <w:rPr>
          <w:rStyle w:val="StyleUnderline"/>
        </w:rPr>
        <w:t xml:space="preserve"> </w:t>
      </w:r>
      <w:r w:rsidRPr="00CA38DB">
        <w:rPr>
          <w:rStyle w:val="Emphasis"/>
        </w:rPr>
        <w:t>more warming</w:t>
      </w:r>
      <w:r w:rsidRPr="00CA38DB">
        <w:rPr>
          <w:rStyle w:val="StyleUnderline"/>
        </w:rPr>
        <w:t xml:space="preserve"> than has been observed in recent </w:t>
      </w:r>
      <w:r w:rsidRPr="00CA38DB">
        <w:rPr>
          <w:rStyle w:val="Emphasis"/>
        </w:rPr>
        <w:t>decades</w:t>
      </w:r>
      <w:r w:rsidRPr="00CA38DB">
        <w:rPr>
          <w:sz w:val="16"/>
        </w:rPr>
        <w:t xml:space="preserve">.17 </w:t>
      </w:r>
    </w:p>
    <w:p w14:paraId="71200E41" w14:textId="77777777" w:rsidR="0008079B" w:rsidRPr="00CA38DB" w:rsidRDefault="0008079B" w:rsidP="0008079B">
      <w:pPr>
        <w:rPr>
          <w:sz w:val="16"/>
        </w:rPr>
      </w:pPr>
      <w:r w:rsidRPr="00CA38DB">
        <w:rPr>
          <w:sz w:val="16"/>
        </w:rPr>
        <w:t xml:space="preserve">This disparity is not true of all the models, as two models (both Russian) produce warming rates close to what has been observed, but those models are not the ones used to promote the climate crisis narrative. Instead, those producing the greatest amount of climate change usually make their way into, for example, the U.S. National Climate Assessment,18 the congressionally mandated evaluation of what global climate models project for climate in the United States. </w:t>
      </w:r>
    </w:p>
    <w:p w14:paraId="75CFB5D7" w14:textId="77777777" w:rsidR="0008079B" w:rsidRPr="00CA38DB" w:rsidRDefault="0008079B" w:rsidP="0008079B">
      <w:pPr>
        <w:rPr>
          <w:sz w:val="16"/>
        </w:rPr>
      </w:pPr>
      <w:r w:rsidRPr="00CA38DB">
        <w:rPr>
          <w:sz w:val="16"/>
        </w:rPr>
        <w:t>The best demonstration of the tendency of climate models to overpredict warming is a direct comparison between models and observations for global average surface air temperature, shown in Chart 1.</w:t>
      </w:r>
    </w:p>
    <w:p w14:paraId="3C7FFE67" w14:textId="77777777" w:rsidR="0008079B" w:rsidRPr="00CA38DB" w:rsidRDefault="0008079B" w:rsidP="0008079B">
      <w:pPr>
        <w:rPr>
          <w:sz w:val="16"/>
        </w:rPr>
      </w:pPr>
      <w:r w:rsidRPr="00CA38DB">
        <w:rPr>
          <w:noProof/>
          <w:sz w:val="16"/>
        </w:rPr>
        <w:lastRenderedPageBreak/>
        <w:drawing>
          <wp:inline distT="0" distB="0" distL="0" distR="0" wp14:anchorId="6D621F29" wp14:editId="685255E3">
            <wp:extent cx="2892287" cy="2291445"/>
            <wp:effectExtent l="0" t="0" r="3810" b="0"/>
            <wp:docPr id="1156163886" name="Picture 6" descr="BG3809 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G3809 Chart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8645" cy="2296482"/>
                    </a:xfrm>
                    <a:prstGeom prst="rect">
                      <a:avLst/>
                    </a:prstGeom>
                    <a:noFill/>
                    <a:ln>
                      <a:noFill/>
                    </a:ln>
                  </pic:spPr>
                </pic:pic>
              </a:graphicData>
            </a:graphic>
          </wp:inline>
        </w:drawing>
      </w:r>
    </w:p>
    <w:p w14:paraId="154F94A8" w14:textId="77777777" w:rsidR="0008079B" w:rsidRPr="003005EF" w:rsidRDefault="0008079B" w:rsidP="0008079B">
      <w:pPr>
        <w:rPr>
          <w:rFonts w:eastAsiaTheme="minorEastAsia"/>
          <w:sz w:val="16"/>
          <w:lang w:eastAsia="ko-KR"/>
        </w:rPr>
      </w:pPr>
      <w:r w:rsidRPr="00CA38DB">
        <w:rPr>
          <w:sz w:val="16"/>
        </w:rPr>
        <w:t xml:space="preserve">In this plot, the average of five different observation-based datasets (blue) </w:t>
      </w:r>
      <w:proofErr w:type="gramStart"/>
      <w:r w:rsidRPr="00CA38DB">
        <w:rPr>
          <w:sz w:val="16"/>
        </w:rPr>
        <w:t>are</w:t>
      </w:r>
      <w:proofErr w:type="gramEnd"/>
      <w:r w:rsidRPr="00CA38DB">
        <w:rPr>
          <w:sz w:val="16"/>
        </w:rPr>
        <w:t xml:space="preserve"> compared to the average of 36 climate models taking part in the sixth IPCC Climate Model Intercomparison Project (CMIP6). </w:t>
      </w:r>
      <w:r w:rsidRPr="00CA38DB">
        <w:rPr>
          <w:rStyle w:val="StyleUnderline"/>
        </w:rPr>
        <w:t>The models have produced</w:t>
      </w:r>
      <w:r w:rsidRPr="00CA38DB">
        <w:rPr>
          <w:sz w:val="16"/>
        </w:rPr>
        <w:t xml:space="preserve">, on average, </w:t>
      </w:r>
      <w:r w:rsidRPr="00CA38DB">
        <w:rPr>
          <w:rStyle w:val="Emphasis"/>
          <w:highlight w:val="cyan"/>
        </w:rPr>
        <w:t>43 percent faster</w:t>
      </w:r>
      <w:r w:rsidRPr="00CA38DB">
        <w:rPr>
          <w:rStyle w:val="StyleUnderline"/>
          <w:highlight w:val="cyan"/>
        </w:rPr>
        <w:t xml:space="preserve"> warming than</w:t>
      </w:r>
      <w:r w:rsidRPr="00CA38DB">
        <w:rPr>
          <w:rStyle w:val="StyleUnderline"/>
        </w:rPr>
        <w:t xml:space="preserve"> has been </w:t>
      </w:r>
      <w:r w:rsidRPr="00CA38DB">
        <w:rPr>
          <w:rStyle w:val="StyleUnderline"/>
          <w:highlight w:val="cyan"/>
        </w:rPr>
        <w:t>observed</w:t>
      </w:r>
      <w:r w:rsidRPr="00CA38DB">
        <w:rPr>
          <w:sz w:val="16"/>
        </w:rPr>
        <w:t xml:space="preserve"> from 1979 to 2022. This is the period of the most rapid increase in global temperatures and anthropogenic greenhouse gas </w:t>
      </w:r>
      <w:proofErr w:type="gramStart"/>
      <w:r w:rsidRPr="00CA38DB">
        <w:rPr>
          <w:sz w:val="16"/>
        </w:rPr>
        <w:t>emissions, and</w:t>
      </w:r>
      <w:proofErr w:type="gramEnd"/>
      <w:r w:rsidRPr="00CA38DB">
        <w:rPr>
          <w:sz w:val="16"/>
        </w:rPr>
        <w:t xml:space="preserve"> also corresponds to the period for which satellite observations exist (described below). </w:t>
      </w:r>
      <w:r w:rsidRPr="00CA38DB">
        <w:rPr>
          <w:rStyle w:val="StyleUnderline"/>
        </w:rPr>
        <w:t xml:space="preserve">This </w:t>
      </w:r>
      <w:r w:rsidRPr="00CA38DB">
        <w:rPr>
          <w:rStyle w:val="Emphasis"/>
        </w:rPr>
        <w:t>discrepancy</w:t>
      </w:r>
      <w:r w:rsidRPr="00CA38DB">
        <w:rPr>
          <w:rStyle w:val="StyleUnderline"/>
        </w:rPr>
        <w:t xml:space="preserve"> between models and observations is </w:t>
      </w:r>
      <w:r w:rsidRPr="00CA38DB">
        <w:rPr>
          <w:rStyle w:val="Emphasis"/>
        </w:rPr>
        <w:t>seldom</w:t>
      </w:r>
      <w:r w:rsidRPr="00CA38DB">
        <w:rPr>
          <w:rStyle w:val="StyleUnderline"/>
        </w:rPr>
        <w:t xml:space="preserve"> mentioned despite that fact that it is</w:t>
      </w:r>
      <w:r w:rsidRPr="00CA38DB">
        <w:rPr>
          <w:sz w:val="16"/>
        </w:rPr>
        <w:t xml:space="preserve">, roughly speaking, </w:t>
      </w:r>
      <w:r w:rsidRPr="00CA38DB">
        <w:rPr>
          <w:rStyle w:val="StyleUnderline"/>
        </w:rPr>
        <w:t xml:space="preserve">the </w:t>
      </w:r>
      <w:r w:rsidRPr="00CA38DB">
        <w:rPr>
          <w:rStyle w:val="Emphasis"/>
        </w:rPr>
        <w:t>average</w:t>
      </w:r>
      <w:r w:rsidRPr="00CA38DB">
        <w:rPr>
          <w:rStyle w:val="StyleUnderline"/>
        </w:rPr>
        <w:t xml:space="preserve"> of the models</w:t>
      </w:r>
      <w:r w:rsidRPr="00CA38DB">
        <w:rPr>
          <w:sz w:val="16"/>
        </w:rPr>
        <w:t xml:space="preserve"> (or even the most extreme models) that is used to promote policy changes in the U.S. and abroad.</w:t>
      </w:r>
    </w:p>
    <w:p w14:paraId="29069F57" w14:textId="77777777" w:rsidR="0008079B" w:rsidRDefault="0008079B" w:rsidP="0008079B">
      <w:pPr>
        <w:pStyle w:val="Heading4"/>
      </w:pPr>
      <w:r>
        <w:t xml:space="preserve">Even </w:t>
      </w:r>
      <w:r>
        <w:rPr>
          <w:u w:val="single"/>
        </w:rPr>
        <w:t>extreme</w:t>
      </w:r>
      <w:r>
        <w:t xml:space="preserve"> emissions won’t cause extinction.</w:t>
      </w:r>
    </w:p>
    <w:p w14:paraId="7E1B89D2" w14:textId="77777777" w:rsidR="0008079B" w:rsidRPr="00140DCD" w:rsidRDefault="0008079B" w:rsidP="0008079B">
      <w:r>
        <w:rPr>
          <w:rStyle w:val="Style13ptBold"/>
        </w:rPr>
        <w:t xml:space="preserve">Ord ’20 </w:t>
      </w:r>
      <w:r w:rsidRPr="00FE3C1D">
        <w:t>[</w:t>
      </w:r>
      <w:r>
        <w:t>Dr. Toby</w:t>
      </w:r>
      <w:r w:rsidRPr="00FE3C1D">
        <w:t xml:space="preserve">; </w:t>
      </w:r>
      <w:r>
        <w:t>2020</w:t>
      </w:r>
      <w:r w:rsidRPr="00FE3C1D">
        <w:t xml:space="preserve">; </w:t>
      </w:r>
      <w:r>
        <w:t>Senior Research Fellow in Philosophy at Oxford University, DPhil in Philosophy from the University of Oxford</w:t>
      </w:r>
      <w:r w:rsidRPr="00FE3C1D">
        <w:t xml:space="preserve">; </w:t>
      </w:r>
      <w:r>
        <w:t>Hachette Books</w:t>
      </w:r>
      <w:r w:rsidRPr="00FE3C1D">
        <w:t>, “</w:t>
      </w:r>
      <w:r>
        <w:t>The Precipice: Existential Risk and the Future of Humanity</w:t>
      </w:r>
      <w:r w:rsidRPr="00FE3C1D">
        <w:t xml:space="preserve">,” </w:t>
      </w:r>
      <w:r>
        <w:t>p. 110-112</w:t>
      </w:r>
      <w:r w:rsidRPr="00FE3C1D">
        <w:t>]</w:t>
      </w:r>
    </w:p>
    <w:p w14:paraId="0183267E" w14:textId="77777777" w:rsidR="0008079B" w:rsidRPr="006A6FF7" w:rsidRDefault="0008079B" w:rsidP="0008079B">
      <w:pPr>
        <w:rPr>
          <w:sz w:val="16"/>
        </w:rPr>
      </w:pPr>
      <w:r w:rsidRPr="006A6FF7">
        <w:rPr>
          <w:sz w:val="16"/>
        </w:rPr>
        <w:t xml:space="preserve">But the purpose of this chapter is </w:t>
      </w:r>
      <w:proofErr w:type="gramStart"/>
      <w:r w:rsidRPr="006A6FF7">
        <w:rPr>
          <w:sz w:val="16"/>
        </w:rPr>
        <w:t>finding</w:t>
      </w:r>
      <w:proofErr w:type="gramEnd"/>
      <w:r w:rsidRPr="006A6FF7">
        <w:rPr>
          <w:sz w:val="16"/>
        </w:rPr>
        <w:t xml:space="preserve"> and </w:t>
      </w:r>
      <w:proofErr w:type="gramStart"/>
      <w:r w:rsidRPr="006A6FF7">
        <w:rPr>
          <w:sz w:val="16"/>
        </w:rPr>
        <w:t>assessing</w:t>
      </w:r>
      <w:proofErr w:type="gramEnd"/>
      <w:r w:rsidRPr="006A6FF7">
        <w:rPr>
          <w:sz w:val="16"/>
        </w:rPr>
        <w:t xml:space="preserve"> threats that pose a direct existential risk to humanity. </w:t>
      </w:r>
      <w:r w:rsidRPr="00352CC8">
        <w:rPr>
          <w:rStyle w:val="StyleUnderline"/>
          <w:highlight w:val="cyan"/>
        </w:rPr>
        <w:t>Even at</w:t>
      </w:r>
      <w:r w:rsidRPr="006A6FF7">
        <w:rPr>
          <w:sz w:val="16"/>
        </w:rPr>
        <w:t xml:space="preserve"> such </w:t>
      </w:r>
      <w:r w:rsidRPr="00352CC8">
        <w:rPr>
          <w:rStyle w:val="Emphasis"/>
          <w:highlight w:val="cyan"/>
        </w:rPr>
        <w:t>extreme levels</w:t>
      </w:r>
      <w:r w:rsidRPr="006A6FF7">
        <w:rPr>
          <w:sz w:val="16"/>
        </w:rPr>
        <w:t xml:space="preserve"> of warming, </w:t>
      </w:r>
      <w:r w:rsidRPr="006A6FF7">
        <w:rPr>
          <w:rStyle w:val="StyleUnderline"/>
        </w:rPr>
        <w:t>it is difficult to see exactly how climate change could do so</w:t>
      </w:r>
      <w:r w:rsidRPr="006A6FF7">
        <w:rPr>
          <w:sz w:val="16"/>
        </w:rPr>
        <w:t xml:space="preserve">. Major </w:t>
      </w:r>
      <w:r w:rsidRPr="006A6FF7">
        <w:rPr>
          <w:rStyle w:val="StyleUnderline"/>
        </w:rPr>
        <w:t>effects</w:t>
      </w:r>
      <w:r w:rsidRPr="006A6FF7">
        <w:rPr>
          <w:sz w:val="16"/>
        </w:rPr>
        <w:t xml:space="preserve"> of climate change </w:t>
      </w:r>
      <w:r w:rsidRPr="006A6FF7">
        <w:rPr>
          <w:rStyle w:val="StyleUnderline"/>
        </w:rPr>
        <w:t xml:space="preserve">include reduced </w:t>
      </w:r>
      <w:r w:rsidRPr="006A6FF7">
        <w:rPr>
          <w:rStyle w:val="Emphasis"/>
        </w:rPr>
        <w:t>ag</w:t>
      </w:r>
      <w:r w:rsidRPr="006A6FF7">
        <w:rPr>
          <w:sz w:val="16"/>
        </w:rPr>
        <w:t xml:space="preserve">ricultural </w:t>
      </w:r>
      <w:r w:rsidRPr="006A6FF7">
        <w:rPr>
          <w:rStyle w:val="StyleUnderline"/>
        </w:rPr>
        <w:t>yields, sea level rises, water scarcity, increased</w:t>
      </w:r>
      <w:r w:rsidRPr="006A6FF7">
        <w:rPr>
          <w:sz w:val="16"/>
        </w:rPr>
        <w:t xml:space="preserve"> tropical </w:t>
      </w:r>
      <w:r w:rsidRPr="006A6FF7">
        <w:rPr>
          <w:rStyle w:val="StyleUnderline"/>
        </w:rPr>
        <w:t>diseases, ocean acidification and</w:t>
      </w:r>
      <w:r w:rsidRPr="006A6FF7">
        <w:rPr>
          <w:sz w:val="16"/>
        </w:rPr>
        <w:t xml:space="preserve"> the </w:t>
      </w:r>
      <w:r w:rsidRPr="006A6FF7">
        <w:rPr>
          <w:rStyle w:val="StyleUnderline"/>
        </w:rPr>
        <w:t>collapse of the Gulf Stream</w:t>
      </w:r>
      <w:r w:rsidRPr="006A6FF7">
        <w:rPr>
          <w:sz w:val="16"/>
        </w:rPr>
        <w:t xml:space="preserve">. While extremely important when assessing the overall risks of climate change, </w:t>
      </w:r>
      <w:r w:rsidRPr="00352CC8">
        <w:rPr>
          <w:rStyle w:val="Emphasis"/>
          <w:highlight w:val="cyan"/>
        </w:rPr>
        <w:t>none</w:t>
      </w:r>
      <w:r w:rsidRPr="006A6FF7">
        <w:rPr>
          <w:sz w:val="16"/>
        </w:rPr>
        <w:t xml:space="preserve"> of these </w:t>
      </w:r>
      <w:r w:rsidRPr="00352CC8">
        <w:rPr>
          <w:rStyle w:val="Emphasis"/>
          <w:highlight w:val="cyan"/>
        </w:rPr>
        <w:t>threaten extinction</w:t>
      </w:r>
      <w:r w:rsidRPr="006A6FF7">
        <w:rPr>
          <w:sz w:val="16"/>
        </w:rPr>
        <w:t xml:space="preserve"> or irrevocable collapse.</w:t>
      </w:r>
    </w:p>
    <w:p w14:paraId="1F686427" w14:textId="77777777" w:rsidR="0008079B" w:rsidRPr="006A6FF7" w:rsidRDefault="0008079B" w:rsidP="0008079B">
      <w:pPr>
        <w:rPr>
          <w:sz w:val="16"/>
        </w:rPr>
      </w:pPr>
      <w:r w:rsidRPr="00352CC8">
        <w:rPr>
          <w:rStyle w:val="StyleUnderline"/>
          <w:highlight w:val="cyan"/>
        </w:rPr>
        <w:t>Crops are</w:t>
      </w:r>
      <w:r w:rsidRPr="006A6FF7">
        <w:rPr>
          <w:sz w:val="16"/>
        </w:rPr>
        <w:t xml:space="preserve"> very sensitive to reductions in temperature (due to frosts), but </w:t>
      </w:r>
      <w:r w:rsidRPr="00352CC8">
        <w:rPr>
          <w:rStyle w:val="StyleUnderline"/>
          <w:highlight w:val="cyan"/>
        </w:rPr>
        <w:t>less sensitive</w:t>
      </w:r>
      <w:r w:rsidRPr="006A6FF7">
        <w:rPr>
          <w:rStyle w:val="StyleUnderline"/>
        </w:rPr>
        <w:t xml:space="preserve"> to increases</w:t>
      </w:r>
      <w:r w:rsidRPr="006A6FF7">
        <w:rPr>
          <w:sz w:val="16"/>
        </w:rPr>
        <w:t xml:space="preserve">. By all appearances </w:t>
      </w:r>
      <w:r w:rsidRPr="00352CC8">
        <w:rPr>
          <w:rStyle w:val="StyleUnderline"/>
          <w:highlight w:val="cyan"/>
        </w:rPr>
        <w:t>we would</w:t>
      </w:r>
      <w:r w:rsidRPr="006A6FF7">
        <w:rPr>
          <w:rStyle w:val="StyleUnderline"/>
        </w:rPr>
        <w:t xml:space="preserve"> </w:t>
      </w:r>
      <w:r w:rsidRPr="006A6FF7">
        <w:rPr>
          <w:rStyle w:val="Emphasis"/>
        </w:rPr>
        <w:t xml:space="preserve">still </w:t>
      </w:r>
      <w:r w:rsidRPr="00352CC8">
        <w:rPr>
          <w:rStyle w:val="Emphasis"/>
          <w:highlight w:val="cyan"/>
        </w:rPr>
        <w:t>have food</w:t>
      </w:r>
      <w:r w:rsidRPr="006A6FF7">
        <w:rPr>
          <w:sz w:val="16"/>
        </w:rPr>
        <w:t xml:space="preserve"> to support civilization.85 </w:t>
      </w:r>
      <w:r w:rsidRPr="00352CC8">
        <w:rPr>
          <w:rStyle w:val="StyleUnderline"/>
          <w:highlight w:val="cyan"/>
        </w:rPr>
        <w:t xml:space="preserve">Even if sea levels rose </w:t>
      </w:r>
      <w:r w:rsidRPr="00352CC8">
        <w:rPr>
          <w:rStyle w:val="Emphasis"/>
          <w:highlight w:val="cyan"/>
        </w:rPr>
        <w:t>hundreds of meters</w:t>
      </w:r>
      <w:r w:rsidRPr="006A6FF7">
        <w:rPr>
          <w:sz w:val="16"/>
        </w:rPr>
        <w:t xml:space="preserve"> (over centuries), </w:t>
      </w:r>
      <w:r w:rsidRPr="00352CC8">
        <w:rPr>
          <w:rStyle w:val="Emphasis"/>
          <w:highlight w:val="cyan"/>
        </w:rPr>
        <w:t>most</w:t>
      </w:r>
      <w:r w:rsidRPr="006A6FF7">
        <w:rPr>
          <w:rStyle w:val="StyleUnderline"/>
        </w:rPr>
        <w:t xml:space="preserve"> of the Earth’s </w:t>
      </w:r>
      <w:r w:rsidRPr="00352CC8">
        <w:rPr>
          <w:rStyle w:val="StyleUnderline"/>
          <w:highlight w:val="cyan"/>
        </w:rPr>
        <w:t>land</w:t>
      </w:r>
      <w:r w:rsidRPr="006A6FF7">
        <w:rPr>
          <w:rStyle w:val="StyleUnderline"/>
        </w:rPr>
        <w:t xml:space="preserve"> area would </w:t>
      </w:r>
      <w:r w:rsidRPr="00352CC8">
        <w:rPr>
          <w:rStyle w:val="StyleUnderline"/>
          <w:highlight w:val="cyan"/>
        </w:rPr>
        <w:t>remain</w:t>
      </w:r>
      <w:r w:rsidRPr="006A6FF7">
        <w:rPr>
          <w:sz w:val="16"/>
        </w:rPr>
        <w:t xml:space="preserve">. Similarly, while some areas might conceivably become uninhabitable due to water scarcity, other areas will have increased rainfall. </w:t>
      </w:r>
      <w:r w:rsidRPr="006A6FF7">
        <w:rPr>
          <w:rStyle w:val="StyleUnderline"/>
        </w:rPr>
        <w:t>More</w:t>
      </w:r>
      <w:r w:rsidRPr="006A6FF7">
        <w:rPr>
          <w:sz w:val="16"/>
        </w:rPr>
        <w:t xml:space="preserve"> areas </w:t>
      </w:r>
      <w:r w:rsidRPr="006A6FF7">
        <w:rPr>
          <w:rStyle w:val="StyleUnderline"/>
        </w:rPr>
        <w:t>may become susceptible to tropical diseases, but</w:t>
      </w:r>
      <w:r w:rsidRPr="006A6FF7">
        <w:rPr>
          <w:sz w:val="16"/>
        </w:rPr>
        <w:t xml:space="preserve"> we need only </w:t>
      </w:r>
      <w:r w:rsidRPr="006A6FF7">
        <w:rPr>
          <w:rStyle w:val="StyleUnderline"/>
        </w:rPr>
        <w:t xml:space="preserve">look </w:t>
      </w:r>
      <w:proofErr w:type="gramStart"/>
      <w:r w:rsidRPr="006A6FF7">
        <w:rPr>
          <w:rStyle w:val="StyleUnderline"/>
        </w:rPr>
        <w:t>to</w:t>
      </w:r>
      <w:proofErr w:type="gramEnd"/>
      <w:r w:rsidRPr="006A6FF7">
        <w:rPr>
          <w:rStyle w:val="StyleUnderline"/>
        </w:rPr>
        <w:t xml:space="preserve"> the tropics to see civilization </w:t>
      </w:r>
      <w:r w:rsidRPr="006A6FF7">
        <w:rPr>
          <w:rStyle w:val="Emphasis"/>
        </w:rPr>
        <w:t>flourish</w:t>
      </w:r>
      <w:r w:rsidRPr="006A6FF7">
        <w:rPr>
          <w:sz w:val="16"/>
        </w:rPr>
        <w:t xml:space="preserve"> despite this. The main effect of a collapse of the system of Atlantic Ocean currents that includes the Gulf Stream is a 2°C cooling of </w:t>
      </w:r>
      <w:proofErr w:type="gramStart"/>
      <w:r w:rsidRPr="006A6FF7">
        <w:rPr>
          <w:sz w:val="16"/>
        </w:rPr>
        <w:t>Europe—</w:t>
      </w:r>
      <w:proofErr w:type="gramEnd"/>
      <w:r w:rsidRPr="006A6FF7">
        <w:rPr>
          <w:sz w:val="16"/>
        </w:rPr>
        <w:t xml:space="preserve">something that poses no permanent threat to global civilization. </w:t>
      </w:r>
    </w:p>
    <w:p w14:paraId="02D6DE60" w14:textId="77777777" w:rsidR="0008079B" w:rsidRPr="006A6FF7" w:rsidRDefault="0008079B" w:rsidP="0008079B">
      <w:pPr>
        <w:rPr>
          <w:sz w:val="16"/>
        </w:rPr>
      </w:pPr>
      <w:r w:rsidRPr="006A6FF7">
        <w:rPr>
          <w:sz w:val="16"/>
        </w:rPr>
        <w:t xml:space="preserve">From an existential risk perspective, </w:t>
      </w:r>
      <w:r w:rsidRPr="006A6FF7">
        <w:rPr>
          <w:rStyle w:val="StyleUnderline"/>
        </w:rPr>
        <w:t>a</w:t>
      </w:r>
      <w:r w:rsidRPr="006A6FF7">
        <w:rPr>
          <w:sz w:val="16"/>
        </w:rPr>
        <w:t xml:space="preserve"> more serious </w:t>
      </w:r>
      <w:r w:rsidRPr="006A6FF7">
        <w:rPr>
          <w:rStyle w:val="StyleUnderline"/>
        </w:rPr>
        <w:t>concern is that the high temperatures</w:t>
      </w:r>
      <w:r w:rsidRPr="006A6FF7">
        <w:rPr>
          <w:sz w:val="16"/>
        </w:rPr>
        <w:t xml:space="preserve"> (and the rapidity of their change) </w:t>
      </w:r>
      <w:r w:rsidRPr="006A6FF7">
        <w:rPr>
          <w:rStyle w:val="StyleUnderline"/>
        </w:rPr>
        <w:t>might cause a large loss of biodiversity and subsequent ecosystem collapse</w:t>
      </w:r>
      <w:r w:rsidRPr="006A6FF7">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6A6FF7">
        <w:rPr>
          <w:rStyle w:val="StyleUnderline"/>
        </w:rPr>
        <w:t xml:space="preserve">Yet the evidence is </w:t>
      </w:r>
      <w:r w:rsidRPr="006A6FF7">
        <w:rPr>
          <w:rStyle w:val="Emphasis"/>
        </w:rPr>
        <w:t>mixed</w:t>
      </w:r>
      <w:r w:rsidRPr="006A6FF7">
        <w:rPr>
          <w:rStyle w:val="StyleUnderline"/>
        </w:rPr>
        <w:t xml:space="preserve">. For when we look at many of the </w:t>
      </w:r>
      <w:r w:rsidRPr="00352CC8">
        <w:rPr>
          <w:rStyle w:val="Emphasis"/>
          <w:highlight w:val="cyan"/>
        </w:rPr>
        <w:t>past cases</w:t>
      </w:r>
      <w:r w:rsidRPr="00352CC8">
        <w:rPr>
          <w:rStyle w:val="StyleUnderline"/>
          <w:highlight w:val="cyan"/>
        </w:rPr>
        <w:t xml:space="preserve"> of</w:t>
      </w:r>
      <w:r w:rsidRPr="006A6FF7">
        <w:rPr>
          <w:rStyle w:val="StyleUnderline"/>
        </w:rPr>
        <w:t xml:space="preserve"> extremely </w:t>
      </w:r>
      <w:r w:rsidRPr="00352CC8">
        <w:rPr>
          <w:rStyle w:val="StyleUnderline"/>
          <w:highlight w:val="cyan"/>
        </w:rPr>
        <w:t>high</w:t>
      </w:r>
      <w:r w:rsidRPr="006A6FF7">
        <w:rPr>
          <w:rStyle w:val="StyleUnderline"/>
        </w:rPr>
        <w:t xml:space="preserve"> global </w:t>
      </w:r>
      <w:r w:rsidRPr="00352CC8">
        <w:rPr>
          <w:rStyle w:val="Emphasis"/>
          <w:highlight w:val="cyan"/>
        </w:rPr>
        <w:t>temp</w:t>
      </w:r>
      <w:r w:rsidRPr="006A6FF7">
        <w:rPr>
          <w:rStyle w:val="StyleUnderline"/>
        </w:rPr>
        <w:t>erature</w:t>
      </w:r>
      <w:r w:rsidRPr="00352CC8">
        <w:rPr>
          <w:rStyle w:val="Emphasis"/>
          <w:highlight w:val="cyan"/>
        </w:rPr>
        <w:t>s</w:t>
      </w:r>
      <w:r w:rsidRPr="006A6FF7">
        <w:rPr>
          <w:rStyle w:val="StyleUnderline"/>
        </w:rPr>
        <w:t xml:space="preserve"> or extremely rapid </w:t>
      </w:r>
      <w:proofErr w:type="gramStart"/>
      <w:r w:rsidRPr="006A6FF7">
        <w:rPr>
          <w:rStyle w:val="StyleUnderline"/>
        </w:rPr>
        <w:t>warming</w:t>
      </w:r>
      <w:proofErr w:type="gramEnd"/>
      <w:r w:rsidRPr="006A6FF7">
        <w:rPr>
          <w:rStyle w:val="StyleUnderline"/>
        </w:rPr>
        <w:t xml:space="preserve"> we </w:t>
      </w:r>
      <w:r w:rsidRPr="00352CC8">
        <w:rPr>
          <w:rStyle w:val="Emphasis"/>
          <w:highlight w:val="cyan"/>
        </w:rPr>
        <w:t>don’t see</w:t>
      </w:r>
      <w:r w:rsidRPr="00352CC8">
        <w:rPr>
          <w:rStyle w:val="StyleUnderline"/>
          <w:highlight w:val="cyan"/>
        </w:rPr>
        <w:t xml:space="preserve"> a</w:t>
      </w:r>
      <w:r w:rsidRPr="006A6FF7">
        <w:rPr>
          <w:rStyle w:val="StyleUnderline"/>
        </w:rPr>
        <w:t xml:space="preserve"> corresponding </w:t>
      </w:r>
      <w:r w:rsidRPr="00352CC8">
        <w:rPr>
          <w:rStyle w:val="StyleUnderline"/>
          <w:highlight w:val="cyan"/>
        </w:rPr>
        <w:t xml:space="preserve">loss of </w:t>
      </w:r>
      <w:r w:rsidRPr="00352CC8">
        <w:rPr>
          <w:rStyle w:val="Emphasis"/>
          <w:highlight w:val="cyan"/>
        </w:rPr>
        <w:t>biod</w:t>
      </w:r>
      <w:r w:rsidRPr="006A6FF7">
        <w:rPr>
          <w:rStyle w:val="StyleUnderline"/>
        </w:rPr>
        <w:t>iversity</w:t>
      </w:r>
      <w:r w:rsidRPr="006A6FF7">
        <w:rPr>
          <w:sz w:val="16"/>
        </w:rPr>
        <w:t xml:space="preserve">.87 </w:t>
      </w:r>
    </w:p>
    <w:p w14:paraId="081DBC51" w14:textId="77777777" w:rsidR="0008079B" w:rsidRPr="006A6FF7" w:rsidRDefault="0008079B" w:rsidP="0008079B">
      <w:pPr>
        <w:rPr>
          <w:sz w:val="16"/>
        </w:rPr>
      </w:pPr>
      <w:r w:rsidRPr="006A6FF7">
        <w:rPr>
          <w:sz w:val="16"/>
        </w:rPr>
        <w:lastRenderedPageBreak/>
        <w:t>[FOOTNOTE]</w:t>
      </w:r>
    </w:p>
    <w:p w14:paraId="77CE2A6E" w14:textId="77777777" w:rsidR="0008079B" w:rsidRPr="006A6FF7" w:rsidRDefault="0008079B" w:rsidP="0008079B">
      <w:pPr>
        <w:rPr>
          <w:sz w:val="16"/>
        </w:rPr>
      </w:pPr>
      <w:r w:rsidRPr="006A6FF7">
        <w:rPr>
          <w:rStyle w:val="StyleUnderline"/>
        </w:rPr>
        <w:t xml:space="preserve">We don’t see such biodiversity loss in the </w:t>
      </w:r>
      <w:r w:rsidRPr="006A6FF7">
        <w:rPr>
          <w:rStyle w:val="Emphasis"/>
        </w:rPr>
        <w:t>12°C warmer climate</w:t>
      </w:r>
      <w:r w:rsidRPr="006A6FF7">
        <w:rPr>
          <w:rStyle w:val="StyleUnderline"/>
        </w:rPr>
        <w:t xml:space="preserve"> </w:t>
      </w:r>
      <w:r w:rsidRPr="00352CC8">
        <w:rPr>
          <w:rStyle w:val="StyleUnderline"/>
          <w:highlight w:val="cyan"/>
        </w:rPr>
        <w:t>of the</w:t>
      </w:r>
      <w:r w:rsidRPr="006A6FF7">
        <w:rPr>
          <w:rStyle w:val="StyleUnderline"/>
        </w:rPr>
        <w:t xml:space="preserve"> </w:t>
      </w:r>
      <w:r w:rsidRPr="006A6FF7">
        <w:rPr>
          <w:rStyle w:val="Emphasis"/>
        </w:rPr>
        <w:t xml:space="preserve">early </w:t>
      </w:r>
      <w:r w:rsidRPr="00352CC8">
        <w:rPr>
          <w:rStyle w:val="Emphasis"/>
          <w:highlight w:val="cyan"/>
        </w:rPr>
        <w:t>Eocene</w:t>
      </w:r>
      <w:r w:rsidRPr="00352CC8">
        <w:rPr>
          <w:rStyle w:val="StyleUnderline"/>
          <w:highlight w:val="cyan"/>
        </w:rPr>
        <w:t>, nor</w:t>
      </w:r>
      <w:r w:rsidRPr="006A6FF7">
        <w:rPr>
          <w:rStyle w:val="StyleUnderline"/>
        </w:rPr>
        <w:t xml:space="preserve"> the rapid global change of the </w:t>
      </w:r>
      <w:r w:rsidRPr="00352CC8">
        <w:rPr>
          <w:rStyle w:val="Emphasis"/>
          <w:highlight w:val="cyan"/>
        </w:rPr>
        <w:t>PETM</w:t>
      </w:r>
      <w:r w:rsidRPr="006A6FF7">
        <w:rPr>
          <w:rStyle w:val="StyleUnderline"/>
        </w:rPr>
        <w:t xml:space="preserve">, nor in rapid </w:t>
      </w:r>
      <w:r w:rsidRPr="006A6FF7">
        <w:rPr>
          <w:rStyle w:val="Emphasis"/>
        </w:rPr>
        <w:t>regional</w:t>
      </w:r>
      <w:r w:rsidRPr="006A6FF7">
        <w:rPr>
          <w:rStyle w:val="StyleUnderline"/>
        </w:rPr>
        <w:t xml:space="preserve"> changes of climate</w:t>
      </w:r>
      <w:r w:rsidRPr="006A6FF7">
        <w:rPr>
          <w:sz w:val="16"/>
        </w:rPr>
        <w:t xml:space="preserve">. Willis et al. (2010) state: “We argue that although the underlying mechanisms responsible for these past changes in climate were very different (i.e. natural processes rather than anthropogenic), </w:t>
      </w:r>
      <w:r w:rsidRPr="006A6FF7">
        <w:rPr>
          <w:rStyle w:val="StyleUnderline"/>
        </w:rPr>
        <w:t xml:space="preserve">the rates and magnitude of climate change are </w:t>
      </w:r>
      <w:proofErr w:type="gramStart"/>
      <w:r w:rsidRPr="006A6FF7">
        <w:rPr>
          <w:rStyle w:val="StyleUnderline"/>
        </w:rPr>
        <w:t>similar to</w:t>
      </w:r>
      <w:proofErr w:type="gramEnd"/>
      <w:r w:rsidRPr="006A6FF7">
        <w:rPr>
          <w:rStyle w:val="StyleUnderline"/>
        </w:rPr>
        <w:t xml:space="preserve"> those predicted for the future and therefore potentially </w:t>
      </w:r>
      <w:r w:rsidRPr="006A6FF7">
        <w:rPr>
          <w:rStyle w:val="Emphasis"/>
        </w:rPr>
        <w:t>relevant</w:t>
      </w:r>
      <w:r w:rsidRPr="006A6FF7">
        <w:rPr>
          <w:rStyle w:val="StyleUnderline"/>
        </w:rPr>
        <w:t xml:space="preserve"> to understanding future biotic response. What emerges from these past records is evidence for </w:t>
      </w:r>
      <w:r w:rsidRPr="006A6FF7">
        <w:rPr>
          <w:rStyle w:val="Emphasis"/>
        </w:rPr>
        <w:t>rapid community turnover</w:t>
      </w:r>
      <w:r w:rsidRPr="006A6FF7">
        <w:rPr>
          <w:rStyle w:val="StyleUnderline"/>
        </w:rPr>
        <w:t xml:space="preserve">, </w:t>
      </w:r>
      <w:r w:rsidRPr="006A6FF7">
        <w:rPr>
          <w:rStyle w:val="Emphasis"/>
        </w:rPr>
        <w:t>migrations</w:t>
      </w:r>
      <w:r w:rsidRPr="006A6FF7">
        <w:rPr>
          <w:rStyle w:val="StyleUnderline"/>
        </w:rPr>
        <w:t xml:space="preserve">, </w:t>
      </w:r>
      <w:r w:rsidRPr="006A6FF7">
        <w:rPr>
          <w:rStyle w:val="Emphasis"/>
        </w:rPr>
        <w:t>development</w:t>
      </w:r>
      <w:r w:rsidRPr="006A6FF7">
        <w:rPr>
          <w:rStyle w:val="StyleUnderline"/>
        </w:rPr>
        <w:t xml:space="preserve"> of novel ecosystems and thresholds from one stable ecosystem state to another, but </w:t>
      </w:r>
      <w:r w:rsidRPr="00352CC8">
        <w:rPr>
          <w:rStyle w:val="StyleUnderline"/>
          <w:highlight w:val="cyan"/>
        </w:rPr>
        <w:t xml:space="preserve">there is </w:t>
      </w:r>
      <w:r w:rsidRPr="00352CC8">
        <w:rPr>
          <w:rStyle w:val="Emphasis"/>
          <w:highlight w:val="cyan"/>
        </w:rPr>
        <w:t>very little ev</w:t>
      </w:r>
      <w:r w:rsidRPr="006A6FF7">
        <w:rPr>
          <w:rStyle w:val="Emphasis"/>
        </w:rPr>
        <w:t>idence</w:t>
      </w:r>
      <w:r w:rsidRPr="006A6FF7">
        <w:rPr>
          <w:rStyle w:val="StyleUnderline"/>
        </w:rPr>
        <w:t xml:space="preserve"> </w:t>
      </w:r>
      <w:r w:rsidRPr="00352CC8">
        <w:rPr>
          <w:rStyle w:val="StyleUnderline"/>
          <w:highlight w:val="cyan"/>
        </w:rPr>
        <w:t xml:space="preserve">for </w:t>
      </w:r>
      <w:r w:rsidRPr="00352CC8">
        <w:rPr>
          <w:rStyle w:val="Emphasis"/>
          <w:highlight w:val="cyan"/>
        </w:rPr>
        <w:t>broad</w:t>
      </w:r>
      <w:r w:rsidRPr="006A6FF7">
        <w:rPr>
          <w:rStyle w:val="Emphasis"/>
        </w:rPr>
        <w:t xml:space="preserve">-scale </w:t>
      </w:r>
      <w:r w:rsidRPr="00352CC8">
        <w:rPr>
          <w:rStyle w:val="Emphasis"/>
          <w:highlight w:val="cyan"/>
        </w:rPr>
        <w:t>extinctions</w:t>
      </w:r>
      <w:r w:rsidRPr="00352CC8">
        <w:rPr>
          <w:rStyle w:val="StyleUnderline"/>
          <w:highlight w:val="cyan"/>
        </w:rPr>
        <w:t xml:space="preserve"> due to</w:t>
      </w:r>
      <w:r w:rsidRPr="006A6FF7">
        <w:rPr>
          <w:rStyle w:val="StyleUnderline"/>
        </w:rPr>
        <w:t xml:space="preserve"> a </w:t>
      </w:r>
      <w:r w:rsidRPr="00352CC8">
        <w:rPr>
          <w:rStyle w:val="StyleUnderline"/>
          <w:highlight w:val="cyan"/>
        </w:rPr>
        <w:t>warming</w:t>
      </w:r>
      <w:r w:rsidRPr="006A6FF7">
        <w:rPr>
          <w:rStyle w:val="StyleUnderline"/>
        </w:rPr>
        <w:t xml:space="preserve"> world.” There are similar conclusions in </w:t>
      </w:r>
      <w:r w:rsidRPr="006A6FF7">
        <w:rPr>
          <w:rStyle w:val="Emphasis"/>
        </w:rPr>
        <w:t>Botkin</w:t>
      </w:r>
      <w:r w:rsidRPr="006A6FF7">
        <w:rPr>
          <w:sz w:val="16"/>
        </w:rPr>
        <w:t xml:space="preserve"> et al. (2007), </w:t>
      </w:r>
      <w:r w:rsidRPr="006A6FF7">
        <w:rPr>
          <w:rStyle w:val="Emphasis"/>
        </w:rPr>
        <w:t>Dawson</w:t>
      </w:r>
      <w:r w:rsidRPr="006A6FF7">
        <w:rPr>
          <w:sz w:val="16"/>
        </w:rPr>
        <w:t xml:space="preserve"> et al. (2011), </w:t>
      </w:r>
      <w:r w:rsidRPr="006A6FF7">
        <w:rPr>
          <w:rStyle w:val="Emphasis"/>
        </w:rPr>
        <w:t>Hof</w:t>
      </w:r>
      <w:r w:rsidRPr="006A6FF7">
        <w:rPr>
          <w:sz w:val="16"/>
        </w:rPr>
        <w:t xml:space="preserve"> et al. (2011) </w:t>
      </w:r>
      <w:r w:rsidRPr="006A6FF7">
        <w:rPr>
          <w:rStyle w:val="StyleUnderline"/>
        </w:rPr>
        <w:t xml:space="preserve">and </w:t>
      </w:r>
      <w:r w:rsidRPr="006A6FF7">
        <w:rPr>
          <w:rStyle w:val="Emphasis"/>
        </w:rPr>
        <w:t>Willis &amp; MacDonald</w:t>
      </w:r>
      <w:r w:rsidRPr="006A6FF7">
        <w:rPr>
          <w:sz w:val="16"/>
        </w:rPr>
        <w:t xml:space="preserve"> (2011). The best evidence of warming causing extinction may be from the end-Permian mass extinction, which may have been associated with large-scale warming (see note 91 to this chapter).</w:t>
      </w:r>
    </w:p>
    <w:p w14:paraId="3B3EC396" w14:textId="77777777" w:rsidR="0008079B" w:rsidRPr="006A6FF7" w:rsidRDefault="0008079B" w:rsidP="0008079B">
      <w:pPr>
        <w:rPr>
          <w:sz w:val="16"/>
        </w:rPr>
      </w:pPr>
      <w:r w:rsidRPr="006A6FF7">
        <w:rPr>
          <w:sz w:val="16"/>
        </w:rPr>
        <w:t>[END FOOTNOTE]</w:t>
      </w:r>
    </w:p>
    <w:p w14:paraId="71E22D94" w14:textId="77777777" w:rsidR="0008079B" w:rsidRPr="006A6FF7" w:rsidRDefault="0008079B" w:rsidP="0008079B">
      <w:pPr>
        <w:rPr>
          <w:sz w:val="16"/>
        </w:rPr>
      </w:pPr>
      <w:proofErr w:type="gramStart"/>
      <w:r w:rsidRPr="006A6FF7">
        <w:rPr>
          <w:sz w:val="16"/>
        </w:rPr>
        <w:t>So</w:t>
      </w:r>
      <w:proofErr w:type="gramEnd"/>
      <w:r w:rsidRPr="006A6FF7">
        <w:rPr>
          <w:sz w:val="16"/>
        </w:rPr>
        <w:t xml:space="preserve"> </w:t>
      </w:r>
      <w:r w:rsidRPr="006A6FF7">
        <w:rPr>
          <w:rStyle w:val="StyleUnderline"/>
        </w:rPr>
        <w:t xml:space="preserve">the </w:t>
      </w:r>
      <w:r w:rsidRPr="00352CC8">
        <w:rPr>
          <w:rStyle w:val="StyleUnderline"/>
          <w:highlight w:val="cyan"/>
        </w:rPr>
        <w:t>most important</w:t>
      </w:r>
      <w:r w:rsidRPr="006A6FF7">
        <w:rPr>
          <w:rStyle w:val="StyleUnderline"/>
        </w:rPr>
        <w:t xml:space="preserve"> known effect of climate change from the perspective of direct existential risk </w:t>
      </w:r>
      <w:r w:rsidRPr="00352CC8">
        <w:rPr>
          <w:rStyle w:val="StyleUnderline"/>
          <w:highlight w:val="cyan"/>
        </w:rPr>
        <w:t>is</w:t>
      </w:r>
      <w:r w:rsidRPr="006A6FF7">
        <w:rPr>
          <w:sz w:val="16"/>
        </w:rPr>
        <w:t xml:space="preserve"> probably the most obvious: </w:t>
      </w:r>
      <w:r w:rsidRPr="00352CC8">
        <w:rPr>
          <w:rStyle w:val="Emphasis"/>
          <w:highlight w:val="cyan"/>
        </w:rPr>
        <w:t>heat stress</w:t>
      </w:r>
      <w:r w:rsidRPr="006A6FF7">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0CFB69AD" w14:textId="77777777" w:rsidR="0008079B" w:rsidRPr="006A6FF7" w:rsidRDefault="0008079B" w:rsidP="0008079B">
      <w:pPr>
        <w:rPr>
          <w:sz w:val="16"/>
        </w:rPr>
      </w:pPr>
      <w:r w:rsidRPr="006A6FF7">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2411BC56" w14:textId="77777777" w:rsidR="0008079B" w:rsidRPr="006A6FF7" w:rsidRDefault="0008079B" w:rsidP="0008079B">
      <w:pPr>
        <w:rPr>
          <w:sz w:val="16"/>
        </w:rPr>
      </w:pPr>
      <w:r w:rsidRPr="00352CC8">
        <w:rPr>
          <w:rStyle w:val="StyleUnderline"/>
          <w:highlight w:val="cyan"/>
        </w:rPr>
        <w:t xml:space="preserve">However, </w:t>
      </w:r>
      <w:r w:rsidRPr="00352CC8">
        <w:rPr>
          <w:rStyle w:val="Emphasis"/>
          <w:highlight w:val="cyan"/>
        </w:rPr>
        <w:t>substantial regions</w:t>
      </w:r>
      <w:r w:rsidRPr="006A6FF7">
        <w:rPr>
          <w:rStyle w:val="StyleUnderline"/>
        </w:rPr>
        <w:t xml:space="preserve"> would also </w:t>
      </w:r>
      <w:r w:rsidRPr="00352CC8">
        <w:rPr>
          <w:rStyle w:val="Emphasis"/>
          <w:highlight w:val="cyan"/>
        </w:rPr>
        <w:t>remain below</w:t>
      </w:r>
      <w:r w:rsidRPr="006A6FF7">
        <w:rPr>
          <w:rStyle w:val="StyleUnderline"/>
        </w:rPr>
        <w:t xml:space="preserve"> this threshold. </w:t>
      </w:r>
      <w:r w:rsidRPr="00352CC8">
        <w:rPr>
          <w:rStyle w:val="Emphasis"/>
          <w:highlight w:val="cyan"/>
        </w:rPr>
        <w:t>Even with</w:t>
      </w:r>
      <w:r w:rsidRPr="006A6FF7">
        <w:rPr>
          <w:rStyle w:val="Emphasis"/>
        </w:rPr>
        <w:t xml:space="preserve"> an extreme </w:t>
      </w:r>
      <w:r w:rsidRPr="00352CC8">
        <w:rPr>
          <w:rStyle w:val="Emphasis"/>
          <w:highlight w:val="cyan"/>
        </w:rPr>
        <w:t>20°C</w:t>
      </w:r>
      <w:r w:rsidRPr="006A6FF7">
        <w:rPr>
          <w:rStyle w:val="Emphasis"/>
        </w:rPr>
        <w:t xml:space="preserve"> of </w:t>
      </w:r>
      <w:r w:rsidRPr="00352CC8">
        <w:rPr>
          <w:rStyle w:val="Emphasis"/>
          <w:highlight w:val="cyan"/>
        </w:rPr>
        <w:t>warming</w:t>
      </w:r>
      <w:r w:rsidRPr="006A6FF7">
        <w:rPr>
          <w:rStyle w:val="StyleUnderline"/>
        </w:rPr>
        <w:t xml:space="preserve"> there would be </w:t>
      </w:r>
      <w:r w:rsidRPr="00352CC8">
        <w:rPr>
          <w:rStyle w:val="Emphasis"/>
          <w:highlight w:val="cyan"/>
        </w:rPr>
        <w:t>many</w:t>
      </w:r>
      <w:r w:rsidRPr="00352CC8">
        <w:rPr>
          <w:rStyle w:val="StyleUnderline"/>
          <w:highlight w:val="cyan"/>
        </w:rPr>
        <w:t xml:space="preserve"> coastal areas (and</w:t>
      </w:r>
      <w:r w:rsidRPr="006A6FF7">
        <w:rPr>
          <w:rStyle w:val="StyleUnderline"/>
        </w:rPr>
        <w:t xml:space="preserve"> some </w:t>
      </w:r>
      <w:r w:rsidRPr="00352CC8">
        <w:rPr>
          <w:rStyle w:val="Emphasis"/>
          <w:highlight w:val="cyan"/>
        </w:rPr>
        <w:t>elevated regions</w:t>
      </w:r>
      <w:r w:rsidRPr="006A6FF7">
        <w:rPr>
          <w:rStyle w:val="StyleUnderline"/>
        </w:rPr>
        <w:t>) that would have no days above the temperature/humidity threshold</w:t>
      </w:r>
      <w:r w:rsidRPr="006A6FF7">
        <w:rPr>
          <w:sz w:val="16"/>
        </w:rPr>
        <w:t xml:space="preserve">.89 </w:t>
      </w:r>
      <w:r w:rsidRPr="006A6FF7">
        <w:rPr>
          <w:rStyle w:val="StyleUnderline"/>
        </w:rPr>
        <w:t xml:space="preserve">So there would </w:t>
      </w:r>
      <w:r w:rsidRPr="00352CC8">
        <w:rPr>
          <w:rStyle w:val="StyleUnderline"/>
          <w:highlight w:val="cyan"/>
        </w:rPr>
        <w:t>remain</w:t>
      </w:r>
      <w:r w:rsidRPr="006A6FF7">
        <w:rPr>
          <w:rStyle w:val="StyleUnderline"/>
        </w:rPr>
        <w:t xml:space="preserve"> </w:t>
      </w:r>
      <w:r w:rsidRPr="006A6FF7">
        <w:rPr>
          <w:rStyle w:val="Emphasis"/>
        </w:rPr>
        <w:t>large areas</w:t>
      </w:r>
      <w:r w:rsidRPr="006A6FF7">
        <w:rPr>
          <w:rStyle w:val="StyleUnderline"/>
        </w:rPr>
        <w:t xml:space="preserve"> in which humanity and </w:t>
      </w:r>
      <w:r w:rsidRPr="00352CC8">
        <w:rPr>
          <w:rStyle w:val="Emphasis"/>
          <w:highlight w:val="cyan"/>
        </w:rPr>
        <w:t>civ</w:t>
      </w:r>
      <w:r w:rsidRPr="006A6FF7">
        <w:rPr>
          <w:rStyle w:val="StyleUnderline"/>
        </w:rPr>
        <w:t xml:space="preserve">ilization </w:t>
      </w:r>
      <w:r w:rsidRPr="00352CC8">
        <w:rPr>
          <w:rStyle w:val="StyleUnderline"/>
          <w:highlight w:val="cyan"/>
        </w:rPr>
        <w:t xml:space="preserve">could </w:t>
      </w:r>
      <w:r w:rsidRPr="00352CC8">
        <w:rPr>
          <w:rStyle w:val="Emphasis"/>
          <w:highlight w:val="cyan"/>
        </w:rPr>
        <w:t>continue</w:t>
      </w:r>
      <w:r w:rsidRPr="006A6FF7">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6A6FF7">
        <w:rPr>
          <w:sz w:val="16"/>
        </w:rPr>
        <w:t>humanity</w:t>
      </w:r>
      <w:proofErr w:type="gramEnd"/>
      <w:r w:rsidRPr="006A6FF7">
        <w:rPr>
          <w:sz w:val="16"/>
        </w:rPr>
        <w:t xml:space="preserve"> and </w:t>
      </w:r>
      <w:r w:rsidRPr="006A6FF7">
        <w:rPr>
          <w:rStyle w:val="StyleUnderline"/>
        </w:rPr>
        <w:t>it is hard to see how any realistic level of heat stress could pose such a risk</w:t>
      </w:r>
      <w:r w:rsidRPr="006A6FF7">
        <w:rPr>
          <w:sz w:val="16"/>
        </w:rPr>
        <w:t xml:space="preserve">. </w:t>
      </w:r>
      <w:proofErr w:type="gramStart"/>
      <w:r w:rsidRPr="006A6FF7">
        <w:rPr>
          <w:sz w:val="16"/>
        </w:rPr>
        <w:t>So</w:t>
      </w:r>
      <w:proofErr w:type="gramEnd"/>
      <w:r w:rsidRPr="006A6FF7">
        <w:rPr>
          <w:sz w:val="16"/>
        </w:rPr>
        <w:t xml:space="preserve"> the runaway and moist greenhouse effects remain the only known mechanisms through which climate change could directly cause our extinction or irrevocable collapse.</w:t>
      </w:r>
    </w:p>
    <w:p w14:paraId="5772E258" w14:textId="77777777" w:rsidR="0008079B" w:rsidRPr="0008079B" w:rsidRDefault="0008079B" w:rsidP="0008079B">
      <w:pPr>
        <w:rPr>
          <w:sz w:val="16"/>
        </w:rPr>
      </w:pPr>
      <w:r w:rsidRPr="006A6FF7">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6A6FF7">
        <w:rPr>
          <w:rStyle w:val="StyleUnderline"/>
        </w:rPr>
        <w:t xml:space="preserve">direct </w:t>
      </w:r>
      <w:r w:rsidRPr="00352CC8">
        <w:rPr>
          <w:rStyle w:val="StyleUnderline"/>
          <w:highlight w:val="cyan"/>
        </w:rPr>
        <w:t>existential risk from climate</w:t>
      </w:r>
      <w:r w:rsidRPr="006A6FF7">
        <w:rPr>
          <w:rStyle w:val="StyleUnderline"/>
        </w:rPr>
        <w:t xml:space="preserve"> change </w:t>
      </w:r>
      <w:r w:rsidRPr="00352CC8">
        <w:rPr>
          <w:rStyle w:val="StyleUnderline"/>
          <w:highlight w:val="cyan"/>
        </w:rPr>
        <w:t xml:space="preserve">appears </w:t>
      </w:r>
      <w:r w:rsidRPr="00352CC8">
        <w:rPr>
          <w:rStyle w:val="Emphasis"/>
          <w:highlight w:val="cyan"/>
        </w:rPr>
        <w:t>very small</w:t>
      </w:r>
      <w:r w:rsidRPr="006A6FF7">
        <w:rPr>
          <w:sz w:val="16"/>
        </w:rPr>
        <w:t>, but cannot yet be ruled out.</w:t>
      </w:r>
    </w:p>
    <w:p w14:paraId="5C311D41" w14:textId="77777777" w:rsidR="0008079B" w:rsidRDefault="0008079B">
      <w:pPr>
        <w:rPr>
          <w:rFonts w:asciiTheme="minorHAnsi" w:hAnsiTheme="minorHAnsi" w:cstheme="minorBidi"/>
        </w:rPr>
      </w:pPr>
    </w:p>
    <w:sectPr w:rsidR="000807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3F492" w14:textId="77777777" w:rsidR="00DF5B81" w:rsidRDefault="00DF5B81" w:rsidP="00066D2C">
      <w:r>
        <w:separator/>
      </w:r>
    </w:p>
  </w:endnote>
  <w:endnote w:type="continuationSeparator" w:id="0">
    <w:p w14:paraId="6F0EB189" w14:textId="77777777" w:rsidR="00DF5B81" w:rsidRDefault="00DF5B8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Droid Sans Fallback">
    <w:altName w:val="MS Mincho"/>
    <w:charset w:val="00"/>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A00A7" w14:textId="77777777" w:rsidR="00DF5B81" w:rsidRDefault="00DF5B81" w:rsidP="00066D2C">
      <w:r>
        <w:separator/>
      </w:r>
    </w:p>
  </w:footnote>
  <w:footnote w:type="continuationSeparator" w:id="0">
    <w:p w14:paraId="2AFF6769" w14:textId="77777777" w:rsidR="00DF5B81" w:rsidRDefault="00DF5B8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08E6BE8"/>
    <w:multiLevelType w:val="hybridMultilevel"/>
    <w:tmpl w:val="220C8E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35F0333"/>
    <w:multiLevelType w:val="hybridMultilevel"/>
    <w:tmpl w:val="2D0224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5400EE6"/>
    <w:multiLevelType w:val="hybridMultilevel"/>
    <w:tmpl w:val="9BC8E158"/>
    <w:lvl w:ilvl="0" w:tplc="9392E36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936890"/>
    <w:multiLevelType w:val="hybridMultilevel"/>
    <w:tmpl w:val="82B4A482"/>
    <w:lvl w:ilvl="0" w:tplc="E04201C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475AFB"/>
    <w:multiLevelType w:val="hybridMultilevel"/>
    <w:tmpl w:val="39DE7198"/>
    <w:lvl w:ilvl="0" w:tplc="3D7E7FA2">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89323D0"/>
    <w:multiLevelType w:val="hybridMultilevel"/>
    <w:tmpl w:val="592E93A0"/>
    <w:lvl w:ilvl="0" w:tplc="6D3067FA">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7713EC"/>
    <w:multiLevelType w:val="hybridMultilevel"/>
    <w:tmpl w:val="4A0E8EEC"/>
    <w:lvl w:ilvl="0" w:tplc="628C1E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D3D7DDA"/>
    <w:multiLevelType w:val="hybridMultilevel"/>
    <w:tmpl w:val="952E6A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9A6263"/>
    <w:multiLevelType w:val="hybridMultilevel"/>
    <w:tmpl w:val="EFC4EAE6"/>
    <w:lvl w:ilvl="0" w:tplc="0776BEA2">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F6B3144"/>
    <w:multiLevelType w:val="hybridMultilevel"/>
    <w:tmpl w:val="D4BCE0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2BA179A"/>
    <w:multiLevelType w:val="hybridMultilevel"/>
    <w:tmpl w:val="CB6464A4"/>
    <w:lvl w:ilvl="0" w:tplc="4D66DAD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6217C2"/>
    <w:multiLevelType w:val="hybridMultilevel"/>
    <w:tmpl w:val="0E22A2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177ACB"/>
    <w:multiLevelType w:val="multilevel"/>
    <w:tmpl w:val="1AE67426"/>
    <w:lvl w:ilvl="0">
      <w:start w:val="3"/>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1F45C0"/>
    <w:multiLevelType w:val="hybridMultilevel"/>
    <w:tmpl w:val="3DD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5B18BC"/>
    <w:multiLevelType w:val="hybridMultilevel"/>
    <w:tmpl w:val="40D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557E33"/>
    <w:multiLevelType w:val="hybridMultilevel"/>
    <w:tmpl w:val="462EC9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BA2C82"/>
    <w:multiLevelType w:val="hybridMultilevel"/>
    <w:tmpl w:val="DB6659FC"/>
    <w:lvl w:ilvl="0" w:tplc="99642AD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5B3048F"/>
    <w:multiLevelType w:val="hybridMultilevel"/>
    <w:tmpl w:val="0D4C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5A4B43"/>
    <w:multiLevelType w:val="hybridMultilevel"/>
    <w:tmpl w:val="75CEE3C2"/>
    <w:lvl w:ilvl="0" w:tplc="CDC6C97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581E45"/>
    <w:multiLevelType w:val="multilevel"/>
    <w:tmpl w:val="F45AC50E"/>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D47E2A"/>
    <w:multiLevelType w:val="hybridMultilevel"/>
    <w:tmpl w:val="73F2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C0126CC"/>
    <w:multiLevelType w:val="hybridMultilevel"/>
    <w:tmpl w:val="234ECA62"/>
    <w:lvl w:ilvl="0" w:tplc="CEAE797A">
      <w:start w:val="1"/>
      <w:numFmt w:val="decimal"/>
      <w:lvlText w:val="%1."/>
      <w:lvlJc w:val="left"/>
      <w:pPr>
        <w:ind w:left="450" w:hanging="360"/>
      </w:pPr>
      <w:rPr>
        <w:rFonts w:ascii="Calibri" w:eastAsiaTheme="majorEastAsia" w:hAnsi="Calibri" w:cs="Calibri"/>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3" w15:restartNumberingAfterBreak="0">
    <w:nsid w:val="3DA651BB"/>
    <w:multiLevelType w:val="hybridMultilevel"/>
    <w:tmpl w:val="600C1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3B81975"/>
    <w:multiLevelType w:val="hybridMultilevel"/>
    <w:tmpl w:val="82104676"/>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45190127"/>
    <w:multiLevelType w:val="hybridMultilevel"/>
    <w:tmpl w:val="7640D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A393F92"/>
    <w:multiLevelType w:val="hybridMultilevel"/>
    <w:tmpl w:val="F594B744"/>
    <w:lvl w:ilvl="0" w:tplc="DCD2240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AE32747"/>
    <w:multiLevelType w:val="hybridMultilevel"/>
    <w:tmpl w:val="135861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D0E4E66"/>
    <w:multiLevelType w:val="multilevel"/>
    <w:tmpl w:val="BF9075BA"/>
    <w:lvl w:ilvl="0">
      <w:start w:val="6"/>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0080012"/>
    <w:multiLevelType w:val="hybridMultilevel"/>
    <w:tmpl w:val="3F982EE0"/>
    <w:lvl w:ilvl="0" w:tplc="B7D04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1454B9"/>
    <w:multiLevelType w:val="hybridMultilevel"/>
    <w:tmpl w:val="8910B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1711D7E"/>
    <w:multiLevelType w:val="hybridMultilevel"/>
    <w:tmpl w:val="34C00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3801628"/>
    <w:multiLevelType w:val="hybridMultilevel"/>
    <w:tmpl w:val="842040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54BF6174"/>
    <w:multiLevelType w:val="hybridMultilevel"/>
    <w:tmpl w:val="C3FC43BA"/>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6" w15:restartNumberingAfterBreak="0">
    <w:nsid w:val="5A1C2362"/>
    <w:multiLevelType w:val="hybridMultilevel"/>
    <w:tmpl w:val="3FBC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3CD74F6"/>
    <w:multiLevelType w:val="hybridMultilevel"/>
    <w:tmpl w:val="5B6CAF5E"/>
    <w:lvl w:ilvl="0" w:tplc="2438ED0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66E4D36"/>
    <w:multiLevelType w:val="hybridMultilevel"/>
    <w:tmpl w:val="C8CA8A7E"/>
    <w:lvl w:ilvl="0" w:tplc="C59221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68D57F29"/>
    <w:multiLevelType w:val="hybridMultilevel"/>
    <w:tmpl w:val="D07CE1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9D82618"/>
    <w:multiLevelType w:val="hybridMultilevel"/>
    <w:tmpl w:val="7E2CDC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4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3"/>
  </w:num>
  <w:num w:numId="43" w16cid:durableId="1695883432">
    <w:abstractNumId w:val="29"/>
  </w:num>
  <w:num w:numId="44" w16cid:durableId="720713117">
    <w:abstractNumId w:val="22"/>
  </w:num>
  <w:num w:numId="45" w16cid:durableId="1477844804">
    <w:abstractNumId w:val="49"/>
  </w:num>
  <w:num w:numId="46" w16cid:durableId="1026522286">
    <w:abstractNumId w:val="39"/>
  </w:num>
  <w:num w:numId="47" w16cid:durableId="539825955">
    <w:abstractNumId w:val="26"/>
  </w:num>
  <w:num w:numId="48" w16cid:durableId="1843659846">
    <w:abstractNumId w:val="14"/>
  </w:num>
  <w:num w:numId="49" w16cid:durableId="1391492756">
    <w:abstractNumId w:val="16"/>
  </w:num>
  <w:num w:numId="50" w16cid:durableId="1647204303">
    <w:abstractNumId w:val="37"/>
  </w:num>
  <w:num w:numId="51" w16cid:durableId="1811902604">
    <w:abstractNumId w:val="27"/>
  </w:num>
  <w:num w:numId="52" w16cid:durableId="1862236463">
    <w:abstractNumId w:val="56"/>
  </w:num>
  <w:num w:numId="53" w16cid:durableId="1987931738">
    <w:abstractNumId w:val="53"/>
  </w:num>
  <w:num w:numId="54" w16cid:durableId="1197354041">
    <w:abstractNumId w:val="52"/>
  </w:num>
  <w:num w:numId="55" w16cid:durableId="1346635626">
    <w:abstractNumId w:val="36"/>
  </w:num>
  <w:num w:numId="56" w16cid:durableId="219950159">
    <w:abstractNumId w:val="21"/>
  </w:num>
  <w:num w:numId="57" w16cid:durableId="499394754">
    <w:abstractNumId w:val="50"/>
  </w:num>
  <w:num w:numId="58" w16cid:durableId="150101909">
    <w:abstractNumId w:val="48"/>
  </w:num>
  <w:num w:numId="59" w16cid:durableId="244533397">
    <w:abstractNumId w:val="41"/>
  </w:num>
  <w:num w:numId="60" w16cid:durableId="1040981668">
    <w:abstractNumId w:val="62"/>
  </w:num>
  <w:num w:numId="61" w16cid:durableId="512453096">
    <w:abstractNumId w:val="34"/>
  </w:num>
  <w:num w:numId="62" w16cid:durableId="1273395804">
    <w:abstractNumId w:val="20"/>
  </w:num>
  <w:num w:numId="63" w16cid:durableId="1071852595">
    <w:abstractNumId w:val="60"/>
  </w:num>
  <w:num w:numId="64" w16cid:durableId="1450933842">
    <w:abstractNumId w:val="58"/>
  </w:num>
  <w:num w:numId="65" w16cid:durableId="1623072102">
    <w:abstractNumId w:val="10"/>
  </w:num>
  <w:num w:numId="66" w16cid:durableId="1956405982">
    <w:abstractNumId w:val="38"/>
  </w:num>
  <w:num w:numId="67" w16cid:durableId="346564447">
    <w:abstractNumId w:val="28"/>
  </w:num>
  <w:num w:numId="68" w16cid:durableId="1887984569">
    <w:abstractNumId w:val="30"/>
  </w:num>
  <w:num w:numId="69" w16cid:durableId="938679900">
    <w:abstractNumId w:val="47"/>
  </w:num>
  <w:num w:numId="70" w16cid:durableId="742678991">
    <w:abstractNumId w:val="35"/>
  </w:num>
  <w:num w:numId="71" w16cid:durableId="1957909256">
    <w:abstractNumId w:val="25"/>
  </w:num>
  <w:num w:numId="72" w16cid:durableId="1367633707">
    <w:abstractNumId w:val="32"/>
  </w:num>
  <w:num w:numId="73" w16cid:durableId="901015941">
    <w:abstractNumId w:val="57"/>
  </w:num>
  <w:num w:numId="74" w16cid:durableId="1564751836">
    <w:abstractNumId w:val="40"/>
  </w:num>
  <w:num w:numId="75" w16cid:durableId="1359770889">
    <w:abstractNumId w:val="23"/>
  </w:num>
  <w:num w:numId="76" w16cid:durableId="102460988">
    <w:abstractNumId w:val="18"/>
  </w:num>
  <w:num w:numId="77" w16cid:durableId="291635494">
    <w:abstractNumId w:val="46"/>
  </w:num>
  <w:num w:numId="78" w16cid:durableId="1813794265">
    <w:abstractNumId w:val="54"/>
  </w:num>
  <w:num w:numId="79" w16cid:durableId="1119377720">
    <w:abstractNumId w:val="19"/>
  </w:num>
  <w:num w:numId="80" w16cid:durableId="984895921">
    <w:abstractNumId w:val="51"/>
  </w:num>
  <w:num w:numId="81" w16cid:durableId="1653290044">
    <w:abstractNumId w:val="11"/>
  </w:num>
  <w:num w:numId="82" w16cid:durableId="225848640">
    <w:abstractNumId w:val="43"/>
  </w:num>
  <w:num w:numId="83" w16cid:durableId="99493710">
    <w:abstractNumId w:val="24"/>
  </w:num>
  <w:num w:numId="84" w16cid:durableId="1903902569">
    <w:abstractNumId w:val="61"/>
  </w:num>
  <w:num w:numId="85" w16cid:durableId="1895504144">
    <w:abstractNumId w:val="44"/>
  </w:num>
  <w:num w:numId="86" w16cid:durableId="898787978">
    <w:abstractNumId w:val="55"/>
  </w:num>
  <w:num w:numId="87" w16cid:durableId="252322016">
    <w:abstractNumId w:val="13"/>
  </w:num>
  <w:num w:numId="88" w16cid:durableId="1581866576">
    <w:abstractNumId w:val="17"/>
  </w:num>
  <w:num w:numId="89" w16cid:durableId="1003364342">
    <w:abstractNumId w:val="59"/>
  </w:num>
  <w:num w:numId="90" w16cid:durableId="106824427">
    <w:abstractNumId w:val="31"/>
  </w:num>
  <w:num w:numId="91" w16cid:durableId="281109542">
    <w:abstractNumId w:val="15"/>
  </w:num>
  <w:num w:numId="92" w16cid:durableId="2069722643">
    <w:abstractNumId w:val="42"/>
  </w:num>
  <w:num w:numId="93" w16cid:durableId="16409562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321688408"/>
    <w:docVar w:name="VerbatimVersion" w:val="6.0.0"/>
    <w:docVar w:name="WordVersion" w:val="16.0"/>
  </w:docVars>
  <w:rsids>
    <w:rsidRoot w:val="0099616F"/>
    <w:rsid w:val="00001C7E"/>
    <w:rsid w:val="0000487C"/>
    <w:rsid w:val="00011FEF"/>
    <w:rsid w:val="00013C8B"/>
    <w:rsid w:val="00023AEF"/>
    <w:rsid w:val="000250CA"/>
    <w:rsid w:val="00032119"/>
    <w:rsid w:val="00034C1A"/>
    <w:rsid w:val="000427BD"/>
    <w:rsid w:val="00043C82"/>
    <w:rsid w:val="00050713"/>
    <w:rsid w:val="00053D0F"/>
    <w:rsid w:val="00056966"/>
    <w:rsid w:val="000615B0"/>
    <w:rsid w:val="00063921"/>
    <w:rsid w:val="000646D3"/>
    <w:rsid w:val="000657E9"/>
    <w:rsid w:val="00066D2C"/>
    <w:rsid w:val="0007328F"/>
    <w:rsid w:val="00074F1E"/>
    <w:rsid w:val="0007573B"/>
    <w:rsid w:val="0007578B"/>
    <w:rsid w:val="0007692C"/>
    <w:rsid w:val="00076EA7"/>
    <w:rsid w:val="0008079B"/>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F54"/>
    <w:rsid w:val="000D710A"/>
    <w:rsid w:val="000D739E"/>
    <w:rsid w:val="000D7A2C"/>
    <w:rsid w:val="000E0913"/>
    <w:rsid w:val="000E13F7"/>
    <w:rsid w:val="000E2525"/>
    <w:rsid w:val="000F1927"/>
    <w:rsid w:val="000F5C68"/>
    <w:rsid w:val="000F6390"/>
    <w:rsid w:val="000F6530"/>
    <w:rsid w:val="000F775F"/>
    <w:rsid w:val="001014FC"/>
    <w:rsid w:val="0010417F"/>
    <w:rsid w:val="00105540"/>
    <w:rsid w:val="00105C8A"/>
    <w:rsid w:val="00110290"/>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DF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96F"/>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19E"/>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A2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CB9"/>
    <w:rsid w:val="00373810"/>
    <w:rsid w:val="00373B7F"/>
    <w:rsid w:val="003753F6"/>
    <w:rsid w:val="003779C8"/>
    <w:rsid w:val="00382DF7"/>
    <w:rsid w:val="0039157C"/>
    <w:rsid w:val="00392D93"/>
    <w:rsid w:val="00393EF2"/>
    <w:rsid w:val="00394F71"/>
    <w:rsid w:val="00396D52"/>
    <w:rsid w:val="003A40AE"/>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FA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0C57"/>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D6E"/>
    <w:rsid w:val="00650C88"/>
    <w:rsid w:val="0065258E"/>
    <w:rsid w:val="00655035"/>
    <w:rsid w:val="00656814"/>
    <w:rsid w:val="00657A00"/>
    <w:rsid w:val="006633F4"/>
    <w:rsid w:val="0066638E"/>
    <w:rsid w:val="00666CC0"/>
    <w:rsid w:val="00673C22"/>
    <w:rsid w:val="0067482D"/>
    <w:rsid w:val="0067732F"/>
    <w:rsid w:val="006775E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E4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4EC"/>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AFF"/>
    <w:rsid w:val="00825D47"/>
    <w:rsid w:val="008272A6"/>
    <w:rsid w:val="0083258C"/>
    <w:rsid w:val="00833D6C"/>
    <w:rsid w:val="008347C4"/>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4E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32"/>
    <w:rsid w:val="009804B4"/>
    <w:rsid w:val="00980709"/>
    <w:rsid w:val="0098278C"/>
    <w:rsid w:val="00987C19"/>
    <w:rsid w:val="00991819"/>
    <w:rsid w:val="00992BBB"/>
    <w:rsid w:val="009951E4"/>
    <w:rsid w:val="0099616F"/>
    <w:rsid w:val="00996B34"/>
    <w:rsid w:val="00997FAE"/>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6EBB"/>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202"/>
    <w:rsid w:val="00A35A28"/>
    <w:rsid w:val="00A368EF"/>
    <w:rsid w:val="00A41505"/>
    <w:rsid w:val="00A4414C"/>
    <w:rsid w:val="00A44B4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4F5"/>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F7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51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6D6"/>
    <w:rsid w:val="00D7546D"/>
    <w:rsid w:val="00D75C54"/>
    <w:rsid w:val="00D839C5"/>
    <w:rsid w:val="00D84043"/>
    <w:rsid w:val="00D91348"/>
    <w:rsid w:val="00D9566D"/>
    <w:rsid w:val="00DA0EF7"/>
    <w:rsid w:val="00DA4B3F"/>
    <w:rsid w:val="00DA4EB6"/>
    <w:rsid w:val="00DA5F0C"/>
    <w:rsid w:val="00DB20EB"/>
    <w:rsid w:val="00DB33F6"/>
    <w:rsid w:val="00DB38CC"/>
    <w:rsid w:val="00DB620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B81"/>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13"/>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BAB"/>
    <w:rsid w:val="00FD44E2"/>
    <w:rsid w:val="00FD48FA"/>
    <w:rsid w:val="00FD4FE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A6C4C"/>
  <w15:chartTrackingRefBased/>
  <w15:docId w15:val="{E31959EC-3B0F-49B7-AEFD-50A8E3458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616F"/>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9961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 Char Char Char Char,Char2,Heading 2 Char Char2 Char,Heading 2 Char1 Ch,Char Char Char Char Char Char,Tag of Card,1,2,BLOCK, 1"/>
    <w:basedOn w:val="Normal"/>
    <w:next w:val="Normal"/>
    <w:link w:val="Heading2Char"/>
    <w:uiPriority w:val="1"/>
    <w:qFormat/>
    <w:rsid w:val="009961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9961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qFormat/>
    <w:rsid w:val="009961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61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9616F"/>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080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99616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9616F"/>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99616F"/>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 Char Char Char Char,Char2 Char,Heading 2 Char Char2 Char Char,Tag of Card Char"/>
    <w:basedOn w:val="DefaultParagraphFont"/>
    <w:link w:val="Heading2"/>
    <w:uiPriority w:val="1"/>
    <w:rsid w:val="0099616F"/>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99616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9616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9616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99616F"/>
    <w:rPr>
      <w:b w:val="0"/>
      <w:sz w:val="22"/>
      <w:u w:val="single"/>
    </w:rPr>
  </w:style>
  <w:style w:type="character" w:styleId="Strong">
    <w:name w:val="Strong"/>
    <w:basedOn w:val="DefaultParagraphFont"/>
    <w:uiPriority w:val="22"/>
    <w:qFormat/>
    <w:rsid w:val="0099616F"/>
    <w:rPr>
      <w:b/>
      <w:bCs/>
    </w:rPr>
  </w:style>
  <w:style w:type="character" w:styleId="BookTitle">
    <w:name w:val="Book Title"/>
    <w:basedOn w:val="DefaultParagraphFont"/>
    <w:uiPriority w:val="33"/>
    <w:qFormat/>
    <w:rsid w:val="0099616F"/>
    <w:rPr>
      <w:b/>
      <w:bCs/>
      <w:i/>
      <w:iCs/>
      <w:spacing w:val="5"/>
    </w:rPr>
  </w:style>
  <w:style w:type="character" w:customStyle="1" w:styleId="Heading5Char">
    <w:name w:val="Heading 5 Char"/>
    <w:basedOn w:val="DefaultParagraphFont"/>
    <w:link w:val="Heading5"/>
    <w:uiPriority w:val="9"/>
    <w:semiHidden/>
    <w:rsid w:val="009961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9616F"/>
  </w:style>
  <w:style w:type="paragraph" w:styleId="Header">
    <w:name w:val="header"/>
    <w:basedOn w:val="Normal"/>
    <w:link w:val="HeaderChar"/>
    <w:uiPriority w:val="99"/>
    <w:semiHidden/>
    <w:rsid w:val="0099616F"/>
    <w:pPr>
      <w:tabs>
        <w:tab w:val="center" w:pos="4680"/>
        <w:tab w:val="right" w:pos="9360"/>
      </w:tabs>
    </w:pPr>
  </w:style>
  <w:style w:type="character" w:customStyle="1" w:styleId="HeaderChar">
    <w:name w:val="Header Char"/>
    <w:basedOn w:val="DefaultParagraphFont"/>
    <w:link w:val="Header"/>
    <w:uiPriority w:val="99"/>
    <w:semiHidden/>
    <w:rsid w:val="0099616F"/>
    <w:rPr>
      <w:rFonts w:ascii="Calibri" w:hAnsi="Calibri" w:cs="Calibri"/>
    </w:rPr>
  </w:style>
  <w:style w:type="paragraph" w:styleId="Footer">
    <w:name w:val="footer"/>
    <w:basedOn w:val="Normal"/>
    <w:link w:val="FooterChar"/>
    <w:uiPriority w:val="99"/>
    <w:semiHidden/>
    <w:rsid w:val="0099616F"/>
    <w:pPr>
      <w:tabs>
        <w:tab w:val="center" w:pos="4680"/>
        <w:tab w:val="right" w:pos="9360"/>
      </w:tabs>
    </w:pPr>
  </w:style>
  <w:style w:type="character" w:customStyle="1" w:styleId="FooterChar">
    <w:name w:val="Footer Char"/>
    <w:basedOn w:val="DefaultParagraphFont"/>
    <w:link w:val="Footer"/>
    <w:uiPriority w:val="99"/>
    <w:semiHidden/>
    <w:rsid w:val="0099616F"/>
    <w:rPr>
      <w:rFonts w:ascii="Calibri" w:hAnsi="Calibri" w:cs="Calibri"/>
    </w:rPr>
  </w:style>
  <w:style w:type="paragraph" w:styleId="BodyText">
    <w:name w:val="Body Text"/>
    <w:basedOn w:val="Normal"/>
    <w:link w:val="BodyTextChar"/>
    <w:uiPriority w:val="99"/>
    <w:semiHidden/>
    <w:unhideWhenUsed/>
    <w:rsid w:val="0099616F"/>
    <w:pPr>
      <w:spacing w:after="120"/>
    </w:pPr>
  </w:style>
  <w:style w:type="character" w:customStyle="1" w:styleId="BodyTextChar">
    <w:name w:val="Body Text Char"/>
    <w:basedOn w:val="DefaultParagraphFont"/>
    <w:link w:val="BodyText"/>
    <w:uiPriority w:val="99"/>
    <w:semiHidden/>
    <w:rsid w:val="0099616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
    <w:link w:val="NoSpacingChar"/>
    <w:uiPriority w:val="99"/>
    <w:unhideWhenUsed/>
    <w:qFormat/>
    <w:rsid w:val="0099616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99616F"/>
    <w:rPr>
      <w:rFonts w:ascii="Calibri" w:hAnsi="Calibri" w:cs="Calibri"/>
    </w:rPr>
  </w:style>
  <w:style w:type="character" w:styleId="Hyperlink">
    <w:name w:val="Hyperlink"/>
    <w:aliases w:val="Card Format Char,ClearFormatting Char,Clear Char,DDI Tag Char,Tag Title Char,No Spacing51 Char,No Spacing6 Char,No Spacing tnr Char,Hidden Block Title Char,No Spacing311 Char,No Spacing8 Char,Dont u Char,No Spacing1111111 Char,Small Text Char"/>
    <w:basedOn w:val="DefaultParagraphFont"/>
    <w:link w:val="Heading411"/>
    <w:uiPriority w:val="99"/>
    <w:unhideWhenUsed/>
    <w:rsid w:val="0099616F"/>
    <w:rPr>
      <w:color w:val="0563C1" w:themeColor="hyperlink"/>
      <w:u w:val="single"/>
    </w:rPr>
  </w:style>
  <w:style w:type="character" w:styleId="UnresolvedMention">
    <w:name w:val="Unresolved Mention"/>
    <w:basedOn w:val="DefaultParagraphFont"/>
    <w:uiPriority w:val="99"/>
    <w:semiHidden/>
    <w:unhideWhenUsed/>
    <w:rsid w:val="0099616F"/>
    <w:rPr>
      <w:color w:val="605E5C"/>
      <w:shd w:val="clear" w:color="auto" w:fill="E1DFDD"/>
    </w:rPr>
  </w:style>
  <w:style w:type="paragraph" w:customStyle="1" w:styleId="Analytic">
    <w:name w:val="Analytic"/>
    <w:basedOn w:val="Heading4"/>
    <w:link w:val="AnalyticChar"/>
    <w:autoRedefine/>
    <w:uiPriority w:val="5"/>
    <w:qFormat/>
    <w:rsid w:val="0099616F"/>
    <w:rPr>
      <w:color w:val="1F3864" w:themeColor="accent1" w:themeShade="80"/>
    </w:rPr>
  </w:style>
  <w:style w:type="paragraph" w:customStyle="1" w:styleId="Undertag">
    <w:name w:val="Undertag"/>
    <w:link w:val="UndertagChar"/>
    <w:autoRedefine/>
    <w:uiPriority w:val="5"/>
    <w:qFormat/>
    <w:rsid w:val="0099616F"/>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autoRedefine/>
    <w:uiPriority w:val="8"/>
    <w:qFormat/>
    <w:rsid w:val="0099616F"/>
    <w:pPr>
      <w:widowControl w:val="0"/>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99616F"/>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99616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99616F"/>
    <w:rPr>
      <w:rFonts w:ascii="Calibri" w:hAnsi="Calibri" w:cs="Calibri"/>
      <w:i/>
      <w:iCs/>
      <w:color w:val="666666"/>
    </w:rPr>
  </w:style>
  <w:style w:type="table" w:customStyle="1" w:styleId="TableNormal0">
    <w:name w:val="TableNormal"/>
    <w:rsid w:val="0099616F"/>
    <w:pPr>
      <w:spacing w:after="0" w:line="276" w:lineRule="auto"/>
    </w:pPr>
    <w:rPr>
      <w:rFonts w:ascii="Arial" w:eastAsia="Arial" w:hAnsi="Arial" w:cs="Arial"/>
      <w:lang w:val="en"/>
    </w:rPr>
    <w:tblPr>
      <w:tblCellMar>
        <w:top w:w="100" w:type="dxa"/>
        <w:left w:w="100" w:type="dxa"/>
        <w:bottom w:w="100" w:type="dxa"/>
        <w:right w:w="100" w:type="dxa"/>
      </w:tblCellMar>
    </w:tblPr>
  </w:style>
  <w:style w:type="paragraph" w:styleId="Title">
    <w:name w:val="Title"/>
    <w:aliases w:val="UNDERLINE,Bold Underlined,Cites and Cards,title,Block Heading,Read This,Non Read Text,Debate Normal,Warrants"/>
    <w:basedOn w:val="Normal"/>
    <w:next w:val="Normal"/>
    <w:link w:val="TitleChar"/>
    <w:uiPriority w:val="1"/>
    <w:qFormat/>
    <w:rsid w:val="0099616F"/>
    <w:pPr>
      <w:keepNext/>
      <w:keepLines/>
      <w:spacing w:after="60"/>
    </w:pPr>
    <w:rPr>
      <w:sz w:val="52"/>
      <w:szCs w:val="52"/>
    </w:rPr>
  </w:style>
  <w:style w:type="character" w:customStyle="1" w:styleId="TitleChar">
    <w:name w:val="Title Char"/>
    <w:aliases w:val="UNDERLINE Char2,Bold Underlined Char1,Cites and Cards Char1,title Char3,Block Heading Char1,Read This Char1,Non Read Text Char1,Debate Normal Char1,Warrants Char2"/>
    <w:basedOn w:val="DefaultParagraphFont"/>
    <w:link w:val="Title"/>
    <w:uiPriority w:val="10"/>
    <w:rsid w:val="0099616F"/>
    <w:rPr>
      <w:rFonts w:ascii="Calibri" w:hAnsi="Calibri" w:cs="Calibri"/>
      <w:sz w:val="52"/>
      <w:szCs w:val="52"/>
    </w:rPr>
  </w:style>
  <w:style w:type="paragraph" w:styleId="Subtitle">
    <w:name w:val="Subtitle"/>
    <w:basedOn w:val="Normal"/>
    <w:next w:val="Normal"/>
    <w:link w:val="SubtitleChar"/>
    <w:uiPriority w:val="11"/>
    <w:qFormat/>
    <w:rsid w:val="0099616F"/>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99616F"/>
    <w:rPr>
      <w:rFonts w:ascii="Arial" w:eastAsia="Arial" w:hAnsi="Arial" w:cs="Arial"/>
      <w:color w:val="666666"/>
      <w:sz w:val="30"/>
      <w:szCs w:val="30"/>
    </w:rPr>
  </w:style>
  <w:style w:type="paragraph" w:customStyle="1" w:styleId="Analytics">
    <w:name w:val="Analytics"/>
    <w:aliases w:val="Heading 10"/>
    <w:link w:val="AnalyticsChar"/>
    <w:uiPriority w:val="4"/>
    <w:qFormat/>
    <w:rsid w:val="0008079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8079B"/>
    <w:rPr>
      <w:rFonts w:ascii="Calibri" w:eastAsiaTheme="majorEastAsia" w:hAnsi="Calibri" w:cstheme="majorBidi"/>
      <w:b/>
      <w:iCs/>
      <w:sz w:val="26"/>
      <w:szCs w:val="28"/>
    </w:rPr>
  </w:style>
  <w:style w:type="character" w:customStyle="1" w:styleId="Heading7Char">
    <w:name w:val="Heading 7 Char"/>
    <w:basedOn w:val="DefaultParagraphFont"/>
    <w:link w:val="Heading7"/>
    <w:uiPriority w:val="9"/>
    <w:semiHidden/>
    <w:rsid w:val="0008079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08079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08079B"/>
    <w:rPr>
      <w:rFonts w:ascii="Calibri" w:eastAsiaTheme="majorEastAsia" w:hAnsi="Calibri" w:cstheme="majorBidi"/>
      <w:color w:val="272727" w:themeColor="text1" w:themeTint="D8"/>
    </w:rPr>
  </w:style>
  <w:style w:type="paragraph" w:customStyle="1" w:styleId="Heading411">
    <w:name w:val="Heading 411"/>
    <w:basedOn w:val="Heading1"/>
    <w:next w:val="NoSpacing"/>
    <w:link w:val="Hyperlink"/>
    <w:autoRedefine/>
    <w:uiPriority w:val="99"/>
    <w:qFormat/>
    <w:rsid w:val="000807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cites Char Ch,Char Char Char1,Heading 3 Char3 Char1,Heading 3 Char4 Char Char Char1,9.5 pt,Intense Emphasi,Box Out,Intense Emphasis5,Sty,Style Underli,title Char1,Warrants Char,UNDERLINE Char,title Char,It"/>
    <w:basedOn w:val="DefaultParagraphFont"/>
    <w:link w:val="UnderlinedText"/>
    <w:uiPriority w:val="6"/>
    <w:qFormat/>
    <w:rsid w:val="0008079B"/>
    <w:rPr>
      <w:bCs/>
      <w:u w:val="single"/>
    </w:rPr>
  </w:style>
  <w:style w:type="paragraph" w:styleId="ListParagraph">
    <w:name w:val="List Paragraph"/>
    <w:aliases w:val="6 font,List Paragraph1,List Paragraph2,Colorful List - Accent 11"/>
    <w:basedOn w:val="Normal"/>
    <w:uiPriority w:val="34"/>
    <w:unhideWhenUsed/>
    <w:qFormat/>
    <w:rsid w:val="0008079B"/>
    <w:pPr>
      <w:ind w:left="720"/>
      <w:contextualSpacing/>
    </w:pPr>
  </w:style>
  <w:style w:type="character" w:customStyle="1" w:styleId="AnalyticChar">
    <w:name w:val="Analytic Char"/>
    <w:basedOn w:val="DefaultParagraphFont"/>
    <w:link w:val="Analytic"/>
    <w:uiPriority w:val="5"/>
    <w:rsid w:val="0008079B"/>
    <w:rPr>
      <w:rFonts w:ascii="Calibri" w:eastAsiaTheme="majorEastAsia" w:hAnsi="Calibri" w:cstheme="majorBidi"/>
      <w:b/>
      <w:iCs/>
      <w:color w:val="1F3864" w:themeColor="accent1" w:themeShade="80"/>
      <w:sz w:val="26"/>
    </w:rPr>
  </w:style>
  <w:style w:type="character" w:customStyle="1" w:styleId="TitleChar1">
    <w:name w:val="Title Char1"/>
    <w:aliases w:val="UNDERLINE Char1,Bold Underlined Char,Cites and Cards Char,title Char2,Block Heading Char,Read This Char,Non Read Text Char,Debate Normal Char,Warrants Char1"/>
    <w:basedOn w:val="DefaultParagraphFont"/>
    <w:uiPriority w:val="1"/>
    <w:rsid w:val="0008079B"/>
    <w:rPr>
      <w:u w:val="single"/>
    </w:rPr>
  </w:style>
  <w:style w:type="character" w:customStyle="1" w:styleId="AAAUNDERLINEKEYBOARD">
    <w:name w:val="AAA UNDERLINE KEYBOARD"/>
    <w:basedOn w:val="DefaultParagraphFont"/>
    <w:uiPriority w:val="6"/>
    <w:qFormat/>
    <w:rsid w:val="0008079B"/>
    <w:rPr>
      <w:b w:val="0"/>
      <w:sz w:val="22"/>
      <w:u w:val="single"/>
    </w:rPr>
  </w:style>
  <w:style w:type="character" w:customStyle="1" w:styleId="Boxes">
    <w:name w:val="Boxes"/>
    <w:basedOn w:val="Emphasis"/>
    <w:qFormat/>
    <w:rsid w:val="0008079B"/>
    <w:rPr>
      <w:rFonts w:ascii="Calibri" w:hAnsi="Calibri" w:cs="Calibri"/>
      <w:b/>
      <w:i w:val="0"/>
      <w:iCs/>
      <w:sz w:val="22"/>
      <w:u w:val="single"/>
      <w:bdr w:val="single" w:sz="8" w:space="0" w:color="auto"/>
    </w:rPr>
  </w:style>
  <w:style w:type="paragraph" w:styleId="Quote">
    <w:name w:val="Quote"/>
    <w:basedOn w:val="Normal"/>
    <w:next w:val="Normal"/>
    <w:link w:val="QuoteChar"/>
    <w:uiPriority w:val="29"/>
    <w:qFormat/>
    <w:rsid w:val="0008079B"/>
    <w:pPr>
      <w:spacing w:before="160"/>
      <w:jc w:val="center"/>
    </w:pPr>
    <w:rPr>
      <w:i/>
      <w:iCs/>
      <w:color w:val="404040" w:themeColor="text1" w:themeTint="BF"/>
    </w:rPr>
  </w:style>
  <w:style w:type="character" w:customStyle="1" w:styleId="QuoteChar">
    <w:name w:val="Quote Char"/>
    <w:basedOn w:val="DefaultParagraphFont"/>
    <w:link w:val="Quote"/>
    <w:uiPriority w:val="29"/>
    <w:rsid w:val="0008079B"/>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080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79B"/>
    <w:rPr>
      <w:rFonts w:ascii="Calibri" w:hAnsi="Calibri" w:cs="Calibri"/>
      <w:i/>
      <w:iCs/>
      <w:color w:val="2F5496" w:themeColor="accent1" w:themeShade="BF"/>
    </w:rPr>
  </w:style>
  <w:style w:type="character" w:styleId="IntenseReference">
    <w:name w:val="Intense Reference"/>
    <w:basedOn w:val="DefaultParagraphFont"/>
    <w:uiPriority w:val="32"/>
    <w:qFormat/>
    <w:rsid w:val="0008079B"/>
    <w:rPr>
      <w:b/>
      <w:bCs/>
      <w:smallCaps/>
      <w:color w:val="2F5496" w:themeColor="accent1" w:themeShade="BF"/>
      <w:spacing w:val="5"/>
    </w:rPr>
  </w:style>
  <w:style w:type="character" w:customStyle="1" w:styleId="UndertagChar">
    <w:name w:val="Undertag Char"/>
    <w:basedOn w:val="DefaultParagraphFont"/>
    <w:link w:val="Undertag"/>
    <w:uiPriority w:val="5"/>
    <w:rsid w:val="0008079B"/>
    <w:rPr>
      <w:rFonts w:ascii="Times New Roman" w:eastAsiaTheme="majorEastAsia" w:hAnsi="Times New Roman" w:cstheme="majorBidi"/>
      <w:i/>
      <w:iCs/>
      <w:color w:val="385623" w:themeColor="accent6" w:themeShade="80"/>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8079B"/>
    <w:pPr>
      <w:spacing w:before="100" w:beforeAutospacing="1" w:after="100" w:afterAutospacing="1" w:line="240" w:lineRule="auto"/>
    </w:pPr>
    <w:rPr>
      <w:rFonts w:ascii="Times New Roman" w:eastAsia="Times New Roman" w:hAnsi="Times New Roman" w:cs="Times New Roman"/>
      <w:sz w:val="24"/>
    </w:rPr>
  </w:style>
  <w:style w:type="paragraph" w:customStyle="1" w:styleId="chapter-para">
    <w:name w:val="chapter-para"/>
    <w:basedOn w:val="Normal"/>
    <w:rsid w:val="0008079B"/>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08079B"/>
  </w:style>
  <w:style w:type="character" w:customStyle="1" w:styleId="smallcaps">
    <w:name w:val="small_caps"/>
    <w:basedOn w:val="DefaultParagraphFont"/>
    <w:rsid w:val="0008079B"/>
  </w:style>
  <w:style w:type="paragraph" w:customStyle="1" w:styleId="key-takeawayscopy-one">
    <w:name w:val="key-takeaways__copy-one"/>
    <w:basedOn w:val="Normal"/>
    <w:rsid w:val="0008079B"/>
    <w:pPr>
      <w:spacing w:before="100" w:beforeAutospacing="1" w:after="100" w:afterAutospacing="1" w:line="240" w:lineRule="auto"/>
    </w:pPr>
    <w:rPr>
      <w:rFonts w:ascii="Times New Roman" w:eastAsia="Times New Roman" w:hAnsi="Times New Roman" w:cs="Times New Roman"/>
      <w:sz w:val="24"/>
    </w:rPr>
  </w:style>
  <w:style w:type="paragraph" w:customStyle="1" w:styleId="key-takeawayscopy-two">
    <w:name w:val="key-takeaways__copy-two"/>
    <w:basedOn w:val="Normal"/>
    <w:rsid w:val="0008079B"/>
    <w:pPr>
      <w:spacing w:before="100" w:beforeAutospacing="1" w:after="100" w:afterAutospacing="1" w:line="240" w:lineRule="auto"/>
    </w:pPr>
    <w:rPr>
      <w:rFonts w:ascii="Times New Roman" w:eastAsia="Times New Roman" w:hAnsi="Times New Roman" w:cs="Times New Roman"/>
      <w:sz w:val="24"/>
    </w:rPr>
  </w:style>
  <w:style w:type="paragraph" w:customStyle="1" w:styleId="key-takeawayscopy-three">
    <w:name w:val="key-takeaways__copy-three"/>
    <w:basedOn w:val="Normal"/>
    <w:rsid w:val="0008079B"/>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08079B"/>
  </w:style>
  <w:style w:type="paragraph" w:styleId="DocumentMap">
    <w:name w:val="Document Map"/>
    <w:basedOn w:val="Normal"/>
    <w:link w:val="DocumentMapChar"/>
    <w:uiPriority w:val="99"/>
    <w:semiHidden/>
    <w:unhideWhenUsed/>
    <w:rsid w:val="0008079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8079B"/>
    <w:rPr>
      <w:rFonts w:ascii="Lucida Grande" w:hAnsi="Lucida Grande" w:cs="Lucida Grande"/>
      <w:sz w:val="24"/>
    </w:rPr>
  </w:style>
  <w:style w:type="paragraph" w:customStyle="1" w:styleId="Emphasize">
    <w:name w:val="Emphasize"/>
    <w:basedOn w:val="Normal"/>
    <w:autoRedefine/>
    <w:uiPriority w:val="8"/>
    <w:qFormat/>
    <w:rsid w:val="0008079B"/>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8079B"/>
    <w:pPr>
      <w:spacing w:after="0" w:line="240" w:lineRule="auto"/>
    </w:pPr>
    <w:rPr>
      <w:kern w:val="2"/>
      <w:szCs w:val="24"/>
      <w:u w:val="single"/>
      <w14:ligatures w14:val="standardContextual"/>
    </w:rPr>
  </w:style>
  <w:style w:type="table" w:styleId="TableGrid">
    <w:name w:val="Table Grid"/>
    <w:basedOn w:val="TableNormal"/>
    <w:uiPriority w:val="39"/>
    <w:rsid w:val="000807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8079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079B"/>
    <w:rPr>
      <w:rFonts w:ascii="Consolas" w:hAnsi="Consolas" w:cs="Calibri"/>
      <w:sz w:val="20"/>
      <w:szCs w:val="20"/>
    </w:rPr>
  </w:style>
  <w:style w:type="character" w:customStyle="1" w:styleId="Style1Char">
    <w:name w:val="Style1 Char"/>
    <w:rsid w:val="0008079B"/>
    <w:rPr>
      <w:rFonts w:ascii="Times New Roman" w:eastAsia="SimSun" w:hAnsi="Times New Roman" w:cs="Times New Roman"/>
      <w:sz w:val="20"/>
      <w:szCs w:val="24"/>
      <w:u w:val="single"/>
      <w:lang w:eastAsia="zh-CN"/>
    </w:rPr>
  </w:style>
  <w:style w:type="character" w:customStyle="1" w:styleId="underline">
    <w:name w:val="underline"/>
    <w:uiPriority w:val="8"/>
    <w:qFormat/>
    <w:rsid w:val="0008079B"/>
    <w:rPr>
      <w:rFonts w:ascii="Arial" w:hAnsi="Arial" w:cs="Arial"/>
      <w:b/>
      <w:iCs/>
      <w:u w:val="single"/>
      <w:bdr w:val="single" w:sz="8" w:space="0" w:color="auto"/>
    </w:rPr>
  </w:style>
  <w:style w:type="character" w:customStyle="1" w:styleId="BoldUnderlineChar">
    <w:name w:val="Bold Underline Char"/>
    <w:basedOn w:val="DefaultParagraphFont"/>
    <w:rsid w:val="0008079B"/>
    <w:rPr>
      <w:rFonts w:ascii="Arial Narrow" w:eastAsia="Calibri" w:hAnsi="Arial Narrow" w:cs="Times New Roman"/>
      <w:b/>
      <w:sz w:val="20"/>
      <w:u w:val="thick"/>
    </w:rPr>
  </w:style>
  <w:style w:type="paragraph" w:customStyle="1" w:styleId="cards">
    <w:name w:val="cards"/>
    <w:basedOn w:val="Normal"/>
    <w:rsid w:val="0008079B"/>
    <w:rPr>
      <w:rFonts w:eastAsia="Times New Roman"/>
    </w:rPr>
  </w:style>
  <w:style w:type="paragraph" w:customStyle="1" w:styleId="analyticreal">
    <w:name w:val="analytic real"/>
    <w:basedOn w:val="Heading4"/>
    <w:link w:val="analyticrealChar"/>
    <w:autoRedefine/>
    <w:uiPriority w:val="4"/>
    <w:qFormat/>
    <w:rsid w:val="0008079B"/>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08079B"/>
    <w:rPr>
      <w:rFonts w:ascii="Times New Roman" w:eastAsiaTheme="majorEastAsia" w:hAnsi="Times New Roman" w:cstheme="majorBidi"/>
      <w:b/>
      <w:bCs/>
      <w:iCs/>
      <w:color w:val="1F4E79" w:themeColor="accent5" w:themeShade="80"/>
    </w:rPr>
  </w:style>
  <w:style w:type="character" w:customStyle="1" w:styleId="ssl3">
    <w:name w:val="ss_l3"/>
    <w:basedOn w:val="DefaultParagraphFont"/>
    <w:rsid w:val="0008079B"/>
  </w:style>
  <w:style w:type="character" w:customStyle="1" w:styleId="italic">
    <w:name w:val="italic"/>
    <w:basedOn w:val="DefaultParagraphFont"/>
    <w:rsid w:val="0008079B"/>
  </w:style>
  <w:style w:type="character" w:customStyle="1" w:styleId="ssl4">
    <w:name w:val="ss_l4"/>
    <w:basedOn w:val="DefaultParagraphFont"/>
    <w:rsid w:val="0008079B"/>
  </w:style>
  <w:style w:type="character" w:customStyle="1" w:styleId="blue">
    <w:name w:val="blue"/>
    <w:basedOn w:val="DefaultParagraphFont"/>
    <w:rsid w:val="0008079B"/>
  </w:style>
  <w:style w:type="character" w:customStyle="1" w:styleId="hit">
    <w:name w:val="hit"/>
    <w:basedOn w:val="DefaultParagraphFont"/>
    <w:rsid w:val="0008079B"/>
  </w:style>
  <w:style w:type="paragraph" w:customStyle="1" w:styleId="analytics---nngb">
    <w:name w:val="analytics---nngb"/>
    <w:basedOn w:val="Heading4"/>
    <w:link w:val="analytics---nngbChar"/>
    <w:uiPriority w:val="4"/>
    <w:qFormat/>
    <w:rsid w:val="0008079B"/>
    <w:rPr>
      <w:color w:val="5B9BD5" w:themeColor="accent5"/>
    </w:rPr>
  </w:style>
  <w:style w:type="character" w:customStyle="1" w:styleId="analytics---nngbChar">
    <w:name w:val="analytics---nngb Char"/>
    <w:basedOn w:val="DefaultParagraphFont"/>
    <w:link w:val="analytics---nngb"/>
    <w:uiPriority w:val="4"/>
    <w:rsid w:val="0008079B"/>
    <w:rPr>
      <w:rFonts w:ascii="Calibri" w:eastAsiaTheme="majorEastAsia" w:hAnsi="Calibri" w:cstheme="majorBidi"/>
      <w:b/>
      <w:iCs/>
      <w:color w:val="5B9BD5" w:themeColor="accent5"/>
      <w:sz w:val="26"/>
    </w:rPr>
  </w:style>
  <w:style w:type="paragraph" w:customStyle="1" w:styleId="cardtext">
    <w:name w:val="card text"/>
    <w:basedOn w:val="Normal"/>
    <w:link w:val="cardtextChar"/>
    <w:qFormat/>
    <w:rsid w:val="0008079B"/>
    <w:pPr>
      <w:suppressAutoHyphens/>
      <w:ind w:left="288" w:right="288"/>
    </w:pPr>
    <w:rPr>
      <w:rFonts w:ascii="Times New Roman" w:eastAsia="Droid Sans Fallback" w:hAnsi="Times New Roman" w:cs="Times New Roman"/>
      <w:color w:val="00000A"/>
      <w:sz w:val="20"/>
    </w:rPr>
  </w:style>
  <w:style w:type="character" w:customStyle="1" w:styleId="cardtextChar">
    <w:name w:val="card text Char"/>
    <w:basedOn w:val="DefaultParagraphFont"/>
    <w:link w:val="cardtext"/>
    <w:rsid w:val="0008079B"/>
    <w:rPr>
      <w:rFonts w:ascii="Times New Roman" w:eastAsia="Droid Sans Fallback" w:hAnsi="Times New Roman" w:cs="Times New Roman"/>
      <w:color w:val="00000A"/>
      <w:sz w:val="20"/>
    </w:rPr>
  </w:style>
  <w:style w:type="paragraph" w:customStyle="1" w:styleId="Emphasis0">
    <w:name w:val="!!_Emphasis"/>
    <w:basedOn w:val="Normal"/>
    <w:autoRedefine/>
    <w:uiPriority w:val="20"/>
    <w:qFormat/>
    <w:rsid w:val="0008079B"/>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StyleBoldUnderline1">
    <w:name w:val="Style Bold Underline1"/>
    <w:basedOn w:val="DefaultParagraphFont"/>
    <w:rsid w:val="0008079B"/>
    <w:rPr>
      <w:b/>
      <w:bCs/>
      <w:u w:val="single"/>
    </w:rPr>
  </w:style>
  <w:style w:type="paragraph" w:customStyle="1" w:styleId="UnderlinedText">
    <w:name w:val="Underlined Text"/>
    <w:link w:val="IntenseEmphasis"/>
    <w:uiPriority w:val="6"/>
    <w:qFormat/>
    <w:rsid w:val="0008079B"/>
    <w:pPr>
      <w:suppressAutoHyphens/>
      <w:autoSpaceDN w:val="0"/>
      <w:spacing w:after="0" w:line="240" w:lineRule="auto"/>
    </w:pPr>
    <w:rPr>
      <w:bCs/>
      <w:u w:val="single"/>
    </w:rPr>
  </w:style>
  <w:style w:type="paragraph" w:customStyle="1" w:styleId="uiqtextpara">
    <w:name w:val="ui_qtext_para"/>
    <w:basedOn w:val="Normal"/>
    <w:rsid w:val="0008079B"/>
    <w:pPr>
      <w:spacing w:before="100" w:beforeAutospacing="1" w:after="100" w:afterAutospacing="1" w:line="240" w:lineRule="auto"/>
    </w:pPr>
    <w:rPr>
      <w:rFonts w:ascii="Times New Roman" w:eastAsia="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8079B"/>
    <w:rPr>
      <w:rFonts w:ascii="Times New Roman" w:eastAsia="Times New Roman" w:hAnsi="Times New Roman" w:cs="Times New Roman"/>
      <w:sz w:val="24"/>
    </w:rPr>
  </w:style>
  <w:style w:type="character" w:customStyle="1" w:styleId="apple-converted-space">
    <w:name w:val="apple-converted-space"/>
    <w:basedOn w:val="DefaultParagraphFont"/>
    <w:qFormat/>
    <w:rsid w:val="00080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0" Type="http://schemas.openxmlformats.org/officeDocument/2006/relationships/hyperlink" Target="https://forum.effectivealtruism.org/posts/zbZxisJRJBCdtYvh9/centre-for-the-study-of-existential-risk-six-month-report" TargetMode="Externa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434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46</Pages>
  <Words>21168</Words>
  <Characters>112407</Characters>
  <Application>Microsoft Office Word</Application>
  <DocSecurity>0</DocSecurity>
  <Lines>1322</Lines>
  <Paragraphs>421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Nick Loew</dc:creator>
  <cp:keywords>6.0.0</cp:keywords>
  <dc:description/>
  <cp:lastModifiedBy>Riley P Fariss</cp:lastModifiedBy>
  <cp:revision>3</cp:revision>
  <dcterms:created xsi:type="dcterms:W3CDTF">2026-02-28T13:04:00Z</dcterms:created>
  <dcterms:modified xsi:type="dcterms:W3CDTF">2026-02-28T13:14:00Z</dcterms:modified>
</cp:coreProperties>
</file>