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F065" w14:textId="49A6BFEE" w:rsidR="00690BAD" w:rsidRDefault="003D1189" w:rsidP="00664533">
      <w:pPr>
        <w:pStyle w:val="Heading1"/>
      </w:pPr>
      <w:r>
        <w:t>1NC</w:t>
      </w:r>
    </w:p>
    <w:p w14:paraId="1CC99443" w14:textId="77F9DB71" w:rsidR="003D1189" w:rsidRDefault="0010643C" w:rsidP="0010643C">
      <w:pPr>
        <w:pStyle w:val="Heading2"/>
      </w:pPr>
      <w:r>
        <w:t>OFF</w:t>
      </w:r>
    </w:p>
    <w:p w14:paraId="53464E19" w14:textId="77777777" w:rsidR="001B61D3" w:rsidRDefault="001B61D3" w:rsidP="001B61D3">
      <w:pPr>
        <w:pStyle w:val="Heading4"/>
        <w:rPr>
          <w:i/>
          <w:iCs w:val="0"/>
          <w:color w:val="FF0000"/>
          <w:u w:val="thick"/>
        </w:rPr>
      </w:pPr>
      <w:r w:rsidRPr="00570F39">
        <w:rPr>
          <w:i/>
          <w:iCs w:val="0"/>
        </w:rPr>
        <w:t xml:space="preserve">Settler Solidarity is </w:t>
      </w:r>
      <w:r w:rsidRPr="00907AC9">
        <w:rPr>
          <w:i/>
          <w:iCs w:val="0"/>
          <w:color w:val="000000" w:themeColor="text1"/>
        </w:rPr>
        <w:t>NOT</w:t>
      </w:r>
      <w:r w:rsidRPr="00907AC9">
        <w:rPr>
          <w:color w:val="000000" w:themeColor="text1"/>
        </w:rPr>
        <w:t xml:space="preserve"> </w:t>
      </w:r>
      <w:r w:rsidRPr="00907AC9">
        <w:rPr>
          <w:i/>
          <w:iCs w:val="0"/>
          <w:color w:val="00B050"/>
          <w:u w:val="thick"/>
        </w:rPr>
        <w:t>Lib</w:t>
      </w:r>
      <w:r w:rsidRPr="00907AC9">
        <w:rPr>
          <w:i/>
          <w:iCs w:val="0"/>
          <w:u w:val="thick"/>
        </w:rPr>
        <w:t>era</w:t>
      </w:r>
      <w:r w:rsidRPr="00907AC9">
        <w:rPr>
          <w:i/>
          <w:iCs w:val="0"/>
          <w:color w:val="FF0000"/>
          <w:u w:val="thick"/>
        </w:rPr>
        <w:t>tion</w:t>
      </w:r>
    </w:p>
    <w:p w14:paraId="036A9C9F" w14:textId="77777777" w:rsidR="001B61D3" w:rsidRDefault="001B61D3" w:rsidP="001B61D3">
      <w:pPr>
        <w:pStyle w:val="Heading4"/>
        <w:rPr>
          <w:u w:val="thick"/>
        </w:rPr>
      </w:pPr>
      <w:r w:rsidRPr="00E059F5">
        <w:t xml:space="preserve">The aff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2C07393C" w14:textId="77777777" w:rsidR="001B61D3" w:rsidRPr="006E1492" w:rsidRDefault="001B61D3" w:rsidP="001B61D3">
      <w:r w:rsidRPr="006E1492">
        <w:rPr>
          <w:rStyle w:val="Style13ptBold"/>
        </w:rPr>
        <w:t xml:space="preserve">Schuhrke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7EBF13E1" w14:textId="6CB77971" w:rsidR="001B61D3" w:rsidRPr="00DB4D97" w:rsidRDefault="001B61D3" w:rsidP="001B61D3">
      <w:pPr>
        <w:rPr>
          <w:sz w:val="14"/>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E85AA9">
        <w:rPr>
          <w:rStyle w:val="Emphasis"/>
          <w:highlight w:val="cyan"/>
        </w:rPr>
        <w:t xml:space="preserve">Jewish-American labor officials grew </w:t>
      </w:r>
      <w:r w:rsidRPr="00E8765A">
        <w:rPr>
          <w:rStyle w:val="Emphasis"/>
        </w:rPr>
        <w:t xml:space="preserve">increasingly </w:t>
      </w:r>
      <w:r w:rsidRPr="00E85AA9">
        <w:rPr>
          <w:rStyle w:val="Emphasis"/>
          <w:highlight w:val="cyan"/>
        </w:rPr>
        <w:t xml:space="preserve">sympathetic to </w:t>
      </w:r>
      <w:r w:rsidRPr="00E8765A">
        <w:rPr>
          <w:rStyle w:val="Emphasis"/>
        </w:rPr>
        <w:t xml:space="preserve">the </w:t>
      </w:r>
      <w:r w:rsidRPr="00E85AA9">
        <w:rPr>
          <w:rStyle w:val="Emphasis"/>
          <w:highlight w:val="cyan"/>
        </w:rPr>
        <w:t xml:space="preserve">leaders of </w:t>
      </w:r>
      <w:r w:rsidRPr="00E8765A">
        <w:rPr>
          <w:rStyle w:val="Emphasis"/>
        </w:rPr>
        <w:t xml:space="preserve">the </w:t>
      </w:r>
      <w:r w:rsidRPr="00E85AA9">
        <w:rPr>
          <w:rStyle w:val="Emphasis"/>
          <w:highlight w:val="cyan"/>
        </w:rPr>
        <w:t>Yishuv</w:t>
      </w:r>
      <w:r w:rsidRPr="00DB4D97">
        <w:rPr>
          <w:sz w:val="14"/>
        </w:rPr>
        <w:t xml:space="preserve"> — the Jewish community in Palestine — despite their own aversion to Zionism. </w:t>
      </w:r>
      <w:r w:rsidRPr="00E8765A">
        <w:rPr>
          <w:rStyle w:val="StyleUnderline"/>
        </w:rPr>
        <w:t xml:space="preserve">They </w:t>
      </w:r>
      <w:r w:rsidRPr="00E85AA9">
        <w:rPr>
          <w:rStyle w:val="StyleUnderline"/>
          <w:highlight w:val="cyan"/>
        </w:rPr>
        <w:t xml:space="preserve">established a close relationship with Histadrut, the Labor Zionist organization </w:t>
      </w:r>
      <w:r w:rsidRPr="00E8765A">
        <w:rPr>
          <w:rStyle w:val="StyleUnderline"/>
        </w:rPr>
        <w:t xml:space="preserve">in Palestine </w:t>
      </w:r>
      <w:r w:rsidRPr="00E85AA9">
        <w:rPr>
          <w:rStyle w:val="StyleUnderline"/>
          <w:highlight w:val="cyan"/>
        </w:rPr>
        <w:t xml:space="preserve">that </w:t>
      </w:r>
      <w:r w:rsidRPr="00E8765A">
        <w:rPr>
          <w:rStyle w:val="StyleUnderline"/>
        </w:rPr>
        <w:t xml:space="preserve">simultaneously </w:t>
      </w:r>
      <w:r w:rsidRPr="00E85AA9">
        <w:rPr>
          <w:rStyle w:val="StyleUnderline"/>
          <w:highlight w:val="cyan"/>
        </w:rPr>
        <w:t xml:space="preserve">functioned as a union federation </w:t>
      </w:r>
      <w:r w:rsidRPr="00EC7B8C">
        <w:rPr>
          <w:rStyle w:val="StyleUnderline"/>
        </w:rPr>
        <w:t xml:space="preserve">and </w:t>
      </w:r>
      <w:r w:rsidRPr="00E8765A">
        <w:rPr>
          <w:rStyle w:val="StyleUnderline"/>
        </w:rPr>
        <w:t xml:space="preserve">a </w:t>
      </w:r>
      <w:r w:rsidRPr="00EC7B8C">
        <w:rPr>
          <w:rStyle w:val="StyleUnderline"/>
        </w:rPr>
        <w:t>network of cooperatives</w:t>
      </w:r>
      <w:r w:rsidRPr="00E8765A">
        <w:rPr>
          <w:rStyle w:val="StyleUnderline"/>
        </w:rPr>
        <w:t xml:space="preserve">, farms, industrial enterprises, housing companies, health clinics, and banks all </w:t>
      </w:r>
      <w:r w:rsidRPr="00E85AA9">
        <w:rPr>
          <w:rStyle w:val="StyleUnderline"/>
          <w:highlight w:val="cyan"/>
        </w:rPr>
        <w:t xml:space="preserve">aimed at building a new economy </w:t>
      </w:r>
      <w:r w:rsidRPr="00E8765A">
        <w:rPr>
          <w:rStyle w:val="StyleUnderline"/>
        </w:rPr>
        <w:t>that would absorb the influx of European Jewish settlers — </w:t>
      </w:r>
      <w:r w:rsidRPr="00E85AA9">
        <w:rPr>
          <w:rStyle w:val="Emphasis"/>
          <w:highlight w:val="cyan"/>
        </w:rPr>
        <w:t xml:space="preserve">while deliberately excluding Palestinian </w:t>
      </w:r>
      <w:r w:rsidRPr="00E8765A">
        <w:rPr>
          <w:rStyle w:val="Emphasis"/>
        </w:rPr>
        <w:t>Arab</w:t>
      </w:r>
      <w:r w:rsidRPr="00E85AA9">
        <w:rPr>
          <w:rStyle w:val="Emphasis"/>
          <w:highlight w:val="cyan"/>
        </w:rPr>
        <w:t>s</w:t>
      </w:r>
      <w:r w:rsidRPr="00E8765A">
        <w:rPr>
          <w:rStyle w:val="StyleUnderline"/>
        </w:rPr>
        <w:t xml:space="preserve">. </w:t>
      </w:r>
      <w:r w:rsidRPr="00E85AA9">
        <w:rPr>
          <w:rStyle w:val="StyleUnderline"/>
          <w:highlight w:val="cyan"/>
        </w:rPr>
        <w:t xml:space="preserve">Histadrut received millions </w:t>
      </w:r>
      <w:r w:rsidRPr="00E8765A">
        <w:rPr>
          <w:rStyle w:val="StyleUnderline"/>
        </w:rPr>
        <w:t xml:space="preserve">of dollars in donations </w:t>
      </w:r>
      <w:r w:rsidRPr="00E85AA9">
        <w:rPr>
          <w:rStyle w:val="StyleUnderline"/>
          <w:highlight w:val="cyan"/>
        </w:rPr>
        <w:t>from US unions</w:t>
      </w:r>
      <w:r w:rsidRPr="00DB4D97">
        <w:rPr>
          <w:sz w:val="14"/>
          <w:highlight w:val="cyan"/>
        </w:rPr>
        <w:t xml:space="preserve"> </w:t>
      </w:r>
      <w:r w:rsidRPr="00DB4D97">
        <w:rPr>
          <w:sz w:val="14"/>
        </w:rPr>
        <w:t>between the 1920s and 1940s</w:t>
      </w:r>
      <w:r w:rsidRPr="00E8765A">
        <w:rPr>
          <w:rStyle w:val="StyleUnderline"/>
        </w:rPr>
        <w:t xml:space="preserve">. Some of </w:t>
      </w:r>
      <w:r w:rsidRPr="00E85AA9">
        <w:rPr>
          <w:rStyle w:val="StyleUnderline"/>
          <w:highlight w:val="cyan"/>
        </w:rPr>
        <w:t>its early leaders</w:t>
      </w:r>
      <w:r w:rsidRPr="00E8765A">
        <w:rPr>
          <w:rStyle w:val="StyleUnderline"/>
        </w:rPr>
        <w:t xml:space="preserve"> — like </w:t>
      </w:r>
      <w:r w:rsidRPr="00E85AA9">
        <w:rPr>
          <w:rStyle w:val="StyleUnderline"/>
          <w:highlight w:val="cyan"/>
        </w:rPr>
        <w:t xml:space="preserve">David </w:t>
      </w:r>
      <w:r w:rsidRPr="00E8765A">
        <w:rPr>
          <w:rStyle w:val="StyleUnderline"/>
        </w:rPr>
        <w:t>Ben-</w:t>
      </w:r>
      <w:r w:rsidRPr="00E85AA9">
        <w:rPr>
          <w:rStyle w:val="StyleUnderline"/>
          <w:highlight w:val="cyan"/>
        </w:rPr>
        <w:t>Gurion and Golda Meir</w:t>
      </w:r>
      <w:r w:rsidRPr="00E8765A">
        <w:rPr>
          <w:rStyle w:val="StyleUnderline"/>
        </w:rPr>
        <w:t xml:space="preserve">, who </w:t>
      </w:r>
      <w:r w:rsidRPr="00E85AA9">
        <w:rPr>
          <w:rStyle w:val="StyleUnderline"/>
          <w:highlight w:val="cyan"/>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E85AA9">
        <w:rPr>
          <w:rStyle w:val="StyleUnderline"/>
          <w:highlight w:val="cyan"/>
        </w:rPr>
        <w:t xml:space="preserve">the </w:t>
      </w:r>
      <w:r w:rsidRPr="00E8765A">
        <w:rPr>
          <w:rStyle w:val="StyleUnderline"/>
        </w:rPr>
        <w:t xml:space="preserve">sheer horror of the </w:t>
      </w:r>
      <w:r w:rsidRPr="00E85AA9">
        <w:rPr>
          <w:rStyle w:val="StyleUnderline"/>
          <w:highlight w:val="cyan"/>
        </w:rPr>
        <w:t xml:space="preserve">Holocaust motivated </w:t>
      </w:r>
      <w:r w:rsidRPr="00E85AA9">
        <w:rPr>
          <w:rStyle w:val="Emphasis"/>
          <w:highlight w:val="cyan"/>
        </w:rPr>
        <w:t>non-Zionist Jewish</w:t>
      </w:r>
      <w:r w:rsidRPr="00E8765A">
        <w:rPr>
          <w:rStyle w:val="Emphasis"/>
        </w:rPr>
        <w:t>-</w:t>
      </w:r>
      <w:r w:rsidRPr="00E85AA9">
        <w:rPr>
          <w:rStyle w:val="Emphasis"/>
          <w:highlight w:val="cyan"/>
        </w:rPr>
        <w:t>American unionists</w:t>
      </w:r>
      <w:r w:rsidRPr="00E85AA9">
        <w:rPr>
          <w:rStyle w:val="StyleUnderline"/>
          <w:highlight w:val="cyan"/>
        </w:rPr>
        <w:t xml:space="preserve"> </w:t>
      </w:r>
      <w:r w:rsidRPr="00E8765A">
        <w:rPr>
          <w:rStyle w:val="StyleUnderline"/>
        </w:rPr>
        <w:t xml:space="preserve">like ILWGU president David Dubinsky </w:t>
      </w:r>
      <w:r w:rsidRPr="00E85AA9">
        <w:rPr>
          <w:rStyle w:val="StyleUnderline"/>
          <w:highlight w:val="cyan"/>
        </w:rPr>
        <w:t xml:space="preserve">to advocate for </w:t>
      </w:r>
      <w:r w:rsidRPr="00E8765A">
        <w:rPr>
          <w:rStyle w:val="StyleUnderline"/>
        </w:rPr>
        <w:t xml:space="preserve">the partitioning of Palestine and </w:t>
      </w:r>
      <w:r w:rsidRPr="00E85AA9">
        <w:rPr>
          <w:rStyle w:val="StyleUnderline"/>
          <w:highlight w:val="cyan"/>
        </w:rPr>
        <w:t>the creation of the State of Israel</w:t>
      </w:r>
      <w:r w:rsidRPr="00E8765A">
        <w:rPr>
          <w:rStyle w:val="StyleUnderline"/>
        </w:rPr>
        <w:t xml:space="preserve">, </w:t>
      </w:r>
      <w:r w:rsidRPr="00E8765A">
        <w:rPr>
          <w:rStyle w:val="Emphasis"/>
        </w:rPr>
        <w:t xml:space="preserve">but </w:t>
      </w:r>
      <w:r w:rsidRPr="00E85AA9">
        <w:rPr>
          <w:rStyle w:val="Emphasis"/>
          <w:highlight w:val="cyan"/>
        </w:rPr>
        <w:t xml:space="preserve">with no </w:t>
      </w:r>
      <w:r w:rsidRPr="00E8765A">
        <w:rPr>
          <w:rStyle w:val="Emphasis"/>
        </w:rPr>
        <w:t xml:space="preserve">apparent </w:t>
      </w:r>
      <w:r w:rsidRPr="00E85AA9">
        <w:rPr>
          <w:rStyle w:val="Emphasis"/>
          <w:highlight w:val="cyan"/>
        </w:rPr>
        <w:t>regard for Palestinians</w:t>
      </w:r>
      <w:r w:rsidRPr="00E8765A">
        <w:rPr>
          <w:rStyle w:val="Emphasis"/>
        </w:rPr>
        <w:t>.</w:t>
      </w:r>
      <w:r w:rsidRPr="00DB4D97">
        <w:rPr>
          <w:sz w:val="14"/>
        </w:rPr>
        <w:t xml:space="preserve"> </w:t>
      </w:r>
      <w:r w:rsidRPr="00E8765A">
        <w:rPr>
          <w:rStyle w:val="StyleUnderline"/>
        </w:rPr>
        <w:t xml:space="preserve">They were </w:t>
      </w:r>
      <w:r w:rsidRPr="008D3F54">
        <w:rPr>
          <w:rStyle w:val="StyleUnderline"/>
          <w:highlight w:val="cyan"/>
        </w:rPr>
        <w:t>joined by non</w:t>
      </w:r>
      <w:r w:rsidRPr="00E8765A">
        <w:rPr>
          <w:rStyle w:val="StyleUnderline"/>
        </w:rPr>
        <w:t>-</w:t>
      </w:r>
      <w:r w:rsidRPr="008D3F54">
        <w:rPr>
          <w:rStyle w:val="StyleUnderline"/>
          <w:highlight w:val="cyan"/>
        </w:rPr>
        <w:t xml:space="preserve">Jewish labor leaders </w:t>
      </w:r>
      <w:r w:rsidRPr="00E8765A">
        <w:rPr>
          <w:rStyle w:val="StyleUnderline"/>
        </w:rPr>
        <w:t xml:space="preserve">as well, </w:t>
      </w:r>
      <w:r w:rsidRPr="008D3F54">
        <w:rPr>
          <w:rStyle w:val="StyleUnderline"/>
          <w:highlight w:val="cyan"/>
        </w:rPr>
        <w:t xml:space="preserve">including AFL president William Green </w:t>
      </w:r>
      <w:r w:rsidRPr="00E8765A">
        <w:rPr>
          <w:rStyle w:val="StyleUnderline"/>
        </w:rPr>
        <w:t>and CIO head Philip Murray</w:t>
      </w:r>
      <w:r w:rsidRPr="00DB4D97">
        <w:rPr>
          <w:sz w:val="14"/>
        </w:rPr>
        <w:t xml:space="preserve">. In April 1948, </w:t>
      </w:r>
      <w:r w:rsidRPr="008D3F54">
        <w:rPr>
          <w:rStyle w:val="StyleUnderline"/>
          <w:highlight w:val="cyan"/>
        </w:rPr>
        <w:t xml:space="preserve">the Nakba </w:t>
      </w:r>
      <w:r w:rsidRPr="00E8765A">
        <w:rPr>
          <w:rStyle w:val="StyleUnderline"/>
        </w:rPr>
        <w:t xml:space="preserve">officially </w:t>
      </w:r>
      <w:r w:rsidRPr="008D3F54">
        <w:rPr>
          <w:rStyle w:val="StyleUnderline"/>
          <w:highlight w:val="cyan"/>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8D3F54">
        <w:rPr>
          <w:rStyle w:val="StyleUnderline"/>
          <w:highlight w:val="cyan"/>
        </w:rPr>
        <w:t xml:space="preserve">On April 14, only five days after </w:t>
      </w:r>
      <w:r w:rsidRPr="00E8765A">
        <w:rPr>
          <w:rStyle w:val="StyleUnderline"/>
        </w:rPr>
        <w:t xml:space="preserve">at least 107 Palestinian villagers were murdered in </w:t>
      </w:r>
      <w:r w:rsidRPr="008D3F54">
        <w:rPr>
          <w:rStyle w:val="StyleUnderline"/>
          <w:highlight w:val="cyan"/>
        </w:rPr>
        <w:t>the Deir Yassin massacre</w:t>
      </w:r>
      <w:r w:rsidRPr="001D615D">
        <w:rPr>
          <w:rStyle w:val="Emphasis"/>
        </w:rPr>
        <w:t xml:space="preserve">, about </w:t>
      </w:r>
      <w:r w:rsidRPr="008D3F54">
        <w:rPr>
          <w:rStyle w:val="Emphasis"/>
          <w:highlight w:val="cyan"/>
        </w:rPr>
        <w:t xml:space="preserve">thirty thousand members of </w:t>
      </w:r>
      <w:r w:rsidRPr="001D615D">
        <w:rPr>
          <w:rStyle w:val="Emphasis"/>
        </w:rPr>
        <w:t xml:space="preserve">the </w:t>
      </w:r>
      <w:r w:rsidRPr="008D3F54">
        <w:rPr>
          <w:rStyle w:val="Emphasis"/>
          <w:highlight w:val="cyan"/>
        </w:rPr>
        <w:t xml:space="preserve">ILGWU and other </w:t>
      </w:r>
      <w:r w:rsidRPr="001D615D">
        <w:rPr>
          <w:rStyle w:val="Emphasis"/>
        </w:rPr>
        <w:t xml:space="preserve">needle </w:t>
      </w:r>
      <w:r w:rsidRPr="008D3F54">
        <w:rPr>
          <w:rStyle w:val="Emphasis"/>
          <w:highlight w:val="cyan"/>
        </w:rPr>
        <w:t xml:space="preserve">trades unions </w:t>
      </w:r>
      <w:r w:rsidRPr="001D615D">
        <w:rPr>
          <w:rStyle w:val="Emphasis"/>
        </w:rPr>
        <w:t xml:space="preserve">in New York staged a half-day work stoppage and </w:t>
      </w:r>
      <w:r w:rsidRPr="008D3F54">
        <w:rPr>
          <w:rStyle w:val="Emphasis"/>
          <w:highlight w:val="cyan"/>
        </w:rPr>
        <w:t xml:space="preserve">rallied </w:t>
      </w:r>
      <w:r w:rsidRPr="001D615D">
        <w:rPr>
          <w:rStyle w:val="Emphasis"/>
        </w:rPr>
        <w:t xml:space="preserve">at Yankee Stadium </w:t>
      </w:r>
      <w:r w:rsidRPr="008D3F54">
        <w:rPr>
          <w:rStyle w:val="Emphasis"/>
          <w:highlight w:val="cyan"/>
        </w:rPr>
        <w:t xml:space="preserve">to demand </w:t>
      </w:r>
      <w:r w:rsidRPr="001D615D">
        <w:rPr>
          <w:rStyle w:val="Emphasis"/>
        </w:rPr>
        <w:t xml:space="preserve">President Harry </w:t>
      </w:r>
      <w:r w:rsidRPr="008D3F54">
        <w:rPr>
          <w:rStyle w:val="Emphasis"/>
          <w:highlight w:val="cyan"/>
        </w:rPr>
        <w:t xml:space="preserve">Truman </w:t>
      </w:r>
      <w:r w:rsidRPr="001D615D">
        <w:rPr>
          <w:rStyle w:val="Emphasis"/>
        </w:rPr>
        <w:t xml:space="preserve">embrace partition and </w:t>
      </w:r>
      <w:r w:rsidRPr="008D3F54">
        <w:rPr>
          <w:rStyle w:val="Emphasis"/>
          <w:highlight w:val="cyan"/>
        </w:rPr>
        <w:t xml:space="preserve">lift the arms embargo </w:t>
      </w:r>
      <w:r w:rsidRPr="001D615D">
        <w:rPr>
          <w:rStyle w:val="Emphasis"/>
        </w:rPr>
        <w:t xml:space="preserve">he had imposed </w:t>
      </w:r>
      <w:r w:rsidRPr="008D3F54">
        <w:rPr>
          <w:rStyle w:val="Emphasis"/>
          <w:highlight w:val="cyan"/>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8D3F54">
        <w:rPr>
          <w:rStyle w:val="Emphasis"/>
          <w:highlight w:val="cyan"/>
        </w:rPr>
        <w:t xml:space="preserve">the ILGWU extended </w:t>
      </w:r>
      <w:r w:rsidRPr="00214704">
        <w:rPr>
          <w:rStyle w:val="Emphasis"/>
        </w:rPr>
        <w:t>a $</w:t>
      </w:r>
      <w:r w:rsidRPr="008D3F54">
        <w:rPr>
          <w:rStyle w:val="Emphasis"/>
          <w:highlight w:val="cyan"/>
        </w:rPr>
        <w:t xml:space="preserve">1 million </w:t>
      </w:r>
      <w:r w:rsidRPr="00214704">
        <w:rPr>
          <w:rStyle w:val="Emphasis"/>
        </w:rPr>
        <w:t xml:space="preserve">loan </w:t>
      </w:r>
      <w:r w:rsidRPr="008D3F54">
        <w:rPr>
          <w:rStyle w:val="Emphasis"/>
          <w:highlight w:val="cyan"/>
        </w:rPr>
        <w:t xml:space="preserve">to the </w:t>
      </w:r>
      <w:r w:rsidRPr="00214704">
        <w:rPr>
          <w:rStyle w:val="Emphasis"/>
        </w:rPr>
        <w:t xml:space="preserve">new </w:t>
      </w:r>
      <w:r w:rsidRPr="008D3F54">
        <w:rPr>
          <w:rStyle w:val="Emphasis"/>
          <w:highlight w:val="cyan"/>
        </w:rPr>
        <w:t>Israeli government and set up a multimillion</w:t>
      </w:r>
      <w:r w:rsidRPr="00214704">
        <w:rPr>
          <w:rStyle w:val="Emphasis"/>
        </w:rPr>
        <w:t xml:space="preserve">-dollar </w:t>
      </w:r>
      <w:r w:rsidRPr="008D3F54">
        <w:rPr>
          <w:rStyle w:val="Emphasis"/>
          <w:highlight w:val="cyan"/>
        </w:rPr>
        <w:t xml:space="preserve">bond program to fund </w:t>
      </w:r>
      <w:r w:rsidRPr="00214704">
        <w:rPr>
          <w:rStyle w:val="Emphasis"/>
        </w:rPr>
        <w:t xml:space="preserve">the building of </w:t>
      </w:r>
      <w:r w:rsidRPr="008D3F54">
        <w:rPr>
          <w:rStyle w:val="Emphasis"/>
          <w:highlight w:val="cyan"/>
        </w:rPr>
        <w:t xml:space="preserve">eight thousand homes in Israel for </w:t>
      </w:r>
      <w:r w:rsidRPr="00214704">
        <w:rPr>
          <w:rStyle w:val="Emphasis"/>
        </w:rPr>
        <w:t xml:space="preserve">incoming Jewish </w:t>
      </w:r>
      <w:r w:rsidRPr="008D3F54">
        <w:rPr>
          <w:rStyle w:val="Emphasis"/>
          <w:highlight w:val="cyan"/>
        </w:rPr>
        <w:t>settlers</w:t>
      </w:r>
      <w:r w:rsidRPr="00214704">
        <w:rPr>
          <w:rStyle w:val="Emphasis"/>
        </w:rPr>
        <w:t xml:space="preserve">. </w:t>
      </w:r>
      <w:r w:rsidRPr="008D3F54">
        <w:rPr>
          <w:rStyle w:val="StyleUnderline"/>
        </w:rPr>
        <w:t xml:space="preserve">In the years </w:t>
      </w:r>
      <w:r w:rsidRPr="008D3F54">
        <w:rPr>
          <w:rStyle w:val="StyleUnderline"/>
          <w:highlight w:val="cyan"/>
        </w:rPr>
        <w:t>after the Nakba</w:t>
      </w:r>
      <w:r w:rsidRPr="00214704">
        <w:rPr>
          <w:rStyle w:val="StyleUnderline"/>
        </w:rPr>
        <w:t> — which turned 750,000 Palestinians into permanent refugees — </w:t>
      </w:r>
      <w:r w:rsidRPr="000119BC">
        <w:rPr>
          <w:rStyle w:val="StyleUnderline"/>
        </w:rPr>
        <w:t xml:space="preserve">US unions donated millions </w:t>
      </w:r>
      <w:r w:rsidRPr="00214704">
        <w:rPr>
          <w:rStyle w:val="StyleUnderline"/>
        </w:rPr>
        <w:t xml:space="preserve">of dollars </w:t>
      </w:r>
      <w:r w:rsidRPr="000119BC">
        <w:rPr>
          <w:rStyle w:val="StyleUnderline"/>
        </w:rPr>
        <w:t xml:space="preserve">for </w:t>
      </w:r>
      <w:r w:rsidRPr="00214704">
        <w:rPr>
          <w:rStyle w:val="StyleUnderline"/>
        </w:rPr>
        <w:t xml:space="preserve">the construction of </w:t>
      </w:r>
      <w:r w:rsidRPr="000119BC">
        <w:rPr>
          <w:rStyle w:val="StyleUnderline"/>
        </w:rPr>
        <w:t>public facilities in Israel</w:t>
      </w:r>
      <w:r w:rsidRPr="00214704">
        <w:rPr>
          <w:rStyle w:val="StyleUnderline"/>
        </w:rPr>
        <w:t>, several of them in previously majority-Palestinian cities, towns, and villages.</w:t>
      </w:r>
      <w:r w:rsidRPr="00DB4D97">
        <w:rPr>
          <w:sz w:val="14"/>
        </w:rPr>
        <w:t xml:space="preserve"> A partial list includes: </w:t>
      </w:r>
      <w:r w:rsidRPr="00214704">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DB4D97">
        <w:rPr>
          <w:sz w:val="14"/>
        </w:rPr>
        <w:t xml:space="preserve">. In addition, </w:t>
      </w:r>
      <w:r w:rsidRPr="00214704">
        <w:rPr>
          <w:rStyle w:val="StyleUnderline"/>
        </w:rPr>
        <w:t xml:space="preserve">starting in 1951 and </w:t>
      </w:r>
      <w:r w:rsidRPr="000119BC">
        <w:rPr>
          <w:rStyle w:val="StyleUnderline"/>
        </w:rPr>
        <w:t>continuing ever since</w:t>
      </w:r>
      <w:r w:rsidRPr="008D3F54">
        <w:rPr>
          <w:rStyle w:val="StyleUnderline"/>
          <w:highlight w:val="cyan"/>
        </w:rPr>
        <w:t xml:space="preserve">, US labor at every level purchased </w:t>
      </w:r>
      <w:r w:rsidRPr="00214704">
        <w:rPr>
          <w:rStyle w:val="StyleUnderline"/>
        </w:rPr>
        <w:t xml:space="preserve">at least </w:t>
      </w:r>
      <w:r w:rsidRPr="008D3F54">
        <w:rPr>
          <w:rStyle w:val="StyleUnderline"/>
          <w:highlight w:val="cyan"/>
        </w:rPr>
        <w:t xml:space="preserve">hundreds of </w:t>
      </w:r>
      <w:r w:rsidRPr="00214704">
        <w:rPr>
          <w:rStyle w:val="StyleUnderline"/>
        </w:rPr>
        <w:t xml:space="preserve">millions (more likely </w:t>
      </w:r>
      <w:r w:rsidRPr="008D3F54">
        <w:rPr>
          <w:rStyle w:val="StyleUnderline"/>
          <w:highlight w:val="cyan"/>
        </w:rPr>
        <w:t>billions</w:t>
      </w:r>
      <w:r w:rsidRPr="00214704">
        <w:rPr>
          <w:rStyle w:val="StyleUnderline"/>
        </w:rPr>
        <w:t xml:space="preserve">) of dollars </w:t>
      </w:r>
      <w:r w:rsidRPr="008D3F54">
        <w:rPr>
          <w:rStyle w:val="StyleUnderline"/>
          <w:highlight w:val="cyan"/>
        </w:rPr>
        <w:t xml:space="preserve">in </w:t>
      </w:r>
      <w:r w:rsidRPr="00214704">
        <w:rPr>
          <w:rStyle w:val="StyleUnderline"/>
        </w:rPr>
        <w:t xml:space="preserve">State of </w:t>
      </w:r>
      <w:r w:rsidRPr="008D3F54">
        <w:rPr>
          <w:rStyle w:val="StyleUnderline"/>
          <w:highlight w:val="cyan"/>
        </w:rPr>
        <w:t>Israel</w:t>
      </w:r>
      <w:r>
        <w:rPr>
          <w:rStyle w:val="StyleUnderline"/>
          <w:highlight w:val="cyan"/>
        </w:rPr>
        <w:t>[i]</w:t>
      </w:r>
      <w:r w:rsidRPr="008D3F54">
        <w:rPr>
          <w:rStyle w:val="StyleUnderline"/>
          <w:highlight w:val="cyan"/>
        </w:rPr>
        <w:t xml:space="preserve"> bonds</w:t>
      </w:r>
      <w:r w:rsidRPr="00214704">
        <w:rPr>
          <w:rStyle w:val="StyleUnderline"/>
        </w:rPr>
        <w:t> </w:t>
      </w:r>
      <w:r w:rsidRPr="00DB4D97">
        <w:rPr>
          <w:sz w:val="14"/>
        </w:rPr>
        <w:t>— </w:t>
      </w:r>
      <w:r w:rsidRPr="008D3F54">
        <w:rPr>
          <w:rStyle w:val="Emphasis"/>
          <w:highlight w:val="cyan"/>
        </w:rPr>
        <w:t xml:space="preserve">money </w:t>
      </w:r>
      <w:r w:rsidRPr="00214704">
        <w:rPr>
          <w:rStyle w:val="Emphasis"/>
        </w:rPr>
        <w:t xml:space="preserve">primarily </w:t>
      </w:r>
      <w:r w:rsidRPr="008D3F54">
        <w:rPr>
          <w:rStyle w:val="Emphasis"/>
          <w:highlight w:val="cyan"/>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8D3F54">
        <w:rPr>
          <w:rStyle w:val="Emphasis"/>
          <w:highlight w:val="cyan"/>
        </w:rPr>
        <w:t xml:space="preserve">US labor leaders wasted no time in expressing </w:t>
      </w:r>
      <w:r w:rsidRPr="00214704">
        <w:rPr>
          <w:rStyle w:val="Emphasis"/>
        </w:rPr>
        <w:t xml:space="preserve">their </w:t>
      </w:r>
      <w:r w:rsidRPr="008D3F54">
        <w:rPr>
          <w:rStyle w:val="Emphasis"/>
          <w:highlight w:val="cyan"/>
        </w:rPr>
        <w:t xml:space="preserve">support and </w:t>
      </w:r>
      <w:r w:rsidRPr="00214704">
        <w:rPr>
          <w:rStyle w:val="Emphasis"/>
        </w:rPr>
        <w:t xml:space="preserve">organizing emergency </w:t>
      </w:r>
      <w:r w:rsidRPr="008D3F54">
        <w:rPr>
          <w:rStyle w:val="Emphasis"/>
          <w:highlight w:val="cyan"/>
        </w:rPr>
        <w:t xml:space="preserve">fundraising campaigns for Histadrut </w:t>
      </w:r>
      <w:r w:rsidRPr="00214704">
        <w:rPr>
          <w:rStyle w:val="Emphasis"/>
        </w:rPr>
        <w:t>and the Israeli government.</w:t>
      </w:r>
    </w:p>
    <w:p w14:paraId="614602AE" w14:textId="77777777" w:rsidR="00F93491" w:rsidRPr="00AB50B8" w:rsidRDefault="00F93491" w:rsidP="00F93491">
      <w:pPr>
        <w:keepNext/>
        <w:keepLines/>
        <w:spacing w:before="40" w:after="0"/>
        <w:outlineLvl w:val="3"/>
        <w:rPr>
          <w:rFonts w:asciiTheme="minorHAnsi" w:eastAsia="Times New Roman" w:hAnsiTheme="minorHAnsi" w:cstheme="minorHAnsi"/>
          <w:b/>
          <w:iCs/>
          <w:sz w:val="26"/>
        </w:rPr>
      </w:pPr>
      <w:r w:rsidRPr="00AB50B8">
        <w:rPr>
          <w:rFonts w:asciiTheme="minorHAnsi" w:eastAsia="Times New Roman" w:hAnsiTheme="minorHAnsi" w:cstheme="minorHAnsi"/>
          <w:b/>
          <w:iCs/>
          <w:sz w:val="26"/>
        </w:rPr>
        <w:t xml:space="preserve">The aff is complicit in reproducing the “policy industrial complex”, the programming and </w:t>
      </w:r>
      <w:r>
        <w:rPr>
          <w:rFonts w:asciiTheme="minorHAnsi" w:eastAsia="Times New Roman" w:hAnsiTheme="minorHAnsi" w:cstheme="minorHAnsi"/>
          <w:b/>
          <w:iCs/>
          <w:sz w:val="26"/>
        </w:rPr>
        <w:t xml:space="preserve">recycling </w:t>
      </w:r>
      <w:r w:rsidRPr="00AB50B8">
        <w:rPr>
          <w:rFonts w:asciiTheme="minorHAnsi" w:eastAsia="Times New Roman" w:hAnsiTheme="minorHAnsi" w:cstheme="minorHAnsi"/>
          <w:b/>
          <w:iCs/>
          <w:sz w:val="26"/>
        </w:rPr>
        <w:t>of proposal</w:t>
      </w:r>
      <w:r>
        <w:rPr>
          <w:rFonts w:asciiTheme="minorHAnsi" w:eastAsia="Times New Roman" w:hAnsiTheme="minorHAnsi" w:cstheme="minorHAnsi"/>
          <w:b/>
          <w:iCs/>
          <w:sz w:val="26"/>
        </w:rPr>
        <w:t>s</w:t>
      </w:r>
      <w:r w:rsidRPr="00AB50B8">
        <w:rPr>
          <w:rFonts w:asciiTheme="minorHAnsi" w:eastAsia="Times New Roman" w:hAnsiTheme="minorHAnsi" w:cstheme="minorHAnsi"/>
          <w:b/>
          <w:iCs/>
          <w:sz w:val="26"/>
        </w:rPr>
        <w:t xml:space="preserve"> and debate upon government actions to mitigate or reduce crisis and health inequality – maintains elite control and mystifies alternatives that challenge social </w:t>
      </w:r>
      <w:r>
        <w:rPr>
          <w:rFonts w:asciiTheme="minorHAnsi" w:eastAsia="Times New Roman" w:hAnsiTheme="minorHAnsi" w:cstheme="minorHAnsi"/>
          <w:b/>
          <w:iCs/>
          <w:sz w:val="26"/>
        </w:rPr>
        <w:t>structures</w:t>
      </w:r>
    </w:p>
    <w:p w14:paraId="55E1BE47" w14:textId="77777777" w:rsidR="00F93491" w:rsidRPr="00607440" w:rsidRDefault="00F93491" w:rsidP="00F93491">
      <w:r w:rsidRPr="00607440">
        <w:rPr>
          <w:b/>
          <w:bCs/>
        </w:rPr>
        <w:t>Scott-Samuel &amp; Smith 15</w:t>
      </w:r>
      <w:r>
        <w:t xml:space="preserve"> [Alex Scott-Samuel &amp; Elizabeth Smith, </w:t>
      </w:r>
      <w:r w:rsidRPr="00607440">
        <w:t>Senior Lecturer in Public Health at the University of Liverpool and Honorary Professor at Durham University</w:t>
      </w:r>
      <w:r>
        <w:t xml:space="preserve">; </w:t>
      </w:r>
      <w:r w:rsidRPr="00607440">
        <w:t>Reader based in the Global Public Health Unit, University of Edinburgh</w:t>
      </w:r>
      <w:r>
        <w:t xml:space="preserve">; </w:t>
      </w:r>
      <w:r w:rsidRPr="00607440">
        <w:t>“Fantasy paradigms of health inequalities: Utopian thinking?”</w:t>
      </w:r>
      <w:r>
        <w:t xml:space="preserve">, </w:t>
      </w:r>
      <w:r w:rsidRPr="00607440">
        <w:rPr>
          <w:i/>
        </w:rPr>
        <w:t>Social Theory &amp; Health</w:t>
      </w:r>
      <w:r w:rsidRPr="00607440">
        <w:t>, Vol. 13, No. 3-4, Aug/Nov 2015, p. 418-436</w:t>
      </w:r>
      <w:r>
        <w:t>]</w:t>
      </w:r>
    </w:p>
    <w:p w14:paraId="504D874E" w14:textId="77777777" w:rsidR="00F93491" w:rsidRPr="00FA2B62" w:rsidRDefault="00F93491" w:rsidP="00F93491">
      <w:pPr>
        <w:rPr>
          <w:rFonts w:asciiTheme="minorHAnsi" w:eastAsia="Calibri" w:hAnsiTheme="minorHAnsi" w:cstheme="minorHAnsi"/>
          <w:sz w:val="16"/>
        </w:rPr>
      </w:pPr>
      <w:r w:rsidRPr="00FA2B62">
        <w:rPr>
          <w:rFonts w:asciiTheme="minorHAnsi" w:eastAsia="Calibri" w:hAnsiTheme="minorHAnsi" w:cstheme="minorHAnsi"/>
          <w:sz w:val="16"/>
        </w:rPr>
        <w:t xml:space="preserve">We have used this article to argue that, </w:t>
      </w:r>
      <w:r w:rsidRPr="00FA2B62">
        <w:rPr>
          <w:rFonts w:asciiTheme="minorHAnsi" w:eastAsia="Calibri" w:hAnsiTheme="minorHAnsi" w:cstheme="minorHAnsi"/>
          <w:u w:val="single"/>
        </w:rPr>
        <w:t>if we take seriously</w:t>
      </w:r>
      <w:r w:rsidRPr="00FA2B62">
        <w:rPr>
          <w:rFonts w:asciiTheme="minorHAnsi" w:eastAsia="Calibri" w:hAnsiTheme="minorHAnsi" w:cstheme="minorHAnsi"/>
          <w:sz w:val="16"/>
        </w:rPr>
        <w:t xml:space="preserve"> the multitude of evidence that points to </w:t>
      </w:r>
      <w:r w:rsidRPr="00FA2B62">
        <w:rPr>
          <w:rFonts w:asciiTheme="minorHAnsi" w:eastAsia="Calibri" w:hAnsiTheme="minorHAnsi" w:cstheme="minorHAnsi"/>
          <w:u w:val="single"/>
        </w:rPr>
        <w:t xml:space="preserve">the </w:t>
      </w:r>
      <w:r w:rsidRPr="00FA2B62">
        <w:rPr>
          <w:rFonts w:asciiTheme="minorHAnsi" w:eastAsia="Calibri" w:hAnsiTheme="minorHAnsi" w:cstheme="minorHAnsi"/>
          <w:b/>
          <w:iCs/>
          <w:u w:val="single"/>
        </w:rPr>
        <w:t>upstream determinants</w:t>
      </w:r>
      <w:r w:rsidRPr="00FA2B62">
        <w:rPr>
          <w:rFonts w:asciiTheme="minorHAnsi" w:eastAsia="Calibri" w:hAnsiTheme="minorHAnsi" w:cstheme="minorHAnsi"/>
          <w:u w:val="single"/>
        </w:rPr>
        <w:t xml:space="preserve"> of health inequalities</w:t>
      </w:r>
      <w:r w:rsidRPr="00FA2B62">
        <w:rPr>
          <w:rFonts w:asciiTheme="minorHAnsi" w:eastAsia="Calibri" w:hAnsiTheme="minorHAnsi" w:cstheme="minorHAnsi"/>
          <w:sz w:val="16"/>
        </w:rPr>
        <w:t xml:space="preserve"> then </w:t>
      </w:r>
      <w:r w:rsidRPr="00FA2B62">
        <w:rPr>
          <w:rFonts w:asciiTheme="minorHAnsi" w:eastAsia="Calibri" w:hAnsiTheme="minorHAnsi" w:cstheme="minorHAnsi"/>
          <w:u w:val="single"/>
        </w:rPr>
        <w:t>it is unrealistic to expect that these inequalities can be substantially reduced in a political and economic context in which inequalities in wealth and power are</w:t>
      </w:r>
      <w:r w:rsidRPr="00FA2B62">
        <w:rPr>
          <w:rFonts w:asciiTheme="minorHAnsi" w:eastAsia="Calibri" w:hAnsiTheme="minorHAnsi" w:cstheme="minorHAnsi"/>
          <w:sz w:val="16"/>
        </w:rPr>
        <w:t xml:space="preserve"> not only being sustained but </w:t>
      </w:r>
      <w:r w:rsidRPr="00FA2B62">
        <w:rPr>
          <w:rFonts w:asciiTheme="minorHAnsi" w:eastAsia="Calibri" w:hAnsiTheme="minorHAnsi" w:cstheme="minorHAnsi"/>
          <w:u w:val="single"/>
        </w:rPr>
        <w:t>actively intensified</w:t>
      </w:r>
      <w:r w:rsidRPr="00FA2B62">
        <w:rPr>
          <w:rFonts w:asciiTheme="minorHAnsi" w:eastAsia="Calibri" w:hAnsiTheme="minorHAnsi" w:cstheme="minorHAnsi"/>
          <w:sz w:val="16"/>
        </w:rPr>
        <w:t xml:space="preserve"> (Piketty, 2014). </w:t>
      </w:r>
      <w:r w:rsidRPr="00FA2B62">
        <w:rPr>
          <w:rFonts w:asciiTheme="minorHAnsi" w:eastAsia="Calibri" w:hAnsiTheme="minorHAnsi" w:cstheme="minorHAnsi"/>
          <w:u w:val="single"/>
        </w:rPr>
        <w:t xml:space="preserve">While it can be politically expedient for </w:t>
      </w:r>
      <w:r w:rsidRPr="00FA2B62">
        <w:rPr>
          <w:rFonts w:asciiTheme="minorHAnsi" w:eastAsia="Calibri" w:hAnsiTheme="minorHAnsi" w:cstheme="minorHAnsi"/>
          <w:highlight w:val="yellow"/>
          <w:u w:val="single"/>
        </w:rPr>
        <w:t>governments to make commitments to reducing health inequalities, they cannot</w:t>
      </w:r>
      <w:r w:rsidRPr="00FA2B62">
        <w:rPr>
          <w:rFonts w:asciiTheme="minorHAnsi" w:eastAsia="Calibri" w:hAnsiTheme="minorHAnsi" w:cstheme="minorHAnsi"/>
          <w:u w:val="single"/>
        </w:rPr>
        <w:t xml:space="preserve">, within current political, social and economic norms, realistically </w:t>
      </w:r>
      <w:r w:rsidRPr="00FA2B62">
        <w:rPr>
          <w:rFonts w:asciiTheme="minorHAnsi" w:eastAsia="Calibri" w:hAnsiTheme="minorHAnsi" w:cstheme="minorHAnsi"/>
          <w:highlight w:val="yellow"/>
          <w:u w:val="single"/>
        </w:rPr>
        <w:t>propose actions which</w:t>
      </w:r>
      <w:r w:rsidRPr="00FA2B62">
        <w:rPr>
          <w:rFonts w:asciiTheme="minorHAnsi" w:eastAsia="Calibri" w:hAnsiTheme="minorHAnsi" w:cstheme="minorHAnsi"/>
          <w:sz w:val="16"/>
        </w:rPr>
        <w:t xml:space="preserve"> evidence suggests </w:t>
      </w:r>
      <w:r w:rsidRPr="00FA2B62">
        <w:rPr>
          <w:rFonts w:asciiTheme="minorHAnsi" w:eastAsia="Calibri" w:hAnsiTheme="minorHAnsi" w:cstheme="minorHAnsi"/>
          <w:u w:val="single"/>
        </w:rPr>
        <w:t>will</w:t>
      </w:r>
      <w:r w:rsidRPr="00FA2B62">
        <w:rPr>
          <w:rFonts w:asciiTheme="minorHAnsi" w:eastAsia="Calibri" w:hAnsiTheme="minorHAnsi" w:cstheme="minorHAnsi"/>
          <w:sz w:val="16"/>
        </w:rPr>
        <w:t xml:space="preserve"> substantially </w:t>
      </w:r>
      <w:r w:rsidRPr="00FA2B62">
        <w:rPr>
          <w:rFonts w:asciiTheme="minorHAnsi" w:eastAsia="Calibri" w:hAnsiTheme="minorHAnsi" w:cstheme="minorHAnsi"/>
          <w:highlight w:val="yellow"/>
          <w:u w:val="single"/>
        </w:rPr>
        <w:t>reduce them - such as tackling</w:t>
      </w:r>
      <w:r w:rsidRPr="00FA2B62">
        <w:rPr>
          <w:rFonts w:asciiTheme="minorHAnsi" w:eastAsia="Calibri" w:hAnsiTheme="minorHAnsi" w:cstheme="minorHAnsi"/>
          <w:sz w:val="16"/>
        </w:rPr>
        <w:t xml:space="preserve"> power inequalities, social status and connections, or </w:t>
      </w:r>
      <w:r w:rsidRPr="00FA2B62">
        <w:rPr>
          <w:rFonts w:asciiTheme="minorHAnsi" w:eastAsia="Calibri" w:hAnsiTheme="minorHAnsi" w:cstheme="minorHAnsi"/>
          <w:u w:val="single"/>
        </w:rPr>
        <w:t xml:space="preserve">class </w:t>
      </w:r>
      <w:r w:rsidRPr="00FA2B62">
        <w:rPr>
          <w:rFonts w:asciiTheme="minorHAnsi" w:eastAsia="Calibri" w:hAnsiTheme="minorHAnsi" w:cstheme="minorHAnsi"/>
          <w:highlight w:val="yellow"/>
          <w:u w:val="single"/>
        </w:rPr>
        <w:t>inequality</w:t>
      </w:r>
      <w:r w:rsidRPr="00FA2B62">
        <w:rPr>
          <w:rFonts w:asciiTheme="minorHAnsi" w:eastAsia="Calibri" w:hAnsiTheme="minorHAnsi" w:cstheme="minorHAnsi"/>
          <w:u w:val="single"/>
        </w:rPr>
        <w:t xml:space="preserve">. In this context, </w:t>
      </w:r>
      <w:r w:rsidRPr="00FA2B62">
        <w:rPr>
          <w:rFonts w:asciiTheme="minorHAnsi" w:eastAsia="Calibri" w:hAnsiTheme="minorHAnsi" w:cstheme="minorHAnsi"/>
          <w:highlight w:val="yellow"/>
          <w:u w:val="single"/>
        </w:rPr>
        <w:t>policy actors</w:t>
      </w:r>
      <w:r w:rsidRPr="00FA2B62">
        <w:rPr>
          <w:rFonts w:asciiTheme="minorHAnsi" w:eastAsia="Calibri" w:hAnsiTheme="minorHAnsi" w:cstheme="minorHAnsi"/>
          <w:sz w:val="16"/>
        </w:rPr>
        <w:t xml:space="preserve"> and researchers working in the United Kingdom </w:t>
      </w:r>
      <w:r w:rsidRPr="00FA2B62">
        <w:rPr>
          <w:rFonts w:asciiTheme="minorHAnsi" w:eastAsia="Calibri" w:hAnsiTheme="minorHAnsi" w:cstheme="minorHAnsi"/>
          <w:u w:val="single"/>
        </w:rPr>
        <w:t xml:space="preserve">have </w:t>
      </w:r>
      <w:r w:rsidRPr="00FA2B62">
        <w:rPr>
          <w:rFonts w:asciiTheme="minorHAnsi" w:eastAsia="Calibri" w:hAnsiTheme="minorHAnsi" w:cstheme="minorHAnsi"/>
          <w:highlight w:val="yellow"/>
          <w:u w:val="single"/>
        </w:rPr>
        <w:t xml:space="preserve">devised a </w:t>
      </w:r>
      <w:r w:rsidRPr="00FA2B62">
        <w:rPr>
          <w:rFonts w:asciiTheme="minorHAnsi" w:eastAsia="Calibri" w:hAnsiTheme="minorHAnsi" w:cstheme="minorHAnsi"/>
          <w:b/>
          <w:iCs/>
          <w:u w:val="single"/>
        </w:rPr>
        <w:t xml:space="preserve">parallel </w:t>
      </w:r>
      <w:r w:rsidRPr="00FA2B62">
        <w:rPr>
          <w:rFonts w:asciiTheme="minorHAnsi" w:eastAsia="Calibri" w:hAnsiTheme="minorHAnsi" w:cstheme="minorHAnsi"/>
          <w:b/>
          <w:iCs/>
          <w:highlight w:val="yellow"/>
          <w:u w:val="single"/>
        </w:rPr>
        <w:t>fantasy world</w:t>
      </w:r>
      <w:r w:rsidRPr="00FA2B62">
        <w:rPr>
          <w:rFonts w:asciiTheme="minorHAnsi" w:eastAsia="Calibri" w:hAnsiTheme="minorHAnsi" w:cstheme="minorHAnsi"/>
          <w:u w:val="single"/>
        </w:rPr>
        <w:t xml:space="preserve"> in which proximal</w:t>
      </w:r>
      <w:r w:rsidRPr="00FA2B62">
        <w:rPr>
          <w:rFonts w:asciiTheme="minorHAnsi" w:eastAsia="Calibri" w:hAnsiTheme="minorHAnsi" w:cstheme="minorHAnsi"/>
          <w:sz w:val="16"/>
        </w:rPr>
        <w:t xml:space="preserve">, downstream, </w:t>
      </w:r>
      <w:r w:rsidRPr="00FA2B62">
        <w:rPr>
          <w:rFonts w:asciiTheme="minorHAnsi" w:eastAsia="Calibri" w:hAnsiTheme="minorHAnsi" w:cstheme="minorHAnsi"/>
          <w:u w:val="single"/>
        </w:rPr>
        <w:t>easily tackled exposures are posited as potential solutions</w:t>
      </w:r>
      <w:r w:rsidRPr="00FA2B62">
        <w:rPr>
          <w:rFonts w:asciiTheme="minorHAnsi" w:eastAsia="Calibri" w:hAnsiTheme="minorHAnsi" w:cstheme="minorHAnsi"/>
          <w:sz w:val="16"/>
        </w:rPr>
        <w:t xml:space="preserve"> to health inequalities. </w:t>
      </w:r>
      <w:r w:rsidRPr="00FA2B62">
        <w:rPr>
          <w:rFonts w:asciiTheme="minorHAnsi" w:eastAsia="Calibri" w:hAnsiTheme="minorHAnsi" w:cstheme="minorHAnsi"/>
          <w:highlight w:val="yellow"/>
          <w:u w:val="single"/>
        </w:rPr>
        <w:t>This is</w:t>
      </w:r>
      <w:r w:rsidRPr="00FA2B62">
        <w:rPr>
          <w:rFonts w:asciiTheme="minorHAnsi" w:eastAsia="Calibri" w:hAnsiTheme="minorHAnsi" w:cstheme="minorHAnsi"/>
          <w:sz w:val="16"/>
        </w:rPr>
        <w:t xml:space="preserve">, we argue, </w:t>
      </w:r>
      <w:r w:rsidRPr="00FA2B62">
        <w:rPr>
          <w:rFonts w:asciiTheme="minorHAnsi" w:eastAsia="Calibri" w:hAnsiTheme="minorHAnsi" w:cstheme="minorHAnsi"/>
          <w:highlight w:val="yellow"/>
          <w:u w:val="single"/>
        </w:rPr>
        <w:t>a ‘utopian’ exercise</w:t>
      </w:r>
      <w:r w:rsidRPr="00FA2B62">
        <w:rPr>
          <w:rFonts w:asciiTheme="minorHAnsi" w:eastAsia="Calibri" w:hAnsiTheme="minorHAnsi" w:cstheme="minorHAnsi"/>
          <w:sz w:val="16"/>
        </w:rPr>
        <w:t xml:space="preserve"> in the sense that this word is traditionally understood; </w:t>
      </w:r>
      <w:r w:rsidRPr="00FA2B62">
        <w:rPr>
          <w:rFonts w:asciiTheme="minorHAnsi" w:eastAsia="Calibri" w:hAnsiTheme="minorHAnsi" w:cstheme="minorHAnsi"/>
          <w:u w:val="single"/>
        </w:rPr>
        <w:t xml:space="preserve">an impossible dream in which </w:t>
      </w:r>
      <w:r w:rsidRPr="00FA2B62">
        <w:rPr>
          <w:rFonts w:asciiTheme="minorHAnsi" w:eastAsia="Calibri" w:hAnsiTheme="minorHAnsi" w:cstheme="minorHAnsi"/>
          <w:highlight w:val="yellow"/>
          <w:u w:val="single"/>
        </w:rPr>
        <w:t>the</w:t>
      </w:r>
      <w:r w:rsidRPr="00FA2B62">
        <w:rPr>
          <w:rFonts w:asciiTheme="minorHAnsi" w:eastAsia="Calibri" w:hAnsiTheme="minorHAnsi" w:cstheme="minorHAnsi"/>
          <w:sz w:val="16"/>
        </w:rPr>
        <w:t xml:space="preserve"> long-established </w:t>
      </w:r>
      <w:r w:rsidRPr="00FA2B62">
        <w:rPr>
          <w:rFonts w:asciiTheme="minorHAnsi" w:eastAsia="Calibri" w:hAnsiTheme="minorHAnsi" w:cstheme="minorHAnsi"/>
          <w:highlight w:val="yellow"/>
          <w:u w:val="single"/>
        </w:rPr>
        <w:t>social gradient in health is</w:t>
      </w:r>
      <w:r w:rsidRPr="00FA2B62">
        <w:rPr>
          <w:rFonts w:asciiTheme="minorHAnsi" w:eastAsia="Calibri" w:hAnsiTheme="minorHAnsi" w:cstheme="minorHAnsi"/>
          <w:u w:val="single"/>
        </w:rPr>
        <w:t xml:space="preserve"> gradually </w:t>
      </w:r>
      <w:r w:rsidRPr="00FA2B62">
        <w:rPr>
          <w:rFonts w:asciiTheme="minorHAnsi" w:eastAsia="Calibri" w:hAnsiTheme="minorHAnsi" w:cstheme="minorHAnsi"/>
          <w:highlight w:val="yellow"/>
          <w:u w:val="single"/>
        </w:rPr>
        <w:t>flattened</w:t>
      </w:r>
      <w:r w:rsidRPr="00FA2B62">
        <w:rPr>
          <w:rFonts w:asciiTheme="minorHAnsi" w:eastAsia="Calibri" w:hAnsiTheme="minorHAnsi" w:cstheme="minorHAnsi"/>
          <w:u w:val="single"/>
        </w:rPr>
        <w:t xml:space="preserve"> via</w:t>
      </w:r>
      <w:r w:rsidRPr="00FA2B62">
        <w:rPr>
          <w:rFonts w:asciiTheme="minorHAnsi" w:eastAsia="Calibri" w:hAnsiTheme="minorHAnsi" w:cstheme="minorHAnsi"/>
          <w:sz w:val="16"/>
        </w:rPr>
        <w:t xml:space="preserve"> a series of downstream interventions and </w:t>
      </w:r>
      <w:r w:rsidRPr="00FA2B62">
        <w:rPr>
          <w:rFonts w:asciiTheme="minorHAnsi" w:eastAsia="Calibri" w:hAnsiTheme="minorHAnsi" w:cstheme="minorHAnsi"/>
          <w:u w:val="single"/>
        </w:rPr>
        <w:t>policies which</w:t>
      </w:r>
      <w:r w:rsidRPr="00FA2B62">
        <w:rPr>
          <w:rFonts w:asciiTheme="minorHAnsi" w:eastAsia="Calibri" w:hAnsiTheme="minorHAnsi" w:cstheme="minorHAnsi"/>
          <w:sz w:val="16"/>
        </w:rPr>
        <w:t xml:space="preserve">, for the most part, </w:t>
      </w:r>
      <w:r w:rsidRPr="00FA2B62">
        <w:rPr>
          <w:rFonts w:asciiTheme="minorHAnsi" w:eastAsia="Calibri" w:hAnsiTheme="minorHAnsi" w:cstheme="minorHAnsi"/>
          <w:u w:val="single"/>
        </w:rPr>
        <w:t>focus on trying to change behaviours that affect health outcomes</w:t>
      </w:r>
      <w:r w:rsidRPr="00FA2B62">
        <w:rPr>
          <w:rFonts w:asciiTheme="minorHAnsi" w:eastAsia="Calibri" w:hAnsiTheme="minorHAnsi" w:cstheme="minorHAnsi"/>
          <w:sz w:val="16"/>
        </w:rPr>
        <w:t xml:space="preserve">, particularly in poorer communities, </w:t>
      </w:r>
      <w:r w:rsidRPr="00FA2B62">
        <w:rPr>
          <w:rFonts w:asciiTheme="minorHAnsi" w:eastAsia="Calibri" w:hAnsiTheme="minorHAnsi" w:cstheme="minorHAnsi"/>
          <w:b/>
          <w:iCs/>
          <w:highlight w:val="yellow"/>
          <w:u w:val="single"/>
        </w:rPr>
        <w:t>rather</w:t>
      </w:r>
      <w:r w:rsidRPr="00FA2B62">
        <w:rPr>
          <w:rFonts w:asciiTheme="minorHAnsi" w:eastAsia="Calibri" w:hAnsiTheme="minorHAnsi" w:cstheme="minorHAnsi"/>
          <w:highlight w:val="yellow"/>
          <w:u w:val="single"/>
        </w:rPr>
        <w:t xml:space="preserve"> than trying to change the social</w:t>
      </w:r>
      <w:r w:rsidRPr="00FA2B62">
        <w:rPr>
          <w:rFonts w:asciiTheme="minorHAnsi" w:eastAsia="Calibri" w:hAnsiTheme="minorHAnsi" w:cstheme="minorHAnsi"/>
          <w:u w:val="single"/>
        </w:rPr>
        <w:t xml:space="preserve"> and economic </w:t>
      </w:r>
      <w:r w:rsidRPr="00FA2B62">
        <w:rPr>
          <w:rFonts w:asciiTheme="minorHAnsi" w:eastAsia="Calibri" w:hAnsiTheme="minorHAnsi" w:cstheme="minorHAnsi"/>
          <w:b/>
          <w:iCs/>
          <w:highlight w:val="yellow"/>
          <w:u w:val="single"/>
        </w:rPr>
        <w:t>environments</w:t>
      </w:r>
      <w:r w:rsidRPr="00FA2B62">
        <w:rPr>
          <w:rFonts w:asciiTheme="minorHAnsi" w:eastAsia="Calibri" w:hAnsiTheme="minorHAnsi" w:cstheme="minorHAnsi"/>
          <w:u w:val="single"/>
        </w:rPr>
        <w:t xml:space="preserve"> which inform people's circumstances</w:t>
      </w:r>
      <w:r w:rsidRPr="00FA2B62">
        <w:rPr>
          <w:rFonts w:asciiTheme="minorHAnsi" w:eastAsia="Calibri" w:hAnsiTheme="minorHAnsi" w:cstheme="minorHAnsi"/>
          <w:sz w:val="16"/>
        </w:rPr>
        <w:t xml:space="preserve"> and decision-making. Although, we have focused specifically on the United Kingdom in the context of its leadership in developing a policy programme explicitly intended to reduce health inequalities (Mackenbach, 2011), key aspects of our analysis are likely to be familiar to those working in the multitude of other countries which are currently pursuing similar economic and political strategies, such as Australia, New Zealand and the United States.</w:t>
      </w:r>
    </w:p>
    <w:p w14:paraId="494C8930" w14:textId="77777777" w:rsidR="00F93491" w:rsidRPr="00FA2B62" w:rsidRDefault="00F93491" w:rsidP="00F93491">
      <w:pPr>
        <w:rPr>
          <w:rFonts w:asciiTheme="minorHAnsi" w:eastAsia="Calibri" w:hAnsiTheme="minorHAnsi" w:cstheme="minorHAnsi"/>
          <w:sz w:val="16"/>
        </w:rPr>
      </w:pPr>
      <w:r w:rsidRPr="00FA2B62">
        <w:rPr>
          <w:rFonts w:asciiTheme="minorHAnsi" w:eastAsia="Calibri" w:hAnsiTheme="minorHAnsi" w:cstheme="minorHAnsi"/>
          <w:sz w:val="16"/>
        </w:rPr>
        <w:t xml:space="preserve">There are multiple reasons why researchers perpetuate the idea that health inequalities can be effectively reduced via relatively small scale, downstream policy changes. One is that, like everyone else, </w:t>
      </w:r>
      <w:r w:rsidRPr="00FA2B62">
        <w:rPr>
          <w:rFonts w:asciiTheme="minorHAnsi" w:eastAsia="Calibri" w:hAnsiTheme="minorHAnsi" w:cstheme="minorHAnsi"/>
          <w:u w:val="single"/>
        </w:rPr>
        <w:t>we live within a</w:t>
      </w:r>
      <w:r w:rsidRPr="00FA2B62">
        <w:rPr>
          <w:rFonts w:asciiTheme="minorHAnsi" w:eastAsia="Calibri" w:hAnsiTheme="minorHAnsi" w:cstheme="minorHAnsi"/>
          <w:sz w:val="16"/>
        </w:rPr>
        <w:t xml:space="preserve"> social, economic and political </w:t>
      </w:r>
      <w:r w:rsidRPr="00FA2B62">
        <w:rPr>
          <w:rFonts w:asciiTheme="minorHAnsi" w:eastAsia="Calibri" w:hAnsiTheme="minorHAnsi" w:cstheme="minorHAnsi"/>
          <w:u w:val="single"/>
        </w:rPr>
        <w:t xml:space="preserve">context in which </w:t>
      </w:r>
      <w:r w:rsidRPr="00FA2B62">
        <w:rPr>
          <w:rFonts w:asciiTheme="minorHAnsi" w:eastAsia="Calibri" w:hAnsiTheme="minorHAnsi" w:cstheme="minorHAnsi"/>
          <w:highlight w:val="yellow"/>
          <w:u w:val="single"/>
        </w:rPr>
        <w:t>particular assumptions</w:t>
      </w:r>
      <w:r w:rsidRPr="00FA2B62">
        <w:rPr>
          <w:rFonts w:asciiTheme="minorHAnsi" w:eastAsia="Calibri" w:hAnsiTheme="minorHAnsi" w:cstheme="minorHAnsi"/>
          <w:u w:val="single"/>
        </w:rPr>
        <w:t xml:space="preserve">, preferences and beliefs </w:t>
      </w:r>
      <w:r w:rsidRPr="00FA2B62">
        <w:rPr>
          <w:rFonts w:asciiTheme="minorHAnsi" w:eastAsia="Calibri" w:hAnsiTheme="minorHAnsi" w:cstheme="minorHAnsi"/>
          <w:highlight w:val="yellow"/>
          <w:u w:val="single"/>
        </w:rPr>
        <w:t>are</w:t>
      </w:r>
      <w:r w:rsidRPr="00FA2B62">
        <w:rPr>
          <w:rFonts w:asciiTheme="minorHAnsi" w:eastAsia="Calibri" w:hAnsiTheme="minorHAnsi" w:cstheme="minorHAnsi"/>
          <w:u w:val="single"/>
        </w:rPr>
        <w:t xml:space="preserve"> embedded and </w:t>
      </w:r>
      <w:r w:rsidRPr="00FA2B62">
        <w:rPr>
          <w:rFonts w:asciiTheme="minorHAnsi" w:eastAsia="Calibri" w:hAnsiTheme="minorHAnsi" w:cstheme="minorHAnsi"/>
          <w:highlight w:val="yellow"/>
          <w:u w:val="single"/>
        </w:rPr>
        <w:t>normalised within discourses</w:t>
      </w:r>
      <w:r w:rsidRPr="00FA2B62">
        <w:rPr>
          <w:rFonts w:asciiTheme="minorHAnsi" w:eastAsia="Calibri" w:hAnsiTheme="minorHAnsi" w:cstheme="minorHAnsi"/>
          <w:u w:val="single"/>
        </w:rPr>
        <w:t>, institutions and the various tools with which we think and communicate. Identifying these and extracting the vision of the good society to which these point is one part of</w:t>
      </w:r>
      <w:r w:rsidRPr="00FA2B62">
        <w:rPr>
          <w:rFonts w:asciiTheme="minorHAnsi" w:eastAsia="Calibri" w:hAnsiTheme="minorHAnsi" w:cstheme="minorHAnsi"/>
          <w:sz w:val="16"/>
        </w:rPr>
        <w:t xml:space="preserve"> what Levitas (2013) calls </w:t>
      </w:r>
      <w:r w:rsidRPr="00FA2B62">
        <w:rPr>
          <w:rFonts w:asciiTheme="minorHAnsi" w:eastAsia="Calibri" w:hAnsiTheme="minorHAnsi" w:cstheme="minorHAnsi"/>
          <w:b/>
          <w:iCs/>
          <w:u w:val="single"/>
        </w:rPr>
        <w:t>‘utopia as method’</w:t>
      </w:r>
      <w:r w:rsidRPr="00FA2B62">
        <w:rPr>
          <w:rFonts w:asciiTheme="minorHAnsi" w:eastAsia="Calibri" w:hAnsiTheme="minorHAnsi" w:cstheme="minorHAnsi"/>
          <w:sz w:val="16"/>
        </w:rPr>
        <w:t xml:space="preserve"> and this is what we have attempted, albeit briefly, in the first part of this article. It is a vision, we suggest, in which either poorer communities are persuaded to adopt healthier behaviours at a faster rate than wealthier communities, despite their declining (in relative terms) social and economic status, or in which those communities disappear.</w:t>
      </w:r>
    </w:p>
    <w:p w14:paraId="1837C5B7" w14:textId="77777777" w:rsidR="00F93491" w:rsidRPr="00FA2B62" w:rsidRDefault="00F93491" w:rsidP="00F93491">
      <w:pPr>
        <w:rPr>
          <w:rFonts w:asciiTheme="minorHAnsi" w:eastAsia="Calibri" w:hAnsiTheme="minorHAnsi" w:cstheme="minorHAnsi"/>
          <w:sz w:val="16"/>
        </w:rPr>
      </w:pPr>
      <w:r w:rsidRPr="00FA2B62">
        <w:rPr>
          <w:rFonts w:asciiTheme="minorHAnsi" w:eastAsia="Calibri" w:hAnsiTheme="minorHAnsi" w:cstheme="minorHAnsi"/>
          <w:sz w:val="16"/>
        </w:rPr>
        <w:t xml:space="preserve">The very nature of processes of institutionalization means that </w:t>
      </w:r>
      <w:r w:rsidRPr="00FA2B62">
        <w:rPr>
          <w:rFonts w:asciiTheme="minorHAnsi" w:eastAsia="Calibri" w:hAnsiTheme="minorHAnsi" w:cstheme="minorHAnsi"/>
          <w:u w:val="single"/>
        </w:rPr>
        <w:t>work which challenges the assumptions</w:t>
      </w:r>
      <w:r w:rsidRPr="00FA2B62">
        <w:rPr>
          <w:rFonts w:asciiTheme="minorHAnsi" w:eastAsia="Calibri" w:hAnsiTheme="minorHAnsi" w:cstheme="minorHAnsi"/>
          <w:sz w:val="16"/>
        </w:rPr>
        <w:t xml:space="preserve"> and beliefs currently </w:t>
      </w:r>
      <w:r w:rsidRPr="00FA2B62">
        <w:rPr>
          <w:rFonts w:asciiTheme="minorHAnsi" w:eastAsia="Calibri" w:hAnsiTheme="minorHAnsi" w:cstheme="minorHAnsi"/>
          <w:u w:val="single"/>
        </w:rPr>
        <w:t>embedded within society and our political institutions risks being labelled ‘irrational’</w:t>
      </w:r>
      <w:r w:rsidRPr="00FA2B62">
        <w:rPr>
          <w:rFonts w:asciiTheme="minorHAnsi" w:eastAsia="Calibri" w:hAnsiTheme="minorHAnsi" w:cstheme="minorHAnsi"/>
          <w:sz w:val="16"/>
        </w:rPr>
        <w:t xml:space="preserve"> (Weber, 1968). </w:t>
      </w:r>
      <w:r w:rsidRPr="00FA2B62">
        <w:rPr>
          <w:rFonts w:asciiTheme="minorHAnsi" w:eastAsia="Calibri" w:hAnsiTheme="minorHAnsi" w:cstheme="minorHAnsi"/>
          <w:highlight w:val="yellow"/>
          <w:u w:val="single"/>
        </w:rPr>
        <w:t>It is easier</w:t>
      </w:r>
      <w:r w:rsidRPr="00FA2B62">
        <w:rPr>
          <w:rFonts w:asciiTheme="minorHAnsi" w:eastAsia="Calibri" w:hAnsiTheme="minorHAnsi" w:cstheme="minorHAnsi"/>
          <w:sz w:val="16"/>
        </w:rPr>
        <w:t xml:space="preserve">, therefore, </w:t>
      </w:r>
      <w:r w:rsidRPr="00FA2B62">
        <w:rPr>
          <w:rFonts w:asciiTheme="minorHAnsi" w:eastAsia="Calibri" w:hAnsiTheme="minorHAnsi" w:cstheme="minorHAnsi"/>
          <w:highlight w:val="yellow"/>
          <w:u w:val="single"/>
        </w:rPr>
        <w:t xml:space="preserve">to undertake research which goes along with the </w:t>
      </w:r>
      <w:r w:rsidRPr="00FA2B62">
        <w:rPr>
          <w:rFonts w:asciiTheme="minorHAnsi" w:eastAsia="Calibri" w:hAnsiTheme="minorHAnsi" w:cstheme="minorHAnsi"/>
          <w:b/>
          <w:iCs/>
          <w:highlight w:val="yellow"/>
          <w:u w:val="single"/>
        </w:rPr>
        <w:t>mythological idea</w:t>
      </w:r>
      <w:r w:rsidRPr="00FA2B62">
        <w:rPr>
          <w:rFonts w:asciiTheme="minorHAnsi" w:eastAsia="Calibri" w:hAnsiTheme="minorHAnsi" w:cstheme="minorHAnsi"/>
          <w:highlight w:val="yellow"/>
          <w:u w:val="single"/>
        </w:rPr>
        <w:t xml:space="preserve"> that </w:t>
      </w:r>
      <w:r w:rsidRPr="00FA2B62">
        <w:rPr>
          <w:rFonts w:asciiTheme="minorHAnsi" w:eastAsia="Calibri" w:hAnsiTheme="minorHAnsi" w:cstheme="minorHAnsi"/>
          <w:u w:val="single"/>
        </w:rPr>
        <w:t xml:space="preserve">achieving a </w:t>
      </w:r>
      <w:r w:rsidRPr="00FA2B62">
        <w:rPr>
          <w:rFonts w:asciiTheme="minorHAnsi" w:eastAsia="Calibri" w:hAnsiTheme="minorHAnsi" w:cstheme="minorHAnsi"/>
          <w:highlight w:val="yellow"/>
          <w:u w:val="single"/>
        </w:rPr>
        <w:t xml:space="preserve">society in which health inequalities are </w:t>
      </w:r>
      <w:r w:rsidRPr="00FA2B62">
        <w:rPr>
          <w:rFonts w:asciiTheme="minorHAnsi" w:eastAsia="Calibri" w:hAnsiTheme="minorHAnsi" w:cstheme="minorHAnsi"/>
          <w:u w:val="single"/>
        </w:rPr>
        <w:t xml:space="preserve">substantially </w:t>
      </w:r>
      <w:r w:rsidRPr="00FA2B62">
        <w:rPr>
          <w:rFonts w:asciiTheme="minorHAnsi" w:eastAsia="Calibri" w:hAnsiTheme="minorHAnsi" w:cstheme="minorHAnsi"/>
          <w:highlight w:val="yellow"/>
          <w:u w:val="single"/>
        </w:rPr>
        <w:t>reduced is</w:t>
      </w:r>
      <w:r w:rsidRPr="00FA2B62">
        <w:rPr>
          <w:rFonts w:asciiTheme="minorHAnsi" w:eastAsia="Calibri" w:hAnsiTheme="minorHAnsi" w:cstheme="minorHAnsi"/>
          <w:u w:val="single"/>
        </w:rPr>
        <w:t xml:space="preserve"> an </w:t>
      </w:r>
      <w:r w:rsidRPr="00FA2B62">
        <w:rPr>
          <w:rFonts w:asciiTheme="minorHAnsi" w:eastAsia="Calibri" w:hAnsiTheme="minorHAnsi" w:cstheme="minorHAnsi"/>
          <w:highlight w:val="yellow"/>
          <w:u w:val="single"/>
        </w:rPr>
        <w:t>achievable</w:t>
      </w:r>
      <w:r w:rsidRPr="00FA2B62">
        <w:rPr>
          <w:rFonts w:asciiTheme="minorHAnsi" w:eastAsia="Calibri" w:hAnsiTheme="minorHAnsi" w:cstheme="minorHAnsi"/>
          <w:u w:val="single"/>
        </w:rPr>
        <w:t xml:space="preserve"> goal </w:t>
      </w:r>
      <w:r w:rsidRPr="00FA2B62">
        <w:rPr>
          <w:rFonts w:asciiTheme="minorHAnsi" w:eastAsia="Calibri" w:hAnsiTheme="minorHAnsi" w:cstheme="minorHAnsi"/>
          <w:highlight w:val="yellow"/>
          <w:u w:val="single"/>
        </w:rPr>
        <w:t>within</w:t>
      </w:r>
      <w:r w:rsidRPr="00FA2B62">
        <w:rPr>
          <w:rFonts w:asciiTheme="minorHAnsi" w:eastAsia="Calibri" w:hAnsiTheme="minorHAnsi" w:cstheme="minorHAnsi"/>
          <w:u w:val="single"/>
        </w:rPr>
        <w:t xml:space="preserve"> the confines of </w:t>
      </w:r>
      <w:r w:rsidRPr="00FA2B62">
        <w:rPr>
          <w:rFonts w:asciiTheme="minorHAnsi" w:eastAsia="Calibri" w:hAnsiTheme="minorHAnsi" w:cstheme="minorHAnsi"/>
          <w:highlight w:val="yellow"/>
          <w:u w:val="single"/>
        </w:rPr>
        <w:t>current political</w:t>
      </w:r>
      <w:r w:rsidRPr="00FA2B62">
        <w:rPr>
          <w:rFonts w:asciiTheme="minorHAnsi" w:eastAsia="Calibri" w:hAnsiTheme="minorHAnsi" w:cstheme="minorHAnsi"/>
          <w:u w:val="single"/>
        </w:rPr>
        <w:t xml:space="preserve"> and economic </w:t>
      </w:r>
      <w:r w:rsidRPr="00FA2B62">
        <w:rPr>
          <w:rFonts w:asciiTheme="minorHAnsi" w:eastAsia="Calibri" w:hAnsiTheme="minorHAnsi" w:cstheme="minorHAnsi"/>
          <w:highlight w:val="yellow"/>
          <w:u w:val="single"/>
        </w:rPr>
        <w:t>programmes. This</w:t>
      </w:r>
      <w:r w:rsidRPr="00FA2B62">
        <w:rPr>
          <w:rFonts w:asciiTheme="minorHAnsi" w:eastAsia="Calibri" w:hAnsiTheme="minorHAnsi" w:cstheme="minorHAnsi"/>
          <w:sz w:val="16"/>
        </w:rPr>
        <w:t xml:space="preserve"> kind of </w:t>
      </w:r>
      <w:r w:rsidRPr="00FA2B62">
        <w:rPr>
          <w:rFonts w:asciiTheme="minorHAnsi" w:eastAsia="Calibri" w:hAnsiTheme="minorHAnsi" w:cstheme="minorHAnsi"/>
          <w:u w:val="single"/>
        </w:rPr>
        <w:t xml:space="preserve">research </w:t>
      </w:r>
      <w:r w:rsidRPr="00FA2B62">
        <w:rPr>
          <w:rFonts w:asciiTheme="minorHAnsi" w:eastAsia="Calibri" w:hAnsiTheme="minorHAnsi" w:cstheme="minorHAnsi"/>
          <w:highlight w:val="yellow"/>
          <w:u w:val="single"/>
        </w:rPr>
        <w:t>is</w:t>
      </w:r>
      <w:r w:rsidRPr="00FA2B62">
        <w:rPr>
          <w:rFonts w:asciiTheme="minorHAnsi" w:eastAsia="Calibri" w:hAnsiTheme="minorHAnsi" w:cstheme="minorHAnsi"/>
          <w:u w:val="single"/>
        </w:rPr>
        <w:t xml:space="preserve"> </w:t>
      </w:r>
      <w:r w:rsidRPr="00FA2B62">
        <w:rPr>
          <w:rFonts w:asciiTheme="minorHAnsi" w:eastAsia="Calibri" w:hAnsiTheme="minorHAnsi" w:cstheme="minorHAnsi"/>
          <w:b/>
          <w:iCs/>
          <w:highlight w:val="yellow"/>
          <w:u w:val="single"/>
        </w:rPr>
        <w:t>eminently fundable</w:t>
      </w:r>
      <w:r w:rsidRPr="00FA2B62">
        <w:rPr>
          <w:rFonts w:asciiTheme="minorHAnsi" w:eastAsia="Calibri" w:hAnsiTheme="minorHAnsi" w:cstheme="minorHAnsi"/>
          <w:u w:val="single"/>
        </w:rPr>
        <w:t>, being not only politically appealing</w:t>
      </w:r>
      <w:r w:rsidRPr="00FA2B62">
        <w:rPr>
          <w:rFonts w:asciiTheme="minorHAnsi" w:eastAsia="Calibri" w:hAnsiTheme="minorHAnsi" w:cstheme="minorHAnsi"/>
          <w:sz w:val="16"/>
        </w:rPr>
        <w:t xml:space="preserve"> (Smith, 2010) </w:t>
      </w:r>
      <w:r w:rsidRPr="00FA2B62">
        <w:rPr>
          <w:rFonts w:asciiTheme="minorHAnsi" w:eastAsia="Calibri" w:hAnsiTheme="minorHAnsi" w:cstheme="minorHAnsi"/>
          <w:u w:val="single"/>
        </w:rPr>
        <w:t>but</w:t>
      </w:r>
      <w:r w:rsidRPr="00FA2B62">
        <w:rPr>
          <w:rFonts w:asciiTheme="minorHAnsi" w:eastAsia="Calibri" w:hAnsiTheme="minorHAnsi" w:cstheme="minorHAnsi"/>
          <w:sz w:val="16"/>
        </w:rPr>
        <w:t xml:space="preserve"> also </w:t>
      </w:r>
      <w:r w:rsidRPr="00FA2B62">
        <w:rPr>
          <w:rFonts w:asciiTheme="minorHAnsi" w:eastAsia="Calibri" w:hAnsiTheme="minorHAnsi" w:cstheme="minorHAnsi"/>
          <w:u w:val="single"/>
        </w:rPr>
        <w:t>compatible with the dominant positivist methodological paradigm to which public health subscribes</w:t>
      </w:r>
      <w:r w:rsidRPr="00FA2B62">
        <w:rPr>
          <w:rFonts w:asciiTheme="minorHAnsi" w:eastAsia="Calibri" w:hAnsiTheme="minorHAnsi" w:cstheme="minorHAnsi"/>
          <w:sz w:val="16"/>
        </w:rPr>
        <w:t xml:space="preserve">. Researchers who work in this sphere may well contribute to small scale, local-level reductions in health inequalities and, in this sense, ‘make a difference’, </w:t>
      </w:r>
      <w:r w:rsidRPr="00FA2B62">
        <w:rPr>
          <w:rFonts w:asciiTheme="minorHAnsi" w:eastAsia="Calibri" w:hAnsiTheme="minorHAnsi" w:cstheme="minorHAnsi"/>
          <w:highlight w:val="yellow"/>
          <w:u w:val="single"/>
        </w:rPr>
        <w:t>but</w:t>
      </w:r>
      <w:r w:rsidRPr="00FA2B62">
        <w:rPr>
          <w:rFonts w:asciiTheme="minorHAnsi" w:eastAsia="Calibri" w:hAnsiTheme="minorHAnsi" w:cstheme="minorHAnsi"/>
          <w:sz w:val="16"/>
        </w:rPr>
        <w:t xml:space="preserve"> </w:t>
      </w:r>
      <w:r w:rsidRPr="00FA2B62">
        <w:rPr>
          <w:rFonts w:asciiTheme="minorHAnsi" w:eastAsia="Calibri" w:hAnsiTheme="minorHAnsi" w:cstheme="minorHAnsi"/>
          <w:u w:val="single"/>
        </w:rPr>
        <w:t>this</w:t>
      </w:r>
      <w:r w:rsidRPr="00FA2B62">
        <w:rPr>
          <w:rFonts w:asciiTheme="minorHAnsi" w:eastAsia="Calibri" w:hAnsiTheme="minorHAnsi" w:cstheme="minorHAnsi"/>
          <w:sz w:val="16"/>
        </w:rPr>
        <w:t xml:space="preserve"> kind of </w:t>
      </w:r>
      <w:r w:rsidRPr="00FA2B62">
        <w:rPr>
          <w:rFonts w:asciiTheme="minorHAnsi" w:eastAsia="Calibri" w:hAnsiTheme="minorHAnsi" w:cstheme="minorHAnsi"/>
          <w:u w:val="single"/>
        </w:rPr>
        <w:t xml:space="preserve">work is </w:t>
      </w:r>
      <w:r w:rsidRPr="00FA2B62">
        <w:rPr>
          <w:rFonts w:asciiTheme="minorHAnsi" w:eastAsia="Calibri" w:hAnsiTheme="minorHAnsi" w:cstheme="minorHAnsi"/>
          <w:highlight w:val="yellow"/>
          <w:u w:val="single"/>
        </w:rPr>
        <w:t>highly unlikely to contribute to</w:t>
      </w:r>
      <w:r w:rsidRPr="00FA2B62">
        <w:rPr>
          <w:rFonts w:asciiTheme="minorHAnsi" w:eastAsia="Calibri" w:hAnsiTheme="minorHAnsi" w:cstheme="minorHAnsi"/>
          <w:sz w:val="16"/>
        </w:rPr>
        <w:t xml:space="preserve"> the substantial policy and </w:t>
      </w:r>
      <w:r w:rsidRPr="00FA2B62">
        <w:rPr>
          <w:rFonts w:asciiTheme="minorHAnsi" w:eastAsia="Calibri" w:hAnsiTheme="minorHAnsi" w:cstheme="minorHAnsi"/>
          <w:highlight w:val="yellow"/>
          <w:u w:val="single"/>
        </w:rPr>
        <w:t xml:space="preserve">social shifts </w:t>
      </w:r>
      <w:r w:rsidRPr="00FA2B62">
        <w:rPr>
          <w:rFonts w:asciiTheme="minorHAnsi" w:eastAsia="Calibri" w:hAnsiTheme="minorHAnsi" w:cstheme="minorHAnsi"/>
          <w:u w:val="single"/>
        </w:rPr>
        <w:t>required to achieve large scale</w:t>
      </w:r>
      <w:r w:rsidRPr="00FA2B62">
        <w:rPr>
          <w:rFonts w:asciiTheme="minorHAnsi" w:eastAsia="Calibri" w:hAnsiTheme="minorHAnsi" w:cstheme="minorHAnsi"/>
          <w:sz w:val="16"/>
        </w:rPr>
        <w:t xml:space="preserve">, population level </w:t>
      </w:r>
      <w:r w:rsidRPr="00FA2B62">
        <w:rPr>
          <w:rFonts w:asciiTheme="minorHAnsi" w:eastAsia="Calibri" w:hAnsiTheme="minorHAnsi" w:cstheme="minorHAnsi"/>
          <w:u w:val="single"/>
        </w:rPr>
        <w:t>reductions in health inequalities</w:t>
      </w:r>
      <w:r w:rsidRPr="00FA2B62">
        <w:rPr>
          <w:rFonts w:asciiTheme="minorHAnsi" w:eastAsia="Calibri" w:hAnsiTheme="minorHAnsi" w:cstheme="minorHAnsi"/>
          <w:sz w:val="16"/>
        </w:rPr>
        <w:t>.</w:t>
      </w:r>
    </w:p>
    <w:p w14:paraId="2EA8B7B3" w14:textId="77777777" w:rsidR="00F93491" w:rsidRPr="00FA2B62" w:rsidRDefault="00F93491" w:rsidP="00F93491">
      <w:pPr>
        <w:rPr>
          <w:rFonts w:asciiTheme="minorHAnsi" w:eastAsia="Calibri" w:hAnsiTheme="minorHAnsi" w:cstheme="minorHAnsi"/>
          <w:sz w:val="16"/>
        </w:rPr>
      </w:pPr>
      <w:r w:rsidRPr="00FA2B62">
        <w:rPr>
          <w:rFonts w:asciiTheme="minorHAnsi" w:eastAsia="Calibri" w:hAnsiTheme="minorHAnsi" w:cstheme="minorHAnsi"/>
          <w:sz w:val="16"/>
        </w:rPr>
        <w:t xml:space="preserve">To achieve such a shift, we argue that researchers need to work with others to undertake all three strands of Levitas' (2013) 'utopia as method'. As well as identifying the utopian visions embedded within current policy programmes and public debates (the first strand) </w:t>
      </w:r>
      <w:r w:rsidRPr="00FA2B62">
        <w:rPr>
          <w:rFonts w:asciiTheme="minorHAnsi" w:eastAsia="Calibri" w:hAnsiTheme="minorHAnsi" w:cstheme="minorHAnsi"/>
          <w:highlight w:val="yellow"/>
          <w:u w:val="single"/>
        </w:rPr>
        <w:t xml:space="preserve">we need to </w:t>
      </w:r>
      <w:r w:rsidRPr="00FA2B62">
        <w:rPr>
          <w:rFonts w:asciiTheme="minorHAnsi" w:eastAsia="Calibri" w:hAnsiTheme="minorHAnsi" w:cstheme="minorHAnsi"/>
          <w:u w:val="single"/>
        </w:rPr>
        <w:t>reflect (collaboratively) on the kinds of people that different societies develop and encourage</w:t>
      </w:r>
      <w:r w:rsidRPr="00FA2B62">
        <w:rPr>
          <w:rFonts w:asciiTheme="minorHAnsi" w:eastAsia="Calibri" w:hAnsiTheme="minorHAnsi" w:cstheme="minorHAnsi"/>
          <w:sz w:val="16"/>
        </w:rPr>
        <w:t xml:space="preserve"> (the second strand) </w:t>
      </w:r>
      <w:r w:rsidRPr="00FA2B62">
        <w:rPr>
          <w:rFonts w:asciiTheme="minorHAnsi" w:eastAsia="Calibri" w:hAnsiTheme="minorHAnsi" w:cstheme="minorHAnsi"/>
          <w:u w:val="single"/>
        </w:rPr>
        <w:t>and</w:t>
      </w:r>
      <w:r w:rsidRPr="00FA2B62">
        <w:rPr>
          <w:rFonts w:asciiTheme="minorHAnsi" w:eastAsia="Calibri" w:hAnsiTheme="minorHAnsi" w:cstheme="minorHAnsi"/>
          <w:sz w:val="16"/>
        </w:rPr>
        <w:t xml:space="preserve"> to try </w:t>
      </w:r>
      <w:r w:rsidRPr="00FA2B62">
        <w:rPr>
          <w:rFonts w:asciiTheme="minorHAnsi" w:eastAsia="Calibri" w:hAnsiTheme="minorHAnsi" w:cstheme="minorHAnsi"/>
          <w:u w:val="single"/>
        </w:rPr>
        <w:t xml:space="preserve">to imagine, and </w:t>
      </w:r>
      <w:r w:rsidRPr="00FA2B62">
        <w:rPr>
          <w:rFonts w:asciiTheme="minorHAnsi" w:eastAsia="Calibri" w:hAnsiTheme="minorHAnsi" w:cstheme="minorHAnsi"/>
          <w:highlight w:val="yellow"/>
          <w:u w:val="single"/>
        </w:rPr>
        <w:t xml:space="preserve">debate, a society in which people’s experiences of health </w:t>
      </w:r>
      <w:r w:rsidRPr="00FA2B62">
        <w:rPr>
          <w:rFonts w:asciiTheme="minorHAnsi" w:eastAsia="Calibri" w:hAnsiTheme="minorHAnsi" w:cstheme="minorHAnsi"/>
          <w:u w:val="single"/>
        </w:rPr>
        <w:t xml:space="preserve">and well-being </w:t>
      </w:r>
      <w:r w:rsidRPr="00FA2B62">
        <w:rPr>
          <w:rFonts w:asciiTheme="minorHAnsi" w:eastAsia="Calibri" w:hAnsiTheme="minorHAnsi" w:cstheme="minorHAnsi"/>
          <w:highlight w:val="yellow"/>
          <w:u w:val="single"/>
        </w:rPr>
        <w:t xml:space="preserve">were </w:t>
      </w:r>
      <w:r w:rsidRPr="00FA2B62">
        <w:rPr>
          <w:rFonts w:asciiTheme="minorHAnsi" w:eastAsia="Calibri" w:hAnsiTheme="minorHAnsi" w:cstheme="minorHAnsi"/>
          <w:u w:val="single"/>
        </w:rPr>
        <w:t xml:space="preserve">more </w:t>
      </w:r>
      <w:r w:rsidRPr="00FA2B62">
        <w:rPr>
          <w:rFonts w:asciiTheme="minorHAnsi" w:eastAsia="Calibri" w:hAnsiTheme="minorHAnsi" w:cstheme="minorHAnsi"/>
          <w:highlight w:val="yellow"/>
          <w:u w:val="single"/>
        </w:rPr>
        <w:t>equitably distributed</w:t>
      </w:r>
      <w:r w:rsidRPr="00FA2B62">
        <w:rPr>
          <w:rFonts w:asciiTheme="minorHAnsi" w:eastAsia="Calibri" w:hAnsiTheme="minorHAnsi" w:cstheme="minorHAnsi"/>
          <w:sz w:val="16"/>
        </w:rPr>
        <w:t xml:space="preserve"> (the third strand). This is a long way out of the realm of traditional public health science and we are not suggesting that all (or even most) researchers ought to be undertaking this kind of work. Nor are we suggesting that individual researchers ought to dedicate their time to independently developing, then promoting, very specific visions of what their preferred, idealised society might look like. Rather, </w:t>
      </w:r>
      <w:r w:rsidRPr="00FA2B62">
        <w:rPr>
          <w:rFonts w:asciiTheme="minorHAnsi" w:eastAsia="Calibri" w:hAnsiTheme="minorHAnsi" w:cstheme="minorHAnsi"/>
          <w:highlight w:val="yellow"/>
          <w:u w:val="single"/>
        </w:rPr>
        <w:t>we are</w:t>
      </w:r>
      <w:r w:rsidRPr="00FA2B62">
        <w:rPr>
          <w:rFonts w:asciiTheme="minorHAnsi" w:eastAsia="Calibri" w:hAnsiTheme="minorHAnsi" w:cstheme="minorHAnsi"/>
          <w:sz w:val="16"/>
        </w:rPr>
        <w:t xml:space="preserve"> simply </w:t>
      </w:r>
      <w:r w:rsidRPr="00FA2B62">
        <w:rPr>
          <w:rFonts w:asciiTheme="minorHAnsi" w:eastAsia="Calibri" w:hAnsiTheme="minorHAnsi" w:cstheme="minorHAnsi"/>
          <w:highlight w:val="yellow"/>
          <w:u w:val="single"/>
        </w:rPr>
        <w:t>calling for</w:t>
      </w:r>
      <w:r w:rsidRPr="00FA2B62">
        <w:rPr>
          <w:rFonts w:asciiTheme="minorHAnsi" w:eastAsia="Calibri" w:hAnsiTheme="minorHAnsi" w:cstheme="minorHAnsi"/>
          <w:sz w:val="16"/>
        </w:rPr>
        <w:t xml:space="preserve"> some </w:t>
      </w:r>
      <w:r w:rsidRPr="00FA2B62">
        <w:rPr>
          <w:rFonts w:asciiTheme="minorHAnsi" w:eastAsia="Calibri" w:hAnsiTheme="minorHAnsi" w:cstheme="minorHAnsi"/>
          <w:b/>
          <w:iCs/>
          <w:highlight w:val="yellow"/>
          <w:u w:val="single"/>
        </w:rPr>
        <w:t>space</w:t>
      </w:r>
      <w:r w:rsidRPr="00FA2B62">
        <w:rPr>
          <w:rFonts w:asciiTheme="minorHAnsi" w:eastAsia="Calibri" w:hAnsiTheme="minorHAnsi" w:cstheme="minorHAnsi"/>
          <w:highlight w:val="yellow"/>
          <w:u w:val="single"/>
        </w:rPr>
        <w:t xml:space="preserve"> </w:t>
      </w:r>
      <w:r w:rsidRPr="00FA2B62">
        <w:rPr>
          <w:rFonts w:asciiTheme="minorHAnsi" w:eastAsia="Calibri" w:hAnsiTheme="minorHAnsi" w:cstheme="minorHAnsi"/>
          <w:u w:val="single"/>
        </w:rPr>
        <w:t>within current research-informed debates about health inequalities for collectively and democratically engaging with</w:t>
      </w:r>
      <w:r w:rsidRPr="00FA2B62">
        <w:rPr>
          <w:rFonts w:asciiTheme="minorHAnsi" w:eastAsia="Calibri" w:hAnsiTheme="minorHAnsi" w:cstheme="minorHAnsi"/>
          <w:sz w:val="16"/>
        </w:rPr>
        <w:t xml:space="preserve"> what Levitas (2013) and Goodwin and Taylor (1982) call </w:t>
      </w:r>
      <w:r w:rsidRPr="00FA2B62">
        <w:rPr>
          <w:rFonts w:asciiTheme="minorHAnsi" w:eastAsia="Calibri" w:hAnsiTheme="minorHAnsi" w:cstheme="minorHAnsi"/>
          <w:u w:val="single"/>
        </w:rPr>
        <w:t xml:space="preserve">‘speculative’ work; that is combining research and experiential expertise with the imagination of people living and working in a variety of different settings </w:t>
      </w:r>
      <w:r w:rsidRPr="00FA2B62">
        <w:rPr>
          <w:rFonts w:asciiTheme="minorHAnsi" w:eastAsia="Calibri" w:hAnsiTheme="minorHAnsi" w:cstheme="minorHAnsi"/>
          <w:highlight w:val="yellow"/>
          <w:u w:val="single"/>
        </w:rPr>
        <w:t>to</w:t>
      </w:r>
      <w:r w:rsidRPr="00FA2B62">
        <w:rPr>
          <w:rFonts w:asciiTheme="minorHAnsi" w:eastAsia="Calibri" w:hAnsiTheme="minorHAnsi" w:cstheme="minorHAnsi"/>
          <w:u w:val="single"/>
        </w:rPr>
        <w:t xml:space="preserve"> sketch out, and then </w:t>
      </w:r>
      <w:r w:rsidRPr="00FA2B62">
        <w:rPr>
          <w:rFonts w:asciiTheme="minorHAnsi" w:eastAsia="Calibri" w:hAnsiTheme="minorHAnsi" w:cstheme="minorHAnsi"/>
          <w:highlight w:val="yellow"/>
          <w:u w:val="single"/>
        </w:rPr>
        <w:t xml:space="preserve">debate, what </w:t>
      </w:r>
      <w:r w:rsidRPr="00FA2B62">
        <w:rPr>
          <w:rFonts w:asciiTheme="minorHAnsi" w:eastAsia="Calibri" w:hAnsiTheme="minorHAnsi" w:cstheme="minorHAnsi"/>
          <w:u w:val="single"/>
        </w:rPr>
        <w:t xml:space="preserve">kinds of societies and </w:t>
      </w:r>
      <w:r w:rsidRPr="00FA2B62">
        <w:rPr>
          <w:rFonts w:asciiTheme="minorHAnsi" w:eastAsia="Calibri" w:hAnsiTheme="minorHAnsi" w:cstheme="minorHAnsi"/>
          <w:highlight w:val="yellow"/>
          <w:u w:val="single"/>
        </w:rPr>
        <w:t xml:space="preserve">institutions </w:t>
      </w:r>
      <w:r w:rsidRPr="00FA2B62">
        <w:rPr>
          <w:rFonts w:asciiTheme="minorHAnsi" w:eastAsia="Calibri" w:hAnsiTheme="minorHAnsi" w:cstheme="minorHAnsi"/>
          <w:u w:val="single"/>
        </w:rPr>
        <w:t xml:space="preserve">might </w:t>
      </w:r>
      <w:r w:rsidRPr="00FA2B62">
        <w:rPr>
          <w:rFonts w:asciiTheme="minorHAnsi" w:eastAsia="Calibri" w:hAnsiTheme="minorHAnsi" w:cstheme="minorHAnsi"/>
          <w:highlight w:val="yellow"/>
          <w:u w:val="single"/>
        </w:rPr>
        <w:t xml:space="preserve">enable </w:t>
      </w:r>
      <w:r w:rsidRPr="00FA2B62">
        <w:rPr>
          <w:rFonts w:asciiTheme="minorHAnsi" w:eastAsia="Calibri" w:hAnsiTheme="minorHAnsi" w:cstheme="minorHAnsi"/>
          <w:b/>
          <w:iCs/>
          <w:u w:val="single"/>
        </w:rPr>
        <w:t xml:space="preserve">more </w:t>
      </w:r>
      <w:r w:rsidRPr="00FA2B62">
        <w:rPr>
          <w:rFonts w:asciiTheme="minorHAnsi" w:eastAsia="Calibri" w:hAnsiTheme="minorHAnsi" w:cstheme="minorHAnsi"/>
          <w:b/>
          <w:iCs/>
          <w:highlight w:val="yellow"/>
          <w:u w:val="single"/>
        </w:rPr>
        <w:t>equitable health</w:t>
      </w:r>
      <w:r w:rsidRPr="00FA2B62">
        <w:rPr>
          <w:rFonts w:asciiTheme="minorHAnsi" w:eastAsia="Calibri" w:hAnsiTheme="minorHAnsi" w:cstheme="minorHAnsi"/>
          <w:sz w:val="16"/>
        </w:rPr>
        <w:t xml:space="preserve">. This is certainly not an easy task - it is not, for example, a defined and fundable research project. But </w:t>
      </w:r>
      <w:r w:rsidRPr="00FA2B62">
        <w:rPr>
          <w:rFonts w:asciiTheme="minorHAnsi" w:eastAsia="Calibri" w:hAnsiTheme="minorHAnsi" w:cstheme="minorHAnsi"/>
          <w:highlight w:val="yellow"/>
          <w:u w:val="single"/>
        </w:rPr>
        <w:t>if we do not start providing</w:t>
      </w:r>
      <w:r w:rsidRPr="00FA2B62">
        <w:rPr>
          <w:rFonts w:asciiTheme="minorHAnsi" w:eastAsia="Calibri" w:hAnsiTheme="minorHAnsi" w:cstheme="minorHAnsi"/>
          <w:u w:val="single"/>
        </w:rPr>
        <w:t xml:space="preserve"> clearer visions of </w:t>
      </w:r>
      <w:r w:rsidRPr="00FA2B62">
        <w:rPr>
          <w:rFonts w:asciiTheme="minorHAnsi" w:eastAsia="Calibri" w:hAnsiTheme="minorHAnsi" w:cstheme="minorHAnsi"/>
          <w:highlight w:val="yellow"/>
          <w:u w:val="single"/>
        </w:rPr>
        <w:t>alternative</w:t>
      </w:r>
      <w:r w:rsidRPr="00FA2B62">
        <w:rPr>
          <w:rFonts w:asciiTheme="minorHAnsi" w:eastAsia="Calibri" w:hAnsiTheme="minorHAnsi" w:cstheme="minorHAnsi"/>
          <w:u w:val="single"/>
        </w:rPr>
        <w:t xml:space="preserve"> future </w:t>
      </w:r>
      <w:r w:rsidRPr="00FA2B62">
        <w:rPr>
          <w:rFonts w:asciiTheme="minorHAnsi" w:eastAsia="Calibri" w:hAnsiTheme="minorHAnsi" w:cstheme="minorHAnsi"/>
          <w:highlight w:val="yellow"/>
          <w:u w:val="single"/>
        </w:rPr>
        <w:t xml:space="preserve">scenarios, we risk being </w:t>
      </w:r>
      <w:r w:rsidRPr="00FA2B62">
        <w:rPr>
          <w:rFonts w:asciiTheme="minorHAnsi" w:eastAsia="Calibri" w:hAnsiTheme="minorHAnsi" w:cstheme="minorHAnsi"/>
          <w:b/>
          <w:iCs/>
          <w:highlight w:val="yellow"/>
          <w:u w:val="single"/>
        </w:rPr>
        <w:t>complicit</w:t>
      </w:r>
      <w:r w:rsidRPr="00FA2B62">
        <w:rPr>
          <w:rFonts w:asciiTheme="minorHAnsi" w:eastAsia="Calibri" w:hAnsiTheme="minorHAnsi" w:cstheme="minorHAnsi"/>
          <w:highlight w:val="yellow"/>
          <w:u w:val="single"/>
        </w:rPr>
        <w:t xml:space="preserve"> in</w:t>
      </w:r>
      <w:r w:rsidRPr="00FA2B62">
        <w:rPr>
          <w:rFonts w:asciiTheme="minorHAnsi" w:eastAsia="Calibri" w:hAnsiTheme="minorHAnsi" w:cstheme="minorHAnsi"/>
          <w:u w:val="single"/>
        </w:rPr>
        <w:t xml:space="preserve"> a health inequalities research and </w:t>
      </w:r>
      <w:r w:rsidRPr="00FA2B62">
        <w:rPr>
          <w:rFonts w:asciiTheme="minorHAnsi" w:eastAsia="Calibri" w:hAnsiTheme="minorHAnsi" w:cstheme="minorHAnsi"/>
          <w:b/>
          <w:iCs/>
          <w:highlight w:val="yellow"/>
          <w:u w:val="single"/>
        </w:rPr>
        <w:t>policy ‘industry’</w:t>
      </w:r>
      <w:r w:rsidRPr="00FA2B62">
        <w:rPr>
          <w:rFonts w:asciiTheme="minorHAnsi" w:eastAsia="Calibri" w:hAnsiTheme="minorHAnsi" w:cstheme="minorHAnsi"/>
          <w:highlight w:val="yellow"/>
          <w:u w:val="single"/>
        </w:rPr>
        <w:t xml:space="preserve"> in</w:t>
      </w:r>
      <w:r w:rsidRPr="00FA2B62">
        <w:rPr>
          <w:rFonts w:asciiTheme="minorHAnsi" w:eastAsia="Calibri" w:hAnsiTheme="minorHAnsi" w:cstheme="minorHAnsi"/>
          <w:u w:val="single"/>
        </w:rPr>
        <w:t xml:space="preserve"> </w:t>
      </w:r>
      <w:r w:rsidRPr="00FA2B62">
        <w:rPr>
          <w:rFonts w:asciiTheme="minorHAnsi" w:eastAsia="Calibri" w:hAnsiTheme="minorHAnsi" w:cstheme="minorHAnsi"/>
          <w:highlight w:val="yellow"/>
          <w:u w:val="single"/>
        </w:rPr>
        <w:t xml:space="preserve">which the </w:t>
      </w:r>
      <w:r w:rsidRPr="00FA2B62">
        <w:rPr>
          <w:rFonts w:asciiTheme="minorHAnsi" w:eastAsia="Calibri" w:hAnsiTheme="minorHAnsi" w:cstheme="minorHAnsi"/>
          <w:b/>
          <w:iCs/>
          <w:highlight w:val="yellow"/>
          <w:u w:val="single"/>
        </w:rPr>
        <w:t>same ideas</w:t>
      </w:r>
      <w:r w:rsidRPr="00FA2B62">
        <w:rPr>
          <w:rFonts w:asciiTheme="minorHAnsi" w:eastAsia="Calibri" w:hAnsiTheme="minorHAnsi" w:cstheme="minorHAnsi"/>
          <w:highlight w:val="yellow"/>
          <w:u w:val="single"/>
        </w:rPr>
        <w:t xml:space="preserve"> are endlessly recycled and refined</w:t>
      </w:r>
      <w:r w:rsidRPr="00FA2B62">
        <w:rPr>
          <w:rFonts w:asciiTheme="minorHAnsi" w:eastAsia="Calibri" w:hAnsiTheme="minorHAnsi" w:cstheme="minorHAnsi"/>
          <w:sz w:val="16"/>
        </w:rPr>
        <w:t xml:space="preserve"> (Bambra et al , 2011; Smith, 2013a), </w:t>
      </w:r>
      <w:r w:rsidRPr="00FA2B62">
        <w:rPr>
          <w:rFonts w:asciiTheme="minorHAnsi" w:eastAsia="Calibri" w:hAnsiTheme="minorHAnsi" w:cstheme="minorHAnsi"/>
          <w:highlight w:val="yellow"/>
          <w:u w:val="single"/>
        </w:rPr>
        <w:t xml:space="preserve">whilst the </w:t>
      </w:r>
      <w:r w:rsidRPr="00FA2B62">
        <w:rPr>
          <w:rFonts w:asciiTheme="minorHAnsi" w:eastAsia="Calibri" w:hAnsiTheme="minorHAnsi" w:cstheme="minorHAnsi"/>
          <w:b/>
          <w:iCs/>
          <w:highlight w:val="yellow"/>
          <w:u w:val="single"/>
        </w:rPr>
        <w:t>macro-level context</w:t>
      </w:r>
      <w:r w:rsidRPr="00FA2B62">
        <w:rPr>
          <w:rFonts w:asciiTheme="minorHAnsi" w:eastAsia="Calibri" w:hAnsiTheme="minorHAnsi" w:cstheme="minorHAnsi"/>
          <w:highlight w:val="yellow"/>
          <w:u w:val="single"/>
        </w:rPr>
        <w:t xml:space="preserve"> producing health inequalities remains</w:t>
      </w:r>
      <w:r w:rsidRPr="00FA2B62">
        <w:rPr>
          <w:rFonts w:asciiTheme="minorHAnsi" w:eastAsia="Calibri" w:hAnsiTheme="minorHAnsi" w:cstheme="minorHAnsi"/>
          <w:sz w:val="16"/>
        </w:rPr>
        <w:t xml:space="preserve"> under examined and </w:t>
      </w:r>
      <w:r w:rsidRPr="00FA2B62">
        <w:rPr>
          <w:rFonts w:asciiTheme="minorHAnsi" w:eastAsia="Calibri" w:hAnsiTheme="minorHAnsi" w:cstheme="minorHAnsi"/>
          <w:b/>
          <w:iCs/>
          <w:highlight w:val="yellow"/>
          <w:u w:val="single"/>
        </w:rPr>
        <w:t>unchallenged by</w:t>
      </w:r>
      <w:r w:rsidRPr="00FA2B62">
        <w:rPr>
          <w:rFonts w:asciiTheme="minorHAnsi" w:eastAsia="Calibri" w:hAnsiTheme="minorHAnsi" w:cstheme="minorHAnsi"/>
          <w:b/>
          <w:iCs/>
          <w:u w:val="single"/>
        </w:rPr>
        <w:t xml:space="preserve"> any </w:t>
      </w:r>
      <w:r w:rsidRPr="00FA2B62">
        <w:rPr>
          <w:rFonts w:asciiTheme="minorHAnsi" w:eastAsia="Calibri" w:hAnsiTheme="minorHAnsi" w:cstheme="minorHAnsi"/>
          <w:b/>
          <w:iCs/>
          <w:highlight w:val="yellow"/>
          <w:u w:val="single"/>
        </w:rPr>
        <w:t>alternatives</w:t>
      </w:r>
      <w:r w:rsidRPr="00FA2B62">
        <w:rPr>
          <w:rFonts w:asciiTheme="minorHAnsi" w:eastAsia="Calibri" w:hAnsiTheme="minorHAnsi" w:cstheme="minorHAnsi"/>
          <w:sz w:val="16"/>
        </w:rPr>
        <w:t>.</w:t>
      </w:r>
    </w:p>
    <w:p w14:paraId="199C2D0A" w14:textId="77777777" w:rsidR="00F93491" w:rsidRDefault="00F93491" w:rsidP="00F93491"/>
    <w:p w14:paraId="0E16BBE9" w14:textId="77777777" w:rsidR="00942AB7" w:rsidRPr="00A51880" w:rsidRDefault="00942AB7" w:rsidP="00942AB7">
      <w:pPr>
        <w:pStyle w:val="Heading4"/>
      </w:pPr>
      <w:r w:rsidRPr="00A51880">
        <w:t>U.S. labor protections are built on settler solidarity—reforming them reaffirms the Zionist alliance between empire and labor</w:t>
      </w:r>
    </w:p>
    <w:p w14:paraId="19339EE2" w14:textId="77777777" w:rsidR="00942AB7" w:rsidRDefault="00942AB7" w:rsidP="00942AB7">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[Michael Letwin,</w:t>
      </w:r>
      <w:r w:rsidRPr="00A51880">
        <w:t xml:space="preserve">  is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Shananier/AJS</w:t>
      </w:r>
      <w:r w:rsidRPr="005D00E2">
        <w:t>]</w:t>
      </w:r>
      <w:r>
        <w:t xml:space="preserve"> </w:t>
      </w:r>
    </w:p>
    <w:p w14:paraId="6C62F148" w14:textId="77777777" w:rsidR="00942AB7" w:rsidRPr="00544893" w:rsidRDefault="00942AB7" w:rsidP="00942AB7">
      <w:pPr>
        <w:rPr>
          <w:sz w:val="12"/>
        </w:rPr>
      </w:pPr>
      <w:r w:rsidRPr="00A51880">
        <w:rPr>
          <w:sz w:val="12"/>
        </w:rPr>
        <w:t>R</w:t>
      </w:r>
      <w:r w:rsidRPr="00544893">
        <w:rPr>
          <w:sz w:val="12"/>
        </w:rPr>
        <w:t>ecent years have seen rapidly growing momentum behind the Palestin-</w:t>
      </w:r>
      <w:r w:rsidRPr="00A51880">
        <w:rPr>
          <w:sz w:val="12"/>
        </w:rPr>
        <w:t xml:space="preserve"> </w:t>
      </w:r>
      <w:r w:rsidRPr="00544893">
        <w:rPr>
          <w:sz w:val="12"/>
        </w:rPr>
        <w:t>ian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left thousands dead, maimed, and homeless. In February 2007, as part of this</w:t>
      </w:r>
      <w:r w:rsidRPr="00A51880">
        <w:rPr>
          <w:sz w:val="12"/>
        </w:rPr>
        <w:t xml:space="preserve"> </w:t>
      </w:r>
      <w:r w:rsidRPr="00544893">
        <w:rPr>
          <w:sz w:val="12"/>
        </w:rPr>
        <w:t>campaign, Palestinian trade union bodies appealed directly for support, includ-</w:t>
      </w:r>
      <w:r w:rsidRPr="00A51880">
        <w:rPr>
          <w:sz w:val="12"/>
        </w:rPr>
        <w:t xml:space="preserve"> </w:t>
      </w:r>
      <w:r w:rsidRPr="00544893">
        <w:rPr>
          <w:sz w:val="12"/>
        </w:rPr>
        <w:t>ing a request for international labor to cut ties with the Histadrut,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dates to the Balfour Declaration in 1917 and establishment of the Histadrut</w:t>
      </w:r>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544893">
        <w:rPr>
          <w:rStyle w:val="StyleUnderline"/>
          <w:highlight w:val="yellow"/>
        </w:rPr>
        <w:t>Labor Zionism in the United States has been promoted by the Histadrut’s</w:t>
      </w:r>
      <w:r w:rsidRPr="00A51880">
        <w:rPr>
          <w:rStyle w:val="StyleUnderline"/>
          <w:highlight w:val="yellow"/>
        </w:rPr>
        <w:t xml:space="preserve"> </w:t>
      </w:r>
      <w:r w:rsidRPr="00544893">
        <w:rPr>
          <w:rStyle w:val="StyleUnderline"/>
          <w:highlight w:val="yellow"/>
        </w:rPr>
        <w:t>US mouthpiece,</w:t>
      </w:r>
      <w:r w:rsidRPr="00544893">
        <w:rPr>
          <w:rStyle w:val="StyleUnderline"/>
        </w:rPr>
        <w:t xml:space="preserve"> </w:t>
      </w:r>
      <w:r w:rsidRPr="00544893">
        <w:rPr>
          <w:rStyle w:val="StyleUnderline"/>
          <w:highlight w:val="yellow"/>
        </w:rPr>
        <w:t>the</w:t>
      </w:r>
      <w:r w:rsidRPr="00544893">
        <w:rPr>
          <w:rStyle w:val="StyleUnderline"/>
        </w:rPr>
        <w:t xml:space="preserve"> Jewish Labor Committee (</w:t>
      </w:r>
      <w:r w:rsidRPr="00544893">
        <w:rPr>
          <w:rStyle w:val="StyleUnderline"/>
          <w:highlight w:val="yellow"/>
        </w:rPr>
        <w:t>JLC</w:t>
      </w:r>
      <w:r w:rsidRPr="00544893">
        <w:rPr>
          <w:rStyle w:val="StyleUnderline"/>
        </w:rPr>
        <w:t>). Through such efforts,</w:t>
      </w:r>
      <w:r w:rsidRPr="00A51880">
        <w:rPr>
          <w:rStyle w:val="StyleUnderline"/>
        </w:rPr>
        <w:t xml:space="preserve"> </w:t>
      </w:r>
      <w:r w:rsidRPr="00544893">
        <w:rPr>
          <w:rStyle w:val="StyleUnderline"/>
          <w:highlight w:val="yellow"/>
        </w:rPr>
        <w:t xml:space="preserve">closely coordinated with Israeli officials, </w:t>
      </w:r>
      <w:r w:rsidRPr="00544893">
        <w:rPr>
          <w:rStyle w:val="StyleUnderline"/>
        </w:rPr>
        <w:t xml:space="preserve">the JLC has </w:t>
      </w:r>
      <w:r w:rsidRPr="00544893">
        <w:rPr>
          <w:rStyle w:val="StyleUnderline"/>
          <w:highlight w:val="yellow"/>
        </w:rPr>
        <w:t>organized trade union</w:t>
      </w:r>
      <w:r w:rsidRPr="00A51880">
        <w:rPr>
          <w:rStyle w:val="StyleUnderline"/>
          <w:highlight w:val="yellow"/>
        </w:rPr>
        <w:t xml:space="preserve"> </w:t>
      </w:r>
      <w:r w:rsidRPr="00544893">
        <w:rPr>
          <w:rStyle w:val="StyleUnderline"/>
          <w:highlight w:val="yellow"/>
        </w:rPr>
        <w:t>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r w:rsidRPr="00544893">
        <w:rPr>
          <w:rStyle w:val="StyleUnderline"/>
        </w:rPr>
        <w:t>trical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544893">
        <w:rPr>
          <w:rStyle w:val="StyleUnderline"/>
          <w:highlight w:val="yellow"/>
        </w:rPr>
        <w:t>US</w:t>
      </w:r>
      <w:r w:rsidRPr="00544893">
        <w:rPr>
          <w:rStyle w:val="StyleUnderline"/>
        </w:rPr>
        <w:t xml:space="preserve"> </w:t>
      </w:r>
      <w:r w:rsidRPr="00544893">
        <w:rPr>
          <w:rStyle w:val="StyleUnderline"/>
          <w:highlight w:val="yellow"/>
        </w:rPr>
        <w:t>labor leaders</w:t>
      </w:r>
      <w:r w:rsidRPr="00544893">
        <w:rPr>
          <w:rStyle w:val="StyleUnderline"/>
        </w:rPr>
        <w:t xml:space="preserve"> enlisted in the Histadrut’s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544893">
        <w:rPr>
          <w:rStyle w:val="StyleUnderline"/>
          <w:highlight w:val="yellow"/>
        </w:rPr>
        <w:t xml:space="preserve">The Zionism of </w:t>
      </w:r>
      <w:r w:rsidRPr="00544893">
        <w:rPr>
          <w:rStyle w:val="StyleUnderline"/>
        </w:rPr>
        <w:t xml:space="preserve">these </w:t>
      </w:r>
      <w:r w:rsidRPr="00544893">
        <w:rPr>
          <w:rStyle w:val="StyleUnderline"/>
          <w:highlight w:val="yellow"/>
        </w:rPr>
        <w:t>labor officials was closely linked to their support</w:t>
      </w:r>
      <w:r w:rsidRPr="00A51880">
        <w:rPr>
          <w:rStyle w:val="StyleUnderline"/>
          <w:highlight w:val="yellow"/>
        </w:rPr>
        <w:t xml:space="preserve"> </w:t>
      </w:r>
      <w:r w:rsidRPr="00544893">
        <w:rPr>
          <w:rStyle w:val="StyleUnderline"/>
          <w:highlight w:val="yellow"/>
        </w:rPr>
        <w:t xml:space="preserve">for </w:t>
      </w:r>
      <w:r w:rsidRPr="00544893">
        <w:rPr>
          <w:rStyle w:val="Emphasis"/>
          <w:highlight w:val="yellow"/>
        </w:rPr>
        <w:t>US imperialism</w:t>
      </w:r>
      <w:r w:rsidRPr="00544893">
        <w:rPr>
          <w:rStyle w:val="StyleUnderline"/>
          <w:highlight w:val="yellow"/>
        </w:rPr>
        <w:t xml:space="preserve">, </w:t>
      </w:r>
      <w:r w:rsidRPr="00544893">
        <w:rPr>
          <w:rStyle w:val="Emphasis"/>
          <w:highlight w:val="yellow"/>
        </w:rPr>
        <w:t>anticommunism</w:t>
      </w:r>
      <w:r w:rsidRPr="00544893">
        <w:rPr>
          <w:rStyle w:val="StyleUnderline"/>
          <w:highlight w:val="yellow"/>
        </w:rPr>
        <w:t xml:space="preserve">, and </w:t>
      </w:r>
      <w:r w:rsidRPr="00544893">
        <w:rPr>
          <w:rStyle w:val="Emphasis"/>
          <w:highlight w:val="yellow"/>
        </w:rPr>
        <w:t>racism</w:t>
      </w:r>
      <w:r w:rsidRPr="00544893">
        <w:rPr>
          <w:rStyle w:val="StyleUnderline"/>
          <w:highlight w:val="yellow"/>
        </w:rPr>
        <w:t xml:space="preserve"> against workers of color</w:t>
      </w:r>
      <w:r w:rsidRPr="00A51880">
        <w:rPr>
          <w:rStyle w:val="StyleUnderline"/>
          <w:highlight w:val="yellow"/>
        </w:rPr>
        <w:t xml:space="preserve"> </w:t>
      </w:r>
      <w:r w:rsidRPr="00544893">
        <w:rPr>
          <w:rStyle w:val="StyleUnderline"/>
          <w:highlight w:val="yellow"/>
        </w:rPr>
        <w:t>in the U</w:t>
      </w:r>
      <w:r w:rsidRPr="00544893">
        <w:rPr>
          <w:rStyle w:val="StyleUnderline"/>
        </w:rPr>
        <w:t xml:space="preserve">nited </w:t>
      </w:r>
      <w:r w:rsidRPr="00544893">
        <w:rPr>
          <w:rStyle w:val="StyleUnderline"/>
          <w:highlight w:val="yellow"/>
        </w:rPr>
        <w:t>S</w:t>
      </w:r>
      <w:r w:rsidRPr="00544893">
        <w:rPr>
          <w:rStyle w:val="StyleUnderline"/>
        </w:rPr>
        <w:t xml:space="preserve">tates. </w:t>
      </w:r>
      <w:r w:rsidRPr="00544893">
        <w:rPr>
          <w:rStyle w:val="StyleUnderline"/>
          <w:highlight w:val="yellow"/>
        </w:rPr>
        <w:t>This was consistent with Israel’s self-proclaimed role</w:t>
      </w:r>
      <w:r w:rsidRPr="00A51880">
        <w:rPr>
          <w:rStyle w:val="StyleUnderline"/>
          <w:highlight w:val="yellow"/>
        </w:rPr>
        <w:t xml:space="preserve"> </w:t>
      </w:r>
      <w:r w:rsidRPr="00544893">
        <w:rPr>
          <w:rStyle w:val="StyleUnderline"/>
          <w:highlight w:val="yellow"/>
        </w:rPr>
        <w:t>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544893">
        <w:rPr>
          <w:rStyle w:val="StyleUnderline"/>
          <w:highlight w:val="yellow"/>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544893">
        <w:rPr>
          <w:rStyle w:val="StyleUnderline"/>
          <w:highlight w:val="yellow"/>
        </w:rPr>
        <w:t>supported Israeli wars, charged “anti-Semitism” against those who</w:t>
      </w:r>
      <w:r w:rsidRPr="00A51880">
        <w:rPr>
          <w:rStyle w:val="StyleUnderline"/>
          <w:highlight w:val="yellow"/>
        </w:rPr>
        <w:t xml:space="preserve"> </w:t>
      </w:r>
      <w:r w:rsidRPr="00544893">
        <w:rPr>
          <w:rStyle w:val="StyleUnderline"/>
          <w:highlight w:val="yellow"/>
        </w:rPr>
        <w:t xml:space="preserve">criticized Israel’s </w:t>
      </w:r>
      <w:r w:rsidRPr="00544893">
        <w:rPr>
          <w:rStyle w:val="StyleUnderline"/>
        </w:rPr>
        <w:t xml:space="preserve">close </w:t>
      </w:r>
      <w:r w:rsidRPr="00544893">
        <w:rPr>
          <w:rStyle w:val="StyleUnderline"/>
          <w:highlight w:val="yellow"/>
        </w:rPr>
        <w:t xml:space="preserve">alliance with apartheid South Africa,” </w:t>
      </w:r>
      <w:r w:rsidRPr="00544893">
        <w:rPr>
          <w:rStyle w:val="StyleUnderline"/>
        </w:rPr>
        <w:t xml:space="preserve">and </w:t>
      </w:r>
      <w:r w:rsidRPr="00544893">
        <w:rPr>
          <w:rStyle w:val="StyleUnderline"/>
          <w:highlight w:val="yellow"/>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544893">
        <w:rPr>
          <w:rStyle w:val="StyleUnderline"/>
          <w:highlight w:val="yellow"/>
        </w:rPr>
        <w:t xml:space="preserve">State of Israel Bonds, which paralleled </w:t>
      </w:r>
      <w:r w:rsidRPr="00544893">
        <w:rPr>
          <w:rStyle w:val="StyleUnderline"/>
        </w:rPr>
        <w:t xml:space="preserve">overall </w:t>
      </w:r>
      <w:r w:rsidRPr="00544893">
        <w:rPr>
          <w:rStyle w:val="StyleUnderline"/>
          <w:highlight w:val="yellow"/>
        </w:rPr>
        <w:t xml:space="preserve">US </w:t>
      </w:r>
      <w:r w:rsidRPr="00544893">
        <w:rPr>
          <w:rStyle w:val="StyleUnderline"/>
        </w:rPr>
        <w:t>government</w:t>
      </w:r>
      <w:r w:rsidRPr="00A51880">
        <w:rPr>
          <w:rStyle w:val="StyleUnderline"/>
        </w:rPr>
        <w:t xml:space="preserve"> </w:t>
      </w:r>
      <w:r w:rsidRPr="00544893">
        <w:rPr>
          <w:rStyle w:val="StyleUnderline"/>
          <w:highlight w:val="yellow"/>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544893">
        <w:rPr>
          <w:rStyle w:val="StyleUnderline"/>
          <w:highlight w:val="yellow"/>
        </w:rPr>
        <w:t>emerging labor solidarity with Palestine was blunted by formation of U.S.</w:t>
      </w:r>
      <w:r w:rsidRPr="0045545F">
        <w:rPr>
          <w:rStyle w:val="StyleUnderline"/>
          <w:highlight w:val="yellow"/>
        </w:rPr>
        <w:t xml:space="preserve"> </w:t>
      </w:r>
      <w:r w:rsidRPr="00544893">
        <w:rPr>
          <w:rStyle w:val="StyleUnderline"/>
          <w:highlight w:val="yellow"/>
        </w:rPr>
        <w:t xml:space="preserve">Labor Against the War </w:t>
      </w:r>
      <w:r w:rsidRPr="00544893">
        <w:rPr>
          <w:rStyle w:val="StyleUnderline"/>
        </w:rPr>
        <w:t>in January 2003</w:t>
      </w:r>
      <w:r w:rsidRPr="00544893">
        <w:rPr>
          <w:rStyle w:val="StyleUnderline"/>
          <w:highlight w:val="yellow"/>
        </w:rPr>
        <w:t>, whose leadership was dominated by</w:t>
      </w:r>
      <w:r w:rsidRPr="0045545F">
        <w:rPr>
          <w:rStyle w:val="StyleUnderline"/>
          <w:highlight w:val="yellow"/>
        </w:rPr>
        <w:t xml:space="preserve"> </w:t>
      </w:r>
      <w:r w:rsidRPr="00544893">
        <w:rPr>
          <w:rStyle w:val="StyleUnderline"/>
          <w:highlight w:val="yellow"/>
        </w:rPr>
        <w:t xml:space="preserve">full-time union staffers who argued that </w:t>
      </w:r>
      <w:r w:rsidRPr="00544893">
        <w:rPr>
          <w:rStyle w:val="Emphasis"/>
          <w:highlight w:val="yellow"/>
        </w:rPr>
        <w:t>criticism of Israel would jeopardize</w:t>
      </w:r>
      <w:r w:rsidRPr="00A51880">
        <w:rPr>
          <w:rStyle w:val="Emphasis"/>
          <w:highlight w:val="yellow"/>
        </w:rPr>
        <w:t xml:space="preserve"> </w:t>
      </w:r>
      <w:r w:rsidRPr="00544893">
        <w:rPr>
          <w:rStyle w:val="Emphasis"/>
          <w:highlight w:val="yellow"/>
        </w:rPr>
        <w:t>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r w:rsidRPr="00544893">
        <w:rPr>
          <w:sz w:val="12"/>
        </w:rPr>
        <w:t>estine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newspa-</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544893">
        <w:rPr>
          <w:rStyle w:val="StyleUnderline"/>
          <w:highlight w:val="yellow"/>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544893">
        <w:rPr>
          <w:rStyle w:val="StyleUnderline"/>
          <w:highlight w:val="yellow"/>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refusal to handle Israeli cargo, an end to ties with the Histadrut,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r w:rsidRPr="00544893">
        <w:rPr>
          <w:sz w:val="12"/>
        </w:rPr>
        <w:t>pelbaum,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r w:rsidRPr="00544893">
        <w:rPr>
          <w:sz w:val="12"/>
        </w:rPr>
        <w:t>bor bodies to divest from Israel Bonds, and cut ties with the Histadrut,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r w:rsidRPr="00544893">
        <w:rPr>
          <w:sz w:val="12"/>
        </w:rPr>
        <w:t>tinian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solidar-</w:t>
      </w:r>
      <w:r w:rsidRPr="00A51880">
        <w:rPr>
          <w:sz w:val="12"/>
        </w:rPr>
        <w:t xml:space="preserve"> </w:t>
      </w:r>
      <w:r w:rsidRPr="00544893">
        <w:rPr>
          <w:sz w:val="12"/>
        </w:rPr>
        <w:t>ity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r w:rsidRPr="00544893">
        <w:rPr>
          <w:sz w:val="12"/>
        </w:rPr>
        <w:t>bers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305C7489" w14:textId="77777777" w:rsidR="00E84B36" w:rsidRPr="00FE7CD4" w:rsidRDefault="00E84B36" w:rsidP="00E84B36">
      <w:pPr>
        <w:pStyle w:val="Heading4"/>
      </w:pPr>
      <w:r>
        <w:t xml:space="preserve">Vote neg to embrace </w:t>
      </w:r>
      <w:r w:rsidRPr="00984D14">
        <w:rPr>
          <w:u w:val="thick"/>
        </w:rPr>
        <w:t>unsovereignty</w:t>
      </w:r>
      <w:r>
        <w:t xml:space="preserve"> as a </w:t>
      </w:r>
      <w:r w:rsidRPr="00984D14">
        <w:rPr>
          <w:u w:val="thick"/>
        </w:rPr>
        <w:t>refusal of what has been refused</w:t>
      </w:r>
      <w:r>
        <w:t xml:space="preserve">. The aff trades off with the demand for abolition of the world of the American-Israel embracing the promise of peace brought about through sovereign reform which siphons </w:t>
      </w:r>
      <w:r w:rsidRPr="00984D14">
        <w:rPr>
          <w:u w:val="thick"/>
        </w:rPr>
        <w:t>Black and Palestinian psychic</w:t>
      </w:r>
      <w:r>
        <w:t xml:space="preserve"> and revolutionary energy into the predetermined process of </w:t>
      </w:r>
      <w:r w:rsidRPr="00984D14">
        <w:rPr>
          <w:u w:val="thick"/>
        </w:rPr>
        <w:t>political machinations</w:t>
      </w:r>
      <w:r>
        <w:t xml:space="preserve">. This </w:t>
      </w:r>
      <w:r w:rsidRPr="002D1D9C">
        <w:t xml:space="preserve">means </w:t>
      </w:r>
      <w:r>
        <w:t xml:space="preserve">logic of incremental change/reform falls short in the face of our </w:t>
      </w:r>
      <w:r w:rsidRPr="00984D14">
        <w:rPr>
          <w:i/>
          <w:iCs w:val="0"/>
        </w:rPr>
        <w:t>demand</w:t>
      </w:r>
      <w:r>
        <w:t xml:space="preserve"> for </w:t>
      </w:r>
      <w:r w:rsidRPr="00984D14">
        <w:rPr>
          <w:i/>
          <w:iCs w:val="0"/>
          <w:u w:val="thick"/>
        </w:rPr>
        <w:t>abolition</w:t>
      </w:r>
      <w:r>
        <w:t xml:space="preserve">. </w:t>
      </w:r>
    </w:p>
    <w:p w14:paraId="65EF6F47" w14:textId="77777777" w:rsidR="00E84B36" w:rsidRDefault="00E84B36" w:rsidP="00E84B36">
      <w:r w:rsidRPr="00A102C6">
        <w:rPr>
          <w:rStyle w:val="Style13ptBold"/>
        </w:rPr>
        <w:t>Zalloua, 23</w:t>
      </w:r>
      <w:r>
        <w:t xml:space="preserve"> [Zahi Zalloua is the Cushing Eels Professor of Philosophy and Literature @ Whitman College. “Solidarity and the Palestinian Cause: Indigeneity, Blackness, and the Promise of Universality.” </w:t>
      </w:r>
      <w:r>
        <w:rPr>
          <w:i/>
          <w:iCs/>
        </w:rPr>
        <w:t xml:space="preserve">Bloomsbury, </w:t>
      </w:r>
      <w:r>
        <w:t>January 12, 2023. Chapter 4, pgs. 146-158. Transcribed 20 March 2023]spaldwin</w:t>
      </w:r>
    </w:p>
    <w:p w14:paraId="2D8CE9E2" w14:textId="77777777" w:rsidR="00E84B36" w:rsidRDefault="00E84B36" w:rsidP="00E84B36">
      <w:r>
        <w:t xml:space="preserve">Sovereignty, Abolition, and the Proletarian Position </w:t>
      </w:r>
    </w:p>
    <w:p w14:paraId="11F55CF2" w14:textId="77777777" w:rsidR="00E84B36" w:rsidRPr="00FE7CD4" w:rsidRDefault="00E84B36" w:rsidP="00E84B36">
      <w:pPr>
        <w:rPr>
          <w:rStyle w:val="StyleUnderline"/>
        </w:rPr>
      </w:pPr>
      <w:r w:rsidRPr="00FE7CD4">
        <w:rPr>
          <w:rStyle w:val="StyleUnderline"/>
          <w:highlight w:val="yellow"/>
        </w:rPr>
        <w:t xml:space="preserve">Sovereignty is </w:t>
      </w:r>
      <w:r w:rsidRPr="00FE7CD4">
        <w:rPr>
          <w:rStyle w:val="Emphasis"/>
          <w:highlight w:val="yellow"/>
        </w:rPr>
        <w:t xml:space="preserve">not </w:t>
      </w:r>
      <w:r w:rsidRPr="00334EBF">
        <w:rPr>
          <w:rStyle w:val="Emphasis"/>
        </w:rPr>
        <w:t xml:space="preserve">an </w:t>
      </w:r>
      <w:r w:rsidRPr="00FE7CD4">
        <w:rPr>
          <w:rStyle w:val="Emphasis"/>
          <w:highlight w:val="yellow"/>
        </w:rPr>
        <w:t xml:space="preserve">ideologically neutral </w:t>
      </w:r>
      <w:r w:rsidRPr="00334EBF">
        <w:rPr>
          <w:rStyle w:val="Emphasis"/>
        </w:rPr>
        <w:t>concept</w:t>
      </w:r>
      <w:r w:rsidRPr="00FE7CD4">
        <w:rPr>
          <w:rStyle w:val="StyleUnderline"/>
        </w:rPr>
        <w:t xml:space="preserve">. What kind of sovereignty are we talking about when we ask if </w:t>
      </w:r>
      <w:r w:rsidRPr="00FE7CD4">
        <w:rPr>
          <w:rStyle w:val="Emphasis"/>
        </w:rPr>
        <w:t>sovereignty is the problem</w:t>
      </w:r>
      <w:r w:rsidRPr="00FE7CD4">
        <w:rPr>
          <w:rStyle w:val="StyleUnderline"/>
        </w:rPr>
        <w:t xml:space="preserve">? </w:t>
      </w:r>
      <w:r w:rsidRPr="00FE7CD4">
        <w:rPr>
          <w:sz w:val="16"/>
        </w:rPr>
        <w:t xml:space="preserve">It is typically </w:t>
      </w:r>
      <w:r w:rsidRPr="00FE7CD4">
        <w:rPr>
          <w:rStyle w:val="StyleUnderline"/>
        </w:rPr>
        <w:t xml:space="preserve">a </w:t>
      </w:r>
      <w:r w:rsidRPr="00FE7CD4">
        <w:rPr>
          <w:rStyle w:val="Emphasis"/>
        </w:rPr>
        <w:t xml:space="preserve">sovereignty </w:t>
      </w:r>
      <w:r w:rsidRPr="00334EBF">
        <w:rPr>
          <w:rStyle w:val="Emphasis"/>
        </w:rPr>
        <w:t>aligned with the ideals of self-possession and self-mastery, self-sameness, and indivisibility, with ipseity, or selfhood, as the individual expression of absolute power</w:t>
      </w:r>
      <w:r w:rsidRPr="00334EBF">
        <w:rPr>
          <w:sz w:val="16"/>
        </w:rPr>
        <w:t xml:space="preserve">.91 Carl </w:t>
      </w:r>
      <w:r w:rsidRPr="00334EBF">
        <w:rPr>
          <w:rStyle w:val="StyleUnderline"/>
        </w:rPr>
        <w:t xml:space="preserve">Schmitt famously defined </w:t>
      </w:r>
      <w:r w:rsidRPr="00334EBF">
        <w:rPr>
          <w:rStyle w:val="Emphasis"/>
        </w:rPr>
        <w:t>political sovereignty as the capacity to decide the exception, to determine the friend/enemy dyad.</w:t>
      </w:r>
      <w:r w:rsidRPr="00334EBF">
        <w:rPr>
          <w:sz w:val="16"/>
        </w:rPr>
        <w:t xml:space="preserve">92 </w:t>
      </w:r>
      <w:r w:rsidRPr="00334EBF">
        <w:rPr>
          <w:rStyle w:val="StyleUnderline"/>
        </w:rPr>
        <w:t xml:space="preserve">This </w:t>
      </w:r>
      <w:r w:rsidRPr="00FE7CD4">
        <w:rPr>
          <w:rStyle w:val="StyleUnderline"/>
          <w:highlight w:val="yellow"/>
        </w:rPr>
        <w:t>sovereignty</w:t>
      </w:r>
      <w:r w:rsidRPr="00FE7CD4">
        <w:rPr>
          <w:rStyle w:val="StyleUnderline"/>
        </w:rPr>
        <w:t xml:space="preserve">’s fortune </w:t>
      </w:r>
      <w:r w:rsidRPr="00FE7CD4">
        <w:rPr>
          <w:rStyle w:val="StyleUnderline"/>
          <w:highlight w:val="yellow"/>
        </w:rPr>
        <w:t xml:space="preserve">is </w:t>
      </w:r>
      <w:r w:rsidRPr="00FE7CD4">
        <w:rPr>
          <w:rStyle w:val="Emphasis"/>
          <w:highlight w:val="yellow"/>
        </w:rPr>
        <w:t>indissoluble from that of the free human</w:t>
      </w:r>
      <w:r w:rsidRPr="00FE7CD4">
        <w:rPr>
          <w:rStyle w:val="Emphasis"/>
        </w:rPr>
        <w:t>,</w:t>
      </w:r>
      <w:r w:rsidRPr="00FE7CD4">
        <w:rPr>
          <w:rStyle w:val="StyleUnderline"/>
        </w:rPr>
        <w:t xml:space="preserve"> the </w:t>
      </w:r>
      <w:r w:rsidRPr="00FE7CD4">
        <w:rPr>
          <w:rStyle w:val="Emphasis"/>
        </w:rPr>
        <w:t>autonomous subject</w:t>
      </w:r>
      <w:r w:rsidRPr="00FE7CD4">
        <w:rPr>
          <w:rStyle w:val="StyleUnderline"/>
        </w:rPr>
        <w:t xml:space="preserve"> so dear to Western philosophical and political meditations. The </w:t>
      </w:r>
      <w:r w:rsidRPr="00FE7CD4">
        <w:rPr>
          <w:rStyle w:val="Emphasis"/>
        </w:rPr>
        <w:t>elevated ontological status</w:t>
      </w:r>
      <w:r w:rsidRPr="00FE7CD4">
        <w:rPr>
          <w:rStyle w:val="StyleUnderline"/>
        </w:rPr>
        <w:t xml:space="preserve"> of the latter guarantees the value of the former. To be </w:t>
      </w:r>
      <w:r w:rsidRPr="00FE7CD4">
        <w:rPr>
          <w:rStyle w:val="Emphasis"/>
        </w:rPr>
        <w:t>against this sovereignty</w:t>
      </w:r>
      <w:r w:rsidRPr="00FE7CD4">
        <w:rPr>
          <w:rStyle w:val="StyleUnderline"/>
        </w:rPr>
        <w:t>, or possessive individuality, is to embrace a la Derrida “the idea of a divided, differentiated ‘subject,’ who cannot be reduced to a conscious, egological intentionality</w:t>
      </w:r>
      <w:r w:rsidRPr="00FE7CD4">
        <w:rPr>
          <w:sz w:val="16"/>
        </w:rPr>
        <w:t xml:space="preserve">.”93 </w:t>
      </w:r>
      <w:r w:rsidRPr="00FE7CD4">
        <w:rPr>
          <w:rStyle w:val="StyleUnderline"/>
        </w:rPr>
        <w:t xml:space="preserve">If “sovereignty” is to be affirmed, it is only on condition that it remains </w:t>
      </w:r>
      <w:r w:rsidRPr="00FE7CD4">
        <w:rPr>
          <w:rStyle w:val="Emphasis"/>
        </w:rPr>
        <w:t>decentered and “under erasure</w:t>
      </w:r>
      <w:r w:rsidRPr="00FE7CD4">
        <w:rPr>
          <w:sz w:val="16"/>
        </w:rPr>
        <w:t xml:space="preserve">” (sous rature), </w:t>
      </w:r>
      <w:r w:rsidRPr="00FE7CD4">
        <w:rPr>
          <w:rStyle w:val="StyleUnderline"/>
        </w:rPr>
        <w:t xml:space="preserve">its </w:t>
      </w:r>
      <w:r w:rsidRPr="00FE7CD4">
        <w:rPr>
          <w:rStyle w:val="Emphasis"/>
        </w:rPr>
        <w:t>metaphysical underpinning perpetually scrutinized</w:t>
      </w:r>
      <w:r w:rsidRPr="00FE7CD4">
        <w:rPr>
          <w:rStyle w:val="StyleUnderline"/>
        </w:rPr>
        <w:t xml:space="preserve">—whence his aporetic formulation of the subject as an </w:t>
      </w:r>
      <w:r w:rsidRPr="00FE7CD4">
        <w:rPr>
          <w:rStyle w:val="Emphasis"/>
        </w:rPr>
        <w:t>autoimmune sovereign</w:t>
      </w:r>
      <w:r w:rsidRPr="00FE7CD4">
        <w:rPr>
          <w:rStyle w:val="StyleUnderline"/>
        </w:rPr>
        <w:t xml:space="preserve"> or a “sovereign without sovereignty.”94</w:t>
      </w:r>
    </w:p>
    <w:p w14:paraId="0CFB5B3A" w14:textId="77777777" w:rsidR="00E84B36" w:rsidRPr="00FE7CD4" w:rsidRDefault="00E84B36" w:rsidP="00E84B36">
      <w:pPr>
        <w:rPr>
          <w:rStyle w:val="StyleUnderline"/>
        </w:rPr>
      </w:pPr>
      <w:r w:rsidRPr="00FE7CD4">
        <w:rPr>
          <w:sz w:val="16"/>
        </w:rPr>
        <w:t xml:space="preserve">At the same time, </w:t>
      </w:r>
      <w:r w:rsidRPr="00FE7CD4">
        <w:rPr>
          <w:rStyle w:val="StyleUnderline"/>
        </w:rPr>
        <w:t xml:space="preserve">the </w:t>
      </w:r>
      <w:r w:rsidRPr="00FE7CD4">
        <w:rPr>
          <w:rStyle w:val="Emphasis"/>
        </w:rPr>
        <w:t xml:space="preserve">challenge of the metaphysics of sovereignty </w:t>
      </w:r>
      <w:r w:rsidRPr="00FE7CD4">
        <w:rPr>
          <w:rStyle w:val="StyleUnderline"/>
        </w:rPr>
        <w:t>must be tempered by an account of the colonial situation</w:t>
      </w:r>
      <w:r w:rsidRPr="00FE7CD4">
        <w:rPr>
          <w:sz w:val="16"/>
        </w:rPr>
        <w:t xml:space="preserve">. The dismissal of sovereignty might strike the colonized as another instantiation of white privilege. The most sustained objections to Indigenous sovereignty, however, have not emanated from Derridian or poststructuralist circles, but from the Afropessimist camp. </w:t>
      </w:r>
      <w:r w:rsidRPr="00FE7CD4">
        <w:rPr>
          <w:rStyle w:val="Emphasis"/>
          <w:highlight w:val="yellow"/>
        </w:rPr>
        <w:t>Political sovereignty</w:t>
      </w:r>
      <w:r w:rsidRPr="00FE7CD4">
        <w:rPr>
          <w:rStyle w:val="StyleUnderline"/>
        </w:rPr>
        <w:t>—while it allows unrestricted access to land and natural resources</w:t>
      </w:r>
      <w:r>
        <w:rPr>
          <w:rStyle w:val="StyleUnderline"/>
        </w:rPr>
        <w:t xml:space="preserve"> </w:t>
      </w:r>
      <w:r w:rsidRPr="00FE7CD4">
        <w:rPr>
          <w:rStyle w:val="StyleUnderline"/>
        </w:rPr>
        <w:t xml:space="preserve">and is crucial for the self-worth of a community—has been accused of </w:t>
      </w:r>
      <w:r w:rsidRPr="00FE7CD4">
        <w:rPr>
          <w:rStyle w:val="Emphasis"/>
        </w:rPr>
        <w:t>trafficking in a specious metaphysics</w:t>
      </w:r>
      <w:r w:rsidRPr="00FE7CD4">
        <w:rPr>
          <w:rStyle w:val="StyleUnderline"/>
        </w:rPr>
        <w:t xml:space="preserve">, one that </w:t>
      </w:r>
      <w:r w:rsidRPr="00FE7CD4">
        <w:rPr>
          <w:rStyle w:val="Emphasis"/>
          <w:highlight w:val="yellow"/>
        </w:rPr>
        <w:t>generates the unsovereign</w:t>
      </w:r>
      <w:r w:rsidRPr="00FE7CD4">
        <w:rPr>
          <w:rStyle w:val="Emphasis"/>
        </w:rPr>
        <w:t xml:space="preserve">, the primitive, </w:t>
      </w:r>
      <w:r w:rsidRPr="00FE7CD4">
        <w:rPr>
          <w:rStyle w:val="Emphasis"/>
          <w:highlight w:val="yellow"/>
        </w:rPr>
        <w:t>the slave/Black as its constitutive other</w:t>
      </w:r>
      <w:r w:rsidRPr="00FE7CD4">
        <w:rPr>
          <w:rStyle w:val="StyleUnderline"/>
        </w:rPr>
        <w:t>, unworthy and incapable of (enjoying the fruits of) sovereignty</w:t>
      </w:r>
      <w:r w:rsidRPr="00FE7CD4">
        <w:rPr>
          <w:sz w:val="16"/>
        </w:rPr>
        <w:t>. But f</w:t>
      </w:r>
      <w:r w:rsidRPr="00FE7CD4">
        <w:rPr>
          <w:rStyle w:val="StyleUnderline"/>
        </w:rPr>
        <w:t>or Indigenous communities, destroying any possibility for agency or self-determination would be tantamount to what Glen Coulthard and Leanne Simpson describe as a “</w:t>
      </w:r>
      <w:r w:rsidRPr="00FE7CD4">
        <w:rPr>
          <w:rStyle w:val="Emphasis"/>
        </w:rPr>
        <w:t>form of auto-genocide</w:t>
      </w:r>
      <w:r w:rsidRPr="00FE7CD4">
        <w:rPr>
          <w:rStyle w:val="StyleUnderline"/>
        </w:rPr>
        <w:t xml:space="preserve">.”95 To give up claims to Indigenous land and jurisdiction is to embrace nothing short of collective suicide. Affirming the goal of Indigenous sovereignty disrupts the settler’s various techniques of pacification, and its ideological agenda for redressing grievances. </w:t>
      </w:r>
    </w:p>
    <w:p w14:paraId="21E77319" w14:textId="77777777" w:rsidR="00E84B36" w:rsidRPr="00FE7CD4" w:rsidRDefault="00E84B36" w:rsidP="00E84B36">
      <w:pPr>
        <w:rPr>
          <w:rStyle w:val="StyleUnderline"/>
        </w:rPr>
      </w:pPr>
      <w:r w:rsidRPr="00FE7CD4">
        <w:rPr>
          <w:rStyle w:val="StyleUnderline"/>
        </w:rPr>
        <w:t xml:space="preserve">The Palestinian struggle for sovereignty and self-determination positions it at the heart of this debate. </w:t>
      </w:r>
      <w:r w:rsidRPr="00FE7CD4">
        <w:rPr>
          <w:rStyle w:val="Emphasis"/>
          <w:highlight w:val="yellow"/>
        </w:rPr>
        <w:t>Palestinians are confronted with a double bind</w:t>
      </w:r>
      <w:r w:rsidRPr="00FE7CD4">
        <w:rPr>
          <w:rStyle w:val="Emphasis"/>
        </w:rPr>
        <w:t>.</w:t>
      </w:r>
      <w:r w:rsidRPr="00FE7CD4">
        <w:rPr>
          <w:rStyle w:val="StyleUnderline"/>
        </w:rPr>
        <w:t xml:space="preserve"> </w:t>
      </w:r>
      <w:r w:rsidRPr="00FE7CD4">
        <w:rPr>
          <w:sz w:val="16"/>
        </w:rPr>
        <w:t xml:space="preserve">One the one hand, </w:t>
      </w:r>
      <w:r w:rsidRPr="00334EBF">
        <w:rPr>
          <w:rStyle w:val="StyleUnderline"/>
        </w:rPr>
        <w:t xml:space="preserve">they must contend with the </w:t>
      </w:r>
      <w:r w:rsidRPr="00334EBF">
        <w:rPr>
          <w:rStyle w:val="Emphasis"/>
        </w:rPr>
        <w:t>veil or forced choice of the two-state solution,</w:t>
      </w:r>
      <w:r w:rsidRPr="00334EBF">
        <w:rPr>
          <w:rStyle w:val="StyleUnderline"/>
        </w:rPr>
        <w:t xml:space="preserve"> and prevent the naturalization of their abjection or “ghettoized sovereignty</w:t>
      </w:r>
      <w:r w:rsidRPr="00334EBF">
        <w:rPr>
          <w:sz w:val="16"/>
        </w:rPr>
        <w:t xml:space="preserve">,”96 and, </w:t>
      </w:r>
      <w:r w:rsidRPr="00334EBF">
        <w:rPr>
          <w:rStyle w:val="StyleUnderline"/>
        </w:rPr>
        <w:t xml:space="preserve">on the other, they must </w:t>
      </w:r>
      <w:r w:rsidRPr="00334EBF">
        <w:rPr>
          <w:rStyle w:val="Emphasis"/>
        </w:rPr>
        <w:t xml:space="preserve">maintain a skeptical attitude toward </w:t>
      </w:r>
      <w:r w:rsidRPr="00334EBF">
        <w:rPr>
          <w:rStyle w:val="Emphasis"/>
          <w:highlight w:val="yellow"/>
        </w:rPr>
        <w:t>that</w:t>
      </w:r>
      <w:r w:rsidRPr="00334EBF">
        <w:rPr>
          <w:rStyle w:val="Emphasis"/>
        </w:rPr>
        <w:t xml:space="preserve"> very sovereignty</w:t>
      </w:r>
      <w:r w:rsidRPr="00334EBF">
        <w:rPr>
          <w:rStyle w:val="StyleUnderline"/>
        </w:rPr>
        <w:t>, keep front and center its violent racial legacy, and never forget the degree to which “freedom and slavery are so bound up with one another</w:t>
      </w:r>
      <w:r w:rsidRPr="00FE7CD4">
        <w:rPr>
          <w:sz w:val="16"/>
        </w:rPr>
        <w:t xml:space="preserve">”;97 </w:t>
      </w:r>
      <w:r w:rsidRPr="00FE7CD4">
        <w:rPr>
          <w:rStyle w:val="StyleUnderline"/>
        </w:rPr>
        <w:t>the value of the former is premised on the reality and promulgation of the latter</w:t>
      </w:r>
      <w:r w:rsidRPr="00FE7CD4">
        <w:rPr>
          <w:sz w:val="16"/>
        </w:rPr>
        <w:t xml:space="preserve">. The initial choice between occupation or national sovereignty may at first appear an obvious and easy choice. But </w:t>
      </w:r>
      <w:r w:rsidRPr="00334EBF">
        <w:rPr>
          <w:rStyle w:val="StyleUnderline"/>
        </w:rPr>
        <w:t>to claim national sovereignty</w:t>
      </w:r>
      <w:r w:rsidRPr="00FE7CD4">
        <w:rPr>
          <w:rStyle w:val="StyleUnderline"/>
        </w:rPr>
        <w:t xml:space="preserve"> </w:t>
      </w:r>
      <w:r w:rsidRPr="00FE7CD4">
        <w:rPr>
          <w:rStyle w:val="Emphasis"/>
        </w:rPr>
        <w:t xml:space="preserve">unwittingly </w:t>
      </w:r>
      <w:r w:rsidRPr="00FE7CD4">
        <w:rPr>
          <w:rStyle w:val="Emphasis"/>
          <w:highlight w:val="yellow"/>
        </w:rPr>
        <w:t>subscribes the Palestinian people to a logic of subjectivity that reproduces</w:t>
      </w:r>
      <w:r w:rsidRPr="00FE7CD4">
        <w:rPr>
          <w:rStyle w:val="Emphasis"/>
        </w:rPr>
        <w:t xml:space="preserve"> rather than breaks with </w:t>
      </w:r>
      <w:r w:rsidRPr="00FE7CD4">
        <w:rPr>
          <w:rStyle w:val="Emphasis"/>
          <w:highlight w:val="yellow"/>
        </w:rPr>
        <w:t>an imperial mode of</w:t>
      </w:r>
      <w:r w:rsidRPr="00FE7CD4">
        <w:rPr>
          <w:rStyle w:val="Emphasis"/>
        </w:rPr>
        <w:t xml:space="preserve"> </w:t>
      </w:r>
      <w:r w:rsidRPr="00FE7CD4">
        <w:rPr>
          <w:rStyle w:val="Emphasis"/>
          <w:highlight w:val="yellow"/>
        </w:rPr>
        <w:t>governance</w:t>
      </w:r>
      <w:r w:rsidRPr="00FE7CD4">
        <w:rPr>
          <w:sz w:val="16"/>
        </w:rPr>
        <w:t xml:space="preserve">. </w:t>
      </w:r>
      <w:r w:rsidRPr="00FE7CD4">
        <w:rPr>
          <w:rStyle w:val="StyleUnderline"/>
        </w:rPr>
        <w:t>The route of the nation-state, paved by the two-state solution, is an ideological trap</w:t>
      </w:r>
      <w:r w:rsidRPr="00FE7CD4">
        <w:rPr>
          <w:rStyle w:val="StyleUnderline"/>
          <w:highlight w:val="yellow"/>
        </w:rPr>
        <w:t xml:space="preserve">; it </w:t>
      </w:r>
      <w:r w:rsidRPr="00FE7CD4">
        <w:rPr>
          <w:rStyle w:val="Emphasis"/>
          <w:highlight w:val="yellow"/>
        </w:rPr>
        <w:t>delimits choice</w:t>
      </w:r>
      <w:r w:rsidRPr="00FE7CD4">
        <w:rPr>
          <w:rStyle w:val="Emphasis"/>
        </w:rPr>
        <w:t xml:space="preserve"> </w:t>
      </w:r>
      <w:r w:rsidRPr="00FE7CD4">
        <w:rPr>
          <w:rStyle w:val="Emphasis"/>
          <w:highlight w:val="yellow"/>
        </w:rPr>
        <w:t>and</w:t>
      </w:r>
      <w:r w:rsidRPr="00FE7CD4">
        <w:rPr>
          <w:rStyle w:val="Emphasis"/>
        </w:rPr>
        <w:t xml:space="preserve"> </w:t>
      </w:r>
      <w:r w:rsidRPr="00FE7CD4">
        <w:rPr>
          <w:rStyle w:val="Emphasis"/>
          <w:highlight w:val="yellow"/>
        </w:rPr>
        <w:t>limits</w:t>
      </w:r>
      <w:r w:rsidRPr="00FE7CD4">
        <w:rPr>
          <w:rStyle w:val="Emphasis"/>
        </w:rPr>
        <w:t xml:space="preserve"> your imagination of </w:t>
      </w:r>
      <w:r w:rsidRPr="00FE7CD4">
        <w:rPr>
          <w:rStyle w:val="Emphasis"/>
          <w:highlight w:val="yellow"/>
        </w:rPr>
        <w:t>alt</w:t>
      </w:r>
      <w:r w:rsidRPr="00694348">
        <w:rPr>
          <w:rStyle w:val="Emphasis"/>
        </w:rPr>
        <w:t>ernative</w:t>
      </w:r>
      <w:r w:rsidRPr="00FE7CD4">
        <w:rPr>
          <w:rStyle w:val="Emphasis"/>
          <w:highlight w:val="yellow"/>
        </w:rPr>
        <w:t xml:space="preserve"> modes of Indigenous belonging</w:t>
      </w:r>
      <w:r w:rsidRPr="00FE7CD4">
        <w:rPr>
          <w:rStyle w:val="StyleUnderline"/>
        </w:rPr>
        <w:t xml:space="preserve"> and coexistence</w:t>
      </w:r>
      <w:r w:rsidRPr="00FE7CD4">
        <w:rPr>
          <w:sz w:val="16"/>
        </w:rPr>
        <w:t xml:space="preserve">. </w:t>
      </w:r>
      <w:r w:rsidRPr="00FE7CD4">
        <w:rPr>
          <w:rStyle w:val="StyleUnderline"/>
        </w:rPr>
        <w:t>This forced choice engenders a sense of alienation.</w:t>
      </w:r>
      <w:r w:rsidRPr="00FE7CD4">
        <w:rPr>
          <w:sz w:val="16"/>
        </w:rPr>
        <w:t xml:space="preserve"> You are as free, Lacan tells us, as an individual getting mugged who confronts the “choice,” “Your money or your life, or freedom or death.”98 In either case, Palestinians lose; they are “assigned the losing position.”99 Worse, </w:t>
      </w:r>
      <w:r w:rsidRPr="00FE7CD4">
        <w:rPr>
          <w:rStyle w:val="StyleUnderline"/>
        </w:rPr>
        <w:t>Palestinians are construed as agents in their own ideological ambush: They chose this!</w:t>
      </w:r>
    </w:p>
    <w:p w14:paraId="4737544F" w14:textId="77777777" w:rsidR="00E84B36" w:rsidRPr="00FE7CD4" w:rsidRDefault="00E84B36" w:rsidP="00E84B36">
      <w:pPr>
        <w:rPr>
          <w:sz w:val="16"/>
        </w:rPr>
      </w:pPr>
      <w:r w:rsidRPr="00FE7CD4">
        <w:rPr>
          <w:rStyle w:val="Emphasis"/>
          <w:strike/>
          <w:highlight w:val="yellow"/>
        </w:rPr>
        <w:t>Sovereignty</w:t>
      </w:r>
      <w:r w:rsidRPr="00FE7CD4">
        <w:rPr>
          <w:rStyle w:val="Emphasis"/>
          <w:highlight w:val="yellow"/>
        </w:rPr>
        <w:t xml:space="preserve"> marks are refusal to proceed as anticipated</w:t>
      </w:r>
      <w:r w:rsidRPr="00FE7CD4">
        <w:rPr>
          <w:rStyle w:val="StyleUnderline"/>
        </w:rPr>
        <w:t>; to desire an outcome to fit within the reigning ideology of the nation-state</w:t>
      </w:r>
      <w:r w:rsidRPr="00FE7CD4">
        <w:rPr>
          <w:sz w:val="16"/>
        </w:rPr>
        <w:t xml:space="preserve">. </w:t>
      </w:r>
      <w:r w:rsidRPr="00FE7CD4">
        <w:rPr>
          <w:rStyle w:val="StyleUnderline"/>
          <w:highlight w:val="yellow"/>
        </w:rPr>
        <w:t xml:space="preserve">It </w:t>
      </w:r>
      <w:r w:rsidRPr="00FE7CD4">
        <w:rPr>
          <w:rStyle w:val="Emphasis"/>
          <w:highlight w:val="yellow"/>
        </w:rPr>
        <w:t xml:space="preserve">troubles Zionism’s </w:t>
      </w:r>
      <w:r w:rsidRPr="00FE7CD4">
        <w:rPr>
          <w:rStyle w:val="Emphasis"/>
        </w:rPr>
        <w:t>body politics</w:t>
      </w:r>
      <w:r w:rsidRPr="00FE7CD4">
        <w:rPr>
          <w:rStyle w:val="StyleUnderline"/>
        </w:rPr>
        <w:t xml:space="preserve">, its </w:t>
      </w:r>
      <w:r w:rsidRPr="00FE7CD4">
        <w:rPr>
          <w:rStyle w:val="Emphasis"/>
          <w:highlight w:val="yellow"/>
        </w:rPr>
        <w:t xml:space="preserve">ontological values </w:t>
      </w:r>
      <w:r w:rsidRPr="00334EBF">
        <w:rPr>
          <w:rStyle w:val="Emphasis"/>
        </w:rPr>
        <w:t>of purity and exceptionality</w:t>
      </w:r>
      <w:r w:rsidRPr="00FE7CD4">
        <w:rPr>
          <w:rStyle w:val="StyleUnderline"/>
        </w:rPr>
        <w:t xml:space="preserve">, </w:t>
      </w:r>
      <w:r w:rsidRPr="00FE7CD4">
        <w:rPr>
          <w:rStyle w:val="StyleUnderline"/>
          <w:highlight w:val="yellow"/>
        </w:rPr>
        <w:t>unraveling the “</w:t>
      </w:r>
      <w:r w:rsidRPr="00FE7CD4">
        <w:rPr>
          <w:rStyle w:val="Emphasis"/>
          <w:highlight w:val="yellow"/>
        </w:rPr>
        <w:t>phatantasmatico-theological</w:t>
      </w:r>
      <w:r w:rsidRPr="00FE7CD4">
        <w:rPr>
          <w:sz w:val="16"/>
        </w:rPr>
        <w:t xml:space="preserve">”100 </w:t>
      </w:r>
      <w:r w:rsidRPr="00FE7CD4">
        <w:rPr>
          <w:rStyle w:val="Emphasis"/>
          <w:highlight w:val="yellow"/>
        </w:rPr>
        <w:t>character of the sovereign subject</w:t>
      </w:r>
      <w:r w:rsidRPr="00FE7CD4">
        <w:rPr>
          <w:rStyle w:val="Emphasis"/>
        </w:rPr>
        <w:t>/citizen</w:t>
      </w:r>
      <w:r w:rsidRPr="00FE7CD4">
        <w:rPr>
          <w:sz w:val="16"/>
        </w:rPr>
        <w:t xml:space="preserve">. </w:t>
      </w:r>
      <w:r w:rsidRPr="00DA1EEA">
        <w:rPr>
          <w:rStyle w:val="StyleUnderline"/>
        </w:rPr>
        <w:t xml:space="preserve">Claiming </w:t>
      </w:r>
      <w:r w:rsidRPr="00DA1EEA">
        <w:rPr>
          <w:rStyle w:val="StyleUnderline"/>
          <w:strike/>
        </w:rPr>
        <w:t>sovereignty</w:t>
      </w:r>
      <w:r w:rsidRPr="00DA1EEA">
        <w:rPr>
          <w:rStyle w:val="StyleUnderline"/>
        </w:rPr>
        <w:t xml:space="preserve"> is </w:t>
      </w:r>
      <w:r w:rsidRPr="00FE7CD4">
        <w:rPr>
          <w:rStyle w:val="Emphasis"/>
        </w:rPr>
        <w:t xml:space="preserve">reminiscent of </w:t>
      </w:r>
      <w:r w:rsidRPr="00334EBF">
        <w:rPr>
          <w:rStyle w:val="Emphasis"/>
        </w:rPr>
        <w:t>tarrying with the exilic</w:t>
      </w:r>
      <w:r w:rsidRPr="00FE7CD4">
        <w:rPr>
          <w:sz w:val="16"/>
        </w:rPr>
        <w:t xml:space="preserve">,101 </w:t>
      </w:r>
      <w:r w:rsidRPr="00FE7CD4">
        <w:rPr>
          <w:rStyle w:val="StyleUnderline"/>
        </w:rPr>
        <w:t xml:space="preserve">insofar as </w:t>
      </w:r>
      <w:r w:rsidRPr="00334EBF">
        <w:rPr>
          <w:rStyle w:val="StyleUnderline"/>
        </w:rPr>
        <w:t>it</w:t>
      </w:r>
      <w:r w:rsidRPr="00FE7CD4">
        <w:rPr>
          <w:rStyle w:val="StyleUnderline"/>
        </w:rPr>
        <w:t xml:space="preserve"> holds on to negation, and </w:t>
      </w:r>
      <w:r w:rsidRPr="00DA1EEA">
        <w:rPr>
          <w:rStyle w:val="StyleUnderline"/>
        </w:rPr>
        <w:t>refuses the appeals of</w:t>
      </w:r>
      <w:r w:rsidRPr="00FE7CD4">
        <w:rPr>
          <w:rStyle w:val="StyleUnderline"/>
        </w:rPr>
        <w:t xml:space="preserve"> </w:t>
      </w:r>
      <w:r w:rsidRPr="00DA1EEA">
        <w:rPr>
          <w:rStyle w:val="StyleUnderline"/>
        </w:rPr>
        <w:t>rootedness</w:t>
      </w:r>
      <w:r w:rsidRPr="00FE7CD4">
        <w:rPr>
          <w:rStyle w:val="StyleUnderline"/>
        </w:rPr>
        <w:t xml:space="preserve">, </w:t>
      </w:r>
      <w:r w:rsidRPr="00DA1EEA">
        <w:rPr>
          <w:rStyle w:val="Emphasis"/>
        </w:rPr>
        <w:t>insisting on the irreducible gap separating the subject from her organic community</w:t>
      </w:r>
      <w:r w:rsidRPr="00FE7CD4">
        <w:rPr>
          <w:rStyle w:val="Emphasis"/>
        </w:rPr>
        <w:t xml:space="preserve"> </w:t>
      </w:r>
      <w:r w:rsidRPr="00DA1EEA">
        <w:rPr>
          <w:rStyle w:val="Emphasis"/>
        </w:rPr>
        <w:t>as the condition of Palestinian identity</w:t>
      </w:r>
      <w:r w:rsidRPr="00FE7CD4">
        <w:rPr>
          <w:rStyle w:val="StyleUnderline"/>
        </w:rPr>
        <w:t xml:space="preserve">. It </w:t>
      </w:r>
      <w:r w:rsidRPr="00FE7CD4">
        <w:rPr>
          <w:rStyle w:val="Emphasis"/>
        </w:rPr>
        <w:t>jams the Other’s gaze</w:t>
      </w:r>
      <w:r w:rsidRPr="00FE7CD4">
        <w:rPr>
          <w:rStyle w:val="StyleUnderline"/>
        </w:rPr>
        <w:t>, what Western powers want from the PA, what it expects from the Palestinian people: play along and follow our script, since we know what’s best for you</w:t>
      </w:r>
      <w:r w:rsidRPr="00FE7CD4">
        <w:rPr>
          <w:sz w:val="16"/>
        </w:rPr>
        <w:t xml:space="preserve">, and, in any case, you lost the war, so this is the best outcome that can be “reasonably” expected.102 Binationalism does not accept the benefits of territorial partition as a fait accompli; it hungers for something other than ethnonationalism. Haidar Eid perspicuously distinguishes the ideal of “independence” from that of “liberation.” The two-state solution might deliver on independence but it falls short of liberation, necessarily ceding on the Palestinian right to return, and settling for Bantustan-style enclaves. </w:t>
      </w:r>
    </w:p>
    <w:p w14:paraId="30AA2674" w14:textId="77777777" w:rsidR="00E84B36" w:rsidRDefault="00E84B36" w:rsidP="00E84B36">
      <w:r w:rsidRPr="00FE7CD4">
        <w:rPr>
          <w:rStyle w:val="StyleUnderline"/>
          <w:highlight w:val="yellow"/>
        </w:rPr>
        <w:t>There are</w:t>
      </w:r>
      <w:r w:rsidRPr="00FE7CD4">
        <w:rPr>
          <w:rStyle w:val="StyleUnderline"/>
        </w:rPr>
        <w:t xml:space="preserve"> thus </w:t>
      </w:r>
      <w:r w:rsidRPr="00FE7CD4">
        <w:rPr>
          <w:rStyle w:val="StyleUnderline"/>
          <w:highlight w:val="yellow"/>
        </w:rPr>
        <w:t>two senses of sovereignty</w:t>
      </w:r>
      <w:r w:rsidRPr="00FE7CD4">
        <w:rPr>
          <w:rStyle w:val="StyleUnderline"/>
        </w:rPr>
        <w:t xml:space="preserve"> that we must generatively read in relation to the two understandings of Indigenous reason—</w:t>
      </w:r>
      <w:r w:rsidRPr="00FE7CD4">
        <w:rPr>
          <w:rStyle w:val="Emphasis"/>
          <w:highlight w:val="yellow"/>
        </w:rPr>
        <w:t>the settler’s</w:t>
      </w:r>
      <w:r w:rsidRPr="00FE7CD4">
        <w:rPr>
          <w:rStyle w:val="Emphasis"/>
        </w:rPr>
        <w:t xml:space="preserve"> use </w:t>
      </w:r>
      <w:r w:rsidRPr="00FE7CD4">
        <w:rPr>
          <w:rStyle w:val="Emphasis"/>
          <w:highlight w:val="yellow"/>
        </w:rPr>
        <w:t>and the Native’s</w:t>
      </w:r>
      <w:r w:rsidRPr="00FE7CD4">
        <w:rPr>
          <w:rStyle w:val="StyleUnderline"/>
        </w:rPr>
        <w:t xml:space="preserve">; </w:t>
      </w:r>
      <w:r w:rsidRPr="00FE7CD4">
        <w:rPr>
          <w:rStyle w:val="Emphasis"/>
        </w:rPr>
        <w:t>the distinction between Zionist settler consciousness of Palestinian Indigeneity and Palestinian consciousness of Palestinian Indigeneity.</w:t>
      </w:r>
      <w:r>
        <w:t xml:space="preserve"> </w:t>
      </w:r>
      <w:r w:rsidRPr="00FE7CD4">
        <w:rPr>
          <w:rStyle w:val="StyleUnderline"/>
          <w:highlight w:val="yellow"/>
        </w:rPr>
        <w:t>In the first</w:t>
      </w:r>
      <w:r w:rsidRPr="00FE7CD4">
        <w:rPr>
          <w:rStyle w:val="StyleUnderline"/>
        </w:rPr>
        <w:t xml:space="preserve"> instance, Indigenous </w:t>
      </w:r>
      <w:r w:rsidRPr="00FE7CD4">
        <w:rPr>
          <w:rStyle w:val="StyleUnderline"/>
          <w:highlight w:val="yellow"/>
        </w:rPr>
        <w:t xml:space="preserve">reason </w:t>
      </w:r>
      <w:r w:rsidRPr="00FE7CD4">
        <w:rPr>
          <w:rStyle w:val="Emphasis"/>
          <w:highlight w:val="yellow"/>
        </w:rPr>
        <w:t>deprives Palestinians of humanity</w:t>
      </w:r>
      <w:r w:rsidRPr="00FE7CD4">
        <w:rPr>
          <w:rStyle w:val="StyleUnderline"/>
        </w:rPr>
        <w:t xml:space="preserve">, </w:t>
      </w:r>
      <w:r w:rsidRPr="00FE7CD4">
        <w:rPr>
          <w:rStyle w:val="StyleUnderline"/>
          <w:highlight w:val="yellow"/>
        </w:rPr>
        <w:t>and</w:t>
      </w:r>
      <w:r w:rsidRPr="00FE7CD4">
        <w:rPr>
          <w:rStyle w:val="StyleUnderline"/>
        </w:rPr>
        <w:t xml:space="preserve"> arrogantly </w:t>
      </w:r>
      <w:r w:rsidRPr="00FE7CD4">
        <w:rPr>
          <w:rStyle w:val="Emphasis"/>
          <w:highlight w:val="yellow"/>
        </w:rPr>
        <w:t>deems them unworthy</w:t>
      </w:r>
      <w:r w:rsidRPr="00FE7CD4">
        <w:rPr>
          <w:rStyle w:val="Emphasis"/>
        </w:rPr>
        <w:t xml:space="preserve"> of collective sovereignty</w:t>
      </w:r>
      <w:r w:rsidRPr="00FE7CD4">
        <w:rPr>
          <w:rStyle w:val="StyleUnderline"/>
        </w:rPr>
        <w:t xml:space="preserve">. As the sole sovereign power, </w:t>
      </w:r>
      <w:r w:rsidRPr="00FE7CD4">
        <w:rPr>
          <w:rStyle w:val="StyleUnderline"/>
          <w:highlight w:val="yellow"/>
        </w:rPr>
        <w:t xml:space="preserve">Israel engages in the </w:t>
      </w:r>
      <w:r w:rsidRPr="00FE7CD4">
        <w:rPr>
          <w:rStyle w:val="Emphasis"/>
          <w:highlight w:val="yellow"/>
        </w:rPr>
        <w:t>spatial isolation</w:t>
      </w:r>
      <w:r w:rsidRPr="00FE7CD4">
        <w:rPr>
          <w:rStyle w:val="StyleUnderline"/>
        </w:rPr>
        <w:t xml:space="preserve"> of Palestinians and annexation of their territory, </w:t>
      </w:r>
      <w:r w:rsidRPr="00FE7CD4">
        <w:rPr>
          <w:rStyle w:val="StyleUnderline"/>
          <w:highlight w:val="yellow"/>
        </w:rPr>
        <w:t>enabling it to decide “</w:t>
      </w:r>
      <w:r w:rsidRPr="00FE7CD4">
        <w:rPr>
          <w:rStyle w:val="Emphasis"/>
          <w:highlight w:val="yellow"/>
        </w:rPr>
        <w:t>who may live and who must die</w:t>
      </w:r>
      <w:r w:rsidRPr="00FE7CD4">
        <w:rPr>
          <w:rStyle w:val="StyleUnderline"/>
        </w:rPr>
        <w:t xml:space="preserve">”;103 </w:t>
      </w:r>
      <w:r w:rsidRPr="00FE7CD4">
        <w:rPr>
          <w:rStyle w:val="StyleUnderline"/>
          <w:highlight w:val="yellow"/>
        </w:rPr>
        <w:t>Palestinians</w:t>
      </w:r>
      <w:r w:rsidRPr="00FE7CD4">
        <w:rPr>
          <w:rStyle w:val="StyleUnderline"/>
        </w:rPr>
        <w:t xml:space="preserve"> living in the West Bank, East Jerusalem, and within Israel proper may live (on condition that they fully acquiesce to Israel occupation) but the resistant Gazans </w:t>
      </w:r>
      <w:r w:rsidRPr="00FE7CD4">
        <w:rPr>
          <w:rStyle w:val="StyleUnderline"/>
          <w:highlight w:val="yellow"/>
        </w:rPr>
        <w:t>must die or</w:t>
      </w:r>
      <w:r w:rsidRPr="00FE7CD4">
        <w:rPr>
          <w:rStyle w:val="StyleUnderline"/>
        </w:rPr>
        <w:t xml:space="preserve">, at the very least, </w:t>
      </w:r>
      <w:r w:rsidRPr="00FE7CD4">
        <w:rPr>
          <w:rStyle w:val="StyleUnderline"/>
          <w:highlight w:val="yellow"/>
        </w:rPr>
        <w:t>be reduced to “</w:t>
      </w:r>
      <w:r w:rsidRPr="00FE7CD4">
        <w:rPr>
          <w:rStyle w:val="Emphasis"/>
          <w:highlight w:val="yellow"/>
        </w:rPr>
        <w:t>the status of living dead</w:t>
      </w:r>
      <w:r w:rsidRPr="00FE7CD4">
        <w:rPr>
          <w:rStyle w:val="StyleUnderline"/>
          <w:highlight w:val="yellow"/>
        </w:rPr>
        <w:t>.”</w:t>
      </w:r>
      <w:r>
        <w:t xml:space="preserve">104 </w:t>
      </w:r>
      <w:r w:rsidRPr="00FE7CD4">
        <w:rPr>
          <w:rStyle w:val="StyleUnderline"/>
        </w:rPr>
        <w:t xml:space="preserve">Israel proclaims its </w:t>
      </w:r>
      <w:r w:rsidRPr="00FE7CD4">
        <w:rPr>
          <w:rStyle w:val="Emphasis"/>
        </w:rPr>
        <w:t>sovereignty as it defends its right to exist</w:t>
      </w:r>
      <w:r w:rsidRPr="00FE7CD4">
        <w:rPr>
          <w:rStyle w:val="StyleUnderline"/>
        </w:rPr>
        <w:t xml:space="preserve">, but as Fred Moten notes, “it’s a defense not just of Israel’s right to exist, but of </w:t>
      </w:r>
      <w:r w:rsidRPr="00FE7CD4">
        <w:rPr>
          <w:rStyle w:val="Emphasis"/>
        </w:rPr>
        <w:t>the nation state as a political form’s right to exist</w:t>
      </w:r>
      <w:r w:rsidRPr="00FE7CD4">
        <w:rPr>
          <w:rStyle w:val="StyleUnderline"/>
        </w:rPr>
        <w:t>.</w:t>
      </w:r>
      <w:r>
        <w:t>”</w:t>
      </w:r>
      <w:r w:rsidRPr="00FE7CD4">
        <w:rPr>
          <w:rStyle w:val="StyleUnderline"/>
        </w:rPr>
        <w:t xml:space="preserve">105 </w:t>
      </w:r>
      <w:r w:rsidRPr="00FE7CD4">
        <w:rPr>
          <w:rStyle w:val="StyleUnderline"/>
          <w:highlight w:val="yellow"/>
        </w:rPr>
        <w:t>Israel’s</w:t>
      </w:r>
      <w:r w:rsidRPr="00FE7CD4">
        <w:rPr>
          <w:rStyle w:val="StyleUnderline"/>
        </w:rPr>
        <w:t xml:space="preserve"> belligerent behavior is, in this respect, exemplary, </w:t>
      </w:r>
      <w:r w:rsidRPr="00FE7CD4">
        <w:rPr>
          <w:rStyle w:val="StyleUnderline"/>
          <w:highlight w:val="yellow"/>
        </w:rPr>
        <w:t xml:space="preserve">putting on full display the </w:t>
      </w:r>
      <w:r w:rsidRPr="00FE7CD4">
        <w:rPr>
          <w:rStyle w:val="Emphasis"/>
          <w:highlight w:val="yellow"/>
        </w:rPr>
        <w:t>treacherous mechanisms of the nation-state</w:t>
      </w:r>
      <w:r w:rsidRPr="00FE7CD4">
        <w:rPr>
          <w:rStyle w:val="StyleUnderline"/>
        </w:rPr>
        <w:t xml:space="preserve">. </w:t>
      </w:r>
      <w:r w:rsidRPr="00FE7CD4">
        <w:rPr>
          <w:rStyle w:val="Emphasis"/>
        </w:rPr>
        <w:t>Against the ideological abstraction of the nation-state’s so called rights</w:t>
      </w:r>
      <w:r w:rsidRPr="00FE7CD4">
        <w:rPr>
          <w:rStyle w:val="StyleUnderline"/>
        </w:rPr>
        <w:t>, Moten articulates what a state ought to do and what it actually does: “Nation-states don’t have rights. What they’re supposed to be are mechanisms to protect the rights of the people who live in them, and that has almost never been the case. And to the extent that they do protect the rights of the people who live with them, it’s at the expense of the people who don’t</w:t>
      </w:r>
      <w:r>
        <w:t>.”106</w:t>
      </w:r>
    </w:p>
    <w:p w14:paraId="0A91FC1F" w14:textId="77777777" w:rsidR="00E84B36" w:rsidRPr="00FE7CD4" w:rsidRDefault="00E84B36" w:rsidP="00E84B36">
      <w:pPr>
        <w:rPr>
          <w:rStyle w:val="Emphasis"/>
        </w:rPr>
      </w:pPr>
      <w:r w:rsidRPr="00FE7CD4">
        <w:rPr>
          <w:rStyle w:val="Emphasis"/>
          <w:highlight w:val="yellow"/>
        </w:rPr>
        <w:t>The nation-state enacts its ethnic and racial sovereignty in its murderous decision concerning</w:t>
      </w:r>
      <w:r w:rsidRPr="00FE7CD4">
        <w:rPr>
          <w:rStyle w:val="Emphasis"/>
        </w:rPr>
        <w:t xml:space="preserve"> </w:t>
      </w:r>
      <w:r w:rsidRPr="00FE7CD4">
        <w:rPr>
          <w:rStyle w:val="Emphasis"/>
          <w:highlight w:val="yellow"/>
        </w:rPr>
        <w:t>who matters and who doesn’t</w:t>
      </w:r>
      <w:r w:rsidRPr="00FE7CD4">
        <w:rPr>
          <w:rStyle w:val="Emphasis"/>
        </w:rPr>
        <w:t>, where the latter, as we know, is a precondition for the former</w:t>
      </w:r>
      <w:r w:rsidRPr="00FE7CD4">
        <w:rPr>
          <w:rStyle w:val="StyleUnderline"/>
        </w:rPr>
        <w:t xml:space="preserve">. The separation Wall in the West Bank, </w:t>
      </w:r>
      <w:r w:rsidRPr="00FE7CD4">
        <w:rPr>
          <w:rStyle w:val="StyleUnderline"/>
          <w:highlight w:val="yellow"/>
        </w:rPr>
        <w:t xml:space="preserve">the </w:t>
      </w:r>
      <w:r w:rsidRPr="00FE7CD4">
        <w:rPr>
          <w:rStyle w:val="Emphasis"/>
          <w:highlight w:val="yellow"/>
        </w:rPr>
        <w:t>unending blockade</w:t>
      </w:r>
      <w:r w:rsidRPr="00FE7CD4">
        <w:rPr>
          <w:rStyle w:val="StyleUnderline"/>
        </w:rPr>
        <w:t xml:space="preserve"> of Gaza and </w:t>
      </w:r>
      <w:r w:rsidRPr="00FE7CD4">
        <w:rPr>
          <w:rStyle w:val="StyleUnderline"/>
          <w:highlight w:val="yellow"/>
        </w:rPr>
        <w:t>the “de</w:t>
      </w:r>
      <w:r w:rsidRPr="00FE7CD4">
        <w:rPr>
          <w:rStyle w:val="Emphasis"/>
          <w:highlight w:val="yellow"/>
        </w:rPr>
        <w:t>-development” of its economy</w:t>
      </w:r>
      <w:r w:rsidRPr="00FE7CD4">
        <w:rPr>
          <w:rStyle w:val="StyleUnderline"/>
        </w:rPr>
        <w:t xml:space="preserve">, the Israeli Palestinians, </w:t>
      </w:r>
      <w:r w:rsidRPr="00FE7CD4">
        <w:rPr>
          <w:rStyle w:val="StyleUnderline"/>
          <w:highlight w:val="yellow"/>
        </w:rPr>
        <w:t xml:space="preserve">the </w:t>
      </w:r>
      <w:r w:rsidRPr="00FE7CD4">
        <w:rPr>
          <w:rStyle w:val="Emphasis"/>
          <w:highlight w:val="yellow"/>
        </w:rPr>
        <w:t>targeted extrajudicial assassinations</w:t>
      </w:r>
      <w:r w:rsidRPr="00FE7CD4">
        <w:rPr>
          <w:rStyle w:val="StyleUnderline"/>
        </w:rPr>
        <w:t xml:space="preserve"> of Hamas and Islamic Jihad leaders, </w:t>
      </w:r>
      <w:r w:rsidRPr="00FE7CD4">
        <w:rPr>
          <w:rStyle w:val="StyleUnderline"/>
          <w:highlight w:val="yellow"/>
        </w:rPr>
        <w:t xml:space="preserve">and the </w:t>
      </w:r>
      <w:r w:rsidRPr="00FE7CD4">
        <w:rPr>
          <w:rStyle w:val="Emphasis"/>
          <w:highlight w:val="yellow"/>
        </w:rPr>
        <w:t>Iron Dome</w:t>
      </w:r>
      <w:r w:rsidRPr="00FE7CD4">
        <w:rPr>
          <w:rStyle w:val="Emphasis"/>
        </w:rPr>
        <w:t xml:space="preserve"> missile defense system,</w:t>
      </w:r>
      <w:r w:rsidRPr="00FE7CD4">
        <w:rPr>
          <w:rStyle w:val="StyleUnderline"/>
        </w:rPr>
        <w:t xml:space="preserve"> all </w:t>
      </w:r>
      <w:r w:rsidRPr="00FE7CD4">
        <w:rPr>
          <w:rStyle w:val="Emphasis"/>
          <w:highlight w:val="yellow"/>
        </w:rPr>
        <w:t>work to optimize</w:t>
      </w:r>
      <w:r w:rsidRPr="00FE7CD4">
        <w:rPr>
          <w:rStyle w:val="Emphasis"/>
        </w:rPr>
        <w:t xml:space="preserve"> Jewish </w:t>
      </w:r>
      <w:r w:rsidRPr="00FE7CD4">
        <w:rPr>
          <w:rStyle w:val="Emphasis"/>
          <w:highlight w:val="yellow"/>
        </w:rPr>
        <w:t>life</w:t>
      </w:r>
      <w:r w:rsidRPr="00FE7CD4">
        <w:rPr>
          <w:rStyle w:val="StyleUnderline"/>
        </w:rPr>
        <w:t xml:space="preserve">, to maximize overall Israeli well-being. </w:t>
      </w:r>
      <w:r w:rsidRPr="00334EBF">
        <w:rPr>
          <w:rStyle w:val="StyleUnderline"/>
        </w:rPr>
        <w:t>Israel’s</w:t>
      </w:r>
      <w:r w:rsidRPr="00FE7CD4">
        <w:rPr>
          <w:rStyle w:val="StyleUnderline"/>
        </w:rPr>
        <w:t xml:space="preserve"> </w:t>
      </w:r>
      <w:r w:rsidRPr="00FE7CD4">
        <w:rPr>
          <w:rStyle w:val="Emphasis"/>
        </w:rPr>
        <w:t xml:space="preserve">wicked </w:t>
      </w:r>
      <w:r w:rsidRPr="00334EBF">
        <w:rPr>
          <w:rStyle w:val="Emphasis"/>
        </w:rPr>
        <w:t>biopolitics proliferates Jewish lives</w:t>
      </w:r>
      <w:r w:rsidRPr="00FE7CD4">
        <w:rPr>
          <w:rStyle w:val="Emphasis"/>
          <w:highlight w:val="yellow"/>
        </w:rPr>
        <w:t xml:space="preserve"> at the expense of Palestinian</w:t>
      </w:r>
      <w:r w:rsidRPr="00FE7CD4">
        <w:rPr>
          <w:rStyle w:val="Emphasis"/>
        </w:rPr>
        <w:t xml:space="preserve"> </w:t>
      </w:r>
      <w:r w:rsidRPr="00FE7CD4">
        <w:rPr>
          <w:rStyle w:val="Emphasis"/>
          <w:highlight w:val="yellow"/>
        </w:rPr>
        <w:t>lives</w:t>
      </w:r>
      <w:r>
        <w:t xml:space="preserve">. </w:t>
      </w:r>
      <w:r w:rsidRPr="00334EBF">
        <w:rPr>
          <w:rStyle w:val="StyleUnderline"/>
        </w:rPr>
        <w:t>It is</w:t>
      </w:r>
      <w:r w:rsidRPr="00FE7CD4">
        <w:rPr>
          <w:rStyle w:val="StyleUnderline"/>
        </w:rPr>
        <w:t xml:space="preserve"> in fact “</w:t>
      </w:r>
      <w:r w:rsidRPr="00334EBF">
        <w:rPr>
          <w:rStyle w:val="Emphasis"/>
        </w:rPr>
        <w:t>nourished by the death of others</w:t>
      </w:r>
      <w:r w:rsidRPr="00FE7CD4">
        <w:rPr>
          <w:rStyle w:val="StyleUnderline"/>
        </w:rPr>
        <w:t xml:space="preserve">.”107 Palestinians experience Israel primarily if not </w:t>
      </w:r>
      <w:r w:rsidRPr="00FE7CD4">
        <w:rPr>
          <w:rStyle w:val="Emphasis"/>
        </w:rPr>
        <w:t>exclusively as a necropolitical state</w:t>
      </w:r>
      <w:r w:rsidRPr="00DB080F">
        <w:rPr>
          <w:rStyle w:val="StyleUnderline"/>
        </w:rPr>
        <w:t xml:space="preserve">. </w:t>
      </w:r>
      <w:r w:rsidRPr="00DB080F">
        <w:rPr>
          <w:rStyle w:val="Emphasis"/>
        </w:rPr>
        <w:t>The settler colony’s aim is to weaken or kill</w:t>
      </w:r>
      <w:r w:rsidRPr="00FE7CD4">
        <w:rPr>
          <w:rStyle w:val="Emphasis"/>
        </w:rPr>
        <w:t xml:space="preserve"> (physically, psychically, and symbolically) </w:t>
      </w:r>
      <w:r w:rsidRPr="00DB080F">
        <w:rPr>
          <w:rStyle w:val="Emphasis"/>
        </w:rPr>
        <w:t>the Native</w:t>
      </w:r>
      <w:r w:rsidRPr="00FE7CD4">
        <w:rPr>
          <w:rStyle w:val="Emphasis"/>
        </w:rPr>
        <w:t xml:space="preserve">, to introduce insecurity and disorder in the everyday lives of Palestinians so as to make life itself not worth living. </w:t>
      </w:r>
    </w:p>
    <w:p w14:paraId="1D81EBC8" w14:textId="77777777" w:rsidR="00E84B36" w:rsidRPr="00FE7CD4" w:rsidRDefault="00E84B36" w:rsidP="00E84B36">
      <w:pPr>
        <w:rPr>
          <w:sz w:val="16"/>
        </w:rPr>
      </w:pPr>
      <w:r w:rsidRPr="00DB080F">
        <w:rPr>
          <w:rStyle w:val="Emphasis"/>
        </w:rPr>
        <w:t>In the second sense</w:t>
      </w:r>
      <w:r w:rsidRPr="00FE7CD4">
        <w:rPr>
          <w:rStyle w:val="Emphasis"/>
        </w:rPr>
        <w:t xml:space="preserve">, </w:t>
      </w:r>
      <w:r w:rsidRPr="00DB080F">
        <w:rPr>
          <w:rStyle w:val="Emphasis"/>
        </w:rPr>
        <w:t>Indigenous reason contests the notion that sovereignty is the prerogative of the settler</w:t>
      </w:r>
      <w:r w:rsidRPr="00FE7CD4">
        <w:rPr>
          <w:rStyle w:val="StyleUnderline"/>
        </w:rPr>
        <w:t xml:space="preserve">. Indigenous reason reframes the Natives as the narrators of the </w:t>
      </w:r>
      <w:r w:rsidRPr="00FE7CD4">
        <w:rPr>
          <w:rStyle w:val="Emphasis"/>
        </w:rPr>
        <w:t xml:space="preserve">anti-colonial struggle, </w:t>
      </w:r>
      <w:r w:rsidRPr="00DB080F">
        <w:rPr>
          <w:rStyle w:val="Emphasis"/>
        </w:rPr>
        <w:t>unwilling to compromise</w:t>
      </w:r>
      <w:r w:rsidRPr="00FE7CD4">
        <w:rPr>
          <w:rStyle w:val="Emphasis"/>
        </w:rPr>
        <w:t xml:space="preserve"> on their right to sovereignty and self-determination</w:t>
      </w:r>
      <w:r w:rsidRPr="00FE7CD4">
        <w:rPr>
          <w:rStyle w:val="StyleUnderline"/>
        </w:rPr>
        <w:t xml:space="preserve">. </w:t>
      </w:r>
      <w:r w:rsidRPr="00FE7CD4">
        <w:rPr>
          <w:rStyle w:val="StyleUnderline"/>
          <w:highlight w:val="yellow"/>
        </w:rPr>
        <w:t xml:space="preserve">Palestinians </w:t>
      </w:r>
      <w:r w:rsidRPr="00FE7CD4">
        <w:rPr>
          <w:rStyle w:val="Emphasis"/>
          <w:highlight w:val="yellow"/>
        </w:rPr>
        <w:t>refuse “to consider their reality as definitive</w:t>
      </w:r>
      <w:r w:rsidRPr="00FE7CD4">
        <w:rPr>
          <w:rStyle w:val="StyleUnderline"/>
        </w:rPr>
        <w:t>.</w:t>
      </w:r>
      <w:r w:rsidRPr="00FE7CD4">
        <w:rPr>
          <w:sz w:val="16"/>
        </w:rPr>
        <w:t xml:space="preserve">”108 This vision of Indigenous reason still upholds the virtues of sovereignty, hesitant to embrace </w:t>
      </w:r>
      <w:r w:rsidRPr="00FE7CD4">
        <w:rPr>
          <w:strike/>
          <w:sz w:val="16"/>
        </w:rPr>
        <w:t>sovereignty</w:t>
      </w:r>
      <w:r w:rsidRPr="00FE7CD4">
        <w:rPr>
          <w:sz w:val="16"/>
        </w:rPr>
        <w:t xml:space="preserve"> and jettison the protections that come with it</w:t>
      </w:r>
      <w:r w:rsidRPr="00FE7CD4">
        <w:rPr>
          <w:rStyle w:val="StyleUnderline"/>
        </w:rPr>
        <w:t xml:space="preserve">. </w:t>
      </w:r>
      <w:r w:rsidRPr="00FE7CD4">
        <w:rPr>
          <w:rStyle w:val="StyleUnderline"/>
          <w:highlight w:val="yellow"/>
        </w:rPr>
        <w:t>The challenge</w:t>
      </w:r>
      <w:r w:rsidRPr="00FE7CD4">
        <w:rPr>
          <w:rStyle w:val="StyleUnderline"/>
        </w:rPr>
        <w:t xml:space="preserve"> here </w:t>
      </w:r>
      <w:r w:rsidRPr="00FE7CD4">
        <w:rPr>
          <w:rStyle w:val="StyleUnderline"/>
          <w:highlight w:val="yellow"/>
        </w:rPr>
        <w:t xml:space="preserve">is to reimagine </w:t>
      </w:r>
      <w:r w:rsidRPr="00FE7CD4">
        <w:rPr>
          <w:rStyle w:val="StyleUnderline"/>
          <w:strike/>
          <w:highlight w:val="yellow"/>
        </w:rPr>
        <w:t>sovereignty</w:t>
      </w:r>
      <w:r w:rsidRPr="00FE7CD4">
        <w:rPr>
          <w:rStyle w:val="StyleUnderline"/>
          <w:highlight w:val="yellow"/>
        </w:rPr>
        <w:t xml:space="preserve"> as an </w:t>
      </w:r>
      <w:r w:rsidRPr="00FE7CD4">
        <w:rPr>
          <w:rStyle w:val="Emphasis"/>
          <w:highlight w:val="yellow"/>
        </w:rPr>
        <w:t>ethico-political response to the complexities of the colonial system</w:t>
      </w:r>
      <w:r w:rsidRPr="00FE7CD4">
        <w:rPr>
          <w:rStyle w:val="StyleUnderline"/>
          <w:highlight w:val="yellow"/>
        </w:rPr>
        <w:t xml:space="preserve">, to recast it as </w:t>
      </w:r>
      <w:r w:rsidRPr="00FE7CD4">
        <w:rPr>
          <w:rStyle w:val="Emphasis"/>
          <w:highlight w:val="yellow"/>
        </w:rPr>
        <w:t>a right to refuse rights</w:t>
      </w:r>
      <w:r w:rsidRPr="00FE7CD4">
        <w:rPr>
          <w:rStyle w:val="Emphasis"/>
        </w:rPr>
        <w:t>,</w:t>
      </w:r>
      <w:r w:rsidRPr="00FE7CD4">
        <w:rPr>
          <w:rStyle w:val="StyleUnderline"/>
        </w:rPr>
        <w:t xml:space="preserve"> </w:t>
      </w:r>
      <w:r w:rsidRPr="00FE7CD4">
        <w:rPr>
          <w:rStyle w:val="Emphasis"/>
          <w:highlight w:val="yellow"/>
        </w:rPr>
        <w:t>exercised in the refusal</w:t>
      </w:r>
      <w:r w:rsidRPr="00FE7CD4">
        <w:rPr>
          <w:rStyle w:val="StyleUnderline"/>
        </w:rPr>
        <w:t>, in Moten’s paradoxical formula</w:t>
      </w:r>
      <w:r w:rsidRPr="00FE7CD4">
        <w:rPr>
          <w:rStyle w:val="StyleUnderline"/>
          <w:highlight w:val="yellow"/>
        </w:rPr>
        <w:t xml:space="preserve">, </w:t>
      </w:r>
      <w:r w:rsidRPr="00FE7CD4">
        <w:rPr>
          <w:rStyle w:val="Emphasis"/>
          <w:highlight w:val="yellow"/>
        </w:rPr>
        <w:t>of “what has been refused.”</w:t>
      </w:r>
      <w:r w:rsidRPr="00FE7CD4">
        <w:rPr>
          <w:sz w:val="16"/>
        </w:rPr>
        <w:t xml:space="preserve">109 In the private use of ressentiment, the desire for sovereignty often takes the form of vengeful envy, the kind Fanon ascribes to the Native who is resisting but is still caught up in Manichean logic: “The colonized man is an envious man. The colonist is aware of this as he catches the furtive glance, and constantly on his guard realizes bitterly that: ‘They want to take our place.’ And it’s true there is not one colonized subject who at least once a day does not dream of taking the place of the colonist.”110 In the public use of ressentiment, the Native takes up a different attitude toward her envy. Ressentiment here does not transcend envy but rechannels it toward a liberatory end. It de-individualizes envy’s libidinal grasp on the colonized.111 </w:t>
      </w:r>
      <w:r w:rsidRPr="00334EBF">
        <w:rPr>
          <w:rStyle w:val="Emphasis"/>
        </w:rPr>
        <w:t>Clinging to ressentiment contours or derails the impulse to subscribe to the settler’s values.</w:t>
      </w:r>
      <w:r w:rsidRPr="00334EBF">
        <w:rPr>
          <w:rStyle w:val="StyleUnderline"/>
        </w:rPr>
        <w:t xml:space="preserve"> It recalls and insists that what has been refused to Palestinians</w:t>
      </w:r>
      <w:r w:rsidRPr="00FE7CD4">
        <w:rPr>
          <w:rStyle w:val="StyleUnderline"/>
        </w:rPr>
        <w:t>, and other Indigenous peoples, is the right to national sovereignty (</w:t>
      </w:r>
      <w:r w:rsidRPr="00FE7CD4">
        <w:rPr>
          <w:sz w:val="16"/>
        </w:rPr>
        <w:t xml:space="preserve">not unlike the right to self-defense, the exclusive privilege of nation-states). But this right to sovereignty, as I’ve argued in this book, is deeply intertwined with the exclusionary grammar of humanity. </w:t>
      </w:r>
      <w:r w:rsidRPr="00DE5C3A">
        <w:rPr>
          <w:rStyle w:val="Emphasis"/>
        </w:rPr>
        <w:t>When the Palestinian “does not claim a radical politics of refusal, but</w:t>
      </w:r>
      <w:r w:rsidRPr="00FE7CD4">
        <w:rPr>
          <w:rStyle w:val="Emphasis"/>
        </w:rPr>
        <w:t xml:space="preserve"> rather, </w:t>
      </w:r>
      <w:r w:rsidRPr="00DE5C3A">
        <w:rPr>
          <w:rStyle w:val="Emphasis"/>
        </w:rPr>
        <w:t>some form of liberal inclusion</w:t>
      </w:r>
      <w:r w:rsidRPr="00FE7CD4">
        <w:rPr>
          <w:rStyle w:val="StyleUnderline"/>
        </w:rPr>
        <w:t>,” as Sarah Ihmoud points out, “</w:t>
      </w:r>
      <w:r w:rsidRPr="00DE5C3A">
        <w:rPr>
          <w:rStyle w:val="Emphasis"/>
        </w:rPr>
        <w:t>[they] too capitulates to the structure of white supremacy.”</w:t>
      </w:r>
      <w:r w:rsidRPr="00FE7CD4">
        <w:rPr>
          <w:rStyle w:val="StyleUnderline"/>
        </w:rPr>
        <w:t>112 The public use of ressentiment compels the colonized not to forget sovereignty’s cruel history. Indeed, to choose or embrace Indigenous sovereignty unproblematically is to tacitly endorse a murderous version of humanity, a humanity predicated on the negation of Black folks, the nonhuman par excellence. Sovereignty or subjugation? No, thanks! Palestinians must refuse this choice as offered</w:t>
      </w:r>
      <w:r w:rsidRPr="00FE7CD4">
        <w:rPr>
          <w:sz w:val="16"/>
        </w:rPr>
        <w:t>.113</w:t>
      </w:r>
    </w:p>
    <w:p w14:paraId="1C3F2C2E" w14:textId="77777777" w:rsidR="00E84B36" w:rsidRPr="00595AF7" w:rsidRDefault="00E84B36" w:rsidP="00E84B36">
      <w:pPr>
        <w:rPr>
          <w:rStyle w:val="StyleUnderline"/>
        </w:rPr>
      </w:pPr>
      <w:r w:rsidRPr="003C5C04">
        <w:rPr>
          <w:rStyle w:val="StyleUnderline"/>
          <w:strike/>
        </w:rPr>
        <w:t>Sovereignty</w:t>
      </w:r>
      <w:r w:rsidRPr="003C5C04">
        <w:rPr>
          <w:rStyle w:val="StyleUnderline"/>
        </w:rPr>
        <w:t>, a barred sovereignty</w:t>
      </w:r>
      <w:r w:rsidRPr="00FE7CD4">
        <w:rPr>
          <w:rStyle w:val="StyleUnderline"/>
        </w:rPr>
        <w:t xml:space="preserve">, </w:t>
      </w:r>
      <w:r w:rsidRPr="00FE7CD4">
        <w:rPr>
          <w:rStyle w:val="StyleUnderline"/>
          <w:highlight w:val="yellow"/>
        </w:rPr>
        <w:t>both</w:t>
      </w:r>
      <w:r w:rsidRPr="00FE7CD4">
        <w:rPr>
          <w:rStyle w:val="StyleUnderline"/>
        </w:rPr>
        <w:t xml:space="preserve"> </w:t>
      </w:r>
      <w:r w:rsidRPr="00FE7CD4">
        <w:rPr>
          <w:rStyle w:val="Emphasis"/>
        </w:rPr>
        <w:t xml:space="preserve">names </w:t>
      </w:r>
      <w:r w:rsidRPr="00FE7CD4">
        <w:rPr>
          <w:rStyle w:val="Emphasis"/>
          <w:highlight w:val="yellow"/>
        </w:rPr>
        <w:t>coloniality’s constitutively excluded Others</w:t>
      </w:r>
      <w:r w:rsidRPr="00FE7CD4">
        <w:rPr>
          <w:rStyle w:val="Emphasis"/>
        </w:rPr>
        <w:t xml:space="preserve"> </w:t>
      </w:r>
      <w:r w:rsidRPr="00FE7CD4">
        <w:rPr>
          <w:rStyle w:val="Emphasis"/>
          <w:highlight w:val="yellow"/>
        </w:rPr>
        <w:t>and embodies a Palestinian politics of refusa</w:t>
      </w:r>
      <w:r w:rsidRPr="00FE7CD4">
        <w:rPr>
          <w:rStyle w:val="Emphasis"/>
        </w:rPr>
        <w:t>l</w:t>
      </w:r>
      <w:r w:rsidRPr="00FE7CD4">
        <w:rPr>
          <w:rStyle w:val="StyleUnderline"/>
        </w:rPr>
        <w:t xml:space="preserve">. </w:t>
      </w:r>
      <w:r w:rsidRPr="00FE7CD4">
        <w:rPr>
          <w:rStyle w:val="Emphasis"/>
          <w:highlight w:val="yellow"/>
        </w:rPr>
        <w:t xml:space="preserve">To refuse what Palestinians have been refused is to reject the racist logic intrinsic to Zionism </w:t>
      </w:r>
      <w:r w:rsidRPr="00FE7CD4">
        <w:rPr>
          <w:rStyle w:val="StyleUnderline"/>
          <w:highlight w:val="yellow"/>
        </w:rPr>
        <w:t xml:space="preserve">and </w:t>
      </w:r>
      <w:r w:rsidRPr="00FE7CD4">
        <w:rPr>
          <w:rStyle w:val="StyleUnderline"/>
        </w:rPr>
        <w:t>to the type o</w:t>
      </w:r>
      <w:r w:rsidRPr="00FE7CD4">
        <w:rPr>
          <w:rStyle w:val="StyleUnderline"/>
          <w:highlight w:val="yellow"/>
        </w:rPr>
        <w:t xml:space="preserve">f Western reasoning whose murderous legacy Fanon </w:t>
      </w:r>
      <w:r w:rsidRPr="00FE7CD4">
        <w:rPr>
          <w:rStyle w:val="StyleUnderline"/>
        </w:rPr>
        <w:t xml:space="preserve">powerfully </w:t>
      </w:r>
      <w:r w:rsidRPr="00FE7CD4">
        <w:rPr>
          <w:rStyle w:val="StyleUnderline"/>
          <w:highlight w:val="yellow"/>
        </w:rPr>
        <w:t xml:space="preserve">indicts </w:t>
      </w:r>
      <w:r w:rsidRPr="00FE7CD4">
        <w:rPr>
          <w:rStyle w:val="StyleUnderline"/>
        </w:rPr>
        <w:t>in The Wretched of the Earth</w:t>
      </w:r>
      <w:r w:rsidRPr="00FE7CD4">
        <w:rPr>
          <w:sz w:val="16"/>
        </w:rPr>
        <w:t>: “When I look for man in European lifestyles and technology I see a constant denial of man, an avalanche of murders.”114 As witnesse</w:t>
      </w:r>
      <w:r w:rsidRPr="00FE7CD4">
        <w:rPr>
          <w:sz w:val="16"/>
          <w:highlight w:val="yellow"/>
        </w:rPr>
        <w:t>d</w:t>
      </w:r>
      <w:r w:rsidRPr="00FE7CD4">
        <w:rPr>
          <w:sz w:val="16"/>
        </w:rPr>
        <w:t xml:space="preserve"> firsthand by Palestinians, </w:t>
      </w:r>
      <w:r w:rsidRPr="00FE7CD4">
        <w:rPr>
          <w:rStyle w:val="Emphasis"/>
          <w:highlight w:val="yellow"/>
        </w:rPr>
        <w:t>full sovereignty</w:t>
      </w:r>
      <w:r w:rsidRPr="00FE7CD4">
        <w:rPr>
          <w:rStyle w:val="Emphasis"/>
        </w:rPr>
        <w:t>, as promised by Zionism</w:t>
      </w:r>
      <w:r w:rsidRPr="00FE7CD4">
        <w:rPr>
          <w:rStyle w:val="Emphasis"/>
          <w:highlight w:val="yellow"/>
        </w:rPr>
        <w:t>, is a collective</w:t>
      </w:r>
      <w:r w:rsidRPr="00FE7CD4">
        <w:rPr>
          <w:rStyle w:val="Emphasis"/>
        </w:rPr>
        <w:t xml:space="preserve"> fantasy, and a </w:t>
      </w:r>
      <w:r w:rsidRPr="00FE7CD4">
        <w:rPr>
          <w:rStyle w:val="Emphasis"/>
          <w:highlight w:val="yellow"/>
        </w:rPr>
        <w:t>violent fantasy</w:t>
      </w:r>
      <w:r w:rsidRPr="00FE7CD4">
        <w:rPr>
          <w:rStyle w:val="Emphasis"/>
        </w:rPr>
        <w:t xml:space="preserve"> </w:t>
      </w:r>
      <w:r w:rsidRPr="00FE7CD4">
        <w:rPr>
          <w:rStyle w:val="StyleUnderline"/>
        </w:rPr>
        <w:t>at that</w:t>
      </w:r>
      <w:r w:rsidRPr="00FE7CD4">
        <w:rPr>
          <w:sz w:val="16"/>
        </w:rPr>
        <w:t xml:space="preserve">. Jewish sovereignty, under </w:t>
      </w:r>
      <w:r w:rsidRPr="00FE7CD4">
        <w:rPr>
          <w:rStyle w:val="StyleUnderline"/>
          <w:highlight w:val="yellow"/>
        </w:rPr>
        <w:t xml:space="preserve">the </w:t>
      </w:r>
      <w:r w:rsidRPr="00FE7CD4">
        <w:rPr>
          <w:rStyle w:val="Emphasis"/>
          <w:highlight w:val="yellow"/>
        </w:rPr>
        <w:t>ubiquitous and dominant horizon of Zionist supremacy</w:t>
      </w:r>
      <w:r w:rsidRPr="00FE7CD4">
        <w:rPr>
          <w:rStyle w:val="Emphasis"/>
        </w:rPr>
        <w:t>, was</w:t>
      </w:r>
      <w:r w:rsidRPr="00FE7CD4">
        <w:rPr>
          <w:rStyle w:val="Emphasis"/>
          <w:highlight w:val="yellow"/>
        </w:rPr>
        <w:t>/is predicated on</w:t>
      </w:r>
      <w:r w:rsidRPr="00FE7CD4">
        <w:rPr>
          <w:rStyle w:val="Emphasis"/>
        </w:rPr>
        <w:t xml:space="preserve"> </w:t>
      </w:r>
      <w:r w:rsidRPr="00FE7CD4">
        <w:rPr>
          <w:rStyle w:val="Emphasis"/>
          <w:highlight w:val="yellow"/>
        </w:rPr>
        <w:t>the elimination of Indigenous presence</w:t>
      </w:r>
      <w:r w:rsidRPr="00FE7CD4">
        <w:rPr>
          <w:rStyle w:val="Emphasis"/>
        </w:rPr>
        <w:t>, destroying any hope for mutuality and co-belonging</w:t>
      </w:r>
      <w:r w:rsidRPr="00FE7CD4">
        <w:rPr>
          <w:rStyle w:val="StyleUnderline"/>
        </w:rPr>
        <w:t>.</w:t>
      </w:r>
      <w:r w:rsidRPr="00FE7CD4">
        <w:rPr>
          <w:sz w:val="16"/>
        </w:rPr>
        <w:t xml:space="preserve"> Binationalism must inaugurate another reality, renew a feeling of insurgency, and spell out another end to the two-state solution; it cannot repeat the disastrous logic of the nation-state (my land versus your land), nor adopt an insular mode of Indigeneity as with decoloniality. While Omar Barghouti does not envious the democratic one-state solution as a return to a prior phantasmatic plenitude, he ignores or downplays the persisting role of libidinal and political economies in this new configuration</w:t>
      </w:r>
      <w:r w:rsidRPr="00595AF7">
        <w:rPr>
          <w:rStyle w:val="StyleUnderline"/>
        </w:rPr>
        <w:t xml:space="preserve">. It is as if this newly restituted Palestine, celebrated for its magnanimity and tolerance of its former occupiers, would join the club of existing liberal democracies, the very same democracies plagued by racial and economic injustices. </w:t>
      </w:r>
    </w:p>
    <w:p w14:paraId="3E8E8FFE" w14:textId="77777777" w:rsidR="00E84B36" w:rsidRPr="00FE7CD4" w:rsidRDefault="00E84B36" w:rsidP="00E84B36">
      <w:pPr>
        <w:rPr>
          <w:sz w:val="16"/>
        </w:rPr>
      </w:pPr>
      <w:r w:rsidRPr="00FE7CD4">
        <w:rPr>
          <w:rStyle w:val="StyleUnderline"/>
        </w:rPr>
        <w:t xml:space="preserve">Is there an alternative sovereignty, an affirmative or positive rendering of </w:t>
      </w:r>
      <w:r w:rsidRPr="00FE7CD4">
        <w:rPr>
          <w:rStyle w:val="StyleUnderline"/>
          <w:strike/>
        </w:rPr>
        <w:t>sovereignty</w:t>
      </w:r>
      <w:r w:rsidRPr="00FE7CD4">
        <w:rPr>
          <w:rStyle w:val="StyleUnderline"/>
        </w:rPr>
        <w:t>, if you will? I believe there is, and I want to connect my thoughts further to the extremely rich critical work on sovereignty happening in Critical Black and Indigenous Studies. Kahnawake Mohawk scholar Audra Simpson repeats and extends sovereignty’s life-preserving qualities: “The significance of ‘sovereignty’ to protect land and relationships is not limited to territory, but to bodily integrity and safety as well.</w:t>
      </w:r>
      <w:r w:rsidRPr="00FE7CD4">
        <w:rPr>
          <w:sz w:val="16"/>
        </w:rPr>
        <w:t>”115 Simpson also questions sovereignty’s Western telos, the drive to assert its powers, favoring “sovereignty as a form of relationality rather than a violent claim of property, exclusion, and a right to kill.”</w:t>
      </w:r>
      <w:r w:rsidRPr="00964DB6">
        <w:rPr>
          <w:sz w:val="16"/>
        </w:rPr>
        <w:t xml:space="preserve">116 </w:t>
      </w:r>
      <w:r w:rsidRPr="00964DB6">
        <w:rPr>
          <w:rStyle w:val="StyleUnderline"/>
        </w:rPr>
        <w:t xml:space="preserve">Upholding </w:t>
      </w:r>
      <w:r w:rsidRPr="00964DB6">
        <w:rPr>
          <w:rStyle w:val="StyleUnderline"/>
          <w:strike/>
        </w:rPr>
        <w:t>sovereignty</w:t>
      </w:r>
      <w:r w:rsidRPr="00964DB6">
        <w:rPr>
          <w:rStyle w:val="StyleUnderline"/>
        </w:rPr>
        <w:t xml:space="preserve"> would mean </w:t>
      </w:r>
      <w:r w:rsidRPr="00964DB6">
        <w:rPr>
          <w:rStyle w:val="Emphasis"/>
        </w:rPr>
        <w:t>to reject a necropolitical sovereignty committed to the virtues of immunity and protection</w:t>
      </w:r>
      <w:r w:rsidRPr="00964DB6">
        <w:rPr>
          <w:rStyle w:val="StyleUnderline"/>
        </w:rPr>
        <w:t xml:space="preserve">, </w:t>
      </w:r>
      <w:r w:rsidRPr="00964DB6">
        <w:rPr>
          <w:rStyle w:val="Emphasis"/>
        </w:rPr>
        <w:t>countering and short-circuiting a logic driven by the will to possess and govern</w:t>
      </w:r>
      <w:r w:rsidRPr="00FE7CD4">
        <w:rPr>
          <w:rStyle w:val="StyleUnderline"/>
        </w:rPr>
        <w:t xml:space="preserve">. </w:t>
      </w:r>
      <w:r w:rsidRPr="00FE7CD4">
        <w:rPr>
          <w:rStyle w:val="StyleUnderline"/>
          <w:strike/>
        </w:rPr>
        <w:t>Sovereignty</w:t>
      </w:r>
      <w:r w:rsidRPr="00FE7CD4">
        <w:rPr>
          <w:rStyle w:val="StyleUnderline"/>
        </w:rPr>
        <w:t xml:space="preserve"> as relationality is a </w:t>
      </w:r>
      <w:r w:rsidRPr="00FE7CD4">
        <w:rPr>
          <w:rStyle w:val="Emphasis"/>
          <w:highlight w:val="yellow"/>
        </w:rPr>
        <w:t>sovereignty forged in refusal</w:t>
      </w:r>
      <w:r w:rsidRPr="00FE7CD4">
        <w:rPr>
          <w:rStyle w:val="StyleUnderline"/>
          <w:highlight w:val="yellow"/>
        </w:rPr>
        <w:t xml:space="preserve">; it </w:t>
      </w:r>
      <w:r w:rsidRPr="00FE7CD4">
        <w:rPr>
          <w:rStyle w:val="Emphasis"/>
          <w:highlight w:val="yellow"/>
        </w:rPr>
        <w:t>divests the sovereign of its phantasmic privileges over others</w:t>
      </w:r>
      <w:r w:rsidRPr="00FE7CD4">
        <w:rPr>
          <w:rStyle w:val="Emphasis"/>
        </w:rPr>
        <w:t>: the right to decide “who matters and who does not, who is disposable and who is not</w:t>
      </w:r>
      <w:r w:rsidRPr="00FE7CD4">
        <w:rPr>
          <w:rStyle w:val="StyleUnderline"/>
        </w:rPr>
        <w:t>.”</w:t>
      </w:r>
      <w:r w:rsidRPr="00FE7CD4">
        <w:rPr>
          <w:sz w:val="16"/>
        </w:rPr>
        <w:t>117</w:t>
      </w:r>
    </w:p>
    <w:p w14:paraId="7E36CE59" w14:textId="77777777" w:rsidR="00E84B36" w:rsidRPr="00FE7CD4" w:rsidRDefault="00E84B36" w:rsidP="00E84B36">
      <w:pPr>
        <w:rPr>
          <w:sz w:val="16"/>
        </w:rPr>
      </w:pPr>
      <w:r w:rsidRPr="00FE7CD4">
        <w:rPr>
          <w:rStyle w:val="StyleUnderline"/>
        </w:rPr>
        <w:t xml:space="preserve">As his alternative to the primacy of (Indigenous) sovereignty, Jared </w:t>
      </w:r>
      <w:r w:rsidRPr="00FE7CD4">
        <w:rPr>
          <w:rStyle w:val="Emphasis"/>
          <w:highlight w:val="yellow"/>
        </w:rPr>
        <w:t>Sexton proposes the project of abolition</w:t>
      </w:r>
      <w:r w:rsidRPr="00FE7CD4">
        <w:rPr>
          <w:rStyle w:val="Emphasis"/>
        </w:rPr>
        <w:t>: “</w:t>
      </w:r>
      <w:r w:rsidRPr="00FE7CD4">
        <w:rPr>
          <w:rStyle w:val="Emphasis"/>
          <w:highlight w:val="yellow"/>
        </w:rPr>
        <w:t>Abolition is beyond (the restoration of) sovereignty</w:t>
      </w:r>
      <w:r w:rsidRPr="00FE7CD4">
        <w:rPr>
          <w:rStyle w:val="Emphasis"/>
        </w:rPr>
        <w:t xml:space="preserve">. </w:t>
      </w:r>
      <w:r w:rsidRPr="00FE7CD4">
        <w:rPr>
          <w:rStyle w:val="Emphasis"/>
          <w:highlight w:val="yellow"/>
        </w:rPr>
        <w:t>Beyond the restoration of a lost commons</w:t>
      </w:r>
      <w:r w:rsidRPr="00FE7CD4">
        <w:rPr>
          <w:rStyle w:val="Emphasis"/>
        </w:rPr>
        <w:t xml:space="preserve"> through radical redistribution</w:t>
      </w:r>
      <w:r w:rsidRPr="00FE7CD4">
        <w:rPr>
          <w:rStyle w:val="StyleUnderline"/>
        </w:rPr>
        <w:t xml:space="preserve"> (everything for everyone), </w:t>
      </w:r>
      <w:r w:rsidRPr="00FE7CD4">
        <w:rPr>
          <w:rStyle w:val="Emphasis"/>
          <w:highlight w:val="yellow"/>
        </w:rPr>
        <w:t>there is the unimaginable loss of that all to imaginable loss itself</w:t>
      </w:r>
      <w:r w:rsidRPr="00FE7CD4">
        <w:rPr>
          <w:rStyle w:val="StyleUnderline"/>
          <w:highlight w:val="yellow"/>
        </w:rPr>
        <w:t xml:space="preserve"> </w:t>
      </w:r>
      <w:r w:rsidRPr="00FE7CD4">
        <w:rPr>
          <w:rStyle w:val="StyleUnderline"/>
        </w:rPr>
        <w:t>(nothing for no one</w:t>
      </w:r>
      <w:r w:rsidRPr="00FE7CD4">
        <w:rPr>
          <w:sz w:val="16"/>
        </w:rPr>
        <w:t xml:space="preserve">).”118 </w:t>
      </w:r>
      <w:r w:rsidRPr="00FE7CD4">
        <w:rPr>
          <w:rStyle w:val="StyleUnderline"/>
          <w:highlight w:val="yellow"/>
        </w:rPr>
        <w:t xml:space="preserve">Sexton frames </w:t>
      </w:r>
      <w:r w:rsidRPr="00FE7CD4">
        <w:rPr>
          <w:rStyle w:val="StyleUnderline"/>
        </w:rPr>
        <w:t xml:space="preserve">the struggle for </w:t>
      </w:r>
      <w:r w:rsidRPr="00FE7CD4">
        <w:rPr>
          <w:rStyle w:val="StyleUnderline"/>
          <w:highlight w:val="yellow"/>
        </w:rPr>
        <w:t>abolition as “</w:t>
      </w:r>
      <w:r w:rsidRPr="00FE7CD4">
        <w:rPr>
          <w:rStyle w:val="Emphasis"/>
          <w:highlight w:val="yellow"/>
        </w:rPr>
        <w:t xml:space="preserve">already </w:t>
      </w:r>
      <w:r w:rsidRPr="00FE7CD4">
        <w:rPr>
          <w:rStyle w:val="Emphasis"/>
        </w:rPr>
        <w:t xml:space="preserve">and of necessity </w:t>
      </w:r>
      <w:r w:rsidRPr="00FE7CD4">
        <w:rPr>
          <w:rStyle w:val="Emphasis"/>
          <w:highlight w:val="yellow"/>
        </w:rPr>
        <w:t xml:space="preserve">the struggle for </w:t>
      </w:r>
      <w:r w:rsidRPr="00FE7CD4">
        <w:rPr>
          <w:rStyle w:val="Emphasis"/>
        </w:rPr>
        <w:t xml:space="preserve">the promise </w:t>
      </w:r>
      <w:r w:rsidRPr="00FE7CD4">
        <w:rPr>
          <w:rStyle w:val="Emphasis"/>
          <w:highlight w:val="yellow"/>
        </w:rPr>
        <w:t xml:space="preserve">of communism, </w:t>
      </w:r>
      <w:r w:rsidRPr="00FE7CD4">
        <w:rPr>
          <w:rStyle w:val="Emphasis"/>
        </w:rPr>
        <w:t>decolonization</w:t>
      </w:r>
      <w:r w:rsidRPr="00FE7CD4">
        <w:rPr>
          <w:rStyle w:val="Emphasis"/>
          <w:highlight w:val="yellow"/>
        </w:rPr>
        <w:t>, and settler decolonization</w:t>
      </w:r>
      <w:r w:rsidRPr="00FE7CD4">
        <w:rPr>
          <w:rStyle w:val="StyleUnderline"/>
        </w:rPr>
        <w:t xml:space="preserve">, among other things,” </w:t>
      </w:r>
      <w:r w:rsidRPr="00FE7CD4">
        <w:rPr>
          <w:rStyle w:val="StyleUnderline"/>
          <w:highlight w:val="yellow"/>
        </w:rPr>
        <w:t>standing for the “</w:t>
      </w:r>
      <w:r w:rsidRPr="00FE7CD4">
        <w:rPr>
          <w:rStyle w:val="Emphasis"/>
          <w:highlight w:val="yellow"/>
        </w:rPr>
        <w:t>interminable radicalization of every radical movement</w:t>
      </w:r>
      <w:r w:rsidRPr="00FE7CD4">
        <w:rPr>
          <w:rStyle w:val="StyleUnderline"/>
        </w:rPr>
        <w:t>.”</w:t>
      </w:r>
      <w:r w:rsidRPr="00FE7CD4">
        <w:rPr>
          <w:sz w:val="16"/>
        </w:rPr>
        <w:t xml:space="preserve">119 </w:t>
      </w:r>
      <w:r w:rsidRPr="00FE7CD4">
        <w:rPr>
          <w:rStyle w:val="StyleUnderline"/>
          <w:highlight w:val="yellow"/>
        </w:rPr>
        <w:t xml:space="preserve">Abolition </w:t>
      </w:r>
      <w:r w:rsidRPr="00FE7CD4">
        <w:rPr>
          <w:rStyle w:val="Emphasis"/>
          <w:highlight w:val="yellow"/>
        </w:rPr>
        <w:t>explodes coloniality and its regimes of overrepresentation</w:t>
      </w:r>
      <w:r w:rsidRPr="00FE7CD4">
        <w:rPr>
          <w:rStyle w:val="StyleUnderline"/>
          <w:highlight w:val="yellow"/>
        </w:rPr>
        <w:t xml:space="preserve">. It </w:t>
      </w:r>
      <w:r w:rsidRPr="00FE7CD4">
        <w:rPr>
          <w:rStyle w:val="Emphasis"/>
          <w:highlight w:val="yellow"/>
        </w:rPr>
        <w:t>imagines a radical break with the order of being</w:t>
      </w:r>
      <w:r w:rsidRPr="00FE7CD4">
        <w:rPr>
          <w:rStyle w:val="StyleUnderline"/>
        </w:rPr>
        <w:t xml:space="preserve">. </w:t>
      </w:r>
      <w:r w:rsidRPr="00FE7CD4">
        <w:rPr>
          <w:rStyle w:val="Emphasis"/>
          <w:highlight w:val="yellow"/>
        </w:rPr>
        <w:t>There is no end to this anti-Black world without abolition</w:t>
      </w:r>
      <w:r w:rsidRPr="00FE7CD4">
        <w:rPr>
          <w:rStyle w:val="StyleUnderline"/>
        </w:rPr>
        <w:t xml:space="preserve">, without a reckoning with the afterlife of slavery. </w:t>
      </w:r>
      <w:r w:rsidRPr="00FE7CD4">
        <w:rPr>
          <w:rStyle w:val="Emphasis"/>
          <w:highlight w:val="yellow"/>
        </w:rPr>
        <w:t>Abolition enacts a courage of hopelessness</w:t>
      </w:r>
      <w:r w:rsidRPr="00FE7CD4">
        <w:rPr>
          <w:rStyle w:val="StyleUnderline"/>
        </w:rPr>
        <w:t>; indeed, it takes painful courage</w:t>
      </w:r>
      <w:r>
        <w:rPr>
          <w:rStyle w:val="StyleUnderline"/>
        </w:rPr>
        <w:t>***</w:t>
      </w:r>
      <w:r w:rsidRPr="00FE7CD4">
        <w:rPr>
          <w:rStyle w:val="StyleUnderline"/>
        </w:rPr>
        <w:t xml:space="preserve"> </w:t>
      </w:r>
      <w:r w:rsidRPr="00FE7CD4">
        <w:rPr>
          <w:rStyle w:val="StyleUnderline"/>
          <w:highlight w:val="yellow"/>
        </w:rPr>
        <w:t xml:space="preserve">to </w:t>
      </w:r>
      <w:r w:rsidRPr="00FE7CD4">
        <w:rPr>
          <w:rStyle w:val="Emphasis"/>
          <w:highlight w:val="yellow"/>
        </w:rPr>
        <w:t>decline the privileges of humanity and denounce the moral bankruptcy of reform and incremental change</w:t>
      </w:r>
      <w:r w:rsidRPr="00FE7CD4">
        <w:rPr>
          <w:rStyle w:val="StyleUnderline"/>
        </w:rPr>
        <w:t xml:space="preserve">: the </w:t>
      </w:r>
      <w:r w:rsidRPr="00FE7CD4">
        <w:rPr>
          <w:rStyle w:val="Emphasis"/>
        </w:rPr>
        <w:t>promise that the wretched of the earth will be (one day) folded back into the plenitude of the Human.</w:t>
      </w:r>
      <w:r w:rsidRPr="00FE7CD4">
        <w:rPr>
          <w:rStyle w:val="StyleUnderline"/>
        </w:rPr>
        <w:t xml:space="preserve"> </w:t>
      </w:r>
      <w:r w:rsidRPr="00FE7CD4">
        <w:rPr>
          <w:sz w:val="16"/>
        </w:rPr>
        <w:t>For Sexton, adopting the vantage point of Black existence discloses the totality of racial formation. But this, of course, doesn’t mean that everything race-related is reducible to Black existence, only that it is through and from the epistemic and hermeneutic perspective of Blackness that “the whole range of positions within the racial formation is most fully understood.”120 Why? The slave incarnates the “concrete universal”; Black folks dwelling in the zone of non-being, in the afterlife of slavery, are not just one group among others, but constitute, quoting Zizek, “’a singularity of the social structure,’ that ‘relate(s) to the totality,’ a point of identification with constitutive—not contingent—exclusion.”</w:t>
      </w:r>
      <w:r w:rsidRPr="00FE7CD4">
        <w:rPr>
          <w:rStyle w:val="StyleUnderline"/>
        </w:rPr>
        <w:t xml:space="preserve">121 </w:t>
      </w:r>
      <w:r w:rsidRPr="00FE7CD4">
        <w:rPr>
          <w:rStyle w:val="Emphasis"/>
        </w:rPr>
        <w:t>To do justice to the struggle against anti-Blackness, an anti-racist solidarity must adopt the ”vantage of black existence” and engage “black existence [as] the truth of the racial formation</w:t>
      </w:r>
      <w:r w:rsidRPr="00FE7CD4">
        <w:rPr>
          <w:rStyle w:val="StyleUnderline"/>
        </w:rPr>
        <w:t xml:space="preserve">.”122 </w:t>
      </w:r>
      <w:r w:rsidRPr="00FE7CD4">
        <w:rPr>
          <w:rStyle w:val="Emphasis"/>
        </w:rPr>
        <w:t>As white civil society’s constitutive outsider, the state stands for “true universality</w:t>
      </w:r>
      <w:r w:rsidRPr="00FE7CD4">
        <w:rPr>
          <w:rStyle w:val="StyleUnderline"/>
        </w:rPr>
        <w:t>”;</w:t>
      </w:r>
      <w:r w:rsidRPr="00FE7CD4">
        <w:rPr>
          <w:sz w:val="16"/>
        </w:rPr>
        <w:t xml:space="preserve">123 </w:t>
      </w:r>
      <w:r w:rsidRPr="00FE7CD4">
        <w:rPr>
          <w:rStyle w:val="StyleUnderline"/>
        </w:rPr>
        <w:t xml:space="preserve">since the interests of this most wretched of the earth are not predetermined by her suspect position, when she seeks to remedy racial wrongs, she speaks to universal concerns—whence the claim that the project of </w:t>
      </w:r>
      <w:r w:rsidRPr="00FE7CD4">
        <w:rPr>
          <w:rStyle w:val="Emphasis"/>
        </w:rPr>
        <w:t>abolition always performs the “interminable radicalization of every radical movement.”</w:t>
      </w:r>
      <w:r w:rsidRPr="00FE7CD4">
        <w:rPr>
          <w:sz w:val="16"/>
        </w:rPr>
        <w:t>124</w:t>
      </w:r>
    </w:p>
    <w:p w14:paraId="17972CB0" w14:textId="77777777" w:rsidR="00E84B36" w:rsidRPr="00BD0FB9" w:rsidRDefault="00E84B36" w:rsidP="00E84B36">
      <w:r w:rsidRPr="00FE7CD4">
        <w:rPr>
          <w:rStyle w:val="StyleUnderline"/>
        </w:rPr>
        <w:t xml:space="preserve">What does the struggle for abolition look like in the context of the Palestinian struggle for liberation? </w:t>
      </w:r>
      <w:r w:rsidRPr="00FE7CD4">
        <w:rPr>
          <w:rStyle w:val="Emphasis"/>
          <w:highlight w:val="yellow"/>
        </w:rPr>
        <w:t>What if Palestinian Indigeneity did not align so neatly with the rewards of Western sovereignty</w:t>
      </w:r>
      <w:r w:rsidRPr="00FE7CD4">
        <w:rPr>
          <w:rStyle w:val="StyleUnderline"/>
        </w:rPr>
        <w:t xml:space="preserve">, </w:t>
      </w:r>
      <w:r w:rsidRPr="00FE7CD4">
        <w:rPr>
          <w:rStyle w:val="StyleUnderline"/>
          <w:highlight w:val="yellow"/>
        </w:rPr>
        <w:t>what if it didn’t stand for</w:t>
      </w:r>
      <w:r w:rsidRPr="00FE7CD4">
        <w:rPr>
          <w:rStyle w:val="StyleUnderline"/>
        </w:rPr>
        <w:t xml:space="preserve"> </w:t>
      </w:r>
      <w:r w:rsidRPr="00FE7CD4">
        <w:rPr>
          <w:rStyle w:val="Emphasis"/>
          <w:highlight w:val="yellow"/>
        </w:rPr>
        <w:t xml:space="preserve">a ready-made, </w:t>
      </w:r>
      <w:r w:rsidRPr="00FE7CD4">
        <w:rPr>
          <w:rStyle w:val="Emphasis"/>
        </w:rPr>
        <w:t>precolonial identity</w:t>
      </w:r>
      <w:r w:rsidRPr="00FE7CD4">
        <w:rPr>
          <w:rStyle w:val="StyleUnderline"/>
        </w:rPr>
        <w:t xml:space="preserve"> (the </w:t>
      </w:r>
      <w:r w:rsidRPr="00FE7CD4">
        <w:rPr>
          <w:rStyle w:val="Emphasis"/>
          <w:highlight w:val="yellow"/>
        </w:rPr>
        <w:t>phantasmic symbolic identity</w:t>
      </w:r>
      <w:r w:rsidRPr="00FE7CD4">
        <w:rPr>
          <w:rStyle w:val="Emphasis"/>
        </w:rPr>
        <w:t xml:space="preserve"> that a time before the settler dreams of)</w:t>
      </w:r>
      <w:r w:rsidRPr="00FE7CD4">
        <w:rPr>
          <w:rStyle w:val="StyleUnderline"/>
        </w:rPr>
        <w:t xml:space="preserve">? </w:t>
      </w:r>
      <w:r w:rsidRPr="00FE7CD4">
        <w:rPr>
          <w:rStyle w:val="StyleUnderline"/>
          <w:highlight w:val="yellow"/>
        </w:rPr>
        <w:t>Wouldn’t this</w:t>
      </w:r>
      <w:r w:rsidRPr="00FE7CD4">
        <w:rPr>
          <w:rStyle w:val="StyleUnderline"/>
        </w:rPr>
        <w:t xml:space="preserve"> in effect </w:t>
      </w:r>
      <w:r w:rsidRPr="00FE7CD4">
        <w:rPr>
          <w:rStyle w:val="StyleUnderline"/>
          <w:highlight w:val="yellow"/>
        </w:rPr>
        <w:t xml:space="preserve">make </w:t>
      </w:r>
      <w:r w:rsidRPr="00FE7CD4">
        <w:rPr>
          <w:rStyle w:val="Emphasis"/>
          <w:highlight w:val="yellow"/>
        </w:rPr>
        <w:t>the Palestinian a candidate for concrete universality</w:t>
      </w:r>
      <w:r w:rsidRPr="00FE7CD4">
        <w:rPr>
          <w:rStyle w:val="StyleUnderline"/>
          <w:highlight w:val="yellow"/>
        </w:rPr>
        <w:t xml:space="preserve">, </w:t>
      </w:r>
      <w:r w:rsidRPr="00FE7CD4">
        <w:rPr>
          <w:rStyle w:val="Emphasis"/>
          <w:highlight w:val="yellow"/>
        </w:rPr>
        <w:t xml:space="preserve">committed to </w:t>
      </w:r>
      <w:r w:rsidRPr="00FE7CD4">
        <w:rPr>
          <w:rStyle w:val="Emphasis"/>
        </w:rPr>
        <w:t xml:space="preserve">the project </w:t>
      </w:r>
      <w:r w:rsidRPr="00FE7CD4">
        <w:rPr>
          <w:rStyle w:val="Emphasis"/>
          <w:highlight w:val="yellow"/>
        </w:rPr>
        <w:t>of abolition</w:t>
      </w:r>
      <w:r w:rsidRPr="00FE7CD4">
        <w:rPr>
          <w:rStyle w:val="Emphasis"/>
        </w:rPr>
        <w:t>?</w:t>
      </w:r>
      <w:r w:rsidRPr="00FE7CD4">
        <w:rPr>
          <w:rStyle w:val="StyleUnderline"/>
        </w:rPr>
        <w:t xml:space="preserve"> Claiming </w:t>
      </w:r>
      <w:r w:rsidRPr="00FE7CD4">
        <w:rPr>
          <w:rStyle w:val="Emphasis"/>
        </w:rPr>
        <w:t>Indigeneity here would not be a retreat into decolonial particularity</w:t>
      </w:r>
      <w:r w:rsidRPr="00FE7CD4">
        <w:rPr>
          <w:rStyle w:val="StyleUnderline"/>
        </w:rPr>
        <w:t xml:space="preserve"> (reducing Palestinianness to one symbolic identity among others) but </w:t>
      </w:r>
      <w:r w:rsidRPr="00FE7CD4">
        <w:rPr>
          <w:rStyle w:val="Emphasis"/>
        </w:rPr>
        <w:t>would refer back to a universality “</w:t>
      </w:r>
      <w:r w:rsidRPr="00FE7CD4">
        <w:rPr>
          <w:rStyle w:val="Emphasis"/>
          <w:highlight w:val="yellow"/>
        </w:rPr>
        <w:t>grounded</w:t>
      </w:r>
      <w:r w:rsidRPr="00FE7CD4">
        <w:rPr>
          <w:rStyle w:val="Emphasis"/>
        </w:rPr>
        <w:t xml:space="preserve"> in the ‘part of no-part,’ the singular universality—an otherwise sovereignty—exemplified in those who lack a determined place in the social totality, who are ‘out in place’ in it.”</w:t>
      </w:r>
      <w:r>
        <w:t>125</w:t>
      </w:r>
    </w:p>
    <w:p w14:paraId="5435D5EB" w14:textId="77777777" w:rsidR="0010643C" w:rsidRPr="00544893" w:rsidRDefault="0010643C" w:rsidP="0010643C">
      <w:pPr>
        <w:rPr>
          <w:sz w:val="12"/>
        </w:rPr>
      </w:pPr>
    </w:p>
    <w:p w14:paraId="3BF295C2" w14:textId="05B71AE8" w:rsidR="00E84B36" w:rsidRPr="0010643C" w:rsidRDefault="00E84B36" w:rsidP="00E84B36">
      <w:pPr>
        <w:pStyle w:val="Heading2"/>
      </w:pPr>
      <w:r>
        <w:t>ON</w:t>
      </w:r>
    </w:p>
    <w:p w14:paraId="669A24B2" w14:textId="77777777" w:rsidR="00BC44F6" w:rsidRPr="008C7783" w:rsidRDefault="00BC44F6" w:rsidP="00BC44F6">
      <w:pPr>
        <w:pStyle w:val="Heading4"/>
      </w:pPr>
      <w:r>
        <w:t xml:space="preserve">Labor power’s inseparability from violent biopolitical control makes any instance of labor strengthening reproduce docile workers or extermination, only biopolitical analysis breaks away from exploitation. </w:t>
      </w:r>
    </w:p>
    <w:p w14:paraId="427EA5BE" w14:textId="77777777" w:rsidR="00BC44F6" w:rsidRDefault="00BC44F6" w:rsidP="00BC44F6">
      <w:r w:rsidRPr="009133D9">
        <w:rPr>
          <w:rStyle w:val="Style13ptBold"/>
        </w:rPr>
        <w:t>Wills 20</w:t>
      </w:r>
      <w:r>
        <w:t xml:space="preserve"> [Ericka, Assistant Professor at the University of Wisconsin-Madison’s School for Workers and labor activist, “Uno Mas: Transnational Biopolitical Labor Exploitation and Resistance in Mining Communities of the Mexico/U.S. Border Region” from “Biotheory: Life and Death After Capitalism”, Routledge Press, accessed via annas-archive, 8/6/25] PGR</w:t>
      </w:r>
    </w:p>
    <w:p w14:paraId="0FA94524" w14:textId="77777777" w:rsidR="00BC44F6" w:rsidRPr="00DB0B72" w:rsidRDefault="00BC44F6" w:rsidP="00BC44F6">
      <w:pPr>
        <w:rPr>
          <w:sz w:val="10"/>
        </w:rPr>
      </w:pPr>
      <w:r w:rsidRPr="00DB0B72">
        <w:rPr>
          <w:sz w:val="10"/>
        </w:rPr>
        <w:t xml:space="preserve">To begin to understand the connection between labor and biopolitics, we must first appreciate that </w:t>
      </w:r>
      <w:r w:rsidRPr="00B45B12">
        <w:rPr>
          <w:rStyle w:val="StyleUnderline"/>
        </w:rPr>
        <w:t>at the core of biopolitics</w:t>
      </w:r>
      <w:r w:rsidRPr="00B45B12">
        <w:rPr>
          <w:sz w:val="10"/>
        </w:rPr>
        <w:t xml:space="preserve"> </w:t>
      </w:r>
      <w:r w:rsidRPr="00B45B12">
        <w:rPr>
          <w:rStyle w:val="StyleUnderline"/>
        </w:rPr>
        <w:t>is</w:t>
      </w:r>
      <w:r w:rsidRPr="00DB0B72">
        <w:rPr>
          <w:sz w:val="10"/>
        </w:rPr>
        <w:t xml:space="preserve"> a recognition of and </w:t>
      </w:r>
      <w:r w:rsidRPr="00EA1A44">
        <w:rPr>
          <w:rStyle w:val="StyleUnderline"/>
        </w:rPr>
        <w:t>investment in</w:t>
      </w:r>
      <w:r w:rsidRPr="00DB0B72">
        <w:rPr>
          <w:sz w:val="10"/>
        </w:rPr>
        <w:t xml:space="preserve"> persistent </w:t>
      </w:r>
      <w:r w:rsidRPr="00EA1A44">
        <w:rPr>
          <w:rStyle w:val="StyleUnderline"/>
        </w:rPr>
        <w:t>materiality built on</w:t>
      </w:r>
      <w:r w:rsidRPr="00DB0B72">
        <w:rPr>
          <w:sz w:val="10"/>
        </w:rPr>
        <w:t xml:space="preserve"> an </w:t>
      </w:r>
      <w:r w:rsidRPr="00EA1A44">
        <w:rPr>
          <w:rStyle w:val="StyleUnderline"/>
        </w:rPr>
        <w:t>awareness</w:t>
      </w:r>
      <w:r w:rsidRPr="00DB0B72">
        <w:rPr>
          <w:sz w:val="10"/>
        </w:rPr>
        <w:t xml:space="preserve"> </w:t>
      </w:r>
      <w:r w:rsidRPr="00EA1A44">
        <w:rPr>
          <w:rStyle w:val="StyleUnderline"/>
        </w:rPr>
        <w:t>that</w:t>
      </w:r>
      <w:r w:rsidRPr="00DB0B72">
        <w:rPr>
          <w:sz w:val="10"/>
        </w:rPr>
        <w:t xml:space="preserve"> </w:t>
      </w:r>
      <w:r w:rsidRPr="004A7088">
        <w:rPr>
          <w:rStyle w:val="Emphasis"/>
        </w:rPr>
        <w:t>before labor-power is reified as</w:t>
      </w:r>
      <w:r w:rsidRPr="00DB0B72">
        <w:rPr>
          <w:sz w:val="10"/>
        </w:rPr>
        <w:t xml:space="preserve"> a </w:t>
      </w:r>
      <w:r w:rsidRPr="004A7088">
        <w:rPr>
          <w:rStyle w:val="Emphasis"/>
        </w:rPr>
        <w:t>commodity</w:t>
      </w:r>
      <w:r w:rsidRPr="00DB0B72">
        <w:rPr>
          <w:sz w:val="10"/>
        </w:rPr>
        <w:t xml:space="preserve">, </w:t>
      </w:r>
      <w:r w:rsidRPr="004A7088">
        <w:rPr>
          <w:rStyle w:val="Emphasis"/>
        </w:rPr>
        <w:t>it is embodied and subject to biological, environmental, and social conditions</w:t>
      </w:r>
      <w:r w:rsidRPr="00DB0B72">
        <w:rPr>
          <w:sz w:val="10"/>
        </w:rPr>
        <w:t>. Paulo Virno explains:</w:t>
      </w:r>
    </w:p>
    <w:p w14:paraId="6BCE24C2" w14:textId="77777777" w:rsidR="00BC44F6" w:rsidRPr="00DB0B72" w:rsidRDefault="00BC44F6" w:rsidP="00BC44F6">
      <w:pPr>
        <w:rPr>
          <w:sz w:val="10"/>
        </w:rPr>
      </w:pPr>
      <w:r w:rsidRPr="00EA1A44">
        <w:rPr>
          <w:rStyle w:val="StyleUnderline"/>
        </w:rPr>
        <w:t>[</w:t>
      </w:r>
      <w:r w:rsidRPr="004A7088">
        <w:rPr>
          <w:rStyle w:val="StyleUnderline"/>
        </w:rPr>
        <w:t>B]io-politics can be traced back</w:t>
      </w:r>
      <w:r w:rsidRPr="00DB0B72">
        <w:rPr>
          <w:sz w:val="10"/>
        </w:rPr>
        <w:t>, without hesitation</w:t>
      </w:r>
      <w:r w:rsidRPr="00EA1A44">
        <w:rPr>
          <w:rStyle w:val="StyleUnderline"/>
        </w:rPr>
        <w:t xml:space="preserve">, </w:t>
      </w:r>
      <w:r w:rsidRPr="004A7088">
        <w:rPr>
          <w:rStyle w:val="StyleUnderline"/>
        </w:rPr>
        <w:t>to</w:t>
      </w:r>
      <w:r w:rsidRPr="00EA1A44">
        <w:rPr>
          <w:rStyle w:val="StyleUnderline"/>
        </w:rPr>
        <w:t xml:space="preserve"> the mode of being of</w:t>
      </w:r>
      <w:r w:rsidRPr="00DB0B72">
        <w:rPr>
          <w:sz w:val="10"/>
        </w:rPr>
        <w:t xml:space="preserve"> the </w:t>
      </w:r>
      <w:r w:rsidRPr="00373017">
        <w:rPr>
          <w:rStyle w:val="StyleUnderline"/>
          <w:highlight w:val="cyan"/>
        </w:rPr>
        <w:t>labor-power</w:t>
      </w:r>
      <w:r w:rsidRPr="00DB0B72">
        <w:rPr>
          <w:sz w:val="10"/>
        </w:rPr>
        <w:t xml:space="preserve">. </w:t>
      </w:r>
      <w:r w:rsidRPr="005B17E1">
        <w:rPr>
          <w:rStyle w:val="StyleUnderline"/>
        </w:rPr>
        <w:t>The practical importance taken on by potential as potential</w:t>
      </w:r>
      <w:r w:rsidRPr="00DB0B72">
        <w:rPr>
          <w:sz w:val="10"/>
        </w:rPr>
        <w:t xml:space="preserve"> (the fact that it is bought and sold as such), </w:t>
      </w:r>
      <w:r w:rsidRPr="005B17E1">
        <w:rPr>
          <w:rStyle w:val="StyleUnderline"/>
        </w:rPr>
        <w:t xml:space="preserve">as well as </w:t>
      </w:r>
      <w:r w:rsidRPr="00F23A44">
        <w:rPr>
          <w:sz w:val="12"/>
        </w:rPr>
        <w:t>it</w:t>
      </w:r>
      <w:r w:rsidRPr="00C7033E">
        <w:rPr>
          <w:rStyle w:val="StyleUnderline"/>
        </w:rPr>
        <w:t>s</w:t>
      </w:r>
      <w:r w:rsidRPr="00DB0B72">
        <w:rPr>
          <w:sz w:val="10"/>
        </w:rPr>
        <w:t xml:space="preserve"> </w:t>
      </w:r>
      <w:r w:rsidRPr="00C7033E">
        <w:rPr>
          <w:rStyle w:val="Emphasis"/>
        </w:rPr>
        <w:t>inseparability</w:t>
      </w:r>
      <w:r w:rsidRPr="00C7033E">
        <w:rPr>
          <w:sz w:val="10"/>
        </w:rPr>
        <w:t xml:space="preserve"> </w:t>
      </w:r>
      <w:r w:rsidRPr="00C7033E">
        <w:rPr>
          <w:rStyle w:val="StyleUnderline"/>
        </w:rPr>
        <w:t>from</w:t>
      </w:r>
      <w:r w:rsidRPr="00C7033E">
        <w:rPr>
          <w:sz w:val="10"/>
        </w:rPr>
        <w:t xml:space="preserve"> </w:t>
      </w:r>
      <w:r w:rsidRPr="004A7088">
        <w:rPr>
          <w:rStyle w:val="StyleUnderline"/>
        </w:rPr>
        <w:t>the</w:t>
      </w:r>
      <w:r w:rsidRPr="005B17E1">
        <w:rPr>
          <w:rStyle w:val="StyleUnderline"/>
        </w:rPr>
        <w:t xml:space="preserve"> immediate </w:t>
      </w:r>
      <w:r w:rsidRPr="00064F18">
        <w:rPr>
          <w:rStyle w:val="StyleUnderline"/>
        </w:rPr>
        <w:t xml:space="preserve">corporeal existence of </w:t>
      </w:r>
      <w:r w:rsidRPr="00270C10">
        <w:rPr>
          <w:rStyle w:val="StyleUnderline"/>
        </w:rPr>
        <w:t xml:space="preserve">the </w:t>
      </w:r>
      <w:r w:rsidRPr="00C7033E">
        <w:rPr>
          <w:rStyle w:val="StyleUnderline"/>
        </w:rPr>
        <w:t>worker</w:t>
      </w:r>
      <w:r w:rsidRPr="00DB0B72">
        <w:rPr>
          <w:sz w:val="10"/>
        </w:rPr>
        <w:t xml:space="preserve">, </w:t>
      </w:r>
      <w:r w:rsidRPr="00373017">
        <w:rPr>
          <w:rStyle w:val="Emphasis"/>
          <w:highlight w:val="cyan"/>
        </w:rPr>
        <w:t xml:space="preserve">is the </w:t>
      </w:r>
      <w:r w:rsidRPr="00270C10">
        <w:rPr>
          <w:rStyle w:val="Emphasis"/>
        </w:rPr>
        <w:t xml:space="preserve">real </w:t>
      </w:r>
      <w:r w:rsidRPr="00373017">
        <w:rPr>
          <w:rStyle w:val="Emphasis"/>
          <w:highlight w:val="cyan"/>
        </w:rPr>
        <w:t>foundation of bio-politics</w:t>
      </w:r>
      <w:r w:rsidRPr="00DB0B72">
        <w:rPr>
          <w:sz w:val="10"/>
        </w:rPr>
        <w:t>.2</w:t>
      </w:r>
    </w:p>
    <w:p w14:paraId="5E650688" w14:textId="77777777" w:rsidR="00BC44F6" w:rsidRPr="00DB0B72" w:rsidRDefault="00BC44F6" w:rsidP="00BC44F6">
      <w:pPr>
        <w:rPr>
          <w:sz w:val="10"/>
        </w:rPr>
      </w:pPr>
      <w:r w:rsidRPr="00DB0B72">
        <w:rPr>
          <w:sz w:val="10"/>
        </w:rPr>
        <w:t xml:space="preserve">By </w:t>
      </w:r>
      <w:r w:rsidRPr="00373017">
        <w:rPr>
          <w:rStyle w:val="StyleUnderline"/>
          <w:highlight w:val="cyan"/>
        </w:rPr>
        <w:t xml:space="preserve">manipulating </w:t>
      </w:r>
      <w:r w:rsidRPr="004A7088">
        <w:rPr>
          <w:rStyle w:val="StyleUnderline"/>
        </w:rPr>
        <w:t xml:space="preserve">these </w:t>
      </w:r>
      <w:r w:rsidRPr="00373017">
        <w:rPr>
          <w:rStyle w:val="StyleUnderline"/>
          <w:highlight w:val="cyan"/>
        </w:rPr>
        <w:t>conditions through</w:t>
      </w:r>
      <w:r w:rsidRPr="00DB0B72">
        <w:rPr>
          <w:sz w:val="10"/>
        </w:rPr>
        <w:t>, as Michel Foucault illustrates, “</w:t>
      </w:r>
      <w:r w:rsidRPr="00373017">
        <w:rPr>
          <w:rStyle w:val="Emphasis"/>
          <w:highlight w:val="cyan"/>
        </w:rPr>
        <w:t xml:space="preserve">segregation and </w:t>
      </w:r>
      <w:r w:rsidRPr="00270C10">
        <w:rPr>
          <w:rStyle w:val="Emphasis"/>
        </w:rPr>
        <w:t xml:space="preserve">social </w:t>
      </w:r>
      <w:r w:rsidRPr="00373017">
        <w:rPr>
          <w:rStyle w:val="Emphasis"/>
          <w:highlight w:val="cyan"/>
        </w:rPr>
        <w:t>hierarchization</w:t>
      </w:r>
      <w:r w:rsidRPr="00DB0B72">
        <w:rPr>
          <w:sz w:val="10"/>
        </w:rPr>
        <w:t xml:space="preserve">” to </w:t>
      </w:r>
      <w:r w:rsidRPr="00373017">
        <w:rPr>
          <w:rStyle w:val="StyleUnderline"/>
          <w:highlight w:val="cyan"/>
        </w:rPr>
        <w:t>guarantee</w:t>
      </w:r>
      <w:r w:rsidRPr="00DB0B72">
        <w:rPr>
          <w:sz w:val="10"/>
        </w:rPr>
        <w:t xml:space="preserve"> the “</w:t>
      </w:r>
      <w:r w:rsidRPr="004155BA">
        <w:rPr>
          <w:rStyle w:val="Emphasis"/>
        </w:rPr>
        <w:t>domination and</w:t>
      </w:r>
      <w:r w:rsidRPr="00DB0B72">
        <w:rPr>
          <w:sz w:val="10"/>
        </w:rPr>
        <w:t xml:space="preserve"> effects of </w:t>
      </w:r>
      <w:r w:rsidRPr="005B17E1">
        <w:rPr>
          <w:rStyle w:val="Emphasis"/>
        </w:rPr>
        <w:t>hegemony</w:t>
      </w:r>
      <w:r w:rsidRPr="00DB0B72">
        <w:rPr>
          <w:sz w:val="10"/>
        </w:rPr>
        <w:t xml:space="preserve">,” </w:t>
      </w:r>
      <w:r w:rsidRPr="005B17E1">
        <w:rPr>
          <w:rStyle w:val="StyleUnderline"/>
        </w:rPr>
        <w:t>modern</w:t>
      </w:r>
      <w:r w:rsidRPr="00DB0B72">
        <w:rPr>
          <w:sz w:val="10"/>
        </w:rPr>
        <w:t xml:space="preserve"> biopower and </w:t>
      </w:r>
      <w:r w:rsidRPr="005B17E1">
        <w:rPr>
          <w:rStyle w:val="StyleUnderline"/>
        </w:rPr>
        <w:t>biopolitics</w:t>
      </w:r>
      <w:r w:rsidRPr="00DB0B72">
        <w:rPr>
          <w:sz w:val="10"/>
        </w:rPr>
        <w:t xml:space="preserve"> </w:t>
      </w:r>
      <w:r w:rsidRPr="005B17E1">
        <w:rPr>
          <w:rStyle w:val="StyleUnderline"/>
        </w:rPr>
        <w:t>structure</w:t>
      </w:r>
      <w:r w:rsidRPr="00DB0B72">
        <w:rPr>
          <w:sz w:val="10"/>
        </w:rPr>
        <w:t xml:space="preserve"> a set of </w:t>
      </w:r>
      <w:r w:rsidRPr="00373017">
        <w:rPr>
          <w:rStyle w:val="StyleUnderline"/>
          <w:highlight w:val="cyan"/>
        </w:rPr>
        <w:t>relations</w:t>
      </w:r>
      <w:r w:rsidRPr="00373017">
        <w:rPr>
          <w:sz w:val="10"/>
          <w:highlight w:val="cyan"/>
        </w:rPr>
        <w:t xml:space="preserve"> </w:t>
      </w:r>
      <w:r w:rsidRPr="00373017">
        <w:rPr>
          <w:rStyle w:val="StyleUnderline"/>
          <w:highlight w:val="cyan"/>
        </w:rPr>
        <w:t>that</w:t>
      </w:r>
      <w:r w:rsidRPr="00373017">
        <w:rPr>
          <w:sz w:val="10"/>
          <w:highlight w:val="cyan"/>
        </w:rPr>
        <w:t xml:space="preserve"> </w:t>
      </w:r>
      <w:r w:rsidRPr="004A7088">
        <w:rPr>
          <w:rStyle w:val="Emphasis"/>
        </w:rPr>
        <w:t>produce</w:t>
      </w:r>
      <w:r w:rsidRPr="005B17E1">
        <w:rPr>
          <w:rStyle w:val="Emphasis"/>
        </w:rPr>
        <w:t xml:space="preserve"> and </w:t>
      </w:r>
      <w:r w:rsidRPr="00373017">
        <w:rPr>
          <w:rStyle w:val="Emphasis"/>
          <w:highlight w:val="cyan"/>
        </w:rPr>
        <w:t xml:space="preserve">reproduce </w:t>
      </w:r>
      <w:r w:rsidRPr="004155BA">
        <w:rPr>
          <w:rStyle w:val="Emphasis"/>
        </w:rPr>
        <w:t xml:space="preserve">the </w:t>
      </w:r>
      <w:r w:rsidRPr="00373017">
        <w:rPr>
          <w:rStyle w:val="Emphasis"/>
          <w:highlight w:val="cyan"/>
        </w:rPr>
        <w:t>docile worker</w:t>
      </w:r>
      <w:r w:rsidRPr="00DB0B72">
        <w:rPr>
          <w:sz w:val="10"/>
        </w:rPr>
        <w:t xml:space="preserve">.3 </w:t>
      </w:r>
      <w:r w:rsidRPr="005B17E1">
        <w:rPr>
          <w:rStyle w:val="StyleUnderline"/>
        </w:rPr>
        <w:t xml:space="preserve">The worker is conceptualized </w:t>
      </w:r>
      <w:r w:rsidRPr="00270C10">
        <w:rPr>
          <w:rStyle w:val="StyleUnderline"/>
        </w:rPr>
        <w:t>not merely</w:t>
      </w:r>
      <w:r w:rsidRPr="005B17E1">
        <w:rPr>
          <w:rStyle w:val="StyleUnderline"/>
        </w:rPr>
        <w:t xml:space="preserve"> as </w:t>
      </w:r>
      <w:r w:rsidRPr="00373017">
        <w:rPr>
          <w:rStyle w:val="StyleUnderline"/>
          <w:highlight w:val="cyan"/>
        </w:rPr>
        <w:t>providing</w:t>
      </w:r>
      <w:r w:rsidRPr="00DB0B72">
        <w:rPr>
          <w:sz w:val="10"/>
        </w:rPr>
        <w:t xml:space="preserve"> the </w:t>
      </w:r>
      <w:r w:rsidRPr="00373017">
        <w:rPr>
          <w:rStyle w:val="Emphasis"/>
          <w:highlight w:val="cyan"/>
        </w:rPr>
        <w:t>managed</w:t>
      </w:r>
      <w:r w:rsidRPr="00373017">
        <w:rPr>
          <w:sz w:val="10"/>
          <w:highlight w:val="cyan"/>
        </w:rPr>
        <w:t xml:space="preserve"> </w:t>
      </w:r>
      <w:r w:rsidRPr="00373017">
        <w:rPr>
          <w:rStyle w:val="Emphasis"/>
          <w:highlight w:val="cyan"/>
        </w:rPr>
        <w:t xml:space="preserve">labor power </w:t>
      </w:r>
      <w:r w:rsidRPr="00064F18">
        <w:rPr>
          <w:rStyle w:val="Emphasis"/>
        </w:rPr>
        <w:t xml:space="preserve">necessary </w:t>
      </w:r>
      <w:r w:rsidRPr="00373017">
        <w:rPr>
          <w:rStyle w:val="Emphasis"/>
          <w:highlight w:val="cyan"/>
        </w:rPr>
        <w:t>for</w:t>
      </w:r>
      <w:r w:rsidRPr="00064F18">
        <w:rPr>
          <w:rStyle w:val="Emphasis"/>
        </w:rPr>
        <w:t xml:space="preserve"> capitalist </w:t>
      </w:r>
      <w:r w:rsidRPr="00373017">
        <w:rPr>
          <w:rStyle w:val="Emphasis"/>
          <w:highlight w:val="cyan"/>
        </w:rPr>
        <w:t>accumulation</w:t>
      </w:r>
      <w:r w:rsidRPr="00373017">
        <w:rPr>
          <w:sz w:val="10"/>
          <w:highlight w:val="cyan"/>
        </w:rPr>
        <w:t xml:space="preserve"> </w:t>
      </w:r>
      <w:r w:rsidRPr="00373017">
        <w:rPr>
          <w:rStyle w:val="StyleUnderline"/>
          <w:highlight w:val="cyan"/>
        </w:rPr>
        <w:t>but</w:t>
      </w:r>
      <w:r w:rsidRPr="005B17E1">
        <w:rPr>
          <w:rStyle w:val="StyleUnderline"/>
        </w:rPr>
        <w:t xml:space="preserve"> </w:t>
      </w:r>
      <w:r w:rsidRPr="00373017">
        <w:rPr>
          <w:rStyle w:val="StyleUnderline"/>
          <w:highlight w:val="cyan"/>
        </w:rPr>
        <w:t>also</w:t>
      </w:r>
      <w:r w:rsidRPr="005B17E1">
        <w:rPr>
          <w:rStyle w:val="StyleUnderline"/>
        </w:rPr>
        <w:t xml:space="preserve"> as</w:t>
      </w:r>
      <w:r w:rsidRPr="00DB0B72">
        <w:rPr>
          <w:sz w:val="10"/>
        </w:rPr>
        <w:t xml:space="preserve"> </w:t>
      </w:r>
      <w:r w:rsidRPr="00373017">
        <w:rPr>
          <w:rStyle w:val="Emphasis"/>
          <w:highlight w:val="cyan"/>
        </w:rPr>
        <w:t>maintaining</w:t>
      </w:r>
      <w:r w:rsidRPr="00DB0B72">
        <w:rPr>
          <w:sz w:val="10"/>
        </w:rPr>
        <w:t xml:space="preserve"> the </w:t>
      </w:r>
      <w:r w:rsidRPr="00064F18">
        <w:rPr>
          <w:rStyle w:val="Emphasis"/>
        </w:rPr>
        <w:t xml:space="preserve">undisputed </w:t>
      </w:r>
      <w:r w:rsidRPr="00373017">
        <w:rPr>
          <w:rStyle w:val="Emphasis"/>
          <w:highlight w:val="cyan"/>
        </w:rPr>
        <w:t xml:space="preserve">obedience </w:t>
      </w:r>
      <w:r w:rsidRPr="004A7088">
        <w:rPr>
          <w:rStyle w:val="Emphasis"/>
        </w:rPr>
        <w:t xml:space="preserve">natural to and </w:t>
      </w:r>
      <w:r w:rsidRPr="00270C10">
        <w:rPr>
          <w:rStyle w:val="Emphasis"/>
        </w:rPr>
        <w:t xml:space="preserve">necessary </w:t>
      </w:r>
      <w:r w:rsidRPr="00373017">
        <w:rPr>
          <w:rStyle w:val="Emphasis"/>
          <w:highlight w:val="cyan"/>
        </w:rPr>
        <w:t>for</w:t>
      </w:r>
      <w:r w:rsidRPr="00DB0B72">
        <w:rPr>
          <w:sz w:val="10"/>
        </w:rPr>
        <w:t xml:space="preserve"> the greater health and safety of </w:t>
      </w:r>
      <w:r w:rsidRPr="00373017">
        <w:rPr>
          <w:rStyle w:val="Emphasis"/>
          <w:highlight w:val="cyan"/>
        </w:rPr>
        <w:t xml:space="preserve">the </w:t>
      </w:r>
      <w:r w:rsidRPr="004A7088">
        <w:rPr>
          <w:rStyle w:val="Emphasis"/>
        </w:rPr>
        <w:t xml:space="preserve">entire </w:t>
      </w:r>
      <w:r w:rsidRPr="00373017">
        <w:rPr>
          <w:rStyle w:val="Emphasis"/>
          <w:highlight w:val="cyan"/>
        </w:rPr>
        <w:t>population</w:t>
      </w:r>
      <w:r w:rsidRPr="00DB0B72">
        <w:rPr>
          <w:sz w:val="10"/>
        </w:rPr>
        <w:t xml:space="preserve">. </w:t>
      </w:r>
      <w:r w:rsidRPr="00373017">
        <w:rPr>
          <w:rStyle w:val="StyleUnderline"/>
          <w:highlight w:val="cyan"/>
        </w:rPr>
        <w:t>Thus</w:t>
      </w:r>
      <w:r w:rsidRPr="00373017">
        <w:rPr>
          <w:sz w:val="10"/>
          <w:highlight w:val="cyan"/>
        </w:rPr>
        <w:t xml:space="preserve">, </w:t>
      </w:r>
      <w:r w:rsidRPr="00373017">
        <w:rPr>
          <w:rStyle w:val="Emphasis"/>
          <w:highlight w:val="cyan"/>
        </w:rPr>
        <w:t>biopolitics</w:t>
      </w:r>
      <w:r w:rsidRPr="00DB0B72">
        <w:rPr>
          <w:sz w:val="10"/>
        </w:rPr>
        <w:t xml:space="preserve"> strives to </w:t>
      </w:r>
      <w:r w:rsidRPr="00373017">
        <w:rPr>
          <w:rStyle w:val="Emphasis"/>
          <w:highlight w:val="cyan"/>
        </w:rPr>
        <w:t xml:space="preserve">create </w:t>
      </w:r>
      <w:r w:rsidRPr="004155BA">
        <w:rPr>
          <w:rStyle w:val="Emphasis"/>
        </w:rPr>
        <w:t>docile</w:t>
      </w:r>
      <w:r w:rsidRPr="00064F18">
        <w:rPr>
          <w:rStyle w:val="Emphasis"/>
        </w:rPr>
        <w:t xml:space="preserve">, predictable </w:t>
      </w:r>
      <w:r w:rsidRPr="00373017">
        <w:rPr>
          <w:rStyle w:val="Emphasis"/>
          <w:highlight w:val="cyan"/>
        </w:rPr>
        <w:t>workers</w:t>
      </w:r>
      <w:r w:rsidRPr="00373017">
        <w:rPr>
          <w:sz w:val="10"/>
          <w:highlight w:val="cyan"/>
        </w:rPr>
        <w:t xml:space="preserve"> </w:t>
      </w:r>
      <w:r w:rsidRPr="00373017">
        <w:rPr>
          <w:rStyle w:val="StyleUnderline"/>
          <w:highlight w:val="cyan"/>
        </w:rPr>
        <w:t>over whom</w:t>
      </w:r>
      <w:r w:rsidRPr="00DB0B72">
        <w:rPr>
          <w:sz w:val="10"/>
        </w:rPr>
        <w:t xml:space="preserve"> </w:t>
      </w:r>
      <w:r w:rsidRPr="005B17E1">
        <w:rPr>
          <w:rStyle w:val="StyleUnderline"/>
        </w:rPr>
        <w:t>the</w:t>
      </w:r>
      <w:r w:rsidRPr="00DB0B72">
        <w:rPr>
          <w:sz w:val="10"/>
        </w:rPr>
        <w:t xml:space="preserve"> </w:t>
      </w:r>
      <w:r w:rsidRPr="005B17E1">
        <w:rPr>
          <w:rStyle w:val="StyleUnderline"/>
        </w:rPr>
        <w:t xml:space="preserve">exercise of </w:t>
      </w:r>
      <w:r w:rsidRPr="00373017">
        <w:rPr>
          <w:rStyle w:val="StyleUnderline"/>
          <w:highlight w:val="cyan"/>
        </w:rPr>
        <w:t>power</w:t>
      </w:r>
      <w:r w:rsidRPr="00373017">
        <w:rPr>
          <w:sz w:val="10"/>
          <w:highlight w:val="cyan"/>
        </w:rPr>
        <w:t xml:space="preserve"> </w:t>
      </w:r>
      <w:r w:rsidRPr="00373017">
        <w:rPr>
          <w:rStyle w:val="StyleUnderline"/>
          <w:highlight w:val="cyan"/>
        </w:rPr>
        <w:t>is</w:t>
      </w:r>
      <w:r w:rsidRPr="00C1373B">
        <w:t xml:space="preserve"> </w:t>
      </w:r>
      <w:r w:rsidRPr="00DB0B72">
        <w:rPr>
          <w:sz w:val="10"/>
        </w:rPr>
        <w:t xml:space="preserve">not limited to actions in the workplace but </w:t>
      </w:r>
      <w:r w:rsidRPr="00373017">
        <w:rPr>
          <w:rStyle w:val="Emphasis"/>
          <w:highlight w:val="cyan"/>
        </w:rPr>
        <w:t>normalized in</w:t>
      </w:r>
      <w:r w:rsidRPr="004155BA">
        <w:rPr>
          <w:rStyle w:val="Emphasis"/>
        </w:rPr>
        <w:t xml:space="preserve">to every aspect of </w:t>
      </w:r>
      <w:r w:rsidRPr="00373017">
        <w:rPr>
          <w:rStyle w:val="Emphasis"/>
          <w:highlight w:val="cyan"/>
        </w:rPr>
        <w:t>life</w:t>
      </w:r>
      <w:r w:rsidRPr="00373017">
        <w:rPr>
          <w:sz w:val="10"/>
          <w:highlight w:val="cyan"/>
        </w:rPr>
        <w:t>.</w:t>
      </w:r>
    </w:p>
    <w:p w14:paraId="64B88A83" w14:textId="77777777" w:rsidR="00BC44F6" w:rsidRPr="00DB0B72" w:rsidRDefault="00BC44F6" w:rsidP="00BC44F6">
      <w:pPr>
        <w:rPr>
          <w:sz w:val="10"/>
        </w:rPr>
      </w:pPr>
      <w:r w:rsidRPr="00DB0B72">
        <w:rPr>
          <w:sz w:val="10"/>
        </w:rPr>
        <w:t xml:space="preserve">But what happens when companies choose to no longer invest in workers’ lives by maintaining health and safety conditions? What happens when workers are no longer docile, obedient bodies? </w:t>
      </w:r>
      <w:r w:rsidRPr="005B17E1">
        <w:rPr>
          <w:rStyle w:val="StyleUnderline"/>
        </w:rPr>
        <w:t>What happens when resistant laborers become</w:t>
      </w:r>
      <w:r w:rsidRPr="00DB0B72">
        <w:rPr>
          <w:sz w:val="10"/>
        </w:rPr>
        <w:t xml:space="preserve"> a population of </w:t>
      </w:r>
      <w:r w:rsidRPr="005B17E1">
        <w:rPr>
          <w:rStyle w:val="StyleUnderline"/>
        </w:rPr>
        <w:t>potential risk to the economic and social status quo</w:t>
      </w:r>
      <w:r w:rsidRPr="00DB0B72">
        <w:rPr>
          <w:sz w:val="10"/>
        </w:rPr>
        <w:t>?</w:t>
      </w:r>
    </w:p>
    <w:p w14:paraId="16A6AE24" w14:textId="77777777" w:rsidR="00BC44F6" w:rsidRPr="00DB0B72" w:rsidRDefault="00BC44F6" w:rsidP="00BC44F6">
      <w:pPr>
        <w:rPr>
          <w:sz w:val="10"/>
        </w:rPr>
      </w:pPr>
      <w:r w:rsidRPr="004155BA">
        <w:rPr>
          <w:rStyle w:val="StyleUnderline"/>
        </w:rPr>
        <w:t>As human life is integrated</w:t>
      </w:r>
      <w:r w:rsidRPr="005B17E1">
        <w:rPr>
          <w:rStyle w:val="StyleUnderline"/>
        </w:rPr>
        <w:t xml:space="preserve"> into</w:t>
      </w:r>
      <w:r w:rsidRPr="00DB0B72">
        <w:rPr>
          <w:sz w:val="10"/>
        </w:rPr>
        <w:t xml:space="preserve"> the core of politics, and, conversely, </w:t>
      </w:r>
      <w:r w:rsidRPr="005B17E1">
        <w:rPr>
          <w:rStyle w:val="StyleUnderline"/>
        </w:rPr>
        <w:t>politics into</w:t>
      </w:r>
      <w:r w:rsidRPr="00DB0B72">
        <w:rPr>
          <w:sz w:val="10"/>
        </w:rPr>
        <w:t xml:space="preserve"> the </w:t>
      </w:r>
      <w:r w:rsidRPr="005B17E1">
        <w:rPr>
          <w:rStyle w:val="StyleUnderline"/>
        </w:rPr>
        <w:t>management of biological life</w:t>
      </w:r>
      <w:r w:rsidRPr="00DB0B72">
        <w:rPr>
          <w:sz w:val="10"/>
        </w:rPr>
        <w:t xml:space="preserve">, those </w:t>
      </w:r>
      <w:r w:rsidRPr="00373017">
        <w:rPr>
          <w:rStyle w:val="StyleUnderline"/>
          <w:highlight w:val="cyan"/>
        </w:rPr>
        <w:t>bodies</w:t>
      </w:r>
      <w:r w:rsidRPr="00DB0B72">
        <w:rPr>
          <w:sz w:val="10"/>
        </w:rPr>
        <w:t xml:space="preserve"> that are </w:t>
      </w:r>
      <w:r w:rsidRPr="00373017">
        <w:rPr>
          <w:rStyle w:val="StyleUnderline"/>
          <w:highlight w:val="cyan"/>
        </w:rPr>
        <w:t>deemed</w:t>
      </w:r>
      <w:r w:rsidRPr="00373017">
        <w:rPr>
          <w:sz w:val="10"/>
          <w:highlight w:val="cyan"/>
        </w:rPr>
        <w:t xml:space="preserve"> </w:t>
      </w:r>
      <w:r w:rsidRPr="00373017">
        <w:rPr>
          <w:rStyle w:val="Emphasis"/>
          <w:highlight w:val="cyan"/>
        </w:rPr>
        <w:t>un</w:t>
      </w:r>
      <w:r w:rsidRPr="00270C10">
        <w:rPr>
          <w:rStyle w:val="Emphasis"/>
        </w:rPr>
        <w:t>der-</w:t>
      </w:r>
      <w:r w:rsidRPr="00373017">
        <w:rPr>
          <w:rStyle w:val="Emphasis"/>
          <w:highlight w:val="cyan"/>
        </w:rPr>
        <w:t>productive</w:t>
      </w:r>
      <w:r w:rsidRPr="005B17E1">
        <w:rPr>
          <w:rStyle w:val="Emphasis"/>
        </w:rPr>
        <w:t xml:space="preserve">, under-profitable, surplus, </w:t>
      </w:r>
      <w:r w:rsidRPr="00373017">
        <w:rPr>
          <w:rStyle w:val="Emphasis"/>
          <w:highlight w:val="cyan"/>
        </w:rPr>
        <w:t>or dangerous</w:t>
      </w:r>
      <w:r w:rsidRPr="00373017">
        <w:rPr>
          <w:sz w:val="10"/>
          <w:highlight w:val="cyan"/>
        </w:rPr>
        <w:t xml:space="preserve"> </w:t>
      </w:r>
      <w:r w:rsidRPr="004A7088">
        <w:rPr>
          <w:rStyle w:val="StyleUnderline"/>
        </w:rPr>
        <w:t>to</w:t>
      </w:r>
      <w:r w:rsidRPr="00DB0B72">
        <w:rPr>
          <w:sz w:val="10"/>
        </w:rPr>
        <w:t xml:space="preserve"> the </w:t>
      </w:r>
      <w:r w:rsidRPr="004A7088">
        <w:rPr>
          <w:rStyle w:val="StyleUnderline"/>
        </w:rPr>
        <w:t>dominant political economy</w:t>
      </w:r>
      <w:r w:rsidRPr="004A7088">
        <w:rPr>
          <w:sz w:val="10"/>
        </w:rPr>
        <w:t xml:space="preserve"> </w:t>
      </w:r>
      <w:r w:rsidRPr="00373017">
        <w:rPr>
          <w:rStyle w:val="StyleUnderline"/>
          <w:highlight w:val="cyan"/>
        </w:rPr>
        <w:t>are</w:t>
      </w:r>
      <w:r w:rsidRPr="00373017">
        <w:rPr>
          <w:sz w:val="10"/>
          <w:highlight w:val="cyan"/>
        </w:rPr>
        <w:t xml:space="preserve"> </w:t>
      </w:r>
      <w:r w:rsidRPr="00373017">
        <w:rPr>
          <w:rStyle w:val="Emphasis"/>
          <w:highlight w:val="cyan"/>
        </w:rPr>
        <w:t>at risk of elimination</w:t>
      </w:r>
      <w:r w:rsidRPr="00DB0B72">
        <w:rPr>
          <w:sz w:val="10"/>
        </w:rPr>
        <w:t>.</w:t>
      </w:r>
    </w:p>
    <w:p w14:paraId="137359CC" w14:textId="77777777" w:rsidR="00BC44F6" w:rsidRPr="00DB0B72" w:rsidRDefault="00BC44F6" w:rsidP="00BC44F6">
      <w:pPr>
        <w:rPr>
          <w:sz w:val="10"/>
        </w:rPr>
      </w:pPr>
      <w:r w:rsidRPr="00DB0B72">
        <w:rPr>
          <w:sz w:val="10"/>
        </w:rPr>
        <w:t xml:space="preserve">In Roberto Esposito’s terms, </w:t>
      </w:r>
      <w:r w:rsidRPr="00270C10">
        <w:rPr>
          <w:rStyle w:val="StyleUnderline"/>
        </w:rPr>
        <w:t>when “</w:t>
      </w:r>
      <w:r w:rsidRPr="004A7088">
        <w:rPr>
          <w:rStyle w:val="StyleUnderline"/>
        </w:rPr>
        <w:t xml:space="preserve">the ultimate </w:t>
      </w:r>
      <w:r w:rsidRPr="00270C10">
        <w:rPr>
          <w:rStyle w:val="StyleUnderline"/>
        </w:rPr>
        <w:t>evil is identified in</w:t>
      </w:r>
      <w:r w:rsidRPr="005B17E1">
        <w:rPr>
          <w:rStyle w:val="StyleUnderline"/>
        </w:rPr>
        <w:t xml:space="preserve"> </w:t>
      </w:r>
      <w:r w:rsidRPr="00DB0B72">
        <w:rPr>
          <w:sz w:val="10"/>
        </w:rPr>
        <w:t xml:space="preserve">the threat of insurrections and rioting,” or, as we will see, identified in </w:t>
      </w:r>
      <w:r w:rsidRPr="00270C10">
        <w:rPr>
          <w:rStyle w:val="StyleUnderline"/>
        </w:rPr>
        <w:t>organized economic</w:t>
      </w:r>
      <w:r w:rsidRPr="005B17E1">
        <w:rPr>
          <w:rStyle w:val="StyleUnderline"/>
        </w:rPr>
        <w:t xml:space="preserve"> and social </w:t>
      </w:r>
      <w:r w:rsidRPr="00270C10">
        <w:rPr>
          <w:rStyle w:val="StyleUnderline"/>
        </w:rPr>
        <w:t>resistance</w:t>
      </w:r>
      <w:r w:rsidRPr="00270C10">
        <w:rPr>
          <w:sz w:val="10"/>
        </w:rPr>
        <w:t>, “the</w:t>
      </w:r>
      <w:r w:rsidRPr="00DB0B72">
        <w:rPr>
          <w:sz w:val="10"/>
        </w:rPr>
        <w:t xml:space="preserve"> </w:t>
      </w:r>
      <w:r w:rsidRPr="004155BA">
        <w:rPr>
          <w:rStyle w:val="StyleUnderline"/>
        </w:rPr>
        <w:t xml:space="preserve">health of </w:t>
      </w:r>
      <w:r w:rsidRPr="00373017">
        <w:rPr>
          <w:rStyle w:val="StyleUnderline"/>
          <w:highlight w:val="cyan"/>
        </w:rPr>
        <w:t>the State will</w:t>
      </w:r>
      <w:r w:rsidRPr="005B17E1">
        <w:rPr>
          <w:rStyle w:val="StyleUnderline"/>
        </w:rPr>
        <w:t xml:space="preserve"> be </w:t>
      </w:r>
      <w:r w:rsidRPr="004155BA">
        <w:rPr>
          <w:rStyle w:val="StyleUnderline"/>
        </w:rPr>
        <w:t>viewed</w:t>
      </w:r>
      <w:r w:rsidRPr="005B17E1">
        <w:rPr>
          <w:rStyle w:val="StyleUnderline"/>
        </w:rPr>
        <w:t xml:space="preserve"> as</w:t>
      </w:r>
      <w:r w:rsidRPr="00DB0B72">
        <w:rPr>
          <w:sz w:val="10"/>
        </w:rPr>
        <w:t xml:space="preserve"> </w:t>
      </w:r>
      <w:r w:rsidRPr="005B17E1">
        <w:rPr>
          <w:rStyle w:val="StyleUnderline"/>
        </w:rPr>
        <w:t xml:space="preserve">residing in an </w:t>
      </w:r>
      <w:r w:rsidRPr="004155BA">
        <w:rPr>
          <w:rStyle w:val="StyleUnderline"/>
        </w:rPr>
        <w:t xml:space="preserve">order </w:t>
      </w:r>
      <w:r w:rsidRPr="00373017">
        <w:rPr>
          <w:rStyle w:val="StyleUnderline"/>
          <w:highlight w:val="cyan"/>
        </w:rPr>
        <w:t>guarantee</w:t>
      </w:r>
      <w:r w:rsidRPr="00AD3532">
        <w:rPr>
          <w:sz w:val="8"/>
        </w:rPr>
        <w:t>d</w:t>
      </w:r>
      <w:r w:rsidRPr="00373017">
        <w:rPr>
          <w:rStyle w:val="StyleUnderline"/>
          <w:highlight w:val="cyan"/>
        </w:rPr>
        <w:t xml:space="preserve"> </w:t>
      </w:r>
      <w:r w:rsidRPr="00064F18">
        <w:rPr>
          <w:rStyle w:val="StyleUnderline"/>
        </w:rPr>
        <w:t>by</w:t>
      </w:r>
      <w:r w:rsidRPr="00DB0B72">
        <w:rPr>
          <w:sz w:val="10"/>
        </w:rPr>
        <w:t xml:space="preserve"> the </w:t>
      </w:r>
      <w:r w:rsidRPr="00373017">
        <w:rPr>
          <w:rStyle w:val="Emphasis"/>
          <w:highlight w:val="cyan"/>
        </w:rPr>
        <w:t xml:space="preserve">control </w:t>
      </w:r>
      <w:r w:rsidRPr="004A7088">
        <w:rPr>
          <w:rStyle w:val="Emphasis"/>
        </w:rPr>
        <w:t xml:space="preserve">of the head </w:t>
      </w:r>
      <w:r w:rsidRPr="00373017">
        <w:rPr>
          <w:rStyle w:val="Emphasis"/>
          <w:highlight w:val="cyan"/>
        </w:rPr>
        <w:t>over</w:t>
      </w:r>
      <w:r w:rsidRPr="005B17E1">
        <w:rPr>
          <w:rStyle w:val="Emphasis"/>
        </w:rPr>
        <w:t xml:space="preserve"> </w:t>
      </w:r>
      <w:r w:rsidRPr="00DB0B72">
        <w:rPr>
          <w:sz w:val="10"/>
        </w:rPr>
        <w:t xml:space="preserve">the </w:t>
      </w:r>
      <w:r w:rsidRPr="00373017">
        <w:rPr>
          <w:rStyle w:val="Emphasis"/>
          <w:highlight w:val="cyan"/>
        </w:rPr>
        <w:t xml:space="preserve">other parts </w:t>
      </w:r>
      <w:r w:rsidRPr="004A7088">
        <w:rPr>
          <w:rStyle w:val="Emphasis"/>
        </w:rPr>
        <w:t>of the body</w:t>
      </w:r>
      <w:r w:rsidRPr="00DB0B72">
        <w:rPr>
          <w:sz w:val="10"/>
        </w:rPr>
        <w:t xml:space="preserve">.”4 </w:t>
      </w:r>
      <w:r w:rsidRPr="00270C10">
        <w:rPr>
          <w:rStyle w:val="StyleUnderline"/>
        </w:rPr>
        <w:t xml:space="preserve">Efforts </w:t>
      </w:r>
      <w:r w:rsidRPr="00373017">
        <w:rPr>
          <w:rStyle w:val="StyleUnderline"/>
          <w:highlight w:val="cyan"/>
        </w:rPr>
        <w:t xml:space="preserve">to maintain </w:t>
      </w:r>
      <w:r w:rsidRPr="004A7088">
        <w:rPr>
          <w:rStyle w:val="StyleUnderline"/>
        </w:rPr>
        <w:t>economic</w:t>
      </w:r>
      <w:r w:rsidRPr="00DB0B72">
        <w:rPr>
          <w:sz w:val="10"/>
        </w:rPr>
        <w:t xml:space="preserve"> </w:t>
      </w:r>
      <w:r w:rsidRPr="005B17E1">
        <w:rPr>
          <w:rStyle w:val="StyleUnderline"/>
        </w:rPr>
        <w:t xml:space="preserve">and social </w:t>
      </w:r>
      <w:r w:rsidRPr="00373017">
        <w:rPr>
          <w:rStyle w:val="StyleUnderline"/>
          <w:highlight w:val="cyan"/>
        </w:rPr>
        <w:t>order</w:t>
      </w:r>
      <w:r w:rsidRPr="00373017">
        <w:rPr>
          <w:sz w:val="10"/>
          <w:highlight w:val="cyan"/>
        </w:rPr>
        <w:t xml:space="preserve"> </w:t>
      </w:r>
      <w:r w:rsidRPr="00064F18">
        <w:rPr>
          <w:rStyle w:val="StyleUnderline"/>
        </w:rPr>
        <w:t xml:space="preserve">can </w:t>
      </w:r>
      <w:r w:rsidRPr="00270C10">
        <w:rPr>
          <w:rStyle w:val="StyleUnderline"/>
        </w:rPr>
        <w:t xml:space="preserve">be </w:t>
      </w:r>
      <w:r w:rsidRPr="00373017">
        <w:rPr>
          <w:rStyle w:val="Emphasis"/>
          <w:highlight w:val="cyan"/>
        </w:rPr>
        <w:t>inflicted upon unruly workers</w:t>
      </w:r>
      <w:r w:rsidRPr="00373017">
        <w:rPr>
          <w:sz w:val="10"/>
          <w:highlight w:val="cyan"/>
        </w:rPr>
        <w:t xml:space="preserve"> </w:t>
      </w:r>
      <w:r w:rsidRPr="00373017">
        <w:rPr>
          <w:rStyle w:val="StyleUnderline"/>
          <w:highlight w:val="cyan"/>
        </w:rPr>
        <w:t>through</w:t>
      </w:r>
      <w:r w:rsidRPr="00DB0B72">
        <w:rPr>
          <w:sz w:val="10"/>
        </w:rPr>
        <w:t>, as Warren Montag recognizes, “</w:t>
      </w:r>
      <w:r w:rsidRPr="005B17E1">
        <w:rPr>
          <w:rStyle w:val="StyleUnderline"/>
        </w:rPr>
        <w:t xml:space="preserve">the use of </w:t>
      </w:r>
      <w:r w:rsidRPr="00373017">
        <w:rPr>
          <w:rStyle w:val="StyleUnderline"/>
          <w:highlight w:val="cyan"/>
        </w:rPr>
        <w:t>force</w:t>
      </w:r>
      <w:r w:rsidRPr="00DB0B72">
        <w:rPr>
          <w:sz w:val="10"/>
        </w:rPr>
        <w:t>, [</w:t>
      </w:r>
      <w:r w:rsidRPr="00270C10">
        <w:rPr>
          <w:rStyle w:val="StyleUnderline"/>
        </w:rPr>
        <w:t>so</w:t>
      </w:r>
      <w:r w:rsidRPr="00270C10">
        <w:rPr>
          <w:sz w:val="10"/>
        </w:rPr>
        <w:t>]</w:t>
      </w:r>
      <w:r w:rsidRPr="00DB0B72">
        <w:rPr>
          <w:sz w:val="10"/>
        </w:rPr>
        <w:t xml:space="preserve"> that </w:t>
      </w:r>
      <w:r w:rsidRPr="00270C10">
        <w:rPr>
          <w:rStyle w:val="Emphasis"/>
        </w:rPr>
        <w:t xml:space="preserve">they will be </w:t>
      </w:r>
      <w:r w:rsidRPr="00373017">
        <w:rPr>
          <w:rStyle w:val="Emphasis"/>
          <w:highlight w:val="cyan"/>
        </w:rPr>
        <w:t>exposed to death</w:t>
      </w:r>
      <w:r w:rsidRPr="00373017">
        <w:rPr>
          <w:sz w:val="10"/>
          <w:highlight w:val="cyan"/>
        </w:rPr>
        <w:t xml:space="preserve"> </w:t>
      </w:r>
      <w:r w:rsidRPr="00373017">
        <w:rPr>
          <w:rStyle w:val="StyleUnderline"/>
          <w:highlight w:val="cyan"/>
        </w:rPr>
        <w:t>and</w:t>
      </w:r>
      <w:r w:rsidRPr="00373017">
        <w:rPr>
          <w:sz w:val="10"/>
          <w:highlight w:val="cyan"/>
        </w:rPr>
        <w:t xml:space="preserve"> </w:t>
      </w:r>
      <w:r w:rsidRPr="00373017">
        <w:rPr>
          <w:rStyle w:val="Emphasis"/>
          <w:highlight w:val="cyan"/>
        </w:rPr>
        <w:t>compelled to accept</w:t>
      </w:r>
      <w:r w:rsidRPr="00DB0B72">
        <w:rPr>
          <w:sz w:val="10"/>
        </w:rPr>
        <w:t xml:space="preserve"> the </w:t>
      </w:r>
      <w:r w:rsidRPr="00373017">
        <w:rPr>
          <w:rStyle w:val="Emphasis"/>
          <w:highlight w:val="cyan"/>
        </w:rPr>
        <w:t xml:space="preserve">rationing of life </w:t>
      </w:r>
      <w:r w:rsidRPr="00064F18">
        <w:rPr>
          <w:rStyle w:val="Emphasis"/>
        </w:rPr>
        <w:t>by the market</w:t>
      </w:r>
      <w:r w:rsidRPr="00DB0B72">
        <w:rPr>
          <w:sz w:val="10"/>
        </w:rPr>
        <w:t xml:space="preserve">.”5 </w:t>
      </w:r>
      <w:r w:rsidRPr="00373017">
        <w:rPr>
          <w:rStyle w:val="StyleUnderline"/>
          <w:highlight w:val="cyan"/>
        </w:rPr>
        <w:t>Should</w:t>
      </w:r>
      <w:r w:rsidRPr="00DB0B72">
        <w:rPr>
          <w:sz w:val="10"/>
        </w:rPr>
        <w:t xml:space="preserve"> such </w:t>
      </w:r>
      <w:r w:rsidRPr="005B17E1">
        <w:rPr>
          <w:rStyle w:val="StyleUnderline"/>
        </w:rPr>
        <w:t xml:space="preserve">corporeal </w:t>
      </w:r>
      <w:r w:rsidRPr="00373017">
        <w:rPr>
          <w:rStyle w:val="StyleUnderline"/>
          <w:highlight w:val="cyan"/>
        </w:rPr>
        <w:t>coercion fail</w:t>
      </w:r>
      <w:r w:rsidRPr="00DB0B72">
        <w:rPr>
          <w:sz w:val="10"/>
        </w:rPr>
        <w:t xml:space="preserve">, </w:t>
      </w:r>
      <w:r w:rsidRPr="00373017">
        <w:rPr>
          <w:rStyle w:val="StyleUnderline"/>
          <w:highlight w:val="cyan"/>
        </w:rPr>
        <w:t>resistant populations</w:t>
      </w:r>
      <w:r w:rsidRPr="00DB0B72">
        <w:rPr>
          <w:sz w:val="10"/>
        </w:rPr>
        <w:t xml:space="preserve"> may </w:t>
      </w:r>
      <w:r w:rsidRPr="004A7088">
        <w:rPr>
          <w:rStyle w:val="StyleUnderline"/>
        </w:rPr>
        <w:t>cross</w:t>
      </w:r>
      <w:r w:rsidRPr="00DB0B72">
        <w:rPr>
          <w:sz w:val="10"/>
        </w:rPr>
        <w:t xml:space="preserve"> what Giorgio Agamben elaborates as </w:t>
      </w:r>
      <w:r w:rsidRPr="005B17E1">
        <w:rPr>
          <w:rStyle w:val="Emphasis"/>
        </w:rPr>
        <w:t>a “threshold” past which “life ceases to have any juridical value</w:t>
      </w:r>
      <w:r w:rsidRPr="00DB0B72">
        <w:rPr>
          <w:sz w:val="10"/>
        </w:rPr>
        <w:t xml:space="preserve"> </w:t>
      </w:r>
      <w:r w:rsidRPr="005B17E1">
        <w:rPr>
          <w:rStyle w:val="StyleUnderline"/>
        </w:rPr>
        <w:t xml:space="preserve">and </w:t>
      </w:r>
      <w:r w:rsidRPr="00270C10">
        <w:rPr>
          <w:rStyle w:val="StyleUnderline"/>
        </w:rPr>
        <w:t>can</w:t>
      </w:r>
      <w:r w:rsidRPr="00DB0B72">
        <w:rPr>
          <w:sz w:val="10"/>
        </w:rPr>
        <w:t xml:space="preserve">, therefore, </w:t>
      </w:r>
      <w:r w:rsidRPr="00373017">
        <w:rPr>
          <w:rStyle w:val="Emphasis"/>
          <w:highlight w:val="cyan"/>
        </w:rPr>
        <w:t xml:space="preserve">be killed </w:t>
      </w:r>
      <w:r w:rsidRPr="00064F18">
        <w:rPr>
          <w:rStyle w:val="Emphasis"/>
        </w:rPr>
        <w:t xml:space="preserve">without </w:t>
      </w:r>
      <w:r w:rsidRPr="004A7088">
        <w:rPr>
          <w:rStyle w:val="Emphasis"/>
        </w:rPr>
        <w:t xml:space="preserve">the </w:t>
      </w:r>
      <w:r w:rsidRPr="00064F18">
        <w:rPr>
          <w:rStyle w:val="Emphasis"/>
        </w:rPr>
        <w:t>commission</w:t>
      </w:r>
      <w:r w:rsidRPr="005B17E1">
        <w:rPr>
          <w:rStyle w:val="Emphasis"/>
        </w:rPr>
        <w:t xml:space="preserve"> of homicide</w:t>
      </w:r>
      <w:r w:rsidRPr="00DB0B72">
        <w:rPr>
          <w:sz w:val="10"/>
        </w:rPr>
        <w:t>.”6</w:t>
      </w:r>
    </w:p>
    <w:p w14:paraId="4B489BDC" w14:textId="77777777" w:rsidR="00BC44F6" w:rsidRPr="0042417B" w:rsidRDefault="00BC44F6" w:rsidP="00BC44F6">
      <w:pPr>
        <w:rPr>
          <w:rStyle w:val="Emphasis"/>
        </w:rPr>
      </w:pPr>
      <w:r w:rsidRPr="0042417B">
        <w:rPr>
          <w:rStyle w:val="StyleUnderline"/>
        </w:rPr>
        <w:t>Economically and juridically unprotected</w:t>
      </w:r>
      <w:r w:rsidRPr="00DB0B72">
        <w:rPr>
          <w:sz w:val="10"/>
        </w:rPr>
        <w:t xml:space="preserve">, </w:t>
      </w:r>
      <w:r w:rsidRPr="0042417B">
        <w:rPr>
          <w:rStyle w:val="StyleUnderline"/>
        </w:rPr>
        <w:t>conceptualized as</w:t>
      </w:r>
      <w:r w:rsidRPr="00DB0B72">
        <w:rPr>
          <w:sz w:val="10"/>
        </w:rPr>
        <w:t xml:space="preserve"> “</w:t>
      </w:r>
      <w:r w:rsidRPr="0042417B">
        <w:rPr>
          <w:rStyle w:val="Emphasis"/>
        </w:rPr>
        <w:t>bare life</w:t>
      </w:r>
      <w:r w:rsidRPr="00DB0B72">
        <w:rPr>
          <w:sz w:val="10"/>
        </w:rPr>
        <w:t xml:space="preserve">” or “naked life,” </w:t>
      </w:r>
      <w:r w:rsidRPr="00373017">
        <w:rPr>
          <w:rStyle w:val="Emphasis"/>
          <w:highlight w:val="cyan"/>
        </w:rPr>
        <w:t>noncompliant laborers die</w:t>
      </w:r>
      <w:r w:rsidRPr="00DB0B72">
        <w:rPr>
          <w:sz w:val="10"/>
        </w:rPr>
        <w:t xml:space="preserve"> not </w:t>
      </w:r>
      <w:r w:rsidRPr="00373017">
        <w:rPr>
          <w:rStyle w:val="StyleUnderline"/>
          <w:highlight w:val="cyan"/>
        </w:rPr>
        <w:t>as a result of</w:t>
      </w:r>
      <w:r w:rsidRPr="00DB0B72">
        <w:rPr>
          <w:sz w:val="10"/>
        </w:rPr>
        <w:t xml:space="preserve"> the invisible hand of the market but by </w:t>
      </w:r>
      <w:r w:rsidRPr="0042417B">
        <w:rPr>
          <w:rStyle w:val="Emphasis"/>
        </w:rPr>
        <w:t xml:space="preserve">discernable </w:t>
      </w:r>
      <w:r w:rsidRPr="00373017">
        <w:rPr>
          <w:rStyle w:val="Emphasis"/>
          <w:highlight w:val="cyan"/>
        </w:rPr>
        <w:t xml:space="preserve">actions </w:t>
      </w:r>
      <w:r w:rsidRPr="00064F18">
        <w:rPr>
          <w:rStyle w:val="Emphasis"/>
        </w:rPr>
        <w:t>under</w:t>
      </w:r>
      <w:r w:rsidRPr="00373017">
        <w:rPr>
          <w:rStyle w:val="Emphasis"/>
          <w:highlight w:val="cyan"/>
        </w:rPr>
        <w:t>taken by collusive</w:t>
      </w:r>
      <w:r w:rsidRPr="00270C10">
        <w:rPr>
          <w:rStyle w:val="Emphasis"/>
        </w:rPr>
        <w:t xml:space="preserve"> </w:t>
      </w:r>
      <w:r w:rsidRPr="00373017">
        <w:rPr>
          <w:rStyle w:val="Emphasis"/>
          <w:highlight w:val="cyan"/>
        </w:rPr>
        <w:t>employers and politicians</w:t>
      </w:r>
      <w:r w:rsidRPr="00DB0B72">
        <w:rPr>
          <w:sz w:val="10"/>
        </w:rPr>
        <w:t xml:space="preserve">. Similar to the structure of Empire that Michael Hardt and Antonio Negri describe, </w:t>
      </w:r>
      <w:r w:rsidRPr="00373017">
        <w:rPr>
          <w:rStyle w:val="StyleUnderline"/>
          <w:highlight w:val="cyan"/>
        </w:rPr>
        <w:t>the</w:t>
      </w:r>
      <w:r w:rsidRPr="00373017">
        <w:rPr>
          <w:sz w:val="10"/>
          <w:highlight w:val="cyan"/>
        </w:rPr>
        <w:t xml:space="preserve"> </w:t>
      </w:r>
      <w:r w:rsidRPr="00270C10">
        <w:rPr>
          <w:rStyle w:val="Emphasis"/>
        </w:rPr>
        <w:t xml:space="preserve">biopolitical </w:t>
      </w:r>
      <w:r w:rsidRPr="00373017">
        <w:rPr>
          <w:rStyle w:val="Emphasis"/>
          <w:highlight w:val="cyan"/>
        </w:rPr>
        <w:t>state of exception</w:t>
      </w:r>
      <w:r w:rsidRPr="00DB0B72">
        <w:rPr>
          <w:sz w:val="10"/>
        </w:rPr>
        <w:t xml:space="preserve">, the state of siege, </w:t>
      </w:r>
      <w:r w:rsidRPr="00373017">
        <w:rPr>
          <w:rStyle w:val="StyleUnderline"/>
          <w:highlight w:val="cyan"/>
        </w:rPr>
        <w:t>and</w:t>
      </w:r>
      <w:r w:rsidRPr="00DB0B72">
        <w:rPr>
          <w:sz w:val="10"/>
        </w:rPr>
        <w:t xml:space="preserve">, ultimately, the </w:t>
      </w:r>
      <w:r w:rsidRPr="00373017">
        <w:rPr>
          <w:rStyle w:val="Emphasis"/>
          <w:highlight w:val="cyan"/>
        </w:rPr>
        <w:t>ability to inflict death</w:t>
      </w:r>
      <w:r w:rsidRPr="00064F18">
        <w:rPr>
          <w:sz w:val="10"/>
        </w:rPr>
        <w:t xml:space="preserve">, </w:t>
      </w:r>
      <w:r w:rsidRPr="004A7088">
        <w:rPr>
          <w:rStyle w:val="StyleUnderline"/>
        </w:rPr>
        <w:t>no longer</w:t>
      </w:r>
      <w:r w:rsidRPr="00DB0B72">
        <w:rPr>
          <w:sz w:val="10"/>
        </w:rPr>
        <w:t xml:space="preserve"> solely </w:t>
      </w:r>
      <w:r w:rsidRPr="00373017">
        <w:rPr>
          <w:rStyle w:val="StyleUnderline"/>
          <w:highlight w:val="cyan"/>
        </w:rPr>
        <w:t xml:space="preserve">reside </w:t>
      </w:r>
      <w:r w:rsidRPr="00064F18">
        <w:rPr>
          <w:rStyle w:val="StyleUnderline"/>
        </w:rPr>
        <w:t>in</w:t>
      </w:r>
      <w:r w:rsidRPr="0042417B">
        <w:rPr>
          <w:rStyle w:val="StyleUnderline"/>
        </w:rPr>
        <w:t xml:space="preserve"> the sovereign</w:t>
      </w:r>
      <w:r w:rsidRPr="00DB0B72">
        <w:rPr>
          <w:sz w:val="10"/>
        </w:rPr>
        <w:t xml:space="preserve"> </w:t>
      </w:r>
      <w:r w:rsidRPr="0042417B">
        <w:rPr>
          <w:rStyle w:val="StyleUnderline"/>
        </w:rPr>
        <w:t xml:space="preserve">but </w:t>
      </w:r>
      <w:r w:rsidRPr="00373017">
        <w:rPr>
          <w:rStyle w:val="StyleUnderline"/>
          <w:highlight w:val="cyan"/>
        </w:rPr>
        <w:t>in a</w:t>
      </w:r>
      <w:r w:rsidRPr="00064F18">
        <w:rPr>
          <w:sz w:val="10"/>
        </w:rPr>
        <w:t xml:space="preserve"> </w:t>
      </w:r>
      <w:r w:rsidRPr="00373017">
        <w:rPr>
          <w:rStyle w:val="Emphasis"/>
          <w:highlight w:val="cyan"/>
        </w:rPr>
        <w:t xml:space="preserve">neoliberal assemblage </w:t>
      </w:r>
      <w:r w:rsidRPr="00064F18">
        <w:rPr>
          <w:rStyle w:val="Emphasis"/>
        </w:rPr>
        <w:t>of individual, state, and corporate actors</w:t>
      </w:r>
      <w:r w:rsidRPr="0042417B">
        <w:rPr>
          <w:rStyle w:val="Emphasis"/>
        </w:rPr>
        <w:t>.</w:t>
      </w:r>
    </w:p>
    <w:p w14:paraId="3B901BF7" w14:textId="77777777" w:rsidR="00BC44F6" w:rsidRDefault="00BC44F6" w:rsidP="00BC44F6">
      <w:pPr>
        <w:rPr>
          <w:sz w:val="10"/>
        </w:rPr>
      </w:pPr>
      <w:r w:rsidRPr="00DB0B72">
        <w:rPr>
          <w:sz w:val="10"/>
        </w:rPr>
        <w:t xml:space="preserve">Analyzing examples of how this assemblage impacts labor and communities, we find occurrences quite different from what Negri characterizes as biopolitics’ “slippage toward thanatopolitics” with “a biological and naturalistic understanding of life which takes away all its political power.”7 Far from reducing life “to, at best, a set of flesh and bones,” a biopolitical analysis that focuses on the thanatopolitical conditions resists abstracting or dematerializing on-the-ground struggle.8 Perhaps most importantly, </w:t>
      </w:r>
      <w:r w:rsidRPr="00DB0B72">
        <w:rPr>
          <w:rStyle w:val="Emphasis"/>
        </w:rPr>
        <w:t xml:space="preserve">a </w:t>
      </w:r>
      <w:r w:rsidRPr="00373017">
        <w:rPr>
          <w:rStyle w:val="Emphasis"/>
          <w:highlight w:val="cyan"/>
        </w:rPr>
        <w:t xml:space="preserve">biopolitical analysis </w:t>
      </w:r>
      <w:r w:rsidRPr="00064F18">
        <w:rPr>
          <w:rStyle w:val="Emphasis"/>
        </w:rPr>
        <w:t xml:space="preserve">that confronts thantopolitics </w:t>
      </w:r>
      <w:r w:rsidRPr="00373017">
        <w:rPr>
          <w:rStyle w:val="Emphasis"/>
          <w:highlight w:val="cyan"/>
        </w:rPr>
        <w:t>is vital</w:t>
      </w:r>
      <w:r w:rsidRPr="00373017">
        <w:rPr>
          <w:sz w:val="10"/>
          <w:highlight w:val="cyan"/>
        </w:rPr>
        <w:t xml:space="preserve"> </w:t>
      </w:r>
      <w:r w:rsidRPr="00373017">
        <w:rPr>
          <w:rStyle w:val="StyleUnderline"/>
          <w:highlight w:val="cyan"/>
        </w:rPr>
        <w:t>to</w:t>
      </w:r>
      <w:r w:rsidRPr="00DB0B72">
        <w:rPr>
          <w:sz w:val="10"/>
        </w:rPr>
        <w:t xml:space="preserve"> </w:t>
      </w:r>
      <w:r w:rsidRPr="00DB0B72">
        <w:rPr>
          <w:rStyle w:val="StyleUnderline"/>
        </w:rPr>
        <w:t>elucidate the links between site-specific or systemic labor exploitation</w:t>
      </w:r>
      <w:r w:rsidRPr="00DB0B72">
        <w:rPr>
          <w:sz w:val="10"/>
        </w:rPr>
        <w:t xml:space="preserve"> </w:t>
      </w:r>
      <w:r w:rsidRPr="00DB0B72">
        <w:rPr>
          <w:rStyle w:val="StyleUnderline"/>
        </w:rPr>
        <w:t>and</w:t>
      </w:r>
      <w:r w:rsidRPr="00DB0B72">
        <w:rPr>
          <w:sz w:val="10"/>
        </w:rPr>
        <w:t xml:space="preserve"> the </w:t>
      </w:r>
      <w:r w:rsidRPr="00DB0B72">
        <w:rPr>
          <w:rStyle w:val="StyleUnderline"/>
        </w:rPr>
        <w:t>expanding ramifications such exploitation has</w:t>
      </w:r>
      <w:r w:rsidRPr="00DB0B72">
        <w:rPr>
          <w:sz w:val="10"/>
        </w:rPr>
        <w:t xml:space="preserve"> </w:t>
      </w:r>
      <w:r w:rsidRPr="00DB0B72">
        <w:rPr>
          <w:rStyle w:val="StyleUnderline"/>
        </w:rPr>
        <w:t>on</w:t>
      </w:r>
      <w:r w:rsidRPr="00DB0B72">
        <w:rPr>
          <w:sz w:val="10"/>
        </w:rPr>
        <w:t xml:space="preserve"> the </w:t>
      </w:r>
      <w:r w:rsidRPr="00373017">
        <w:rPr>
          <w:rStyle w:val="Emphasis"/>
          <w:highlight w:val="cyan"/>
        </w:rPr>
        <w:t>health of communities, economies, environments and cultures</w:t>
      </w:r>
      <w:r w:rsidRPr="00DB0B72">
        <w:rPr>
          <w:sz w:val="10"/>
        </w:rPr>
        <w:t xml:space="preserve">. </w:t>
      </w:r>
      <w:r w:rsidRPr="00DB0B72">
        <w:rPr>
          <w:rStyle w:val="StyleUnderline"/>
        </w:rPr>
        <w:t>This</w:t>
      </w:r>
      <w:r w:rsidRPr="00DB0B72">
        <w:rPr>
          <w:sz w:val="10"/>
        </w:rPr>
        <w:t xml:space="preserve"> conceptualization </w:t>
      </w:r>
      <w:r w:rsidRPr="00DB0B72">
        <w:rPr>
          <w:rStyle w:val="StyleUnderline"/>
        </w:rPr>
        <w:t>is a vital step</w:t>
      </w:r>
      <w:r w:rsidRPr="00DB0B72">
        <w:rPr>
          <w:sz w:val="10"/>
        </w:rPr>
        <w:t xml:space="preserve"> </w:t>
      </w:r>
      <w:r w:rsidRPr="00DB0B72">
        <w:rPr>
          <w:rStyle w:val="StyleUnderline"/>
        </w:rPr>
        <w:t>in</w:t>
      </w:r>
      <w:r w:rsidRPr="00DB0B72">
        <w:rPr>
          <w:sz w:val="10"/>
        </w:rPr>
        <w:t xml:space="preserve"> </w:t>
      </w:r>
      <w:r w:rsidRPr="00373017">
        <w:rPr>
          <w:rStyle w:val="StyleUnderline"/>
          <w:highlight w:val="cyan"/>
        </w:rPr>
        <w:t>forming</w:t>
      </w:r>
      <w:r w:rsidRPr="00373017">
        <w:rPr>
          <w:sz w:val="10"/>
          <w:highlight w:val="cyan"/>
        </w:rPr>
        <w:t xml:space="preserve"> </w:t>
      </w:r>
      <w:r w:rsidRPr="00373017">
        <w:rPr>
          <w:rStyle w:val="Emphasis"/>
          <w:highlight w:val="cyan"/>
        </w:rPr>
        <w:t>effective</w:t>
      </w:r>
      <w:r w:rsidRPr="00DB0B72">
        <w:rPr>
          <w:rStyle w:val="Emphasis"/>
        </w:rPr>
        <w:t xml:space="preserve"> </w:t>
      </w:r>
      <w:r w:rsidRPr="00373017">
        <w:rPr>
          <w:rStyle w:val="Emphasis"/>
          <w:highlight w:val="cyan"/>
        </w:rPr>
        <w:t>social movements</w:t>
      </w:r>
      <w:r w:rsidRPr="00DB0B72">
        <w:rPr>
          <w:sz w:val="10"/>
        </w:rPr>
        <w:t xml:space="preserve"> that address intrinsically interconnected biopolitical abuses.</w:t>
      </w:r>
    </w:p>
    <w:p w14:paraId="228DB2CA" w14:textId="77777777" w:rsidR="00BC44F6" w:rsidRDefault="00BC44F6" w:rsidP="00BC44F6">
      <w:pPr>
        <w:pStyle w:val="Heading4"/>
      </w:pPr>
      <w:r>
        <w:t>That results in economic expulsion, social welfare cuts, and ecocide</w:t>
      </w:r>
    </w:p>
    <w:p w14:paraId="3110C3FA" w14:textId="77777777" w:rsidR="00BC44F6" w:rsidRDefault="00BC44F6" w:rsidP="00BC44F6">
      <w:r w:rsidRPr="009133D9">
        <w:rPr>
          <w:rStyle w:val="Style13ptBold"/>
        </w:rPr>
        <w:t>Wills 20</w:t>
      </w:r>
      <w:r>
        <w:t xml:space="preserve"> [Ericka, Assistant Professor at the University of Wisconsin-Madison’s School for Workers and labor activist, “Uno Mas: Transnational Biopolitical Labor Exploitation and Resistance in Mining Communities of the Mexico/U.S. Border Region” from “Biotheory: Life and Death After Capitalism”, Routledge Press, accessed via annas-archive, 8/6/25] PGR</w:t>
      </w:r>
    </w:p>
    <w:p w14:paraId="02F42F01" w14:textId="31436BA5" w:rsidR="00450A90" w:rsidRPr="00427D65" w:rsidRDefault="00BC44F6" w:rsidP="003D1189">
      <w:pPr>
        <w:rPr>
          <w:sz w:val="14"/>
        </w:rPr>
      </w:pPr>
      <w:r w:rsidRPr="00EE77EA">
        <w:rPr>
          <w:sz w:val="14"/>
        </w:rPr>
        <w:t xml:space="preserve">In contrast to the immunity paradigm’s emphasis on biopolitics’ inclusive protection of populations, Sassen highlights </w:t>
      </w:r>
      <w:r w:rsidRPr="00373017">
        <w:rPr>
          <w:highlight w:val="cyan"/>
          <w:u w:val="single"/>
        </w:rPr>
        <w:t>contemporary power’s increasing</w:t>
      </w:r>
      <w:r w:rsidRPr="00D04E48">
        <w:rPr>
          <w:u w:val="single"/>
        </w:rPr>
        <w:t xml:space="preserve"> </w:t>
      </w:r>
      <w:r w:rsidRPr="00373017">
        <w:rPr>
          <w:highlight w:val="cyan"/>
          <w:u w:val="single"/>
        </w:rPr>
        <w:t>exclusion</w:t>
      </w:r>
      <w:r w:rsidRPr="00EE77EA">
        <w:rPr>
          <w:sz w:val="14"/>
        </w:rPr>
        <w:t xml:space="preserve"> of peoples: “One familiar example in the West that </w:t>
      </w:r>
      <w:r w:rsidRPr="00373017">
        <w:rPr>
          <w:highlight w:val="cyan"/>
          <w:u w:val="single"/>
        </w:rPr>
        <w:t>is</w:t>
      </w:r>
      <w:r w:rsidRPr="00027208">
        <w:rPr>
          <w:u w:val="single"/>
        </w:rPr>
        <w:t xml:space="preserve"> both </w:t>
      </w:r>
      <w:r w:rsidRPr="00373017">
        <w:rPr>
          <w:rStyle w:val="Emphasis"/>
          <w:highlight w:val="cyan"/>
        </w:rPr>
        <w:t>complex</w:t>
      </w:r>
      <w:r w:rsidRPr="00373017">
        <w:rPr>
          <w:highlight w:val="cyan"/>
          <w:u w:val="single"/>
        </w:rPr>
        <w:t xml:space="preserve"> and </w:t>
      </w:r>
      <w:r w:rsidRPr="00373017">
        <w:rPr>
          <w:rStyle w:val="Emphasis"/>
          <w:highlight w:val="cyan"/>
        </w:rPr>
        <w:t>extreme</w:t>
      </w:r>
      <w:r w:rsidRPr="00EE77EA">
        <w:rPr>
          <w:sz w:val="14"/>
        </w:rPr>
        <w:t xml:space="preserve"> is the </w:t>
      </w:r>
      <w:r w:rsidRPr="00373017">
        <w:rPr>
          <w:highlight w:val="cyan"/>
          <w:u w:val="single"/>
        </w:rPr>
        <w:t>expelling</w:t>
      </w:r>
      <w:r w:rsidRPr="00EE77EA">
        <w:rPr>
          <w:sz w:val="14"/>
        </w:rPr>
        <w:t xml:space="preserve"> of </w:t>
      </w:r>
      <w:r w:rsidRPr="00373017">
        <w:rPr>
          <w:highlight w:val="cyan"/>
          <w:u w:val="single"/>
        </w:rPr>
        <w:t>low-income workers</w:t>
      </w:r>
      <w:r w:rsidRPr="00EE77EA">
        <w:rPr>
          <w:sz w:val="14"/>
        </w:rPr>
        <w:t xml:space="preserve"> </w:t>
      </w:r>
      <w:r w:rsidRPr="00373017">
        <w:rPr>
          <w:highlight w:val="cyan"/>
          <w:u w:val="single"/>
        </w:rPr>
        <w:t>and</w:t>
      </w:r>
      <w:r w:rsidRPr="00EE77EA">
        <w:rPr>
          <w:sz w:val="14"/>
        </w:rPr>
        <w:t xml:space="preserve"> the </w:t>
      </w:r>
      <w:r w:rsidRPr="00373017">
        <w:rPr>
          <w:highlight w:val="cyan"/>
          <w:u w:val="single"/>
        </w:rPr>
        <w:t>unemployed</w:t>
      </w:r>
      <w:r w:rsidRPr="00373017">
        <w:rPr>
          <w:sz w:val="14"/>
          <w:highlight w:val="cyan"/>
        </w:rPr>
        <w:t xml:space="preserve"> </w:t>
      </w:r>
      <w:r w:rsidRPr="00373017">
        <w:rPr>
          <w:highlight w:val="cyan"/>
          <w:u w:val="single"/>
        </w:rPr>
        <w:t>from</w:t>
      </w:r>
      <w:r w:rsidRPr="00EE77EA">
        <w:rPr>
          <w:sz w:val="14"/>
        </w:rPr>
        <w:t xml:space="preserve"> government </w:t>
      </w:r>
      <w:r w:rsidRPr="00373017">
        <w:rPr>
          <w:rStyle w:val="Emphasis"/>
          <w:highlight w:val="cyan"/>
        </w:rPr>
        <w:t>social welfare and health</w:t>
      </w:r>
      <w:r w:rsidRPr="008B5314">
        <w:rPr>
          <w:rStyle w:val="Emphasis"/>
        </w:rPr>
        <w:t xml:space="preserve"> programs</w:t>
      </w:r>
      <w:r w:rsidRPr="00EE77EA">
        <w:rPr>
          <w:sz w:val="14"/>
        </w:rPr>
        <w:t xml:space="preserve"> </w:t>
      </w:r>
      <w:r w:rsidRPr="008B722A">
        <w:rPr>
          <w:u w:val="single"/>
        </w:rPr>
        <w:t>as well as</w:t>
      </w:r>
      <w:r w:rsidRPr="00EE77EA">
        <w:rPr>
          <w:sz w:val="14"/>
        </w:rPr>
        <w:t xml:space="preserve"> from </w:t>
      </w:r>
      <w:r w:rsidRPr="0014706C">
        <w:rPr>
          <w:rStyle w:val="Emphasis"/>
        </w:rPr>
        <w:t>corporate insurance and unemployment</w:t>
      </w:r>
      <w:r w:rsidRPr="00EE77EA">
        <w:rPr>
          <w:sz w:val="14"/>
        </w:rPr>
        <w:t xml:space="preserve"> support.”43 What </w:t>
      </w:r>
      <w:r w:rsidRPr="00373017">
        <w:rPr>
          <w:highlight w:val="cyan"/>
          <w:u w:val="single"/>
        </w:rPr>
        <w:t>these</w:t>
      </w:r>
      <w:r w:rsidRPr="00EE77EA">
        <w:rPr>
          <w:sz w:val="14"/>
        </w:rPr>
        <w:t xml:space="preserve"> political, economic, and social expulsions </w:t>
      </w:r>
      <w:r w:rsidRPr="00373017">
        <w:rPr>
          <w:highlight w:val="cyan"/>
          <w:u w:val="single"/>
        </w:rPr>
        <w:t>produce</w:t>
      </w:r>
      <w:r w:rsidRPr="00EE77EA">
        <w:rPr>
          <w:sz w:val="14"/>
        </w:rPr>
        <w:t xml:space="preserve"> “at ground level is more akin to a kind of </w:t>
      </w:r>
      <w:r w:rsidRPr="00373017">
        <w:rPr>
          <w:rStyle w:val="Emphasis"/>
          <w:highlight w:val="cyan"/>
        </w:rPr>
        <w:t>economic</w:t>
      </w:r>
      <w:r w:rsidRPr="00EE77EA">
        <w:rPr>
          <w:sz w:val="14"/>
        </w:rPr>
        <w:t xml:space="preserve"> version of </w:t>
      </w:r>
      <w:r w:rsidRPr="00373017">
        <w:rPr>
          <w:rStyle w:val="Emphasis"/>
          <w:highlight w:val="cyan"/>
        </w:rPr>
        <w:t>ethnic cleansing</w:t>
      </w:r>
      <w:r w:rsidRPr="00EE77EA">
        <w:rPr>
          <w:sz w:val="14"/>
        </w:rPr>
        <w:t xml:space="preserve"> </w:t>
      </w:r>
      <w:r w:rsidRPr="009B70C0">
        <w:rPr>
          <w:u w:val="single"/>
        </w:rPr>
        <w:t>in which elements considered troublesome</w:t>
      </w:r>
      <w:r w:rsidRPr="00EE77EA">
        <w:rPr>
          <w:sz w:val="14"/>
        </w:rPr>
        <w:t xml:space="preserve"> </w:t>
      </w:r>
      <w:r w:rsidRPr="000F602C">
        <w:rPr>
          <w:u w:val="single"/>
        </w:rPr>
        <w:t>are dealt with by</w:t>
      </w:r>
      <w:r w:rsidRPr="00EE77EA">
        <w:rPr>
          <w:sz w:val="14"/>
        </w:rPr>
        <w:t xml:space="preserve"> simply </w:t>
      </w:r>
      <w:r w:rsidRPr="00373017">
        <w:rPr>
          <w:rStyle w:val="Emphasis"/>
          <w:highlight w:val="cyan"/>
        </w:rPr>
        <w:t>eliminating</w:t>
      </w:r>
      <w:r w:rsidRPr="0074781C">
        <w:rPr>
          <w:rStyle w:val="Emphasis"/>
        </w:rPr>
        <w:t xml:space="preserve"> them</w:t>
      </w:r>
      <w:r w:rsidRPr="00EE77EA">
        <w:rPr>
          <w:sz w:val="14"/>
        </w:rPr>
        <w:t>.”44 In Cananea and along the Río Sonora, this “economic of ethnic cleansing” has, in Gómez’s words, been carried out</w:t>
      </w:r>
      <w:r w:rsidRPr="004A2738">
        <w:rPr>
          <w:u w:val="single"/>
        </w:rPr>
        <w:t xml:space="preserve"> </w:t>
      </w:r>
      <w:r w:rsidRPr="00373017">
        <w:rPr>
          <w:highlight w:val="cyan"/>
          <w:u w:val="single"/>
        </w:rPr>
        <w:t>through</w:t>
      </w:r>
      <w:r w:rsidRPr="00373017">
        <w:rPr>
          <w:sz w:val="14"/>
          <w:highlight w:val="cyan"/>
        </w:rPr>
        <w:t xml:space="preserve"> </w:t>
      </w:r>
      <w:r w:rsidRPr="00373017">
        <w:rPr>
          <w:rStyle w:val="Emphasis"/>
          <w:highlight w:val="cyan"/>
        </w:rPr>
        <w:t>ecocide</w:t>
      </w:r>
      <w:r w:rsidRPr="00373017">
        <w:rPr>
          <w:sz w:val="14"/>
          <w:highlight w:val="cyan"/>
        </w:rPr>
        <w:t xml:space="preserve"> </w:t>
      </w:r>
      <w:r w:rsidRPr="00373017">
        <w:rPr>
          <w:highlight w:val="cyan"/>
          <w:u w:val="single"/>
        </w:rPr>
        <w:t>and</w:t>
      </w:r>
      <w:r w:rsidRPr="00EE77EA">
        <w:rPr>
          <w:sz w:val="14"/>
        </w:rPr>
        <w:t xml:space="preserve"> </w:t>
      </w:r>
      <w:r w:rsidRPr="00373017">
        <w:rPr>
          <w:rStyle w:val="Emphasis"/>
          <w:highlight w:val="cyan"/>
        </w:rPr>
        <w:t>industrial homicide</w:t>
      </w:r>
      <w:r w:rsidRPr="00EE77EA">
        <w:rPr>
          <w:sz w:val="14"/>
        </w:rPr>
        <w:t>, as well as Grupo México’s withdrawal of continued reclamation efforts, health clinics, and economic support in the region. It is not a biopolitical context which makes live but rather a thanatopolitical model which strategically lets die.</w:t>
      </w:r>
    </w:p>
    <w:p w14:paraId="258F2A28" w14:textId="77777777" w:rsidR="00CE6E24" w:rsidRDefault="00CE6E24" w:rsidP="00CE6E24">
      <w:pPr>
        <w:pStyle w:val="Heading4"/>
      </w:pPr>
      <w:r>
        <w:t xml:space="preserve">Trump </w:t>
      </w:r>
      <w:r w:rsidRPr="001E3FE3">
        <w:rPr>
          <w:u w:val="single"/>
        </w:rPr>
        <w:t>thumps</w:t>
      </w:r>
      <w:r>
        <w:t xml:space="preserve"> – even the </w:t>
      </w:r>
      <w:r w:rsidRPr="001E3FE3">
        <w:rPr>
          <w:u w:val="single"/>
        </w:rPr>
        <w:t>signal</w:t>
      </w:r>
      <w:r>
        <w:t xml:space="preserve"> of him in office </w:t>
      </w:r>
      <w:r w:rsidRPr="001E3FE3">
        <w:rPr>
          <w:u w:val="single"/>
        </w:rPr>
        <w:t>emboldens</w:t>
      </w:r>
      <w:r>
        <w:t xml:space="preserve"> corporations to fight union contracts</w:t>
      </w:r>
    </w:p>
    <w:p w14:paraId="0050F536" w14:textId="77777777" w:rsidR="00CE6E24" w:rsidRPr="00D6144B" w:rsidRDefault="00CE6E24" w:rsidP="00CE6E24">
      <w:pPr>
        <w:rPr>
          <w:rStyle w:val="Style13ptBold"/>
          <w:b w:val="0"/>
          <w:bCs w:val="0"/>
          <w:sz w:val="22"/>
          <w:szCs w:val="20"/>
          <w:lang w:val="fr-FR"/>
        </w:rPr>
      </w:pPr>
      <w:r>
        <w:rPr>
          <w:rStyle w:val="Style13ptBold"/>
        </w:rPr>
        <w:t xml:space="preserve">Greenhouse 25 </w:t>
      </w:r>
      <w:r>
        <w:rPr>
          <w:rStyle w:val="Style13ptBold"/>
          <w:b w:val="0"/>
          <w:bCs w:val="0"/>
          <w:sz w:val="22"/>
          <w:szCs w:val="20"/>
        </w:rPr>
        <w:t>[Steven Greenhouse is a</w:t>
      </w:r>
      <w:r w:rsidRPr="00B03476">
        <w:rPr>
          <w:rStyle w:val="Style13ptBold"/>
          <w:b w:val="0"/>
          <w:bCs w:val="0"/>
          <w:sz w:val="22"/>
          <w:szCs w:val="20"/>
        </w:rPr>
        <w:t xml:space="preserve"> journalist and author, focusing on labour and the workplace, as well as economic and legal issues</w:t>
      </w:r>
      <w:r>
        <w:rPr>
          <w:rStyle w:val="Style13ptBold"/>
          <w:b w:val="0"/>
          <w:bCs w:val="0"/>
          <w:sz w:val="22"/>
          <w:szCs w:val="20"/>
        </w:rPr>
        <w:t xml:space="preserve">. </w:t>
      </w:r>
      <w:r w:rsidRPr="00B03476">
        <w:rPr>
          <w:rStyle w:val="Style13ptBold"/>
          <w:b w:val="0"/>
          <w:bCs w:val="0"/>
          <w:sz w:val="22"/>
          <w:szCs w:val="20"/>
        </w:rPr>
        <w:t>‘Trump and Musk are setting the example’: how companies are becoming emboldened to be more anti-union</w:t>
      </w:r>
      <w:r>
        <w:rPr>
          <w:rStyle w:val="Style13ptBold"/>
          <w:b w:val="0"/>
          <w:bCs w:val="0"/>
          <w:sz w:val="22"/>
          <w:szCs w:val="20"/>
        </w:rPr>
        <w:t xml:space="preserve">.” </w:t>
      </w:r>
      <w:r w:rsidRPr="00D6144B">
        <w:rPr>
          <w:rStyle w:val="Style13ptBold"/>
          <w:b w:val="0"/>
          <w:bCs w:val="0"/>
          <w:sz w:val="22"/>
          <w:szCs w:val="20"/>
          <w:lang w:val="fr-FR"/>
        </w:rPr>
        <w:t>4-7-25.  https://www.theguardian.com/us-news/2025/apr/07/trump-union-workers-rights GMU NR]</w:t>
      </w:r>
    </w:p>
    <w:p w14:paraId="3CDBC054" w14:textId="77777777" w:rsidR="00CE6E24" w:rsidRPr="00C03194" w:rsidRDefault="00CE6E24" w:rsidP="00CE6E24">
      <w:pPr>
        <w:rPr>
          <w:rStyle w:val="Style13ptBold"/>
          <w:b w:val="0"/>
          <w:bCs w:val="0"/>
          <w:sz w:val="16"/>
          <w:szCs w:val="20"/>
        </w:rPr>
      </w:pPr>
      <w:r w:rsidRPr="00335ADB">
        <w:rPr>
          <w:rStyle w:val="StyleUnderline"/>
          <w:b/>
          <w:bCs/>
        </w:rPr>
        <w:t xml:space="preserve">Donald </w:t>
      </w:r>
      <w:r w:rsidRPr="00335ADB">
        <w:rPr>
          <w:rStyle w:val="StyleUnderline"/>
          <w:b/>
          <w:bCs/>
          <w:highlight w:val="cyan"/>
        </w:rPr>
        <w:t>Trump’s</w:t>
      </w:r>
      <w:r w:rsidRPr="00335ADB">
        <w:rPr>
          <w:rStyle w:val="StyleUnderline"/>
          <w:b/>
          <w:bCs/>
        </w:rPr>
        <w:t xml:space="preserve"> aggressive </w:t>
      </w:r>
      <w:r w:rsidRPr="00335ADB">
        <w:rPr>
          <w:rStyle w:val="StyleUnderline"/>
          <w:b/>
          <w:bCs/>
          <w:highlight w:val="cyan"/>
        </w:rPr>
        <w:t>wave</w:t>
      </w:r>
      <w:r w:rsidRPr="00335ADB">
        <w:rPr>
          <w:rStyle w:val="StyleUnderline"/>
          <w:highlight w:val="cyan"/>
        </w:rPr>
        <w:t xml:space="preserve"> of </w:t>
      </w:r>
      <w:r w:rsidRPr="00335ADB">
        <w:rPr>
          <w:rStyle w:val="StyleUnderline"/>
          <w:b/>
          <w:bCs/>
          <w:highlight w:val="cyan"/>
        </w:rPr>
        <w:t>anti-union actions</w:t>
      </w:r>
      <w:r w:rsidRPr="00C03194">
        <w:rPr>
          <w:rStyle w:val="StyleUnderline"/>
        </w:rPr>
        <w:t xml:space="preserve"> </w:t>
      </w:r>
      <w:r w:rsidRPr="00335ADB">
        <w:rPr>
          <w:rStyle w:val="StyleUnderline"/>
          <w:highlight w:val="cyan"/>
        </w:rPr>
        <w:t xml:space="preserve">is </w:t>
      </w:r>
      <w:r w:rsidRPr="00335ADB">
        <w:rPr>
          <w:rStyle w:val="StyleUnderline"/>
          <w:b/>
          <w:bCs/>
          <w:highlight w:val="cyan"/>
        </w:rPr>
        <w:t>already spurring</w:t>
      </w:r>
      <w:r w:rsidRPr="00C03194">
        <w:rPr>
          <w:rStyle w:val="StyleUnderline"/>
        </w:rPr>
        <w:t xml:space="preserve"> some </w:t>
      </w:r>
      <w:r w:rsidRPr="00335ADB">
        <w:rPr>
          <w:rStyle w:val="StyleUnderline"/>
          <w:b/>
          <w:bCs/>
          <w:highlight w:val="cyan"/>
          <w:bdr w:val="single" w:sz="4" w:space="0" w:color="auto"/>
        </w:rPr>
        <w:t>US employers to take</w:t>
      </w:r>
      <w:r w:rsidRPr="00335ADB">
        <w:rPr>
          <w:rStyle w:val="StyleUnderline"/>
          <w:b/>
          <w:bCs/>
          <w:bdr w:val="single" w:sz="4" w:space="0" w:color="auto"/>
        </w:rPr>
        <w:t xml:space="preserve"> a </w:t>
      </w:r>
      <w:r w:rsidRPr="00335ADB">
        <w:rPr>
          <w:rStyle w:val="StyleUnderline"/>
          <w:b/>
          <w:bCs/>
          <w:highlight w:val="cyan"/>
          <w:bdr w:val="single" w:sz="4" w:space="0" w:color="auto"/>
        </w:rPr>
        <w:t>more hostile stance</w:t>
      </w:r>
      <w:r w:rsidRPr="00335ADB">
        <w:rPr>
          <w:rStyle w:val="StyleUnderline"/>
          <w:b/>
          <w:bCs/>
          <w:bdr w:val="single" w:sz="4" w:space="0" w:color="auto"/>
        </w:rPr>
        <w:t xml:space="preserve"> toward unions</w:t>
      </w:r>
      <w:r w:rsidRPr="00C03194">
        <w:rPr>
          <w:rStyle w:val="Style13ptBold"/>
          <w:b w:val="0"/>
          <w:bCs w:val="0"/>
          <w:sz w:val="16"/>
          <w:szCs w:val="20"/>
        </w:rPr>
        <w:t xml:space="preserve">, </w:t>
      </w:r>
      <w:r w:rsidRPr="00C03194">
        <w:rPr>
          <w:rStyle w:val="StyleUnderline"/>
        </w:rPr>
        <w:t xml:space="preserve">as labor leaders voice </w:t>
      </w:r>
      <w:r w:rsidRPr="00335ADB">
        <w:rPr>
          <w:rStyle w:val="StyleUnderline"/>
          <w:b/>
          <w:bCs/>
        </w:rPr>
        <w:t>fears</w:t>
      </w:r>
      <w:r w:rsidRPr="00C03194">
        <w:rPr>
          <w:rStyle w:val="StyleUnderline"/>
        </w:rPr>
        <w:t xml:space="preserve"> that the </w:t>
      </w:r>
      <w:r w:rsidRPr="00335ADB">
        <w:rPr>
          <w:rStyle w:val="StyleUnderline"/>
          <w:highlight w:val="cyan"/>
        </w:rPr>
        <w:t>president</w:t>
      </w:r>
      <w:r w:rsidRPr="00C03194">
        <w:rPr>
          <w:rStyle w:val="StyleUnderline"/>
        </w:rPr>
        <w:t xml:space="preserve">’s moves </w:t>
      </w:r>
      <w:r w:rsidRPr="00335ADB">
        <w:rPr>
          <w:rStyle w:val="StyleUnderline"/>
          <w:highlight w:val="cyan"/>
        </w:rPr>
        <w:t xml:space="preserve">will </w:t>
      </w:r>
      <w:r w:rsidRPr="00335ADB">
        <w:rPr>
          <w:rStyle w:val="StyleUnderline"/>
          <w:b/>
          <w:bCs/>
          <w:highlight w:val="cyan"/>
        </w:rPr>
        <w:t>embolden</w:t>
      </w:r>
      <w:r w:rsidRPr="00C03194">
        <w:rPr>
          <w:rStyle w:val="StyleUnderline"/>
        </w:rPr>
        <w:t xml:space="preserve"> more and more </w:t>
      </w:r>
      <w:r w:rsidRPr="00335ADB">
        <w:rPr>
          <w:rStyle w:val="StyleUnderline"/>
          <w:highlight w:val="cyan"/>
        </w:rPr>
        <w:t xml:space="preserve">companies to </w:t>
      </w:r>
      <w:r w:rsidRPr="00335ADB">
        <w:rPr>
          <w:rStyle w:val="StyleUnderline"/>
          <w:b/>
          <w:bCs/>
          <w:highlight w:val="cyan"/>
        </w:rPr>
        <w:t>fight harder</w:t>
      </w:r>
      <w:r w:rsidRPr="00C03194">
        <w:rPr>
          <w:rStyle w:val="StyleUnderline"/>
        </w:rPr>
        <w:t xml:space="preserve"> against </w:t>
      </w:r>
      <w:r w:rsidRPr="00335ADB">
        <w:rPr>
          <w:rStyle w:val="StyleUnderline"/>
          <w:b/>
          <w:bCs/>
        </w:rPr>
        <w:t>unions</w:t>
      </w:r>
      <w:r w:rsidRPr="00C03194">
        <w:rPr>
          <w:rStyle w:val="StyleUnderline"/>
        </w:rPr>
        <w:t xml:space="preserve"> </w:t>
      </w:r>
      <w:r w:rsidRPr="00335ADB">
        <w:rPr>
          <w:rStyle w:val="StyleUnderline"/>
          <w:highlight w:val="cyan"/>
        </w:rPr>
        <w:t xml:space="preserve">and </w:t>
      </w:r>
      <w:r w:rsidRPr="00335ADB">
        <w:rPr>
          <w:rStyle w:val="StyleUnderline"/>
          <w:b/>
          <w:bCs/>
          <w:highlight w:val="cyan"/>
        </w:rPr>
        <w:t>slow</w:t>
      </w:r>
      <w:r w:rsidRPr="00335ADB">
        <w:rPr>
          <w:rStyle w:val="StyleUnderline"/>
          <w:b/>
          <w:bCs/>
        </w:rPr>
        <w:t xml:space="preserve"> their recent </w:t>
      </w:r>
      <w:r w:rsidRPr="00335ADB">
        <w:rPr>
          <w:rStyle w:val="StyleUnderline"/>
          <w:b/>
          <w:bCs/>
          <w:highlight w:val="cyan"/>
        </w:rPr>
        <w:t>progress</w:t>
      </w:r>
      <w:r w:rsidRPr="00335ADB">
        <w:rPr>
          <w:rStyle w:val="Style13ptBold"/>
          <w:b w:val="0"/>
          <w:bCs w:val="0"/>
          <w:sz w:val="16"/>
          <w:szCs w:val="20"/>
          <w:highlight w:val="cyan"/>
        </w:rPr>
        <w:t>.</w:t>
      </w:r>
    </w:p>
    <w:p w14:paraId="556E3AB2" w14:textId="77777777" w:rsidR="00CE6E24" w:rsidRPr="00C03194" w:rsidRDefault="00CE6E24" w:rsidP="00CE6E24">
      <w:pPr>
        <w:rPr>
          <w:rStyle w:val="Style13ptBold"/>
          <w:b w:val="0"/>
          <w:bCs w:val="0"/>
          <w:sz w:val="16"/>
          <w:szCs w:val="20"/>
        </w:rPr>
      </w:pPr>
      <w:r w:rsidRPr="0045544A">
        <w:rPr>
          <w:rStyle w:val="StyleUnderline"/>
          <w:b/>
          <w:bCs/>
        </w:rPr>
        <w:t>Indeed</w:t>
      </w:r>
      <w:r w:rsidRPr="00C03194">
        <w:rPr>
          <w:rStyle w:val="StyleUnderline"/>
        </w:rPr>
        <w:t xml:space="preserve">, some worker </w:t>
      </w:r>
      <w:r w:rsidRPr="0045544A">
        <w:rPr>
          <w:rStyle w:val="StyleUnderline"/>
          <w:highlight w:val="cyan"/>
        </w:rPr>
        <w:t xml:space="preserve">advocates </w:t>
      </w:r>
      <w:r w:rsidRPr="0045544A">
        <w:rPr>
          <w:rStyle w:val="StyleUnderline"/>
          <w:b/>
          <w:bCs/>
          <w:highlight w:val="cyan"/>
        </w:rPr>
        <w:t>worry</w:t>
      </w:r>
      <w:r w:rsidRPr="00C03194">
        <w:rPr>
          <w:rStyle w:val="StyleUnderline"/>
        </w:rPr>
        <w:t xml:space="preserve"> that </w:t>
      </w:r>
      <w:r w:rsidRPr="0045544A">
        <w:rPr>
          <w:rStyle w:val="StyleUnderline"/>
          <w:highlight w:val="cyan"/>
        </w:rPr>
        <w:t xml:space="preserve">unions will be </w:t>
      </w:r>
      <w:r w:rsidRPr="0045544A">
        <w:rPr>
          <w:rStyle w:val="StyleUnderline"/>
          <w:b/>
          <w:bCs/>
          <w:highlight w:val="cyan"/>
        </w:rPr>
        <w:t>walloped</w:t>
      </w:r>
      <w:r w:rsidRPr="00C03194">
        <w:rPr>
          <w:rStyle w:val="StyleUnderline"/>
        </w:rPr>
        <w:t xml:space="preserve"> during Trump’s </w:t>
      </w:r>
      <w:r w:rsidRPr="0045544A">
        <w:rPr>
          <w:rStyle w:val="StyleUnderline"/>
          <w:b/>
          <w:bCs/>
        </w:rPr>
        <w:t>second term</w:t>
      </w:r>
      <w:r w:rsidRPr="00C03194">
        <w:rPr>
          <w:rStyle w:val="StyleUnderline"/>
        </w:rPr>
        <w:t xml:space="preserve"> the way they were under </w:t>
      </w:r>
      <w:r w:rsidRPr="0045544A">
        <w:rPr>
          <w:rStyle w:val="StyleUnderline"/>
          <w:b/>
          <w:bCs/>
        </w:rPr>
        <w:t>Ronald Reagan</w:t>
      </w:r>
      <w:r w:rsidRPr="00C03194">
        <w:rPr>
          <w:rStyle w:val="StyleUnderline"/>
        </w:rPr>
        <w:t xml:space="preserve"> after he crushed the </w:t>
      </w:r>
      <w:r w:rsidRPr="0045544A">
        <w:rPr>
          <w:rStyle w:val="StyleUnderline"/>
          <w:b/>
          <w:bCs/>
        </w:rPr>
        <w:t>1981 air traffic controllers’ strike</w:t>
      </w:r>
      <w:r w:rsidRPr="00C03194">
        <w:rPr>
          <w:rStyle w:val="Style13ptBold"/>
          <w:b w:val="0"/>
          <w:bCs w:val="0"/>
          <w:sz w:val="16"/>
          <w:szCs w:val="20"/>
        </w:rPr>
        <w:t xml:space="preserve"> and inspired many corporations to fight harder against unions. </w:t>
      </w:r>
      <w:r w:rsidRPr="00C03194">
        <w:rPr>
          <w:rStyle w:val="StyleUnderline"/>
        </w:rPr>
        <w:t xml:space="preserve">As Trump and Elon Musk carry out their </w:t>
      </w:r>
      <w:r w:rsidRPr="0045544A">
        <w:rPr>
          <w:rStyle w:val="StyleUnderline"/>
          <w:b/>
          <w:bCs/>
        </w:rPr>
        <w:t>anti-union agenda</w:t>
      </w:r>
      <w:r w:rsidRPr="00C03194">
        <w:rPr>
          <w:rStyle w:val="StyleUnderline"/>
        </w:rPr>
        <w:t xml:space="preserve"> in Washington DC, </w:t>
      </w:r>
      <w:r w:rsidRPr="0045544A">
        <w:rPr>
          <w:rStyle w:val="StyleUnderline"/>
          <w:highlight w:val="cyan"/>
        </w:rPr>
        <w:t>Utah</w:t>
      </w:r>
      <w:r w:rsidRPr="00C03194">
        <w:rPr>
          <w:rStyle w:val="StyleUnderline"/>
        </w:rPr>
        <w:t xml:space="preserve"> </w:t>
      </w:r>
      <w:r w:rsidRPr="0045544A">
        <w:rPr>
          <w:rStyle w:val="StyleUnderline"/>
          <w:highlight w:val="cyan"/>
        </w:rPr>
        <w:t xml:space="preserve">passed a law that </w:t>
      </w:r>
      <w:r w:rsidRPr="0045544A">
        <w:rPr>
          <w:rStyle w:val="StyleUnderline"/>
          <w:b/>
          <w:bCs/>
          <w:highlight w:val="cyan"/>
        </w:rPr>
        <w:t>prohibits</w:t>
      </w:r>
      <w:r w:rsidRPr="0045544A">
        <w:rPr>
          <w:rStyle w:val="StyleUnderline"/>
          <w:b/>
          <w:bCs/>
        </w:rPr>
        <w:t xml:space="preserve"> </w:t>
      </w:r>
      <w:r w:rsidRPr="0045544A">
        <w:rPr>
          <w:rStyle w:val="StyleUnderline"/>
          <w:b/>
          <w:bCs/>
          <w:highlight w:val="cyan"/>
        </w:rPr>
        <w:t>collective bargaining</w:t>
      </w:r>
      <w:r w:rsidRPr="00C03194">
        <w:rPr>
          <w:rStyle w:val="StyleUnderline"/>
        </w:rPr>
        <w:t xml:space="preserve"> by </w:t>
      </w:r>
      <w:r w:rsidRPr="0045544A">
        <w:rPr>
          <w:rStyle w:val="StyleUnderline"/>
          <w:b/>
          <w:bCs/>
        </w:rPr>
        <w:t>public sector worker</w:t>
      </w:r>
      <w:r w:rsidRPr="0045544A">
        <w:rPr>
          <w:rStyle w:val="Style13ptBold"/>
          <w:b w:val="0"/>
          <w:bCs w:val="0"/>
          <w:sz w:val="16"/>
          <w:szCs w:val="20"/>
        </w:rPr>
        <w:t>s</w:t>
      </w:r>
      <w:r w:rsidRPr="00C03194">
        <w:rPr>
          <w:rStyle w:val="Style13ptBold"/>
          <w:b w:val="0"/>
          <w:bCs w:val="0"/>
          <w:sz w:val="16"/>
          <w:szCs w:val="20"/>
        </w:rPr>
        <w:t>, and a Michigan company refused to move forward with a union election.</w:t>
      </w:r>
    </w:p>
    <w:p w14:paraId="00CEA146" w14:textId="77777777" w:rsidR="00CE6E24" w:rsidRPr="00C03194" w:rsidRDefault="00CE6E24" w:rsidP="00CE6E24">
      <w:pPr>
        <w:rPr>
          <w:rStyle w:val="Style13ptBold"/>
          <w:b w:val="0"/>
          <w:bCs w:val="0"/>
          <w:sz w:val="16"/>
          <w:szCs w:val="20"/>
        </w:rPr>
      </w:pPr>
      <w:r w:rsidRPr="00C03194">
        <w:rPr>
          <w:rStyle w:val="Style13ptBold"/>
          <w:b w:val="0"/>
          <w:bCs w:val="0"/>
          <w:sz w:val="16"/>
          <w:szCs w:val="20"/>
        </w:rPr>
        <w:t>“</w:t>
      </w:r>
      <w:r w:rsidRPr="0045544A">
        <w:rPr>
          <w:rStyle w:val="StyleUnderline"/>
          <w:highlight w:val="cyan"/>
        </w:rPr>
        <w:t xml:space="preserve">If history is </w:t>
      </w:r>
      <w:r w:rsidRPr="0045544A">
        <w:rPr>
          <w:rStyle w:val="StyleUnderline"/>
          <w:b/>
          <w:bCs/>
          <w:highlight w:val="cyan"/>
        </w:rPr>
        <w:t>any indicator</w:t>
      </w:r>
      <w:r w:rsidRPr="00C03194">
        <w:rPr>
          <w:rStyle w:val="StyleUnderline"/>
        </w:rPr>
        <w:t xml:space="preserve"> on this – and I think it is – when you see a </w:t>
      </w:r>
      <w:r w:rsidRPr="0045544A">
        <w:rPr>
          <w:rStyle w:val="StyleUnderline"/>
          <w:b/>
          <w:bCs/>
        </w:rPr>
        <w:t>president’s administration</w:t>
      </w:r>
      <w:r w:rsidRPr="00C03194">
        <w:rPr>
          <w:rStyle w:val="StyleUnderline"/>
        </w:rPr>
        <w:t xml:space="preserve"> basically </w:t>
      </w:r>
      <w:r w:rsidRPr="0045544A">
        <w:rPr>
          <w:rStyle w:val="StyleUnderline"/>
          <w:b/>
          <w:bCs/>
        </w:rPr>
        <w:t>declaring war on unions</w:t>
      </w:r>
      <w:r w:rsidRPr="00C03194">
        <w:rPr>
          <w:rStyle w:val="StyleUnderline"/>
        </w:rPr>
        <w:t xml:space="preserve">, </w:t>
      </w:r>
      <w:r w:rsidRPr="0045544A">
        <w:rPr>
          <w:rStyle w:val="StyleUnderline"/>
          <w:highlight w:val="cyan"/>
        </w:rPr>
        <w:t xml:space="preserve">that’s going to </w:t>
      </w:r>
      <w:r w:rsidRPr="0045544A">
        <w:rPr>
          <w:rStyle w:val="StyleUnderline"/>
          <w:b/>
          <w:bCs/>
          <w:highlight w:val="cyan"/>
          <w:bdr w:val="single" w:sz="4" w:space="0" w:color="auto"/>
        </w:rPr>
        <w:t>certainly embolden</w:t>
      </w:r>
      <w:r w:rsidRPr="0045544A">
        <w:rPr>
          <w:rStyle w:val="StyleUnderline"/>
          <w:b/>
          <w:bCs/>
          <w:bdr w:val="single" w:sz="4" w:space="0" w:color="auto"/>
        </w:rPr>
        <w:t xml:space="preserve"> </w:t>
      </w:r>
      <w:r w:rsidRPr="0045544A">
        <w:rPr>
          <w:rStyle w:val="StyleUnderline"/>
          <w:b/>
          <w:bCs/>
          <w:highlight w:val="cyan"/>
          <w:bdr w:val="single" w:sz="4" w:space="0" w:color="auto"/>
        </w:rPr>
        <w:t>private sector employers</w:t>
      </w:r>
      <w:r w:rsidRPr="00C03194">
        <w:rPr>
          <w:rStyle w:val="Style13ptBold"/>
          <w:b w:val="0"/>
          <w:bCs w:val="0"/>
          <w:sz w:val="16"/>
          <w:szCs w:val="20"/>
        </w:rPr>
        <w:t>,” said Joseph McCartin, a labor historian at Georgetown University and author of the definitive book about the disastrous 1981 strike by the Professional Air Traffic Controllers Organization (Patco).</w:t>
      </w:r>
    </w:p>
    <w:p w14:paraId="120DAF68" w14:textId="77777777" w:rsidR="00CE6E24" w:rsidRPr="00C03194" w:rsidRDefault="00CE6E24" w:rsidP="00CE6E24">
      <w:pPr>
        <w:rPr>
          <w:rStyle w:val="Style13ptBold"/>
          <w:b w:val="0"/>
          <w:bCs w:val="0"/>
          <w:sz w:val="16"/>
          <w:szCs w:val="20"/>
        </w:rPr>
      </w:pPr>
      <w:r w:rsidRPr="00672A29">
        <w:rPr>
          <w:rStyle w:val="StyleUnderline"/>
          <w:b/>
          <w:bCs/>
        </w:rPr>
        <w:t>Labor experts</w:t>
      </w:r>
      <w:r w:rsidRPr="00C03194">
        <w:rPr>
          <w:rStyle w:val="StyleUnderline"/>
        </w:rPr>
        <w:t xml:space="preserve"> point to </w:t>
      </w:r>
      <w:r w:rsidRPr="00E41696">
        <w:rPr>
          <w:rStyle w:val="StyleUnderline"/>
          <w:b/>
          <w:bCs/>
          <w:highlight w:val="cyan"/>
        </w:rPr>
        <w:t>several</w:t>
      </w:r>
      <w:r w:rsidRPr="00672A29">
        <w:rPr>
          <w:rStyle w:val="StyleUnderline"/>
          <w:b/>
          <w:bCs/>
        </w:rPr>
        <w:t xml:space="preserve"> Trump administration </w:t>
      </w:r>
      <w:r w:rsidRPr="00E41696">
        <w:rPr>
          <w:rStyle w:val="StyleUnderline"/>
          <w:b/>
          <w:bCs/>
          <w:highlight w:val="cyan"/>
        </w:rPr>
        <w:t>actions</w:t>
      </w:r>
      <w:r w:rsidRPr="00C03194">
        <w:rPr>
          <w:rStyle w:val="StyleUnderline"/>
        </w:rPr>
        <w:t xml:space="preserve"> that </w:t>
      </w:r>
      <w:r w:rsidRPr="00E41696">
        <w:rPr>
          <w:rStyle w:val="StyleUnderline"/>
          <w:highlight w:val="cyan"/>
        </w:rPr>
        <w:t xml:space="preserve">show a </w:t>
      </w:r>
      <w:r w:rsidRPr="00E41696">
        <w:rPr>
          <w:rStyle w:val="StyleUnderline"/>
          <w:b/>
          <w:bCs/>
          <w:highlight w:val="cyan"/>
        </w:rPr>
        <w:t>huge hostility</w:t>
      </w:r>
      <w:r w:rsidRPr="00672A29">
        <w:rPr>
          <w:rStyle w:val="StyleUnderline"/>
          <w:b/>
          <w:bCs/>
        </w:rPr>
        <w:t xml:space="preserve"> toward unions</w:t>
      </w:r>
      <w:r w:rsidRPr="00C03194">
        <w:rPr>
          <w:rStyle w:val="Style13ptBold"/>
          <w:b w:val="0"/>
          <w:bCs w:val="0"/>
          <w:sz w:val="16"/>
          <w:szCs w:val="20"/>
        </w:rPr>
        <w:t xml:space="preserve">, including Trump’s order to end collective bargaining by 50,000 airport screeners and then </w:t>
      </w:r>
      <w:r w:rsidRPr="00C03194">
        <w:rPr>
          <w:rStyle w:val="StyleUnderline"/>
        </w:rPr>
        <w:t>a far-reaching order to rip up union contracts and prohibit bargaining for over a million federal employees at more than a dozen agencies,</w:t>
      </w:r>
      <w:r w:rsidRPr="00C03194">
        <w:rPr>
          <w:rStyle w:val="Style13ptBold"/>
          <w:b w:val="0"/>
          <w:bCs w:val="0"/>
          <w:sz w:val="16"/>
          <w:szCs w:val="20"/>
        </w:rPr>
        <w:t xml:space="preserve"> including the state department, the treasury and health and human services. Trump and Musk have also fired tens of thousands of federal workers while disregarding protections in their union contracts. </w:t>
      </w:r>
      <w:r w:rsidRPr="00C03194">
        <w:rPr>
          <w:rStyle w:val="StyleUnderline"/>
        </w:rPr>
        <w:t xml:space="preserve">Moreover, </w:t>
      </w:r>
      <w:r w:rsidRPr="00672A29">
        <w:rPr>
          <w:rStyle w:val="StyleUnderline"/>
          <w:highlight w:val="cyan"/>
        </w:rPr>
        <w:t xml:space="preserve">Trump </w:t>
      </w:r>
      <w:r w:rsidRPr="00672A29">
        <w:rPr>
          <w:rStyle w:val="StyleUnderline"/>
          <w:b/>
          <w:bCs/>
          <w:highlight w:val="cyan"/>
        </w:rPr>
        <w:t>fired</w:t>
      </w:r>
      <w:r w:rsidRPr="00C03194">
        <w:rPr>
          <w:rStyle w:val="StyleUnderline"/>
        </w:rPr>
        <w:t xml:space="preserve"> Gwynne </w:t>
      </w:r>
      <w:r w:rsidRPr="00672A29">
        <w:rPr>
          <w:rStyle w:val="StyleUnderline"/>
          <w:b/>
          <w:bCs/>
        </w:rPr>
        <w:t>Wilcox</w:t>
      </w:r>
      <w:r w:rsidRPr="00C03194">
        <w:rPr>
          <w:rStyle w:val="StyleUnderline"/>
        </w:rPr>
        <w:t xml:space="preserve">, who was </w:t>
      </w:r>
      <w:r w:rsidRPr="00672A29">
        <w:rPr>
          <w:rStyle w:val="StyleUnderline"/>
          <w:highlight w:val="cyan"/>
        </w:rPr>
        <w:t>the</w:t>
      </w:r>
      <w:r w:rsidRPr="00C03194">
        <w:rPr>
          <w:rStyle w:val="StyleUnderline"/>
        </w:rPr>
        <w:t xml:space="preserve"> National Labor Relations Board’s (</w:t>
      </w:r>
      <w:r w:rsidRPr="00672A29">
        <w:rPr>
          <w:rStyle w:val="StyleUnderline"/>
          <w:b/>
          <w:bCs/>
          <w:highlight w:val="cyan"/>
        </w:rPr>
        <w:t>NLRB) acting chair</w:t>
      </w:r>
      <w:r w:rsidRPr="00C03194">
        <w:rPr>
          <w:rStyle w:val="StyleUnderline"/>
        </w:rPr>
        <w:t>.</w:t>
      </w:r>
      <w:r w:rsidRPr="00C03194">
        <w:rPr>
          <w:rStyle w:val="Style13ptBold"/>
          <w:b w:val="0"/>
          <w:bCs w:val="0"/>
          <w:sz w:val="16"/>
          <w:szCs w:val="20"/>
        </w:rPr>
        <w:t xml:space="preserve"> Wilcox insists her dismissal was illegal, but on 28 March a federal appeals court declined to reinstate her, at least for now.</w:t>
      </w:r>
    </w:p>
    <w:p w14:paraId="320EEC5E"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018EB159" w14:textId="77777777" w:rsidR="00CE6E24" w:rsidRPr="00C03194" w:rsidRDefault="00CE6E24" w:rsidP="00CE6E24">
      <w:pPr>
        <w:rPr>
          <w:rStyle w:val="Style13ptBold"/>
          <w:b w:val="0"/>
          <w:bCs w:val="0"/>
          <w:sz w:val="16"/>
          <w:szCs w:val="20"/>
        </w:rPr>
      </w:pPr>
      <w:r w:rsidRPr="00C03194">
        <w:rPr>
          <w:rStyle w:val="StyleUnderline"/>
        </w:rPr>
        <w:t>Trump’s anti-union and anti-worker actions have been piling up</w:t>
      </w:r>
      <w:r w:rsidRPr="00C03194">
        <w:rPr>
          <w:rStyle w:val="Style13ptBold"/>
          <w:b w:val="0"/>
          <w:bCs w:val="0"/>
          <w:sz w:val="16"/>
          <w:szCs w:val="20"/>
        </w:rPr>
        <w:t xml:space="preserve">. </w:t>
      </w:r>
      <w:r w:rsidRPr="001D0DD6">
        <w:rPr>
          <w:rStyle w:val="StyleUnderline"/>
          <w:highlight w:val="cyan"/>
        </w:rPr>
        <w:t>He rescinded</w:t>
      </w:r>
      <w:r w:rsidRPr="00C03194">
        <w:rPr>
          <w:rStyle w:val="StyleUnderline"/>
        </w:rPr>
        <w:t xml:space="preserve"> the </w:t>
      </w:r>
      <w:r w:rsidRPr="001D0DD6">
        <w:rPr>
          <w:rStyle w:val="StyleUnderline"/>
          <w:b/>
          <w:bCs/>
          <w:highlight w:val="cyan"/>
        </w:rPr>
        <w:t>$17.75-an-hour minimum wage</w:t>
      </w:r>
      <w:r w:rsidRPr="00C03194">
        <w:rPr>
          <w:rStyle w:val="StyleUnderline"/>
        </w:rPr>
        <w:t xml:space="preserve"> that federal contractors must pay their workers.</w:t>
      </w:r>
      <w:r w:rsidRPr="00C03194">
        <w:rPr>
          <w:rStyle w:val="Style13ptBold"/>
          <w:b w:val="0"/>
          <w:bCs w:val="0"/>
          <w:sz w:val="16"/>
          <w:szCs w:val="20"/>
        </w:rPr>
        <w:t xml:space="preserve"> </w:t>
      </w:r>
      <w:r w:rsidRPr="00C03194">
        <w:rPr>
          <w:rStyle w:val="StyleUnderline"/>
        </w:rPr>
        <w:t xml:space="preserve">He </w:t>
      </w:r>
      <w:r w:rsidRPr="001D0DD6">
        <w:rPr>
          <w:rStyle w:val="StyleUnderline"/>
          <w:b/>
          <w:bCs/>
          <w:highlight w:val="cyan"/>
        </w:rPr>
        <w:t>issued an order to kill the</w:t>
      </w:r>
      <w:r w:rsidRPr="001D0DD6">
        <w:rPr>
          <w:rStyle w:val="StyleUnderline"/>
          <w:b/>
          <w:bCs/>
        </w:rPr>
        <w:t xml:space="preserve"> Federal </w:t>
      </w:r>
      <w:r w:rsidRPr="001D0DD6">
        <w:rPr>
          <w:rStyle w:val="StyleUnderline"/>
          <w:b/>
          <w:bCs/>
          <w:highlight w:val="cyan"/>
        </w:rPr>
        <w:t>Mediation and Conciliation Service</w:t>
      </w:r>
      <w:r w:rsidRPr="00C03194">
        <w:rPr>
          <w:rStyle w:val="StyleUnderline"/>
        </w:rPr>
        <w:t>, which seeks to settle potentially disastrous labor disputes</w:t>
      </w:r>
      <w:r w:rsidRPr="00C03194">
        <w:rPr>
          <w:rStyle w:val="Style13ptBold"/>
          <w:b w:val="0"/>
          <w:bCs w:val="0"/>
          <w:sz w:val="16"/>
          <w:szCs w:val="20"/>
        </w:rPr>
        <w:t>.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5A366155"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Beyond that, Trump has repeatedly insulted the nation’s 2 million federal workers, saying: “Many of them don’t work at all. Many of them never showed up to work.”</w:t>
      </w:r>
    </w:p>
    <w:p w14:paraId="7340F2B3"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1DABB18B"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Blanc said Trump’s replacing of the pro-union Joe Biden as president, has “certainly emboldened the big corporations that were already stonewalling their unions: Starbucks, Amazon, REI, where we saw the most emblematic union successes of the past few years”.</w:t>
      </w:r>
    </w:p>
    <w:p w14:paraId="5EC6E65B"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F800821" w14:textId="77777777" w:rsidR="00CE6E24" w:rsidRPr="00C03194" w:rsidRDefault="00CE6E24" w:rsidP="00CE6E24">
      <w:pPr>
        <w:rPr>
          <w:rStyle w:val="Style13ptBold"/>
          <w:b w:val="0"/>
          <w:bCs w:val="0"/>
          <w:sz w:val="16"/>
          <w:szCs w:val="20"/>
        </w:rPr>
      </w:pPr>
      <w:r w:rsidRPr="00C03194">
        <w:rPr>
          <w:rStyle w:val="Style13ptBold"/>
          <w:b w:val="0"/>
          <w:bCs w:val="0"/>
          <w:sz w:val="16"/>
          <w:szCs w:val="20"/>
        </w:rPr>
        <w:t>“</w:t>
      </w:r>
      <w:r w:rsidRPr="002D34DC">
        <w:rPr>
          <w:rStyle w:val="StyleUnderline"/>
          <w:b/>
          <w:bCs/>
        </w:rPr>
        <w:t>Companies</w:t>
      </w:r>
      <w:r w:rsidRPr="00C03194">
        <w:rPr>
          <w:rStyle w:val="StyleUnderline"/>
        </w:rPr>
        <w:t xml:space="preserve"> could </w:t>
      </w:r>
      <w:r w:rsidRPr="002D34DC">
        <w:rPr>
          <w:rStyle w:val="StyleUnderline"/>
          <w:b/>
          <w:bCs/>
        </w:rPr>
        <w:t xml:space="preserve">definitely get more anti-union </w:t>
      </w:r>
      <w:r w:rsidRPr="00C03194">
        <w:rPr>
          <w:rStyle w:val="StyleUnderline"/>
        </w:rPr>
        <w:t xml:space="preserve">because </w:t>
      </w:r>
      <w:r w:rsidRPr="002D34DC">
        <w:rPr>
          <w:rStyle w:val="StyleUnderline"/>
          <w:b/>
          <w:bCs/>
        </w:rPr>
        <w:t>Trump</w:t>
      </w:r>
      <w:r w:rsidRPr="00C03194">
        <w:rPr>
          <w:rStyle w:val="StyleUnderline"/>
        </w:rPr>
        <w:t xml:space="preserve"> and </w:t>
      </w:r>
      <w:r w:rsidRPr="002D34DC">
        <w:rPr>
          <w:rStyle w:val="StyleUnderline"/>
          <w:b/>
          <w:bCs/>
        </w:rPr>
        <w:t>Musk</w:t>
      </w:r>
      <w:r w:rsidRPr="00C03194">
        <w:rPr>
          <w:rStyle w:val="StyleUnderline"/>
        </w:rPr>
        <w:t xml:space="preserve"> are </w:t>
      </w:r>
      <w:r w:rsidRPr="002D34DC">
        <w:rPr>
          <w:rStyle w:val="StyleUnderline"/>
          <w:b/>
          <w:bCs/>
        </w:rPr>
        <w:t>setting the example</w:t>
      </w:r>
      <w:r w:rsidRPr="00C03194">
        <w:rPr>
          <w:rStyle w:val="Style13ptBold"/>
          <w:b w:val="0"/>
          <w:bCs w:val="0"/>
          <w:sz w:val="16"/>
          <w:szCs w:val="20"/>
        </w:rPr>
        <w:t>,” said Thomas Kochan, a longtime professor of industrial relations at MIT. “</w:t>
      </w:r>
      <w:r w:rsidRPr="002D34DC">
        <w:rPr>
          <w:rStyle w:val="StyleUnderline"/>
          <w:b/>
          <w:bCs/>
        </w:rPr>
        <w:t>They’re firing workers who are unionized</w:t>
      </w:r>
      <w:r w:rsidRPr="00C03194">
        <w:rPr>
          <w:rStyle w:val="StyleUnderline"/>
        </w:rPr>
        <w:t xml:space="preserve">. They’re </w:t>
      </w:r>
      <w:r w:rsidRPr="002D34DC">
        <w:rPr>
          <w:rStyle w:val="StyleUnderline"/>
          <w:b/>
          <w:bCs/>
        </w:rPr>
        <w:t>ignoring their labor contracts</w:t>
      </w:r>
      <w:r w:rsidRPr="00C03194">
        <w:rPr>
          <w:rStyle w:val="Style13ptBold"/>
          <w:b w:val="0"/>
          <w:bCs w:val="0"/>
          <w:sz w:val="16"/>
          <w:szCs w:val="20"/>
        </w:rPr>
        <w:t>.”</w:t>
      </w:r>
    </w:p>
    <w:p w14:paraId="3DC49003"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Kochan said he fears the consequences for unions if the supreme court upholds the firing of federal workers despite their contract protections or upholds Trump’s dismissal of Wilcox, leaving the NLRB without a quorum. “Then I think we will see companies come out of the woodwork to be more anti-union because there’s so little risk,” Kochan said. “We’ll see companies like SpaceX and Tesla just ignore the law because there will be no consequences. That’s the big risk now.”</w:t>
      </w:r>
    </w:p>
    <w:p w14:paraId="38D59B82"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In his high-profile role, taking a figurative chainsaw to federal agencies and firing tens of thousands of workers, the fiercely anti-union Musk could inspire corporate executives to follow in his anti-union footsteps. SpaceX is even seeking to have the NLRB declared unconstitutional. “Musk is sort of the praetorian guard of the anti-union movement,” McCartin said. “He’s the tip of the spear.”</w:t>
      </w:r>
    </w:p>
    <w:p w14:paraId="75BB8A96"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But Blanc said corporate executives might hesitate about following Musk. “He is extremely unpopular, and his policies are not popular,” Blanc said. “Corporate America is not blind to that, and they’ll think twice about unleashing a backlash like the one Musk has unleashed.”</w:t>
      </w:r>
    </w:p>
    <w:p w14:paraId="36C09DD2"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Labor experts said it could take a few years before many companies become visibly more hostile toward unions. That was the case after the Patco strike. It was not until two or three years after that strike that several prominent employers –International Paper, Greyhound and Phelps Dodge – showed a harder attitude toward unions. They broke their unions’ strikes by hiring large numbers of replacement workers – an unusual move at the time.</w:t>
      </w:r>
    </w:p>
    <w:p w14:paraId="1673488C" w14:textId="77777777" w:rsidR="00CE6E24" w:rsidRPr="00C03194" w:rsidRDefault="00CE6E24" w:rsidP="00CE6E24">
      <w:pPr>
        <w:rPr>
          <w:rStyle w:val="Style13ptBold"/>
          <w:b w:val="0"/>
          <w:bCs w:val="0"/>
          <w:sz w:val="12"/>
          <w:szCs w:val="12"/>
        </w:rPr>
      </w:pPr>
      <w:r w:rsidRPr="00C03194">
        <w:rPr>
          <w:rStyle w:val="Style13ptBold"/>
          <w:b w:val="0"/>
          <w:bCs w:val="0"/>
          <w:sz w:val="12"/>
          <w:szCs w:val="12"/>
        </w:rPr>
        <w:t>That tougher behavior under former president Ronald Reagan sped the decline of private sector unions. Today, just 6% of private sector workers are in unions, while 32% of public sector workers are. Anti-union ideologues are increasingly targeting public sector unions, which often support Democrats.</w:t>
      </w:r>
    </w:p>
    <w:p w14:paraId="5FB2F2BB" w14:textId="77777777" w:rsidR="00CE6E24" w:rsidRPr="00C03194" w:rsidRDefault="00CE6E24" w:rsidP="00CE6E24">
      <w:pPr>
        <w:rPr>
          <w:rStyle w:val="Style13ptBold"/>
          <w:b w:val="0"/>
          <w:bCs w:val="0"/>
          <w:sz w:val="16"/>
          <w:szCs w:val="20"/>
        </w:rPr>
      </w:pPr>
      <w:r w:rsidRPr="00C03194">
        <w:rPr>
          <w:rStyle w:val="Style13ptBold"/>
          <w:b w:val="0"/>
          <w:bCs w:val="0"/>
          <w:sz w:val="16"/>
          <w:szCs w:val="20"/>
        </w:rPr>
        <w:t>“</w:t>
      </w:r>
      <w:r w:rsidRPr="00C03194">
        <w:rPr>
          <w:rStyle w:val="StyleUnderline"/>
        </w:rPr>
        <w:t>Because almost half of the labor movement is now in the public sector, the assault that we’re seeing now is really focused on the public sector</w:t>
      </w:r>
      <w:r w:rsidRPr="00C03194">
        <w:rPr>
          <w:rStyle w:val="Style13ptBold"/>
          <w:b w:val="0"/>
          <w:bCs w:val="0"/>
          <w:sz w:val="16"/>
          <w:szCs w:val="20"/>
        </w:rPr>
        <w:t>,” McCartin said. “</w:t>
      </w:r>
      <w:r w:rsidRPr="002D34DC">
        <w:rPr>
          <w:rStyle w:val="StyleUnderline"/>
          <w:b/>
          <w:bCs/>
          <w:highlight w:val="cyan"/>
          <w:bdr w:val="single" w:sz="4" w:space="0" w:color="auto"/>
        </w:rPr>
        <w:t>That really threatens to break the spine of the labor movement.</w:t>
      </w:r>
      <w:r w:rsidRPr="00C03194">
        <w:rPr>
          <w:rStyle w:val="Style13ptBold"/>
          <w:b w:val="0"/>
          <w:bCs w:val="0"/>
          <w:sz w:val="16"/>
          <w:szCs w:val="20"/>
        </w:rPr>
        <w:t>”</w:t>
      </w:r>
    </w:p>
    <w:p w14:paraId="5BE518F5" w14:textId="527C409F" w:rsidR="00CE6E24" w:rsidRPr="0092718D" w:rsidRDefault="00CE6E24" w:rsidP="00CE6E24">
      <w:pPr>
        <w:rPr>
          <w:sz w:val="12"/>
          <w:szCs w:val="12"/>
        </w:rPr>
      </w:pPr>
      <w:r w:rsidRPr="00C03194">
        <w:rPr>
          <w:rStyle w:val="Style13ptBold"/>
          <w:b w:val="0"/>
          <w:bCs w:val="0"/>
          <w:sz w:val="12"/>
          <w:szCs w:val="12"/>
        </w:rPr>
        <w:t>The flight attendants’ Nelson said it’s imperative for the labor movement to stand up and stand together to resist Trump’s and Musk’s anti-union actions: “It’s on all of us to use the power we have to stop this before everything is broken and every safety net is stolen by the oligarchs,” including Musk. Nelson said the labor movement has very few options at this point except to mobilize for a general strike.</w:t>
      </w:r>
    </w:p>
    <w:p w14:paraId="7C62097A" w14:textId="77777777" w:rsidR="00454B7B" w:rsidRPr="00454B7B" w:rsidRDefault="00454B7B" w:rsidP="00454B7B">
      <w:pPr>
        <w:keepNext/>
        <w:keepLines/>
        <w:spacing w:before="40" w:after="0" w:line="256" w:lineRule="auto"/>
        <w:outlineLvl w:val="3"/>
        <w:rPr>
          <w:rFonts w:eastAsia="Times New Roman" w:cs="Times New Roman"/>
          <w:b/>
          <w:iCs/>
          <w:sz w:val="26"/>
        </w:rPr>
      </w:pPr>
      <w:r w:rsidRPr="00454B7B">
        <w:rPr>
          <w:rFonts w:eastAsia="Times New Roman" w:cs="Times New Roman"/>
          <w:b/>
          <w:iCs/>
          <w:sz w:val="26"/>
        </w:rPr>
        <w:t xml:space="preserve">Economic inequality is </w:t>
      </w:r>
      <w:r w:rsidRPr="00454B7B">
        <w:rPr>
          <w:rFonts w:eastAsia="Times New Roman" w:cs="Times New Roman"/>
          <w:b/>
          <w:iCs/>
          <w:sz w:val="26"/>
          <w:u w:val="single"/>
        </w:rPr>
        <w:t>systemic</w:t>
      </w:r>
      <w:r w:rsidRPr="00454B7B">
        <w:rPr>
          <w:rFonts w:eastAsia="Times New Roman" w:cs="Times New Roman"/>
          <w:b/>
          <w:iCs/>
          <w:sz w:val="26"/>
        </w:rPr>
        <w:t xml:space="preserve"> and </w:t>
      </w:r>
      <w:r w:rsidRPr="00454B7B">
        <w:rPr>
          <w:rFonts w:eastAsia="Times New Roman" w:cs="Times New Roman"/>
          <w:b/>
          <w:iCs/>
          <w:sz w:val="26"/>
          <w:u w:val="single"/>
        </w:rPr>
        <w:t>beyond the scope</w:t>
      </w:r>
      <w:r w:rsidRPr="00454B7B">
        <w:rPr>
          <w:rFonts w:eastAsia="Times New Roman" w:cs="Times New Roman"/>
          <w:b/>
          <w:iCs/>
          <w:sz w:val="26"/>
        </w:rPr>
        <w:t xml:space="preserve"> of the plan. </w:t>
      </w:r>
    </w:p>
    <w:p w14:paraId="58128DD2" w14:textId="77777777" w:rsidR="00454B7B" w:rsidRPr="00454B7B" w:rsidRDefault="00454B7B" w:rsidP="00454B7B">
      <w:pPr>
        <w:spacing w:line="256" w:lineRule="auto"/>
        <w:rPr>
          <w:rFonts w:eastAsia="Calibri"/>
        </w:rPr>
      </w:pPr>
      <w:r w:rsidRPr="00454B7B">
        <w:rPr>
          <w:rFonts w:eastAsia="Calibri"/>
          <w:b/>
          <w:bCs/>
          <w:sz w:val="26"/>
        </w:rPr>
        <w:t xml:space="preserve">Penn LPS 24 </w:t>
      </w:r>
      <w:r w:rsidRPr="00454B7B">
        <w:rPr>
          <w:rFonts w:eastAsia="Calibri"/>
        </w:rPr>
        <w:t xml:space="preserve">(University of Pennsylvania College of Liberal and Professional studies, “Untangling the web: exploring complex systems of inequalities,” July 15, 2024, </w:t>
      </w:r>
      <w:hyperlink r:id="rId8" w:anchor=":~:text=Systemic%20causes%20of%20economic%20inequality&amp;text=A%20variety%20of%20factors%20contribute,often%20prioritize%20profit%20over%20people" w:history="1">
        <w:r w:rsidRPr="00454B7B">
          <w:rPr>
            <w:rFonts w:eastAsia="Calibri" w:cs="Times New Roman"/>
            <w:color w:val="0563C1" w:themeColor="hyperlink"/>
            <w:u w:val="single"/>
          </w:rPr>
          <w:t>https://lpsonline.sas.upenn.edu/features/untangling-web-exploring-complex-systems-inequalities#:~:text=Systemic%20causes%20of%20economic%20inequality&amp;text=A%20variety%20of%20factors%20contribute,often%20prioritize%20profit%20over%20people</w:t>
        </w:r>
      </w:hyperlink>
      <w:r w:rsidRPr="00454B7B">
        <w:rPr>
          <w:rFonts w:eastAsia="Calibri"/>
        </w:rPr>
        <w:t xml:space="preserve"> [Accessed 8-22-24])//g6 </w:t>
      </w:r>
    </w:p>
    <w:p w14:paraId="5AD79EE8" w14:textId="77777777" w:rsidR="00454B7B" w:rsidRPr="00454B7B" w:rsidRDefault="00454B7B" w:rsidP="00454B7B">
      <w:pPr>
        <w:spacing w:line="256" w:lineRule="auto"/>
        <w:rPr>
          <w:rFonts w:eastAsia="Calibri"/>
          <w:sz w:val="16"/>
        </w:rPr>
      </w:pPr>
      <w:r w:rsidRPr="00454B7B">
        <w:rPr>
          <w:rFonts w:eastAsia="Calibri"/>
          <w:u w:val="single"/>
        </w:rPr>
        <w:t xml:space="preserve">A </w:t>
      </w:r>
      <w:r w:rsidRPr="00454B7B">
        <w:rPr>
          <w:rFonts w:eastAsia="Calibri"/>
          <w:highlight w:val="cyan"/>
          <w:u w:val="single"/>
        </w:rPr>
        <w:t>variety of factors contribute to</w:t>
      </w:r>
      <w:r w:rsidRPr="00454B7B">
        <w:rPr>
          <w:rFonts w:eastAsia="Calibri"/>
          <w:u w:val="single"/>
        </w:rPr>
        <w:t xml:space="preserve"> income </w:t>
      </w:r>
      <w:r w:rsidRPr="00454B7B">
        <w:rPr>
          <w:rFonts w:eastAsia="Calibri"/>
          <w:highlight w:val="cyan"/>
          <w:u w:val="single"/>
        </w:rPr>
        <w:t>inequality</w:t>
      </w:r>
      <w:r w:rsidRPr="00454B7B">
        <w:rPr>
          <w:rFonts w:eastAsia="Calibri"/>
          <w:sz w:val="16"/>
        </w:rPr>
        <w:t xml:space="preserve"> in the US, </w:t>
      </w:r>
      <w:r w:rsidRPr="00454B7B">
        <w:rPr>
          <w:rFonts w:eastAsia="Calibri"/>
          <w:u w:val="single"/>
        </w:rPr>
        <w:t xml:space="preserve">including </w:t>
      </w:r>
      <w:r w:rsidRPr="00454B7B">
        <w:rPr>
          <w:rFonts w:eastAsia="Calibri"/>
          <w:b/>
          <w:iCs/>
          <w:highlight w:val="cyan"/>
          <w:u w:val="single"/>
        </w:rPr>
        <w:t>soaring inflation</w:t>
      </w:r>
      <w:r w:rsidRPr="00454B7B">
        <w:rPr>
          <w:rFonts w:eastAsia="Calibri"/>
          <w:b/>
          <w:iCs/>
          <w:u w:val="single"/>
        </w:rPr>
        <w:t xml:space="preserve"> rates</w:t>
      </w:r>
      <w:r w:rsidRPr="00454B7B">
        <w:rPr>
          <w:rFonts w:eastAsia="Calibri"/>
          <w:sz w:val="16"/>
        </w:rPr>
        <w:t xml:space="preserve">, </w:t>
      </w:r>
      <w:r w:rsidRPr="00454B7B">
        <w:rPr>
          <w:rFonts w:eastAsia="Calibri"/>
          <w:b/>
          <w:iCs/>
          <w:highlight w:val="cyan"/>
          <w:u w:val="single"/>
        </w:rPr>
        <w:t>wage stagnation</w:t>
      </w:r>
      <w:r w:rsidRPr="00454B7B">
        <w:rPr>
          <w:rFonts w:eastAsia="Calibri"/>
          <w:sz w:val="16"/>
        </w:rPr>
        <w:t xml:space="preserve">, </w:t>
      </w:r>
      <w:r w:rsidRPr="00454B7B">
        <w:rPr>
          <w:rFonts w:eastAsia="Calibri"/>
          <w:u w:val="single"/>
        </w:rPr>
        <w:t xml:space="preserve">historical and current </w:t>
      </w:r>
      <w:r w:rsidRPr="00454B7B">
        <w:rPr>
          <w:rFonts w:eastAsia="Calibri"/>
          <w:b/>
          <w:iCs/>
          <w:highlight w:val="cyan"/>
          <w:u w:val="single"/>
        </w:rPr>
        <w:t>gender</w:t>
      </w:r>
      <w:r w:rsidRPr="00454B7B">
        <w:rPr>
          <w:rFonts w:eastAsia="Calibri"/>
          <w:sz w:val="16"/>
          <w:highlight w:val="cyan"/>
        </w:rPr>
        <w:t xml:space="preserve"> </w:t>
      </w:r>
      <w:r w:rsidRPr="00454B7B">
        <w:rPr>
          <w:rFonts w:eastAsia="Calibri"/>
          <w:highlight w:val="cyan"/>
          <w:u w:val="single"/>
        </w:rPr>
        <w:t xml:space="preserve">and </w:t>
      </w:r>
      <w:r w:rsidRPr="00454B7B">
        <w:rPr>
          <w:rFonts w:eastAsia="Calibri"/>
          <w:b/>
          <w:iCs/>
          <w:highlight w:val="cyan"/>
          <w:u w:val="single"/>
        </w:rPr>
        <w:t>racial</w:t>
      </w:r>
      <w:r w:rsidRPr="00454B7B">
        <w:rPr>
          <w:rFonts w:eastAsia="Calibri"/>
          <w:sz w:val="16"/>
          <w:highlight w:val="cyan"/>
        </w:rPr>
        <w:t xml:space="preserve"> </w:t>
      </w:r>
      <w:r w:rsidRPr="00454B7B">
        <w:rPr>
          <w:rFonts w:eastAsia="Calibri"/>
          <w:highlight w:val="cyan"/>
          <w:u w:val="single"/>
        </w:rPr>
        <w:t>bias</w:t>
      </w:r>
      <w:r w:rsidRPr="00454B7B">
        <w:rPr>
          <w:rFonts w:eastAsia="Calibri"/>
          <w:sz w:val="16"/>
        </w:rPr>
        <w:t xml:space="preserve">, and a capitalist economy and </w:t>
      </w:r>
      <w:r w:rsidRPr="00454B7B">
        <w:rPr>
          <w:rFonts w:eastAsia="Calibri"/>
          <w:highlight w:val="cyan"/>
          <w:u w:val="single"/>
        </w:rPr>
        <w:t>organizations that</w:t>
      </w:r>
      <w:r w:rsidRPr="00454B7B">
        <w:rPr>
          <w:rFonts w:eastAsia="Calibri"/>
          <w:sz w:val="16"/>
        </w:rPr>
        <w:t xml:space="preserve"> often </w:t>
      </w:r>
      <w:r w:rsidRPr="00454B7B">
        <w:rPr>
          <w:rFonts w:eastAsia="Calibri"/>
          <w:highlight w:val="cyan"/>
          <w:u w:val="single"/>
        </w:rPr>
        <w:t xml:space="preserve">prioritize </w:t>
      </w:r>
      <w:r w:rsidRPr="00454B7B">
        <w:rPr>
          <w:rFonts w:eastAsia="Calibri"/>
          <w:b/>
          <w:iCs/>
          <w:highlight w:val="cyan"/>
          <w:u w:val="single"/>
        </w:rPr>
        <w:t>profit over people</w:t>
      </w:r>
      <w:r w:rsidRPr="00454B7B">
        <w:rPr>
          <w:rFonts w:eastAsia="Calibri"/>
          <w:sz w:val="16"/>
        </w:rPr>
        <w:t>.</w:t>
      </w:r>
    </w:p>
    <w:p w14:paraId="1CF82085" w14:textId="77777777" w:rsidR="00454B7B" w:rsidRPr="00454B7B" w:rsidRDefault="00454B7B" w:rsidP="00454B7B">
      <w:pPr>
        <w:spacing w:line="256" w:lineRule="auto"/>
        <w:rPr>
          <w:rFonts w:eastAsia="Calibri"/>
          <w:u w:val="single"/>
        </w:rPr>
      </w:pPr>
      <w:r w:rsidRPr="00454B7B">
        <w:rPr>
          <w:rFonts w:eastAsia="Calibri"/>
          <w:u w:val="single"/>
        </w:rPr>
        <w:t>Many</w:t>
      </w:r>
      <w:r w:rsidRPr="00454B7B">
        <w:rPr>
          <w:rFonts w:eastAsia="Calibri"/>
          <w:sz w:val="16"/>
        </w:rPr>
        <w:t xml:space="preserve"> modern </w:t>
      </w:r>
      <w:r w:rsidRPr="00454B7B">
        <w:rPr>
          <w:rFonts w:eastAsia="Calibri"/>
          <w:highlight w:val="cyan"/>
          <w:u w:val="single"/>
        </w:rPr>
        <w:t>tax policies</w:t>
      </w:r>
      <w:r w:rsidRPr="00454B7B">
        <w:rPr>
          <w:rFonts w:eastAsia="Calibri"/>
          <w:sz w:val="16"/>
        </w:rPr>
        <w:t xml:space="preserve"> also </w:t>
      </w:r>
      <w:r w:rsidRPr="00454B7B">
        <w:rPr>
          <w:rFonts w:eastAsia="Calibri"/>
          <w:u w:val="single"/>
        </w:rPr>
        <w:t xml:space="preserve">primarily </w:t>
      </w:r>
      <w:r w:rsidRPr="00454B7B">
        <w:rPr>
          <w:rFonts w:eastAsia="Calibri"/>
          <w:highlight w:val="cyan"/>
          <w:u w:val="single"/>
        </w:rPr>
        <w:t>benefit people</w:t>
      </w:r>
      <w:r w:rsidRPr="00454B7B">
        <w:rPr>
          <w:rFonts w:eastAsia="Calibri"/>
          <w:sz w:val="16"/>
          <w:highlight w:val="cyan"/>
        </w:rPr>
        <w:t xml:space="preserve"> </w:t>
      </w:r>
      <w:r w:rsidRPr="00454B7B">
        <w:rPr>
          <w:rFonts w:eastAsia="Calibri"/>
          <w:highlight w:val="cyan"/>
          <w:u w:val="single"/>
        </w:rPr>
        <w:t xml:space="preserve">with </w:t>
      </w:r>
      <w:r w:rsidRPr="00454B7B">
        <w:rPr>
          <w:rFonts w:eastAsia="Calibri"/>
          <w:b/>
          <w:iCs/>
          <w:highlight w:val="cyan"/>
          <w:u w:val="single"/>
        </w:rPr>
        <w:t>higher incomes</w:t>
      </w:r>
      <w:r w:rsidRPr="00454B7B">
        <w:rPr>
          <w:rFonts w:eastAsia="Calibri"/>
          <w:sz w:val="16"/>
        </w:rPr>
        <w:t xml:space="preserve"> and </w:t>
      </w:r>
      <w:r w:rsidRPr="00454B7B">
        <w:rPr>
          <w:rFonts w:eastAsia="Calibri"/>
          <w:u w:val="single"/>
        </w:rPr>
        <w:t xml:space="preserve">further </w:t>
      </w:r>
      <w:r w:rsidRPr="00454B7B">
        <w:rPr>
          <w:rFonts w:eastAsia="Calibri"/>
          <w:highlight w:val="cyan"/>
          <w:u w:val="single"/>
        </w:rPr>
        <w:t>contribute to the wealth disparity</w:t>
      </w:r>
      <w:r w:rsidRPr="00454B7B">
        <w:rPr>
          <w:rFonts w:eastAsia="Calibri"/>
          <w:sz w:val="16"/>
        </w:rPr>
        <w:t xml:space="preserve">. </w:t>
      </w:r>
      <w:r w:rsidRPr="00454B7B">
        <w:rPr>
          <w:rFonts w:eastAsia="Calibri"/>
          <w:u w:val="single"/>
        </w:rPr>
        <w:t>Billionaires</w:t>
      </w:r>
      <w:r w:rsidRPr="00454B7B">
        <w:rPr>
          <w:rFonts w:eastAsia="Calibri"/>
          <w:sz w:val="16"/>
        </w:rPr>
        <w:t xml:space="preserve"> typically </w:t>
      </w:r>
      <w:r w:rsidRPr="00454B7B">
        <w:rPr>
          <w:rFonts w:eastAsia="Calibri"/>
          <w:u w:val="single"/>
        </w:rPr>
        <w:t>accumulate</w:t>
      </w:r>
      <w:r w:rsidRPr="00454B7B">
        <w:rPr>
          <w:rFonts w:eastAsia="Calibri"/>
          <w:sz w:val="16"/>
        </w:rPr>
        <w:t xml:space="preserve"> much of their </w:t>
      </w:r>
      <w:r w:rsidRPr="00454B7B">
        <w:rPr>
          <w:rFonts w:eastAsia="Calibri"/>
          <w:u w:val="single"/>
        </w:rPr>
        <w:t xml:space="preserve">money through </w:t>
      </w:r>
      <w:r w:rsidRPr="00454B7B">
        <w:rPr>
          <w:rFonts w:eastAsia="Calibri"/>
          <w:highlight w:val="cyan"/>
          <w:u w:val="single"/>
        </w:rPr>
        <w:t>gains in</w:t>
      </w:r>
      <w:r w:rsidRPr="00454B7B">
        <w:rPr>
          <w:rFonts w:eastAsia="Calibri"/>
          <w:u w:val="single"/>
        </w:rPr>
        <w:t xml:space="preserve"> the value of stocks and other </w:t>
      </w:r>
      <w:r w:rsidRPr="00454B7B">
        <w:rPr>
          <w:rFonts w:eastAsia="Calibri"/>
          <w:highlight w:val="cyan"/>
          <w:u w:val="single"/>
        </w:rPr>
        <w:t>investments</w:t>
      </w:r>
      <w:r w:rsidRPr="00454B7B">
        <w:rPr>
          <w:rFonts w:eastAsia="Calibri"/>
          <w:u w:val="single"/>
        </w:rPr>
        <w:t xml:space="preserve"> rather than wages from working</w:t>
      </w:r>
      <w:r w:rsidRPr="00454B7B">
        <w:rPr>
          <w:rFonts w:eastAsia="Calibri"/>
          <w:sz w:val="16"/>
        </w:rPr>
        <w:t xml:space="preserve">. These assets also </w:t>
      </w:r>
      <w:r w:rsidRPr="00454B7B">
        <w:rPr>
          <w:rFonts w:eastAsia="Calibri"/>
          <w:u w:val="single"/>
        </w:rPr>
        <w:t xml:space="preserve">continue to </w:t>
      </w:r>
      <w:r w:rsidRPr="00454B7B">
        <w:rPr>
          <w:rFonts w:eastAsia="Calibri"/>
          <w:highlight w:val="cyan"/>
          <w:u w:val="single"/>
        </w:rPr>
        <w:t xml:space="preserve">grow as a result of </w:t>
      </w:r>
      <w:r w:rsidRPr="00454B7B">
        <w:rPr>
          <w:rFonts w:eastAsia="Calibri"/>
          <w:u w:val="single"/>
        </w:rPr>
        <w:t xml:space="preserve">corporate and individual </w:t>
      </w:r>
      <w:r w:rsidRPr="00454B7B">
        <w:rPr>
          <w:rFonts w:eastAsia="Calibri"/>
          <w:highlight w:val="cyan"/>
          <w:u w:val="single"/>
        </w:rPr>
        <w:t>tax breaks</w:t>
      </w:r>
      <w:r w:rsidRPr="00454B7B">
        <w:rPr>
          <w:rFonts w:eastAsia="Calibri"/>
          <w:u w:val="single"/>
        </w:rPr>
        <w:t>.</w:t>
      </w:r>
    </w:p>
    <w:p w14:paraId="760459EB" w14:textId="77777777" w:rsidR="00454B7B" w:rsidRPr="00454B7B" w:rsidRDefault="00454B7B" w:rsidP="00454B7B">
      <w:pPr>
        <w:spacing w:line="256" w:lineRule="auto"/>
        <w:rPr>
          <w:rFonts w:eastAsia="Calibri"/>
          <w:u w:val="single"/>
        </w:rPr>
      </w:pPr>
      <w:r w:rsidRPr="00454B7B">
        <w:rPr>
          <w:rFonts w:eastAsia="Calibri"/>
          <w:sz w:val="16"/>
        </w:rPr>
        <w:t xml:space="preserve">For example, </w:t>
      </w:r>
      <w:r w:rsidRPr="00454B7B">
        <w:rPr>
          <w:rFonts w:eastAsia="Calibri"/>
          <w:u w:val="single"/>
        </w:rPr>
        <w:t>when wealthy individuals earn money from capital gains</w:t>
      </w:r>
      <w:r w:rsidRPr="00454B7B">
        <w:rPr>
          <w:rFonts w:eastAsia="Calibri"/>
          <w:sz w:val="16"/>
        </w:rPr>
        <w:t xml:space="preserve"> (or selling assets), </w:t>
      </w:r>
      <w:r w:rsidRPr="00454B7B">
        <w:rPr>
          <w:rFonts w:eastAsia="Calibri"/>
          <w:u w:val="single"/>
        </w:rPr>
        <w:t>the highest rate they are taxed is 20%, but high-income earners can be taxed up to 37% on every dollar they earn.</w:t>
      </w:r>
    </w:p>
    <w:p w14:paraId="573E34A6" w14:textId="77777777" w:rsidR="00C504CF" w:rsidRPr="00C504CF" w:rsidRDefault="00C504CF" w:rsidP="00C504CF">
      <w:pPr>
        <w:keepNext/>
        <w:keepLines/>
        <w:spacing w:before="40" w:after="0" w:line="256" w:lineRule="auto"/>
        <w:outlineLvl w:val="3"/>
        <w:rPr>
          <w:rFonts w:eastAsia="Times New Roman" w:cs="Times New Roman"/>
          <w:b/>
          <w:iCs/>
          <w:sz w:val="26"/>
        </w:rPr>
      </w:pPr>
      <w:r w:rsidRPr="00C504CF">
        <w:rPr>
          <w:rFonts w:eastAsia="Times New Roman" w:cs="Times New Roman"/>
          <w:b/>
          <w:iCs/>
          <w:sz w:val="26"/>
        </w:rPr>
        <w:t xml:space="preserve">Democratic distrust is about </w:t>
      </w:r>
      <w:r w:rsidRPr="00C504CF">
        <w:rPr>
          <w:rFonts w:eastAsia="Times New Roman" w:cs="Times New Roman"/>
          <w:b/>
          <w:iCs/>
          <w:sz w:val="26"/>
          <w:u w:val="single"/>
        </w:rPr>
        <w:t>polarization</w:t>
      </w:r>
      <w:r w:rsidRPr="00C504CF">
        <w:rPr>
          <w:rFonts w:eastAsia="Times New Roman" w:cs="Times New Roman"/>
          <w:b/>
          <w:iCs/>
          <w:sz w:val="26"/>
        </w:rPr>
        <w:t xml:space="preserve"> not economic conditions</w:t>
      </w:r>
    </w:p>
    <w:p w14:paraId="0876BB98" w14:textId="77777777" w:rsidR="00C504CF" w:rsidRPr="00C504CF" w:rsidRDefault="00C504CF" w:rsidP="00C504CF">
      <w:pPr>
        <w:spacing w:line="256" w:lineRule="auto"/>
        <w:rPr>
          <w:rFonts w:eastAsia="Calibri"/>
        </w:rPr>
      </w:pPr>
      <w:r w:rsidRPr="00C504CF">
        <w:rPr>
          <w:rFonts w:eastAsia="Calibri"/>
          <w:b/>
          <w:bCs/>
          <w:sz w:val="26"/>
        </w:rPr>
        <w:t>Goldman et. al 1-4</w:t>
      </w:r>
      <w:r w:rsidRPr="00C504CF">
        <w:rPr>
          <w:rFonts w:eastAsia="Calibri"/>
        </w:rPr>
        <w:t xml:space="preserve">-24 (Joe Goldman, President of Democracy Fund, an independent, nonpartisan foundation that seeks to create an inclusive multiracial democracy, (Lee Drutman, and Oscar Pocasangre) January 4, 2024, “Democracy Hypocrisy: Examining America’s Fragile Democratic Conviction,” Democracy Fund, </w:t>
      </w:r>
      <w:hyperlink r:id="rId9" w:history="1">
        <w:r w:rsidRPr="00C504CF">
          <w:rPr>
            <w:rFonts w:eastAsia="Calibri" w:cs="Times New Roman"/>
            <w:color w:val="0563C1" w:themeColor="hyperlink"/>
            <w:u w:val="single"/>
          </w:rPr>
          <w:t>https://democracyfund.org/idea/democracy-hypocrisy/</w:t>
        </w:r>
      </w:hyperlink>
      <w:r w:rsidRPr="00C504CF">
        <w:rPr>
          <w:rFonts w:eastAsia="Calibri"/>
        </w:rPr>
        <w:t xml:space="preserve"> [Accessed 6-18-24])//g6</w:t>
      </w:r>
    </w:p>
    <w:p w14:paraId="4E07704A" w14:textId="77777777" w:rsidR="00C504CF" w:rsidRPr="00C504CF" w:rsidRDefault="00C504CF" w:rsidP="00C504CF">
      <w:pPr>
        <w:spacing w:line="256" w:lineRule="auto"/>
        <w:rPr>
          <w:rFonts w:eastAsia="Calibri"/>
          <w:b/>
          <w:iCs/>
          <w:u w:val="single"/>
        </w:rPr>
      </w:pPr>
      <w:r w:rsidRPr="00C504CF">
        <w:rPr>
          <w:rFonts w:eastAsia="Calibri"/>
          <w:sz w:val="16"/>
        </w:rPr>
        <w:t xml:space="preserve">We are concerned that </w:t>
      </w:r>
      <w:r w:rsidRPr="00C504CF">
        <w:rPr>
          <w:rFonts w:eastAsia="Calibri"/>
          <w:u w:val="single"/>
        </w:rPr>
        <w:t>consistent support for abstract democratic principles is low</w:t>
      </w:r>
      <w:r w:rsidRPr="00C504CF">
        <w:rPr>
          <w:rFonts w:eastAsia="Calibri"/>
          <w:sz w:val="16"/>
        </w:rPr>
        <w:t xml:space="preserve">, with </w:t>
      </w:r>
      <w:r w:rsidRPr="00C504CF">
        <w:rPr>
          <w:rFonts w:eastAsia="Calibri"/>
          <w:b/>
          <w:iCs/>
          <w:highlight w:val="cyan"/>
          <w:u w:val="single"/>
        </w:rPr>
        <w:t>only 27 percent of Americans</w:t>
      </w:r>
      <w:r w:rsidRPr="00C504CF">
        <w:rPr>
          <w:rFonts w:eastAsia="Calibri"/>
          <w:b/>
          <w:iCs/>
          <w:u w:val="single"/>
        </w:rPr>
        <w:t xml:space="preserve"> consistently </w:t>
      </w:r>
      <w:r w:rsidRPr="00C504CF">
        <w:rPr>
          <w:rFonts w:eastAsia="Calibri"/>
          <w:b/>
          <w:iCs/>
          <w:highlight w:val="cyan"/>
          <w:u w:val="single"/>
        </w:rPr>
        <w:t>hold</w:t>
      </w:r>
      <w:r w:rsidRPr="00C504CF">
        <w:rPr>
          <w:rFonts w:eastAsia="Calibri"/>
          <w:b/>
          <w:iCs/>
          <w:u w:val="single"/>
        </w:rPr>
        <w:t xml:space="preserve">ing </w:t>
      </w:r>
      <w:r w:rsidRPr="00C504CF">
        <w:rPr>
          <w:rFonts w:eastAsia="Calibri"/>
          <w:b/>
          <w:iCs/>
          <w:highlight w:val="cyan"/>
          <w:u w:val="single"/>
        </w:rPr>
        <w:t>pro-democratic views</w:t>
      </w:r>
      <w:r w:rsidRPr="00C504CF">
        <w:rPr>
          <w:rFonts w:eastAsia="Calibri"/>
          <w:b/>
          <w:iCs/>
          <w:u w:val="single"/>
        </w:rPr>
        <w:t xml:space="preserve"> on all questions of democratic systems</w:t>
      </w:r>
      <w:r w:rsidRPr="00C504CF">
        <w:rPr>
          <w:rFonts w:eastAsia="Calibri"/>
          <w:sz w:val="16"/>
        </w:rPr>
        <w:t xml:space="preserve">, alternatives to democracy, checks and balances, acceptance of electoral results, and rejection of political violence. We are alarmed that </w:t>
      </w:r>
      <w:r w:rsidRPr="00C504CF">
        <w:rPr>
          <w:rFonts w:eastAsia="Calibri"/>
          <w:b/>
          <w:iCs/>
          <w:highlight w:val="cyan"/>
          <w:u w:val="single"/>
        </w:rPr>
        <w:t>only 8 percent</w:t>
      </w:r>
      <w:r w:rsidRPr="00C504CF">
        <w:rPr>
          <w:rFonts w:eastAsia="Calibri"/>
          <w:b/>
          <w:iCs/>
          <w:u w:val="single"/>
        </w:rPr>
        <w:t xml:space="preserve"> of Americans </w:t>
      </w:r>
      <w:r w:rsidRPr="00C504CF">
        <w:rPr>
          <w:rFonts w:eastAsia="Calibri"/>
          <w:b/>
          <w:iCs/>
          <w:highlight w:val="cyan"/>
          <w:u w:val="single"/>
        </w:rPr>
        <w:t>hold a pro-democratic view on all</w:t>
      </w:r>
      <w:r w:rsidRPr="00C504CF">
        <w:rPr>
          <w:rFonts w:eastAsia="Calibri"/>
          <w:b/>
          <w:iCs/>
          <w:u w:val="single"/>
        </w:rPr>
        <w:t xml:space="preserve"> the </w:t>
      </w:r>
      <w:r w:rsidRPr="00C504CF">
        <w:rPr>
          <w:rFonts w:eastAsia="Calibri"/>
          <w:b/>
          <w:iCs/>
          <w:highlight w:val="cyan"/>
          <w:u w:val="single"/>
        </w:rPr>
        <w:t>questions when we</w:t>
      </w:r>
      <w:r w:rsidRPr="00C504CF">
        <w:rPr>
          <w:rFonts w:eastAsia="Calibri"/>
          <w:b/>
          <w:iCs/>
          <w:u w:val="single"/>
        </w:rPr>
        <w:t xml:space="preserve"> also </w:t>
      </w:r>
      <w:r w:rsidRPr="00C504CF">
        <w:rPr>
          <w:rFonts w:eastAsia="Calibri"/>
          <w:b/>
          <w:iCs/>
          <w:highlight w:val="cyan"/>
          <w:u w:val="single"/>
        </w:rPr>
        <w:t>include specific</w:t>
      </w:r>
      <w:r w:rsidRPr="00C504CF">
        <w:rPr>
          <w:rFonts w:eastAsia="Calibri"/>
          <w:b/>
          <w:iCs/>
          <w:u w:val="single"/>
        </w:rPr>
        <w:t xml:space="preserve"> </w:t>
      </w:r>
      <w:r w:rsidRPr="00C504CF">
        <w:rPr>
          <w:rFonts w:eastAsia="Calibri"/>
          <w:b/>
          <w:iCs/>
          <w:highlight w:val="cyan"/>
          <w:u w:val="single"/>
        </w:rPr>
        <w:t>scenarios</w:t>
      </w:r>
      <w:r w:rsidRPr="00C504CF">
        <w:rPr>
          <w:rFonts w:eastAsia="Calibri"/>
          <w:b/>
          <w:iCs/>
          <w:u w:val="single"/>
        </w:rPr>
        <w:t xml:space="preserve"> of unilateral executive action.</w:t>
      </w:r>
    </w:p>
    <w:p w14:paraId="0E6B97F5" w14:textId="77777777" w:rsidR="00C504CF" w:rsidRPr="00C504CF" w:rsidRDefault="00C504CF" w:rsidP="00C504CF">
      <w:pPr>
        <w:spacing w:line="256" w:lineRule="auto"/>
        <w:rPr>
          <w:rFonts w:eastAsia="Calibri"/>
          <w:b/>
          <w:iCs/>
          <w:u w:val="single"/>
        </w:rPr>
      </w:pPr>
      <w:r w:rsidRPr="00C504CF">
        <w:rPr>
          <w:rFonts w:eastAsia="Calibri"/>
          <w:sz w:val="16"/>
        </w:rPr>
        <w:t xml:space="preserve">As we have shown, </w:t>
      </w:r>
      <w:r w:rsidRPr="00C504CF">
        <w:rPr>
          <w:rFonts w:eastAsia="Calibri"/>
          <w:u w:val="single"/>
        </w:rPr>
        <w:t>the share of true authoritarians in the country is quite limited</w:t>
      </w:r>
      <w:r w:rsidRPr="00C504CF">
        <w:rPr>
          <w:rFonts w:eastAsia="Calibri"/>
          <w:sz w:val="16"/>
        </w:rPr>
        <w:t xml:space="preserve">. And we find that those who do not consistently and fully support pro-democracy norms are likely not doing so because they do not prefer democracy but rather because they have second thoughts when democracy is in the way of their partisan agenda. Paraphrasing Matthew Graham and Milan Svolik, who find that only between 4 percent to 12 percent of Americans would vote against a candidate of their own party who adopts undemocratic positions, </w:t>
      </w:r>
      <w:r w:rsidRPr="00C504CF">
        <w:rPr>
          <w:rFonts w:eastAsia="Calibri"/>
          <w:b/>
          <w:iCs/>
          <w:highlight w:val="cyan"/>
          <w:u w:val="single"/>
        </w:rPr>
        <w:t>Americans are</w:t>
      </w:r>
      <w:r w:rsidRPr="00C504CF">
        <w:rPr>
          <w:rFonts w:eastAsia="Calibri"/>
          <w:b/>
          <w:iCs/>
          <w:u w:val="single"/>
        </w:rPr>
        <w:t xml:space="preserve"> often </w:t>
      </w:r>
      <w:r w:rsidRPr="00C504CF">
        <w:rPr>
          <w:rFonts w:eastAsia="Calibri"/>
          <w:b/>
          <w:iCs/>
          <w:highlight w:val="cyan"/>
          <w:u w:val="single"/>
        </w:rPr>
        <w:t>partisans first and democrats second</w:t>
      </w:r>
      <w:r w:rsidRPr="00C504CF">
        <w:rPr>
          <w:rFonts w:eastAsia="Calibri"/>
          <w:b/>
          <w:iCs/>
          <w:u w:val="single"/>
        </w:rPr>
        <w:t>.</w:t>
      </w:r>
    </w:p>
    <w:p w14:paraId="50B15A02" w14:textId="77777777" w:rsidR="00C504CF" w:rsidRPr="00C504CF" w:rsidRDefault="00C504CF" w:rsidP="00C504CF">
      <w:pPr>
        <w:spacing w:line="256" w:lineRule="auto"/>
        <w:rPr>
          <w:rFonts w:eastAsia="Calibri"/>
          <w:sz w:val="16"/>
        </w:rPr>
      </w:pPr>
      <w:r w:rsidRPr="00C504CF">
        <w:rPr>
          <w:rFonts w:eastAsia="Calibri"/>
          <w:sz w:val="16"/>
        </w:rPr>
        <w:t>“</w:t>
      </w:r>
      <w:r w:rsidRPr="00C504CF">
        <w:rPr>
          <w:rFonts w:eastAsia="Calibri"/>
          <w:u w:val="single"/>
        </w:rPr>
        <w:t>The simple conclusion is that many Americans believe that executive aggrandizement is okay when their side does it.”</w:t>
      </w:r>
    </w:p>
    <w:p w14:paraId="3ED6EDEC" w14:textId="77777777" w:rsidR="00C504CF" w:rsidRPr="00C504CF" w:rsidRDefault="00C504CF" w:rsidP="00C504CF">
      <w:pPr>
        <w:spacing w:line="256" w:lineRule="auto"/>
        <w:rPr>
          <w:rFonts w:eastAsia="Calibri"/>
          <w:u w:val="single"/>
        </w:rPr>
      </w:pPr>
      <w:r w:rsidRPr="00C504CF">
        <w:rPr>
          <w:rFonts w:eastAsia="Calibri"/>
          <w:u w:val="single"/>
        </w:rPr>
        <w:t xml:space="preserve">The panel nature of </w:t>
      </w:r>
      <w:r w:rsidRPr="00C504CF">
        <w:rPr>
          <w:rFonts w:eastAsia="Calibri"/>
          <w:b/>
          <w:iCs/>
          <w:highlight w:val="cyan"/>
          <w:u w:val="single"/>
        </w:rPr>
        <w:t>our data makes clear</w:t>
      </w:r>
      <w:r w:rsidRPr="00C504CF">
        <w:rPr>
          <w:rFonts w:eastAsia="Calibri"/>
          <w:u w:val="single"/>
        </w:rPr>
        <w:t xml:space="preserve"> that much</w:t>
      </w:r>
      <w:r w:rsidRPr="00C504CF">
        <w:rPr>
          <w:rFonts w:eastAsia="Calibri"/>
          <w:sz w:val="16"/>
        </w:rPr>
        <w:t xml:space="preserve"> </w:t>
      </w:r>
      <w:r w:rsidRPr="00C504CF">
        <w:rPr>
          <w:rFonts w:eastAsia="Calibri"/>
          <w:b/>
          <w:iCs/>
          <w:highlight w:val="cyan"/>
          <w:u w:val="single"/>
        </w:rPr>
        <w:t>support for anti-democratic backsliding</w:t>
      </w:r>
      <w:r w:rsidRPr="00C504CF">
        <w:rPr>
          <w:rFonts w:eastAsia="Calibri"/>
          <w:b/>
          <w:iCs/>
          <w:u w:val="single"/>
        </w:rPr>
        <w:t xml:space="preserve"> and norm violation </w:t>
      </w:r>
      <w:r w:rsidRPr="00C504CF">
        <w:rPr>
          <w:rFonts w:eastAsia="Calibri"/>
          <w:b/>
          <w:iCs/>
          <w:highlight w:val="cyan"/>
          <w:u w:val="single"/>
        </w:rPr>
        <w:t>is motivated by</w:t>
      </w:r>
      <w:r w:rsidRPr="00C504CF">
        <w:rPr>
          <w:rFonts w:eastAsia="Calibri"/>
          <w:b/>
          <w:iCs/>
          <w:u w:val="single"/>
        </w:rPr>
        <w:t xml:space="preserve"> </w:t>
      </w:r>
      <w:r w:rsidRPr="00C504CF">
        <w:rPr>
          <w:rFonts w:eastAsia="Calibri"/>
          <w:b/>
          <w:iCs/>
          <w:highlight w:val="cyan"/>
          <w:u w:val="single"/>
        </w:rPr>
        <w:t>partisanship</w:t>
      </w:r>
      <w:r w:rsidRPr="00C504CF">
        <w:rPr>
          <w:rFonts w:eastAsia="Calibri"/>
          <w:sz w:val="16"/>
          <w:highlight w:val="cyan"/>
        </w:rPr>
        <w:t xml:space="preserve">. </w:t>
      </w:r>
      <w:r w:rsidRPr="00C504CF">
        <w:rPr>
          <w:rFonts w:eastAsia="Calibri"/>
          <w:highlight w:val="cyan"/>
          <w:u w:val="single"/>
        </w:rPr>
        <w:t>Citizens are far more</w:t>
      </w:r>
      <w:r w:rsidRPr="00C504CF">
        <w:rPr>
          <w:rFonts w:eastAsia="Calibri"/>
          <w:u w:val="single"/>
        </w:rPr>
        <w:t xml:space="preserve"> consistent in their </w:t>
      </w:r>
      <w:r w:rsidRPr="00C504CF">
        <w:rPr>
          <w:rFonts w:eastAsia="Calibri"/>
          <w:highlight w:val="cyan"/>
          <w:u w:val="single"/>
        </w:rPr>
        <w:t>partisan</w:t>
      </w:r>
      <w:r w:rsidRPr="00C504CF">
        <w:rPr>
          <w:rFonts w:eastAsia="Calibri"/>
          <w:u w:val="single"/>
        </w:rPr>
        <w:t xml:space="preserve"> orientations </w:t>
      </w:r>
      <w:r w:rsidRPr="00C504CF">
        <w:rPr>
          <w:rFonts w:eastAsia="Calibri"/>
          <w:highlight w:val="cyan"/>
          <w:u w:val="single"/>
        </w:rPr>
        <w:t>than</w:t>
      </w:r>
      <w:r w:rsidRPr="00C504CF">
        <w:rPr>
          <w:rFonts w:eastAsia="Calibri"/>
          <w:u w:val="single"/>
        </w:rPr>
        <w:t xml:space="preserve"> they are in their support for various principles of </w:t>
      </w:r>
      <w:r w:rsidRPr="00C504CF">
        <w:rPr>
          <w:rFonts w:eastAsia="Calibri"/>
          <w:highlight w:val="cyan"/>
          <w:u w:val="single"/>
        </w:rPr>
        <w:t>liberal democracy,</w:t>
      </w:r>
      <w:r w:rsidRPr="00C504CF">
        <w:rPr>
          <w:rFonts w:eastAsia="Calibri"/>
          <w:sz w:val="16"/>
        </w:rPr>
        <w:t xml:space="preserve"> and they are even more inconsistent in their reactions to particular scenarios of executive aggrandizement. </w:t>
      </w:r>
      <w:r w:rsidRPr="00C504CF">
        <w:rPr>
          <w:rFonts w:eastAsia="Calibri"/>
          <w:u w:val="single"/>
        </w:rPr>
        <w:t xml:space="preserve">The simple conclusion is that </w:t>
      </w:r>
      <w:r w:rsidRPr="00C504CF">
        <w:rPr>
          <w:rFonts w:eastAsia="Calibri"/>
          <w:highlight w:val="cyan"/>
          <w:u w:val="single"/>
        </w:rPr>
        <w:t>many Americans</w:t>
      </w:r>
      <w:r w:rsidRPr="00C504CF">
        <w:rPr>
          <w:rFonts w:eastAsia="Calibri"/>
          <w:u w:val="single"/>
        </w:rPr>
        <w:t xml:space="preserve"> </w:t>
      </w:r>
      <w:r w:rsidRPr="00C504CF">
        <w:rPr>
          <w:rFonts w:eastAsia="Calibri"/>
          <w:highlight w:val="cyan"/>
          <w:u w:val="single"/>
        </w:rPr>
        <w:t>believe</w:t>
      </w:r>
      <w:r w:rsidRPr="00C504CF">
        <w:rPr>
          <w:rFonts w:eastAsia="Calibri"/>
          <w:u w:val="single"/>
        </w:rPr>
        <w:t xml:space="preserve"> that </w:t>
      </w:r>
      <w:r w:rsidRPr="00C504CF">
        <w:rPr>
          <w:rFonts w:eastAsia="Calibri"/>
          <w:highlight w:val="cyan"/>
          <w:u w:val="single"/>
        </w:rPr>
        <w:t>executive aggrandizement is okay when their side does</w:t>
      </w:r>
      <w:r w:rsidRPr="00C504CF">
        <w:rPr>
          <w:rFonts w:eastAsia="Calibri"/>
          <w:u w:val="single"/>
        </w:rPr>
        <w:t xml:space="preserve"> it. This is not encouraging.</w:t>
      </w:r>
    </w:p>
    <w:p w14:paraId="3C15966C" w14:textId="6FC34976" w:rsidR="00454B7B" w:rsidRPr="00C504CF" w:rsidRDefault="00C504CF" w:rsidP="00C504CF">
      <w:pPr>
        <w:spacing w:line="256" w:lineRule="auto"/>
        <w:rPr>
          <w:rFonts w:eastAsia="Calibri"/>
          <w:u w:val="single"/>
        </w:rPr>
      </w:pPr>
      <w:r w:rsidRPr="00C504CF">
        <w:rPr>
          <w:rFonts w:eastAsia="Calibri"/>
          <w:sz w:val="16"/>
        </w:rPr>
        <w:t xml:space="preserve">Perhaps this inconsistency reflects a limited understanding of the meaning of liberal democracy. Perhaps it represents a belief that un-democratic actions are justified (and pro-democratic) because the opposition party is a threat to democracy. Perhaps it represents inflated abstract support for democracy out of social desirability bias. Regardless of the explanations, our findings suggest that </w:t>
      </w:r>
      <w:r w:rsidRPr="00C504CF">
        <w:rPr>
          <w:rFonts w:eastAsia="Calibri"/>
          <w:highlight w:val="cyan"/>
          <w:u w:val="single"/>
        </w:rPr>
        <w:t>the reservoir of public commitment</w:t>
      </w:r>
      <w:r w:rsidRPr="00C504CF">
        <w:rPr>
          <w:rFonts w:eastAsia="Calibri"/>
          <w:u w:val="single"/>
        </w:rPr>
        <w:t xml:space="preserve"> to preserve liberal democracy </w:t>
      </w:r>
      <w:r w:rsidRPr="00C504CF">
        <w:rPr>
          <w:rFonts w:eastAsia="Calibri"/>
          <w:b/>
          <w:iCs/>
          <w:highlight w:val="cyan"/>
          <w:u w:val="single"/>
        </w:rPr>
        <w:t>is distressingly shallow</w:t>
      </w:r>
      <w:r w:rsidRPr="00C504CF">
        <w:rPr>
          <w:rFonts w:eastAsia="Calibri"/>
          <w:u w:val="single"/>
        </w:rPr>
        <w:t>.</w:t>
      </w:r>
    </w:p>
    <w:p w14:paraId="7E088405" w14:textId="77777777" w:rsidR="00542CE3" w:rsidRPr="00542CE3" w:rsidRDefault="00542CE3" w:rsidP="00542CE3">
      <w:pPr>
        <w:keepNext/>
        <w:keepLines/>
        <w:spacing w:before="40" w:after="0" w:line="256" w:lineRule="auto"/>
        <w:outlineLvl w:val="3"/>
        <w:rPr>
          <w:rFonts w:eastAsia="Times New Roman" w:cs="Times New Roman"/>
          <w:b/>
          <w:iCs/>
          <w:sz w:val="26"/>
        </w:rPr>
      </w:pPr>
      <w:r w:rsidRPr="00542CE3">
        <w:rPr>
          <w:rFonts w:eastAsia="Times New Roman" w:cs="Times New Roman"/>
          <w:b/>
          <w:iCs/>
          <w:sz w:val="26"/>
        </w:rPr>
        <w:t>No disease impact</w:t>
      </w:r>
    </w:p>
    <w:p w14:paraId="27BDB5F8" w14:textId="77777777" w:rsidR="00542CE3" w:rsidRPr="00542CE3" w:rsidRDefault="00542CE3" w:rsidP="00542CE3">
      <w:pPr>
        <w:spacing w:line="256" w:lineRule="auto"/>
        <w:rPr>
          <w:rFonts w:eastAsia="Calibri"/>
        </w:rPr>
      </w:pPr>
      <w:r w:rsidRPr="00542CE3">
        <w:rPr>
          <w:rFonts w:eastAsia="Calibri"/>
        </w:rPr>
        <w:t xml:space="preserve">Dr. John </w:t>
      </w:r>
      <w:r w:rsidRPr="00542CE3">
        <w:rPr>
          <w:rFonts w:eastAsia="Calibri"/>
          <w:b/>
          <w:bCs/>
          <w:sz w:val="26"/>
        </w:rPr>
        <w:t>Halstead 20</w:t>
      </w:r>
      <w:r w:rsidRPr="00542CE3">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33FAB234" w14:textId="77777777" w:rsidR="00542CE3" w:rsidRPr="00542CE3" w:rsidRDefault="00542CE3" w:rsidP="00542CE3">
      <w:pPr>
        <w:spacing w:line="256" w:lineRule="auto"/>
        <w:rPr>
          <w:rFonts w:eastAsia="Calibri"/>
          <w:sz w:val="16"/>
        </w:rPr>
      </w:pPr>
      <w:r w:rsidRPr="00542CE3">
        <w:rPr>
          <w:rFonts w:eastAsia="Calibri"/>
          <w:sz w:val="16"/>
        </w:rPr>
        <w:t xml:space="preserve">However, there are some reasons to think that naturally occurring </w:t>
      </w:r>
      <w:r w:rsidRPr="00542CE3">
        <w:rPr>
          <w:rFonts w:eastAsia="Calibri"/>
          <w:highlight w:val="cyan"/>
          <w:u w:val="single"/>
        </w:rPr>
        <w:t xml:space="preserve">pathogens are </w:t>
      </w:r>
      <w:r w:rsidRPr="00542CE3">
        <w:rPr>
          <w:rFonts w:eastAsia="Calibri"/>
          <w:b/>
          <w:iCs/>
          <w:highlight w:val="cyan"/>
          <w:u w:val="single"/>
        </w:rPr>
        <w:t>unlikely</w:t>
      </w:r>
      <w:r w:rsidRPr="00542CE3">
        <w:rPr>
          <w:rFonts w:eastAsia="Calibri"/>
          <w:highlight w:val="cyan"/>
          <w:u w:val="single"/>
        </w:rPr>
        <w:t xml:space="preserve"> to cause</w:t>
      </w:r>
      <w:r w:rsidRPr="00542CE3">
        <w:rPr>
          <w:rFonts w:eastAsia="Calibri"/>
          <w:u w:val="single"/>
        </w:rPr>
        <w:t xml:space="preserve"> human </w:t>
      </w:r>
      <w:r w:rsidRPr="00542CE3">
        <w:rPr>
          <w:rFonts w:eastAsia="Calibri"/>
          <w:b/>
          <w:iCs/>
          <w:highlight w:val="cyan"/>
          <w:u w:val="single"/>
        </w:rPr>
        <w:t>extinction</w:t>
      </w:r>
      <w:r w:rsidRPr="00542CE3">
        <w:rPr>
          <w:rFonts w:eastAsia="Calibri"/>
          <w:highlight w:val="cyan"/>
          <w:u w:val="single"/>
        </w:rPr>
        <w:t>.</w:t>
      </w:r>
      <w:r w:rsidRPr="00542CE3">
        <w:rPr>
          <w:rFonts w:eastAsia="Calibri"/>
          <w:sz w:val="16"/>
        </w:rPr>
        <w:t xml:space="preserve"> Firstly, </w:t>
      </w:r>
      <w:r w:rsidRPr="00542CE3">
        <w:rPr>
          <w:rFonts w:eastAsia="Calibri"/>
          <w:u w:val="single"/>
        </w:rPr>
        <w:t xml:space="preserve">Homo sapiens have been around for </w:t>
      </w:r>
      <w:r w:rsidRPr="00542CE3">
        <w:rPr>
          <w:rFonts w:eastAsia="Calibri"/>
          <w:b/>
          <w:iCs/>
          <w:highlight w:val="cyan"/>
          <w:u w:val="single"/>
        </w:rPr>
        <w:t>200,000 years</w:t>
      </w:r>
      <w:r w:rsidRPr="00542CE3">
        <w:rPr>
          <w:rFonts w:eastAsia="Calibri"/>
          <w:sz w:val="16"/>
        </w:rPr>
        <w:t xml:space="preserve"> and the Homo genus for around six million years </w:t>
      </w:r>
      <w:r w:rsidRPr="00542CE3">
        <w:rPr>
          <w:rFonts w:eastAsia="Calibri"/>
          <w:highlight w:val="cyan"/>
          <w:u w:val="single"/>
        </w:rPr>
        <w:t>without being exterminated</w:t>
      </w:r>
      <w:r w:rsidRPr="00542CE3">
        <w:rPr>
          <w:rFonts w:eastAsia="Calibri"/>
          <w:u w:val="single"/>
        </w:rPr>
        <w:t xml:space="preserve"> by an infectious disease, which is evidence that the </w:t>
      </w:r>
      <w:r w:rsidRPr="00542CE3">
        <w:rPr>
          <w:rFonts w:eastAsia="Calibri"/>
          <w:b/>
          <w:iCs/>
          <w:highlight w:val="cyan"/>
          <w:u w:val="single"/>
        </w:rPr>
        <w:t>base rate of extinction-risk</w:t>
      </w:r>
      <w:r w:rsidRPr="00542CE3">
        <w:rPr>
          <w:rFonts w:eastAsia="Calibri"/>
          <w:b/>
          <w:iCs/>
          <w:u w:val="single"/>
        </w:rPr>
        <w:t xml:space="preserve"> natural </w:t>
      </w:r>
      <w:r w:rsidRPr="00542CE3">
        <w:rPr>
          <w:rFonts w:eastAsia="Calibri"/>
          <w:b/>
          <w:iCs/>
          <w:highlight w:val="cyan"/>
          <w:u w:val="single"/>
        </w:rPr>
        <w:t>pathogens is low</w:t>
      </w:r>
      <w:r w:rsidRPr="00542CE3">
        <w:rPr>
          <w:rFonts w:eastAsia="Calibri"/>
          <w:highlight w:val="cyan"/>
          <w:u w:val="single"/>
        </w:rPr>
        <w:t>.</w:t>
      </w:r>
      <w:r w:rsidRPr="00542CE3">
        <w:rPr>
          <w:rFonts w:eastAsia="Calibri"/>
          <w:sz w:val="16"/>
        </w:rPr>
        <w:t xml:space="preserve">88 Indeed, </w:t>
      </w:r>
      <w:r w:rsidRPr="00542CE3">
        <w:rPr>
          <w:rFonts w:eastAsia="Calibri"/>
          <w:u w:val="single"/>
        </w:rPr>
        <w:t xml:space="preserve">past disease </w:t>
      </w:r>
      <w:r w:rsidRPr="00542CE3">
        <w:rPr>
          <w:rFonts w:eastAsia="Calibri"/>
          <w:highlight w:val="cyan"/>
          <w:u w:val="single"/>
        </w:rPr>
        <w:t xml:space="preserve">outbreaks have </w:t>
      </w:r>
      <w:r w:rsidRPr="00542CE3">
        <w:rPr>
          <w:rFonts w:eastAsia="Calibri"/>
          <w:b/>
          <w:iCs/>
          <w:highlight w:val="cyan"/>
          <w:u w:val="single"/>
        </w:rPr>
        <w:t>not come close</w:t>
      </w:r>
      <w:r w:rsidRPr="00542CE3">
        <w:rPr>
          <w:rFonts w:eastAsia="Calibri"/>
          <w:u w:val="single"/>
        </w:rPr>
        <w:t xml:space="preserve"> to rendering humans extinct.</w:t>
      </w:r>
      <w:r w:rsidRPr="00542CE3">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339336D4" w14:textId="77777777" w:rsidR="00542CE3" w:rsidRPr="00542CE3" w:rsidRDefault="00542CE3" w:rsidP="00542CE3">
      <w:pPr>
        <w:spacing w:line="256" w:lineRule="auto"/>
        <w:rPr>
          <w:rFonts w:eastAsia="Calibri"/>
          <w:u w:val="single"/>
        </w:rPr>
      </w:pPr>
      <w:r w:rsidRPr="00542CE3">
        <w:rPr>
          <w:rFonts w:eastAsia="Calibri"/>
          <w:sz w:val="16"/>
        </w:rPr>
        <w:t xml:space="preserve">Secondly, infectious </w:t>
      </w:r>
      <w:r w:rsidRPr="00542CE3">
        <w:rPr>
          <w:rFonts w:eastAsia="Calibri"/>
          <w:u w:val="single"/>
        </w:rPr>
        <w:t>disease</w:t>
      </w:r>
      <w:r w:rsidRPr="00542CE3">
        <w:rPr>
          <w:rFonts w:eastAsia="Calibri"/>
          <w:sz w:val="16"/>
        </w:rPr>
        <w:t xml:space="preserve"> has </w:t>
      </w:r>
      <w:r w:rsidRPr="00542CE3">
        <w:rPr>
          <w:rFonts w:eastAsia="Calibri"/>
          <w:u w:val="single"/>
        </w:rPr>
        <w:t>only contributed to the extinction of a small minority of animal species.</w:t>
      </w:r>
      <w:r w:rsidRPr="00542CE3">
        <w:rPr>
          <w:rFonts w:eastAsia="Calibri"/>
          <w:sz w:val="16"/>
        </w:rPr>
        <w:t xml:space="preserve">91 The </w:t>
      </w:r>
      <w:r w:rsidRPr="00542CE3">
        <w:rPr>
          <w:rFonts w:eastAsia="Calibri"/>
          <w:u w:val="single"/>
        </w:rPr>
        <w:t>only confirmed case of a</w:t>
      </w:r>
      <w:r w:rsidRPr="00542CE3">
        <w:rPr>
          <w:rFonts w:eastAsia="Calibri"/>
          <w:sz w:val="16"/>
        </w:rPr>
        <w:t xml:space="preserve"> mammalian species </w:t>
      </w:r>
      <w:r w:rsidRPr="00542CE3">
        <w:rPr>
          <w:rFonts w:eastAsia="Calibri"/>
          <w:u w:val="single"/>
        </w:rPr>
        <w:t>extinction being caused by an infectious disease is a type of rat native only to Christmas Island.</w:t>
      </w:r>
      <w:r w:rsidRPr="00542CE3">
        <w:rPr>
          <w:rFonts w:eastAsia="Calibri"/>
          <w:sz w:val="16"/>
        </w:rPr>
        <w:t xml:space="preserve">92 </w:t>
      </w:r>
      <w:r w:rsidRPr="00542CE3">
        <w:rPr>
          <w:rFonts w:eastAsia="Calibri"/>
          <w:u w:val="single"/>
        </w:rPr>
        <w:t xml:space="preserve">For </w:t>
      </w:r>
      <w:r w:rsidRPr="00542CE3">
        <w:rPr>
          <w:rFonts w:eastAsia="Calibri"/>
          <w:highlight w:val="cyan"/>
          <w:u w:val="single"/>
        </w:rPr>
        <w:t>humans</w:t>
      </w:r>
      <w:r w:rsidRPr="00542CE3">
        <w:rPr>
          <w:rFonts w:eastAsia="Calibri"/>
          <w:u w:val="single"/>
        </w:rPr>
        <w:t xml:space="preserve">, who </w:t>
      </w:r>
      <w:r w:rsidRPr="00542CE3">
        <w:rPr>
          <w:rFonts w:eastAsia="Calibri"/>
          <w:highlight w:val="cyan"/>
          <w:u w:val="single"/>
        </w:rPr>
        <w:t xml:space="preserve">are </w:t>
      </w:r>
      <w:r w:rsidRPr="00542CE3">
        <w:rPr>
          <w:rFonts w:eastAsia="Calibri"/>
          <w:b/>
          <w:iCs/>
          <w:highlight w:val="cyan"/>
          <w:u w:val="single"/>
        </w:rPr>
        <w:t>geographically dispersed</w:t>
      </w:r>
      <w:r w:rsidRPr="00542CE3">
        <w:rPr>
          <w:rFonts w:eastAsia="Calibri"/>
          <w:highlight w:val="cyan"/>
          <w:u w:val="single"/>
        </w:rPr>
        <w:t xml:space="preserve">, </w:t>
      </w:r>
      <w:r w:rsidRPr="00542CE3">
        <w:rPr>
          <w:rFonts w:eastAsia="Calibri"/>
          <w:b/>
          <w:iCs/>
          <w:highlight w:val="cyan"/>
          <w:u w:val="single"/>
        </w:rPr>
        <w:t>genetically diverse</w:t>
      </w:r>
      <w:r w:rsidRPr="00542CE3">
        <w:rPr>
          <w:rFonts w:eastAsia="Calibri"/>
          <w:highlight w:val="cyan"/>
          <w:u w:val="single"/>
        </w:rPr>
        <w:t xml:space="preserve"> and </w:t>
      </w:r>
      <w:r w:rsidRPr="00542CE3">
        <w:rPr>
          <w:rFonts w:eastAsia="Calibri"/>
          <w:b/>
          <w:iCs/>
          <w:highlight w:val="cyan"/>
          <w:u w:val="single"/>
        </w:rPr>
        <w:t>capable of a</w:t>
      </w:r>
      <w:r w:rsidRPr="00542CE3">
        <w:rPr>
          <w:rFonts w:eastAsia="Calibri"/>
          <w:b/>
          <w:iCs/>
          <w:u w:val="single"/>
        </w:rPr>
        <w:t xml:space="preserve"> rational </w:t>
      </w:r>
      <w:r w:rsidRPr="00542CE3">
        <w:rPr>
          <w:rFonts w:eastAsia="Calibri"/>
          <w:b/>
          <w:iCs/>
          <w:highlight w:val="cyan"/>
          <w:u w:val="single"/>
        </w:rPr>
        <w:t>response</w:t>
      </w:r>
      <w:r w:rsidRPr="00542CE3">
        <w:rPr>
          <w:rFonts w:eastAsia="Calibri"/>
          <w:u w:val="single"/>
        </w:rPr>
        <w:t xml:space="preserve"> to problems, the </w:t>
      </w:r>
      <w:r w:rsidRPr="00542CE3">
        <w:rPr>
          <w:rFonts w:eastAsia="Calibri"/>
          <w:b/>
          <w:iCs/>
          <w:u w:val="single"/>
        </w:rPr>
        <w:t>risk therefore appears small</w:t>
      </w:r>
      <w:r w:rsidRPr="00542CE3">
        <w:rPr>
          <w:rFonts w:eastAsia="Calibri"/>
          <w:u w:val="single"/>
        </w:rPr>
        <w:t>.</w:t>
      </w:r>
    </w:p>
    <w:p w14:paraId="31AB36DD" w14:textId="77777777" w:rsidR="00542CE3" w:rsidRPr="00542CE3" w:rsidRDefault="00542CE3" w:rsidP="00542CE3">
      <w:pPr>
        <w:spacing w:line="256" w:lineRule="auto"/>
        <w:rPr>
          <w:rFonts w:eastAsia="Calibri"/>
          <w:sz w:val="16"/>
        </w:rPr>
      </w:pPr>
      <w:r w:rsidRPr="00542CE3">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542CE3">
        <w:rPr>
          <w:rFonts w:eastAsia="Calibri"/>
          <w:b/>
          <w:iCs/>
          <w:highlight w:val="cyan"/>
          <w:u w:val="single"/>
        </w:rPr>
        <w:t>interconnectedness</w:t>
      </w:r>
      <w:r w:rsidRPr="00542CE3">
        <w:rPr>
          <w:rFonts w:eastAsia="Calibri"/>
          <w:sz w:val="16"/>
        </w:rPr>
        <w:t xml:space="preserve"> could also </w:t>
      </w:r>
      <w:r w:rsidRPr="00542CE3">
        <w:rPr>
          <w:rFonts w:eastAsia="Calibri"/>
          <w:b/>
          <w:iCs/>
          <w:highlight w:val="cyan"/>
          <w:u w:val="single"/>
        </w:rPr>
        <w:t>increase immunity</w:t>
      </w:r>
      <w:r w:rsidRPr="00542CE3">
        <w:rPr>
          <w:rFonts w:eastAsia="Calibri"/>
          <w:highlight w:val="cyan"/>
          <w:u w:val="single"/>
        </w:rPr>
        <w:t xml:space="preserve"> by increasing exposure to </w:t>
      </w:r>
      <w:r w:rsidRPr="00542CE3">
        <w:rPr>
          <w:rFonts w:eastAsia="Calibri"/>
          <w:b/>
          <w:iCs/>
          <w:highlight w:val="cyan"/>
          <w:u w:val="single"/>
        </w:rPr>
        <w:t>lower virulence strains</w:t>
      </w:r>
      <w:r w:rsidRPr="00542CE3">
        <w:rPr>
          <w:rFonts w:eastAsia="Calibri"/>
          <w:u w:val="single"/>
        </w:rPr>
        <w:t xml:space="preserve"> between subpopulations.</w:t>
      </w:r>
      <w:r w:rsidRPr="00542CE3">
        <w:rPr>
          <w:rFonts w:eastAsia="Calibri"/>
          <w:sz w:val="16"/>
        </w:rPr>
        <w:t xml:space="preserve">94 Moreover, </w:t>
      </w:r>
      <w:r w:rsidRPr="00542CE3">
        <w:rPr>
          <w:rFonts w:eastAsia="Calibri"/>
          <w:b/>
          <w:iCs/>
          <w:highlight w:val="cyan"/>
          <w:u w:val="single"/>
        </w:rPr>
        <w:t>advancements</w:t>
      </w:r>
      <w:r w:rsidRPr="00542CE3">
        <w:rPr>
          <w:rFonts w:eastAsia="Calibri"/>
          <w:highlight w:val="cyan"/>
          <w:u w:val="single"/>
        </w:rPr>
        <w:t xml:space="preserve"> in </w:t>
      </w:r>
      <w:r w:rsidRPr="00542CE3">
        <w:rPr>
          <w:rFonts w:eastAsia="Calibri"/>
          <w:b/>
          <w:iCs/>
          <w:highlight w:val="cyan"/>
          <w:u w:val="single"/>
        </w:rPr>
        <w:t>medicine</w:t>
      </w:r>
      <w:r w:rsidRPr="00542CE3">
        <w:rPr>
          <w:rFonts w:eastAsia="Calibri"/>
          <w:highlight w:val="cyan"/>
          <w:u w:val="single"/>
        </w:rPr>
        <w:t xml:space="preserve"> and </w:t>
      </w:r>
      <w:r w:rsidRPr="00542CE3">
        <w:rPr>
          <w:rFonts w:eastAsia="Calibri"/>
          <w:b/>
          <w:iCs/>
          <w:highlight w:val="cyan"/>
          <w:u w:val="single"/>
        </w:rPr>
        <w:t>sanitation</w:t>
      </w:r>
      <w:r w:rsidRPr="00542CE3">
        <w:rPr>
          <w:rFonts w:eastAsia="Calibri"/>
          <w:highlight w:val="cyan"/>
          <w:u w:val="single"/>
        </w:rPr>
        <w:t xml:space="preserve"> limit</w:t>
      </w:r>
      <w:r w:rsidRPr="00542CE3">
        <w:rPr>
          <w:rFonts w:eastAsia="Calibri"/>
          <w:u w:val="single"/>
        </w:rPr>
        <w:t xml:space="preserve"> the potential </w:t>
      </w:r>
      <w:r w:rsidRPr="00542CE3">
        <w:rPr>
          <w:rFonts w:eastAsia="Calibri"/>
          <w:highlight w:val="cyan"/>
          <w:u w:val="single"/>
        </w:rPr>
        <w:t>damage</w:t>
      </w:r>
      <w:r w:rsidRPr="00542CE3">
        <w:rPr>
          <w:rFonts w:eastAsia="Calibri"/>
          <w:u w:val="single"/>
        </w:rPr>
        <w:t xml:space="preserve"> an outbreak might do.</w:t>
      </w:r>
      <w:r w:rsidRPr="00542CE3">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38EFA5F7" w14:textId="77777777" w:rsidR="00746106" w:rsidRDefault="00746106" w:rsidP="00746106">
      <w:pPr>
        <w:pStyle w:val="Heading4"/>
        <w:rPr>
          <w:u w:val="single"/>
        </w:rPr>
      </w:pPr>
      <w:r>
        <w:t xml:space="preserve">Corporate coffers, delays, fear campaigns, and a </w:t>
      </w:r>
      <w:r w:rsidRPr="002A3B29">
        <w:rPr>
          <w:u w:val="single"/>
        </w:rPr>
        <w:t>laundry list</w:t>
      </w:r>
      <w:r>
        <w:t xml:space="preserve"> of other reasons </w:t>
      </w:r>
      <w:r w:rsidRPr="002A3B29">
        <w:rPr>
          <w:u w:val="single"/>
        </w:rPr>
        <w:t xml:space="preserve">ALL </w:t>
      </w:r>
      <w:r>
        <w:t xml:space="preserve">prevent the plan’s expansion of </w:t>
      </w:r>
      <w:r w:rsidRPr="002A3B29">
        <w:rPr>
          <w:u w:val="single"/>
        </w:rPr>
        <w:t>collective bargaining</w:t>
      </w:r>
    </w:p>
    <w:p w14:paraId="5CBEB64B" w14:textId="77777777" w:rsidR="00746106" w:rsidRPr="00D6144B" w:rsidRDefault="00746106" w:rsidP="00746106">
      <w:pPr>
        <w:rPr>
          <w:rStyle w:val="Style13ptBold"/>
          <w:b w:val="0"/>
          <w:bCs w:val="0"/>
          <w:sz w:val="22"/>
          <w:szCs w:val="20"/>
          <w:lang w:val="fr-FR"/>
        </w:rPr>
      </w:pPr>
      <w:r>
        <w:rPr>
          <w:rStyle w:val="Style13ptBold"/>
        </w:rPr>
        <w:t xml:space="preserve">Logan 25 </w:t>
      </w:r>
      <w:r>
        <w:rPr>
          <w:rStyle w:val="Style13ptBold"/>
          <w:b w:val="0"/>
          <w:bCs w:val="0"/>
          <w:sz w:val="22"/>
          <w:szCs w:val="20"/>
        </w:rPr>
        <w:t>[</w:t>
      </w:r>
      <w:r w:rsidRPr="008D77E9">
        <w:rPr>
          <w:rStyle w:val="Style13ptBold"/>
          <w:b w:val="0"/>
          <w:bCs w:val="0"/>
          <w:sz w:val="22"/>
          <w:szCs w:val="20"/>
        </w:rPr>
        <w:t>John Logan, Ph.D., U.S. labor history, University of California, Davis, is an expert on the anti-union industry and anti-union legislation in the U.S</w:t>
      </w:r>
      <w:r>
        <w:rPr>
          <w:rStyle w:val="Style13ptBold"/>
          <w:b w:val="0"/>
          <w:bCs w:val="0"/>
          <w:sz w:val="22"/>
          <w:szCs w:val="20"/>
        </w:rPr>
        <w:t>. “</w:t>
      </w:r>
      <w:r w:rsidRPr="008D77E9">
        <w:rPr>
          <w:rStyle w:val="Style13ptBold"/>
          <w:b w:val="0"/>
          <w:bCs w:val="0"/>
          <w:sz w:val="22"/>
          <w:szCs w:val="20"/>
        </w:rPr>
        <w:t>Corporate union busting in plain sight</w:t>
      </w:r>
      <w:r>
        <w:rPr>
          <w:rStyle w:val="Style13ptBold"/>
          <w:b w:val="0"/>
          <w:bCs w:val="0"/>
          <w:sz w:val="22"/>
          <w:szCs w:val="20"/>
        </w:rPr>
        <w:t xml:space="preserve">.” </w:t>
      </w:r>
      <w:r w:rsidRPr="00D6144B">
        <w:rPr>
          <w:rStyle w:val="Style13ptBold"/>
          <w:b w:val="0"/>
          <w:bCs w:val="0"/>
          <w:sz w:val="22"/>
          <w:szCs w:val="20"/>
          <w:lang w:val="fr-FR"/>
        </w:rPr>
        <w:t>1-28-25. https://www.epi.org/publication/corporate-union-busting/ GMU NR]</w:t>
      </w:r>
    </w:p>
    <w:p w14:paraId="1B64329D" w14:textId="77777777" w:rsidR="00746106" w:rsidRPr="00472B33" w:rsidRDefault="00746106" w:rsidP="00746106">
      <w:pPr>
        <w:rPr>
          <w:rStyle w:val="StyleUnderline"/>
        </w:rPr>
      </w:pPr>
      <w:r w:rsidRPr="00472B33">
        <w:rPr>
          <w:rStyle w:val="StyleUnderline"/>
          <w:b/>
          <w:bCs/>
          <w:highlight w:val="cyan"/>
        </w:rPr>
        <w:t>Corporations</w:t>
      </w:r>
      <w:r w:rsidRPr="00472B33">
        <w:rPr>
          <w:rStyle w:val="StyleUnderline"/>
          <w:highlight w:val="cyan"/>
        </w:rPr>
        <w:t xml:space="preserve"> have </w:t>
      </w:r>
      <w:r w:rsidRPr="00472B33">
        <w:rPr>
          <w:rStyle w:val="StyleUnderline"/>
          <w:b/>
          <w:bCs/>
          <w:highlight w:val="cyan"/>
        </w:rPr>
        <w:t>adopted</w:t>
      </w:r>
      <w:r w:rsidRPr="00472B33">
        <w:rPr>
          <w:rStyle w:val="StyleUnderline"/>
        </w:rPr>
        <w:t xml:space="preserve"> Starbucks’, </w:t>
      </w:r>
      <w:r w:rsidRPr="00472B33">
        <w:rPr>
          <w:rStyle w:val="StyleUnderline"/>
          <w:b/>
          <w:bCs/>
        </w:rPr>
        <w:t>Amazon’s</w:t>
      </w:r>
      <w:r w:rsidRPr="00472B33">
        <w:rPr>
          <w:rStyle w:val="StyleUnderline"/>
        </w:rPr>
        <w:t xml:space="preserve">, and Trader Joe’s’ </w:t>
      </w:r>
      <w:r w:rsidRPr="00472B33">
        <w:rPr>
          <w:rStyle w:val="StyleUnderline"/>
          <w:b/>
          <w:bCs/>
          <w:highlight w:val="cyan"/>
          <w:bdr w:val="single" w:sz="4" w:space="0" w:color="auto"/>
        </w:rPr>
        <w:t>unlawful anti-union playbook</w:t>
      </w:r>
    </w:p>
    <w:p w14:paraId="6DF682EE" w14:textId="77777777" w:rsidR="00746106" w:rsidRPr="00472B33" w:rsidRDefault="00746106" w:rsidP="00746106">
      <w:pPr>
        <w:rPr>
          <w:rStyle w:val="StyleUnderline"/>
        </w:rPr>
      </w:pPr>
      <w:r w:rsidRPr="00472B33">
        <w:rPr>
          <w:rStyle w:val="StyleUnderline"/>
          <w:b/>
          <w:bCs/>
        </w:rPr>
        <w:t>Across the country</w:t>
      </w:r>
      <w:r w:rsidRPr="00472B33">
        <w:rPr>
          <w:rStyle w:val="StyleUnderline"/>
        </w:rPr>
        <w:t xml:space="preserve">, companies have </w:t>
      </w:r>
      <w:r w:rsidRPr="00472B33">
        <w:rPr>
          <w:rStyle w:val="StyleUnderline"/>
          <w:b/>
          <w:bCs/>
        </w:rPr>
        <w:t>adopted</w:t>
      </w:r>
      <w:r w:rsidRPr="00472B33">
        <w:rPr>
          <w:rStyle w:val="StyleUnderline"/>
        </w:rPr>
        <w:t xml:space="preserve"> the same </w:t>
      </w:r>
      <w:r w:rsidRPr="00472B33">
        <w:rPr>
          <w:rStyle w:val="StyleUnderline"/>
          <w:b/>
          <w:bCs/>
        </w:rPr>
        <w:t>basic anti-union playbook</w:t>
      </w:r>
      <w:r w:rsidRPr="00472B33">
        <w:rPr>
          <w:rStyle w:val="Style13ptBold"/>
          <w:b w:val="0"/>
          <w:bCs w:val="0"/>
          <w:sz w:val="16"/>
          <w:szCs w:val="20"/>
        </w:rPr>
        <w:t xml:space="preserve">; the only difference is that, unlike Amazon, Starbucks, and Trader Joe’s, they are not household names and thus their systematic violations of workers’ rights rarely attract media coverage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472B33">
        <w:rPr>
          <w:rStyle w:val="StyleUnderline"/>
        </w:rPr>
        <w:t xml:space="preserve">But </w:t>
      </w:r>
      <w:r w:rsidRPr="00472B33">
        <w:rPr>
          <w:rStyle w:val="StyleUnderline"/>
          <w:b/>
          <w:bCs/>
          <w:highlight w:val="cyan"/>
        </w:rPr>
        <w:t>national political developments</w:t>
      </w:r>
      <w:r w:rsidRPr="00472B33">
        <w:rPr>
          <w:rStyle w:val="StyleUnderline"/>
        </w:rPr>
        <w:t xml:space="preserve"> likely </w:t>
      </w:r>
      <w:r w:rsidRPr="00472B33">
        <w:rPr>
          <w:rStyle w:val="StyleUnderline"/>
          <w:highlight w:val="cyan"/>
        </w:rPr>
        <w:t xml:space="preserve">mean we are </w:t>
      </w:r>
      <w:r w:rsidRPr="00472B33">
        <w:rPr>
          <w:rStyle w:val="StyleUnderline"/>
          <w:b/>
          <w:bCs/>
          <w:highlight w:val="cyan"/>
        </w:rPr>
        <w:t>further away</w:t>
      </w:r>
      <w:r w:rsidRPr="00472B33">
        <w:rPr>
          <w:rStyle w:val="StyleUnderline"/>
        </w:rPr>
        <w:t xml:space="preserve"> </w:t>
      </w:r>
      <w:r w:rsidRPr="00472B33">
        <w:rPr>
          <w:rStyle w:val="StyleUnderline"/>
          <w:highlight w:val="cyan"/>
        </w:rPr>
        <w:t>than ever from</w:t>
      </w:r>
      <w:r w:rsidRPr="00472B33">
        <w:rPr>
          <w:rStyle w:val="StyleUnderline"/>
        </w:rPr>
        <w:t xml:space="preserve"> passing </w:t>
      </w:r>
      <w:r w:rsidRPr="00472B33">
        <w:rPr>
          <w:rStyle w:val="StyleUnderline"/>
          <w:b/>
          <w:bCs/>
          <w:highlight w:val="cyan"/>
        </w:rPr>
        <w:t>legislation</w:t>
      </w:r>
      <w:r w:rsidRPr="00472B33">
        <w:rPr>
          <w:rStyle w:val="StyleUnderline"/>
          <w:highlight w:val="cyan"/>
        </w:rPr>
        <w:t xml:space="preserve"> to </w:t>
      </w:r>
      <w:r w:rsidRPr="00472B33">
        <w:rPr>
          <w:rStyle w:val="StyleUnderline"/>
          <w:b/>
          <w:bCs/>
          <w:highlight w:val="cyan"/>
        </w:rPr>
        <w:t>prevent</w:t>
      </w:r>
      <w:r w:rsidRPr="00472B33">
        <w:rPr>
          <w:rStyle w:val="StyleUnderline"/>
          <w:b/>
          <w:bCs/>
        </w:rPr>
        <w:t xml:space="preserve"> </w:t>
      </w:r>
      <w:r w:rsidRPr="00472B33">
        <w:rPr>
          <w:rStyle w:val="StyleUnderline"/>
          <w:b/>
          <w:bCs/>
          <w:highlight w:val="cyan"/>
        </w:rPr>
        <w:t>corporate domination</w:t>
      </w:r>
      <w:r w:rsidRPr="00472B33">
        <w:rPr>
          <w:rStyle w:val="StyleUnderline"/>
          <w:b/>
          <w:bCs/>
        </w:rPr>
        <w:t xml:space="preserve"> of the process of union recognition</w:t>
      </w:r>
      <w:r w:rsidRPr="00472B33">
        <w:rPr>
          <w:rStyle w:val="Style13ptBold"/>
          <w:b w:val="0"/>
          <w:bCs w:val="0"/>
          <w:sz w:val="16"/>
          <w:szCs w:val="20"/>
        </w:rPr>
        <w:t xml:space="preserve"> (Peck 2024). </w:t>
      </w:r>
      <w:r w:rsidRPr="00472B33">
        <w:rPr>
          <w:rStyle w:val="StyleUnderline"/>
        </w:rPr>
        <w:t xml:space="preserve">Thus, </w:t>
      </w:r>
      <w:r w:rsidRPr="00472B33">
        <w:rPr>
          <w:rStyle w:val="StyleUnderline"/>
          <w:b/>
          <w:bCs/>
          <w:highlight w:val="cyan"/>
        </w:rPr>
        <w:t>it is almost inevitable</w:t>
      </w:r>
      <w:r w:rsidRPr="00472B33">
        <w:rPr>
          <w:rStyle w:val="StyleUnderline"/>
        </w:rPr>
        <w:t xml:space="preserve"> that</w:t>
      </w:r>
      <w:r w:rsidRPr="00472B33">
        <w:rPr>
          <w:rStyle w:val="Style13ptBold"/>
          <w:b w:val="0"/>
          <w:bCs w:val="0"/>
          <w:sz w:val="16"/>
          <w:szCs w:val="20"/>
        </w:rPr>
        <w:t xml:space="preserve"> </w:t>
      </w:r>
      <w:r w:rsidRPr="00472B33">
        <w:rPr>
          <w:rStyle w:val="StyleUnderline"/>
          <w:b/>
          <w:bCs/>
          <w:highlight w:val="cyan"/>
        </w:rPr>
        <w:t>under</w:t>
      </w:r>
      <w:r w:rsidRPr="00472B33">
        <w:rPr>
          <w:rStyle w:val="StyleUnderline"/>
        </w:rPr>
        <w:t xml:space="preserve"> the existing system of</w:t>
      </w:r>
      <w:r w:rsidRPr="00472B33">
        <w:rPr>
          <w:rStyle w:val="Style13ptBold"/>
          <w:b w:val="0"/>
          <w:bCs w:val="0"/>
          <w:sz w:val="16"/>
          <w:szCs w:val="20"/>
        </w:rPr>
        <w:t xml:space="preserve"> weak law and strong and </w:t>
      </w:r>
      <w:r w:rsidRPr="00472B33">
        <w:rPr>
          <w:rStyle w:val="StyleUnderline"/>
          <w:b/>
          <w:bCs/>
          <w:highlight w:val="cyan"/>
        </w:rPr>
        <w:t>unlawful corporate opposition,</w:t>
      </w:r>
      <w:r w:rsidRPr="00472B33">
        <w:rPr>
          <w:rStyle w:val="StyleUnderline"/>
        </w:rPr>
        <w:t xml:space="preserve"> </w:t>
      </w:r>
      <w:r w:rsidRPr="00472B33">
        <w:rPr>
          <w:rStyle w:val="StyleUnderline"/>
          <w:highlight w:val="cyan"/>
        </w:rPr>
        <w:t xml:space="preserve">workers will </w:t>
      </w:r>
      <w:r w:rsidRPr="00472B33">
        <w:rPr>
          <w:rStyle w:val="StyleUnderline"/>
          <w:b/>
          <w:bCs/>
          <w:highlight w:val="cyan"/>
          <w:bdr w:val="single" w:sz="4" w:space="0" w:color="auto"/>
        </w:rPr>
        <w:t>fail to win</w:t>
      </w:r>
      <w:r w:rsidRPr="00472B33">
        <w:rPr>
          <w:rStyle w:val="StyleUnderline"/>
          <w:b/>
          <w:bCs/>
          <w:bdr w:val="single" w:sz="4" w:space="0" w:color="auto"/>
        </w:rPr>
        <w:t xml:space="preserve"> unions </w:t>
      </w:r>
      <w:r w:rsidRPr="00472B33">
        <w:rPr>
          <w:rStyle w:val="StyleUnderline"/>
          <w:b/>
          <w:bCs/>
          <w:highlight w:val="cyan"/>
          <w:bdr w:val="single" w:sz="4" w:space="0" w:color="auto"/>
        </w:rPr>
        <w:t>or negotiate</w:t>
      </w:r>
      <w:r w:rsidRPr="00472B33">
        <w:rPr>
          <w:rStyle w:val="StyleUnderline"/>
          <w:b/>
          <w:bCs/>
          <w:bdr w:val="single" w:sz="4" w:space="0" w:color="auto"/>
        </w:rPr>
        <w:t xml:space="preserve"> first contracts</w:t>
      </w:r>
      <w:r w:rsidRPr="00472B33">
        <w:rPr>
          <w:rStyle w:val="StyleUnderline"/>
        </w:rPr>
        <w:t>, and union density will continue to fall.</w:t>
      </w:r>
    </w:p>
    <w:p w14:paraId="2509D2C2" w14:textId="77777777" w:rsidR="00746106" w:rsidRPr="00472B33" w:rsidRDefault="00746106" w:rsidP="00746106">
      <w:pPr>
        <w:rPr>
          <w:rStyle w:val="StyleUnderline"/>
        </w:rPr>
      </w:pPr>
      <w:r w:rsidRPr="00472B33">
        <w:rPr>
          <w:rStyle w:val="StyleUnderline"/>
        </w:rPr>
        <w:t>Even “</w:t>
      </w:r>
      <w:r w:rsidRPr="00472B33">
        <w:rPr>
          <w:rStyle w:val="StyleUnderline"/>
          <w:b/>
          <w:bCs/>
        </w:rPr>
        <w:t>progressive corporations</w:t>
      </w:r>
      <w:r w:rsidRPr="00472B33">
        <w:rPr>
          <w:rStyle w:val="StyleUnderline"/>
        </w:rPr>
        <w:t xml:space="preserve">” will do </w:t>
      </w:r>
      <w:r w:rsidRPr="00472B33">
        <w:rPr>
          <w:rStyle w:val="StyleUnderline"/>
          <w:b/>
          <w:bCs/>
        </w:rPr>
        <w:t>almost anything to crush worker organizing</w:t>
      </w:r>
    </w:p>
    <w:p w14:paraId="04E71E58" w14:textId="77777777" w:rsidR="00746106" w:rsidRPr="000F7857" w:rsidRDefault="00746106" w:rsidP="00746106">
      <w:pPr>
        <w:rPr>
          <w:rStyle w:val="Style13ptBold"/>
          <w:b w:val="0"/>
          <w:bCs w:val="0"/>
          <w:sz w:val="12"/>
          <w:szCs w:val="12"/>
        </w:rPr>
      </w:pPr>
      <w:r w:rsidRPr="00472B33">
        <w:rPr>
          <w:rStyle w:val="StyleUnderline"/>
        </w:rPr>
        <w:t xml:space="preserve">The </w:t>
      </w:r>
      <w:r w:rsidRPr="00725373">
        <w:rPr>
          <w:rStyle w:val="StyleUnderline"/>
          <w:b/>
          <w:bCs/>
          <w:highlight w:val="cyan"/>
        </w:rPr>
        <w:t>violation</w:t>
      </w:r>
      <w:r w:rsidRPr="00472B33">
        <w:rPr>
          <w:rStyle w:val="StyleUnderline"/>
        </w:rPr>
        <w:t xml:space="preserve"> of workers’ right to choose a union and bargain collectively </w:t>
      </w:r>
      <w:r w:rsidRPr="00725373">
        <w:rPr>
          <w:rStyle w:val="StyleUnderline"/>
          <w:highlight w:val="cyan"/>
        </w:rPr>
        <w:t>is not due to a “</w:t>
      </w:r>
      <w:r w:rsidRPr="00725373">
        <w:rPr>
          <w:rStyle w:val="StyleUnderline"/>
          <w:b/>
          <w:bCs/>
          <w:highlight w:val="cyan"/>
        </w:rPr>
        <w:t>few bad apples</w:t>
      </w:r>
      <w:r w:rsidRPr="00472B33">
        <w:rPr>
          <w:rStyle w:val="StyleUnderline"/>
          <w:b/>
          <w:bCs/>
        </w:rPr>
        <w:t>”</w:t>
      </w:r>
      <w:r w:rsidRPr="00472B33">
        <w:rPr>
          <w:rStyle w:val="StyleUnderline"/>
        </w:rPr>
        <w:t xml:space="preserve"> </w:t>
      </w:r>
      <w:r w:rsidRPr="00472B33">
        <w:rPr>
          <w:rStyle w:val="Style13ptBold"/>
          <w:b w:val="0"/>
          <w:bCs w:val="0"/>
          <w:sz w:val="16"/>
          <w:szCs w:val="20"/>
        </w:rPr>
        <w:t xml:space="preserve">(Logan 2012). </w:t>
      </w:r>
      <w:r w:rsidRPr="00725373">
        <w:rPr>
          <w:rStyle w:val="StyleUnderline"/>
          <w:b/>
          <w:bCs/>
          <w:highlight w:val="cyan"/>
        </w:rPr>
        <w:t>Corporate hostility</w:t>
      </w:r>
      <w:r w:rsidRPr="00472B33">
        <w:rPr>
          <w:rStyle w:val="StyleUnderline"/>
        </w:rPr>
        <w:t xml:space="preserve"> to workers’ rights </w:t>
      </w:r>
      <w:r w:rsidRPr="00725373">
        <w:rPr>
          <w:rStyle w:val="StyleUnderline"/>
          <w:highlight w:val="cyan"/>
        </w:rPr>
        <w:t xml:space="preserve">is </w:t>
      </w:r>
      <w:r w:rsidRPr="00725373">
        <w:rPr>
          <w:rStyle w:val="StyleUnderline"/>
          <w:b/>
          <w:bCs/>
          <w:highlight w:val="cyan"/>
        </w:rPr>
        <w:t>endemic</w:t>
      </w:r>
      <w:r w:rsidRPr="00725373">
        <w:rPr>
          <w:rStyle w:val="StyleUnderline"/>
          <w:highlight w:val="cyan"/>
        </w:rPr>
        <w:t xml:space="preserve"> in </w:t>
      </w:r>
      <w:r w:rsidRPr="00725373">
        <w:rPr>
          <w:rStyle w:val="StyleUnderline"/>
          <w:b/>
          <w:bCs/>
          <w:highlight w:val="cyan"/>
        </w:rPr>
        <w:t>U.S. labor relations</w:t>
      </w:r>
      <w:r w:rsidRPr="00472B33">
        <w:rPr>
          <w:rStyle w:val="Style13ptBold"/>
          <w:b w:val="0"/>
          <w:bCs w:val="0"/>
          <w:sz w:val="16"/>
          <w:szCs w:val="20"/>
        </w:rPr>
        <w:t xml:space="preserve">: </w:t>
      </w:r>
      <w:r w:rsidRPr="00472B33">
        <w:rPr>
          <w:rStyle w:val="StyleUnderline"/>
          <w:b/>
          <w:bCs/>
        </w:rPr>
        <w:t xml:space="preserve">Nearly </w:t>
      </w:r>
      <w:r w:rsidRPr="00725373">
        <w:rPr>
          <w:rStyle w:val="StyleUnderline"/>
          <w:b/>
          <w:bCs/>
          <w:highlight w:val="cyan"/>
        </w:rPr>
        <w:t>all corporations</w:t>
      </w:r>
      <w:r w:rsidRPr="00725373">
        <w:rPr>
          <w:rStyle w:val="StyleUnderline"/>
          <w:highlight w:val="cyan"/>
        </w:rPr>
        <w:t>,</w:t>
      </w:r>
      <w:r w:rsidRPr="00472B33">
        <w:rPr>
          <w:rStyle w:val="StyleUnderline"/>
        </w:rPr>
        <w:t xml:space="preserve"> no matter how progressive their reputations, </w:t>
      </w:r>
      <w:r w:rsidRPr="00725373">
        <w:rPr>
          <w:rStyle w:val="StyleUnderline"/>
          <w:b/>
          <w:bCs/>
          <w:highlight w:val="cyan"/>
          <w:bdr w:val="single" w:sz="4" w:space="0" w:color="auto"/>
        </w:rPr>
        <w:t>will do</w:t>
      </w:r>
      <w:r w:rsidRPr="00472B33">
        <w:rPr>
          <w:rStyle w:val="StyleUnderline"/>
          <w:b/>
          <w:bCs/>
          <w:bdr w:val="single" w:sz="4" w:space="0" w:color="auto"/>
        </w:rPr>
        <w:t xml:space="preserve"> almost </w:t>
      </w:r>
      <w:r w:rsidRPr="00725373">
        <w:rPr>
          <w:rStyle w:val="StyleUnderline"/>
          <w:b/>
          <w:bCs/>
          <w:highlight w:val="cyan"/>
          <w:bdr w:val="single" w:sz="4" w:space="0" w:color="auto"/>
        </w:rPr>
        <w:t>anything,</w:t>
      </w:r>
      <w:r w:rsidRPr="00472B33">
        <w:rPr>
          <w:rStyle w:val="StyleUnderline"/>
          <w:b/>
          <w:bCs/>
          <w:bdr w:val="single" w:sz="4" w:space="0" w:color="auto"/>
        </w:rPr>
        <w:t xml:space="preserve"> lawful or unlawful, </w:t>
      </w:r>
      <w:r w:rsidRPr="00725373">
        <w:rPr>
          <w:rStyle w:val="StyleUnderline"/>
          <w:b/>
          <w:bCs/>
          <w:highlight w:val="cyan"/>
          <w:bdr w:val="single" w:sz="4" w:space="0" w:color="auto"/>
        </w:rPr>
        <w:t>to crush</w:t>
      </w:r>
      <w:r w:rsidRPr="00472B33">
        <w:rPr>
          <w:rStyle w:val="StyleUnderline"/>
          <w:b/>
          <w:bCs/>
          <w:bdr w:val="single" w:sz="4" w:space="0" w:color="auto"/>
        </w:rPr>
        <w:t xml:space="preserve"> workers’ attempts to form </w:t>
      </w:r>
      <w:r w:rsidRPr="00725373">
        <w:rPr>
          <w:rStyle w:val="StyleUnderline"/>
          <w:b/>
          <w:bCs/>
          <w:highlight w:val="cyan"/>
          <w:bdr w:val="single" w:sz="4" w:space="0" w:color="auto"/>
        </w:rPr>
        <w:t>a union</w:t>
      </w:r>
      <w:r w:rsidRPr="00472B33">
        <w:rPr>
          <w:rStyle w:val="Style13ptBold"/>
          <w:b w:val="0"/>
          <w:bCs w:val="0"/>
          <w:sz w:val="16"/>
          <w:szCs w:val="20"/>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w:t>
      </w:r>
      <w:r w:rsidRPr="00472B33">
        <w:rPr>
          <w:rStyle w:val="StyleUnderline"/>
        </w:rPr>
        <w:t xml:space="preserve">Companies such as Amazon, Starbucks, and Trader Joe’s are just </w:t>
      </w:r>
      <w:r w:rsidRPr="000F7857">
        <w:rPr>
          <w:rStyle w:val="StyleUnderline"/>
          <w:b/>
          <w:bCs/>
        </w:rPr>
        <w:t>extreme examples</w:t>
      </w:r>
      <w:r w:rsidRPr="00472B33">
        <w:rPr>
          <w:rStyle w:val="StyleUnderline"/>
        </w:rPr>
        <w:t xml:space="preserve"> of the </w:t>
      </w:r>
      <w:r w:rsidRPr="000F7857">
        <w:rPr>
          <w:rStyle w:val="StyleUnderline"/>
          <w:b/>
          <w:bCs/>
        </w:rPr>
        <w:t>implacable hostility</w:t>
      </w:r>
      <w:r w:rsidRPr="00472B33">
        <w:rPr>
          <w:rStyle w:val="StyleUnderline"/>
        </w:rPr>
        <w:t xml:space="preserve"> with which most </w:t>
      </w:r>
      <w:r w:rsidRPr="000F7857">
        <w:rPr>
          <w:rStyle w:val="StyleUnderline"/>
          <w:b/>
          <w:bCs/>
        </w:rPr>
        <w:t>corporations confront worker organizing</w:t>
      </w:r>
      <w:r w:rsidRPr="00472B33">
        <w:rPr>
          <w:rStyle w:val="Style13ptBold"/>
          <w:b w:val="0"/>
          <w:bCs w:val="0"/>
          <w:sz w:val="16"/>
          <w:szCs w:val="20"/>
        </w:rPr>
        <w:t xml:space="preserve">. </w:t>
      </w:r>
      <w:r w:rsidRPr="000F7857">
        <w:rPr>
          <w:rStyle w:val="Style13ptBold"/>
          <w:b w:val="0"/>
          <w:bCs w:val="0"/>
          <w:sz w:val="12"/>
          <w:szCs w:val="12"/>
        </w:rPr>
        <w:t>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 To loosen corporations’ stranglehold over the system whereby workers get union representation, we must drastically reduce, if not eliminate, corporations’ ability to frighten workers during organizing and bargaining (Logan 2012).</w:t>
      </w:r>
    </w:p>
    <w:p w14:paraId="3183BC7C" w14:textId="77777777" w:rsidR="00746106" w:rsidRPr="00472B33" w:rsidRDefault="00746106" w:rsidP="00746106">
      <w:pPr>
        <w:rPr>
          <w:rStyle w:val="StyleUnderline"/>
        </w:rPr>
      </w:pPr>
      <w:r w:rsidRPr="00472B33">
        <w:rPr>
          <w:rStyle w:val="StyleUnderline"/>
        </w:rPr>
        <w:t xml:space="preserve">Wealthy </w:t>
      </w:r>
      <w:r w:rsidRPr="003477D4">
        <w:rPr>
          <w:rStyle w:val="StyleUnderline"/>
          <w:highlight w:val="cyan"/>
        </w:rPr>
        <w:t xml:space="preserve">corporations </w:t>
      </w:r>
      <w:r w:rsidRPr="003477D4">
        <w:rPr>
          <w:rStyle w:val="StyleUnderline"/>
          <w:b/>
          <w:bCs/>
          <w:highlight w:val="cyan"/>
        </w:rPr>
        <w:t>exploit</w:t>
      </w:r>
      <w:r w:rsidRPr="003477D4">
        <w:rPr>
          <w:rStyle w:val="StyleUnderline"/>
          <w:highlight w:val="cyan"/>
        </w:rPr>
        <w:t xml:space="preserve"> and </w:t>
      </w:r>
      <w:r w:rsidRPr="003477D4">
        <w:rPr>
          <w:rStyle w:val="StyleUnderline"/>
          <w:b/>
          <w:bCs/>
          <w:highlight w:val="cyan"/>
        </w:rPr>
        <w:t>abuse</w:t>
      </w:r>
      <w:r w:rsidRPr="00472B33">
        <w:rPr>
          <w:rStyle w:val="StyleUnderline"/>
        </w:rPr>
        <w:t xml:space="preserve"> the current </w:t>
      </w:r>
      <w:r w:rsidRPr="003477D4">
        <w:rPr>
          <w:rStyle w:val="StyleUnderline"/>
          <w:b/>
          <w:bCs/>
          <w:highlight w:val="cyan"/>
        </w:rPr>
        <w:t>NLRB system</w:t>
      </w:r>
    </w:p>
    <w:p w14:paraId="25E2A276" w14:textId="77777777" w:rsidR="00746106" w:rsidRPr="000F7857" w:rsidRDefault="00746106" w:rsidP="00746106">
      <w:pPr>
        <w:rPr>
          <w:rStyle w:val="Style13ptBold"/>
          <w:b w:val="0"/>
          <w:bCs w:val="0"/>
          <w:sz w:val="12"/>
          <w:szCs w:val="12"/>
        </w:rPr>
      </w:pPr>
      <w:r w:rsidRPr="000F7857">
        <w:rPr>
          <w:rStyle w:val="Style13ptBold"/>
          <w:b w:val="0"/>
          <w:bCs w:val="0"/>
          <w:sz w:val="16"/>
          <w:szCs w:val="20"/>
        </w:rPr>
        <w:t xml:space="preserve"> </w:t>
      </w:r>
      <w:r w:rsidRPr="003477D4">
        <w:rPr>
          <w:rStyle w:val="StyleUnderline"/>
          <w:highlight w:val="cyan"/>
        </w:rPr>
        <w:t xml:space="preserve">The </w:t>
      </w:r>
      <w:r w:rsidRPr="003477D4">
        <w:rPr>
          <w:rStyle w:val="StyleUnderline"/>
          <w:b/>
          <w:bCs/>
          <w:highlight w:val="cyan"/>
        </w:rPr>
        <w:t>NLRA</w:t>
      </w:r>
      <w:r w:rsidRPr="000F7857">
        <w:rPr>
          <w:rStyle w:val="StyleUnderline"/>
        </w:rPr>
        <w:t xml:space="preserve"> and its </w:t>
      </w:r>
      <w:r w:rsidRPr="003477D4">
        <w:rPr>
          <w:rStyle w:val="StyleUnderline"/>
          <w:b/>
          <w:bCs/>
        </w:rPr>
        <w:t>administrative procedures</w:t>
      </w:r>
      <w:r w:rsidRPr="000F7857">
        <w:rPr>
          <w:rStyle w:val="StyleUnderline"/>
        </w:rPr>
        <w:t xml:space="preserve"> </w:t>
      </w:r>
      <w:r w:rsidRPr="003477D4">
        <w:rPr>
          <w:rStyle w:val="StyleUnderline"/>
          <w:highlight w:val="cyan"/>
        </w:rPr>
        <w:t>allow corporations to</w:t>
      </w:r>
      <w:r w:rsidRPr="000F7857">
        <w:rPr>
          <w:rStyle w:val="StyleUnderline"/>
        </w:rPr>
        <w:t xml:space="preserve"> </w:t>
      </w:r>
      <w:r w:rsidRPr="003477D4">
        <w:rPr>
          <w:rStyle w:val="StyleUnderline"/>
          <w:b/>
          <w:bCs/>
          <w:highlight w:val="cyan"/>
          <w:bdr w:val="single" w:sz="4" w:space="0" w:color="auto"/>
        </w:rPr>
        <w:t>frustrate workers’ desire</w:t>
      </w:r>
      <w:r w:rsidRPr="003477D4">
        <w:rPr>
          <w:rStyle w:val="StyleUnderline"/>
          <w:b/>
          <w:bCs/>
          <w:bdr w:val="single" w:sz="4" w:space="0" w:color="auto"/>
        </w:rPr>
        <w:t xml:space="preserve"> for union representation</w:t>
      </w:r>
      <w:r w:rsidRPr="000F7857">
        <w:rPr>
          <w:rStyle w:val="StyleUnderline"/>
        </w:rPr>
        <w:t xml:space="preserve">. </w:t>
      </w:r>
      <w:r w:rsidRPr="000F7857">
        <w:rPr>
          <w:rStyle w:val="Style13ptBold"/>
          <w:b w:val="0"/>
          <w:bCs w:val="0"/>
          <w:sz w:val="16"/>
          <w:szCs w:val="20"/>
        </w:rPr>
        <w:t xml:space="preserve">To restore the original promise and intent of the law, we need to make the law a force for encouraging workplace democracy, even in the face of steadfast opposition from powerful union-busting corporations like Amazon and Starbucks (Dean et al. 2023). </w:t>
      </w:r>
      <w:r w:rsidRPr="000F7857">
        <w:rPr>
          <w:rStyle w:val="StyleUnderline"/>
        </w:rPr>
        <w:t xml:space="preserve">The </w:t>
      </w:r>
      <w:r w:rsidRPr="003477D4">
        <w:rPr>
          <w:rStyle w:val="StyleUnderline"/>
          <w:b/>
          <w:bCs/>
          <w:highlight w:val="cyan"/>
        </w:rPr>
        <w:t>weak remedies</w:t>
      </w:r>
      <w:r w:rsidRPr="000F7857">
        <w:rPr>
          <w:rStyle w:val="StyleUnderline"/>
        </w:rPr>
        <w:t xml:space="preserve"> of the NLRA</w:t>
      </w:r>
      <w:r w:rsidRPr="000F7857">
        <w:rPr>
          <w:rStyle w:val="Style13ptBold"/>
          <w:b w:val="0"/>
          <w:bCs w:val="0"/>
          <w:sz w:val="16"/>
          <w:szCs w:val="20"/>
        </w:rPr>
        <w:t>—limited to remedial rather than punitive penalties—</w:t>
      </w:r>
      <w:r w:rsidRPr="003477D4">
        <w:rPr>
          <w:rStyle w:val="StyleUnderline"/>
          <w:b/>
          <w:bCs/>
          <w:highlight w:val="cyan"/>
        </w:rPr>
        <w:t>do not deter</w:t>
      </w:r>
      <w:r w:rsidRPr="000F7857">
        <w:rPr>
          <w:rStyle w:val="StyleUnderline"/>
        </w:rPr>
        <w:t xml:space="preserve"> wealthy corporations </w:t>
      </w:r>
      <w:r w:rsidRPr="003477D4">
        <w:rPr>
          <w:rStyle w:val="StyleUnderline"/>
          <w:highlight w:val="cyan"/>
        </w:rPr>
        <w:t xml:space="preserve">from </w:t>
      </w:r>
      <w:r w:rsidRPr="003477D4">
        <w:rPr>
          <w:rStyle w:val="StyleUnderline"/>
          <w:b/>
          <w:bCs/>
          <w:highlight w:val="cyan"/>
        </w:rPr>
        <w:t>breaking the law</w:t>
      </w:r>
      <w:r w:rsidRPr="000F7857">
        <w:rPr>
          <w:rStyle w:val="Style13ptBold"/>
          <w:b w:val="0"/>
          <w:bCs w:val="0"/>
          <w:sz w:val="16"/>
          <w:szCs w:val="20"/>
        </w:rPr>
        <w:t xml:space="preserve"> (McNicholas et al. 2021). </w:t>
      </w:r>
      <w:r w:rsidRPr="000F7857">
        <w:rPr>
          <w:rStyle w:val="StyleUnderline"/>
        </w:rPr>
        <w:t xml:space="preserve">There has been a </w:t>
      </w:r>
      <w:r w:rsidRPr="003477D4">
        <w:rPr>
          <w:rStyle w:val="StyleUnderline"/>
          <w:b/>
          <w:bCs/>
        </w:rPr>
        <w:t>significant increase</w:t>
      </w:r>
      <w:r w:rsidRPr="000F7857">
        <w:rPr>
          <w:rStyle w:val="StyleUnderline"/>
        </w:rPr>
        <w:t xml:space="preserve"> in </w:t>
      </w:r>
      <w:r w:rsidRPr="003477D4">
        <w:rPr>
          <w:rStyle w:val="StyleUnderline"/>
          <w:b/>
          <w:bCs/>
        </w:rPr>
        <w:t xml:space="preserve">unfair labor practices </w:t>
      </w:r>
      <w:r w:rsidRPr="000F7857">
        <w:rPr>
          <w:rStyle w:val="StyleUnderline"/>
        </w:rPr>
        <w:t xml:space="preserve">over the past three years </w:t>
      </w:r>
      <w:r w:rsidRPr="000F7857">
        <w:rPr>
          <w:rStyle w:val="Style13ptBold"/>
          <w:b w:val="0"/>
          <w:bCs w:val="0"/>
          <w:sz w:val="16"/>
          <w:szCs w:val="20"/>
        </w:rPr>
        <w:t>(NLRB 2023</w:t>
      </w:r>
      <w:r w:rsidRPr="000F7857">
        <w:rPr>
          <w:rStyle w:val="Style13ptBold"/>
          <w:b w:val="0"/>
          <w:bCs w:val="0"/>
          <w:sz w:val="12"/>
          <w:szCs w:val="12"/>
        </w:rPr>
        <w:t>).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 The law must make organizing less perilous and more rewarding for workers, a goal that cannot be achieved without imposing much harsher penalties on lawbreaking corporations and limiting their ability to intimidate workers at will. Tinkering around the edges of the law with rules, procedures, and remedies will not change the dynamics of organizing campaigns at corporations like Amazon, Starbucks, and Trader Joe’s (Logan 2012).</w:t>
      </w:r>
    </w:p>
    <w:p w14:paraId="027F524D" w14:textId="77777777" w:rsidR="00746106" w:rsidRPr="003075AA" w:rsidRDefault="00746106" w:rsidP="00746106">
      <w:pPr>
        <w:rPr>
          <w:rStyle w:val="StyleUnderline"/>
        </w:rPr>
      </w:pPr>
      <w:r w:rsidRPr="003075AA">
        <w:rPr>
          <w:rStyle w:val="StyleUnderline"/>
        </w:rPr>
        <w:t xml:space="preserve">So long as unlawful union busting </w:t>
      </w:r>
      <w:r w:rsidRPr="003075AA">
        <w:rPr>
          <w:rStyle w:val="StyleUnderline"/>
          <w:b/>
          <w:bCs/>
        </w:rPr>
        <w:t>pays off,</w:t>
      </w:r>
      <w:r w:rsidRPr="003075AA">
        <w:rPr>
          <w:rStyle w:val="StyleUnderline"/>
        </w:rPr>
        <w:t xml:space="preserve"> union density will </w:t>
      </w:r>
      <w:r w:rsidRPr="003075AA">
        <w:rPr>
          <w:rStyle w:val="StyleUnderline"/>
          <w:b/>
          <w:bCs/>
        </w:rPr>
        <w:t>continue to decline</w:t>
      </w:r>
    </w:p>
    <w:p w14:paraId="698507BF" w14:textId="77777777" w:rsidR="00746106" w:rsidRPr="00FA7B97" w:rsidRDefault="00746106" w:rsidP="00746106">
      <w:pPr>
        <w:rPr>
          <w:rStyle w:val="Style13ptBold"/>
          <w:b w:val="0"/>
          <w:bCs w:val="0"/>
          <w:sz w:val="14"/>
          <w:szCs w:val="20"/>
        </w:rPr>
      </w:pPr>
      <w:r w:rsidRPr="003075AA">
        <w:rPr>
          <w:rStyle w:val="StyleUnderline"/>
        </w:rPr>
        <w:t xml:space="preserve">There is no mystery as to why corporations like Amazon, Starbucks, and Trader Joe’s </w:t>
      </w:r>
      <w:r w:rsidRPr="003477D4">
        <w:rPr>
          <w:rStyle w:val="StyleUnderline"/>
          <w:b/>
          <w:bCs/>
        </w:rPr>
        <w:t>violate</w:t>
      </w:r>
      <w:r w:rsidRPr="003075AA">
        <w:rPr>
          <w:rStyle w:val="StyleUnderline"/>
        </w:rPr>
        <w:t xml:space="preserve"> the </w:t>
      </w:r>
      <w:r w:rsidRPr="003477D4">
        <w:rPr>
          <w:rStyle w:val="StyleUnderline"/>
          <w:b/>
          <w:bCs/>
        </w:rPr>
        <w:t>NLRA</w:t>
      </w:r>
      <w:r w:rsidRPr="003075AA">
        <w:rPr>
          <w:rStyle w:val="StyleUnderline"/>
        </w:rPr>
        <w:t xml:space="preserve"> with such </w:t>
      </w:r>
      <w:r w:rsidRPr="003477D4">
        <w:rPr>
          <w:rStyle w:val="StyleUnderline"/>
          <w:b/>
          <w:bCs/>
        </w:rPr>
        <w:t>regularity</w:t>
      </w:r>
      <w:r w:rsidRPr="003075AA">
        <w:rPr>
          <w:rStyle w:val="StyleUnderline"/>
        </w:rPr>
        <w:t>:</w:t>
      </w:r>
      <w:r w:rsidRPr="003075AA">
        <w:rPr>
          <w:rStyle w:val="StyleUnderline"/>
          <w:bdr w:val="single" w:sz="4" w:space="0" w:color="auto"/>
        </w:rPr>
        <w:t xml:space="preserve"> </w:t>
      </w:r>
      <w:r w:rsidRPr="003477D4">
        <w:rPr>
          <w:rStyle w:val="StyleUnderline"/>
          <w:b/>
          <w:bCs/>
          <w:highlight w:val="cyan"/>
          <w:bdr w:val="single" w:sz="4" w:space="0" w:color="auto"/>
        </w:rPr>
        <w:t>Crime pays great dividends</w:t>
      </w:r>
      <w:r w:rsidRPr="00FA7B97">
        <w:rPr>
          <w:rStyle w:val="Style13ptBold"/>
          <w:b w:val="0"/>
          <w:bCs w:val="0"/>
          <w:sz w:val="14"/>
          <w:szCs w:val="20"/>
          <w:bdr w:val="single" w:sz="4" w:space="0" w:color="auto"/>
        </w:rPr>
        <w:t xml:space="preserve">, </w:t>
      </w:r>
      <w:r w:rsidRPr="003075AA">
        <w:rPr>
          <w:rStyle w:val="StyleUnderline"/>
        </w:rPr>
        <w:t xml:space="preserve">as </w:t>
      </w:r>
      <w:r w:rsidRPr="003D6CE2">
        <w:rPr>
          <w:rStyle w:val="StyleUnderline"/>
          <w:highlight w:val="cyan"/>
        </w:rPr>
        <w:t xml:space="preserve">it </w:t>
      </w:r>
      <w:r w:rsidRPr="003D6CE2">
        <w:rPr>
          <w:rStyle w:val="StyleUnderline"/>
          <w:b/>
          <w:bCs/>
          <w:highlight w:val="cyan"/>
        </w:rPr>
        <w:t>produces</w:t>
      </w:r>
      <w:r w:rsidRPr="003D6CE2">
        <w:rPr>
          <w:rStyle w:val="StyleUnderline"/>
          <w:highlight w:val="cyan"/>
        </w:rPr>
        <w:t xml:space="preserve"> the </w:t>
      </w:r>
      <w:r w:rsidRPr="003D6CE2">
        <w:rPr>
          <w:rStyle w:val="StyleUnderline"/>
          <w:b/>
          <w:bCs/>
          <w:highlight w:val="cyan"/>
        </w:rPr>
        <w:t>desired chilling effect</w:t>
      </w:r>
      <w:r w:rsidRPr="003075AA">
        <w:rPr>
          <w:rStyle w:val="StyleUnderline"/>
        </w:rPr>
        <w:t xml:space="preserve"> on </w:t>
      </w:r>
      <w:r w:rsidRPr="006D4B1B">
        <w:rPr>
          <w:rStyle w:val="StyleUnderline"/>
          <w:b/>
          <w:bCs/>
        </w:rPr>
        <w:t>worker organizing</w:t>
      </w:r>
      <w:r w:rsidRPr="00FA7B97">
        <w:rPr>
          <w:rStyle w:val="Style13ptBold"/>
          <w:b w:val="0"/>
          <w:bCs w:val="0"/>
          <w:sz w:val="14"/>
          <w:szCs w:val="20"/>
        </w:rPr>
        <w:t xml:space="preserve"> and as corporations consider the law’s paltry sanctions an insignificant price to pay to prevent unionization through fear and disruption (Sumagaysay and Kuang 2025). </w:t>
      </w:r>
      <w:r w:rsidRPr="003075AA">
        <w:rPr>
          <w:rStyle w:val="StyleUnderline"/>
        </w:rPr>
        <w:t xml:space="preserve">The </w:t>
      </w:r>
      <w:r w:rsidRPr="003D6CE2">
        <w:rPr>
          <w:rStyle w:val="StyleUnderline"/>
          <w:b/>
          <w:bCs/>
          <w:highlight w:val="cyan"/>
        </w:rPr>
        <w:t>penalties</w:t>
      </w:r>
      <w:r w:rsidRPr="003075AA">
        <w:rPr>
          <w:rStyle w:val="StyleUnderline"/>
        </w:rPr>
        <w:t xml:space="preserve"> for </w:t>
      </w:r>
      <w:r w:rsidRPr="006D4B1B">
        <w:rPr>
          <w:rStyle w:val="StyleUnderline"/>
          <w:b/>
          <w:bCs/>
        </w:rPr>
        <w:t>violating</w:t>
      </w:r>
      <w:r w:rsidRPr="003075AA">
        <w:rPr>
          <w:rStyle w:val="StyleUnderline"/>
        </w:rPr>
        <w:t xml:space="preserve"> the NLRA </w:t>
      </w:r>
      <w:r w:rsidRPr="003D6CE2">
        <w:rPr>
          <w:rStyle w:val="StyleUnderline"/>
          <w:highlight w:val="cyan"/>
        </w:rPr>
        <w:t xml:space="preserve">are </w:t>
      </w:r>
      <w:r w:rsidRPr="003D6CE2">
        <w:rPr>
          <w:rStyle w:val="StyleUnderline"/>
          <w:b/>
          <w:bCs/>
          <w:highlight w:val="cyan"/>
          <w:bdr w:val="single" w:sz="4" w:space="0" w:color="auto"/>
        </w:rPr>
        <w:t>utterly meaningless for</w:t>
      </w:r>
      <w:r w:rsidRPr="006D4B1B">
        <w:rPr>
          <w:rStyle w:val="StyleUnderline"/>
          <w:b/>
          <w:bCs/>
          <w:bdr w:val="single" w:sz="4" w:space="0" w:color="auto"/>
        </w:rPr>
        <w:t xml:space="preserve"> multibillion-dollar </w:t>
      </w:r>
      <w:r w:rsidRPr="003D6CE2">
        <w:rPr>
          <w:rStyle w:val="StyleUnderline"/>
          <w:b/>
          <w:bCs/>
          <w:highlight w:val="cyan"/>
          <w:bdr w:val="single" w:sz="4" w:space="0" w:color="auto"/>
        </w:rPr>
        <w:t>corporations</w:t>
      </w:r>
      <w:r w:rsidRPr="003D6CE2">
        <w:rPr>
          <w:rStyle w:val="Style13ptBold"/>
          <w:b w:val="0"/>
          <w:bCs w:val="0"/>
          <w:sz w:val="14"/>
          <w:szCs w:val="20"/>
          <w:highlight w:val="cyan"/>
          <w:bdr w:val="single" w:sz="4" w:space="0" w:color="auto"/>
        </w:rPr>
        <w:t xml:space="preserve"> </w:t>
      </w:r>
      <w:r w:rsidRPr="003D6CE2">
        <w:rPr>
          <w:rStyle w:val="Style13ptBold"/>
          <w:b w:val="0"/>
          <w:bCs w:val="0"/>
          <w:sz w:val="14"/>
          <w:szCs w:val="20"/>
          <w:highlight w:val="cyan"/>
        </w:rPr>
        <w:t>(</w:t>
      </w:r>
      <w:r w:rsidRPr="00FA7B97">
        <w:rPr>
          <w:rStyle w:val="Style13ptBold"/>
          <w:b w:val="0"/>
          <w:bCs w:val="0"/>
          <w:sz w:val="14"/>
          <w:szCs w:val="20"/>
        </w:rPr>
        <w:t xml:space="preserve">Greenhouse 2023). </w:t>
      </w:r>
      <w:r w:rsidRPr="003D6CE2">
        <w:rPr>
          <w:rStyle w:val="StyleUnderline"/>
          <w:highlight w:val="cyan"/>
        </w:rPr>
        <w:t xml:space="preserve">They </w:t>
      </w:r>
      <w:r w:rsidRPr="003D6CE2">
        <w:rPr>
          <w:rStyle w:val="StyleUnderline"/>
          <w:b/>
          <w:bCs/>
          <w:highlight w:val="cyan"/>
        </w:rPr>
        <w:t>appeal unfavorable decisions</w:t>
      </w:r>
      <w:r w:rsidRPr="003075AA">
        <w:rPr>
          <w:rStyle w:val="StyleUnderline"/>
        </w:rPr>
        <w:t xml:space="preserve">, </w:t>
      </w:r>
      <w:r w:rsidRPr="003D6CE2">
        <w:rPr>
          <w:rStyle w:val="StyleUnderline"/>
          <w:highlight w:val="cyan"/>
        </w:rPr>
        <w:t>knowing</w:t>
      </w:r>
      <w:r w:rsidRPr="003075AA">
        <w:rPr>
          <w:rStyle w:val="StyleUnderline"/>
        </w:rPr>
        <w:t xml:space="preserve"> that </w:t>
      </w:r>
      <w:r w:rsidRPr="006D4B1B">
        <w:rPr>
          <w:rStyle w:val="StyleUnderline"/>
          <w:b/>
          <w:bCs/>
        </w:rPr>
        <w:t>lengthy delays</w:t>
      </w:r>
      <w:r w:rsidRPr="003075AA">
        <w:rPr>
          <w:rStyle w:val="StyleUnderline"/>
        </w:rPr>
        <w:t xml:space="preserve"> will </w:t>
      </w:r>
      <w:r w:rsidRPr="006D4B1B">
        <w:rPr>
          <w:rStyle w:val="StyleUnderline"/>
          <w:b/>
          <w:bCs/>
        </w:rPr>
        <w:t>disrupt organizing</w:t>
      </w:r>
      <w:r w:rsidRPr="003075AA">
        <w:rPr>
          <w:rStyle w:val="StyleUnderline"/>
        </w:rPr>
        <w:t xml:space="preserve"> and that </w:t>
      </w:r>
      <w:r w:rsidRPr="003D6CE2">
        <w:rPr>
          <w:rStyle w:val="StyleUnderline"/>
          <w:b/>
          <w:bCs/>
          <w:highlight w:val="cyan"/>
          <w:bdr w:val="single" w:sz="4" w:space="0" w:color="auto"/>
        </w:rPr>
        <w:t>conservative federal judges will</w:t>
      </w:r>
      <w:r w:rsidRPr="006D4B1B">
        <w:rPr>
          <w:rStyle w:val="StyleUnderline"/>
          <w:b/>
          <w:bCs/>
          <w:bdr w:val="single" w:sz="4" w:space="0" w:color="auto"/>
        </w:rPr>
        <w:t xml:space="preserve"> likely </w:t>
      </w:r>
      <w:r w:rsidRPr="003D6CE2">
        <w:rPr>
          <w:rStyle w:val="StyleUnderline"/>
          <w:b/>
          <w:bCs/>
          <w:highlight w:val="cyan"/>
          <w:bdr w:val="single" w:sz="4" w:space="0" w:color="auto"/>
        </w:rPr>
        <w:t>grant them</w:t>
      </w:r>
      <w:r w:rsidRPr="006D4B1B">
        <w:rPr>
          <w:rStyle w:val="StyleUnderline"/>
          <w:b/>
          <w:bCs/>
          <w:bdr w:val="single" w:sz="4" w:space="0" w:color="auto"/>
        </w:rPr>
        <w:t xml:space="preserve"> a </w:t>
      </w:r>
      <w:r w:rsidRPr="003D6CE2">
        <w:rPr>
          <w:rStyle w:val="StyleUnderline"/>
          <w:b/>
          <w:bCs/>
          <w:highlight w:val="cyan"/>
          <w:bdr w:val="single" w:sz="4" w:space="0" w:color="auto"/>
        </w:rPr>
        <w:t>sympathetic hearing</w:t>
      </w:r>
      <w:r w:rsidRPr="00FA7B97">
        <w:rPr>
          <w:rStyle w:val="Style13ptBold"/>
          <w:b w:val="0"/>
          <w:bCs w:val="0"/>
          <w:sz w:val="14"/>
          <w:szCs w:val="20"/>
          <w:bdr w:val="single" w:sz="4" w:space="0" w:color="auto"/>
        </w:rPr>
        <w:t xml:space="preserve">. </w:t>
      </w:r>
      <w:r w:rsidRPr="003075AA">
        <w:rPr>
          <w:rStyle w:val="StyleUnderline"/>
        </w:rPr>
        <w:t xml:space="preserve">It’s </w:t>
      </w:r>
      <w:r w:rsidRPr="003D6CE2">
        <w:rPr>
          <w:rStyle w:val="StyleUnderline"/>
          <w:b/>
          <w:bCs/>
          <w:highlight w:val="cyan"/>
        </w:rPr>
        <w:t>virtually impossible</w:t>
      </w:r>
      <w:r w:rsidRPr="003075AA">
        <w:rPr>
          <w:rStyle w:val="StyleUnderline"/>
        </w:rPr>
        <w:t xml:space="preserve"> for workers </w:t>
      </w:r>
      <w:r w:rsidRPr="003D6CE2">
        <w:rPr>
          <w:rStyle w:val="StyleUnderline"/>
          <w:highlight w:val="cyan"/>
        </w:rPr>
        <w:t>to get a</w:t>
      </w:r>
      <w:r w:rsidRPr="003075AA">
        <w:rPr>
          <w:rStyle w:val="StyleUnderline"/>
        </w:rPr>
        <w:t xml:space="preserve"> </w:t>
      </w:r>
      <w:r w:rsidRPr="006D4B1B">
        <w:rPr>
          <w:rStyle w:val="StyleUnderline"/>
          <w:b/>
          <w:bCs/>
        </w:rPr>
        <w:t xml:space="preserve">first </w:t>
      </w:r>
      <w:r w:rsidRPr="003D6CE2">
        <w:rPr>
          <w:rStyle w:val="StyleUnderline"/>
          <w:b/>
          <w:bCs/>
          <w:highlight w:val="cyan"/>
        </w:rPr>
        <w:t>contract</w:t>
      </w:r>
      <w:r w:rsidRPr="003075AA">
        <w:rPr>
          <w:rStyle w:val="StyleUnderline"/>
        </w:rPr>
        <w:t xml:space="preserve"> at a </w:t>
      </w:r>
      <w:r w:rsidRPr="006D4B1B">
        <w:rPr>
          <w:rStyle w:val="StyleUnderline"/>
          <w:b/>
          <w:bCs/>
        </w:rPr>
        <w:t>powerful corporation</w:t>
      </w:r>
      <w:r w:rsidRPr="003075AA">
        <w:rPr>
          <w:rStyle w:val="StyleUnderline"/>
        </w:rPr>
        <w:t xml:space="preserve"> that is </w:t>
      </w:r>
      <w:r w:rsidRPr="006D4B1B">
        <w:rPr>
          <w:rStyle w:val="StyleUnderline"/>
          <w:b/>
          <w:bCs/>
        </w:rPr>
        <w:t>prepared</w:t>
      </w:r>
      <w:r w:rsidRPr="003075AA">
        <w:rPr>
          <w:rStyle w:val="StyleUnderline"/>
        </w:rPr>
        <w:t xml:space="preserve"> to fight to the </w:t>
      </w:r>
      <w:r w:rsidRPr="006D4B1B">
        <w:rPr>
          <w:rStyle w:val="StyleUnderline"/>
          <w:b/>
          <w:bCs/>
        </w:rPr>
        <w:t>death</w:t>
      </w:r>
      <w:r w:rsidRPr="003075AA">
        <w:rPr>
          <w:rStyle w:val="StyleUnderline"/>
        </w:rPr>
        <w:t xml:space="preserve"> </w:t>
      </w:r>
      <w:r w:rsidRPr="00FA7B97">
        <w:rPr>
          <w:sz w:val="14"/>
        </w:rPr>
        <w:t xml:space="preserve">and absent stronger labor laws, union density will inevitably continue to decline </w:t>
      </w:r>
      <w:r w:rsidRPr="00FA7B97">
        <w:rPr>
          <w:rStyle w:val="Style13ptBold"/>
          <w:b w:val="0"/>
          <w:bCs w:val="0"/>
          <w:sz w:val="14"/>
          <w:szCs w:val="20"/>
        </w:rPr>
        <w:t>(McNicholas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only then will the right to organize exist in practice, not just on paper. And only then will workers get the unions and collective agreements they want (Rosenbaum 2022).</w:t>
      </w:r>
    </w:p>
    <w:p w14:paraId="5E6D3141" w14:textId="77777777" w:rsidR="00450A90" w:rsidRPr="00427D65" w:rsidRDefault="00450A90" w:rsidP="003D1189">
      <w:pPr>
        <w:rPr>
          <w:sz w:val="14"/>
        </w:rPr>
      </w:pPr>
    </w:p>
    <w:sectPr w:rsidR="00450A90" w:rsidRPr="00427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C8284" w14:textId="77777777" w:rsidR="00C11C74" w:rsidRDefault="00C11C74" w:rsidP="00066D2C">
      <w:pPr>
        <w:spacing w:after="0" w:line="240" w:lineRule="auto"/>
      </w:pPr>
      <w:r>
        <w:separator/>
      </w:r>
    </w:p>
  </w:endnote>
  <w:endnote w:type="continuationSeparator" w:id="0">
    <w:p w14:paraId="248DB185" w14:textId="77777777" w:rsidR="00C11C74" w:rsidRDefault="00C11C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117D3" w14:textId="77777777" w:rsidR="00C11C74" w:rsidRDefault="00C11C74" w:rsidP="00066D2C">
      <w:pPr>
        <w:spacing w:after="0" w:line="240" w:lineRule="auto"/>
      </w:pPr>
      <w:r>
        <w:separator/>
      </w:r>
    </w:p>
  </w:footnote>
  <w:footnote w:type="continuationSeparator" w:id="0">
    <w:p w14:paraId="3737E12C" w14:textId="77777777" w:rsidR="00C11C74" w:rsidRDefault="00C11C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3D1189"/>
    <w:rsid w:val="00001C7E"/>
    <w:rsid w:val="0000487C"/>
    <w:rsid w:val="00011FEF"/>
    <w:rsid w:val="00013C8B"/>
    <w:rsid w:val="00023AEF"/>
    <w:rsid w:val="000250CA"/>
    <w:rsid w:val="00032119"/>
    <w:rsid w:val="0003559A"/>
    <w:rsid w:val="000427BD"/>
    <w:rsid w:val="00043C82"/>
    <w:rsid w:val="00050713"/>
    <w:rsid w:val="00053D0F"/>
    <w:rsid w:val="00056966"/>
    <w:rsid w:val="000615B0"/>
    <w:rsid w:val="00063921"/>
    <w:rsid w:val="000657E9"/>
    <w:rsid w:val="00066D2C"/>
    <w:rsid w:val="0007328F"/>
    <w:rsid w:val="0007430C"/>
    <w:rsid w:val="00074F1E"/>
    <w:rsid w:val="0007573B"/>
    <w:rsid w:val="0007578B"/>
    <w:rsid w:val="0007692C"/>
    <w:rsid w:val="00076EA7"/>
    <w:rsid w:val="00080E37"/>
    <w:rsid w:val="00080F27"/>
    <w:rsid w:val="000907EF"/>
    <w:rsid w:val="000912B1"/>
    <w:rsid w:val="00093AB9"/>
    <w:rsid w:val="00094DF4"/>
    <w:rsid w:val="000961CD"/>
    <w:rsid w:val="000A0198"/>
    <w:rsid w:val="000A0585"/>
    <w:rsid w:val="000A1372"/>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43C"/>
    <w:rsid w:val="001119CE"/>
    <w:rsid w:val="001128A3"/>
    <w:rsid w:val="00114316"/>
    <w:rsid w:val="001149FE"/>
    <w:rsid w:val="00117F85"/>
    <w:rsid w:val="00117F87"/>
    <w:rsid w:val="001218F5"/>
    <w:rsid w:val="00122202"/>
    <w:rsid w:val="001239B8"/>
    <w:rsid w:val="00127061"/>
    <w:rsid w:val="00131B53"/>
    <w:rsid w:val="001327C1"/>
    <w:rsid w:val="001329A3"/>
    <w:rsid w:val="00134120"/>
    <w:rsid w:val="001356C8"/>
    <w:rsid w:val="001378C8"/>
    <w:rsid w:val="00140A6B"/>
    <w:rsid w:val="00144AD4"/>
    <w:rsid w:val="00146731"/>
    <w:rsid w:val="00146B37"/>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1D3"/>
    <w:rsid w:val="001C0A69"/>
    <w:rsid w:val="001C48D7"/>
    <w:rsid w:val="001D1994"/>
    <w:rsid w:val="001D6D5C"/>
    <w:rsid w:val="001D7A6D"/>
    <w:rsid w:val="001E4A64"/>
    <w:rsid w:val="001E61F5"/>
    <w:rsid w:val="001F0C01"/>
    <w:rsid w:val="001F1F4D"/>
    <w:rsid w:val="002005AF"/>
    <w:rsid w:val="00200C1A"/>
    <w:rsid w:val="0020425F"/>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BAC"/>
    <w:rsid w:val="002878D0"/>
    <w:rsid w:val="00290F1B"/>
    <w:rsid w:val="00291C09"/>
    <w:rsid w:val="002A3018"/>
    <w:rsid w:val="002A4DA5"/>
    <w:rsid w:val="002A57B1"/>
    <w:rsid w:val="002A7A48"/>
    <w:rsid w:val="002B2116"/>
    <w:rsid w:val="002B3050"/>
    <w:rsid w:val="002B417F"/>
    <w:rsid w:val="002B5F0C"/>
    <w:rsid w:val="002C0731"/>
    <w:rsid w:val="002C0B33"/>
    <w:rsid w:val="002C30D9"/>
    <w:rsid w:val="002C6C7D"/>
    <w:rsid w:val="002C769C"/>
    <w:rsid w:val="002D2594"/>
    <w:rsid w:val="002D3647"/>
    <w:rsid w:val="002D418C"/>
    <w:rsid w:val="002D60C1"/>
    <w:rsid w:val="002E179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CF9"/>
    <w:rsid w:val="00333A69"/>
    <w:rsid w:val="003352D6"/>
    <w:rsid w:val="00345BF2"/>
    <w:rsid w:val="00347131"/>
    <w:rsid w:val="003479B5"/>
    <w:rsid w:val="003500B6"/>
    <w:rsid w:val="00352622"/>
    <w:rsid w:val="00355B45"/>
    <w:rsid w:val="00361FA0"/>
    <w:rsid w:val="003662DB"/>
    <w:rsid w:val="00367D96"/>
    <w:rsid w:val="00367F24"/>
    <w:rsid w:val="003706D8"/>
    <w:rsid w:val="003713B0"/>
    <w:rsid w:val="00373B7F"/>
    <w:rsid w:val="003753F6"/>
    <w:rsid w:val="003779C8"/>
    <w:rsid w:val="00382DF7"/>
    <w:rsid w:val="0039157C"/>
    <w:rsid w:val="00392D93"/>
    <w:rsid w:val="00393136"/>
    <w:rsid w:val="00393EF2"/>
    <w:rsid w:val="00394F71"/>
    <w:rsid w:val="00396D52"/>
    <w:rsid w:val="003A46B4"/>
    <w:rsid w:val="003A5CE8"/>
    <w:rsid w:val="003A698D"/>
    <w:rsid w:val="003B17B3"/>
    <w:rsid w:val="003B4705"/>
    <w:rsid w:val="003B4F86"/>
    <w:rsid w:val="003B734D"/>
    <w:rsid w:val="003C177C"/>
    <w:rsid w:val="003C251E"/>
    <w:rsid w:val="003C3CCA"/>
    <w:rsid w:val="003C5C04"/>
    <w:rsid w:val="003C6CA9"/>
    <w:rsid w:val="003D1189"/>
    <w:rsid w:val="003D3B44"/>
    <w:rsid w:val="003D4150"/>
    <w:rsid w:val="003D5367"/>
    <w:rsid w:val="003E6361"/>
    <w:rsid w:val="003F3920"/>
    <w:rsid w:val="003F4D5F"/>
    <w:rsid w:val="00405AD7"/>
    <w:rsid w:val="004127EF"/>
    <w:rsid w:val="00414EB4"/>
    <w:rsid w:val="004208C6"/>
    <w:rsid w:val="00425531"/>
    <w:rsid w:val="00425A83"/>
    <w:rsid w:val="00426CC6"/>
    <w:rsid w:val="00427D65"/>
    <w:rsid w:val="00431905"/>
    <w:rsid w:val="004326E6"/>
    <w:rsid w:val="00432F5F"/>
    <w:rsid w:val="0043419E"/>
    <w:rsid w:val="0043450D"/>
    <w:rsid w:val="004348C6"/>
    <w:rsid w:val="00434BCC"/>
    <w:rsid w:val="004350BF"/>
    <w:rsid w:val="00435588"/>
    <w:rsid w:val="004433A0"/>
    <w:rsid w:val="004436F8"/>
    <w:rsid w:val="00447BAE"/>
    <w:rsid w:val="00450A90"/>
    <w:rsid w:val="00450DA4"/>
    <w:rsid w:val="00454B7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61D"/>
    <w:rsid w:val="004D5EAC"/>
    <w:rsid w:val="004D6EEE"/>
    <w:rsid w:val="004D73E6"/>
    <w:rsid w:val="004D7907"/>
    <w:rsid w:val="004E631A"/>
    <w:rsid w:val="004E6CD8"/>
    <w:rsid w:val="004E6F12"/>
    <w:rsid w:val="004E746C"/>
    <w:rsid w:val="004E7533"/>
    <w:rsid w:val="004F16CA"/>
    <w:rsid w:val="004F4139"/>
    <w:rsid w:val="004F682B"/>
    <w:rsid w:val="00500F93"/>
    <w:rsid w:val="005015BF"/>
    <w:rsid w:val="0050270E"/>
    <w:rsid w:val="00503593"/>
    <w:rsid w:val="005036B1"/>
    <w:rsid w:val="00510037"/>
    <w:rsid w:val="00511177"/>
    <w:rsid w:val="005125C9"/>
    <w:rsid w:val="005136FC"/>
    <w:rsid w:val="00515BDD"/>
    <w:rsid w:val="00521B9F"/>
    <w:rsid w:val="005268F8"/>
    <w:rsid w:val="005312A9"/>
    <w:rsid w:val="0053626E"/>
    <w:rsid w:val="00542CE3"/>
    <w:rsid w:val="00544936"/>
    <w:rsid w:val="005449A8"/>
    <w:rsid w:val="0055242A"/>
    <w:rsid w:val="005525AE"/>
    <w:rsid w:val="005546C5"/>
    <w:rsid w:val="005558FC"/>
    <w:rsid w:val="00557B59"/>
    <w:rsid w:val="00565142"/>
    <w:rsid w:val="00567656"/>
    <w:rsid w:val="00567D6A"/>
    <w:rsid w:val="00567D90"/>
    <w:rsid w:val="00575723"/>
    <w:rsid w:val="00583644"/>
    <w:rsid w:val="00585F11"/>
    <w:rsid w:val="005906F9"/>
    <w:rsid w:val="005932B4"/>
    <w:rsid w:val="005A3550"/>
    <w:rsid w:val="005A4DE4"/>
    <w:rsid w:val="005A6204"/>
    <w:rsid w:val="005A6D5A"/>
    <w:rsid w:val="005B1A58"/>
    <w:rsid w:val="005B41CE"/>
    <w:rsid w:val="005B566C"/>
    <w:rsid w:val="005B5DC5"/>
    <w:rsid w:val="005B6286"/>
    <w:rsid w:val="005C1630"/>
    <w:rsid w:val="005C2AEB"/>
    <w:rsid w:val="005C5B70"/>
    <w:rsid w:val="005D027B"/>
    <w:rsid w:val="005D3400"/>
    <w:rsid w:val="005D3778"/>
    <w:rsid w:val="005D388F"/>
    <w:rsid w:val="005D45F4"/>
    <w:rsid w:val="005D58DB"/>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18"/>
    <w:rsid w:val="00650C88"/>
    <w:rsid w:val="0065258E"/>
    <w:rsid w:val="00655035"/>
    <w:rsid w:val="00656814"/>
    <w:rsid w:val="00657A00"/>
    <w:rsid w:val="006633F4"/>
    <w:rsid w:val="00664533"/>
    <w:rsid w:val="0066638E"/>
    <w:rsid w:val="00666CC0"/>
    <w:rsid w:val="00673C22"/>
    <w:rsid w:val="0067482D"/>
    <w:rsid w:val="0067732F"/>
    <w:rsid w:val="00681007"/>
    <w:rsid w:val="0068122B"/>
    <w:rsid w:val="00681DD9"/>
    <w:rsid w:val="00682252"/>
    <w:rsid w:val="00682F5C"/>
    <w:rsid w:val="006866A7"/>
    <w:rsid w:val="00687555"/>
    <w:rsid w:val="00690BAD"/>
    <w:rsid w:val="00690E39"/>
    <w:rsid w:val="00691FF9"/>
    <w:rsid w:val="0069285F"/>
    <w:rsid w:val="0069752C"/>
    <w:rsid w:val="006A008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75"/>
    <w:rsid w:val="006E37D4"/>
    <w:rsid w:val="006E54CD"/>
    <w:rsid w:val="006F3768"/>
    <w:rsid w:val="006F71DE"/>
    <w:rsid w:val="00704573"/>
    <w:rsid w:val="007072CC"/>
    <w:rsid w:val="0071254A"/>
    <w:rsid w:val="007131D2"/>
    <w:rsid w:val="007134E7"/>
    <w:rsid w:val="00713917"/>
    <w:rsid w:val="00717AF8"/>
    <w:rsid w:val="00720F86"/>
    <w:rsid w:val="00722E77"/>
    <w:rsid w:val="007245F1"/>
    <w:rsid w:val="007247B8"/>
    <w:rsid w:val="00724B03"/>
    <w:rsid w:val="0072731C"/>
    <w:rsid w:val="0073056C"/>
    <w:rsid w:val="00735B1F"/>
    <w:rsid w:val="00736FCF"/>
    <w:rsid w:val="00737502"/>
    <w:rsid w:val="00740B3A"/>
    <w:rsid w:val="00740C8B"/>
    <w:rsid w:val="00743263"/>
    <w:rsid w:val="007454B6"/>
    <w:rsid w:val="0074610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C9A"/>
    <w:rsid w:val="007C4FA7"/>
    <w:rsid w:val="007C5531"/>
    <w:rsid w:val="007C63A0"/>
    <w:rsid w:val="007C6D52"/>
    <w:rsid w:val="007C6F91"/>
    <w:rsid w:val="007C72C0"/>
    <w:rsid w:val="007D034D"/>
    <w:rsid w:val="007D12ED"/>
    <w:rsid w:val="007D2F9C"/>
    <w:rsid w:val="007E1757"/>
    <w:rsid w:val="007E18CC"/>
    <w:rsid w:val="007E1E34"/>
    <w:rsid w:val="007E6B5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B7"/>
    <w:rsid w:val="00841CCC"/>
    <w:rsid w:val="00842413"/>
    <w:rsid w:val="00844377"/>
    <w:rsid w:val="008443EF"/>
    <w:rsid w:val="00846F90"/>
    <w:rsid w:val="00852FB9"/>
    <w:rsid w:val="008536B7"/>
    <w:rsid w:val="008544C7"/>
    <w:rsid w:val="00860F34"/>
    <w:rsid w:val="00862AC4"/>
    <w:rsid w:val="0086319B"/>
    <w:rsid w:val="008674A6"/>
    <w:rsid w:val="0087210F"/>
    <w:rsid w:val="0087564D"/>
    <w:rsid w:val="00876000"/>
    <w:rsid w:val="0089108B"/>
    <w:rsid w:val="00892EE6"/>
    <w:rsid w:val="008931B4"/>
    <w:rsid w:val="00896A2D"/>
    <w:rsid w:val="008973A2"/>
    <w:rsid w:val="008A0E76"/>
    <w:rsid w:val="008A42FE"/>
    <w:rsid w:val="008A4F23"/>
    <w:rsid w:val="008A713B"/>
    <w:rsid w:val="008B3D1A"/>
    <w:rsid w:val="008B4FBE"/>
    <w:rsid w:val="008B567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29A"/>
    <w:rsid w:val="00901E9C"/>
    <w:rsid w:val="00906F79"/>
    <w:rsid w:val="00907369"/>
    <w:rsid w:val="00910B12"/>
    <w:rsid w:val="00912404"/>
    <w:rsid w:val="00920B9A"/>
    <w:rsid w:val="009249C5"/>
    <w:rsid w:val="00925558"/>
    <w:rsid w:val="00925B25"/>
    <w:rsid w:val="009263C9"/>
    <w:rsid w:val="0092718D"/>
    <w:rsid w:val="00930B2A"/>
    <w:rsid w:val="00936F03"/>
    <w:rsid w:val="0094018B"/>
    <w:rsid w:val="009418E3"/>
    <w:rsid w:val="00942AB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1E9"/>
    <w:rsid w:val="00A035A3"/>
    <w:rsid w:val="00A1128F"/>
    <w:rsid w:val="00A16440"/>
    <w:rsid w:val="00A169AC"/>
    <w:rsid w:val="00A16B91"/>
    <w:rsid w:val="00A2231D"/>
    <w:rsid w:val="00A2334F"/>
    <w:rsid w:val="00A250AA"/>
    <w:rsid w:val="00A277E6"/>
    <w:rsid w:val="00A30A8F"/>
    <w:rsid w:val="00A3174A"/>
    <w:rsid w:val="00A347B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258"/>
    <w:rsid w:val="00AC46C7"/>
    <w:rsid w:val="00AC5B71"/>
    <w:rsid w:val="00AC5F18"/>
    <w:rsid w:val="00AC65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CF8"/>
    <w:rsid w:val="00B04EC7"/>
    <w:rsid w:val="00B06440"/>
    <w:rsid w:val="00B1231F"/>
    <w:rsid w:val="00B17927"/>
    <w:rsid w:val="00B2113E"/>
    <w:rsid w:val="00B21155"/>
    <w:rsid w:val="00B2123B"/>
    <w:rsid w:val="00B2410E"/>
    <w:rsid w:val="00B2727D"/>
    <w:rsid w:val="00B301A2"/>
    <w:rsid w:val="00B31350"/>
    <w:rsid w:val="00B315A8"/>
    <w:rsid w:val="00B32C3E"/>
    <w:rsid w:val="00B41D37"/>
    <w:rsid w:val="00B44D12"/>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081"/>
    <w:rsid w:val="00BA4C69"/>
    <w:rsid w:val="00BA61AF"/>
    <w:rsid w:val="00BB1630"/>
    <w:rsid w:val="00BB6860"/>
    <w:rsid w:val="00BC3256"/>
    <w:rsid w:val="00BC3592"/>
    <w:rsid w:val="00BC36DF"/>
    <w:rsid w:val="00BC44F6"/>
    <w:rsid w:val="00BC4B41"/>
    <w:rsid w:val="00BC66ED"/>
    <w:rsid w:val="00BD11D3"/>
    <w:rsid w:val="00BD2B47"/>
    <w:rsid w:val="00BD2CAA"/>
    <w:rsid w:val="00BD3B65"/>
    <w:rsid w:val="00BE1C5C"/>
    <w:rsid w:val="00BE3E67"/>
    <w:rsid w:val="00BE50E6"/>
    <w:rsid w:val="00BE61B2"/>
    <w:rsid w:val="00BE7CC3"/>
    <w:rsid w:val="00BF1406"/>
    <w:rsid w:val="00BF2B0D"/>
    <w:rsid w:val="00BF4E3B"/>
    <w:rsid w:val="00BF5454"/>
    <w:rsid w:val="00BF7EC9"/>
    <w:rsid w:val="00C00D8A"/>
    <w:rsid w:val="00C01C49"/>
    <w:rsid w:val="00C066E6"/>
    <w:rsid w:val="00C110C0"/>
    <w:rsid w:val="00C11C7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5"/>
    <w:rsid w:val="00C432D9"/>
    <w:rsid w:val="00C44166"/>
    <w:rsid w:val="00C45B5B"/>
    <w:rsid w:val="00C46F26"/>
    <w:rsid w:val="00C504C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876"/>
    <w:rsid w:val="00C84097"/>
    <w:rsid w:val="00C87FA4"/>
    <w:rsid w:val="00C9181A"/>
    <w:rsid w:val="00C9487D"/>
    <w:rsid w:val="00C955CB"/>
    <w:rsid w:val="00C95664"/>
    <w:rsid w:val="00C96E53"/>
    <w:rsid w:val="00CA1597"/>
    <w:rsid w:val="00CA25CC"/>
    <w:rsid w:val="00CA2BA2"/>
    <w:rsid w:val="00CA3ACE"/>
    <w:rsid w:val="00CA5B8D"/>
    <w:rsid w:val="00CA5FFF"/>
    <w:rsid w:val="00CA7F86"/>
    <w:rsid w:val="00CB32EF"/>
    <w:rsid w:val="00CC08FE"/>
    <w:rsid w:val="00CC1BDF"/>
    <w:rsid w:val="00CC21EC"/>
    <w:rsid w:val="00CC482B"/>
    <w:rsid w:val="00CD105E"/>
    <w:rsid w:val="00CD4AE6"/>
    <w:rsid w:val="00CD5211"/>
    <w:rsid w:val="00CD57F9"/>
    <w:rsid w:val="00CD5CD1"/>
    <w:rsid w:val="00CE0BB8"/>
    <w:rsid w:val="00CE4025"/>
    <w:rsid w:val="00CE54E0"/>
    <w:rsid w:val="00CE5835"/>
    <w:rsid w:val="00CE6E24"/>
    <w:rsid w:val="00CE6FA1"/>
    <w:rsid w:val="00CF1938"/>
    <w:rsid w:val="00CF24CD"/>
    <w:rsid w:val="00D005F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750"/>
    <w:rsid w:val="00D57878"/>
    <w:rsid w:val="00D60AB7"/>
    <w:rsid w:val="00D6226F"/>
    <w:rsid w:val="00D70E15"/>
    <w:rsid w:val="00D714E5"/>
    <w:rsid w:val="00D7546D"/>
    <w:rsid w:val="00D75C54"/>
    <w:rsid w:val="00D839C5"/>
    <w:rsid w:val="00D84043"/>
    <w:rsid w:val="00D91348"/>
    <w:rsid w:val="00D9566D"/>
    <w:rsid w:val="00DA03E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D5B"/>
    <w:rsid w:val="00E5580D"/>
    <w:rsid w:val="00E56402"/>
    <w:rsid w:val="00E56CB5"/>
    <w:rsid w:val="00E61828"/>
    <w:rsid w:val="00E65E56"/>
    <w:rsid w:val="00E664D0"/>
    <w:rsid w:val="00E66F94"/>
    <w:rsid w:val="00E670E5"/>
    <w:rsid w:val="00E6767D"/>
    <w:rsid w:val="00E717C1"/>
    <w:rsid w:val="00E71E63"/>
    <w:rsid w:val="00E76D4C"/>
    <w:rsid w:val="00E81786"/>
    <w:rsid w:val="00E84B3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491"/>
    <w:rsid w:val="00F936BB"/>
    <w:rsid w:val="00F93BAD"/>
    <w:rsid w:val="00F941DD"/>
    <w:rsid w:val="00F95311"/>
    <w:rsid w:val="00F95F8F"/>
    <w:rsid w:val="00F973A4"/>
    <w:rsid w:val="00FA0A18"/>
    <w:rsid w:val="00FA1BBD"/>
    <w:rsid w:val="00FA70EC"/>
    <w:rsid w:val="00FC1707"/>
    <w:rsid w:val="00FC1C82"/>
    <w:rsid w:val="00FC1D2F"/>
    <w:rsid w:val="00FC338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569AA"/>
  <w15:chartTrackingRefBased/>
  <w15:docId w15:val="{972A281A-7D1D-4EAA-9335-C80F5413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7B6"/>
    <w:rPr>
      <w:rFonts w:ascii="Calibri" w:hAnsi="Calibri" w:cs="Calibri"/>
    </w:rPr>
  </w:style>
  <w:style w:type="paragraph" w:styleId="Heading1">
    <w:name w:val="heading 1"/>
    <w:aliases w:val="Pocket"/>
    <w:basedOn w:val="Normal"/>
    <w:next w:val="Normal"/>
    <w:link w:val="Heading1Char"/>
    <w:qFormat/>
    <w:rsid w:val="00A347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47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A347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A347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7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34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7B6"/>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A347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47B6"/>
    <w:rPr>
      <w:color w:val="auto"/>
      <w:u w:val="none"/>
    </w:rPr>
  </w:style>
  <w:style w:type="character" w:customStyle="1" w:styleId="Heading1Char">
    <w:name w:val="Heading 1 Char"/>
    <w:aliases w:val="Pocket Char"/>
    <w:basedOn w:val="DefaultParagraphFont"/>
    <w:link w:val="Heading1"/>
    <w:rsid w:val="00A347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47B6"/>
    <w:rPr>
      <w:rFonts w:ascii="Calibri" w:eastAsiaTheme="majorEastAsia" w:hAnsi="Calibri" w:cstheme="majorBidi"/>
      <w:b/>
      <w:sz w:val="44"/>
      <w:szCs w:val="26"/>
      <w:u w:val="double"/>
    </w:rPr>
  </w:style>
  <w:style w:type="character" w:customStyle="1" w:styleId="Heading3Char">
    <w:name w:val="Heading 3 Char"/>
    <w:aliases w:val="Block Char,Heading 3 Char Char Char1,Char Char,Char Char Char Char Char Char Char Char,Citation Char,Tag Char Char Char,Bold Cite Char1,Cite 1 Char,Read Char Char,Heading 3 Char1 Char Char Char1,Heading 3 Char Char1 Char Char Char"/>
    <w:basedOn w:val="DefaultParagraphFont"/>
    <w:link w:val="Heading3"/>
    <w:uiPriority w:val="2"/>
    <w:rsid w:val="00A347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A347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347B6"/>
    <w:rPr>
      <w:b/>
      <w:bCs/>
      <w:sz w:val="26"/>
      <w:u w:val="none"/>
    </w:rPr>
  </w:style>
  <w:style w:type="character" w:customStyle="1" w:styleId="StyleUnderline">
    <w:name w:val="Style Underline"/>
    <w:aliases w:val="Underline,Style Bold Underline,ci,Intense Emphasi,Heading 3 Char Char Char,Char Char Char1,Cards + Font: 12 pt Char,HHeading 3 + 12 pt,Bold Cite Char,Citation Char Char Char,Heading 3 Char1 Char Char Char,Bo,Bold,Style,c,Kern at 16 pt,B"/>
    <w:basedOn w:val="DefaultParagraphFont"/>
    <w:uiPriority w:val="7"/>
    <w:qFormat/>
    <w:rsid w:val="00A347B6"/>
    <w:rPr>
      <w:b w:val="0"/>
      <w:sz w:val="22"/>
      <w:u w:val="single"/>
    </w:rPr>
  </w:style>
  <w:style w:type="character" w:styleId="Strong">
    <w:name w:val="Strong"/>
    <w:basedOn w:val="DefaultParagraphFont"/>
    <w:uiPriority w:val="22"/>
    <w:semiHidden/>
    <w:qFormat/>
    <w:rsid w:val="00A347B6"/>
    <w:rPr>
      <w:b/>
      <w:bCs/>
    </w:rPr>
  </w:style>
  <w:style w:type="character" w:styleId="BookTitle">
    <w:name w:val="Book Title"/>
    <w:basedOn w:val="DefaultParagraphFont"/>
    <w:uiPriority w:val="33"/>
    <w:semiHidden/>
    <w:qFormat/>
    <w:rsid w:val="00A347B6"/>
    <w:rPr>
      <w:b/>
      <w:bCs/>
      <w:i/>
      <w:iCs/>
      <w:spacing w:val="5"/>
    </w:rPr>
  </w:style>
  <w:style w:type="character" w:customStyle="1" w:styleId="Heading5Char">
    <w:name w:val="Heading 5 Char"/>
    <w:basedOn w:val="DefaultParagraphFont"/>
    <w:link w:val="Heading5"/>
    <w:uiPriority w:val="9"/>
    <w:semiHidden/>
    <w:rsid w:val="00A347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47B6"/>
  </w:style>
  <w:style w:type="paragraph" w:styleId="Header">
    <w:name w:val="header"/>
    <w:basedOn w:val="Normal"/>
    <w:link w:val="HeaderChar"/>
    <w:uiPriority w:val="99"/>
    <w:semiHidden/>
    <w:rsid w:val="00A347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47B6"/>
    <w:rPr>
      <w:rFonts w:ascii="Calibri" w:hAnsi="Calibri" w:cs="Calibri"/>
    </w:rPr>
  </w:style>
  <w:style w:type="paragraph" w:styleId="Footer">
    <w:name w:val="footer"/>
    <w:basedOn w:val="Normal"/>
    <w:link w:val="FooterChar"/>
    <w:uiPriority w:val="99"/>
    <w:semiHidden/>
    <w:rsid w:val="00A347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47B6"/>
    <w:rPr>
      <w:rFonts w:ascii="Calibri" w:hAnsi="Calibri" w:cs="Calibri"/>
    </w:rPr>
  </w:style>
  <w:style w:type="paragraph" w:styleId="BodyText">
    <w:name w:val="Body Text"/>
    <w:basedOn w:val="Normal"/>
    <w:link w:val="BodyTextChar"/>
    <w:uiPriority w:val="99"/>
    <w:semiHidden/>
    <w:unhideWhenUsed/>
    <w:rsid w:val="00A347B6"/>
    <w:pPr>
      <w:spacing w:after="120"/>
    </w:pPr>
  </w:style>
  <w:style w:type="character" w:customStyle="1" w:styleId="BodyTextChar">
    <w:name w:val="Body Text Char"/>
    <w:basedOn w:val="DefaultParagraphFont"/>
    <w:link w:val="BodyText"/>
    <w:uiPriority w:val="99"/>
    <w:semiHidden/>
    <w:rsid w:val="00A347B6"/>
    <w:rPr>
      <w:rFonts w:ascii="Calibri" w:hAnsi="Calibri" w:cs="Calibri"/>
    </w:rPr>
  </w:style>
  <w:style w:type="paragraph" w:styleId="NoSpacing">
    <w:name w:val="No Spacing"/>
    <w:link w:val="NoSpacingChar"/>
    <w:uiPriority w:val="99"/>
    <w:semiHidden/>
    <w:unhideWhenUsed/>
    <w:qFormat/>
    <w:rsid w:val="00A347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47B6"/>
    <w:rPr>
      <w:rFonts w:ascii="Calibri" w:hAnsi="Calibri" w:cs="Calibri"/>
    </w:rPr>
  </w:style>
  <w:style w:type="character" w:styleId="Hyperlink">
    <w:name w:val="Hyperlink"/>
    <w:basedOn w:val="DefaultParagraphFont"/>
    <w:uiPriority w:val="99"/>
    <w:unhideWhenUsed/>
    <w:rsid w:val="00A347B6"/>
    <w:rPr>
      <w:color w:val="0563C1" w:themeColor="hyperlink"/>
      <w:u w:val="single"/>
    </w:rPr>
  </w:style>
  <w:style w:type="character" w:styleId="UnresolvedMention">
    <w:name w:val="Unresolved Mention"/>
    <w:basedOn w:val="DefaultParagraphFont"/>
    <w:uiPriority w:val="99"/>
    <w:semiHidden/>
    <w:unhideWhenUsed/>
    <w:rsid w:val="00A347B6"/>
    <w:rPr>
      <w:color w:val="605E5C"/>
      <w:shd w:val="clear" w:color="auto" w:fill="E1DFDD"/>
    </w:rPr>
  </w:style>
  <w:style w:type="paragraph" w:customStyle="1" w:styleId="textbold">
    <w:name w:val="text bold"/>
    <w:basedOn w:val="Normal"/>
    <w:link w:val="Emphasis"/>
    <w:autoRedefine/>
    <w:uiPriority w:val="8"/>
    <w:qFormat/>
    <w:rsid w:val="00690BAD"/>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sonline.sas.upenn.edu/features/untangling-web-exploring-complex-systems-inequalit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mocracyfund.org/idea/democracy-hypocris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10469</Words>
  <Characters>59679</Characters>
  <Application>Microsoft Office Word</Application>
  <DocSecurity>4</DocSecurity>
  <Lines>497</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70008</CharactersWithSpaces>
  <SharedDoc>false</SharedDoc>
  <HLinks>
    <vt:vector size="12" baseType="variant">
      <vt:variant>
        <vt:i4>7143465</vt:i4>
      </vt:variant>
      <vt:variant>
        <vt:i4>3</vt:i4>
      </vt:variant>
      <vt:variant>
        <vt:i4>0</vt:i4>
      </vt:variant>
      <vt:variant>
        <vt:i4>5</vt:i4>
      </vt:variant>
      <vt:variant>
        <vt:lpwstr>https://democracyfund.org/idea/democracy-hypocrisy/</vt:lpwstr>
      </vt:variant>
      <vt:variant>
        <vt:lpwstr/>
      </vt:variant>
      <vt:variant>
        <vt:i4>655454</vt:i4>
      </vt:variant>
      <vt:variant>
        <vt:i4>0</vt:i4>
      </vt:variant>
      <vt:variant>
        <vt:i4>0</vt:i4>
      </vt:variant>
      <vt:variant>
        <vt:i4>5</vt:i4>
      </vt:variant>
      <vt:variant>
        <vt:lpwstr>https://lpsonline.sas.upenn.edu/features/untangling-web-exploring-complex-systems-inequalities</vt:lpwstr>
      </vt:variant>
      <vt:variant>
        <vt:lpwstr>:~:text=Systemic%20causes%20of%20economic%20inequality&amp;text=A%20variety%20of%20factors%20contribute,often%20prioritize%20profit%20over%20people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22</cp:revision>
  <dcterms:created xsi:type="dcterms:W3CDTF">2025-09-08T04:45:00Z</dcterms:created>
  <dcterms:modified xsi:type="dcterms:W3CDTF">2025-09-07T20:30:00Z</dcterms:modified>
</cp:coreProperties>
</file>