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86D71" w14:textId="41D23111" w:rsidR="005D388F" w:rsidRDefault="00531BF1" w:rsidP="00531BF1">
      <w:pPr>
        <w:pStyle w:val="Heading2"/>
      </w:pPr>
      <w:r>
        <w:t>Off</w:t>
      </w:r>
    </w:p>
    <w:p w14:paraId="1827553F" w14:textId="27C3E55E" w:rsidR="006F47B4" w:rsidRDefault="006F47B4" w:rsidP="006E7BBB">
      <w:pPr>
        <w:pStyle w:val="Heading3"/>
      </w:pPr>
      <w:r>
        <w:t xml:space="preserve">OFF </w:t>
      </w:r>
    </w:p>
    <w:p w14:paraId="25EE0BC0" w14:textId="4BBE5FC1" w:rsidR="006F47B4" w:rsidRDefault="00A9764F" w:rsidP="006F47B4">
      <w:pPr>
        <w:pStyle w:val="Heading4"/>
      </w:pPr>
      <w:r>
        <w:t xml:space="preserve">The United States Federal Government should: </w:t>
      </w:r>
    </w:p>
    <w:p w14:paraId="13821B71" w14:textId="1A00B4C5" w:rsidR="00A9764F" w:rsidRDefault="00A9764F" w:rsidP="00BE5CD3">
      <w:pPr>
        <w:pStyle w:val="Heading4"/>
      </w:pPr>
      <w:r>
        <w:t xml:space="preserve">----impose mandatory economic and legal punishments that in good faith do not </w:t>
      </w:r>
      <w:r w:rsidR="00AB4DB0">
        <w:t xml:space="preserve">provide </w:t>
      </w:r>
      <w:proofErr w:type="gramStart"/>
      <w:r w:rsidR="00AB4DB0">
        <w:t>protections</w:t>
      </w:r>
      <w:proofErr w:type="gramEnd"/>
      <w:r w:rsidR="00AB4DB0">
        <w:t xml:space="preserve"> against heat stress in </w:t>
      </w:r>
      <w:r w:rsidR="00BE5CD3">
        <w:t xml:space="preserve">work conditions. </w:t>
      </w:r>
    </w:p>
    <w:p w14:paraId="7D689155" w14:textId="18B611B2" w:rsidR="00BE5CD3" w:rsidRPr="00A9764F" w:rsidRDefault="00BE5CD3" w:rsidP="00BE5CD3">
      <w:pPr>
        <w:pStyle w:val="Heading4"/>
      </w:pPr>
      <w:proofErr w:type="gramStart"/>
      <w:r>
        <w:t>Solves</w:t>
      </w:r>
      <w:proofErr w:type="gramEnd"/>
      <w:r>
        <w:t xml:space="preserve"> the third advantage with no risk of CBR.</w:t>
      </w:r>
    </w:p>
    <w:p w14:paraId="4EF59D14" w14:textId="492E6653" w:rsidR="006E7BBB" w:rsidRDefault="005C1481" w:rsidP="006E7BBB">
      <w:pPr>
        <w:pStyle w:val="Heading3"/>
      </w:pPr>
      <w:r>
        <w:t>OFF</w:t>
      </w:r>
    </w:p>
    <w:p w14:paraId="3F97D91D" w14:textId="77777777" w:rsidR="006E7BBB" w:rsidRPr="006B4A72" w:rsidRDefault="006E7BBB" w:rsidP="006E7BBB">
      <w:r>
        <w:t>Uncooperative Federalism</w:t>
      </w:r>
    </w:p>
    <w:p w14:paraId="2E2C8663" w14:textId="47031A83" w:rsidR="006E7BBB" w:rsidRDefault="006E7BBB" w:rsidP="006E7BBB">
      <w:pPr>
        <w:pStyle w:val="Heading4"/>
      </w:pPr>
      <w:r w:rsidRPr="008C6FD9">
        <w:t xml:space="preserve">The fifty states and relevant subnational actors, including the National Governors Association, </w:t>
      </w:r>
      <w:r>
        <w:t>ought</w:t>
      </w:r>
      <w:r w:rsidRPr="008C6FD9">
        <w:t xml:space="preserve"> to suspend the administration of federal programs until the United States determines that</w:t>
      </w:r>
      <w:r>
        <w:t xml:space="preserve"> </w:t>
      </w:r>
      <w:bookmarkStart w:id="0" w:name="_Hlk209788524"/>
      <w:r>
        <w:t>the United States Federal Government should substantially strengthen collective bargaining rights for workers in the United States by amending the National Labor Relations Act to mandate a sectoral bargaining framework for collective bargaining negotiations.</w:t>
      </w:r>
      <w:bookmarkEnd w:id="0"/>
    </w:p>
    <w:p w14:paraId="6E266031" w14:textId="7D2C3E08" w:rsidR="006E7BBB" w:rsidRPr="00400DA6" w:rsidRDefault="006E7BBB" w:rsidP="006E7BBB"/>
    <w:p w14:paraId="514525CB" w14:textId="77777777" w:rsidR="006E7BBB" w:rsidRDefault="006E7BBB" w:rsidP="006E7BBB">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w:t>
      </w:r>
      <w:proofErr w:type="gramStart"/>
      <w:r>
        <w:t>fiats</w:t>
      </w:r>
      <w:proofErr w:type="gramEnd"/>
      <w:r>
        <w:t xml:space="preserve"> it, but </w:t>
      </w:r>
      <w:r>
        <w:rPr>
          <w:u w:val="single"/>
        </w:rPr>
        <w:t>results</w:t>
      </w:r>
      <w:r>
        <w:t xml:space="preserve"> in federal </w:t>
      </w:r>
      <w:r w:rsidRPr="002E2F30">
        <w:t>adoption</w:t>
      </w:r>
      <w:r>
        <w:t xml:space="preserve"> AND aggressively expands </w:t>
      </w:r>
      <w:r>
        <w:rPr>
          <w:u w:val="single"/>
        </w:rPr>
        <w:t>dual sovereignty</w:t>
      </w:r>
      <w:r>
        <w:t>.</w:t>
      </w:r>
    </w:p>
    <w:p w14:paraId="64C7CF76" w14:textId="77777777" w:rsidR="006E7BBB" w:rsidRDefault="006E7BBB" w:rsidP="006E7BBB">
      <w:r>
        <w:rPr>
          <w:rStyle w:val="Style13ptBold"/>
        </w:rPr>
        <w:t xml:space="preserve">Bloomberg ’21 </w:t>
      </w:r>
      <w:r w:rsidRPr="00C9255C">
        <w:t>[Scott; September 17; Associate Professor of Law, University of Maine School of Law; Social Science Research Network, “Frenemy Federalism,” Draft Manuscript, p. 2-40]</w:t>
      </w:r>
    </w:p>
    <w:p w14:paraId="606EBF3A" w14:textId="77777777" w:rsidR="006E7BBB" w:rsidRPr="003604BE" w:rsidRDefault="006E7BBB" w:rsidP="006E7BBB">
      <w:pPr>
        <w:rPr>
          <w:sz w:val="16"/>
        </w:rPr>
      </w:pPr>
      <w:proofErr w:type="spellStart"/>
      <w:r w:rsidRPr="003604BE">
        <w:rPr>
          <w:sz w:val="16"/>
        </w:rPr>
        <w:t>i</w:t>
      </w:r>
      <w:proofErr w:type="spellEnd"/>
      <w:r w:rsidRPr="003604BE">
        <w:rPr>
          <w:sz w:val="16"/>
        </w:rPr>
        <w:t>. Uncooperative Federalism</w:t>
      </w:r>
    </w:p>
    <w:p w14:paraId="13AAFA5A" w14:textId="77777777" w:rsidR="006E7BBB" w:rsidRPr="003604BE" w:rsidRDefault="006E7BBB" w:rsidP="006E7BBB">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ED342A">
        <w:rPr>
          <w:rStyle w:val="StyleUnderline"/>
          <w:highlight w:val="cyan"/>
        </w:rPr>
        <w:t xml:space="preserve">the </w:t>
      </w:r>
      <w:r w:rsidRPr="00ED342A">
        <w:rPr>
          <w:rStyle w:val="Emphasis"/>
          <w:highlight w:val="cyan"/>
        </w:rPr>
        <w:t>states</w:t>
      </w:r>
      <w:r w:rsidRPr="00ED342A">
        <w:rPr>
          <w:rStyle w:val="StyleUnderline"/>
          <w:highlight w:val="cyan"/>
        </w:rPr>
        <w:t xml:space="preserve"> and</w:t>
      </w:r>
      <w:r w:rsidRPr="0034439B">
        <w:rPr>
          <w:rStyle w:val="StyleUnderline"/>
        </w:rPr>
        <w:t xml:space="preserve"> the </w:t>
      </w:r>
      <w:r w:rsidRPr="00ED342A">
        <w:rPr>
          <w:rStyle w:val="Emphasis"/>
          <w:highlight w:val="cyan"/>
        </w:rPr>
        <w:t>fed</w:t>
      </w:r>
      <w:r w:rsidRPr="0034439B">
        <w:rPr>
          <w:rStyle w:val="StyleUnderline"/>
        </w:rPr>
        <w:t xml:space="preserve">eral government </w:t>
      </w:r>
      <w:r w:rsidRPr="00ED342A">
        <w:rPr>
          <w:rStyle w:val="StyleUnderline"/>
          <w:highlight w:val="cyan"/>
        </w:rPr>
        <w:t>are</w:t>
      </w:r>
      <w:r w:rsidRPr="0034439B">
        <w:rPr>
          <w:rStyle w:val="StyleUnderline"/>
        </w:rPr>
        <w:t xml:space="preserve"> </w:t>
      </w:r>
      <w:r w:rsidRPr="0034439B">
        <w:rPr>
          <w:rStyle w:val="Emphasis"/>
        </w:rPr>
        <w:t xml:space="preserve">dual </w:t>
      </w:r>
      <w:r w:rsidRPr="00ED342A">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ED342A">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2152FFDA" w14:textId="77777777" w:rsidR="006E7BBB" w:rsidRPr="003604BE" w:rsidRDefault="006E7BBB" w:rsidP="006E7BBB">
      <w:pPr>
        <w:rPr>
          <w:sz w:val="16"/>
        </w:rPr>
      </w:pPr>
      <w:r w:rsidRPr="0034439B">
        <w:rPr>
          <w:rStyle w:val="StyleUnderline"/>
        </w:rPr>
        <w:t xml:space="preserve">Uncooperative </w:t>
      </w:r>
      <w:r w:rsidRPr="00ED342A">
        <w:rPr>
          <w:rStyle w:val="StyleUnderline"/>
          <w:highlight w:val="cyan"/>
        </w:rPr>
        <w:t>federalism</w:t>
      </w:r>
      <w:r w:rsidRPr="003604BE">
        <w:rPr>
          <w:sz w:val="16"/>
        </w:rPr>
        <w:t xml:space="preserve"> presents a third type of relationship between the states and the federal government, one that </w:t>
      </w:r>
      <w:r w:rsidRPr="00ED342A">
        <w:rPr>
          <w:rStyle w:val="StyleUnderline"/>
          <w:highlight w:val="cyan"/>
        </w:rPr>
        <w:t>recognizes</w:t>
      </w:r>
      <w:r w:rsidRPr="0034439B">
        <w:rPr>
          <w:rStyle w:val="StyleUnderline"/>
        </w:rPr>
        <w:t xml:space="preserve"> a principal’s</w:t>
      </w:r>
      <w:r w:rsidRPr="003604BE">
        <w:rPr>
          <w:sz w:val="16"/>
        </w:rPr>
        <w:t xml:space="preserve"> or master’s </w:t>
      </w:r>
      <w:r w:rsidRPr="00ED342A">
        <w:rPr>
          <w:rStyle w:val="Emphasis"/>
          <w:highlight w:val="cyan"/>
        </w:rPr>
        <w:t>dependence</w:t>
      </w:r>
      <w:r w:rsidRPr="008954C8">
        <w:rPr>
          <w:rStyle w:val="StyleUnderline"/>
        </w:rPr>
        <w:t xml:space="preserve"> on their agents</w:t>
      </w:r>
      <w:r w:rsidRPr="003604BE">
        <w:rPr>
          <w:sz w:val="16"/>
        </w:rPr>
        <w:t xml:space="preserve"> or servants, </w:t>
      </w:r>
      <w:r w:rsidRPr="00ED342A">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ED342A">
        <w:rPr>
          <w:rStyle w:val="StyleUnderline"/>
          <w:highlight w:val="cyan"/>
        </w:rPr>
        <w:t>power</w:t>
      </w:r>
      <w:r w:rsidRPr="0034439B">
        <w:rPr>
          <w:rStyle w:val="StyleUnderline"/>
        </w:rPr>
        <w:t xml:space="preserve"> of an embedded agent</w:t>
      </w:r>
      <w:r w:rsidRPr="003604BE">
        <w:rPr>
          <w:sz w:val="16"/>
        </w:rPr>
        <w:t xml:space="preserve"> or servant </w:t>
      </w:r>
      <w:r w:rsidRPr="00ED342A">
        <w:rPr>
          <w:rStyle w:val="StyleUnderline"/>
          <w:highlight w:val="cyan"/>
        </w:rPr>
        <w:t xml:space="preserve">to </w:t>
      </w:r>
      <w:r w:rsidRPr="00ED342A">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ED342A">
        <w:rPr>
          <w:rStyle w:val="StyleUnderline"/>
          <w:highlight w:val="cyan"/>
        </w:rPr>
        <w:t xml:space="preserve">states </w:t>
      </w:r>
      <w:r w:rsidRPr="00ED342A">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ED342A">
        <w:rPr>
          <w:rStyle w:val="Emphasis"/>
          <w:highlight w:val="cyan"/>
        </w:rPr>
        <w:t>administer</w:t>
      </w:r>
      <w:r w:rsidRPr="00216556">
        <w:rPr>
          <w:rStyle w:val="StyleUnderline"/>
        </w:rPr>
        <w:t>ing</w:t>
      </w:r>
      <w:r w:rsidRPr="0034439B">
        <w:rPr>
          <w:rStyle w:val="StyleUnderline"/>
        </w:rPr>
        <w:t xml:space="preserve"> </w:t>
      </w:r>
      <w:r w:rsidRPr="00ED342A">
        <w:rPr>
          <w:rStyle w:val="StyleUnderline"/>
          <w:highlight w:val="cyan"/>
        </w:rPr>
        <w:t>a</w:t>
      </w:r>
      <w:r w:rsidRPr="0034439B">
        <w:rPr>
          <w:rStyle w:val="StyleUnderline"/>
        </w:rPr>
        <w:t xml:space="preserve"> federal </w:t>
      </w:r>
      <w:proofErr w:type="gramStart"/>
      <w:r w:rsidRPr="00ED342A">
        <w:rPr>
          <w:rStyle w:val="StyleUnderline"/>
          <w:highlight w:val="cyan"/>
        </w:rPr>
        <w:t>program, but</w:t>
      </w:r>
      <w:proofErr w:type="gramEnd"/>
      <w:r w:rsidRPr="0034439B">
        <w:rPr>
          <w:rStyle w:val="StyleUnderline"/>
        </w:rPr>
        <w:t xml:space="preserve"> </w:t>
      </w:r>
      <w:r w:rsidRPr="0034439B">
        <w:rPr>
          <w:rStyle w:val="Emphasis"/>
        </w:rPr>
        <w:t xml:space="preserve">actively </w:t>
      </w:r>
      <w:r w:rsidRPr="00ED342A">
        <w:rPr>
          <w:rStyle w:val="Emphasis"/>
          <w:highlight w:val="cyan"/>
        </w:rPr>
        <w:t>seek</w:t>
      </w:r>
      <w:r w:rsidRPr="00ED342A">
        <w:rPr>
          <w:rStyle w:val="StyleUnderline"/>
          <w:highlight w:val="cyan"/>
        </w:rPr>
        <w:t xml:space="preserve"> to </w:t>
      </w:r>
      <w:r w:rsidRPr="00ED342A">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082E07AB" w14:textId="77777777" w:rsidR="006E7BBB" w:rsidRPr="003604BE" w:rsidRDefault="006E7BBB" w:rsidP="006E7BBB">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D342A">
        <w:rPr>
          <w:rStyle w:val="StyleUnderline"/>
          <w:highlight w:val="cyan"/>
        </w:rPr>
        <w:t xml:space="preserve">These </w:t>
      </w:r>
      <w:r w:rsidRPr="00ED342A">
        <w:rPr>
          <w:rStyle w:val="Emphasis"/>
          <w:highlight w:val="cyan"/>
        </w:rPr>
        <w:t>uncooperative</w:t>
      </w:r>
      <w:r w:rsidRPr="00216556">
        <w:rPr>
          <w:rStyle w:val="StyleUnderline"/>
        </w:rPr>
        <w:t xml:space="preserve"> state</w:t>
      </w:r>
      <w:r w:rsidRPr="00ED342A">
        <w:rPr>
          <w:rStyle w:val="Emphasis"/>
          <w:highlight w:val="cyan"/>
        </w:rPr>
        <w:t>s</w:t>
      </w:r>
      <w:r w:rsidRPr="0034439B">
        <w:rPr>
          <w:rStyle w:val="StyleUnderline"/>
        </w:rPr>
        <w:t xml:space="preserve"> largely </w:t>
      </w:r>
      <w:r w:rsidRPr="00ED342A">
        <w:rPr>
          <w:rStyle w:val="Emphasis"/>
          <w:highlight w:val="cyan"/>
        </w:rPr>
        <w:t>succeed</w:t>
      </w:r>
      <w:r w:rsidRPr="005E7827">
        <w:rPr>
          <w:rStyle w:val="StyleUnderline"/>
        </w:rPr>
        <w:t>ed</w:t>
      </w:r>
      <w:r w:rsidRPr="0034439B">
        <w:rPr>
          <w:rStyle w:val="StyleUnderline"/>
        </w:rPr>
        <w:t xml:space="preserve"> </w:t>
      </w:r>
      <w:r w:rsidRPr="00ED342A">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ED342A">
        <w:rPr>
          <w:rStyle w:val="Emphasis"/>
          <w:highlight w:val="cyan"/>
        </w:rPr>
        <w:t>law</w:t>
      </w:r>
      <w:r w:rsidRPr="003604BE">
        <w:rPr>
          <w:sz w:val="16"/>
        </w:rPr>
        <w:t xml:space="preserve"> when Congress passed the Personal Responsibility and Work Opportunity Reconciliation Act of 1996.115</w:t>
      </w:r>
    </w:p>
    <w:p w14:paraId="68E8EACF" w14:textId="77777777" w:rsidR="006E7BBB" w:rsidRPr="003604BE" w:rsidRDefault="006E7BBB" w:rsidP="006E7BBB">
      <w:pPr>
        <w:rPr>
          <w:sz w:val="16"/>
        </w:rPr>
      </w:pPr>
      <w:r w:rsidRPr="003604BE">
        <w:rPr>
          <w:sz w:val="16"/>
        </w:rPr>
        <w:t xml:space="preserve">The second form of uncooperative federalism occurs when </w:t>
      </w:r>
      <w:r w:rsidRPr="00836979">
        <w:rPr>
          <w:rStyle w:val="StyleUnderline"/>
        </w:rPr>
        <w:t xml:space="preserve">states </w:t>
      </w:r>
      <w:r w:rsidRPr="00ED342A">
        <w:rPr>
          <w:rStyle w:val="Emphasis"/>
          <w:highlight w:val="cyan"/>
        </w:rPr>
        <w:t>exploit gaps</w:t>
      </w:r>
      <w:r w:rsidRPr="00ED342A">
        <w:rPr>
          <w:rStyle w:val="StyleUnderline"/>
          <w:highlight w:val="cyan"/>
        </w:rPr>
        <w:t xml:space="preserve"> in</w:t>
      </w:r>
      <w:r w:rsidRPr="00836979">
        <w:rPr>
          <w:rStyle w:val="StyleUnderline"/>
        </w:rPr>
        <w:t xml:space="preserve"> federal </w:t>
      </w:r>
      <w:r w:rsidRPr="00ED342A">
        <w:rPr>
          <w:rStyle w:val="Emphasis"/>
          <w:highlight w:val="cyan"/>
        </w:rPr>
        <w:t>regulatory</w:t>
      </w:r>
      <w:r w:rsidRPr="00ED342A">
        <w:rPr>
          <w:rStyle w:val="StyleUnderline"/>
          <w:highlight w:val="cyan"/>
        </w:rPr>
        <w:t xml:space="preserve"> schemes</w:t>
      </w:r>
      <w:r w:rsidRPr="003604BE">
        <w:rPr>
          <w:sz w:val="16"/>
        </w:rPr>
        <w:t xml:space="preserve">. In such cases, “the federal government does not contemplate state </w:t>
      </w:r>
      <w:proofErr w:type="gramStart"/>
      <w:r w:rsidRPr="003604BE">
        <w:rPr>
          <w:sz w:val="16"/>
        </w:rPr>
        <w:t>variation</w:t>
      </w:r>
      <w:proofErr w:type="gramEnd"/>
      <w:r w:rsidRPr="003604BE">
        <w:rPr>
          <w:sz w:val="16"/>
        </w:rPr>
        <w:t xml:space="preserve">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ED342A">
        <w:rPr>
          <w:rStyle w:val="StyleUnderline"/>
          <w:highlight w:val="cyan"/>
        </w:rPr>
        <w:t xml:space="preserve">to </w:t>
      </w:r>
      <w:r w:rsidRPr="00ED342A">
        <w:rPr>
          <w:rStyle w:val="Emphasis"/>
          <w:highlight w:val="cyan"/>
        </w:rPr>
        <w:t>contest</w:t>
      </w:r>
      <w:r w:rsidRPr="00836979">
        <w:rPr>
          <w:rStyle w:val="Emphasis"/>
        </w:rPr>
        <w:t xml:space="preserve"> federal </w:t>
      </w:r>
      <w:r w:rsidRPr="00ED342A">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4A84F02C" w14:textId="77777777" w:rsidR="006E7BBB" w:rsidRPr="003604BE" w:rsidRDefault="006E7BBB" w:rsidP="006E7BBB">
      <w:pPr>
        <w:rPr>
          <w:sz w:val="16"/>
        </w:rPr>
      </w:pPr>
      <w:r w:rsidRPr="003604BE">
        <w:rPr>
          <w:sz w:val="16"/>
        </w:rPr>
        <w:t xml:space="preserve">The third, and “strongest,” form of uncooperative federalism is civil disobedience, where </w:t>
      </w:r>
      <w:r w:rsidRPr="00ED342A">
        <w:rPr>
          <w:rStyle w:val="StyleUnderline"/>
          <w:highlight w:val="cyan"/>
        </w:rPr>
        <w:t>states</w:t>
      </w:r>
      <w:r w:rsidRPr="004F08E2">
        <w:rPr>
          <w:rStyle w:val="StyleUnderline"/>
        </w:rPr>
        <w:t xml:space="preserve"> “simply </w:t>
      </w:r>
      <w:r w:rsidRPr="00ED342A">
        <w:rPr>
          <w:rStyle w:val="Emphasis"/>
          <w:highlight w:val="cyan"/>
        </w:rPr>
        <w:t>refuse</w:t>
      </w:r>
      <w:r w:rsidRPr="00945A43">
        <w:rPr>
          <w:rStyle w:val="StyleUnderline"/>
        </w:rPr>
        <w:t xml:space="preserve"> to comply </w:t>
      </w:r>
      <w:r w:rsidRPr="004F08E2">
        <w:rPr>
          <w:rStyle w:val="StyleUnderline"/>
        </w:rPr>
        <w:t xml:space="preserve">with </w:t>
      </w:r>
      <w:r w:rsidRPr="00ED342A">
        <w:rPr>
          <w:rStyle w:val="StyleUnderline"/>
          <w:highlight w:val="cyan"/>
        </w:rPr>
        <w:t>the</w:t>
      </w:r>
      <w:r w:rsidRPr="004F08E2">
        <w:rPr>
          <w:rStyle w:val="StyleUnderline"/>
        </w:rPr>
        <w:t xml:space="preserve"> national </w:t>
      </w:r>
      <w:r w:rsidRPr="00ED342A">
        <w:rPr>
          <w:rStyle w:val="StyleUnderline"/>
          <w:highlight w:val="cyan"/>
        </w:rPr>
        <w:t>program or</w:t>
      </w:r>
      <w:r w:rsidRPr="004F08E2">
        <w:rPr>
          <w:rStyle w:val="StyleUnderline"/>
        </w:rPr>
        <w:t xml:space="preserve"> otherwise </w:t>
      </w:r>
      <w:r w:rsidRPr="00ED342A">
        <w:rPr>
          <w:rStyle w:val="Emphasis"/>
          <w:highlight w:val="cyan"/>
        </w:rPr>
        <w:t>obstruct it</w:t>
      </w:r>
      <w:r w:rsidRPr="00ED342A">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ED342A">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ED342A">
        <w:rPr>
          <w:rStyle w:val="StyleUnderline"/>
          <w:highlight w:val="cyan"/>
        </w:rPr>
        <w:t xml:space="preserve"> had</w:t>
      </w:r>
      <w:r w:rsidRPr="00836979">
        <w:rPr>
          <w:rStyle w:val="StyleUnderline"/>
        </w:rPr>
        <w:t xml:space="preserve"> </w:t>
      </w:r>
      <w:r w:rsidRPr="00836979">
        <w:rPr>
          <w:rStyle w:val="Emphasis"/>
        </w:rPr>
        <w:t xml:space="preserve">real </w:t>
      </w:r>
      <w:r w:rsidRPr="00ED342A">
        <w:rPr>
          <w:rStyle w:val="Emphasis"/>
          <w:highlight w:val="cyan"/>
        </w:rPr>
        <w:t>effect</w:t>
      </w:r>
      <w:r w:rsidRPr="00ED342A">
        <w:rPr>
          <w:rStyle w:val="StyleUnderline"/>
          <w:highlight w:val="cyan"/>
        </w:rPr>
        <w:t xml:space="preserve">, as “the </w:t>
      </w:r>
      <w:r w:rsidRPr="00ED342A">
        <w:rPr>
          <w:rStyle w:val="Emphasis"/>
          <w:highlight w:val="cyan"/>
        </w:rPr>
        <w:t>fed</w:t>
      </w:r>
      <w:r w:rsidRPr="00836979">
        <w:rPr>
          <w:rStyle w:val="StyleUnderline"/>
        </w:rPr>
        <w:t xml:space="preserve">eral government </w:t>
      </w:r>
      <w:r w:rsidRPr="00ED342A">
        <w:rPr>
          <w:rStyle w:val="Emphasis"/>
          <w:highlight w:val="cyan"/>
        </w:rPr>
        <w:t>relies on</w:t>
      </w:r>
      <w:r w:rsidRPr="00836979">
        <w:rPr>
          <w:rStyle w:val="Emphasis"/>
        </w:rPr>
        <w:t xml:space="preserve"> the </w:t>
      </w:r>
      <w:r w:rsidRPr="00ED342A">
        <w:rPr>
          <w:rStyle w:val="Emphasis"/>
          <w:highlight w:val="cyan"/>
        </w:rPr>
        <w:t>states</w:t>
      </w:r>
      <w:r w:rsidRPr="00ED342A">
        <w:rPr>
          <w:rStyle w:val="StyleUnderline"/>
          <w:highlight w:val="cyan"/>
        </w:rPr>
        <w:t xml:space="preserve"> for</w:t>
      </w:r>
      <w:r w:rsidRPr="00836979">
        <w:rPr>
          <w:rStyle w:val="StyleUnderline"/>
        </w:rPr>
        <w:t xml:space="preserve"> </w:t>
      </w:r>
      <w:r w:rsidRPr="00836979">
        <w:rPr>
          <w:rStyle w:val="Emphasis"/>
        </w:rPr>
        <w:t xml:space="preserve">enforcement </w:t>
      </w:r>
      <w:r w:rsidRPr="00ED342A">
        <w:rPr>
          <w:rStyle w:val="Emphasis"/>
          <w:highlight w:val="cyan"/>
        </w:rPr>
        <w:t>assistance</w:t>
      </w:r>
      <w:r w:rsidRPr="00ED342A">
        <w:rPr>
          <w:rStyle w:val="StyleUnderline"/>
          <w:highlight w:val="cyan"/>
        </w:rPr>
        <w:t>.”</w:t>
      </w:r>
      <w:r w:rsidRPr="003604BE">
        <w:rPr>
          <w:sz w:val="16"/>
        </w:rPr>
        <w:t>120</w:t>
      </w:r>
    </w:p>
    <w:p w14:paraId="68FEB42E" w14:textId="77777777" w:rsidR="006E7BBB" w:rsidRPr="003604BE" w:rsidRDefault="006E7BBB" w:rsidP="006E7BBB">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0E532DA5" w14:textId="77777777" w:rsidR="006E7BBB" w:rsidRPr="003604BE" w:rsidRDefault="006E7BBB" w:rsidP="006E7BBB">
      <w:pPr>
        <w:rPr>
          <w:sz w:val="16"/>
        </w:rPr>
      </w:pPr>
      <w:r w:rsidRPr="003604BE">
        <w:rPr>
          <w:sz w:val="16"/>
        </w:rPr>
        <w:t>ii. Increased Federal Cooperation</w:t>
      </w:r>
    </w:p>
    <w:p w14:paraId="280AB9C2" w14:textId="77777777" w:rsidR="006E7BBB" w:rsidRPr="003604BE" w:rsidRDefault="006E7BBB" w:rsidP="006E7BBB">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3604BE">
        <w:rPr>
          <w:sz w:val="16"/>
        </w:rPr>
        <w:t>marijuana</w:t>
      </w:r>
      <w:proofErr w:type="gramEnd"/>
      <w:r w:rsidRPr="003604BE">
        <w:rPr>
          <w:sz w:val="16"/>
        </w:rPr>
        <w:t xml:space="preserve"> and many have also legalized the drug for recreational use. </w:t>
      </w:r>
      <w:r w:rsidRPr="00ED342A">
        <w:rPr>
          <w:rStyle w:val="StyleUnderline"/>
          <w:highlight w:val="cyan"/>
        </w:rPr>
        <w:t>In conjunction with</w:t>
      </w:r>
      <w:r w:rsidRPr="004F08E2">
        <w:rPr>
          <w:rStyle w:val="StyleUnderline"/>
        </w:rPr>
        <w:t xml:space="preserve"> these </w:t>
      </w:r>
      <w:r w:rsidRPr="00ED342A">
        <w:rPr>
          <w:rStyle w:val="StyleUnderline"/>
          <w:highlight w:val="cyan"/>
        </w:rPr>
        <w:t>state</w:t>
      </w:r>
      <w:r w:rsidRPr="004F08E2">
        <w:rPr>
          <w:rStyle w:val="StyleUnderline"/>
        </w:rPr>
        <w:t xml:space="preserve"> </w:t>
      </w:r>
      <w:r w:rsidRPr="005E7827">
        <w:rPr>
          <w:rStyle w:val="StyleUnderline"/>
        </w:rPr>
        <w:t>policy change</w:t>
      </w:r>
      <w:r w:rsidRPr="00ED342A">
        <w:rPr>
          <w:rStyle w:val="Emphasis"/>
          <w:highlight w:val="cyan"/>
        </w:rPr>
        <w:t>s</w:t>
      </w:r>
      <w:r w:rsidRPr="00ED342A">
        <w:rPr>
          <w:rStyle w:val="StyleUnderline"/>
          <w:highlight w:val="cyan"/>
        </w:rPr>
        <w:t xml:space="preserve">, the </w:t>
      </w:r>
      <w:r w:rsidRPr="00ED342A">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ED342A">
        <w:rPr>
          <w:rStyle w:val="StyleUnderline"/>
          <w:highlight w:val="cyan"/>
        </w:rPr>
        <w:t>became</w:t>
      </w:r>
      <w:r w:rsidRPr="004F08E2">
        <w:rPr>
          <w:rStyle w:val="StyleUnderline"/>
        </w:rPr>
        <w:t xml:space="preserve"> far </w:t>
      </w:r>
      <w:r w:rsidRPr="004F08E2">
        <w:rPr>
          <w:rStyle w:val="Emphasis"/>
        </w:rPr>
        <w:t xml:space="preserve">more </w:t>
      </w:r>
      <w:r w:rsidRPr="00ED342A">
        <w:rPr>
          <w:rStyle w:val="Emphasis"/>
          <w:highlight w:val="cyan"/>
        </w:rPr>
        <w:t>cooperative</w:t>
      </w:r>
      <w:r w:rsidRPr="004F08E2">
        <w:rPr>
          <w:rStyle w:val="StyleUnderline"/>
        </w:rPr>
        <w:t xml:space="preserve"> with the states</w:t>
      </w:r>
      <w:r w:rsidRPr="003604BE">
        <w:rPr>
          <w:sz w:val="16"/>
        </w:rPr>
        <w:t>.</w:t>
      </w:r>
    </w:p>
    <w:p w14:paraId="3E84FE66" w14:textId="77777777" w:rsidR="006E7BBB" w:rsidRPr="003604BE" w:rsidRDefault="006E7BBB" w:rsidP="006E7BBB">
      <w:pPr>
        <w:rPr>
          <w:sz w:val="16"/>
        </w:rPr>
      </w:pPr>
      <w:r w:rsidRPr="00ED342A">
        <w:rPr>
          <w:rStyle w:val="StyleUnderline"/>
          <w:highlight w:val="cyan"/>
        </w:rPr>
        <w:t>Though</w:t>
      </w:r>
      <w:r w:rsidRPr="004F08E2">
        <w:rPr>
          <w:rStyle w:val="StyleUnderline"/>
        </w:rPr>
        <w:t xml:space="preserve"> the </w:t>
      </w:r>
      <w:r w:rsidRPr="00ED342A">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ED342A">
        <w:rPr>
          <w:rStyle w:val="StyleUnderline"/>
          <w:highlight w:val="cyan"/>
        </w:rPr>
        <w:t>has</w:t>
      </w:r>
      <w:r w:rsidRPr="004F08E2">
        <w:rPr>
          <w:rStyle w:val="StyleUnderline"/>
        </w:rPr>
        <w:t xml:space="preserve"> the </w:t>
      </w:r>
      <w:r w:rsidRPr="004F08E2">
        <w:rPr>
          <w:rStyle w:val="Emphasis"/>
        </w:rPr>
        <w:t xml:space="preserve">constitutional </w:t>
      </w:r>
      <w:r w:rsidRPr="00ED342A">
        <w:rPr>
          <w:rStyle w:val="Emphasis"/>
          <w:highlight w:val="cyan"/>
        </w:rPr>
        <w:t>authority</w:t>
      </w:r>
      <w:r w:rsidRPr="003604BE">
        <w:rPr>
          <w:sz w:val="16"/>
        </w:rPr>
        <w:t xml:space="preserve"> to prosecute marijuana businesses and users operating in states where marijuana is legal, over the years </w:t>
      </w:r>
      <w:r w:rsidRPr="00ED342A">
        <w:rPr>
          <w:rStyle w:val="StyleUnderline"/>
          <w:highlight w:val="cyan"/>
        </w:rPr>
        <w:t>it</w:t>
      </w:r>
      <w:r w:rsidRPr="004F08E2">
        <w:rPr>
          <w:rStyle w:val="StyleUnderline"/>
        </w:rPr>
        <w:t xml:space="preserve"> has </w:t>
      </w:r>
      <w:r w:rsidRPr="00ED342A">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0F206E5E" w14:textId="77777777" w:rsidR="006E7BBB" w:rsidRDefault="006E7BBB" w:rsidP="006E7BBB">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D342A">
        <w:rPr>
          <w:rStyle w:val="StyleUnderline"/>
          <w:highlight w:val="cyan"/>
        </w:rPr>
        <w:t xml:space="preserve">to </w:t>
      </w:r>
      <w:r w:rsidRPr="00ED342A">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5F6820C7" w14:textId="55858394" w:rsidR="00644F88" w:rsidRPr="006341E0" w:rsidRDefault="00644F88" w:rsidP="00644F88">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OFF</w:t>
      </w:r>
    </w:p>
    <w:p w14:paraId="38BE4CA8" w14:textId="77777777" w:rsidR="00644F88" w:rsidRPr="006341E0" w:rsidRDefault="00644F88" w:rsidP="00644F88">
      <w:pPr>
        <w:spacing w:line="256" w:lineRule="auto"/>
        <w:rPr>
          <w:rFonts w:eastAsia="Calibri"/>
        </w:rPr>
      </w:pPr>
      <w:r w:rsidRPr="006341E0">
        <w:rPr>
          <w:rFonts w:eastAsia="Calibri"/>
        </w:rPr>
        <w:t>Signing Statements CP</w:t>
      </w:r>
    </w:p>
    <w:p w14:paraId="778FA51D" w14:textId="215BAFD1" w:rsidR="00644F88" w:rsidRPr="00644F88" w:rsidRDefault="00644F88" w:rsidP="00644F88">
      <w:pPr>
        <w:keepNext/>
        <w:keepLines/>
        <w:spacing w:before="40" w:after="0" w:line="256" w:lineRule="auto"/>
        <w:outlineLvl w:val="3"/>
        <w:rPr>
          <w:rFonts w:eastAsia="Times New Roman" w:cs="Times New Roman"/>
          <w:b/>
          <w:iCs/>
          <w:sz w:val="26"/>
          <w:szCs w:val="26"/>
        </w:rPr>
      </w:pPr>
      <w:r w:rsidRPr="00644F88">
        <w:rPr>
          <w:rFonts w:eastAsia="Times New Roman" w:cs="Times New Roman"/>
          <w:b/>
          <w:iCs/>
          <w:sz w:val="26"/>
          <w:szCs w:val="26"/>
        </w:rPr>
        <w:t xml:space="preserve">Congress should unanimously pass legislation that </w:t>
      </w:r>
      <w:r w:rsidRPr="00644F88">
        <w:rPr>
          <w:b/>
          <w:sz w:val="26"/>
          <w:szCs w:val="26"/>
        </w:rPr>
        <w:t xml:space="preserve">the United States determines that the United States Federal Government should substantially strengthen collective bargaining rights for workers in the United States by amending the National Labor Relations Act to mandate a sectoral bargaining framework for collective bargaining negotiations. </w:t>
      </w:r>
      <w:r w:rsidRPr="00644F88">
        <w:rPr>
          <w:rFonts w:eastAsia="Times New Roman" w:cs="Times New Roman"/>
          <w:b/>
          <w:iCs/>
          <w:sz w:val="26"/>
          <w:szCs w:val="26"/>
        </w:rPr>
        <w:t xml:space="preserve">The President should append a signing statement declaring that the </w:t>
      </w:r>
      <w:proofErr w:type="gramStart"/>
      <w:r w:rsidRPr="00644F88">
        <w:rPr>
          <w:rFonts w:eastAsia="Times New Roman" w:cs="Times New Roman"/>
          <w:b/>
          <w:iCs/>
          <w:sz w:val="26"/>
          <w:szCs w:val="26"/>
        </w:rPr>
        <w:t>aforementioned policy</w:t>
      </w:r>
      <w:proofErr w:type="gramEnd"/>
      <w:r w:rsidRPr="00644F88">
        <w:rPr>
          <w:rFonts w:eastAsia="Times New Roman" w:cs="Times New Roman"/>
          <w:b/>
          <w:iCs/>
          <w:sz w:val="26"/>
          <w:szCs w:val="26"/>
        </w:rPr>
        <w:t xml:space="preserve"> is unconstitutional and unenforceable. Congress should confer a cause of action and sue the President for rendering the statute void ab initio. </w:t>
      </w:r>
    </w:p>
    <w:p w14:paraId="5CBE52CD" w14:textId="77777777" w:rsidR="00644F88" w:rsidRPr="006341E0" w:rsidRDefault="00644F88" w:rsidP="00644F88">
      <w:pPr>
        <w:spacing w:line="256" w:lineRule="auto"/>
        <w:rPr>
          <w:rFonts w:eastAsia="Calibri"/>
        </w:rPr>
      </w:pPr>
    </w:p>
    <w:p w14:paraId="0C7B79B0" w14:textId="77777777" w:rsidR="00644F88" w:rsidRPr="006341E0" w:rsidRDefault="00644F88" w:rsidP="00644F88">
      <w:pPr>
        <w:keepNext/>
        <w:keepLines/>
        <w:spacing w:before="40" w:after="0" w:line="256" w:lineRule="auto"/>
        <w:outlineLvl w:val="3"/>
        <w:rPr>
          <w:rFonts w:eastAsia="Times New Roman" w:cs="Times New Roman"/>
          <w:b/>
          <w:iCs/>
          <w:sz w:val="26"/>
        </w:rPr>
      </w:pPr>
      <w:r w:rsidRPr="006341E0">
        <w:rPr>
          <w:rFonts w:eastAsia="Times New Roman" w:cs="Times New Roman"/>
          <w:b/>
          <w:iCs/>
          <w:sz w:val="26"/>
        </w:rPr>
        <w:t xml:space="preserve">Signing statements </w:t>
      </w:r>
      <w:r w:rsidRPr="006341E0">
        <w:rPr>
          <w:rFonts w:eastAsia="Times New Roman" w:cs="Times New Roman"/>
          <w:b/>
          <w:iCs/>
          <w:sz w:val="26"/>
          <w:u w:val="single"/>
        </w:rPr>
        <w:t>nullify the law</w:t>
      </w:r>
      <w:r w:rsidRPr="006341E0">
        <w:rPr>
          <w:rFonts w:eastAsia="Times New Roman" w:cs="Times New Roman"/>
          <w:b/>
          <w:iCs/>
          <w:sz w:val="26"/>
        </w:rPr>
        <w:t xml:space="preserve">, making the CP the </w:t>
      </w:r>
      <w:r w:rsidRPr="006341E0">
        <w:rPr>
          <w:rFonts w:eastAsia="Times New Roman" w:cs="Times New Roman"/>
          <w:b/>
          <w:iCs/>
          <w:sz w:val="26"/>
          <w:u w:val="single"/>
        </w:rPr>
        <w:t>opposite</w:t>
      </w:r>
      <w:r w:rsidRPr="006341E0">
        <w:rPr>
          <w:rFonts w:eastAsia="Times New Roman" w:cs="Times New Roman"/>
          <w:b/>
          <w:iCs/>
          <w:sz w:val="26"/>
        </w:rPr>
        <w:t xml:space="preserve"> of the plan AND </w:t>
      </w:r>
      <w:r w:rsidRPr="006341E0">
        <w:rPr>
          <w:rFonts w:eastAsia="Times New Roman" w:cs="Times New Roman"/>
          <w:b/>
          <w:iCs/>
          <w:sz w:val="26"/>
          <w:u w:val="single"/>
        </w:rPr>
        <w:t>imploding</w:t>
      </w:r>
      <w:r w:rsidRPr="006341E0">
        <w:rPr>
          <w:rFonts w:eastAsia="Times New Roman" w:cs="Times New Roman"/>
          <w:b/>
          <w:iCs/>
          <w:sz w:val="26"/>
        </w:rPr>
        <w:t xml:space="preserve"> separation of powers. Congressional assertion </w:t>
      </w:r>
      <w:r w:rsidRPr="006341E0">
        <w:rPr>
          <w:rFonts w:eastAsia="Times New Roman" w:cs="Times New Roman"/>
          <w:b/>
          <w:iCs/>
          <w:sz w:val="26"/>
          <w:u w:val="single"/>
        </w:rPr>
        <w:t>invalidates</w:t>
      </w:r>
      <w:r w:rsidRPr="006341E0">
        <w:rPr>
          <w:rFonts w:eastAsia="Times New Roman" w:cs="Times New Roman"/>
          <w:b/>
          <w:iCs/>
          <w:sz w:val="26"/>
        </w:rPr>
        <w:t xml:space="preserve"> the statement, </w:t>
      </w:r>
      <w:r w:rsidRPr="006341E0">
        <w:rPr>
          <w:rFonts w:eastAsia="Times New Roman" w:cs="Times New Roman"/>
          <w:b/>
          <w:iCs/>
          <w:sz w:val="26"/>
          <w:u w:val="single"/>
        </w:rPr>
        <w:t>reinstating</w:t>
      </w:r>
      <w:r w:rsidRPr="006341E0">
        <w:rPr>
          <w:rFonts w:eastAsia="Times New Roman" w:cs="Times New Roman"/>
          <w:b/>
          <w:iCs/>
          <w:sz w:val="26"/>
        </w:rPr>
        <w:t xml:space="preserve"> the statute.   </w:t>
      </w:r>
    </w:p>
    <w:p w14:paraId="77F80809" w14:textId="77777777" w:rsidR="00644F88" w:rsidRPr="006341E0" w:rsidRDefault="00644F88" w:rsidP="00644F88">
      <w:pPr>
        <w:spacing w:line="256" w:lineRule="auto"/>
        <w:rPr>
          <w:rFonts w:eastAsia="Calibri"/>
        </w:rPr>
      </w:pPr>
      <w:r w:rsidRPr="006341E0">
        <w:rPr>
          <w:rFonts w:eastAsia="Calibri"/>
          <w:b/>
          <w:bCs/>
          <w:sz w:val="26"/>
        </w:rPr>
        <w:t xml:space="preserve">Fein ’22 </w:t>
      </w:r>
      <w:r w:rsidRPr="006341E0">
        <w:rPr>
          <w:rFonts w:eastAsia="Calibri"/>
        </w:rPr>
        <w:t>[Bruce; January 20; Associate Deputy Attorney General under President Reagan, J.D. from Harvard University, B.A. from the University of California at Berkeley; The Hill, “An epidemic of constitutional illiteracy threatens our nation,” https://thehill.com/opinion/white-house/590520-an-epidemic-of-constitutional-illiteracy-threatens-our-nation/]</w:t>
      </w:r>
    </w:p>
    <w:p w14:paraId="01593CD5" w14:textId="77777777" w:rsidR="00644F88" w:rsidRPr="006341E0" w:rsidRDefault="00644F88" w:rsidP="00644F88">
      <w:pPr>
        <w:spacing w:line="256" w:lineRule="auto"/>
        <w:rPr>
          <w:rFonts w:eastAsia="Calibri"/>
          <w:sz w:val="16"/>
        </w:rPr>
      </w:pPr>
      <w:r w:rsidRPr="006341E0">
        <w:rPr>
          <w:rFonts w:eastAsia="Calibri"/>
          <w:u w:val="single"/>
        </w:rPr>
        <w:t xml:space="preserve">Constitutional illiteracy is </w:t>
      </w:r>
      <w:r w:rsidRPr="006341E0">
        <w:rPr>
          <w:rFonts w:eastAsia="Calibri"/>
          <w:b/>
          <w:iCs/>
          <w:u w:val="single"/>
        </w:rPr>
        <w:t>epidemic</w:t>
      </w:r>
      <w:r w:rsidRPr="006341E0">
        <w:rPr>
          <w:rFonts w:eastAsia="Calibri"/>
          <w:u w:val="single"/>
        </w:rPr>
        <w:t xml:space="preserve"> among the nation’s </w:t>
      </w:r>
      <w:r w:rsidRPr="006341E0">
        <w:rPr>
          <w:rFonts w:eastAsia="Calibri"/>
          <w:b/>
          <w:iCs/>
          <w:u w:val="single"/>
        </w:rPr>
        <w:t>political leadership</w:t>
      </w:r>
      <w:r w:rsidRPr="006341E0">
        <w:rPr>
          <w:rFonts w:eastAsia="Calibri"/>
          <w:sz w:val="16"/>
        </w:rPr>
        <w:t>.</w:t>
      </w:r>
    </w:p>
    <w:p w14:paraId="577F58B9" w14:textId="77777777" w:rsidR="00644F88" w:rsidRPr="006341E0" w:rsidRDefault="00644F88" w:rsidP="00644F88">
      <w:pPr>
        <w:spacing w:line="256" w:lineRule="auto"/>
        <w:rPr>
          <w:rFonts w:eastAsia="Calibri"/>
          <w:sz w:val="16"/>
        </w:rPr>
      </w:pPr>
      <w:r w:rsidRPr="006341E0">
        <w:rPr>
          <w:rFonts w:eastAsia="Calibri"/>
          <w:sz w:val="16"/>
        </w:rPr>
        <w:t xml:space="preserve">It has begotten a counterrevolution against our nation’s highest law in favor of </w:t>
      </w:r>
      <w:r w:rsidRPr="006341E0">
        <w:rPr>
          <w:rFonts w:eastAsia="Calibri"/>
          <w:u w:val="single"/>
        </w:rPr>
        <w:t xml:space="preserve">an </w:t>
      </w:r>
      <w:r w:rsidRPr="006341E0">
        <w:rPr>
          <w:rFonts w:eastAsia="Calibri"/>
          <w:b/>
          <w:iCs/>
          <w:highlight w:val="cyan"/>
          <w:u w:val="single"/>
        </w:rPr>
        <w:t>exec</w:t>
      </w:r>
      <w:r w:rsidRPr="006341E0">
        <w:rPr>
          <w:rFonts w:eastAsia="Calibri"/>
          <w:sz w:val="16"/>
        </w:rPr>
        <w:t xml:space="preserve">utive branch that </w:t>
      </w:r>
      <w:r w:rsidRPr="006341E0">
        <w:rPr>
          <w:rFonts w:eastAsia="Calibri"/>
          <w:u w:val="single"/>
        </w:rPr>
        <w:t xml:space="preserve">is </w:t>
      </w:r>
      <w:r w:rsidRPr="006341E0">
        <w:rPr>
          <w:rFonts w:eastAsia="Calibri"/>
          <w:highlight w:val="cyan"/>
          <w:u w:val="single"/>
        </w:rPr>
        <w:t xml:space="preserve">pursuing </w:t>
      </w:r>
      <w:r w:rsidRPr="006341E0">
        <w:rPr>
          <w:rFonts w:eastAsia="Calibri"/>
          <w:b/>
          <w:iCs/>
          <w:highlight w:val="cyan"/>
          <w:u w:val="single"/>
        </w:rPr>
        <w:t>Empire</w:t>
      </w:r>
      <w:r w:rsidRPr="006341E0">
        <w:rPr>
          <w:rFonts w:eastAsia="Calibri"/>
          <w:highlight w:val="cyan"/>
          <w:u w:val="single"/>
        </w:rPr>
        <w:t xml:space="preserve"> </w:t>
      </w:r>
      <w:r w:rsidRPr="006341E0">
        <w:rPr>
          <w:rFonts w:eastAsia="Calibri"/>
          <w:u w:val="single"/>
        </w:rPr>
        <w:t xml:space="preserve">for the </w:t>
      </w:r>
      <w:r w:rsidRPr="006341E0">
        <w:rPr>
          <w:rFonts w:eastAsia="Calibri"/>
          <w:b/>
          <w:iCs/>
          <w:u w:val="single"/>
        </w:rPr>
        <w:t>sake of Empire</w:t>
      </w:r>
      <w:r w:rsidRPr="006341E0">
        <w:rPr>
          <w:rFonts w:eastAsia="Calibri"/>
          <w:u w:val="single"/>
        </w:rPr>
        <w:t xml:space="preserve">, as </w:t>
      </w:r>
      <w:r w:rsidRPr="006341E0">
        <w:rPr>
          <w:rFonts w:eastAsia="Calibri"/>
          <w:highlight w:val="cyan"/>
          <w:u w:val="single"/>
        </w:rPr>
        <w:t xml:space="preserve">evidenced by </w:t>
      </w:r>
      <w:r w:rsidRPr="006341E0">
        <w:rPr>
          <w:rFonts w:eastAsia="Calibri"/>
          <w:u w:val="single"/>
        </w:rPr>
        <w:t>the unconstitutional </w:t>
      </w:r>
      <w:r w:rsidRPr="006341E0">
        <w:rPr>
          <w:rFonts w:eastAsia="Calibri"/>
          <w:b/>
          <w:iCs/>
          <w:highlight w:val="cyan"/>
          <w:u w:val="single"/>
        </w:rPr>
        <w:t>signing statement</w:t>
      </w:r>
      <w:r w:rsidRPr="006341E0">
        <w:rPr>
          <w:rFonts w:eastAsia="Calibri"/>
          <w:u w:val="single"/>
        </w:rPr>
        <w:t> appended to</w:t>
      </w:r>
      <w:r w:rsidRPr="006341E0">
        <w:rPr>
          <w:rFonts w:eastAsia="Calibri"/>
          <w:sz w:val="16"/>
        </w:rPr>
        <w:t xml:space="preserve"> President Biden’s approval of </w:t>
      </w:r>
      <w:r w:rsidRPr="006341E0">
        <w:rPr>
          <w:rFonts w:eastAsia="Calibri"/>
          <w:u w:val="single"/>
        </w:rPr>
        <w:t xml:space="preserve">the </w:t>
      </w:r>
      <w:r w:rsidRPr="006341E0">
        <w:rPr>
          <w:rFonts w:eastAsia="Calibri"/>
          <w:b/>
          <w:iCs/>
          <w:u w:val="single"/>
        </w:rPr>
        <w:t>N</w:t>
      </w:r>
      <w:r w:rsidRPr="006341E0">
        <w:rPr>
          <w:rFonts w:eastAsia="Calibri"/>
          <w:sz w:val="16"/>
        </w:rPr>
        <w:t xml:space="preserve">ational </w:t>
      </w:r>
      <w:r w:rsidRPr="006341E0">
        <w:rPr>
          <w:rFonts w:eastAsia="Calibri"/>
          <w:b/>
          <w:iCs/>
          <w:u w:val="single"/>
        </w:rPr>
        <w:t>D</w:t>
      </w:r>
      <w:r w:rsidRPr="006341E0">
        <w:rPr>
          <w:rFonts w:eastAsia="Calibri"/>
          <w:sz w:val="16"/>
        </w:rPr>
        <w:t xml:space="preserve">efense </w:t>
      </w:r>
      <w:r w:rsidRPr="006341E0">
        <w:rPr>
          <w:rFonts w:eastAsia="Calibri"/>
          <w:b/>
          <w:iCs/>
          <w:u w:val="single"/>
        </w:rPr>
        <w:t>A</w:t>
      </w:r>
      <w:r w:rsidRPr="006341E0">
        <w:rPr>
          <w:rFonts w:eastAsia="Calibri"/>
          <w:sz w:val="16"/>
        </w:rPr>
        <w:t xml:space="preserve">uthorization </w:t>
      </w:r>
      <w:r w:rsidRPr="006341E0">
        <w:rPr>
          <w:rFonts w:eastAsia="Calibri"/>
          <w:b/>
          <w:iCs/>
          <w:u w:val="single"/>
        </w:rPr>
        <w:t>A</w:t>
      </w:r>
      <w:r w:rsidRPr="006341E0">
        <w:rPr>
          <w:rFonts w:eastAsia="Calibri"/>
          <w:sz w:val="16"/>
        </w:rPr>
        <w:t>ct for fiscal 2022.</w:t>
      </w:r>
    </w:p>
    <w:p w14:paraId="4B7B8487" w14:textId="77777777" w:rsidR="00644F88" w:rsidRPr="006341E0" w:rsidRDefault="00644F88" w:rsidP="00644F88">
      <w:pPr>
        <w:spacing w:line="256" w:lineRule="auto"/>
        <w:rPr>
          <w:rFonts w:eastAsia="Calibri"/>
          <w:sz w:val="16"/>
        </w:rPr>
      </w:pPr>
      <w:r w:rsidRPr="006341E0">
        <w:rPr>
          <w:rFonts w:eastAsia="Calibri"/>
          <w:sz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5C9813BF" w14:textId="77777777" w:rsidR="00644F88" w:rsidRPr="006341E0" w:rsidRDefault="00644F88" w:rsidP="00644F88">
      <w:pPr>
        <w:spacing w:line="256" w:lineRule="auto"/>
        <w:rPr>
          <w:rFonts w:eastAsia="Calibri"/>
          <w:sz w:val="16"/>
        </w:rPr>
      </w:pPr>
      <w:r w:rsidRPr="006341E0">
        <w:rPr>
          <w:rFonts w:eastAsia="Calibri"/>
          <w:sz w:val="16"/>
        </w:rPr>
        <w:t xml:space="preserve">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w:t>
      </w:r>
      <w:proofErr w:type="gramStart"/>
      <w:r w:rsidRPr="006341E0">
        <w:rPr>
          <w:rFonts w:eastAsia="Calibri"/>
          <w:sz w:val="16"/>
        </w:rPr>
        <w:t>information, and</w:t>
      </w:r>
      <w:proofErr w:type="gramEnd"/>
      <w:r w:rsidRPr="006341E0">
        <w:rPr>
          <w:rFonts w:eastAsia="Calibri"/>
          <w:sz w:val="16"/>
        </w:rPr>
        <w:t xml:space="preserve"> has shown itself to be adept in the </w:t>
      </w:r>
      <w:proofErr w:type="gramStart"/>
      <w:r w:rsidRPr="006341E0">
        <w:rPr>
          <w:rFonts w:eastAsia="Calibri"/>
          <w:sz w:val="16"/>
        </w:rPr>
        <w:t>protective</w:t>
      </w:r>
      <w:proofErr w:type="gramEnd"/>
      <w:r w:rsidRPr="006341E0">
        <w:rPr>
          <w:rFonts w:eastAsia="Calibri"/>
          <w:sz w:val="16"/>
        </w:rPr>
        <w:t xml:space="preserve"> of secrets.</w:t>
      </w:r>
    </w:p>
    <w:p w14:paraId="513A6505" w14:textId="77777777" w:rsidR="00644F88" w:rsidRPr="006341E0" w:rsidRDefault="00644F88" w:rsidP="00644F88">
      <w:pPr>
        <w:spacing w:line="256" w:lineRule="auto"/>
        <w:rPr>
          <w:rFonts w:eastAsia="Calibri"/>
          <w:sz w:val="16"/>
        </w:rPr>
      </w:pPr>
      <w:r w:rsidRPr="006341E0">
        <w:rPr>
          <w:rFonts w:eastAsia="Calibri"/>
          <w:sz w:val="16"/>
        </w:rPr>
        <w:t xml:space="preserve">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6341E0">
        <w:rPr>
          <w:rFonts w:eastAsia="Calibri"/>
          <w:highlight w:val="cyan"/>
          <w:u w:val="single"/>
        </w:rPr>
        <w:t>Biden</w:t>
      </w:r>
      <w:r w:rsidRPr="006341E0">
        <w:rPr>
          <w:rFonts w:eastAsia="Calibri"/>
          <w:sz w:val="16"/>
        </w:rPr>
        <w:t xml:space="preserve">, he would </w:t>
      </w:r>
      <w:r w:rsidRPr="006341E0">
        <w:rPr>
          <w:rFonts w:eastAsia="Calibri"/>
          <w:b/>
          <w:iCs/>
          <w:highlight w:val="cyan"/>
          <w:u w:val="single"/>
        </w:rPr>
        <w:t>disregard</w:t>
      </w:r>
      <w:r w:rsidRPr="006341E0">
        <w:rPr>
          <w:rFonts w:eastAsia="Calibri"/>
          <w:highlight w:val="cyan"/>
          <w:u w:val="single"/>
        </w:rPr>
        <w:t xml:space="preserve"> the</w:t>
      </w:r>
      <w:r w:rsidRPr="006341E0">
        <w:rPr>
          <w:rFonts w:eastAsia="Calibri"/>
          <w:u w:val="single"/>
        </w:rPr>
        <w:t xml:space="preserve"> plain meaning of the </w:t>
      </w:r>
      <w:r w:rsidRPr="006341E0">
        <w:rPr>
          <w:rFonts w:eastAsia="Calibri"/>
          <w:highlight w:val="cyan"/>
          <w:u w:val="single"/>
        </w:rPr>
        <w:t>law in favor of</w:t>
      </w:r>
      <w:r w:rsidRPr="006341E0">
        <w:rPr>
          <w:rFonts w:eastAsia="Calibri"/>
          <w:u w:val="single"/>
        </w:rPr>
        <w:t xml:space="preserve"> </w:t>
      </w:r>
      <w:r w:rsidRPr="006341E0">
        <w:rPr>
          <w:rFonts w:eastAsia="Calibri"/>
          <w:b/>
          <w:iCs/>
          <w:u w:val="single"/>
        </w:rPr>
        <w:t xml:space="preserve">limitless </w:t>
      </w:r>
      <w:r w:rsidRPr="006341E0">
        <w:rPr>
          <w:rFonts w:eastAsia="Calibri"/>
          <w:b/>
          <w:iCs/>
          <w:highlight w:val="cyan"/>
          <w:u w:val="single"/>
        </w:rPr>
        <w:t>discretion</w:t>
      </w:r>
      <w:r w:rsidRPr="006341E0">
        <w:rPr>
          <w:rFonts w:eastAsia="Calibri"/>
          <w:sz w:val="16"/>
        </w:rPr>
        <w:t xml:space="preserve"> over national security information.</w:t>
      </w:r>
    </w:p>
    <w:p w14:paraId="48425A77" w14:textId="77777777" w:rsidR="00644F88" w:rsidRPr="006341E0" w:rsidRDefault="00644F88" w:rsidP="00644F88">
      <w:pPr>
        <w:spacing w:line="256" w:lineRule="auto"/>
        <w:rPr>
          <w:rFonts w:eastAsia="Calibri"/>
          <w:sz w:val="16"/>
        </w:rPr>
      </w:pPr>
      <w:r w:rsidRPr="006341E0">
        <w:rPr>
          <w:rFonts w:eastAsia="Calibri"/>
          <w:b/>
          <w:iCs/>
          <w:u w:val="single"/>
        </w:rPr>
        <w:t>Nonsense</w:t>
      </w:r>
      <w:r w:rsidRPr="006341E0">
        <w:rPr>
          <w:rFonts w:eastAsia="Calibri"/>
          <w:u w:val="single"/>
        </w:rPr>
        <w:t xml:space="preserve"> on stilts. </w:t>
      </w:r>
      <w:r w:rsidRPr="006341E0">
        <w:rPr>
          <w:rFonts w:eastAsia="Calibri"/>
          <w:highlight w:val="cyan"/>
          <w:u w:val="single"/>
        </w:rPr>
        <w:t xml:space="preserve">Not a </w:t>
      </w:r>
      <w:r w:rsidRPr="006341E0">
        <w:rPr>
          <w:rFonts w:eastAsia="Calibri"/>
          <w:b/>
          <w:iCs/>
          <w:highlight w:val="cyan"/>
          <w:u w:val="single"/>
        </w:rPr>
        <w:t>single</w:t>
      </w:r>
      <w:r w:rsidRPr="006341E0">
        <w:rPr>
          <w:rFonts w:eastAsia="Calibri"/>
          <w:b/>
          <w:iCs/>
          <w:u w:val="single"/>
        </w:rPr>
        <w:t xml:space="preserve"> express</w:t>
      </w:r>
      <w:r w:rsidRPr="006341E0">
        <w:rPr>
          <w:rFonts w:eastAsia="Calibri"/>
          <w:u w:val="single"/>
        </w:rPr>
        <w:t xml:space="preserve"> or </w:t>
      </w:r>
      <w:r w:rsidRPr="006341E0">
        <w:rPr>
          <w:rFonts w:eastAsia="Calibri"/>
          <w:b/>
          <w:iCs/>
          <w:u w:val="single"/>
        </w:rPr>
        <w:t xml:space="preserve">implied </w:t>
      </w:r>
      <w:r w:rsidRPr="006341E0">
        <w:rPr>
          <w:rFonts w:eastAsia="Calibri"/>
          <w:b/>
          <w:iCs/>
          <w:highlight w:val="cyan"/>
          <w:u w:val="single"/>
        </w:rPr>
        <w:t>word</w:t>
      </w:r>
      <w:r w:rsidRPr="006341E0">
        <w:rPr>
          <w:rFonts w:eastAsia="Calibri"/>
          <w:u w:val="single"/>
        </w:rPr>
        <w:t xml:space="preserve"> in the Constitution </w:t>
      </w:r>
      <w:r w:rsidRPr="006341E0">
        <w:rPr>
          <w:rFonts w:eastAsia="Calibri"/>
          <w:highlight w:val="cyan"/>
          <w:u w:val="single"/>
        </w:rPr>
        <w:t>endows</w:t>
      </w:r>
      <w:r w:rsidRPr="006341E0">
        <w:rPr>
          <w:rFonts w:eastAsia="Calibri"/>
          <w:u w:val="single"/>
        </w:rPr>
        <w:t xml:space="preserve"> the president with </w:t>
      </w:r>
      <w:r w:rsidRPr="006341E0">
        <w:rPr>
          <w:rFonts w:eastAsia="Calibri"/>
          <w:highlight w:val="cyan"/>
          <w:u w:val="single"/>
        </w:rPr>
        <w:t>authority</w:t>
      </w:r>
      <w:r w:rsidRPr="006341E0">
        <w:rPr>
          <w:rFonts w:eastAsia="Calibri"/>
          <w:u w:val="single"/>
        </w:rPr>
        <w:t xml:space="preserve"> to </w:t>
      </w:r>
      <w:r w:rsidRPr="006341E0">
        <w:rPr>
          <w:rFonts w:eastAsia="Calibri"/>
          <w:b/>
          <w:iCs/>
          <w:u w:val="single"/>
        </w:rPr>
        <w:t>withhold</w:t>
      </w:r>
      <w:r w:rsidRPr="006341E0">
        <w:rPr>
          <w:rFonts w:eastAsia="Calibri"/>
          <w:u w:val="single"/>
        </w:rPr>
        <w:t xml:space="preserve"> from Congress</w:t>
      </w:r>
      <w:r w:rsidRPr="006341E0">
        <w:rPr>
          <w:rFonts w:eastAsia="Calibri"/>
          <w:sz w:val="16"/>
        </w:rPr>
        <w:t xml:space="preserve"> information related to the security of the republic. Responsibility resides predominantly with Congress, as Alexander Hamilton elaborated in Federalist 69:</w:t>
      </w:r>
    </w:p>
    <w:p w14:paraId="3495656B" w14:textId="77777777" w:rsidR="00644F88" w:rsidRPr="006341E0" w:rsidRDefault="00644F88" w:rsidP="00644F88">
      <w:pPr>
        <w:spacing w:line="256" w:lineRule="auto"/>
        <w:rPr>
          <w:rFonts w:eastAsia="Calibri"/>
          <w:sz w:val="16"/>
        </w:rPr>
      </w:pPr>
      <w:r w:rsidRPr="006341E0">
        <w:rPr>
          <w:rFonts w:eastAsia="Calibri"/>
          <w:sz w:val="16"/>
        </w:rPr>
        <w:t xml:space="preserve">The President is to be commander-in-chief of the army and navy of the United States. In this respect his authority would be nominally the same </w:t>
      </w:r>
      <w:proofErr w:type="gramStart"/>
      <w:r w:rsidRPr="006341E0">
        <w:rPr>
          <w:rFonts w:eastAsia="Calibri"/>
          <w:sz w:val="16"/>
        </w:rPr>
        <w:t>with</w:t>
      </w:r>
      <w:proofErr w:type="gramEnd"/>
      <w:r w:rsidRPr="006341E0">
        <w:rPr>
          <w:rFonts w:eastAsia="Calibri"/>
          <w:sz w:val="16"/>
        </w:rPr>
        <w:t xml:space="preserve"> that of the king of Great Britain, but in substance much inferior to it. It would amount to nothing more than the supreme command and direction of the military and naval forces, as first General and admiral of the Confederacy; while that of the British king extends to the DECLARING of war and to the RAISING and REGULATING of fleets and armies, all which, by the Constitution under consideration, would appertain to the legislature.</w:t>
      </w:r>
    </w:p>
    <w:p w14:paraId="626079B5" w14:textId="77777777" w:rsidR="00644F88" w:rsidRPr="006341E0" w:rsidRDefault="00644F88" w:rsidP="00644F88">
      <w:pPr>
        <w:spacing w:line="256" w:lineRule="auto"/>
        <w:rPr>
          <w:rFonts w:eastAsia="Calibri"/>
          <w:sz w:val="16"/>
        </w:rPr>
      </w:pPr>
      <w:r w:rsidRPr="006341E0">
        <w:rPr>
          <w:rFonts w:eastAsia="Calibri"/>
          <w:sz w:val="16"/>
        </w:rPr>
        <w:t xml:space="preserve">George Washington similarly underscored congressional responsibility for national security: “The Constitution vests the power of declaring war in Congress; </w:t>
      </w:r>
      <w:proofErr w:type="gramStart"/>
      <w:r w:rsidRPr="006341E0">
        <w:rPr>
          <w:rFonts w:eastAsia="Calibri"/>
          <w:sz w:val="16"/>
        </w:rPr>
        <w:t>therefore</w:t>
      </w:r>
      <w:proofErr w:type="gramEnd"/>
      <w:r w:rsidRPr="006341E0">
        <w:rPr>
          <w:rFonts w:eastAsia="Calibri"/>
          <w:sz w:val="16"/>
        </w:rPr>
        <w:t xml:space="preserve"> no offensive expedition of importance can be undertaken until after they shall have deliberated upon the </w:t>
      </w:r>
      <w:proofErr w:type="gramStart"/>
      <w:r w:rsidRPr="006341E0">
        <w:rPr>
          <w:rFonts w:eastAsia="Calibri"/>
          <w:sz w:val="16"/>
        </w:rPr>
        <w:t>subject, and</w:t>
      </w:r>
      <w:proofErr w:type="gramEnd"/>
      <w:r w:rsidRPr="006341E0">
        <w:rPr>
          <w:rFonts w:eastAsia="Calibri"/>
          <w:sz w:val="16"/>
        </w:rPr>
        <w:t xml:space="preserve"> authorized such a measure.”</w:t>
      </w:r>
    </w:p>
    <w:p w14:paraId="2A2A0BAB" w14:textId="77777777" w:rsidR="00644F88" w:rsidRPr="006341E0" w:rsidRDefault="00644F88" w:rsidP="00644F88">
      <w:pPr>
        <w:spacing w:line="256" w:lineRule="auto"/>
        <w:rPr>
          <w:rFonts w:eastAsia="Calibri"/>
          <w:sz w:val="16"/>
        </w:rPr>
      </w:pPr>
      <w:r w:rsidRPr="006341E0">
        <w:rPr>
          <w:rFonts w:eastAsia="Calibri"/>
          <w:sz w:val="16"/>
        </w:rPr>
        <w:t>President </w:t>
      </w:r>
      <w:r w:rsidRPr="006341E0">
        <w:rPr>
          <w:rFonts w:eastAsia="Calibri"/>
          <w:highlight w:val="cyan"/>
          <w:u w:val="single"/>
        </w:rPr>
        <w:t xml:space="preserve">Biden has </w:t>
      </w:r>
      <w:r w:rsidRPr="006341E0">
        <w:rPr>
          <w:rFonts w:eastAsia="Calibri"/>
          <w:b/>
          <w:iCs/>
          <w:highlight w:val="cyan"/>
          <w:u w:val="single"/>
        </w:rPr>
        <w:t>no</w:t>
      </w:r>
      <w:r w:rsidRPr="006341E0">
        <w:rPr>
          <w:rFonts w:eastAsia="Calibri"/>
          <w:b/>
          <w:iCs/>
          <w:u w:val="single"/>
        </w:rPr>
        <w:t xml:space="preserve"> plausible </w:t>
      </w:r>
      <w:r w:rsidRPr="006341E0">
        <w:rPr>
          <w:rFonts w:eastAsia="Calibri"/>
          <w:b/>
          <w:iCs/>
          <w:highlight w:val="cyan"/>
          <w:u w:val="single"/>
        </w:rPr>
        <w:t>ground</w:t>
      </w:r>
      <w:r w:rsidRPr="006341E0">
        <w:rPr>
          <w:rFonts w:eastAsia="Calibri"/>
          <w:sz w:val="16"/>
        </w:rPr>
        <w:t xml:space="preserve"> for thinking the NDAA unconstitutionally encroached on his executive power, either in whole or in part. </w:t>
      </w:r>
      <w:r w:rsidRPr="006341E0">
        <w:rPr>
          <w:rFonts w:eastAsia="Calibri"/>
          <w:u w:val="single"/>
        </w:rPr>
        <w:t xml:space="preserve">Under the Constitution, he had but </w:t>
      </w:r>
      <w:r w:rsidRPr="006341E0">
        <w:rPr>
          <w:rFonts w:eastAsia="Calibri"/>
          <w:b/>
          <w:iCs/>
          <w:highlight w:val="cyan"/>
          <w:u w:val="single"/>
        </w:rPr>
        <w:t>two choices</w:t>
      </w:r>
      <w:r w:rsidRPr="006341E0">
        <w:rPr>
          <w:rFonts w:eastAsia="Calibri"/>
          <w:u w:val="single"/>
        </w:rPr>
        <w:t xml:space="preserve"> in confronting the bill: </w:t>
      </w:r>
      <w:r w:rsidRPr="006341E0">
        <w:rPr>
          <w:rFonts w:eastAsia="Calibri"/>
          <w:highlight w:val="cyan"/>
          <w:u w:val="single"/>
        </w:rPr>
        <w:t xml:space="preserve">either </w:t>
      </w:r>
      <w:r w:rsidRPr="006341E0">
        <w:rPr>
          <w:rFonts w:eastAsia="Calibri"/>
          <w:b/>
          <w:iCs/>
          <w:highlight w:val="cyan"/>
          <w:u w:val="single"/>
        </w:rPr>
        <w:t>sign</w:t>
      </w:r>
      <w:r w:rsidRPr="006341E0">
        <w:rPr>
          <w:rFonts w:eastAsia="Calibri"/>
          <w:sz w:val="16"/>
        </w:rPr>
        <w:t xml:space="preserve"> the NDAA in its entirety </w:t>
      </w:r>
      <w:r w:rsidRPr="006341E0">
        <w:rPr>
          <w:rFonts w:eastAsia="Calibri"/>
          <w:highlight w:val="cyan"/>
          <w:u w:val="single"/>
        </w:rPr>
        <w:t>or</w:t>
      </w:r>
      <w:r w:rsidRPr="006341E0">
        <w:rPr>
          <w:rFonts w:eastAsia="Calibri"/>
          <w:u w:val="single"/>
        </w:rPr>
        <w:t xml:space="preserve"> issue a </w:t>
      </w:r>
      <w:r w:rsidRPr="006341E0">
        <w:rPr>
          <w:rFonts w:eastAsia="Calibri"/>
          <w:b/>
          <w:iCs/>
          <w:highlight w:val="cyan"/>
          <w:u w:val="single"/>
        </w:rPr>
        <w:t>veto</w:t>
      </w:r>
      <w:r w:rsidRPr="006341E0">
        <w:rPr>
          <w:rFonts w:eastAsia="Calibri"/>
          <w:sz w:val="16"/>
        </w:rPr>
        <w:t>, subject to a congressional override by two-</w:t>
      </w:r>
      <w:proofErr w:type="gramStart"/>
      <w:r w:rsidRPr="006341E0">
        <w:rPr>
          <w:rFonts w:eastAsia="Calibri"/>
          <w:sz w:val="16"/>
        </w:rPr>
        <w:t>thirds</w:t>
      </w:r>
      <w:proofErr w:type="gramEnd"/>
      <w:r w:rsidRPr="006341E0">
        <w:rPr>
          <w:rFonts w:eastAsia="Calibri"/>
          <w:sz w:val="16"/>
        </w:rPr>
        <w:t xml:space="preserve"> majorities in both chambers.</w:t>
      </w:r>
    </w:p>
    <w:p w14:paraId="2A0E5CB7" w14:textId="77777777" w:rsidR="00644F88" w:rsidRPr="006341E0" w:rsidRDefault="00644F88" w:rsidP="00644F88">
      <w:pPr>
        <w:spacing w:line="256" w:lineRule="auto"/>
        <w:rPr>
          <w:rFonts w:eastAsia="Calibri"/>
          <w:sz w:val="16"/>
        </w:rPr>
      </w:pPr>
      <w:bookmarkStart w:id="1" w:name="_Hlk181579612"/>
      <w:r w:rsidRPr="006341E0">
        <w:rPr>
          <w:rFonts w:eastAsia="Calibri"/>
          <w:u w:val="single"/>
        </w:rPr>
        <w:t xml:space="preserve">A </w:t>
      </w:r>
      <w:r w:rsidRPr="006341E0">
        <w:rPr>
          <w:rFonts w:eastAsia="Calibri"/>
          <w:b/>
          <w:iCs/>
          <w:highlight w:val="cyan"/>
          <w:u w:val="single"/>
        </w:rPr>
        <w:t>line-item</w:t>
      </w:r>
      <w:r w:rsidRPr="006341E0">
        <w:rPr>
          <w:rFonts w:eastAsia="Calibri"/>
          <w:highlight w:val="cyan"/>
          <w:u w:val="single"/>
        </w:rPr>
        <w:t xml:space="preserve"> </w:t>
      </w:r>
      <w:r w:rsidRPr="006341E0">
        <w:rPr>
          <w:rFonts w:eastAsia="Calibri"/>
          <w:u w:val="single"/>
        </w:rPr>
        <w:t>veto of provisions</w:t>
      </w:r>
      <w:r w:rsidRPr="006341E0">
        <w:rPr>
          <w:rFonts w:eastAsia="Calibri"/>
          <w:sz w:val="16"/>
        </w:rPr>
        <w:t xml:space="preserve"> causing him anguish </w:t>
      </w:r>
      <w:r w:rsidRPr="006341E0">
        <w:rPr>
          <w:rFonts w:eastAsia="Calibri"/>
          <w:highlight w:val="cyan"/>
          <w:u w:val="single"/>
        </w:rPr>
        <w:t xml:space="preserve">is </w:t>
      </w:r>
      <w:r w:rsidRPr="006341E0">
        <w:rPr>
          <w:rFonts w:eastAsia="Calibri"/>
          <w:b/>
          <w:iCs/>
          <w:highlight w:val="cyan"/>
          <w:u w:val="single"/>
        </w:rPr>
        <w:t>not an option</w:t>
      </w:r>
      <w:r w:rsidRPr="006341E0">
        <w:rPr>
          <w:rFonts w:eastAsia="Calibri"/>
          <w:sz w:val="16"/>
        </w:rPr>
        <w:t xml:space="preserve">. President Washington, adhering to the text and purpose of the legislative process in Article I, section 7, instructed, “[A President] must approve all the parts of a bill, or reject it in toto.” Washington’s understanding was </w:t>
      </w:r>
      <w:r w:rsidRPr="006341E0">
        <w:rPr>
          <w:rFonts w:eastAsia="Calibri"/>
          <w:b/>
          <w:iCs/>
          <w:highlight w:val="cyan"/>
          <w:u w:val="single"/>
        </w:rPr>
        <w:t>echoed</w:t>
      </w:r>
      <w:r w:rsidRPr="006341E0">
        <w:rPr>
          <w:rFonts w:eastAsia="Calibri"/>
          <w:highlight w:val="cyan"/>
          <w:u w:val="single"/>
        </w:rPr>
        <w:t xml:space="preserve"> by the</w:t>
      </w:r>
      <w:r w:rsidRPr="006341E0">
        <w:rPr>
          <w:rFonts w:eastAsia="Calibri"/>
          <w:u w:val="single"/>
        </w:rPr>
        <w:t xml:space="preserve"> United States </w:t>
      </w:r>
      <w:r w:rsidRPr="006341E0">
        <w:rPr>
          <w:rFonts w:eastAsia="Calibri"/>
          <w:b/>
          <w:iCs/>
          <w:u w:val="single"/>
        </w:rPr>
        <w:t>S</w:t>
      </w:r>
      <w:r w:rsidRPr="006341E0">
        <w:rPr>
          <w:rFonts w:eastAsia="Calibri"/>
          <w:u w:val="single"/>
        </w:rPr>
        <w:t xml:space="preserve">upreme </w:t>
      </w:r>
      <w:r w:rsidRPr="006341E0">
        <w:rPr>
          <w:rFonts w:eastAsia="Calibri"/>
          <w:b/>
          <w:iCs/>
          <w:highlight w:val="cyan"/>
          <w:u w:val="single"/>
        </w:rPr>
        <w:t>C</w:t>
      </w:r>
      <w:r w:rsidRPr="006341E0">
        <w:rPr>
          <w:rFonts w:eastAsia="Calibri"/>
          <w:highlight w:val="cyan"/>
          <w:u w:val="single"/>
        </w:rPr>
        <w:t xml:space="preserve">ourt </w:t>
      </w:r>
      <w:r w:rsidRPr="006341E0">
        <w:rPr>
          <w:rFonts w:eastAsia="Calibri"/>
          <w:u w:val="single"/>
        </w:rPr>
        <w:t>in </w:t>
      </w:r>
      <w:r w:rsidRPr="006341E0">
        <w:rPr>
          <w:rFonts w:eastAsia="Calibri"/>
          <w:b/>
          <w:iCs/>
          <w:u w:val="single"/>
        </w:rPr>
        <w:t>Clinton</w:t>
      </w:r>
      <w:r w:rsidRPr="006341E0">
        <w:rPr>
          <w:rFonts w:eastAsia="Calibri"/>
          <w:u w:val="single"/>
        </w:rPr>
        <w:t xml:space="preserve"> v. </w:t>
      </w:r>
      <w:r w:rsidRPr="006341E0">
        <w:rPr>
          <w:rFonts w:eastAsia="Calibri"/>
          <w:b/>
          <w:iCs/>
          <w:u w:val="single"/>
        </w:rPr>
        <w:t>New York</w:t>
      </w:r>
      <w:r w:rsidRPr="006341E0">
        <w:rPr>
          <w:rFonts w:eastAsia="Calibri"/>
          <w:u w:val="single"/>
        </w:rPr>
        <w:t xml:space="preserve">, which held line-item veto legislation unconstitutional. The 2006 </w:t>
      </w:r>
      <w:r w:rsidRPr="006341E0">
        <w:rPr>
          <w:rFonts w:eastAsia="Calibri"/>
          <w:b/>
          <w:iCs/>
          <w:u w:val="single"/>
        </w:rPr>
        <w:t>ABA</w:t>
      </w:r>
      <w:r w:rsidRPr="006341E0">
        <w:rPr>
          <w:rFonts w:eastAsia="Calibri"/>
          <w:sz w:val="16"/>
        </w:rPr>
        <w:t xml:space="preserve"> Task Force on Presidential Signing Statements (on which I served) </w:t>
      </w:r>
      <w:r w:rsidRPr="006341E0">
        <w:rPr>
          <w:rFonts w:eastAsia="Calibri"/>
          <w:u w:val="single"/>
        </w:rPr>
        <w:t xml:space="preserve">similarly </w:t>
      </w:r>
      <w:r w:rsidRPr="006341E0">
        <w:rPr>
          <w:rFonts w:eastAsia="Calibri"/>
          <w:highlight w:val="cyan"/>
          <w:u w:val="single"/>
        </w:rPr>
        <w:t>concluded</w:t>
      </w:r>
      <w:r w:rsidRPr="006341E0">
        <w:rPr>
          <w:rFonts w:eastAsia="Calibri"/>
          <w:u w:val="single"/>
        </w:rPr>
        <w:t xml:space="preserve"> that signing </w:t>
      </w:r>
      <w:r w:rsidRPr="006341E0">
        <w:rPr>
          <w:rFonts w:eastAsia="Calibri"/>
          <w:highlight w:val="cyan"/>
          <w:u w:val="single"/>
        </w:rPr>
        <w:t>statements</w:t>
      </w:r>
      <w:r w:rsidRPr="006341E0">
        <w:rPr>
          <w:rFonts w:eastAsia="Calibri"/>
          <w:sz w:val="16"/>
        </w:rPr>
        <w:t xml:space="preserve"> declaring the president’s intent </w:t>
      </w:r>
      <w:r w:rsidRPr="006341E0">
        <w:rPr>
          <w:rFonts w:eastAsia="Calibri"/>
          <w:u w:val="single"/>
        </w:rPr>
        <w:t>to disregard provisions of law</w:t>
      </w:r>
      <w:r w:rsidRPr="006341E0">
        <w:rPr>
          <w:rFonts w:eastAsia="Calibri"/>
          <w:sz w:val="16"/>
        </w:rPr>
        <w:t xml:space="preserve"> he proclaims are </w:t>
      </w:r>
      <w:proofErr w:type="gramStart"/>
      <w:r w:rsidRPr="006341E0">
        <w:rPr>
          <w:rFonts w:eastAsia="Calibri"/>
          <w:sz w:val="16"/>
        </w:rPr>
        <w:t>unconstitutional</w:t>
      </w:r>
      <w:proofErr w:type="gramEnd"/>
      <w:r w:rsidRPr="006341E0">
        <w:rPr>
          <w:rFonts w:eastAsia="Calibri"/>
          <w:sz w:val="16"/>
        </w:rPr>
        <w:t xml:space="preserve"> </w:t>
      </w:r>
      <w:r w:rsidRPr="006341E0">
        <w:rPr>
          <w:rFonts w:eastAsia="Calibri"/>
          <w:highlight w:val="cyan"/>
          <w:u w:val="single"/>
        </w:rPr>
        <w:t>are</w:t>
      </w:r>
      <w:r w:rsidRPr="006341E0">
        <w:rPr>
          <w:rFonts w:eastAsia="Calibri"/>
          <w:u w:val="single"/>
        </w:rPr>
        <w:t xml:space="preserve"> themselves </w:t>
      </w:r>
      <w:r w:rsidRPr="006341E0">
        <w:rPr>
          <w:rFonts w:eastAsia="Calibri"/>
          <w:b/>
          <w:iCs/>
          <w:highlight w:val="cyan"/>
          <w:u w:val="single"/>
        </w:rPr>
        <w:t>extraconstitutional</w:t>
      </w:r>
      <w:r w:rsidRPr="006341E0">
        <w:rPr>
          <w:rFonts w:eastAsia="Calibri"/>
          <w:sz w:val="16"/>
        </w:rPr>
        <w:t>.</w:t>
      </w:r>
    </w:p>
    <w:bookmarkEnd w:id="1"/>
    <w:p w14:paraId="040797CD" w14:textId="77777777" w:rsidR="00644F88" w:rsidRPr="006341E0" w:rsidRDefault="00644F88" w:rsidP="00644F88">
      <w:pPr>
        <w:spacing w:line="256" w:lineRule="auto"/>
        <w:rPr>
          <w:rFonts w:eastAsia="Calibri"/>
          <w:sz w:val="16"/>
        </w:rPr>
      </w:pPr>
      <w:r w:rsidRPr="006341E0">
        <w:rPr>
          <w:rFonts w:eastAsia="Calibri"/>
          <w:u w:val="single"/>
        </w:rPr>
        <w:t xml:space="preserve">Signing statements </w:t>
      </w:r>
      <w:r w:rsidRPr="006341E0">
        <w:rPr>
          <w:rFonts w:eastAsia="Calibri"/>
          <w:b/>
          <w:iCs/>
          <w:highlight w:val="cyan"/>
          <w:u w:val="single"/>
        </w:rPr>
        <w:t>handicap</w:t>
      </w:r>
      <w:r w:rsidRPr="006341E0">
        <w:rPr>
          <w:rFonts w:eastAsia="Calibri"/>
          <w:highlight w:val="cyan"/>
          <w:u w:val="single"/>
        </w:rPr>
        <w:t xml:space="preserve"> </w:t>
      </w:r>
      <w:r w:rsidRPr="006341E0">
        <w:rPr>
          <w:rFonts w:eastAsia="Calibri"/>
          <w:b/>
          <w:iCs/>
          <w:highlight w:val="cyan"/>
          <w:u w:val="single"/>
        </w:rPr>
        <w:t>s</w:t>
      </w:r>
      <w:r w:rsidRPr="006341E0">
        <w:rPr>
          <w:rFonts w:eastAsia="Calibri"/>
          <w:u w:val="single"/>
        </w:rPr>
        <w:t xml:space="preserve">eparation </w:t>
      </w:r>
      <w:r w:rsidRPr="006341E0">
        <w:rPr>
          <w:rFonts w:eastAsia="Calibri"/>
          <w:b/>
          <w:iCs/>
          <w:highlight w:val="cyan"/>
          <w:u w:val="single"/>
        </w:rPr>
        <w:t>o</w:t>
      </w:r>
      <w:r w:rsidRPr="006341E0">
        <w:rPr>
          <w:rFonts w:eastAsia="Calibri"/>
          <w:u w:val="single"/>
        </w:rPr>
        <w:t xml:space="preserve">f </w:t>
      </w:r>
      <w:r w:rsidRPr="006341E0">
        <w:rPr>
          <w:rFonts w:eastAsia="Calibri"/>
          <w:b/>
          <w:iCs/>
          <w:highlight w:val="cyan"/>
          <w:u w:val="single"/>
        </w:rPr>
        <w:t>p</w:t>
      </w:r>
      <w:r w:rsidRPr="006341E0">
        <w:rPr>
          <w:rFonts w:eastAsia="Calibri"/>
          <w:u w:val="single"/>
        </w:rPr>
        <w:t xml:space="preserve">owers by impairing </w:t>
      </w:r>
      <w:r w:rsidRPr="006341E0">
        <w:rPr>
          <w:rFonts w:eastAsia="Calibri"/>
          <w:b/>
          <w:iCs/>
          <w:u w:val="single"/>
        </w:rPr>
        <w:t>congressional leverage</w:t>
      </w:r>
      <w:r w:rsidRPr="006341E0">
        <w:rPr>
          <w:rFonts w:eastAsia="Calibri"/>
          <w:u w:val="single"/>
        </w:rPr>
        <w:t xml:space="preserve"> over the president in the legislative process</w:t>
      </w:r>
      <w:r w:rsidRPr="006341E0">
        <w:rPr>
          <w:rFonts w:eastAsia="Calibri"/>
          <w:sz w:val="16"/>
        </w:rPr>
        <w:t xml:space="preserve"> — that is, forcing the president to take the bitter with the sweet or nothing at all.</w:t>
      </w:r>
    </w:p>
    <w:p w14:paraId="3257333E" w14:textId="77777777" w:rsidR="00644F88" w:rsidRPr="006341E0" w:rsidRDefault="00644F88" w:rsidP="00644F88">
      <w:pPr>
        <w:spacing w:line="256" w:lineRule="auto"/>
        <w:rPr>
          <w:rFonts w:eastAsia="Calibri"/>
          <w:sz w:val="16"/>
        </w:rPr>
      </w:pPr>
      <w:r w:rsidRPr="006341E0">
        <w:rPr>
          <w:rFonts w:eastAsia="Calibri"/>
          <w:b/>
          <w:iCs/>
          <w:highlight w:val="cyan"/>
          <w:u w:val="single"/>
        </w:rPr>
        <w:t>Congress</w:t>
      </w:r>
      <w:r w:rsidRPr="006341E0">
        <w:rPr>
          <w:rFonts w:eastAsia="Calibri"/>
          <w:highlight w:val="cyan"/>
          <w:u w:val="single"/>
        </w:rPr>
        <w:t xml:space="preserve"> has </w:t>
      </w:r>
      <w:r w:rsidRPr="006341E0">
        <w:rPr>
          <w:rFonts w:eastAsia="Calibri"/>
          <w:b/>
          <w:iCs/>
          <w:highlight w:val="cyan"/>
          <w:u w:val="single"/>
        </w:rPr>
        <w:t>done nothing</w:t>
      </w:r>
      <w:r w:rsidRPr="006341E0">
        <w:rPr>
          <w:rFonts w:eastAsia="Calibri"/>
          <w:highlight w:val="cyan"/>
          <w:u w:val="single"/>
        </w:rPr>
        <w:t xml:space="preserve"> </w:t>
      </w:r>
      <w:r w:rsidRPr="006341E0">
        <w:rPr>
          <w:rFonts w:eastAsia="Calibri"/>
          <w:u w:val="single"/>
        </w:rPr>
        <w:t xml:space="preserve">to arrest unconstitutional signing statements since their </w:t>
      </w:r>
      <w:r w:rsidRPr="006341E0">
        <w:rPr>
          <w:rFonts w:eastAsia="Calibri"/>
          <w:b/>
          <w:iCs/>
          <w:u w:val="single"/>
        </w:rPr>
        <w:t>mushrooming use</w:t>
      </w:r>
      <w:r w:rsidRPr="006341E0">
        <w:rPr>
          <w:rFonts w:eastAsia="Calibri"/>
          <w:u w:val="single"/>
        </w:rPr>
        <w:t xml:space="preserve"> under the Bush-Cheney presidency</w:t>
      </w:r>
      <w:r w:rsidRPr="006341E0">
        <w:rPr>
          <w:rFonts w:eastAsia="Calibri"/>
          <w:sz w:val="16"/>
        </w:rPr>
        <w:t xml:space="preserve"> was brought to light. I would </w:t>
      </w:r>
      <w:proofErr w:type="gramStart"/>
      <w:r w:rsidRPr="006341E0">
        <w:rPr>
          <w:rFonts w:eastAsia="Calibri"/>
          <w:sz w:val="16"/>
        </w:rPr>
        <w:t>wager</w:t>
      </w:r>
      <w:proofErr w:type="gramEnd"/>
      <w:r w:rsidRPr="006341E0">
        <w:rPr>
          <w:rFonts w:eastAsia="Calibri"/>
          <w:sz w:val="16"/>
        </w:rPr>
        <w:t xml:space="preserve"> you can count on one hand, with fingers </w:t>
      </w:r>
      <w:proofErr w:type="gramStart"/>
      <w:r w:rsidRPr="006341E0">
        <w:rPr>
          <w:rFonts w:eastAsia="Calibri"/>
          <w:sz w:val="16"/>
        </w:rPr>
        <w:t>left over,</w:t>
      </w:r>
      <w:proofErr w:type="gramEnd"/>
      <w:r w:rsidRPr="006341E0">
        <w:rPr>
          <w:rFonts w:eastAsia="Calibri"/>
          <w:sz w:val="16"/>
        </w:rPr>
        <w:t xml:space="preserve"> the members of Congress who understand the constitutional infirmity of signing statements, and their duty to protect their legislative prerogatives.</w:t>
      </w:r>
    </w:p>
    <w:p w14:paraId="5655ABF6" w14:textId="77777777" w:rsidR="00644F88" w:rsidRPr="006341E0" w:rsidRDefault="00644F88" w:rsidP="00644F88">
      <w:pPr>
        <w:spacing w:line="256" w:lineRule="auto"/>
        <w:rPr>
          <w:rFonts w:eastAsia="Calibri"/>
          <w:sz w:val="16"/>
        </w:rPr>
      </w:pPr>
      <w:r w:rsidRPr="006341E0">
        <w:rPr>
          <w:rFonts w:eastAsia="Calibri"/>
          <w:u w:val="single"/>
        </w:rPr>
        <w:t xml:space="preserve">And </w:t>
      </w:r>
      <w:r w:rsidRPr="006341E0">
        <w:rPr>
          <w:rFonts w:eastAsia="Calibri"/>
          <w:highlight w:val="cyan"/>
          <w:u w:val="single"/>
        </w:rPr>
        <w:t>thus</w:t>
      </w:r>
      <w:r w:rsidRPr="006341E0">
        <w:rPr>
          <w:rFonts w:eastAsia="Calibri"/>
          <w:u w:val="single"/>
        </w:rPr>
        <w:t xml:space="preserve">, President </w:t>
      </w:r>
      <w:r w:rsidRPr="006341E0">
        <w:rPr>
          <w:rFonts w:eastAsia="Calibri"/>
          <w:highlight w:val="cyan"/>
          <w:u w:val="single"/>
        </w:rPr>
        <w:t>Biden</w:t>
      </w:r>
      <w:r w:rsidRPr="006341E0">
        <w:rPr>
          <w:rFonts w:eastAsia="Calibri"/>
          <w:u w:val="single"/>
        </w:rPr>
        <w:t xml:space="preserve">’s statement </w:t>
      </w:r>
      <w:r w:rsidRPr="006341E0">
        <w:rPr>
          <w:rFonts w:eastAsia="Calibri"/>
          <w:highlight w:val="cyan"/>
          <w:u w:val="single"/>
        </w:rPr>
        <w:t xml:space="preserve">will </w:t>
      </w:r>
      <w:r w:rsidRPr="006341E0">
        <w:rPr>
          <w:rFonts w:eastAsia="Calibri"/>
          <w:b/>
          <w:iCs/>
          <w:highlight w:val="cyan"/>
          <w:u w:val="single"/>
        </w:rPr>
        <w:t>escape challenge</w:t>
      </w:r>
      <w:r w:rsidRPr="006341E0">
        <w:rPr>
          <w:rFonts w:eastAsia="Calibri"/>
          <w:u w:val="single"/>
        </w:rPr>
        <w:t xml:space="preserve">, and the counterrevolution against the Constitution will </w:t>
      </w:r>
      <w:r w:rsidRPr="006341E0">
        <w:rPr>
          <w:rFonts w:eastAsia="Calibri"/>
          <w:b/>
          <w:iCs/>
          <w:u w:val="single"/>
        </w:rPr>
        <w:t>continue unabated</w:t>
      </w:r>
      <w:r w:rsidRPr="006341E0">
        <w:rPr>
          <w:rFonts w:eastAsia="Calibri"/>
          <w:sz w:val="16"/>
        </w:rPr>
        <w:t>.</w:t>
      </w:r>
    </w:p>
    <w:p w14:paraId="2FB2DF6C" w14:textId="77777777" w:rsidR="00644F88" w:rsidRPr="006341E0" w:rsidRDefault="00644F88" w:rsidP="00644F88">
      <w:pPr>
        <w:spacing w:line="256" w:lineRule="auto"/>
        <w:rPr>
          <w:rFonts w:eastAsia="Calibri"/>
        </w:rPr>
      </w:pPr>
    </w:p>
    <w:p w14:paraId="7C321104" w14:textId="77777777" w:rsidR="00644F88" w:rsidRPr="006341E0" w:rsidRDefault="00644F88" w:rsidP="00644F88">
      <w:pPr>
        <w:keepNext/>
        <w:keepLines/>
        <w:spacing w:before="40" w:after="0" w:line="256" w:lineRule="auto"/>
        <w:outlineLvl w:val="3"/>
        <w:rPr>
          <w:rFonts w:eastAsia="Times New Roman" w:cs="Times New Roman"/>
          <w:b/>
          <w:iCs/>
          <w:sz w:val="26"/>
        </w:rPr>
      </w:pPr>
      <w:r w:rsidRPr="006341E0">
        <w:rPr>
          <w:rFonts w:eastAsia="Times New Roman" w:cs="Times New Roman"/>
          <w:b/>
          <w:iCs/>
          <w:sz w:val="26"/>
        </w:rPr>
        <w:t xml:space="preserve">Nuclear war. </w:t>
      </w:r>
    </w:p>
    <w:p w14:paraId="27C3BE0A" w14:textId="77777777" w:rsidR="00644F88" w:rsidRPr="006341E0" w:rsidRDefault="00644F88" w:rsidP="00644F88">
      <w:pPr>
        <w:spacing w:line="256" w:lineRule="auto"/>
        <w:rPr>
          <w:rFonts w:eastAsia="Calibri"/>
        </w:rPr>
      </w:pPr>
      <w:r w:rsidRPr="006341E0">
        <w:rPr>
          <w:rFonts w:eastAsia="Calibri"/>
          <w:b/>
          <w:bCs/>
          <w:sz w:val="26"/>
        </w:rPr>
        <w:t xml:space="preserve">Fisher ’22 </w:t>
      </w:r>
      <w:r w:rsidRPr="006341E0">
        <w:rPr>
          <w:rFonts w:eastAsia="Calibri"/>
        </w:rPr>
        <w:t>[Louis; Spring 2022; Visiting Scholar at the William and Mary Law School, former Senior Specialist in separation of powers at the Library of Congress; University of Toledo Law Review, “Presidential Military Initiatives: Constitutional Violations,” vol. 53]</w:t>
      </w:r>
    </w:p>
    <w:p w14:paraId="1B5E5B94" w14:textId="77777777" w:rsidR="00644F88" w:rsidRPr="006341E0" w:rsidRDefault="00644F88" w:rsidP="00644F88">
      <w:pPr>
        <w:spacing w:line="256" w:lineRule="auto"/>
        <w:rPr>
          <w:rFonts w:eastAsia="Calibri"/>
          <w:sz w:val="16"/>
        </w:rPr>
      </w:pPr>
      <w:r w:rsidRPr="006341E0">
        <w:rPr>
          <w:rFonts w:eastAsia="Calibri"/>
          <w:sz w:val="16"/>
        </w:rPr>
        <w:t xml:space="preserve">In his signing statement, Nixon said that Section 601 of the statute, providing for the withdrawal of U.S. troops, "does not represent the policies of this Administration" and will be "without binding force or effect." 110 </w:t>
      </w:r>
      <w:r w:rsidRPr="006341E0">
        <w:rPr>
          <w:rFonts w:eastAsia="Calibri"/>
          <w:u w:val="single"/>
        </w:rPr>
        <w:t xml:space="preserve">Somehow a </w:t>
      </w:r>
      <w:r w:rsidRPr="006341E0">
        <w:rPr>
          <w:rFonts w:eastAsia="Calibri"/>
          <w:b/>
          <w:iCs/>
          <w:highlight w:val="cyan"/>
          <w:u w:val="single"/>
        </w:rPr>
        <w:t>signing statement</w:t>
      </w:r>
      <w:r w:rsidRPr="006341E0">
        <w:rPr>
          <w:rFonts w:eastAsia="Calibri"/>
          <w:u w:val="single"/>
        </w:rPr>
        <w:t xml:space="preserve"> allowed the President to </w:t>
      </w:r>
      <w:r w:rsidRPr="006341E0">
        <w:rPr>
          <w:rFonts w:eastAsia="Calibri"/>
          <w:b/>
          <w:iCs/>
          <w:highlight w:val="cyan"/>
          <w:u w:val="single"/>
        </w:rPr>
        <w:t>nullify</w:t>
      </w:r>
      <w:r w:rsidRPr="006341E0">
        <w:rPr>
          <w:rFonts w:eastAsia="Calibri"/>
          <w:b/>
          <w:iCs/>
          <w:u w:val="single"/>
        </w:rPr>
        <w:t xml:space="preserve"> a </w:t>
      </w:r>
      <w:r w:rsidRPr="006341E0">
        <w:rPr>
          <w:rFonts w:eastAsia="Calibri"/>
          <w:b/>
          <w:iCs/>
          <w:highlight w:val="cyan"/>
          <w:u w:val="single"/>
        </w:rPr>
        <w:t>statute</w:t>
      </w:r>
      <w:r w:rsidRPr="006341E0">
        <w:rPr>
          <w:rFonts w:eastAsia="Calibri"/>
          <w:sz w:val="16"/>
        </w:rPr>
        <w:t xml:space="preserve">. A federal district judge chided Nixon for his language, advising him that when he signed the bill "it established 'the policy' of the United States' to the exclusion of any different executive or administration policy." 111 The judge described Nixon's signing statement as "very unfortunate." 112 </w:t>
      </w:r>
      <w:r w:rsidRPr="006341E0">
        <w:rPr>
          <w:rFonts w:eastAsia="Calibri"/>
          <w:u w:val="single"/>
        </w:rPr>
        <w:t xml:space="preserve">Other </w:t>
      </w:r>
      <w:r w:rsidRPr="006341E0">
        <w:rPr>
          <w:rFonts w:eastAsia="Calibri"/>
          <w:b/>
          <w:iCs/>
          <w:u w:val="single"/>
        </w:rPr>
        <w:t>court</w:t>
      </w:r>
      <w:r w:rsidRPr="006341E0">
        <w:rPr>
          <w:rFonts w:eastAsia="Calibri"/>
          <w:u w:val="single"/>
        </w:rPr>
        <w:t xml:space="preserve"> opinion</w:t>
      </w:r>
      <w:r w:rsidRPr="006341E0">
        <w:rPr>
          <w:rFonts w:eastAsia="Calibri"/>
          <w:b/>
          <w:iCs/>
          <w:u w:val="single"/>
        </w:rPr>
        <w:t>s</w:t>
      </w:r>
      <w:r w:rsidRPr="006341E0">
        <w:rPr>
          <w:rFonts w:eastAsia="Calibri"/>
          <w:sz w:val="16"/>
        </w:rPr>
        <w:t xml:space="preserve"> during this period </w:t>
      </w:r>
      <w:r w:rsidRPr="006341E0">
        <w:rPr>
          <w:rFonts w:eastAsia="Calibri"/>
          <w:u w:val="single"/>
        </w:rPr>
        <w:t xml:space="preserve">analyzed the </w:t>
      </w:r>
      <w:r w:rsidRPr="006341E0">
        <w:rPr>
          <w:rFonts w:eastAsia="Calibri"/>
          <w:b/>
          <w:iCs/>
          <w:u w:val="single"/>
        </w:rPr>
        <w:t>binding nature</w:t>
      </w:r>
      <w:r w:rsidRPr="006341E0">
        <w:rPr>
          <w:rFonts w:eastAsia="Calibri"/>
          <w:u w:val="single"/>
        </w:rPr>
        <w:t xml:space="preserve"> of authorization and appropriation bills</w:t>
      </w:r>
      <w:r w:rsidRPr="006341E0">
        <w:rPr>
          <w:rFonts w:eastAsia="Calibri"/>
          <w:sz w:val="16"/>
        </w:rPr>
        <w:t>. 113</w:t>
      </w:r>
    </w:p>
    <w:p w14:paraId="0DEBFD5B" w14:textId="77777777" w:rsidR="00644F88" w:rsidRPr="006341E0" w:rsidRDefault="00644F88" w:rsidP="00644F88">
      <w:pPr>
        <w:spacing w:line="256" w:lineRule="auto"/>
        <w:rPr>
          <w:rFonts w:eastAsia="Calibri"/>
          <w:sz w:val="16"/>
        </w:rPr>
      </w:pPr>
      <w:r w:rsidRPr="006341E0">
        <w:rPr>
          <w:rFonts w:eastAsia="Calibri"/>
          <w:u w:val="single"/>
        </w:rPr>
        <w:t xml:space="preserve">After many </w:t>
      </w:r>
      <w:r w:rsidRPr="006341E0">
        <w:rPr>
          <w:rFonts w:eastAsia="Calibri"/>
          <w:b/>
          <w:iCs/>
          <w:u w:val="single"/>
        </w:rPr>
        <w:t>years of debate</w:t>
      </w:r>
      <w:r w:rsidRPr="006341E0">
        <w:rPr>
          <w:rFonts w:eastAsia="Calibri"/>
          <w:sz w:val="16"/>
        </w:rPr>
        <w:t>,</w:t>
      </w:r>
      <w:r w:rsidRPr="006341E0">
        <w:rPr>
          <w:rFonts w:eastAsia="Calibri"/>
          <w:u w:val="single"/>
        </w:rPr>
        <w:t xml:space="preserve"> Congress passed legislation </w:t>
      </w:r>
      <w:proofErr w:type="gramStart"/>
      <w:r w:rsidRPr="006341E0">
        <w:rPr>
          <w:rFonts w:eastAsia="Calibri"/>
          <w:u w:val="single"/>
        </w:rPr>
        <w:t xml:space="preserve">in an effort </w:t>
      </w:r>
      <w:r w:rsidRPr="006341E0">
        <w:rPr>
          <w:rFonts w:eastAsia="Calibri"/>
          <w:highlight w:val="cyan"/>
          <w:u w:val="single"/>
        </w:rPr>
        <w:t>to</w:t>
      </w:r>
      <w:proofErr w:type="gramEnd"/>
      <w:r w:rsidRPr="006341E0">
        <w:rPr>
          <w:rFonts w:eastAsia="Calibri"/>
          <w:highlight w:val="cyan"/>
          <w:u w:val="single"/>
        </w:rPr>
        <w:t xml:space="preserve"> </w:t>
      </w:r>
      <w:r w:rsidRPr="006341E0">
        <w:rPr>
          <w:rFonts w:eastAsia="Calibri"/>
          <w:b/>
          <w:iCs/>
          <w:highlight w:val="cyan"/>
          <w:u w:val="single"/>
        </w:rPr>
        <w:t>limit</w:t>
      </w:r>
      <w:r w:rsidRPr="006341E0">
        <w:rPr>
          <w:rFonts w:eastAsia="Calibri"/>
          <w:u w:val="single"/>
        </w:rPr>
        <w:t xml:space="preserve"> </w:t>
      </w:r>
      <w:proofErr w:type="gramStart"/>
      <w:r w:rsidRPr="006341E0">
        <w:rPr>
          <w:rFonts w:eastAsia="Calibri"/>
          <w:u w:val="single"/>
        </w:rPr>
        <w:t xml:space="preserve">presidential </w:t>
      </w:r>
      <w:r w:rsidRPr="006341E0">
        <w:rPr>
          <w:rFonts w:eastAsia="Calibri"/>
          <w:b/>
          <w:iCs/>
          <w:highlight w:val="cyan"/>
          <w:u w:val="single"/>
        </w:rPr>
        <w:t>war</w:t>
      </w:r>
      <w:proofErr w:type="gramEnd"/>
      <w:r w:rsidRPr="006341E0">
        <w:rPr>
          <w:rFonts w:eastAsia="Calibri"/>
          <w:b/>
          <w:iCs/>
          <w:highlight w:val="cyan"/>
          <w:u w:val="single"/>
        </w:rPr>
        <w:t xml:space="preserve"> power</w:t>
      </w:r>
      <w:r w:rsidRPr="006341E0">
        <w:rPr>
          <w:rFonts w:eastAsia="Calibri"/>
          <w:sz w:val="16"/>
        </w:rPr>
        <w:t xml:space="preserve">. Although the War Powers Resolution of 1973 calls for "collective judgment" by the two branches before U.S. troops are sent into combat, the statute allows the President to make war unilaterally for sixty days followed by a </w:t>
      </w:r>
      <w:proofErr w:type="gramStart"/>
      <w:r w:rsidRPr="006341E0">
        <w:rPr>
          <w:rFonts w:eastAsia="Calibri"/>
          <w:sz w:val="16"/>
        </w:rPr>
        <w:t>thirty day</w:t>
      </w:r>
      <w:proofErr w:type="gramEnd"/>
      <w:r w:rsidRPr="006341E0">
        <w:rPr>
          <w:rFonts w:eastAsia="Calibri"/>
          <w:sz w:val="16"/>
        </w:rPr>
        <w:t xml:space="preserve"> extension. 114According to Section 2(a), the measure is intended "to fulfill the intent of the framers" but there is nothing in the history of the framers to suggest they would have allowed the President to go to war for ninety days without congressional support. President Nixon vetoed the bill because he thought it encroached on presidential responsibilities as Commander in Chief. 115Both houses overrode his veto, the House narrowly (284-135) and the Senate by a more comfortable margin (75 to 18). 116</w:t>
      </w:r>
    </w:p>
    <w:p w14:paraId="31635591" w14:textId="77777777" w:rsidR="00644F88" w:rsidRPr="006341E0" w:rsidRDefault="00644F88" w:rsidP="00644F88">
      <w:pPr>
        <w:spacing w:line="256" w:lineRule="auto"/>
        <w:rPr>
          <w:rFonts w:eastAsia="Calibri"/>
          <w:sz w:val="16"/>
        </w:rPr>
      </w:pPr>
      <w:r w:rsidRPr="006341E0">
        <w:rPr>
          <w:rFonts w:eastAsia="Calibri"/>
          <w:sz w:val="16"/>
        </w:rPr>
        <w:t>Senator Thomas Eagleton (D-Mo.), a principal sponsor of the resolution, denounced the bill that emerged from conference as a "total, complete distortion of the war powers concept." 117To him, the bill was a sell-out, a surrender. With memories so fresh about presidential war power in Southeast Asia he asked "how can we give unbridled, unlimited total authority to the President to commit us to war?" 118Section 2(a) of the War Powers Resolution states that its purpose is "to fulfill the intent of the framers of the Constitution of the United States and insure . . . the collective judgment" of both branches when U.S. forces are introduced into hostilities. 119It does neither.</w:t>
      </w:r>
    </w:p>
    <w:p w14:paraId="4AD6566B" w14:textId="77777777" w:rsidR="00644F88" w:rsidRPr="006341E0" w:rsidRDefault="00644F88" w:rsidP="00644F88">
      <w:pPr>
        <w:spacing w:line="256" w:lineRule="auto"/>
        <w:rPr>
          <w:rFonts w:eastAsia="Calibri"/>
          <w:sz w:val="16"/>
        </w:rPr>
      </w:pPr>
      <w:r w:rsidRPr="006341E0">
        <w:rPr>
          <w:rFonts w:eastAsia="Calibri"/>
          <w:sz w:val="16"/>
        </w:rPr>
        <w:t>In May 1975 the U.S. merchant ship Mayaguez, traveling from Hong Kong to Sattahip, Thailand, was seized by the Cambodians. 120Two days later the United States recovered the vessel and its crew after President Gerald Ford ordered air strikes against Cambodia and introduced U.S. Marine ground forces. 121He reported to Congress in accordance with the War Powers Resolution, triggering the 60-day clock, but only after the operation was over. 122He stated that the "operation was ordered and conducted pursuant to the President's constitutional Executive power and his authority as Commander-in-Chief of the United States Armed Forces." 123However, after leaving the White House Ford said it was the framers' intent that a President "could not initiate a war without the approval of both houses of Congress." 124</w:t>
      </w:r>
    </w:p>
    <w:p w14:paraId="1BBE304C" w14:textId="77777777" w:rsidR="00644F88" w:rsidRPr="006341E0" w:rsidRDefault="00644F88" w:rsidP="00644F88">
      <w:pPr>
        <w:spacing w:line="256" w:lineRule="auto"/>
        <w:rPr>
          <w:rFonts w:eastAsia="Calibri"/>
          <w:sz w:val="16"/>
        </w:rPr>
      </w:pPr>
      <w:r w:rsidRPr="006341E0">
        <w:rPr>
          <w:rFonts w:eastAsia="Calibri"/>
          <w:sz w:val="16"/>
        </w:rPr>
        <w:t>In November 1979, militants in Iran seized the U.S. embassy in Tehran and took more than 50 American citizens as hostage. 125For the next 444 days they were held captive throughout the remainder of the Carter administration. Unable to use diplomatic efforts to free the hostages, President Jimmy Carter ordered a military raid of eight American helicopters to Iran, landing in a remote area called Desert One. 126Two of the helicopters malfunctioned. When a third developed a serious hydraulic problem, Carter canceled the operation. 127He reported to Congress consistent with the War Powers Resolution. 128</w:t>
      </w:r>
    </w:p>
    <w:p w14:paraId="6A4F9CE3" w14:textId="77777777" w:rsidR="00644F88" w:rsidRPr="006341E0" w:rsidRDefault="00644F88" w:rsidP="00644F88">
      <w:pPr>
        <w:spacing w:line="256" w:lineRule="auto"/>
        <w:rPr>
          <w:rFonts w:eastAsia="Calibri"/>
          <w:sz w:val="16"/>
        </w:rPr>
      </w:pPr>
      <w:r w:rsidRPr="006341E0">
        <w:rPr>
          <w:rFonts w:eastAsia="Calibri"/>
          <w:sz w:val="16"/>
        </w:rPr>
        <w:t>VI. Ronald Reagan to Joe Biden</w:t>
      </w:r>
    </w:p>
    <w:p w14:paraId="0B42A309" w14:textId="77777777" w:rsidR="00644F88" w:rsidRPr="006341E0" w:rsidRDefault="00644F88" w:rsidP="00644F88">
      <w:pPr>
        <w:spacing w:line="256" w:lineRule="auto"/>
        <w:rPr>
          <w:rFonts w:eastAsia="Calibri"/>
          <w:sz w:val="16"/>
        </w:rPr>
      </w:pPr>
      <w:r w:rsidRPr="006341E0">
        <w:rPr>
          <w:rFonts w:eastAsia="Calibri"/>
          <w:sz w:val="16"/>
        </w:rPr>
        <w:t>Military initiatives by President Reagan in 1982 disclosed severe weaknesses in the War Powers Resolution. He intervened in Lebanon to force the withdrawal of the Palestine Liberation Organization (PLO) and restore the sovereignty of the Lebanese government. 129 He described the deployment of U.S. troops as "carefully limited, noncombatant," expecting to remain in Lebanon no longer than thirty days. 130 He based his actions solely on what he called his "constitutional authority with respect to the conduct of foreign relations and as Commander-in-Chief." 131 A supposedly humanitarian and noncombatant mission, expected to last for thirty days, deteriorated into a violent war of almost two years. 132 Without seeking congressional support, Reagan also engaged in military operations in Grenada, Libya, and the Persian Gulf. 133</w:t>
      </w:r>
    </w:p>
    <w:p w14:paraId="16753955" w14:textId="77777777" w:rsidR="00644F88" w:rsidRPr="006341E0" w:rsidRDefault="00644F88" w:rsidP="00644F88">
      <w:pPr>
        <w:spacing w:line="256" w:lineRule="auto"/>
        <w:rPr>
          <w:rFonts w:eastAsia="Calibri"/>
          <w:sz w:val="16"/>
        </w:rPr>
      </w:pPr>
      <w:r w:rsidRPr="006341E0">
        <w:rPr>
          <w:rFonts w:eastAsia="Calibri"/>
          <w:sz w:val="16"/>
        </w:rPr>
        <w:t>In December 1989, with Congress out of session, President George H. W. Bush ordered 11,000 troops into Panama to join with 13,000 American troops already in the Canal Zone. 134 His report to Congress cited the right of self-defense under Article 51 of the U.N. Charter, fulfilling U.S. responsibilities under the Panama Canal treaties, and his authority with respect to foreign relations and as Commander in Chief. 135 After Saddam Hussein invaded Kuwait on August 2, 1990, President Bush sent several hundred thousand troops to Saudi Arabia and the Middle East, initially for defensive purposes. 136 Instead of receiving authority from Congress he sought support from the U.N. Security Council. 137It passed Resolution 678 to authorize member states to use "all necessary means" to force Iraqi troops out of Kuwait. 138 When asked whether he needed statutory support from Congress for military action in Kuwait, Bush replied: "I don't think I need it</w:t>
      </w:r>
      <w:proofErr w:type="gramStart"/>
      <w:r w:rsidRPr="006341E0">
        <w:rPr>
          <w:rFonts w:eastAsia="Calibri"/>
          <w:sz w:val="16"/>
        </w:rPr>
        <w:t>. . . .</w:t>
      </w:r>
      <w:proofErr w:type="gramEnd"/>
      <w:r w:rsidRPr="006341E0">
        <w:rPr>
          <w:rFonts w:eastAsia="Calibri"/>
          <w:sz w:val="16"/>
        </w:rPr>
        <w:t xml:space="preserve"> I feel that I have the authority to fully implement the United Nations resolutions." 139 After Congress passed a bill to authorize offensive action against Iraq, </w:t>
      </w:r>
      <w:r w:rsidRPr="006341E0">
        <w:rPr>
          <w:rFonts w:eastAsia="Calibri"/>
          <w:highlight w:val="cyan"/>
          <w:u w:val="single"/>
        </w:rPr>
        <w:t>Bush</w:t>
      </w:r>
      <w:r w:rsidRPr="006341E0">
        <w:rPr>
          <w:rFonts w:eastAsia="Calibri"/>
          <w:u w:val="single"/>
        </w:rPr>
        <w:t xml:space="preserve"> in his </w:t>
      </w:r>
      <w:r w:rsidRPr="006341E0">
        <w:rPr>
          <w:rFonts w:eastAsia="Calibri"/>
          <w:b/>
          <w:iCs/>
          <w:u w:val="single"/>
        </w:rPr>
        <w:t xml:space="preserve">signing </w:t>
      </w:r>
      <w:r w:rsidRPr="006341E0">
        <w:rPr>
          <w:rFonts w:eastAsia="Calibri"/>
          <w:b/>
          <w:iCs/>
          <w:highlight w:val="cyan"/>
          <w:u w:val="single"/>
        </w:rPr>
        <w:t>statement</w:t>
      </w:r>
      <w:r w:rsidRPr="006341E0">
        <w:rPr>
          <w:rFonts w:eastAsia="Calibri"/>
          <w:highlight w:val="cyan"/>
          <w:u w:val="single"/>
        </w:rPr>
        <w:t xml:space="preserve"> said he</w:t>
      </w:r>
      <w:r w:rsidRPr="006341E0">
        <w:rPr>
          <w:rFonts w:eastAsia="Calibri"/>
          <w:u w:val="single"/>
        </w:rPr>
        <w:t xml:space="preserve"> could have </w:t>
      </w:r>
      <w:r w:rsidRPr="006341E0">
        <w:rPr>
          <w:rFonts w:eastAsia="Calibri"/>
          <w:b/>
          <w:iCs/>
          <w:highlight w:val="cyan"/>
          <w:u w:val="single"/>
        </w:rPr>
        <w:t>act</w:t>
      </w:r>
      <w:r w:rsidRPr="006341E0">
        <w:rPr>
          <w:rFonts w:eastAsia="Calibri"/>
          <w:u w:val="single"/>
        </w:rPr>
        <w:t xml:space="preserve">ed </w:t>
      </w:r>
      <w:r w:rsidRPr="006341E0">
        <w:rPr>
          <w:rFonts w:eastAsia="Calibri"/>
          <w:highlight w:val="cyan"/>
          <w:u w:val="single"/>
        </w:rPr>
        <w:t>without</w:t>
      </w:r>
      <w:r w:rsidRPr="006341E0">
        <w:rPr>
          <w:rFonts w:eastAsia="Calibri"/>
          <w:u w:val="single"/>
        </w:rPr>
        <w:t xml:space="preserve"> </w:t>
      </w:r>
      <w:r w:rsidRPr="006341E0">
        <w:rPr>
          <w:rFonts w:eastAsia="Calibri"/>
          <w:b/>
          <w:iCs/>
          <w:u w:val="single"/>
        </w:rPr>
        <w:t xml:space="preserve">congressional </w:t>
      </w:r>
      <w:r w:rsidRPr="006341E0">
        <w:rPr>
          <w:rFonts w:eastAsia="Calibri"/>
          <w:b/>
          <w:iCs/>
          <w:highlight w:val="cyan"/>
          <w:u w:val="single"/>
        </w:rPr>
        <w:t>authority</w:t>
      </w:r>
      <w:r w:rsidRPr="006341E0">
        <w:rPr>
          <w:rFonts w:eastAsia="Calibri"/>
          <w:sz w:val="16"/>
        </w:rPr>
        <w:t>. 140</w:t>
      </w:r>
    </w:p>
    <w:p w14:paraId="2A253A09" w14:textId="77777777" w:rsidR="00644F88" w:rsidRPr="006341E0" w:rsidRDefault="00644F88" w:rsidP="00644F88">
      <w:pPr>
        <w:spacing w:line="256" w:lineRule="auto"/>
        <w:rPr>
          <w:rFonts w:eastAsia="Calibri"/>
          <w:sz w:val="16"/>
        </w:rPr>
      </w:pPr>
      <w:r w:rsidRPr="006341E0">
        <w:rPr>
          <w:rFonts w:eastAsia="Calibri"/>
          <w:u w:val="single"/>
        </w:rPr>
        <w:t xml:space="preserve">President Bill Clinton </w:t>
      </w:r>
      <w:r w:rsidRPr="006341E0">
        <w:rPr>
          <w:rFonts w:eastAsia="Calibri"/>
          <w:highlight w:val="cyan"/>
          <w:u w:val="single"/>
        </w:rPr>
        <w:t>used</w:t>
      </w:r>
      <w:r w:rsidRPr="006341E0">
        <w:rPr>
          <w:rFonts w:eastAsia="Calibri"/>
          <w:u w:val="single"/>
        </w:rPr>
        <w:t xml:space="preserve"> military </w:t>
      </w:r>
      <w:r w:rsidRPr="006341E0">
        <w:rPr>
          <w:rFonts w:eastAsia="Calibri"/>
          <w:highlight w:val="cyan"/>
          <w:u w:val="single"/>
        </w:rPr>
        <w:t xml:space="preserve">force in </w:t>
      </w:r>
      <w:r w:rsidRPr="006341E0">
        <w:rPr>
          <w:rFonts w:eastAsia="Calibri"/>
          <w:b/>
          <w:iCs/>
          <w:highlight w:val="cyan"/>
          <w:u w:val="single"/>
        </w:rPr>
        <w:t>Iraq</w:t>
      </w:r>
      <w:r w:rsidRPr="006341E0">
        <w:rPr>
          <w:rFonts w:eastAsia="Calibri"/>
          <w:highlight w:val="cyan"/>
          <w:u w:val="single"/>
        </w:rPr>
        <w:t xml:space="preserve">, </w:t>
      </w:r>
      <w:r w:rsidRPr="006341E0">
        <w:rPr>
          <w:rFonts w:eastAsia="Calibri"/>
          <w:b/>
          <w:iCs/>
          <w:highlight w:val="cyan"/>
          <w:u w:val="single"/>
        </w:rPr>
        <w:t>Somalia</w:t>
      </w:r>
      <w:r w:rsidRPr="006341E0">
        <w:rPr>
          <w:rFonts w:eastAsia="Calibri"/>
          <w:u w:val="single"/>
        </w:rPr>
        <w:t xml:space="preserve">, Haiti, Bosnia, </w:t>
      </w:r>
      <w:r w:rsidRPr="006341E0">
        <w:rPr>
          <w:rFonts w:eastAsia="Calibri"/>
          <w:b/>
          <w:iCs/>
          <w:highlight w:val="cyan"/>
          <w:u w:val="single"/>
        </w:rPr>
        <w:t>Afghanistan</w:t>
      </w:r>
      <w:r w:rsidRPr="006341E0">
        <w:rPr>
          <w:rFonts w:eastAsia="Calibri"/>
          <w:u w:val="single"/>
        </w:rPr>
        <w:t xml:space="preserve">, </w:t>
      </w:r>
      <w:r w:rsidRPr="006341E0">
        <w:rPr>
          <w:rFonts w:eastAsia="Calibri"/>
          <w:b/>
          <w:iCs/>
          <w:u w:val="single"/>
        </w:rPr>
        <w:t>Sudan</w:t>
      </w:r>
      <w:r w:rsidRPr="006341E0">
        <w:rPr>
          <w:rFonts w:eastAsia="Calibri"/>
          <w:u w:val="single"/>
        </w:rPr>
        <w:t>, and Kosovo</w:t>
      </w:r>
      <w:r w:rsidRPr="006341E0">
        <w:rPr>
          <w:rFonts w:eastAsia="Calibri"/>
          <w:sz w:val="16"/>
        </w:rPr>
        <w:t xml:space="preserve"> </w:t>
      </w:r>
      <w:r w:rsidRPr="006341E0">
        <w:rPr>
          <w:rFonts w:eastAsia="Calibri"/>
          <w:b/>
          <w:iCs/>
          <w:highlight w:val="cyan"/>
          <w:u w:val="single"/>
        </w:rPr>
        <w:t xml:space="preserve">without </w:t>
      </w:r>
      <w:r w:rsidRPr="006341E0">
        <w:rPr>
          <w:rFonts w:eastAsia="Calibri"/>
          <w:b/>
          <w:iCs/>
          <w:u w:val="single"/>
        </w:rPr>
        <w:t>once</w:t>
      </w:r>
      <w:r w:rsidRPr="006341E0">
        <w:rPr>
          <w:rFonts w:eastAsia="Calibri"/>
          <w:u w:val="single"/>
        </w:rPr>
        <w:t xml:space="preserve"> </w:t>
      </w:r>
      <w:r w:rsidRPr="006341E0">
        <w:rPr>
          <w:rFonts w:eastAsia="Calibri"/>
          <w:highlight w:val="cyan"/>
          <w:u w:val="single"/>
        </w:rPr>
        <w:t>receiving</w:t>
      </w:r>
      <w:r w:rsidRPr="006341E0">
        <w:rPr>
          <w:rFonts w:eastAsia="Calibri"/>
          <w:u w:val="single"/>
        </w:rPr>
        <w:t xml:space="preserve"> </w:t>
      </w:r>
      <w:r w:rsidRPr="006341E0">
        <w:rPr>
          <w:rFonts w:eastAsia="Calibri"/>
          <w:b/>
          <w:iCs/>
          <w:u w:val="single"/>
        </w:rPr>
        <w:t xml:space="preserve">statutory </w:t>
      </w:r>
      <w:r w:rsidRPr="006341E0">
        <w:rPr>
          <w:rFonts w:eastAsia="Calibri"/>
          <w:b/>
          <w:iCs/>
          <w:highlight w:val="cyan"/>
          <w:u w:val="single"/>
        </w:rPr>
        <w:t>authority</w:t>
      </w:r>
      <w:r w:rsidRPr="006341E0">
        <w:rPr>
          <w:rFonts w:eastAsia="Calibri"/>
          <w:u w:val="single"/>
        </w:rPr>
        <w:t xml:space="preserve"> for his initiatives</w:t>
      </w:r>
      <w:r w:rsidRPr="006341E0">
        <w:rPr>
          <w:rFonts w:eastAsia="Calibri"/>
          <w:sz w:val="16"/>
        </w:rPr>
        <w:t>. 141 When Congress did pass legislative language, it consisted of legally nonbinding "sense of Congress" resolutions. 142 For his authority, Clinton relied on U.N. Security Council resolutions, the support of NATO allies, and a constitutional interpretation that granted him broad authority over foreign affairs and as Commander in Chief. 143</w:t>
      </w:r>
    </w:p>
    <w:p w14:paraId="71304209" w14:textId="77777777" w:rsidR="00644F88" w:rsidRPr="006341E0" w:rsidRDefault="00644F88" w:rsidP="00644F88">
      <w:pPr>
        <w:spacing w:line="256" w:lineRule="auto"/>
        <w:rPr>
          <w:rFonts w:eastAsia="Calibri"/>
          <w:sz w:val="12"/>
          <w:szCs w:val="12"/>
        </w:rPr>
      </w:pPr>
      <w:r w:rsidRPr="006341E0">
        <w:rPr>
          <w:rFonts w:eastAsia="Calibri"/>
          <w:sz w:val="12"/>
          <w:szCs w:val="12"/>
        </w:rPr>
        <w:t xml:space="preserve">On June 26, 1993, Clinton ordered air strikes against Iraq. 144In justifying his action during an address to the nation, </w:t>
      </w:r>
      <w:proofErr w:type="gramStart"/>
      <w:r w:rsidRPr="006341E0">
        <w:rPr>
          <w:rFonts w:eastAsia="Calibri"/>
          <w:sz w:val="12"/>
          <w:szCs w:val="12"/>
        </w:rPr>
        <w:t>he</w:t>
      </w:r>
      <w:proofErr w:type="gramEnd"/>
      <w:r w:rsidRPr="006341E0">
        <w:rPr>
          <w:rFonts w:eastAsia="Calibri"/>
          <w:sz w:val="12"/>
          <w:szCs w:val="12"/>
        </w:rPr>
        <w:t xml:space="preserve"> spoke of an attempted assassination of former President George H. W. Bush during a visit to Kuwait. 145The CIA referred to "compelling evidence" of a plot to assassinate Bush, relying on a powerful bomb made in Iraq and "directed and pursued by the Iraqi intelligence service." 146Clinton regarded the attempted assassination as "an attack against our country and against all Americans." 147In a message to Congress he defended his use of military force as "the exercise of our inherent right of self-defense as recognized in Article 51 of the United Nations Charter and pursuant to my constitutional authority with respect to the conduct of foreign relations and as Commander in Chief." 148He found no need for statutory support.</w:t>
      </w:r>
    </w:p>
    <w:p w14:paraId="63623A25" w14:textId="77777777" w:rsidR="00644F88" w:rsidRPr="006341E0" w:rsidRDefault="00644F88" w:rsidP="00644F88">
      <w:pPr>
        <w:spacing w:line="256" w:lineRule="auto"/>
        <w:rPr>
          <w:rFonts w:eastAsia="Calibri"/>
          <w:sz w:val="12"/>
          <w:szCs w:val="12"/>
        </w:rPr>
      </w:pPr>
      <w:r w:rsidRPr="006341E0">
        <w:rPr>
          <w:rFonts w:eastAsia="Calibri"/>
          <w:sz w:val="12"/>
          <w:szCs w:val="12"/>
        </w:rPr>
        <w:t>In September 1996, Clinton ordered the launching of more cruise missiles against Iraq in response to an attack by Iraqi forces against the Kurdish-controlled city of Irbil in northern Iraq. 149He defended his action as sending "the following message to Saddam Hussein: When you abuse your own people or threaten your neighbors, you must pay a price." 150Do Presidents have unilateral authority to unleash military attacks against foreign leaders who abuse their own people? The list of eligible countries would be quite lengthy.</w:t>
      </w:r>
    </w:p>
    <w:p w14:paraId="4A5D866A" w14:textId="77777777" w:rsidR="00644F88" w:rsidRPr="006341E0" w:rsidRDefault="00644F88" w:rsidP="00644F88">
      <w:pPr>
        <w:spacing w:line="256" w:lineRule="auto"/>
        <w:rPr>
          <w:rFonts w:eastAsia="Calibri"/>
          <w:sz w:val="12"/>
          <w:szCs w:val="12"/>
        </w:rPr>
      </w:pPr>
      <w:r w:rsidRPr="006341E0">
        <w:rPr>
          <w:rFonts w:eastAsia="Calibri"/>
          <w:sz w:val="12"/>
          <w:szCs w:val="12"/>
        </w:rPr>
        <w:t xml:space="preserve">During a visit to Tennessee State University on February 19, 1998, Secretary of State Madeleine Albright was asked how Clinton could order military action against Iraq after opposing American policy in Vietnam. 151Her response: "We are talking about using military force, but we are not talking about a war. That is an important distinction." 152By relying on that argument, the </w:t>
      </w:r>
      <w:proofErr w:type="gramStart"/>
      <w:r w:rsidRPr="006341E0">
        <w:rPr>
          <w:rFonts w:eastAsia="Calibri"/>
          <w:sz w:val="12"/>
          <w:szCs w:val="12"/>
        </w:rPr>
        <w:t>framers</w:t>
      </w:r>
      <w:proofErr w:type="gramEnd"/>
      <w:r w:rsidRPr="006341E0">
        <w:rPr>
          <w:rFonts w:eastAsia="Calibri"/>
          <w:sz w:val="12"/>
          <w:szCs w:val="12"/>
        </w:rPr>
        <w:t>' effort to keep the war power with Congress could be obliterated simply by referring to presidential action as military force rather than war. The Constitution would be undermined by mere semantics.</w:t>
      </w:r>
    </w:p>
    <w:p w14:paraId="00FA7CB5" w14:textId="77777777" w:rsidR="00644F88" w:rsidRPr="006341E0" w:rsidRDefault="00644F88" w:rsidP="00644F88">
      <w:pPr>
        <w:spacing w:line="256" w:lineRule="auto"/>
        <w:rPr>
          <w:rFonts w:eastAsia="Calibri"/>
          <w:sz w:val="12"/>
          <w:szCs w:val="12"/>
        </w:rPr>
      </w:pPr>
      <w:r w:rsidRPr="006341E0">
        <w:rPr>
          <w:rFonts w:eastAsia="Calibri"/>
          <w:sz w:val="12"/>
          <w:szCs w:val="12"/>
        </w:rPr>
        <w:t xml:space="preserve">President Clinton inherited serious problems with civil war and famine in Somalia, a matter initially dealt with by President George H. W. Bush in 1992. 153A quarter million people died in the famine and another million or more were at risk of starving to death. 154When Clinton became President in January 1993, humanitarian matters in Somalia grew more severe. On December 3, 1992, the U.N. Security Council adopted Resolution 794 to authorize the use of peacekeeping troops </w:t>
      </w:r>
      <w:proofErr w:type="gramStart"/>
      <w:r w:rsidRPr="006341E0">
        <w:rPr>
          <w:rFonts w:eastAsia="Calibri"/>
          <w:sz w:val="12"/>
          <w:szCs w:val="12"/>
        </w:rPr>
        <w:t>in order to</w:t>
      </w:r>
      <w:proofErr w:type="gramEnd"/>
      <w:r w:rsidRPr="006341E0">
        <w:rPr>
          <w:rFonts w:eastAsia="Calibri"/>
          <w:sz w:val="12"/>
          <w:szCs w:val="12"/>
        </w:rPr>
        <w:t xml:space="preserve"> address the deteriorating crisis. 155Given conditions in that region, U.S. troops were at risk of becoming engaged in hostilities. With Clinton as President, Congress debated the need to pass authorizing legislation. 156On February 4, 1993, Senate Majority Leader George Mitchell (D-Maine) supported a Senate joint resolution to authorize the deployment of U.S. troops to Somalia, pointing out that "U.N. Security Council resolutions are no substitute for congressional authorization." 157Although the joint resolution passed the Senate the two Houses could not agree on compromise language. 158</w:t>
      </w:r>
    </w:p>
    <w:p w14:paraId="248EEA52" w14:textId="77777777" w:rsidR="00644F88" w:rsidRPr="006341E0" w:rsidRDefault="00644F88" w:rsidP="00644F88">
      <w:pPr>
        <w:spacing w:line="256" w:lineRule="auto"/>
        <w:rPr>
          <w:rFonts w:eastAsia="Calibri"/>
          <w:sz w:val="12"/>
          <w:szCs w:val="12"/>
        </w:rPr>
      </w:pPr>
      <w:r w:rsidRPr="006341E0">
        <w:rPr>
          <w:rFonts w:eastAsia="Calibri"/>
          <w:sz w:val="12"/>
          <w:szCs w:val="12"/>
        </w:rPr>
        <w:t xml:space="preserve">Rep. Lee Hamilton (D-Ind.), chairman of the House Foreign Affairs Committee, objected to U.S. military efforts in Somalia: "I do not believe that the United States should be engaged in nation building in Somalia. That is the task of the United Nations." 159Clinton reached a compromise arrangement with Congress. Legislation provided that no funds for U.S. military operations could be used for expenses after March 31, 1994, although that date could be extended if requested by Clinton and approved by Congress. 160To assure that American forces would not be under U.N. control, the legislation </w:t>
      </w:r>
      <w:proofErr w:type="gramStart"/>
      <w:r w:rsidRPr="006341E0">
        <w:rPr>
          <w:rFonts w:eastAsia="Calibri"/>
          <w:sz w:val="12"/>
          <w:szCs w:val="12"/>
        </w:rPr>
        <w:t>provided that</w:t>
      </w:r>
      <w:proofErr w:type="gramEnd"/>
      <w:r w:rsidRPr="006341E0">
        <w:rPr>
          <w:rFonts w:eastAsia="Calibri"/>
          <w:sz w:val="12"/>
          <w:szCs w:val="12"/>
        </w:rPr>
        <w:t xml:space="preserve"> U.S. combat forces in Somalia "shall be under the command and control of United States commanders under the ultimate direction of the President of the United States." 161</w:t>
      </w:r>
    </w:p>
    <w:p w14:paraId="19C018F8" w14:textId="77777777" w:rsidR="00644F88" w:rsidRPr="006341E0" w:rsidRDefault="00644F88" w:rsidP="00644F88">
      <w:pPr>
        <w:spacing w:line="256" w:lineRule="auto"/>
        <w:rPr>
          <w:rFonts w:eastAsia="Calibri"/>
          <w:sz w:val="12"/>
          <w:szCs w:val="12"/>
        </w:rPr>
      </w:pPr>
      <w:r w:rsidRPr="006341E0">
        <w:rPr>
          <w:rFonts w:eastAsia="Calibri"/>
          <w:sz w:val="12"/>
          <w:szCs w:val="12"/>
        </w:rPr>
        <w:t xml:space="preserve">Another Clinton use of military force involved Haiti. On September 30, 1991, Jean-Bertrand Aristide -- the first democratically elected President of Haiti -- was ousted in a military coup. 162On October 12, 1993, Clinton sent about 600 U.S. soldiers to Haiti to assist in restoring Aristide's government. 163The troops were largely military engineers to work on roads, bridges, and water supplies. 164Congress considered </w:t>
      </w:r>
      <w:proofErr w:type="gramStart"/>
      <w:r w:rsidRPr="006341E0">
        <w:rPr>
          <w:rFonts w:eastAsia="Calibri"/>
          <w:sz w:val="12"/>
          <w:szCs w:val="12"/>
        </w:rPr>
        <w:t>a number of</w:t>
      </w:r>
      <w:proofErr w:type="gramEnd"/>
      <w:r w:rsidRPr="006341E0">
        <w:rPr>
          <w:rFonts w:eastAsia="Calibri"/>
          <w:sz w:val="12"/>
          <w:szCs w:val="12"/>
        </w:rPr>
        <w:t xml:space="preserve"> legislative measures to limit Clinton's power to send troops to Haiti. 165At a news conference on August 3, 1994, Clinton denied the need for congressional authority: "Like my predecessors of both parties, I have not agreed that I was constitutionally mandated" to obtain the support of Congress. 166Both houses of Congress turned against Clinton, passing legislation stating the "the President should have sought and welcomed Congressional approval before deploying United States Armed Forces to Haiti." 167</w:t>
      </w:r>
    </w:p>
    <w:p w14:paraId="798AA484" w14:textId="77777777" w:rsidR="00644F88" w:rsidRPr="006341E0" w:rsidRDefault="00644F88" w:rsidP="00644F88">
      <w:pPr>
        <w:spacing w:line="256" w:lineRule="auto"/>
        <w:rPr>
          <w:rFonts w:eastAsia="Calibri"/>
          <w:sz w:val="12"/>
          <w:szCs w:val="12"/>
        </w:rPr>
      </w:pPr>
      <w:r w:rsidRPr="006341E0">
        <w:rPr>
          <w:rFonts w:eastAsia="Calibri"/>
          <w:sz w:val="12"/>
          <w:szCs w:val="12"/>
        </w:rPr>
        <w:t>In concert with the U.N. and NATO, Clinton participated in a 1993 humanitarian airlift in Bosnia. 168At one point he said that for air strikes "Congress would have to agree." 169Congress debated various restrictions on his military initiatives in Bosnia, but those legislative efforts were not enacted. 170Agreement was reached on sense-of-Congress language regarding the placement of U.S. troops under foreign commanders. 171</w:t>
      </w:r>
    </w:p>
    <w:p w14:paraId="56D649E9" w14:textId="77777777" w:rsidR="00644F88" w:rsidRPr="006341E0" w:rsidRDefault="00644F88" w:rsidP="00644F88">
      <w:pPr>
        <w:spacing w:line="256" w:lineRule="auto"/>
        <w:rPr>
          <w:rFonts w:eastAsia="Calibri"/>
          <w:sz w:val="12"/>
          <w:szCs w:val="12"/>
        </w:rPr>
      </w:pPr>
      <w:r w:rsidRPr="006341E0">
        <w:rPr>
          <w:rFonts w:eastAsia="Calibri"/>
          <w:sz w:val="12"/>
          <w:szCs w:val="12"/>
        </w:rPr>
        <w:t>In 1994 Clinton moved toward authorizing air strikes in Bosnia, relying on U.N. authority and the support of NATO allies. 172Under that procedure he had to receive the approval of England, Italy, and other NATO countries but not from Congress. 173In late February 1994, U.S. jets shot down four Serbian bombers over Bosnia. 174On September 12, 1995, Clinton said the bombing had been "authorized by the United Nations." 175According to OLC, those actions did not constitute "war." 176After a peace agreement was reached, Clinton told the nation that "America's role will not be about fighting a war." 177He then contradicted himself by saying: "Now the war is over." 178</w:t>
      </w:r>
    </w:p>
    <w:p w14:paraId="75DE4BBA" w14:textId="77777777" w:rsidR="00644F88" w:rsidRPr="006341E0" w:rsidRDefault="00644F88" w:rsidP="00644F88">
      <w:pPr>
        <w:spacing w:line="256" w:lineRule="auto"/>
        <w:rPr>
          <w:rFonts w:eastAsia="Calibri"/>
          <w:sz w:val="12"/>
          <w:szCs w:val="12"/>
        </w:rPr>
      </w:pPr>
      <w:r w:rsidRPr="006341E0">
        <w:rPr>
          <w:rFonts w:eastAsia="Calibri"/>
          <w:sz w:val="12"/>
          <w:szCs w:val="12"/>
        </w:rPr>
        <w:t>Unlike previous presidents who sought authority not from Congress for military operations but from the U.N. Security Council and NATO allies, President George W. Bush decided to seek statutory authority for his war against Iraq. The Iraq Resolution of October 2002 granted him authority to use "the Armed Forces  [*396] of the United States as he determines necessary and appropriate in order to (1) defend the national security of the United States against the continuing threat posed by Iraq; and (2) enforce all relevant United Nations Security Council resolutions regarding Iraq." 179To that extent, Congress shifted the war power not only to Bush but to the Security Council.</w:t>
      </w:r>
    </w:p>
    <w:p w14:paraId="6C0C27D6" w14:textId="77777777" w:rsidR="00644F88" w:rsidRPr="006341E0" w:rsidRDefault="00644F88" w:rsidP="00644F88">
      <w:pPr>
        <w:spacing w:line="256" w:lineRule="auto"/>
        <w:rPr>
          <w:rFonts w:eastAsia="Calibri"/>
          <w:sz w:val="12"/>
          <w:szCs w:val="12"/>
        </w:rPr>
      </w:pPr>
      <w:r w:rsidRPr="006341E0">
        <w:rPr>
          <w:rFonts w:eastAsia="Calibri"/>
          <w:sz w:val="12"/>
          <w:szCs w:val="12"/>
        </w:rPr>
        <w:t xml:space="preserve">Article II, Section 2 of the Constitution designates the president as "Commander in Chief" of the Army, the Navy, and of "the Militia of the several States" when called into actual service. Implied in that language is a trust that presidents will have the competence and integrity to command troops. In the case of the war against Iraq in 2003, the executive branch never presented sufficient and persuasive information to justify military action. Claims by administration officials about the existence of Iraqi WMDs were regularly discredited by press disclosures. 180The Bush administration justified war against Iraq </w:t>
      </w:r>
      <w:proofErr w:type="gramStart"/>
      <w:r w:rsidRPr="006341E0">
        <w:rPr>
          <w:rFonts w:eastAsia="Calibri"/>
          <w:sz w:val="12"/>
          <w:szCs w:val="12"/>
        </w:rPr>
        <w:t>on the basis of</w:t>
      </w:r>
      <w:proofErr w:type="gramEnd"/>
      <w:r w:rsidRPr="006341E0">
        <w:rPr>
          <w:rFonts w:eastAsia="Calibri"/>
          <w:sz w:val="12"/>
          <w:szCs w:val="12"/>
        </w:rPr>
        <w:t xml:space="preserve"> six claims that it possessed WMDs. All six claims turned out to lack any substance. 181</w:t>
      </w:r>
    </w:p>
    <w:p w14:paraId="296133F4" w14:textId="77777777" w:rsidR="00644F88" w:rsidRPr="006341E0" w:rsidRDefault="00644F88" w:rsidP="00644F88">
      <w:pPr>
        <w:spacing w:line="256" w:lineRule="auto"/>
        <w:rPr>
          <w:rFonts w:eastAsia="Calibri"/>
          <w:sz w:val="12"/>
          <w:szCs w:val="12"/>
        </w:rPr>
      </w:pPr>
      <w:r w:rsidRPr="006341E0">
        <w:rPr>
          <w:rFonts w:eastAsia="Calibri"/>
          <w:sz w:val="12"/>
          <w:szCs w:val="12"/>
        </w:rPr>
        <w:t>In part the executive branch relied on claims from an Iraqi emigre who sought asylum in Germany, with the U.S. intelligence community regularly citing him as an authority on chemical and biological weapons, but later his statements were found to be entirely false. The name given to this valued source was "Curveball," a word that ironically captures the consistently unreliable claims he presented. For example, he said that trailers were a source for biological weapons when they were in fact producing hydrogen and helium. 182The helium was used for weather balloons. 183</w:t>
      </w:r>
    </w:p>
    <w:p w14:paraId="1112F12F" w14:textId="77777777" w:rsidR="00644F88" w:rsidRPr="006341E0" w:rsidRDefault="00644F88" w:rsidP="00644F88">
      <w:pPr>
        <w:spacing w:line="256" w:lineRule="auto"/>
        <w:rPr>
          <w:rFonts w:eastAsia="Calibri"/>
          <w:sz w:val="12"/>
          <w:szCs w:val="12"/>
        </w:rPr>
      </w:pPr>
      <w:r w:rsidRPr="006341E0">
        <w:rPr>
          <w:rFonts w:eastAsia="Calibri"/>
          <w:sz w:val="12"/>
          <w:szCs w:val="12"/>
        </w:rPr>
        <w:t>In his address to the U.N. Security Council on February 5, 2003, Secretary of State Colin Powell stated that Iraq possessed WMDs. He spoke with full confidence: "My colleagues, every statement I make today is backed up by sources, solid sources. These are not assertions. What we're giving you are facts and conclusions based on solid intelligence." 184However, in his subsequent memoir he regarded the errors and misinformation in his speech as "a blot, a failure, [that] will always be attached to me." 185He asked: "Did analysts decide to tell us what they thought we wanted to hear?" 186While working on the speech with the assistance of CIA analysts, he now wondered why someone did not stand up and say: "We really don't know that! We can't trust that! You can't say that!" 187Those professional safeguards were not followed by executive officials when preparing for war against Iraq. As noted by Stephen Knott, the assertion that Iraq possessed weapons of mass destruction represented "one of the most egregious intelligence failures in American history." 188</w:t>
      </w:r>
    </w:p>
    <w:p w14:paraId="1EBB4DE0" w14:textId="77777777" w:rsidR="00644F88" w:rsidRPr="006341E0" w:rsidRDefault="00644F88" w:rsidP="00644F88">
      <w:pPr>
        <w:spacing w:line="256" w:lineRule="auto"/>
        <w:rPr>
          <w:rFonts w:eastAsia="Calibri"/>
          <w:sz w:val="12"/>
          <w:szCs w:val="12"/>
        </w:rPr>
      </w:pPr>
      <w:r w:rsidRPr="006341E0">
        <w:rPr>
          <w:rFonts w:eastAsia="Calibri"/>
          <w:sz w:val="12"/>
          <w:szCs w:val="12"/>
        </w:rPr>
        <w:t>During his presidential campaign in 2007, Barack Obama was asked by reporter Charlie Savage under what circumstances a president could assert the constitutional power to bomb Iran without first receiving authority from Congress. 189At issue was the bombing of suspected nuclear sites in Iran that did not involve an "imminent" threat. 190Obama replied: "The president does not have power under the Constitution to unilaterally authorize a military attack in a situation that does not involve stopping an actual or imminent threat to the nation." 191He acknowledged that the president as commander in chief "does have a duty to protect and defend the United States" in cases of actual or imminent threats. 192Yet he added that history has demonstrated that "military action is most successful when it is authorized and supported by the Legislative branch. It is always preferable to have the informed consent of Congress prior to any military action." 193</w:t>
      </w:r>
    </w:p>
    <w:p w14:paraId="12A74DE3" w14:textId="77777777" w:rsidR="00644F88" w:rsidRPr="006341E0" w:rsidRDefault="00644F88" w:rsidP="00644F88">
      <w:pPr>
        <w:spacing w:line="256" w:lineRule="auto"/>
        <w:rPr>
          <w:rFonts w:eastAsia="Calibri"/>
          <w:sz w:val="12"/>
          <w:szCs w:val="12"/>
        </w:rPr>
      </w:pPr>
      <w:r w:rsidRPr="006341E0">
        <w:rPr>
          <w:rFonts w:eastAsia="Calibri"/>
          <w:sz w:val="12"/>
          <w:szCs w:val="12"/>
        </w:rPr>
        <w:t>However, in 2011 Obama ordered unilateral military operations against Libya, a country that had not attacked or threatened the United States. In so doing, he abandoned the constitutional principles he had articulated as a presidential candidate, preferring to follow the unconstitutional precedents established by Truman, Clinton, and other presidents. The use of military force against Libya in 2011 left the country broken politically and economically over the years, still struggling today to recover from the use of U.S. force against it. 194</w:t>
      </w:r>
    </w:p>
    <w:p w14:paraId="3763CA31" w14:textId="77777777" w:rsidR="00644F88" w:rsidRPr="006341E0" w:rsidRDefault="00644F88" w:rsidP="00644F88">
      <w:pPr>
        <w:spacing w:line="256" w:lineRule="auto"/>
        <w:rPr>
          <w:rFonts w:eastAsia="Calibri"/>
          <w:sz w:val="12"/>
          <w:szCs w:val="12"/>
        </w:rPr>
      </w:pPr>
      <w:r w:rsidRPr="006341E0">
        <w:rPr>
          <w:rFonts w:eastAsia="Calibri"/>
          <w:sz w:val="12"/>
          <w:szCs w:val="12"/>
        </w:rPr>
        <w:t>At a news conference in Santiago, Chile, on March 21, 2011, Obama announced that he would use military force against Libya, predicting that the transition from President Muammar Qaddafi to a successor leader would "take place in a matter of days and not a matter of weeks." 195The Obama administration decided it would be necessary to use military force in Libya after Qaddafi threatened to kill large numbers of his citizens. Instead of requesting statutory authority from Congress, Obama chose to seek support from the U.N. Security Council and NATO allies. He explained that he took the actions "pursuant to my constitutional authority to conduct U.S. foreign relations and as commander in chief and chief executive." 196</w:t>
      </w:r>
    </w:p>
    <w:p w14:paraId="0A5093A5" w14:textId="77777777" w:rsidR="00644F88" w:rsidRPr="006341E0" w:rsidRDefault="00644F88" w:rsidP="00644F88">
      <w:pPr>
        <w:spacing w:line="256" w:lineRule="auto"/>
        <w:rPr>
          <w:rFonts w:eastAsia="Calibri"/>
          <w:sz w:val="12"/>
          <w:szCs w:val="12"/>
        </w:rPr>
      </w:pPr>
      <w:r w:rsidRPr="006341E0">
        <w:rPr>
          <w:rFonts w:eastAsia="Calibri"/>
          <w:sz w:val="12"/>
          <w:szCs w:val="12"/>
        </w:rPr>
        <w:t>In a report to Congress on March 21, Obama stated that U.S. forces operating under a U.N. resolution had begun a series of strikes against Libyan air defense systems and military airfields for the purpose of preparing what was called a "</w:t>
      </w:r>
      <w:proofErr w:type="spellStart"/>
      <w:r w:rsidRPr="006341E0">
        <w:rPr>
          <w:rFonts w:eastAsia="Calibri"/>
          <w:sz w:val="12"/>
          <w:szCs w:val="12"/>
        </w:rPr>
        <w:t>nofly</w:t>
      </w:r>
      <w:proofErr w:type="spellEnd"/>
      <w:r w:rsidRPr="006341E0">
        <w:rPr>
          <w:rFonts w:eastAsia="Calibri"/>
          <w:sz w:val="12"/>
          <w:szCs w:val="12"/>
        </w:rPr>
        <w:t xml:space="preserve"> zone." 197 He said the strikes "will be limited in their nature, duration, and scope." 198He would take the actions pursuant to what he considered to be his independent constitutional authority. 199Members of Congress offered conflicting positions on that issue. 200In the House, Representative Ron Paul (R-Tex.) issued this warning about going into Libya: "We have to remember, a no-fly zone is an act of war</w:t>
      </w:r>
      <w:proofErr w:type="gramStart"/>
      <w:r w:rsidRPr="006341E0">
        <w:rPr>
          <w:rFonts w:eastAsia="Calibri"/>
          <w:sz w:val="12"/>
          <w:szCs w:val="12"/>
        </w:rPr>
        <w:t>. . . .</w:t>
      </w:r>
      <w:proofErr w:type="gramEnd"/>
      <w:r w:rsidRPr="006341E0">
        <w:rPr>
          <w:rFonts w:eastAsia="Calibri"/>
          <w:sz w:val="12"/>
          <w:szCs w:val="12"/>
        </w:rPr>
        <w:t xml:space="preserve"> There's no constitutional authority for a president to willy-nilly go and start placing no-fly zones over countries around the world." 201The president could not act militarily against Libya "without approval from the Congress." 202Seeking approval from the U.N. and NATO "is just really a cop-out. What army and air force and technology does the U.N. have, and what does NATO have?" 203</w:t>
      </w:r>
    </w:p>
    <w:p w14:paraId="503CCC40" w14:textId="77777777" w:rsidR="00644F88" w:rsidRPr="006341E0" w:rsidRDefault="00644F88" w:rsidP="00644F88">
      <w:pPr>
        <w:spacing w:line="256" w:lineRule="auto"/>
        <w:rPr>
          <w:rFonts w:eastAsia="Calibri"/>
          <w:sz w:val="16"/>
        </w:rPr>
      </w:pPr>
      <w:r w:rsidRPr="006341E0">
        <w:rPr>
          <w:rFonts w:eastAsia="Calibri"/>
          <w:sz w:val="16"/>
        </w:rPr>
        <w:t xml:space="preserve">Regardless of how executive officials sought to downplay or minimize a </w:t>
      </w:r>
      <w:proofErr w:type="spellStart"/>
      <w:r w:rsidRPr="006341E0">
        <w:rPr>
          <w:rFonts w:eastAsia="Calibri"/>
          <w:sz w:val="16"/>
        </w:rPr>
        <w:t>nofly</w:t>
      </w:r>
      <w:proofErr w:type="spellEnd"/>
      <w:r w:rsidRPr="006341E0">
        <w:rPr>
          <w:rFonts w:eastAsia="Calibri"/>
          <w:sz w:val="16"/>
        </w:rPr>
        <w:t xml:space="preserve"> zone, </w:t>
      </w:r>
      <w:r w:rsidRPr="006341E0">
        <w:rPr>
          <w:rFonts w:eastAsia="Calibri"/>
          <w:u w:val="single"/>
        </w:rPr>
        <w:t xml:space="preserve">the use of </w:t>
      </w:r>
      <w:r w:rsidRPr="006341E0">
        <w:rPr>
          <w:rFonts w:eastAsia="Calibri"/>
          <w:b/>
          <w:iCs/>
          <w:u w:val="single"/>
        </w:rPr>
        <w:t>military force</w:t>
      </w:r>
      <w:r w:rsidRPr="006341E0">
        <w:rPr>
          <w:rFonts w:eastAsia="Calibri"/>
          <w:u w:val="single"/>
        </w:rPr>
        <w:t xml:space="preserve"> against another country that has </w:t>
      </w:r>
      <w:r w:rsidRPr="006341E0">
        <w:rPr>
          <w:rFonts w:eastAsia="Calibri"/>
          <w:b/>
          <w:iCs/>
          <w:u w:val="single"/>
        </w:rPr>
        <w:t>not threatened</w:t>
      </w:r>
      <w:r w:rsidRPr="006341E0">
        <w:rPr>
          <w:rFonts w:eastAsia="Calibri"/>
          <w:u w:val="single"/>
        </w:rPr>
        <w:t xml:space="preserve"> the </w:t>
      </w:r>
      <w:r w:rsidRPr="006341E0">
        <w:rPr>
          <w:rFonts w:eastAsia="Calibri"/>
          <w:b/>
          <w:iCs/>
          <w:u w:val="single"/>
        </w:rPr>
        <w:t>U</w:t>
      </w:r>
      <w:r w:rsidRPr="006341E0">
        <w:rPr>
          <w:rFonts w:eastAsia="Calibri"/>
          <w:u w:val="single"/>
        </w:rPr>
        <w:t xml:space="preserve">nited </w:t>
      </w:r>
      <w:r w:rsidRPr="006341E0">
        <w:rPr>
          <w:rFonts w:eastAsia="Calibri"/>
          <w:b/>
          <w:iCs/>
          <w:u w:val="single"/>
        </w:rPr>
        <w:t>S</w:t>
      </w:r>
      <w:r w:rsidRPr="006341E0">
        <w:rPr>
          <w:rFonts w:eastAsia="Calibri"/>
          <w:u w:val="single"/>
        </w:rPr>
        <w:t>tates amounts to</w:t>
      </w:r>
      <w:r w:rsidRPr="006341E0">
        <w:rPr>
          <w:rFonts w:eastAsia="Calibri"/>
          <w:sz w:val="16"/>
        </w:rPr>
        <w:t xml:space="preserve">, as pointed out by former Secretary of Defense Robert Gates, </w:t>
      </w:r>
      <w:r w:rsidRPr="006341E0">
        <w:rPr>
          <w:rFonts w:eastAsia="Calibri"/>
          <w:u w:val="single"/>
        </w:rPr>
        <w:t>an "</w:t>
      </w:r>
      <w:r w:rsidRPr="006341E0">
        <w:rPr>
          <w:rFonts w:eastAsia="Calibri"/>
          <w:b/>
          <w:iCs/>
          <w:u w:val="single"/>
        </w:rPr>
        <w:t>act of war</w:t>
      </w:r>
      <w:r w:rsidRPr="006341E0">
        <w:rPr>
          <w:rFonts w:eastAsia="Calibri"/>
          <w:u w:val="single"/>
        </w:rPr>
        <w:t>."</w:t>
      </w:r>
      <w:r w:rsidRPr="006341E0">
        <w:rPr>
          <w:rFonts w:eastAsia="Calibri"/>
          <w:sz w:val="16"/>
        </w:rPr>
        <w:t> 204To maintain a no-fly zone in Libya, it was necessary for the United States and its allies to use military force against all ground targets, including tanks and antiaircraft guns that could threatened U.S. and allied planes. As Obama said on March 28, the United States "hit Qadhafi's air defenses, which paved the way for a no-fly zone. We targeted tanks and military assets that had been choking off towns and cities, and we cut off much of their source of supply." 205</w:t>
      </w:r>
    </w:p>
    <w:p w14:paraId="47748CA4" w14:textId="77777777" w:rsidR="00644F88" w:rsidRPr="006341E0" w:rsidRDefault="00644F88" w:rsidP="00644F88">
      <w:pPr>
        <w:spacing w:line="256" w:lineRule="auto"/>
        <w:rPr>
          <w:rFonts w:eastAsia="Calibri"/>
          <w:sz w:val="16"/>
        </w:rPr>
      </w:pPr>
      <w:r w:rsidRPr="006341E0">
        <w:rPr>
          <w:rFonts w:eastAsia="Calibri"/>
          <w:sz w:val="16"/>
        </w:rPr>
        <w:t>Obama turned to the Office of Legal Counsel (OLC) in the Justice Department for constitutional support. 206In a memo released on April 1, OLC concluded that the military actions against Libya did not constitute "war" because of the limited "nature, scope, and duration" of the planned military operations. 207After military operations exceeded the sixty-day window of the War Powers Resolution, the administration asked OLC to prepare a second memo stating that "hostilities" did not exist in Libya. OLC declined to prepare that memo. It would have been difficult to do. Its initial memo repeatedly mentioned the use of military "force" and the "destruction of Libyan military assets."</w:t>
      </w:r>
    </w:p>
    <w:p w14:paraId="5D443DCD" w14:textId="77777777" w:rsidR="00644F88" w:rsidRPr="006341E0" w:rsidRDefault="00644F88" w:rsidP="00644F88">
      <w:pPr>
        <w:spacing w:line="256" w:lineRule="auto"/>
        <w:rPr>
          <w:rFonts w:eastAsia="Calibri"/>
          <w:sz w:val="16"/>
        </w:rPr>
      </w:pPr>
      <w:r w:rsidRPr="006341E0">
        <w:rPr>
          <w:rFonts w:eastAsia="Calibri"/>
          <w:sz w:val="16"/>
        </w:rPr>
        <w:t>On June 28, 2011, during hearings before the Senate Committee on Foreign Relations, I testified on "Libya and War Powers." 208With regard to Obama's claim that he received "authorization" from the U.N. Security Council to conduct military operations in Libya, I said it was legally and constitutionally impermissible to transfer the Article I powers of Congress to an international (U.N.) or regional (NATO) body. 209The president and the Senate through the treaty process may not surrender power vested in the two houses of Congress. 210Treaties may not amend the Constitution. 211</w:t>
      </w:r>
    </w:p>
    <w:p w14:paraId="1E03D397" w14:textId="77777777" w:rsidR="00644F88" w:rsidRPr="006341E0" w:rsidRDefault="00644F88" w:rsidP="00644F88">
      <w:pPr>
        <w:spacing w:line="256" w:lineRule="auto"/>
        <w:rPr>
          <w:rFonts w:eastAsia="Calibri"/>
          <w:sz w:val="16"/>
        </w:rPr>
      </w:pPr>
      <w:r w:rsidRPr="006341E0">
        <w:rPr>
          <w:rFonts w:eastAsia="Calibri"/>
          <w:u w:val="single"/>
        </w:rPr>
        <w:t xml:space="preserve">During the administrations of Donald </w:t>
      </w:r>
      <w:r w:rsidRPr="006341E0">
        <w:rPr>
          <w:rFonts w:eastAsia="Calibri"/>
          <w:b/>
          <w:iCs/>
          <w:u w:val="single"/>
        </w:rPr>
        <w:t>Trump</w:t>
      </w:r>
      <w:r w:rsidRPr="006341E0">
        <w:rPr>
          <w:rFonts w:eastAsia="Calibri"/>
          <w:u w:val="single"/>
        </w:rPr>
        <w:t xml:space="preserve"> and Joe </w:t>
      </w:r>
      <w:r w:rsidRPr="006341E0">
        <w:rPr>
          <w:rFonts w:eastAsia="Calibri"/>
          <w:b/>
          <w:iCs/>
          <w:u w:val="single"/>
        </w:rPr>
        <w:t>Biden</w:t>
      </w:r>
      <w:r w:rsidRPr="006341E0">
        <w:rPr>
          <w:rFonts w:eastAsia="Calibri"/>
          <w:u w:val="single"/>
        </w:rPr>
        <w:t xml:space="preserve">, </w:t>
      </w:r>
      <w:r w:rsidRPr="006341E0">
        <w:rPr>
          <w:rFonts w:eastAsia="Calibri"/>
          <w:b/>
          <w:iCs/>
          <w:u w:val="single"/>
        </w:rPr>
        <w:t>both</w:t>
      </w:r>
      <w:r w:rsidRPr="006341E0">
        <w:rPr>
          <w:rFonts w:eastAsia="Calibri"/>
          <w:u w:val="single"/>
        </w:rPr>
        <w:t xml:space="preserve"> </w:t>
      </w:r>
      <w:r w:rsidRPr="006341E0">
        <w:rPr>
          <w:rFonts w:eastAsia="Calibri"/>
          <w:highlight w:val="cyan"/>
          <w:u w:val="single"/>
        </w:rPr>
        <w:t>presidents</w:t>
      </w:r>
      <w:r w:rsidRPr="006341E0">
        <w:rPr>
          <w:rFonts w:eastAsia="Calibri"/>
          <w:u w:val="single"/>
        </w:rPr>
        <w:t xml:space="preserve"> </w:t>
      </w:r>
      <w:r w:rsidRPr="006341E0">
        <w:rPr>
          <w:rFonts w:eastAsia="Calibri"/>
          <w:highlight w:val="cyan"/>
          <w:u w:val="single"/>
        </w:rPr>
        <w:t>took</w:t>
      </w:r>
      <w:r w:rsidRPr="006341E0">
        <w:rPr>
          <w:rFonts w:eastAsia="Calibri"/>
          <w:u w:val="single"/>
        </w:rPr>
        <w:t xml:space="preserve"> </w:t>
      </w:r>
      <w:proofErr w:type="gramStart"/>
      <w:r w:rsidRPr="006341E0">
        <w:rPr>
          <w:rFonts w:eastAsia="Calibri"/>
          <w:u w:val="single"/>
        </w:rPr>
        <w:t>a number of</w:t>
      </w:r>
      <w:proofErr w:type="gramEnd"/>
      <w:r w:rsidRPr="006341E0">
        <w:rPr>
          <w:rFonts w:eastAsia="Calibri"/>
          <w:u w:val="single"/>
        </w:rPr>
        <w:t xml:space="preserve"> </w:t>
      </w:r>
      <w:r w:rsidRPr="006341E0">
        <w:rPr>
          <w:rFonts w:eastAsia="Calibri"/>
          <w:b/>
          <w:iCs/>
          <w:u w:val="single"/>
        </w:rPr>
        <w:t xml:space="preserve">military </w:t>
      </w:r>
      <w:r w:rsidRPr="006341E0">
        <w:rPr>
          <w:rFonts w:eastAsia="Calibri"/>
          <w:b/>
          <w:iCs/>
          <w:highlight w:val="cyan"/>
          <w:u w:val="single"/>
        </w:rPr>
        <w:t>actions</w:t>
      </w:r>
      <w:r w:rsidRPr="006341E0">
        <w:rPr>
          <w:rFonts w:eastAsia="Calibri"/>
          <w:sz w:val="16"/>
        </w:rPr>
        <w:t xml:space="preserve"> they regarded as defensive in nature </w:t>
      </w:r>
      <w:r w:rsidRPr="006341E0">
        <w:rPr>
          <w:rFonts w:eastAsia="Calibri"/>
          <w:b/>
          <w:iCs/>
          <w:highlight w:val="cyan"/>
          <w:u w:val="single"/>
        </w:rPr>
        <w:t>without</w:t>
      </w:r>
      <w:r w:rsidRPr="006341E0">
        <w:rPr>
          <w:rFonts w:eastAsia="Calibri"/>
          <w:u w:val="single"/>
        </w:rPr>
        <w:t xml:space="preserve"> the need to seek </w:t>
      </w:r>
      <w:r w:rsidRPr="006341E0">
        <w:rPr>
          <w:rFonts w:eastAsia="Calibri"/>
          <w:b/>
          <w:iCs/>
          <w:highlight w:val="cyan"/>
          <w:u w:val="single"/>
        </w:rPr>
        <w:t>congress</w:t>
      </w:r>
      <w:r w:rsidRPr="006341E0">
        <w:rPr>
          <w:rFonts w:eastAsia="Calibri"/>
          <w:u w:val="single"/>
        </w:rPr>
        <w:t>ional authority</w:t>
      </w:r>
      <w:r w:rsidRPr="006341E0">
        <w:rPr>
          <w:rFonts w:eastAsia="Calibri"/>
          <w:sz w:val="16"/>
        </w:rPr>
        <w:t xml:space="preserve">. In addition, Trump provided substantial military assistance to Saudi Arabia for its military involvement against the Houthi rebels in Yemen. Congress sought to curb this action by blocking billions of dollars of arms sales to the Persian Gulf region. However, Trump vetoed the </w:t>
      </w:r>
      <w:proofErr w:type="gramStart"/>
      <w:r w:rsidRPr="006341E0">
        <w:rPr>
          <w:rFonts w:eastAsia="Calibri"/>
          <w:sz w:val="16"/>
        </w:rPr>
        <w:t>measure</w:t>
      </w:r>
      <w:proofErr w:type="gramEnd"/>
      <w:r w:rsidRPr="006341E0">
        <w:rPr>
          <w:rFonts w:eastAsia="Calibri"/>
          <w:sz w:val="16"/>
        </w:rPr>
        <w:t xml:space="preserve"> and the Senate lacked the votes needed to override the veto. 212</w:t>
      </w:r>
    </w:p>
    <w:p w14:paraId="13D913D6" w14:textId="77777777" w:rsidR="00644F88" w:rsidRPr="006341E0" w:rsidRDefault="00644F88" w:rsidP="00644F88">
      <w:pPr>
        <w:spacing w:line="256" w:lineRule="auto"/>
        <w:rPr>
          <w:rFonts w:eastAsia="Calibri"/>
          <w:sz w:val="12"/>
          <w:szCs w:val="12"/>
        </w:rPr>
      </w:pPr>
      <w:r w:rsidRPr="006341E0">
        <w:rPr>
          <w:rFonts w:eastAsia="Calibri"/>
          <w:sz w:val="12"/>
          <w:szCs w:val="12"/>
        </w:rPr>
        <w:t>On July 20, 2021, Senators Chris Murphy (D-Conn.), Mike Lee (R-Utah), and Bernie Sanders (I-Vt.) introduced legislation designed to restore the constitutional power of Congress over war. Section 104 repeals the War Powers Resolution and Section 108 provides that no appropriated funds may be obligated or expended for any action lacking prior congressional authority under the statute. 213Further details on that legislation are provided in an article published in the Washington Post. 214</w:t>
      </w:r>
    </w:p>
    <w:p w14:paraId="09DAB344" w14:textId="77777777" w:rsidR="00644F88" w:rsidRPr="006341E0" w:rsidRDefault="00644F88" w:rsidP="00644F88">
      <w:pPr>
        <w:spacing w:line="256" w:lineRule="auto"/>
        <w:rPr>
          <w:rFonts w:eastAsia="Calibri"/>
          <w:sz w:val="12"/>
          <w:szCs w:val="12"/>
        </w:rPr>
      </w:pPr>
      <w:r w:rsidRPr="006341E0">
        <w:rPr>
          <w:rFonts w:eastAsia="Calibri"/>
          <w:sz w:val="12"/>
          <w:szCs w:val="12"/>
        </w:rPr>
        <w:t>VII. Efforts to Correct Judicial Errors</w:t>
      </w:r>
    </w:p>
    <w:p w14:paraId="261BE5DC" w14:textId="77777777" w:rsidR="00644F88" w:rsidRPr="006341E0" w:rsidRDefault="00644F88" w:rsidP="00644F88">
      <w:pPr>
        <w:spacing w:line="256" w:lineRule="auto"/>
        <w:rPr>
          <w:rFonts w:eastAsia="Calibri"/>
          <w:sz w:val="12"/>
          <w:szCs w:val="12"/>
        </w:rPr>
      </w:pPr>
      <w:r w:rsidRPr="006341E0">
        <w:rPr>
          <w:rFonts w:eastAsia="Calibri"/>
          <w:sz w:val="12"/>
          <w:szCs w:val="12"/>
        </w:rPr>
        <w:t>As explained in Section III of this article, the sole-organ doctrine in the 1936 Curtiss-Wright decision was not only judicial dicta but judicial error, a point underscored by scholars from one decade to the next. Although the case involved legislative authority (the degree to which Congress could delegate its authority to the president), the Court completely misread John Marshall's sole-organ speech to conclude that the president possesses "exclusive and plenary" power over external affairs. As pointed out in Section III, Marshall defended the action by President John Adams on the ground that he was carrying out a treaty provision. This was a clear judicial error that remained uncorrected in the courts from one decade to the next.</w:t>
      </w:r>
    </w:p>
    <w:p w14:paraId="174DFE91" w14:textId="77777777" w:rsidR="00644F88" w:rsidRPr="006341E0" w:rsidRDefault="00644F88" w:rsidP="00644F88">
      <w:pPr>
        <w:spacing w:line="256" w:lineRule="auto"/>
        <w:rPr>
          <w:rFonts w:eastAsia="Calibri"/>
          <w:sz w:val="12"/>
          <w:szCs w:val="12"/>
        </w:rPr>
      </w:pPr>
      <w:r w:rsidRPr="006341E0">
        <w:rPr>
          <w:rFonts w:eastAsia="Calibri"/>
          <w:sz w:val="12"/>
          <w:szCs w:val="12"/>
        </w:rPr>
        <w:t>The sole-organ doctrine resurfaced in a case that reached the Supreme Court in Zivotofsky v. Kerry (2015). On July 23, 2013, the D.C. Circuit held that congressional legislation in 2002 "impermissibly infringes" on the president's power to recognize foreign governments. 215Yet the Court acknowledged that neither "the text of the Constitution nor originalist evidence provides much help in answering the question of the scope of the President's recognition power." 216Then how did the D.C. Circuit decide that an implied presidential power to recognize foreign governments was superior to an implied power of Congress to formulate passport policy?</w:t>
      </w:r>
    </w:p>
    <w:p w14:paraId="262BCBC1" w14:textId="77777777" w:rsidR="00644F88" w:rsidRPr="006341E0" w:rsidRDefault="00644F88" w:rsidP="00644F88">
      <w:pPr>
        <w:spacing w:line="256" w:lineRule="auto"/>
        <w:rPr>
          <w:rFonts w:eastAsia="Calibri"/>
          <w:sz w:val="12"/>
          <w:szCs w:val="12"/>
        </w:rPr>
      </w:pPr>
      <w:r w:rsidRPr="006341E0">
        <w:rPr>
          <w:rFonts w:eastAsia="Calibri"/>
          <w:sz w:val="12"/>
          <w:szCs w:val="12"/>
        </w:rPr>
        <w:t>As one examines the decision, on five occasions the D.C. Circuit relied on the erroneous sole-organ doctrine. It claimed that the 1936 decision recognized that "in the foreign affairs arena, the president has 'a degree of discretion and freedom from statutory restriction which would not be admissible were domestic affairs alone involved.'" 217Turning again to Curtiss-Wright, the D.C. Circuit claimed that the Supreme Court, "echoing the words of then-Congressman John Marshall, has described the President as the 'sole organ of the nation in its external relations, and its sole representative with foreign nations.'" 218</w:t>
      </w:r>
    </w:p>
    <w:p w14:paraId="79348519" w14:textId="77777777" w:rsidR="00644F88" w:rsidRPr="006341E0" w:rsidRDefault="00644F88" w:rsidP="00644F88">
      <w:pPr>
        <w:spacing w:line="256" w:lineRule="auto"/>
        <w:rPr>
          <w:rFonts w:eastAsia="Calibri"/>
          <w:sz w:val="12"/>
          <w:szCs w:val="12"/>
        </w:rPr>
      </w:pPr>
      <w:r w:rsidRPr="006341E0">
        <w:rPr>
          <w:rFonts w:eastAsia="Calibri"/>
          <w:sz w:val="12"/>
          <w:szCs w:val="12"/>
        </w:rPr>
        <w:t>Citing one of its decisions in 2010, the D.C. Circuit said that dictum is "especially" authoritative if the Supreme Court "has reiterated the same teaching." 219No doubt the Supreme Court has relied often on the sole-organ doctrine from Curtiss-Wright, but no matter how often it repeats an error it remains an error and should not be used to decide the scope of presidential authority. Even with repetition, errors do not somehow emerge as truth. 220On a regular basis, scholars who studied Curtiss-Wright repudiated Justice Sutherland for his careless and false mischaracterization of Marshall's sole-organ speech. 221</w:t>
      </w:r>
    </w:p>
    <w:p w14:paraId="6EE3160D" w14:textId="77777777" w:rsidR="00644F88" w:rsidRPr="006341E0" w:rsidRDefault="00644F88" w:rsidP="00644F88">
      <w:pPr>
        <w:spacing w:line="256" w:lineRule="auto"/>
        <w:rPr>
          <w:rFonts w:eastAsia="Calibri"/>
          <w:sz w:val="12"/>
          <w:szCs w:val="12"/>
        </w:rPr>
      </w:pPr>
      <w:r w:rsidRPr="006341E0">
        <w:rPr>
          <w:rFonts w:eastAsia="Calibri"/>
          <w:sz w:val="12"/>
          <w:szCs w:val="12"/>
        </w:rPr>
        <w:t>In response to the decision by the D.C. Circuit, I filed an amicus brief with the Supreme Court on July 17, 2014, pointing out the multiple errors by Justice Sutherland and asking the Court to correct them because they pushed presidential power beyond constitutional boundaries and weakened the system of checks and balances. 222When the Court is in session, the National Law Journal each week selects a brief that merits attention. On November 3, 2014, it selected mine, offering this heading: "Can the Supreme Court Correct Erroneous Dicta?" 223</w:t>
      </w:r>
    </w:p>
    <w:p w14:paraId="18D1E83C" w14:textId="77777777" w:rsidR="00644F88" w:rsidRPr="006341E0" w:rsidRDefault="00644F88" w:rsidP="00644F88">
      <w:pPr>
        <w:spacing w:line="256" w:lineRule="auto"/>
        <w:rPr>
          <w:rFonts w:eastAsia="Calibri"/>
          <w:sz w:val="12"/>
          <w:szCs w:val="12"/>
        </w:rPr>
      </w:pPr>
      <w:r w:rsidRPr="006341E0">
        <w:rPr>
          <w:rFonts w:eastAsia="Calibri"/>
          <w:sz w:val="12"/>
          <w:szCs w:val="12"/>
        </w:rPr>
        <w:t>In Zivotofsky v. Kerry (2015), the Supreme Court appeared to jettison the sole-organ doctrine but decided to retain other erroneous dicta from Curtiss-Wright and present the case for independent presidential power in external affairs. 224Writing for the Court, Justice Anthony Kennedy reviewed the position of Secretary of State John Kerry, who urged the Court to define executive power over foreign affairs in broad terms, relying on language in Curtiss-Wright that described the president as "the sole organ of the federal government in the field of international relations." The Court said it "declines to acknowledge that unbounded power ... The Curtiss-Wright case does not extend so far as the Secretary suggests." 225</w:t>
      </w:r>
    </w:p>
    <w:p w14:paraId="47C714D9" w14:textId="77777777" w:rsidR="00644F88" w:rsidRPr="006341E0" w:rsidRDefault="00644F88" w:rsidP="00644F88">
      <w:pPr>
        <w:spacing w:line="256" w:lineRule="auto"/>
        <w:rPr>
          <w:rFonts w:eastAsia="Calibri"/>
          <w:sz w:val="12"/>
          <w:szCs w:val="12"/>
        </w:rPr>
      </w:pPr>
      <w:r w:rsidRPr="006341E0">
        <w:rPr>
          <w:rFonts w:eastAsia="Calibri"/>
          <w:sz w:val="12"/>
          <w:szCs w:val="12"/>
        </w:rPr>
        <w:t>There are many deficiencies with the Court's opinion in 2015. First, it never clarified how the statutory issue being litigated had anything to do with the president's recognition power. Second, it did not acknowledge that when the D.C. Circuit in Zivotofsky upheld presidential power it did so by relying five times on the erroneous sole-organ doctrine. Third, the Court did not explain how Justice Sutherland in Curtiss-Wright completely misrepresented John Marshall's speech in 1800. Fourth, the Court left in place Sutherland's erroneous dicta about the president possessing the sole power to negotiate treaties. The record shows that presidents often invite not only senators but representatives to participate in treaty negotiation. 226Fifth, the Court did not cite scholarly articles that from 1938 to the present time regularly attacked Curtiss-Wright for its errors and misconceptions about presidential power. 227</w:t>
      </w:r>
    </w:p>
    <w:p w14:paraId="3B779483" w14:textId="77777777" w:rsidR="00644F88" w:rsidRPr="006341E0" w:rsidRDefault="00644F88" w:rsidP="00644F88">
      <w:pPr>
        <w:spacing w:line="256" w:lineRule="auto"/>
        <w:rPr>
          <w:rFonts w:eastAsia="Calibri"/>
          <w:sz w:val="12"/>
          <w:szCs w:val="12"/>
        </w:rPr>
      </w:pPr>
      <w:r w:rsidRPr="006341E0">
        <w:rPr>
          <w:rFonts w:eastAsia="Calibri"/>
          <w:sz w:val="12"/>
          <w:szCs w:val="12"/>
        </w:rPr>
        <w:t>Sixth, the Court relied on ill-defined stereotypes to define presidential power. For example, it borrowed language from Alexander Hamilton's Federalist No. 70 to broadly define the scope of presidential power: with "unity comes the ability to exercise, to a greater degree, 'decision, activity, secrecy, and dispatch.'" 228The Court identified those four qualities as though they are inherently positive in nature, meriting support for broad presidential power in external affairs. It failed to understand the damage that can be done to constitutional government by vesting exclusive power in a president who acts unilaterally with "decision, activity, secrecy, and dispatch." 229Seventh, in relying on Federalist No. 70, the Court ignored Hamilton's warning in Federalist No. 75 about unchecked presidential power.</w:t>
      </w:r>
    </w:p>
    <w:p w14:paraId="75892A99" w14:textId="77777777" w:rsidR="00644F88" w:rsidRPr="006341E0" w:rsidRDefault="00644F88" w:rsidP="00644F88">
      <w:pPr>
        <w:spacing w:line="256" w:lineRule="auto"/>
        <w:rPr>
          <w:rFonts w:eastAsia="Calibri"/>
          <w:sz w:val="12"/>
          <w:szCs w:val="12"/>
        </w:rPr>
      </w:pPr>
      <w:r w:rsidRPr="006341E0">
        <w:rPr>
          <w:rFonts w:eastAsia="Calibri"/>
          <w:sz w:val="12"/>
          <w:szCs w:val="12"/>
        </w:rPr>
        <w:t xml:space="preserve">Eighth, it appeared to recreate a variant of the sole-organ doctrine by describing the president speaking with one voice, offering "unity at all times" when speaking for the nation. 230Those who study the federal government might be amused by a search for unity in the presidency, even within the same administration. They are more likely to see a confusing pattern of zigs and zags, resulting in costly errors for the nation. Ninth, it created an unrealistic model of presidential unity that the executive branch can invoke in future disputes to elevate the President over Congress. As Jack Goldsmith has noted, there should be little doubt that executive branch officials will exploit the Court's "untidy reasoning" in Zivotofsky and interpret its "pro-executive elements for all </w:t>
      </w:r>
      <w:proofErr w:type="gramStart"/>
      <w:r w:rsidRPr="006341E0">
        <w:rPr>
          <w:rFonts w:eastAsia="Calibri"/>
          <w:sz w:val="12"/>
          <w:szCs w:val="12"/>
        </w:rPr>
        <w:t>they're</w:t>
      </w:r>
      <w:proofErr w:type="gramEnd"/>
      <w:r w:rsidRPr="006341E0">
        <w:rPr>
          <w:rFonts w:eastAsia="Calibri"/>
          <w:sz w:val="12"/>
          <w:szCs w:val="12"/>
        </w:rPr>
        <w:t xml:space="preserve"> worth." 231</w:t>
      </w:r>
    </w:p>
    <w:p w14:paraId="2A341496" w14:textId="77777777" w:rsidR="00644F88" w:rsidRPr="006341E0" w:rsidRDefault="00644F88" w:rsidP="00644F88">
      <w:pPr>
        <w:spacing w:line="256" w:lineRule="auto"/>
        <w:rPr>
          <w:rFonts w:eastAsia="Calibri"/>
          <w:sz w:val="12"/>
          <w:szCs w:val="12"/>
        </w:rPr>
      </w:pPr>
      <w:r w:rsidRPr="006341E0">
        <w:rPr>
          <w:rFonts w:eastAsia="Calibri"/>
          <w:sz w:val="12"/>
          <w:szCs w:val="12"/>
        </w:rPr>
        <w:t xml:space="preserve">On efforts to correct judicial errors, it is instructive to examine the Court's decisions in the two </w:t>
      </w:r>
      <w:proofErr w:type="gramStart"/>
      <w:r w:rsidRPr="006341E0">
        <w:rPr>
          <w:rFonts w:eastAsia="Calibri"/>
          <w:sz w:val="12"/>
          <w:szCs w:val="12"/>
        </w:rPr>
        <w:t>Japanese-American</w:t>
      </w:r>
      <w:proofErr w:type="gramEnd"/>
      <w:r w:rsidRPr="006341E0">
        <w:rPr>
          <w:rFonts w:eastAsia="Calibri"/>
          <w:sz w:val="12"/>
          <w:szCs w:val="12"/>
        </w:rPr>
        <w:t xml:space="preserve"> cases of Hirabayashi and Korematsu decided in 1943 and 1944. In the first, the Court upheld the President's authority to place a curfew on all persons of Japanese ancestry. 232In the second, it upheld the administration's decision to place them in what were euphemistically called "relocation centers." 233Substantial reliance was placed on General John L. DeWitt, who believed that all Japanese, by race, were disloyal. In his judgment there could be no such thing as "a loyal Japanese." 234In an article published in 1962, Chief Justice Earl Warren suggested that in times of emergency we should not rely on the judiciary to function as an independent and coequal branch capable of providing protection to individual rights. 235He said: "the fact that the Court rules in a case like Hirabayashi that a given program is constitutional, does not necessarily answer the question whether, in a broader sense, it actually is." 236This was a clear warning against judicial finality. The Court held that the government's action in the </w:t>
      </w:r>
      <w:proofErr w:type="gramStart"/>
      <w:r w:rsidRPr="006341E0">
        <w:rPr>
          <w:rFonts w:eastAsia="Calibri"/>
          <w:sz w:val="12"/>
          <w:szCs w:val="12"/>
        </w:rPr>
        <w:t>Japanese-American</w:t>
      </w:r>
      <w:proofErr w:type="gramEnd"/>
      <w:r w:rsidRPr="006341E0">
        <w:rPr>
          <w:rFonts w:eastAsia="Calibri"/>
          <w:sz w:val="12"/>
          <w:szCs w:val="12"/>
        </w:rPr>
        <w:t xml:space="preserve"> cases was constitutional when it was not.</w:t>
      </w:r>
    </w:p>
    <w:p w14:paraId="2B0692A3" w14:textId="77777777" w:rsidR="00644F88" w:rsidRPr="006341E0" w:rsidRDefault="00644F88" w:rsidP="00644F88">
      <w:pPr>
        <w:spacing w:line="256" w:lineRule="auto"/>
        <w:rPr>
          <w:rFonts w:eastAsia="Calibri"/>
          <w:sz w:val="12"/>
          <w:szCs w:val="12"/>
        </w:rPr>
      </w:pPr>
      <w:r w:rsidRPr="006341E0">
        <w:rPr>
          <w:rFonts w:eastAsia="Calibri"/>
          <w:sz w:val="12"/>
          <w:szCs w:val="12"/>
        </w:rPr>
        <w:t>On February 20, 1976, President Gerald Ford issued a proclamation apologizing for the treatment of Japanese Americans, "resulting in the uprooting of loyal Americans." 237Four years later Congress created a commission to gather facts and reach a judgment about Roosevelt's order. The report in 1982 concluded that the order was not justified by military necessity. 238Moreover, the policies that followed from it (curfew and detention) "were not driven by analysis of military conditions." 239Instead, the factors that shaped those decisions were "race prejudice, war hysteria and a failure of political leadership." 240Missing from that list: surrender of judicial independence and willingness to defer to executive policy unsupported by any persuasive evidence.</w:t>
      </w:r>
    </w:p>
    <w:p w14:paraId="36345061" w14:textId="77777777" w:rsidR="00644F88" w:rsidRPr="006341E0" w:rsidRDefault="00644F88" w:rsidP="00644F88">
      <w:pPr>
        <w:spacing w:line="256" w:lineRule="auto"/>
        <w:rPr>
          <w:rFonts w:eastAsia="Calibri"/>
          <w:sz w:val="12"/>
          <w:szCs w:val="12"/>
        </w:rPr>
      </w:pPr>
      <w:r w:rsidRPr="006341E0">
        <w:rPr>
          <w:rFonts w:eastAsia="Calibri"/>
          <w:sz w:val="12"/>
          <w:szCs w:val="12"/>
        </w:rPr>
        <w:t>In the 1980s, Hirabayashi and Korematsu returned to court with evidence that executive officials had deceived the courts by withholding vital facts. At the time of Korematsu's case in 1944, Justice Department attorneys were aware that a 618-page document called "Final Report," prepared by the War Department for General DeWitt, contained erroneous claims about alleged espionage efforts by Japanese Americans. The FBI and the Federal Communications Commission had rejected War Department assertions that some Japanese Americans had sent signals from shore to assist Japanese submarine attacks along the Pacific coast. 241</w:t>
      </w:r>
    </w:p>
    <w:p w14:paraId="0FFC78ED" w14:textId="77777777" w:rsidR="00644F88" w:rsidRPr="006341E0" w:rsidRDefault="00644F88" w:rsidP="00644F88">
      <w:pPr>
        <w:spacing w:line="256" w:lineRule="auto"/>
        <w:rPr>
          <w:rFonts w:eastAsia="Calibri"/>
          <w:sz w:val="12"/>
          <w:szCs w:val="12"/>
        </w:rPr>
      </w:pPr>
      <w:r w:rsidRPr="006341E0">
        <w:rPr>
          <w:rFonts w:eastAsia="Calibri"/>
          <w:sz w:val="12"/>
          <w:szCs w:val="12"/>
        </w:rPr>
        <w:t xml:space="preserve">The executive branch had a professional obligation to inform the judiciary about these false allegations. However, a district court in 1984 concluded that the executive branch "knowingly withheld information from the courts when they were considering the critical question of military necessity in this case." 242The court found "substantial support in the record that the government deliberately omitted relevant information and provided misleading information in papers before the court." 243On that basis the district court vacated Korematsu's conviction. 244The Justice Department did not </w:t>
      </w:r>
      <w:proofErr w:type="gramStart"/>
      <w:r w:rsidRPr="006341E0">
        <w:rPr>
          <w:rFonts w:eastAsia="Calibri"/>
          <w:sz w:val="12"/>
          <w:szCs w:val="12"/>
        </w:rPr>
        <w:t>appeal</w:t>
      </w:r>
      <w:proofErr w:type="gramEnd"/>
      <w:r w:rsidRPr="006341E0">
        <w:rPr>
          <w:rFonts w:eastAsia="Calibri"/>
          <w:sz w:val="12"/>
          <w:szCs w:val="12"/>
        </w:rPr>
        <w:t xml:space="preserve"> that decision.</w:t>
      </w:r>
    </w:p>
    <w:p w14:paraId="63B7CDD9" w14:textId="77777777" w:rsidR="00644F88" w:rsidRPr="006341E0" w:rsidRDefault="00644F88" w:rsidP="00644F88">
      <w:pPr>
        <w:spacing w:line="256" w:lineRule="auto"/>
        <w:rPr>
          <w:rFonts w:eastAsia="Calibri"/>
          <w:sz w:val="12"/>
          <w:szCs w:val="12"/>
        </w:rPr>
      </w:pPr>
      <w:r w:rsidRPr="006341E0">
        <w:rPr>
          <w:rFonts w:eastAsia="Calibri"/>
          <w:sz w:val="12"/>
          <w:szCs w:val="12"/>
        </w:rPr>
        <w:t>Hirabayashi also challenged his conviction for violating the curfew order. 245For General DeWitt there was no "such a thing as a loyal Japanese." 246The initial draft report from the executive branch contained his remarks. 247The final report, after War Department editing, did not. 248The Justice Department received the final report but not the draft version. 249In 1986 a district court held that the failure of the executive branch to disclose DeWitt's position "was an error of the most fundamental character." 250The district court vacated that conviction but declined to vacate his conviction for violating the curfew order. 251On appeal the Ninth Circuit vacated both convictions. 252</w:t>
      </w:r>
    </w:p>
    <w:p w14:paraId="1D60EF0D" w14:textId="77777777" w:rsidR="00644F88" w:rsidRPr="006341E0" w:rsidRDefault="00644F88" w:rsidP="00644F88">
      <w:pPr>
        <w:spacing w:line="256" w:lineRule="auto"/>
        <w:rPr>
          <w:rFonts w:eastAsia="Calibri"/>
          <w:sz w:val="12"/>
          <w:szCs w:val="12"/>
        </w:rPr>
      </w:pPr>
      <w:r w:rsidRPr="006341E0">
        <w:rPr>
          <w:rFonts w:eastAsia="Calibri"/>
          <w:sz w:val="12"/>
          <w:szCs w:val="12"/>
        </w:rPr>
        <w:t xml:space="preserve">The Supreme Court had sufficient evidence to overrule its decisions in Hirabayashi and Korematsu but failed to do so. In 1986, Peter Irons discovered a copy of the transcript where Solicitor General Charles Fahy argued Korematsu before the Supreme Court. 253A Justice Department lawyer warned Fahy "not to pass on War Department 'lies' to the Supreme Court." 254Yet Fahy decided to withhold from the Justices the false claim that Japanese Americans had </w:t>
      </w:r>
      <w:proofErr w:type="gramStart"/>
      <w:r w:rsidRPr="006341E0">
        <w:rPr>
          <w:rFonts w:eastAsia="Calibri"/>
          <w:sz w:val="12"/>
          <w:szCs w:val="12"/>
        </w:rPr>
        <w:t>signaled  [</w:t>
      </w:r>
      <w:proofErr w:type="gramEnd"/>
      <w:r w:rsidRPr="006341E0">
        <w:rPr>
          <w:rFonts w:eastAsia="Calibri"/>
          <w:sz w:val="12"/>
          <w:szCs w:val="12"/>
        </w:rPr>
        <w:t>*404] from the coast to Japanese submarines. 255During oral argument on October 12, 1944, Fahy did disclose that about 2,000 Japanese Americans were released because they posed no danger. 256Therefore, the administration had the capacity to distinguish between loyal and disloyal Japanese Americans. On May 20, 2011, Acting Solicitor General Neal Katyal publicly acknowledged that Solicitor General Fahy in Korematsu failed to inform the Supreme Court of evidence that undermined the rationale for internment. 257</w:t>
      </w:r>
    </w:p>
    <w:p w14:paraId="2ABF8ACF" w14:textId="77777777" w:rsidR="00644F88" w:rsidRPr="006341E0" w:rsidRDefault="00644F88" w:rsidP="00644F88">
      <w:pPr>
        <w:spacing w:line="256" w:lineRule="auto"/>
        <w:rPr>
          <w:rFonts w:eastAsia="Calibri"/>
          <w:sz w:val="12"/>
          <w:szCs w:val="12"/>
        </w:rPr>
      </w:pPr>
      <w:r w:rsidRPr="006341E0">
        <w:rPr>
          <w:rFonts w:eastAsia="Calibri"/>
          <w:sz w:val="12"/>
          <w:szCs w:val="12"/>
        </w:rPr>
        <w:t>By 2011 the Supreme Court had sufficient evidence from multiple sources: Chief Justice Warren's law review article in 1962, President Ford's proclamation in 1976 apologizing for the treatment of Japanese Americans, the commission created by Congress and its report released in 1982, the successful appeals by Hirabayashi and Korematsu in the 1980s, and the public statement by Acting Solicitor General Katyal acknowledging the failure of the executive branch to properly inform the Supreme Court. Faced with that mounting evidence, the Supreme Court could have announced that its decisions in 1943 and 1944 were invalid but chose not to do so.</w:t>
      </w:r>
    </w:p>
    <w:p w14:paraId="113CECD0" w14:textId="77777777" w:rsidR="00644F88" w:rsidRPr="006341E0" w:rsidRDefault="00644F88" w:rsidP="00644F88">
      <w:pPr>
        <w:spacing w:line="256" w:lineRule="auto"/>
        <w:rPr>
          <w:rFonts w:eastAsia="Calibri"/>
          <w:sz w:val="12"/>
          <w:szCs w:val="12"/>
        </w:rPr>
      </w:pPr>
      <w:r w:rsidRPr="006341E0">
        <w:rPr>
          <w:rFonts w:eastAsia="Calibri"/>
          <w:sz w:val="12"/>
          <w:szCs w:val="12"/>
        </w:rPr>
        <w:t xml:space="preserve">The last step in this story is the Trump v. Hawaii decision by the Supreme Court on June 26, 2018. 258At issue was a proclamation issued by President Trump in September 2017 that placed limits on foreign nationals traveling to the United States. 259Divided five to four, the Court upheld the proclamation. 260Writing for the majority, Chief Justice John Roberts toward the end of his opinion pointed out that Justice Sonia Sotomayor in her dissent "invokes Korematsu v. United States." 261He said whatever "rhetorical advantage the dissent may see in doing so, Korematsu has nothing to do with this case." 262Yet he then said: "The forcible relocation of U.S. citizens to concentration camps, solely and explicitly on the basis of race, is objectively unlawful and outside the scope of Presidential authority." 263To Roberts, reference to Korematsu in Sotomayor's dissent "affords this Court the opportunity to make express what is already obvious: Korematsu was gravely wrong the day it was decided, has been overruled in the court of history, and--to be clear--'has no place in law under the Constitution.'" 264A decision "gravely wrong" in 1944 was not repudiated by the Supreme Court until 2018. What </w:t>
      </w:r>
      <w:proofErr w:type="gramStart"/>
      <w:r w:rsidRPr="006341E0">
        <w:rPr>
          <w:rFonts w:eastAsia="Calibri"/>
          <w:sz w:val="12"/>
          <w:szCs w:val="12"/>
        </w:rPr>
        <w:t>of</w:t>
      </w:r>
      <w:proofErr w:type="gramEnd"/>
      <w:r w:rsidRPr="006341E0">
        <w:rPr>
          <w:rFonts w:eastAsia="Calibri"/>
          <w:sz w:val="12"/>
          <w:szCs w:val="12"/>
        </w:rPr>
        <w:t> Hirabayashi? Is that still good law? When will the Court disown that decision?</w:t>
      </w:r>
    </w:p>
    <w:p w14:paraId="69559138" w14:textId="77777777" w:rsidR="00644F88" w:rsidRPr="006341E0" w:rsidRDefault="00644F88" w:rsidP="00644F88">
      <w:pPr>
        <w:spacing w:line="256" w:lineRule="auto"/>
        <w:rPr>
          <w:rFonts w:eastAsia="Calibri"/>
          <w:sz w:val="12"/>
          <w:szCs w:val="12"/>
        </w:rPr>
      </w:pPr>
      <w:r w:rsidRPr="006341E0">
        <w:rPr>
          <w:rFonts w:eastAsia="Calibri"/>
          <w:sz w:val="12"/>
          <w:szCs w:val="12"/>
        </w:rPr>
        <w:t>VIII. Conclusions</w:t>
      </w:r>
    </w:p>
    <w:p w14:paraId="12B11140" w14:textId="77777777" w:rsidR="00644F88" w:rsidRPr="006341E0" w:rsidRDefault="00644F88" w:rsidP="00644F88">
      <w:pPr>
        <w:spacing w:line="256" w:lineRule="auto"/>
        <w:rPr>
          <w:rFonts w:eastAsia="Calibri"/>
          <w:sz w:val="12"/>
          <w:szCs w:val="12"/>
        </w:rPr>
      </w:pPr>
      <w:r w:rsidRPr="006341E0">
        <w:rPr>
          <w:rFonts w:eastAsia="Calibri"/>
          <w:sz w:val="12"/>
          <w:szCs w:val="12"/>
        </w:rPr>
        <w:t xml:space="preserve">The record is clear from earlier sections of this article that the framers of the U.S. Constitution carefully studied British precedents regarding executive control over external affairs and the war power. They understood that British kings possessed authority to independently take the country to war. That model was expressly rejected by the </w:t>
      </w:r>
      <w:proofErr w:type="gramStart"/>
      <w:r w:rsidRPr="006341E0">
        <w:rPr>
          <w:rFonts w:eastAsia="Calibri"/>
          <w:sz w:val="12"/>
          <w:szCs w:val="12"/>
        </w:rPr>
        <w:t>framers</w:t>
      </w:r>
      <w:proofErr w:type="gramEnd"/>
      <w:r w:rsidRPr="006341E0">
        <w:rPr>
          <w:rFonts w:eastAsia="Calibri"/>
          <w:sz w:val="12"/>
          <w:szCs w:val="12"/>
        </w:rPr>
        <w:t xml:space="preserve"> in favor of a system of government that placed the war power with Congress. The framers understood that the President needed authority to repel sudden attacks but reserved to Congress the power to declare war for substantial military commitments. That model of government generally prevailed from 1789 to President Franklin D. Roosevelt. Some exceptions existed, such as President James Polk and his actions along the border with Mexico.</w:t>
      </w:r>
    </w:p>
    <w:p w14:paraId="2DEF7A0D" w14:textId="77777777" w:rsidR="00644F88" w:rsidRPr="006341E0" w:rsidRDefault="00644F88" w:rsidP="00644F88">
      <w:pPr>
        <w:spacing w:line="256" w:lineRule="auto"/>
        <w:rPr>
          <w:rFonts w:eastAsia="Calibri"/>
          <w:sz w:val="16"/>
        </w:rPr>
      </w:pPr>
      <w:r w:rsidRPr="006341E0">
        <w:rPr>
          <w:rFonts w:eastAsia="Calibri"/>
          <w:u w:val="single"/>
        </w:rPr>
        <w:t xml:space="preserve">There was a </w:t>
      </w:r>
      <w:r w:rsidRPr="006341E0">
        <w:rPr>
          <w:rFonts w:eastAsia="Calibri"/>
          <w:b/>
          <w:iCs/>
          <w:u w:val="single"/>
        </w:rPr>
        <w:t>clear shift</w:t>
      </w:r>
      <w:r w:rsidRPr="006341E0">
        <w:rPr>
          <w:rFonts w:eastAsia="Calibri"/>
          <w:u w:val="single"/>
        </w:rPr>
        <w:t xml:space="preserve"> of the </w:t>
      </w:r>
      <w:r w:rsidRPr="006341E0">
        <w:rPr>
          <w:rFonts w:eastAsia="Calibri"/>
          <w:b/>
          <w:iCs/>
          <w:u w:val="single"/>
        </w:rPr>
        <w:t>war power</w:t>
      </w:r>
      <w:r w:rsidRPr="006341E0">
        <w:rPr>
          <w:rFonts w:eastAsia="Calibri"/>
          <w:u w:val="single"/>
        </w:rPr>
        <w:t xml:space="preserve"> from Congress to the President after </w:t>
      </w:r>
      <w:r w:rsidRPr="006341E0">
        <w:rPr>
          <w:rFonts w:eastAsia="Calibri"/>
          <w:b/>
          <w:iCs/>
          <w:u w:val="single"/>
        </w:rPr>
        <w:t>World War II</w:t>
      </w:r>
      <w:r w:rsidRPr="006341E0">
        <w:rPr>
          <w:rFonts w:eastAsia="Calibri"/>
          <w:sz w:val="16"/>
        </w:rPr>
        <w:t xml:space="preserve">. Presidents began to claim that the commander-in-chief clause empowered them to send American troops anywhere in the world without seeking congressional approval, either through a declaration of war or statutory authority. A principal substitute for Congress is obtaining support from the U.N. Security Council or NATO allies. It is misleading to argue that independent presidential power is required today because of conditions the </w:t>
      </w:r>
      <w:proofErr w:type="gramStart"/>
      <w:r w:rsidRPr="006341E0">
        <w:rPr>
          <w:rFonts w:eastAsia="Calibri"/>
          <w:sz w:val="16"/>
        </w:rPr>
        <w:t>framers</w:t>
      </w:r>
      <w:proofErr w:type="gramEnd"/>
      <w:r w:rsidRPr="006341E0">
        <w:rPr>
          <w:rFonts w:eastAsia="Calibri"/>
          <w:sz w:val="16"/>
        </w:rPr>
        <w:t xml:space="preserve"> could not have foreseen. </w:t>
      </w:r>
      <w:r w:rsidRPr="006341E0">
        <w:rPr>
          <w:rFonts w:eastAsia="Calibri"/>
          <w:u w:val="single"/>
        </w:rPr>
        <w:t xml:space="preserve">If </w:t>
      </w:r>
      <w:r w:rsidRPr="006341E0">
        <w:rPr>
          <w:rFonts w:eastAsia="Calibri"/>
          <w:highlight w:val="cyan"/>
          <w:u w:val="single"/>
        </w:rPr>
        <w:t xml:space="preserve">the </w:t>
      </w:r>
      <w:r w:rsidRPr="006341E0">
        <w:rPr>
          <w:rFonts w:eastAsia="Calibri"/>
          <w:b/>
          <w:iCs/>
          <w:highlight w:val="cyan"/>
          <w:u w:val="single"/>
        </w:rPr>
        <w:t>current risk</w:t>
      </w:r>
      <w:r w:rsidRPr="006341E0">
        <w:rPr>
          <w:rFonts w:eastAsia="Calibri"/>
          <w:highlight w:val="cyan"/>
          <w:u w:val="single"/>
        </w:rPr>
        <w:t xml:space="preserve"> to</w:t>
      </w:r>
      <w:r w:rsidRPr="006341E0">
        <w:rPr>
          <w:rFonts w:eastAsia="Calibri"/>
          <w:u w:val="single"/>
        </w:rPr>
        <w:t xml:space="preserve"> </w:t>
      </w:r>
      <w:r w:rsidRPr="006341E0">
        <w:rPr>
          <w:rFonts w:eastAsia="Calibri"/>
          <w:b/>
          <w:iCs/>
          <w:u w:val="single"/>
        </w:rPr>
        <w:t xml:space="preserve">national </w:t>
      </w:r>
      <w:r w:rsidRPr="006341E0">
        <w:rPr>
          <w:rFonts w:eastAsia="Calibri"/>
          <w:b/>
          <w:iCs/>
          <w:highlight w:val="cyan"/>
          <w:u w:val="single"/>
        </w:rPr>
        <w:t>security</w:t>
      </w:r>
      <w:r w:rsidRPr="006341E0">
        <w:rPr>
          <w:rFonts w:eastAsia="Calibri"/>
          <w:highlight w:val="cyan"/>
          <w:u w:val="single"/>
        </w:rPr>
        <w:t xml:space="preserve"> is</w:t>
      </w:r>
      <w:r w:rsidRPr="006341E0">
        <w:rPr>
          <w:rFonts w:eastAsia="Calibri"/>
          <w:u w:val="single"/>
        </w:rPr>
        <w:t xml:space="preserve"> great, so is the risk of </w:t>
      </w:r>
      <w:r w:rsidRPr="006341E0">
        <w:rPr>
          <w:rFonts w:eastAsia="Calibri"/>
          <w:b/>
          <w:iCs/>
          <w:highlight w:val="cyan"/>
          <w:u w:val="single"/>
        </w:rPr>
        <w:t>presidential</w:t>
      </w:r>
      <w:r w:rsidRPr="006341E0">
        <w:rPr>
          <w:rFonts w:eastAsia="Calibri"/>
          <w:highlight w:val="cyan"/>
          <w:u w:val="single"/>
        </w:rPr>
        <w:t xml:space="preserve"> </w:t>
      </w:r>
      <w:r w:rsidRPr="006341E0">
        <w:rPr>
          <w:rFonts w:eastAsia="Calibri"/>
          <w:b/>
          <w:iCs/>
          <w:highlight w:val="cyan"/>
          <w:u w:val="single"/>
        </w:rPr>
        <w:t>miscalc</w:t>
      </w:r>
      <w:r w:rsidRPr="006341E0">
        <w:rPr>
          <w:rFonts w:eastAsia="Calibri"/>
          <w:u w:val="single"/>
        </w:rPr>
        <w:t xml:space="preserve">ulation and </w:t>
      </w:r>
      <w:r w:rsidRPr="006341E0">
        <w:rPr>
          <w:rFonts w:eastAsia="Calibri"/>
          <w:b/>
          <w:iCs/>
          <w:u w:val="single"/>
        </w:rPr>
        <w:t>aggrandizement</w:t>
      </w:r>
      <w:r w:rsidRPr="006341E0">
        <w:rPr>
          <w:rFonts w:eastAsia="Calibri"/>
          <w:sz w:val="16"/>
        </w:rPr>
        <w:t xml:space="preserve">. There remains the need for </w:t>
      </w:r>
      <w:r w:rsidRPr="006341E0">
        <w:rPr>
          <w:rFonts w:eastAsia="Calibri"/>
          <w:u w:val="single"/>
        </w:rPr>
        <w:t>Congress</w:t>
      </w:r>
      <w:r w:rsidRPr="006341E0">
        <w:rPr>
          <w:rFonts w:eastAsia="Calibri"/>
          <w:sz w:val="16"/>
        </w:rPr>
        <w:t xml:space="preserve"> to </w:t>
      </w:r>
      <w:r w:rsidRPr="006341E0">
        <w:rPr>
          <w:rFonts w:eastAsia="Calibri"/>
          <w:u w:val="single"/>
        </w:rPr>
        <w:t xml:space="preserve">thoroughly </w:t>
      </w:r>
      <w:r w:rsidRPr="006341E0">
        <w:rPr>
          <w:rFonts w:eastAsia="Calibri"/>
          <w:b/>
          <w:iCs/>
          <w:u w:val="single"/>
        </w:rPr>
        <w:t>examine</w:t>
      </w:r>
      <w:r w:rsidRPr="006341E0">
        <w:rPr>
          <w:rFonts w:eastAsia="Calibri"/>
          <w:u w:val="single"/>
        </w:rPr>
        <w:t xml:space="preserve"> and analyze presidential requests for </w:t>
      </w:r>
      <w:r w:rsidRPr="006341E0">
        <w:rPr>
          <w:rFonts w:eastAsia="Calibri"/>
          <w:highlight w:val="cyan"/>
          <w:u w:val="single"/>
        </w:rPr>
        <w:t>military action</w:t>
      </w:r>
      <w:r w:rsidRPr="006341E0">
        <w:rPr>
          <w:rFonts w:eastAsia="Calibri"/>
          <w:u w:val="single"/>
        </w:rPr>
        <w:t xml:space="preserve">. Presidential judgments </w:t>
      </w:r>
      <w:r w:rsidRPr="006341E0">
        <w:rPr>
          <w:rFonts w:eastAsia="Calibri"/>
          <w:b/>
          <w:iCs/>
          <w:highlight w:val="cyan"/>
          <w:u w:val="single"/>
        </w:rPr>
        <w:t>need more</w:t>
      </w:r>
      <w:r w:rsidRPr="006341E0">
        <w:rPr>
          <w:rFonts w:eastAsia="Calibri"/>
          <w:u w:val="single"/>
        </w:rPr>
        <w:t xml:space="preserve">, not less, </w:t>
      </w:r>
      <w:r w:rsidRPr="006341E0">
        <w:rPr>
          <w:rFonts w:eastAsia="Calibri"/>
          <w:b/>
          <w:iCs/>
          <w:highlight w:val="cyan"/>
          <w:u w:val="single"/>
        </w:rPr>
        <w:t>scrutiny</w:t>
      </w:r>
      <w:r w:rsidRPr="006341E0">
        <w:rPr>
          <w:rFonts w:eastAsia="Calibri"/>
          <w:sz w:val="16"/>
        </w:rPr>
        <w:t>.</w:t>
      </w:r>
    </w:p>
    <w:p w14:paraId="572A083B" w14:textId="77777777" w:rsidR="00644F88" w:rsidRPr="006341E0" w:rsidRDefault="00644F88" w:rsidP="00644F88">
      <w:pPr>
        <w:spacing w:line="256" w:lineRule="auto"/>
        <w:rPr>
          <w:rFonts w:eastAsia="Calibri"/>
          <w:sz w:val="16"/>
        </w:rPr>
      </w:pPr>
      <w:r w:rsidRPr="006341E0">
        <w:rPr>
          <w:rFonts w:eastAsia="Calibri"/>
          <w:sz w:val="16"/>
        </w:rPr>
        <w:t xml:space="preserve">In the years following World War II there has been sufficient time for Presidents to seek prior authority from Congress before committing the nation to war. Even if one could argue that President Truman needed to act promptly in response to North Korea's military actions in 1950, he had time to seek and obtain authority from Congress. He chose not to do </w:t>
      </w:r>
      <w:proofErr w:type="gramStart"/>
      <w:r w:rsidRPr="006341E0">
        <w:rPr>
          <w:rFonts w:eastAsia="Calibri"/>
          <w:sz w:val="16"/>
        </w:rPr>
        <w:t>that</w:t>
      </w:r>
      <w:proofErr w:type="gramEnd"/>
      <w:r w:rsidRPr="006341E0">
        <w:rPr>
          <w:rFonts w:eastAsia="Calibri"/>
          <w:sz w:val="16"/>
        </w:rPr>
        <w:t xml:space="preserve"> and Congress failed to protect its constitutional duties. </w:t>
      </w:r>
      <w:r w:rsidRPr="006341E0">
        <w:rPr>
          <w:rFonts w:eastAsia="Calibri"/>
          <w:u w:val="single"/>
        </w:rPr>
        <w:t xml:space="preserve">The </w:t>
      </w:r>
      <w:r w:rsidRPr="006341E0">
        <w:rPr>
          <w:rFonts w:eastAsia="Calibri"/>
          <w:b/>
          <w:iCs/>
          <w:u w:val="single"/>
        </w:rPr>
        <w:t>specter</w:t>
      </w:r>
      <w:r w:rsidRPr="006341E0">
        <w:rPr>
          <w:rFonts w:eastAsia="Calibri"/>
          <w:u w:val="single"/>
        </w:rPr>
        <w:t xml:space="preserve"> of </w:t>
      </w:r>
      <w:r w:rsidRPr="006341E0">
        <w:rPr>
          <w:rFonts w:eastAsia="Calibri"/>
          <w:b/>
          <w:iCs/>
          <w:highlight w:val="cyan"/>
          <w:u w:val="single"/>
        </w:rPr>
        <w:t>nuclear war</w:t>
      </w:r>
      <w:r w:rsidRPr="006341E0">
        <w:rPr>
          <w:rFonts w:eastAsia="Calibri"/>
          <w:sz w:val="16"/>
        </w:rPr>
        <w:t xml:space="preserve">, unknown to the framers, </w:t>
      </w:r>
      <w:r w:rsidRPr="006341E0">
        <w:rPr>
          <w:rFonts w:eastAsia="Calibri"/>
          <w:highlight w:val="cyan"/>
          <w:u w:val="single"/>
        </w:rPr>
        <w:t>does not justify</w:t>
      </w:r>
      <w:r w:rsidRPr="006341E0">
        <w:rPr>
          <w:rFonts w:eastAsia="Calibri"/>
          <w:u w:val="single"/>
        </w:rPr>
        <w:t xml:space="preserve"> shifting the </w:t>
      </w:r>
      <w:r w:rsidRPr="006341E0">
        <w:rPr>
          <w:rFonts w:eastAsia="Calibri"/>
          <w:highlight w:val="cyan"/>
          <w:u w:val="single"/>
        </w:rPr>
        <w:t>war power</w:t>
      </w:r>
      <w:r w:rsidRPr="006341E0">
        <w:rPr>
          <w:rFonts w:eastAsia="Calibri"/>
          <w:u w:val="single"/>
        </w:rPr>
        <w:t xml:space="preserve"> to the president. </w:t>
      </w:r>
      <w:r w:rsidRPr="006341E0">
        <w:rPr>
          <w:rFonts w:eastAsia="Calibri"/>
          <w:highlight w:val="cyan"/>
          <w:u w:val="single"/>
        </w:rPr>
        <w:t>If</w:t>
      </w:r>
      <w:r w:rsidRPr="006341E0">
        <w:rPr>
          <w:rFonts w:eastAsia="Calibri"/>
          <w:u w:val="single"/>
        </w:rPr>
        <w:t xml:space="preserve"> presidents decide that an </w:t>
      </w:r>
      <w:r w:rsidRPr="006341E0">
        <w:rPr>
          <w:rFonts w:eastAsia="Calibri"/>
          <w:b/>
          <w:iCs/>
          <w:highlight w:val="cyan"/>
          <w:u w:val="single"/>
        </w:rPr>
        <w:t>emergency</w:t>
      </w:r>
      <w:r w:rsidRPr="006341E0">
        <w:rPr>
          <w:rFonts w:eastAsia="Calibri"/>
          <w:highlight w:val="cyan"/>
          <w:u w:val="single"/>
        </w:rPr>
        <w:t xml:space="preserve"> requires</w:t>
      </w:r>
      <w:r w:rsidRPr="006341E0">
        <w:rPr>
          <w:rFonts w:eastAsia="Calibri"/>
          <w:u w:val="single"/>
        </w:rPr>
        <w:t xml:space="preserve"> </w:t>
      </w:r>
      <w:r w:rsidRPr="006341E0">
        <w:rPr>
          <w:rFonts w:eastAsia="Calibri"/>
          <w:b/>
          <w:iCs/>
          <w:u w:val="single"/>
        </w:rPr>
        <w:t xml:space="preserve">immediate </w:t>
      </w:r>
      <w:r w:rsidRPr="006341E0">
        <w:rPr>
          <w:rFonts w:eastAsia="Calibri"/>
          <w:b/>
          <w:iCs/>
          <w:highlight w:val="cyan"/>
          <w:u w:val="single"/>
        </w:rPr>
        <w:t>action</w:t>
      </w:r>
      <w:r w:rsidRPr="006341E0">
        <w:rPr>
          <w:rFonts w:eastAsia="Calibri"/>
          <w:sz w:val="16"/>
        </w:rPr>
        <w:t xml:space="preserve"> without first obtaining approval from Congress, </w:t>
      </w:r>
      <w:r w:rsidRPr="006341E0">
        <w:rPr>
          <w:rFonts w:eastAsia="Calibri"/>
          <w:u w:val="single"/>
        </w:rPr>
        <w:t xml:space="preserve">it is far better for them to </w:t>
      </w:r>
      <w:r w:rsidRPr="006341E0">
        <w:rPr>
          <w:rFonts w:eastAsia="Calibri"/>
          <w:highlight w:val="cyan"/>
          <w:u w:val="single"/>
        </w:rPr>
        <w:t>use</w:t>
      </w:r>
      <w:r w:rsidRPr="006341E0">
        <w:rPr>
          <w:rFonts w:eastAsia="Calibri"/>
          <w:u w:val="single"/>
        </w:rPr>
        <w:t xml:space="preserve"> military </w:t>
      </w:r>
      <w:r w:rsidRPr="006341E0">
        <w:rPr>
          <w:rFonts w:eastAsia="Calibri"/>
          <w:highlight w:val="cyan"/>
          <w:u w:val="single"/>
        </w:rPr>
        <w:t>force</w:t>
      </w:r>
      <w:r w:rsidRPr="006341E0">
        <w:rPr>
          <w:rFonts w:eastAsia="Calibri"/>
          <w:sz w:val="16"/>
        </w:rPr>
        <w:t xml:space="preserve"> on suspect and empty authority </w:t>
      </w:r>
      <w:r w:rsidRPr="006341E0">
        <w:rPr>
          <w:rFonts w:eastAsia="Calibri"/>
          <w:u w:val="single"/>
        </w:rPr>
        <w:t xml:space="preserve">and </w:t>
      </w:r>
      <w:r w:rsidRPr="006341E0">
        <w:rPr>
          <w:rFonts w:eastAsia="Calibri"/>
          <w:b/>
          <w:iCs/>
          <w:highlight w:val="cyan"/>
          <w:u w:val="single"/>
        </w:rPr>
        <w:t>then</w:t>
      </w:r>
      <w:r w:rsidRPr="006341E0">
        <w:rPr>
          <w:rFonts w:eastAsia="Calibri"/>
          <w:u w:val="single"/>
        </w:rPr>
        <w:t xml:space="preserve"> come to Congress to</w:t>
      </w:r>
      <w:r w:rsidRPr="006341E0">
        <w:rPr>
          <w:rFonts w:eastAsia="Calibri"/>
          <w:sz w:val="16"/>
        </w:rPr>
        <w:t xml:space="preserve"> explain what they did and </w:t>
      </w:r>
      <w:r w:rsidRPr="006341E0">
        <w:rPr>
          <w:rFonts w:eastAsia="Calibri"/>
          <w:highlight w:val="cyan"/>
          <w:u w:val="single"/>
        </w:rPr>
        <w:t>request</w:t>
      </w:r>
      <w:r w:rsidRPr="006341E0">
        <w:rPr>
          <w:rFonts w:eastAsia="Calibri"/>
          <w:u w:val="single"/>
        </w:rPr>
        <w:t xml:space="preserve"> from Congress </w:t>
      </w:r>
      <w:r w:rsidRPr="006341E0">
        <w:rPr>
          <w:rFonts w:eastAsia="Calibri"/>
          <w:b/>
          <w:iCs/>
          <w:highlight w:val="cyan"/>
          <w:u w:val="single"/>
        </w:rPr>
        <w:t>retroactive</w:t>
      </w:r>
      <w:r w:rsidRPr="006341E0">
        <w:rPr>
          <w:rFonts w:eastAsia="Calibri"/>
          <w:highlight w:val="cyan"/>
          <w:u w:val="single"/>
        </w:rPr>
        <w:t xml:space="preserve"> approval</w:t>
      </w:r>
      <w:r w:rsidRPr="006341E0">
        <w:rPr>
          <w:rFonts w:eastAsia="Calibri"/>
          <w:sz w:val="16"/>
        </w:rPr>
        <w:t>. That is the procedure Lincoln used at the start of the Civil War.</w:t>
      </w:r>
    </w:p>
    <w:p w14:paraId="028AB287" w14:textId="77777777" w:rsidR="00644F88" w:rsidRPr="006341E0" w:rsidRDefault="00644F88" w:rsidP="00644F88">
      <w:pPr>
        <w:spacing w:line="256" w:lineRule="auto"/>
        <w:rPr>
          <w:rFonts w:eastAsia="Calibri"/>
          <w:sz w:val="16"/>
        </w:rPr>
      </w:pPr>
      <w:r w:rsidRPr="006341E0">
        <w:rPr>
          <w:rFonts w:eastAsia="Calibri"/>
          <w:sz w:val="16"/>
        </w:rPr>
        <w:t xml:space="preserve">Presidents regularly argue that mutual defense treaties (like NATO) and resolutions passed by the U.N. Security Council provide sufficient legal support for military actions. There is no basis for those claims. Treaties </w:t>
      </w:r>
      <w:proofErr w:type="gramStart"/>
      <w:r w:rsidRPr="006341E0">
        <w:rPr>
          <w:rFonts w:eastAsia="Calibri"/>
          <w:sz w:val="16"/>
        </w:rPr>
        <w:t>entered into</w:t>
      </w:r>
      <w:proofErr w:type="gramEnd"/>
      <w:r w:rsidRPr="006341E0">
        <w:rPr>
          <w:rFonts w:eastAsia="Calibri"/>
          <w:sz w:val="16"/>
        </w:rPr>
        <w:t xml:space="preserve"> with the support of the Senate--whether for NATO or the U.N. Charter--do not strip from the House of Representatives its constitutional authority over military commitments. Nor do they serve as a substitute for appropriations that must be granted by Congress. </w:t>
      </w:r>
      <w:r w:rsidRPr="006341E0">
        <w:rPr>
          <w:rFonts w:eastAsia="Calibri"/>
          <w:u w:val="single"/>
        </w:rPr>
        <w:t xml:space="preserve">In going to war, lawmakers must </w:t>
      </w:r>
      <w:r w:rsidRPr="006341E0">
        <w:rPr>
          <w:rFonts w:eastAsia="Calibri"/>
          <w:b/>
          <w:iCs/>
          <w:u w:val="single"/>
        </w:rPr>
        <w:t>insist</w:t>
      </w:r>
      <w:r w:rsidRPr="006341E0">
        <w:rPr>
          <w:rFonts w:eastAsia="Calibri"/>
          <w:u w:val="single"/>
        </w:rPr>
        <w:t xml:space="preserve"> that the President deliver </w:t>
      </w:r>
      <w:r w:rsidRPr="006341E0">
        <w:rPr>
          <w:rFonts w:eastAsia="Calibri"/>
          <w:b/>
          <w:iCs/>
          <w:u w:val="single"/>
        </w:rPr>
        <w:t>reliable evidence</w:t>
      </w:r>
      <w:r w:rsidRPr="006341E0">
        <w:rPr>
          <w:rFonts w:eastAsia="Calibri"/>
          <w:u w:val="single"/>
        </w:rPr>
        <w:t>, not assumptions and beliefs</w:t>
      </w:r>
      <w:r w:rsidRPr="006341E0">
        <w:rPr>
          <w:rFonts w:eastAsia="Calibri"/>
          <w:sz w:val="16"/>
        </w:rPr>
        <w:t xml:space="preserve">. On both the Tonkin Gulf Resolution in 1964 and the Iraq Resolution in 2002, Congress allowed itself to be swept along by executive pressures and warnings rather than facts needed to make an informed judgment. </w:t>
      </w:r>
      <w:r w:rsidRPr="006341E0">
        <w:rPr>
          <w:rFonts w:eastAsia="Calibri"/>
          <w:u w:val="single"/>
        </w:rPr>
        <w:t xml:space="preserve">The </w:t>
      </w:r>
      <w:proofErr w:type="gramStart"/>
      <w:r w:rsidRPr="006341E0">
        <w:rPr>
          <w:rFonts w:eastAsia="Calibri"/>
          <w:u w:val="single"/>
        </w:rPr>
        <w:t>framers</w:t>
      </w:r>
      <w:proofErr w:type="gramEnd"/>
      <w:r w:rsidRPr="006341E0">
        <w:rPr>
          <w:rFonts w:eastAsia="Calibri"/>
          <w:u w:val="single"/>
        </w:rPr>
        <w:t xml:space="preserve"> valued </w:t>
      </w:r>
      <w:r w:rsidRPr="006341E0">
        <w:rPr>
          <w:rFonts w:eastAsia="Calibri"/>
          <w:b/>
          <w:iCs/>
          <w:u w:val="single"/>
        </w:rPr>
        <w:t xml:space="preserve">careful </w:t>
      </w:r>
      <w:r w:rsidRPr="006341E0">
        <w:rPr>
          <w:rFonts w:eastAsia="Calibri"/>
          <w:b/>
          <w:iCs/>
          <w:highlight w:val="cyan"/>
          <w:u w:val="single"/>
        </w:rPr>
        <w:t>deliberation</w:t>
      </w:r>
      <w:r w:rsidRPr="006341E0">
        <w:rPr>
          <w:rFonts w:eastAsia="Calibri"/>
          <w:u w:val="single"/>
        </w:rPr>
        <w:t xml:space="preserve"> because it </w:t>
      </w:r>
      <w:r w:rsidRPr="006341E0">
        <w:rPr>
          <w:rFonts w:eastAsia="Calibri"/>
          <w:b/>
          <w:iCs/>
          <w:highlight w:val="cyan"/>
          <w:u w:val="single"/>
        </w:rPr>
        <w:t>lessens</w:t>
      </w:r>
      <w:r w:rsidRPr="006341E0">
        <w:rPr>
          <w:rFonts w:eastAsia="Calibri"/>
          <w:highlight w:val="cyan"/>
          <w:u w:val="single"/>
        </w:rPr>
        <w:t xml:space="preserve"> the chance of</w:t>
      </w:r>
      <w:r w:rsidRPr="006341E0">
        <w:rPr>
          <w:rFonts w:eastAsia="Calibri"/>
          <w:u w:val="single"/>
        </w:rPr>
        <w:t xml:space="preserve"> </w:t>
      </w:r>
      <w:r w:rsidRPr="006341E0">
        <w:rPr>
          <w:rFonts w:eastAsia="Calibri"/>
          <w:b/>
          <w:iCs/>
          <w:u w:val="single"/>
        </w:rPr>
        <w:t xml:space="preserve">political </w:t>
      </w:r>
      <w:r w:rsidRPr="006341E0">
        <w:rPr>
          <w:rFonts w:eastAsia="Calibri"/>
          <w:b/>
          <w:iCs/>
          <w:highlight w:val="cyan"/>
          <w:u w:val="single"/>
        </w:rPr>
        <w:t>mistakes</w:t>
      </w:r>
      <w:r w:rsidRPr="006341E0">
        <w:rPr>
          <w:rFonts w:eastAsia="Calibri"/>
          <w:sz w:val="16"/>
        </w:rPr>
        <w:t>.</w:t>
      </w:r>
    </w:p>
    <w:p w14:paraId="1DEF9885" w14:textId="77777777" w:rsidR="00644F88" w:rsidRPr="006341E0" w:rsidRDefault="00644F88" w:rsidP="00644F88">
      <w:pPr>
        <w:spacing w:line="256" w:lineRule="auto"/>
        <w:rPr>
          <w:rFonts w:eastAsia="Calibri"/>
          <w:sz w:val="16"/>
        </w:rPr>
      </w:pPr>
      <w:r w:rsidRPr="006341E0">
        <w:rPr>
          <w:rFonts w:eastAsia="Calibri"/>
          <w:u w:val="single"/>
        </w:rPr>
        <w:t>There is a tendency</w:t>
      </w:r>
      <w:r w:rsidRPr="006341E0">
        <w:rPr>
          <w:rFonts w:eastAsia="Calibri"/>
          <w:sz w:val="16"/>
        </w:rPr>
        <w:t xml:space="preserve"> in contemporary times </w:t>
      </w:r>
      <w:r w:rsidRPr="006341E0">
        <w:rPr>
          <w:rFonts w:eastAsia="Calibri"/>
          <w:u w:val="single"/>
        </w:rPr>
        <w:t>to dismiss</w:t>
      </w:r>
      <w:r w:rsidRPr="006341E0">
        <w:rPr>
          <w:rFonts w:eastAsia="Calibri"/>
          <w:sz w:val="16"/>
        </w:rPr>
        <w:t xml:space="preserve"> what the </w:t>
      </w:r>
      <w:proofErr w:type="gramStart"/>
      <w:r w:rsidRPr="006341E0">
        <w:rPr>
          <w:rFonts w:eastAsia="Calibri"/>
          <w:sz w:val="16"/>
        </w:rPr>
        <w:t>framers</w:t>
      </w:r>
      <w:proofErr w:type="gramEnd"/>
      <w:r w:rsidRPr="006341E0">
        <w:rPr>
          <w:rFonts w:eastAsia="Calibri"/>
          <w:sz w:val="16"/>
        </w:rPr>
        <w:t xml:space="preserve"> said about </w:t>
      </w:r>
      <w:proofErr w:type="gramStart"/>
      <w:r w:rsidRPr="006341E0">
        <w:rPr>
          <w:rFonts w:eastAsia="Calibri"/>
          <w:sz w:val="16"/>
        </w:rPr>
        <w:t xml:space="preserve">the </w:t>
      </w:r>
      <w:r w:rsidRPr="006341E0">
        <w:rPr>
          <w:rFonts w:eastAsia="Calibri"/>
          <w:u w:val="single"/>
        </w:rPr>
        <w:t>war</w:t>
      </w:r>
      <w:proofErr w:type="gramEnd"/>
      <w:r w:rsidRPr="006341E0">
        <w:rPr>
          <w:rFonts w:eastAsia="Calibri"/>
          <w:u w:val="single"/>
        </w:rPr>
        <w:t xml:space="preserve"> power because </w:t>
      </w:r>
      <w:r w:rsidRPr="006341E0">
        <w:rPr>
          <w:rFonts w:eastAsia="Calibri"/>
          <w:b/>
          <w:iCs/>
          <w:u w:val="single"/>
        </w:rPr>
        <w:t xml:space="preserve">contemporary </w:t>
      </w:r>
      <w:r w:rsidRPr="006341E0">
        <w:rPr>
          <w:rFonts w:eastAsia="Calibri"/>
          <w:b/>
          <w:iCs/>
          <w:highlight w:val="cyan"/>
          <w:u w:val="single"/>
        </w:rPr>
        <w:t>threats</w:t>
      </w:r>
      <w:r w:rsidRPr="006341E0">
        <w:rPr>
          <w:rFonts w:eastAsia="Calibri"/>
          <w:highlight w:val="cyan"/>
          <w:u w:val="single"/>
        </w:rPr>
        <w:t xml:space="preserve"> exceed</w:t>
      </w:r>
      <w:r w:rsidRPr="006341E0">
        <w:rPr>
          <w:rFonts w:eastAsia="Calibri"/>
          <w:u w:val="single"/>
        </w:rPr>
        <w:t xml:space="preserve"> eighteenth-century </w:t>
      </w:r>
      <w:r w:rsidRPr="006341E0">
        <w:rPr>
          <w:rFonts w:eastAsia="Calibri"/>
          <w:highlight w:val="cyan"/>
          <w:u w:val="single"/>
        </w:rPr>
        <w:t>expectations</w:t>
      </w:r>
      <w:r w:rsidRPr="006341E0">
        <w:rPr>
          <w:rFonts w:eastAsia="Calibri"/>
          <w:sz w:val="16"/>
        </w:rPr>
        <w:t>. In the steel seizure case of 1952, Justice Robert H. Jackson urged us to hold fast to essentials: "With all its defects, delays and inconveniences, men have discovered no technique for long preserving free government except that the Executive be under the law, and that the law be made by parliamentary deliberations." 265</w:t>
      </w:r>
    </w:p>
    <w:p w14:paraId="4CC2657C" w14:textId="77777777" w:rsidR="00BD4C43" w:rsidRPr="003604BE" w:rsidRDefault="00BD4C43" w:rsidP="006E7BBB">
      <w:pPr>
        <w:rPr>
          <w:sz w:val="16"/>
        </w:rPr>
      </w:pPr>
    </w:p>
    <w:p w14:paraId="6A36C16C" w14:textId="77777777" w:rsidR="006E7BBB" w:rsidRDefault="006E7BBB" w:rsidP="006E7BBB">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51A72BB1" w14:textId="77777777" w:rsidR="006E7BBB" w:rsidRDefault="006E7BBB" w:rsidP="006E7BBB">
      <w:proofErr w:type="spellStart"/>
      <w:r>
        <w:rPr>
          <w:rStyle w:val="Style13ptBold"/>
        </w:rPr>
        <w:t>Mihalakas</w:t>
      </w:r>
      <w:proofErr w:type="spellEnd"/>
      <w:r>
        <w:rPr>
          <w:rStyle w:val="Style13ptBold"/>
        </w:rPr>
        <w:t xml:space="preserve"> ’19 </w:t>
      </w:r>
      <w:r w:rsidRPr="00A52E59">
        <w:t>[</w:t>
      </w:r>
      <w:proofErr w:type="spellStart"/>
      <w:r w:rsidRPr="00A52E59">
        <w:t>Nasos</w:t>
      </w:r>
      <w:proofErr w:type="spellEnd"/>
      <w:r w:rsidRPr="00A52E59">
        <w:t xml:space="preserve">; May 21; Global Professor of Law at the University of Arizona, LL.M. from University College London, J.D. from the University of Pittsburgh School of Law; The Federalism Project, “The Need for Governance Reform – Symptoms vs. Cause,” </w:t>
      </w:r>
      <w:r w:rsidRPr="00C65353">
        <w:t>https://the-federalism-project.org/2019/05/21/the-need-for-governance-reform-symptoms-vs-cause/</w:t>
      </w:r>
      <w:r w:rsidRPr="00A52E59">
        <w:t>]</w:t>
      </w:r>
    </w:p>
    <w:p w14:paraId="15440EE1" w14:textId="77777777" w:rsidR="006E7BBB" w:rsidRPr="00095C2D" w:rsidRDefault="006E7BBB" w:rsidP="006E7BBB">
      <w:pPr>
        <w:rPr>
          <w:rStyle w:val="StyleUnderline"/>
        </w:rPr>
      </w:pPr>
      <w:bookmarkStart w:id="2"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ED342A">
        <w:rPr>
          <w:rStyle w:val="StyleUnderline"/>
          <w:highlight w:val="cyan"/>
        </w:rPr>
        <w:t>We</w:t>
      </w:r>
      <w:r w:rsidRPr="008954C8">
        <w:rPr>
          <w:rStyle w:val="StyleUnderline"/>
        </w:rPr>
        <w:t xml:space="preserve"> also </w:t>
      </w:r>
      <w:r w:rsidRPr="00ED342A">
        <w:rPr>
          <w:rStyle w:val="StyleUnderline"/>
          <w:highlight w:val="cyan"/>
        </w:rPr>
        <w:t>face ‘</w:t>
      </w:r>
      <w:r w:rsidRPr="00ED342A">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ED342A">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ED342A">
        <w:rPr>
          <w:rStyle w:val="Emphasis"/>
          <w:highlight w:val="cyan"/>
        </w:rPr>
        <w:t>challenges</w:t>
      </w:r>
      <w:r w:rsidRPr="00ED342A">
        <w:rPr>
          <w:rStyle w:val="StyleUnderline"/>
          <w:highlight w:val="cyan"/>
        </w:rPr>
        <w:t>’, from</w:t>
      </w:r>
      <w:r w:rsidRPr="008954C8">
        <w:rPr>
          <w:rStyle w:val="StyleUnderline"/>
        </w:rPr>
        <w:t xml:space="preserve"> </w:t>
      </w:r>
      <w:r w:rsidRPr="008954C8">
        <w:rPr>
          <w:rStyle w:val="Emphasis"/>
        </w:rPr>
        <w:t xml:space="preserve">nuclear </w:t>
      </w:r>
      <w:r w:rsidRPr="00ED342A">
        <w:rPr>
          <w:rStyle w:val="Emphasis"/>
          <w:highlight w:val="cyan"/>
        </w:rPr>
        <w:t>prolif</w:t>
      </w:r>
      <w:r w:rsidRPr="008954C8">
        <w:rPr>
          <w:rStyle w:val="StyleUnderline"/>
        </w:rPr>
        <w:t xml:space="preserve">eration </w:t>
      </w:r>
      <w:r w:rsidRPr="00095C2D">
        <w:rPr>
          <w:rStyle w:val="StyleUnderline"/>
        </w:rPr>
        <w:t xml:space="preserve">in the </w:t>
      </w:r>
      <w:r w:rsidRPr="00ED342A">
        <w:rPr>
          <w:rStyle w:val="Emphasis"/>
          <w:highlight w:val="cyan"/>
        </w:rPr>
        <w:t>Korea</w:t>
      </w:r>
      <w:r w:rsidRPr="00095C2D">
        <w:rPr>
          <w:rStyle w:val="StyleUnderline"/>
        </w:rPr>
        <w:t xml:space="preserve">n peninsula, to </w:t>
      </w:r>
      <w:r w:rsidRPr="00ED342A">
        <w:rPr>
          <w:rStyle w:val="Emphasis"/>
          <w:highlight w:val="cyan"/>
        </w:rPr>
        <w:t>ISIS</w:t>
      </w:r>
      <w:r w:rsidRPr="00ED342A">
        <w:rPr>
          <w:rStyle w:val="StyleUnderline"/>
          <w:highlight w:val="cyan"/>
        </w:rPr>
        <w:t xml:space="preserve"> and</w:t>
      </w:r>
      <w:r w:rsidRPr="00073031">
        <w:rPr>
          <w:sz w:val="16"/>
        </w:rPr>
        <w:t xml:space="preserve"> religiously motivated </w:t>
      </w:r>
      <w:r w:rsidRPr="00095C2D">
        <w:rPr>
          <w:rStyle w:val="Emphasis"/>
        </w:rPr>
        <w:t xml:space="preserve">global </w:t>
      </w:r>
      <w:r w:rsidRPr="00ED342A">
        <w:rPr>
          <w:rStyle w:val="Emphasis"/>
          <w:highlight w:val="cyan"/>
        </w:rPr>
        <w:t>terror</w:t>
      </w:r>
      <w:r w:rsidRPr="00095C2D">
        <w:rPr>
          <w:rStyle w:val="StyleUnderline"/>
        </w:rPr>
        <w:t xml:space="preserve">ism, </w:t>
      </w:r>
      <w:r w:rsidRPr="00ED342A">
        <w:rPr>
          <w:rStyle w:val="StyleUnderline"/>
          <w:highlight w:val="cyan"/>
        </w:rPr>
        <w:t>to</w:t>
      </w:r>
      <w:r w:rsidRPr="00095C2D">
        <w:rPr>
          <w:rStyle w:val="StyleUnderline"/>
        </w:rPr>
        <w:t xml:space="preserve"> </w:t>
      </w:r>
      <w:r w:rsidRPr="00095C2D">
        <w:rPr>
          <w:rStyle w:val="Emphasis"/>
        </w:rPr>
        <w:t xml:space="preserve">global </w:t>
      </w:r>
      <w:r w:rsidRPr="00ED342A">
        <w:rPr>
          <w:rStyle w:val="Emphasis"/>
          <w:highlight w:val="cyan"/>
        </w:rPr>
        <w:t>warming</w:t>
      </w:r>
      <w:r w:rsidRPr="00073031">
        <w:rPr>
          <w:sz w:val="16"/>
        </w:rPr>
        <w:t xml:space="preserve"> and climate change!</w:t>
      </w:r>
    </w:p>
    <w:p w14:paraId="6EFB7E97" w14:textId="77777777" w:rsidR="006E7BBB" w:rsidRPr="00073031" w:rsidRDefault="006E7BBB" w:rsidP="006E7BBB">
      <w:pPr>
        <w:rPr>
          <w:sz w:val="16"/>
        </w:rPr>
      </w:pPr>
      <w:proofErr w:type="gramStart"/>
      <w:r w:rsidRPr="00073031">
        <w:rPr>
          <w:sz w:val="16"/>
        </w:rPr>
        <w:t>Yet,</w:t>
      </w:r>
      <w:proofErr w:type="gramEnd"/>
      <w:r w:rsidRPr="00073031">
        <w:rPr>
          <w:sz w:val="16"/>
        </w:rPr>
        <w:t xml:space="preserve"> most of </w:t>
      </w:r>
      <w:r w:rsidRPr="00ED342A">
        <w:rPr>
          <w:rStyle w:val="StyleUnderline"/>
          <w:highlight w:val="cyan"/>
        </w:rPr>
        <w:t>these</w:t>
      </w:r>
      <w:r w:rsidRPr="00095C2D">
        <w:rPr>
          <w:rStyle w:val="StyleUnderline"/>
        </w:rPr>
        <w:t xml:space="preserve"> issues </w:t>
      </w:r>
      <w:r w:rsidRPr="00ED342A">
        <w:rPr>
          <w:rStyle w:val="StyleUnderline"/>
          <w:highlight w:val="cyan"/>
        </w:rPr>
        <w:t>are</w:t>
      </w:r>
      <w:r w:rsidRPr="00095C2D">
        <w:rPr>
          <w:rStyle w:val="StyleUnderline"/>
        </w:rPr>
        <w:t xml:space="preserve"> but </w:t>
      </w:r>
      <w:r w:rsidRPr="00ED342A">
        <w:rPr>
          <w:rStyle w:val="Emphasis"/>
          <w:highlight w:val="cyan"/>
        </w:rPr>
        <w:t>symptoms</w:t>
      </w:r>
      <w:r w:rsidRPr="00ED342A">
        <w:rPr>
          <w:rStyle w:val="StyleUnderline"/>
          <w:highlight w:val="cyan"/>
        </w:rPr>
        <w:t xml:space="preserve"> of a </w:t>
      </w:r>
      <w:r w:rsidRPr="00ED342A">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ED342A">
        <w:rPr>
          <w:rStyle w:val="Emphasis"/>
          <w:highlight w:val="cyan"/>
        </w:rPr>
        <w:t>problem</w:t>
      </w:r>
      <w:r w:rsidRPr="00073031">
        <w:rPr>
          <w:sz w:val="16"/>
        </w:rPr>
        <w:t xml:space="preserve"> in our society </w:t>
      </w:r>
      <w:r w:rsidRPr="00ED342A">
        <w:rPr>
          <w:rStyle w:val="StyleUnderline"/>
          <w:highlight w:val="cyan"/>
        </w:rPr>
        <w:t>that</w:t>
      </w:r>
      <w:r w:rsidRPr="00073031">
        <w:rPr>
          <w:sz w:val="16"/>
        </w:rPr>
        <w:t xml:space="preserve"> unless we address </w:t>
      </w:r>
      <w:proofErr w:type="gramStart"/>
      <w:r w:rsidRPr="00073031">
        <w:rPr>
          <w:sz w:val="16"/>
        </w:rPr>
        <w:t>soon</w:t>
      </w:r>
      <w:proofErr w:type="gramEnd"/>
      <w:r w:rsidRPr="00073031">
        <w:rPr>
          <w:sz w:val="16"/>
        </w:rPr>
        <w:t xml:space="preserve"> we </w:t>
      </w:r>
      <w:r w:rsidRPr="00ED342A">
        <w:rPr>
          <w:rStyle w:val="StyleUnderline"/>
          <w:highlight w:val="cyan"/>
        </w:rPr>
        <w:t>risk</w:t>
      </w:r>
      <w:r w:rsidRPr="00095C2D">
        <w:rPr>
          <w:rStyle w:val="StyleUnderline"/>
        </w:rPr>
        <w:t xml:space="preserve"> permanent </w:t>
      </w:r>
      <w:r w:rsidRPr="00095C2D">
        <w:rPr>
          <w:rStyle w:val="Emphasis"/>
        </w:rPr>
        <w:t xml:space="preserve">societal </w:t>
      </w:r>
      <w:r w:rsidRPr="00ED342A">
        <w:rPr>
          <w:rStyle w:val="Emphasis"/>
          <w:highlight w:val="cyan"/>
        </w:rPr>
        <w:t>failures</w:t>
      </w:r>
      <w:r w:rsidRPr="00ED342A">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ED342A">
        <w:rPr>
          <w:rStyle w:val="StyleUnderline"/>
          <w:highlight w:val="cyan"/>
        </w:rPr>
        <w:t>years</w:t>
      </w:r>
      <w:r w:rsidRPr="00073031">
        <w:rPr>
          <w:sz w:val="16"/>
        </w:rPr>
        <w:t>.</w:t>
      </w:r>
    </w:p>
    <w:p w14:paraId="4134512E" w14:textId="77777777" w:rsidR="006E7BBB" w:rsidRPr="00073031" w:rsidRDefault="006E7BBB" w:rsidP="006E7BBB">
      <w:pPr>
        <w:rPr>
          <w:sz w:val="16"/>
        </w:rPr>
      </w:pPr>
      <w:r w:rsidRPr="00ED342A">
        <w:rPr>
          <w:rStyle w:val="StyleUnderline"/>
          <w:highlight w:val="cyan"/>
        </w:rPr>
        <w:t>This</w:t>
      </w:r>
      <w:r w:rsidRPr="00095C2D">
        <w:rPr>
          <w:rStyle w:val="StyleUnderline"/>
        </w:rPr>
        <w:t xml:space="preserve"> greater cause </w:t>
      </w:r>
      <w:r w:rsidRPr="00ED342A">
        <w:rPr>
          <w:rStyle w:val="StyleUnderline"/>
          <w:highlight w:val="cyan"/>
        </w:rPr>
        <w:t>is</w:t>
      </w:r>
      <w:r w:rsidRPr="00095C2D">
        <w:rPr>
          <w:rStyle w:val="StyleUnderline"/>
        </w:rPr>
        <w:t xml:space="preserve"> our very own </w:t>
      </w:r>
      <w:r w:rsidRPr="00ED342A">
        <w:rPr>
          <w:rStyle w:val="Emphasis"/>
          <w:highlight w:val="cyan"/>
        </w:rPr>
        <w:t>failing</w:t>
      </w:r>
      <w:r w:rsidRPr="00095C2D">
        <w:rPr>
          <w:rStyle w:val="Emphasis"/>
        </w:rPr>
        <w:t xml:space="preserve"> system</w:t>
      </w:r>
      <w:r w:rsidRPr="00095C2D">
        <w:rPr>
          <w:rStyle w:val="StyleUnderline"/>
        </w:rPr>
        <w:t xml:space="preserve"> of </w:t>
      </w:r>
      <w:r w:rsidRPr="00ED342A">
        <w:rPr>
          <w:rStyle w:val="Emphasis"/>
          <w:highlight w:val="cyan"/>
        </w:rPr>
        <w:t>governance</w:t>
      </w:r>
      <w:r w:rsidRPr="00095C2D">
        <w:rPr>
          <w:rStyle w:val="StyleUnderline"/>
        </w:rPr>
        <w:t>!!!</w:t>
      </w:r>
    </w:p>
    <w:bookmarkEnd w:id="2"/>
    <w:p w14:paraId="0F1B21F6" w14:textId="77777777" w:rsidR="006E7BBB" w:rsidRPr="00073031" w:rsidRDefault="006E7BBB" w:rsidP="006E7BBB">
      <w:pPr>
        <w:rPr>
          <w:sz w:val="16"/>
        </w:rPr>
      </w:pPr>
      <w:r w:rsidRPr="00073031">
        <w:rPr>
          <w:sz w:val="16"/>
        </w:rPr>
        <w:t xml:space="preserve">Though brilliant in its original construction by the founding fathers, our </w:t>
      </w:r>
      <w:proofErr w:type="gramStart"/>
      <w:r w:rsidRPr="00073031">
        <w:rPr>
          <w:sz w:val="16"/>
        </w:rPr>
        <w:t>Federal</w:t>
      </w:r>
      <w:proofErr w:type="gramEnd"/>
      <w:r w:rsidRPr="00073031">
        <w:rPr>
          <w:sz w:val="16"/>
        </w:rPr>
        <w:t xml:space="preserve">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ED342A">
        <w:rPr>
          <w:rStyle w:val="StyleUnderline"/>
          <w:highlight w:val="cyan"/>
        </w:rPr>
        <w:t>a</w:t>
      </w:r>
      <w:r w:rsidRPr="00073031">
        <w:rPr>
          <w:rStyle w:val="StyleUnderline"/>
        </w:rPr>
        <w:t xml:space="preserve"> steady </w:t>
      </w:r>
      <w:r w:rsidRPr="00ED342A">
        <w:rPr>
          <w:rStyle w:val="StyleUnderline"/>
          <w:highlight w:val="cyan"/>
        </w:rPr>
        <w:t>transfer</w:t>
      </w:r>
      <w:r w:rsidRPr="00187A30">
        <w:rPr>
          <w:rStyle w:val="StyleUnderline"/>
        </w:rPr>
        <w:t xml:space="preserve"> of power away </w:t>
      </w:r>
      <w:r w:rsidRPr="00ED342A">
        <w:rPr>
          <w:rStyle w:val="StyleUnderline"/>
          <w:highlight w:val="cyan"/>
        </w:rPr>
        <w:t>from</w:t>
      </w:r>
      <w:r w:rsidRPr="00187A30">
        <w:rPr>
          <w:rStyle w:val="StyleUnderline"/>
        </w:rPr>
        <w:t xml:space="preserve"> the </w:t>
      </w:r>
      <w:r w:rsidRPr="00ED342A">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1EF2A273" w14:textId="77777777" w:rsidR="006E7BBB" w:rsidRPr="00073031" w:rsidRDefault="006E7BBB" w:rsidP="006E7BBB">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5D4EE593" w14:textId="77777777" w:rsidR="006E7BBB" w:rsidRPr="00073031" w:rsidRDefault="006E7BBB" w:rsidP="006E7BBB">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36CA2367" w14:textId="77777777" w:rsidR="006E7BBB" w:rsidRPr="00073031" w:rsidRDefault="006E7BBB" w:rsidP="006E7BBB">
      <w:pPr>
        <w:rPr>
          <w:sz w:val="16"/>
        </w:rPr>
      </w:pPr>
      <w:r w:rsidRPr="00ED342A">
        <w:rPr>
          <w:rStyle w:val="StyleUnderline"/>
          <w:highlight w:val="cyan"/>
        </w:rPr>
        <w:t xml:space="preserve">There is </w:t>
      </w:r>
      <w:r w:rsidRPr="00ED342A">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ED342A">
        <w:rPr>
          <w:rStyle w:val="StyleUnderline"/>
          <w:highlight w:val="cyan"/>
        </w:rPr>
        <w:t xml:space="preserve">at the </w:t>
      </w:r>
      <w:r w:rsidRPr="00ED342A">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ED342A">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ED342A">
        <w:rPr>
          <w:rStyle w:val="Emphasis"/>
          <w:highlight w:val="cyan"/>
        </w:rPr>
        <w:t>targets</w:t>
      </w:r>
      <w:r w:rsidRPr="00ED342A">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ED342A">
        <w:rPr>
          <w:rStyle w:val="Emphasis"/>
          <w:highlight w:val="cyan"/>
        </w:rPr>
        <w:t>lobbying</w:t>
      </w:r>
      <w:r w:rsidRPr="00073031">
        <w:rPr>
          <w:sz w:val="16"/>
        </w:rPr>
        <w:t xml:space="preserve"> organizations, </w:t>
      </w:r>
      <w:r w:rsidRPr="00187A30">
        <w:rPr>
          <w:rStyle w:val="StyleUnderline"/>
        </w:rPr>
        <w:t xml:space="preserve">makes </w:t>
      </w:r>
      <w:r w:rsidRPr="00ED342A">
        <w:rPr>
          <w:rStyle w:val="Emphasis"/>
          <w:highlight w:val="cyan"/>
        </w:rPr>
        <w:t>negotiations</w:t>
      </w:r>
      <w:r w:rsidRPr="00187A30">
        <w:rPr>
          <w:rStyle w:val="StyleUnderline"/>
        </w:rPr>
        <w:t xml:space="preserve"> for compromise </w:t>
      </w:r>
      <w:r w:rsidRPr="00ED342A">
        <w:rPr>
          <w:rStyle w:val="StyleUnderline"/>
          <w:highlight w:val="cyan"/>
        </w:rPr>
        <w:t>impossible</w:t>
      </w:r>
      <w:r w:rsidRPr="00073031">
        <w:rPr>
          <w:sz w:val="16"/>
        </w:rPr>
        <w:t xml:space="preserve"> because there is so much at stake, </w:t>
      </w:r>
      <w:r w:rsidRPr="00ED342A">
        <w:rPr>
          <w:rStyle w:val="StyleUnderline"/>
          <w:highlight w:val="cyan"/>
        </w:rPr>
        <w:t>and</w:t>
      </w:r>
      <w:r w:rsidRPr="00187A30">
        <w:rPr>
          <w:rStyle w:val="StyleUnderline"/>
        </w:rPr>
        <w:t xml:space="preserve"> it has </w:t>
      </w:r>
      <w:r w:rsidRPr="00ED342A">
        <w:rPr>
          <w:rStyle w:val="StyleUnderline"/>
          <w:highlight w:val="cyan"/>
        </w:rPr>
        <w:t>created</w:t>
      </w:r>
      <w:r w:rsidRPr="00187A30">
        <w:rPr>
          <w:rStyle w:val="StyleUnderline"/>
        </w:rPr>
        <w:t xml:space="preserve"> a </w:t>
      </w:r>
      <w:r w:rsidRPr="00187A30">
        <w:rPr>
          <w:rStyle w:val="Emphasis"/>
        </w:rPr>
        <w:t xml:space="preserve">highly </w:t>
      </w:r>
      <w:r w:rsidRPr="00ED342A">
        <w:rPr>
          <w:rStyle w:val="Emphasis"/>
          <w:highlight w:val="cyan"/>
        </w:rPr>
        <w:t>unbalanced</w:t>
      </w:r>
      <w:r w:rsidRPr="00ED342A">
        <w:rPr>
          <w:rStyle w:val="StyleUnderline"/>
          <w:highlight w:val="cyan"/>
        </w:rPr>
        <w:t xml:space="preserve"> system</w:t>
      </w:r>
      <w:r w:rsidRPr="00073031">
        <w:rPr>
          <w:sz w:val="16"/>
        </w:rPr>
        <w:t xml:space="preserve"> (where “checks and balances” are not fully implemented and more often can’t work effectively).</w:t>
      </w:r>
    </w:p>
    <w:p w14:paraId="03BCE895" w14:textId="77777777" w:rsidR="006E7BBB" w:rsidRPr="00073031" w:rsidRDefault="006E7BBB" w:rsidP="006E7BBB">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073031">
        <w:rPr>
          <w:sz w:val="16"/>
        </w:rPr>
        <w:t>drugs, or</w:t>
      </w:r>
      <w:proofErr w:type="gramEnd"/>
      <w:r w:rsidRPr="00073031">
        <w:rPr>
          <w:sz w:val="16"/>
        </w:rPr>
        <w:t xml:space="preserve"> even implement proper tax reform. Therefore, </w:t>
      </w:r>
      <w:r w:rsidRPr="00ED342A">
        <w:rPr>
          <w:rStyle w:val="StyleUnderline"/>
          <w:highlight w:val="cyan"/>
        </w:rPr>
        <w:t>unless we address</w:t>
      </w:r>
      <w:r w:rsidRPr="00187A30">
        <w:rPr>
          <w:rStyle w:val="StyleUnderline"/>
        </w:rPr>
        <w:t xml:space="preserve"> these </w:t>
      </w:r>
      <w:r w:rsidRPr="00ED342A">
        <w:rPr>
          <w:rStyle w:val="StyleUnderline"/>
          <w:highlight w:val="cyan"/>
        </w:rPr>
        <w:t>‘</w:t>
      </w:r>
      <w:r w:rsidRPr="00ED342A">
        <w:rPr>
          <w:rStyle w:val="Emphasis"/>
          <w:highlight w:val="cyan"/>
        </w:rPr>
        <w:t>systemic</w:t>
      </w:r>
      <w:r w:rsidRPr="00ED342A">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ED342A">
        <w:rPr>
          <w:rStyle w:val="StyleUnderline"/>
          <w:highlight w:val="cyan"/>
        </w:rPr>
        <w:t>and </w:t>
      </w:r>
      <w:r w:rsidRPr="00ED342A">
        <w:rPr>
          <w:rStyle w:val="Emphasis"/>
          <w:highlight w:val="cyan"/>
        </w:rPr>
        <w:t>fix</w:t>
      </w:r>
      <w:r w:rsidRPr="00187A30">
        <w:rPr>
          <w:rStyle w:val="Emphasis"/>
        </w:rPr>
        <w:t xml:space="preserve"> the </w:t>
      </w:r>
      <w:r w:rsidRPr="00ED342A">
        <w:rPr>
          <w:rStyle w:val="Emphasis"/>
          <w:highlight w:val="cyan"/>
        </w:rPr>
        <w:t>process</w:t>
      </w:r>
      <w:r w:rsidRPr="00ED342A">
        <w:rPr>
          <w:rStyle w:val="StyleUnderline"/>
          <w:highlight w:val="cyan"/>
        </w:rPr>
        <w:t xml:space="preserve">, we will </w:t>
      </w:r>
      <w:r w:rsidRPr="00ED342A">
        <w:rPr>
          <w:rStyle w:val="Emphasis"/>
          <w:highlight w:val="cyan"/>
        </w:rPr>
        <w:t>never</w:t>
      </w:r>
      <w:r w:rsidRPr="00ED342A">
        <w:rPr>
          <w:rStyle w:val="StyleUnderline"/>
          <w:highlight w:val="cyan"/>
        </w:rPr>
        <w:t xml:space="preserve"> get</w:t>
      </w:r>
      <w:r w:rsidRPr="00187A30">
        <w:rPr>
          <w:rStyle w:val="StyleUnderline"/>
        </w:rPr>
        <w:t xml:space="preserve"> </w:t>
      </w:r>
      <w:r w:rsidRPr="00187A30">
        <w:rPr>
          <w:rStyle w:val="Emphasis"/>
        </w:rPr>
        <w:t xml:space="preserve">lasting </w:t>
      </w:r>
      <w:r w:rsidRPr="00ED342A">
        <w:rPr>
          <w:rStyle w:val="Emphasis"/>
          <w:highlight w:val="cyan"/>
        </w:rPr>
        <w:t>solutions</w:t>
      </w:r>
      <w:r w:rsidRPr="00ED342A">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ED342A">
        <w:rPr>
          <w:rStyle w:val="Emphasis"/>
          <w:highlight w:val="cyan"/>
        </w:rPr>
        <w:t>societal challenges</w:t>
      </w:r>
      <w:r w:rsidRPr="00073031">
        <w:rPr>
          <w:sz w:val="16"/>
        </w:rPr>
        <w:t>.</w:t>
      </w:r>
    </w:p>
    <w:p w14:paraId="01335E85" w14:textId="77777777" w:rsidR="006E7BBB" w:rsidRPr="00073031" w:rsidRDefault="006E7BBB" w:rsidP="006E7BBB">
      <w:pPr>
        <w:rPr>
          <w:sz w:val="16"/>
          <w:szCs w:val="14"/>
        </w:rPr>
      </w:pPr>
      <w:r w:rsidRPr="00073031">
        <w:rPr>
          <w:sz w:val="16"/>
          <w:szCs w:val="14"/>
        </w:rPr>
        <w:t xml:space="preserve">Unfortunately, there is no one thing we can do, no ‘magic bullet’ that can fix the dysfunction of our </w:t>
      </w:r>
      <w:proofErr w:type="gramStart"/>
      <w:r w:rsidRPr="00073031">
        <w:rPr>
          <w:sz w:val="16"/>
          <w:szCs w:val="14"/>
        </w:rPr>
        <w:t>Federal</w:t>
      </w:r>
      <w:proofErr w:type="gramEnd"/>
      <w:r w:rsidRPr="00073031">
        <w:rPr>
          <w:sz w:val="16"/>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073031">
        <w:rPr>
          <w:sz w:val="16"/>
          <w:szCs w:val="14"/>
        </w:rPr>
        <w:t>changes</w:t>
      </w:r>
      <w:proofErr w:type="gramEnd"/>
      <w:r w:rsidRPr="00073031">
        <w:rPr>
          <w:sz w:val="16"/>
          <w:szCs w:val="14"/>
        </w:rPr>
        <w:t xml:space="preserve"> now, </w:t>
      </w:r>
      <w:proofErr w:type="gramStart"/>
      <w:r w:rsidRPr="00073031">
        <w:rPr>
          <w:sz w:val="16"/>
          <w:szCs w:val="14"/>
        </w:rPr>
        <w:t>in order to</w:t>
      </w:r>
      <w:proofErr w:type="gramEnd"/>
      <w:r w:rsidRPr="00073031">
        <w:rPr>
          <w:sz w:val="16"/>
          <w:szCs w:val="14"/>
        </w:rPr>
        <w:t xml:space="preserve"> see improvement in the function of our system of governance in the next 20 to 30 years.</w:t>
      </w:r>
    </w:p>
    <w:p w14:paraId="2ABDC53F" w14:textId="77777777" w:rsidR="006E7BBB" w:rsidRPr="00073031" w:rsidRDefault="006E7BBB" w:rsidP="006E7BBB">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4D44CCD1" w14:textId="77777777" w:rsidR="006E7BBB" w:rsidRPr="00073031" w:rsidRDefault="006E7BBB" w:rsidP="006E7BBB">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w:t>
      </w:r>
      <w:proofErr w:type="gramStart"/>
      <w:r w:rsidRPr="00073031">
        <w:rPr>
          <w:sz w:val="16"/>
        </w:rPr>
        <w:t>a proof</w:t>
      </w:r>
      <w:proofErr w:type="gramEnd"/>
      <w:r w:rsidRPr="00073031">
        <w:rPr>
          <w:sz w:val="16"/>
        </w:rPr>
        <w:t xml:space="preserve">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6372457A" w14:textId="77777777" w:rsidR="006E7BBB" w:rsidRPr="00073031" w:rsidRDefault="006E7BBB" w:rsidP="006E7BBB">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w:t>
      </w:r>
      <w:proofErr w:type="gramStart"/>
      <w:r w:rsidRPr="00073031">
        <w:rPr>
          <w:sz w:val="16"/>
          <w:szCs w:val="14"/>
        </w:rPr>
        <w:t>?”…</w:t>
      </w:r>
      <w:proofErr w:type="gramEnd"/>
      <w:r w:rsidRPr="00073031">
        <w:rPr>
          <w:sz w:val="16"/>
          <w:szCs w:val="14"/>
        </w:rPr>
        <w:t xml:space="preserve"> </w:t>
      </w:r>
      <w:proofErr w:type="gramStart"/>
      <w:r w:rsidRPr="00073031">
        <w:rPr>
          <w:sz w:val="16"/>
          <w:szCs w:val="14"/>
        </w:rPr>
        <w:t>the</w:t>
      </w:r>
      <w:proofErr w:type="gramEnd"/>
      <w:r w:rsidRPr="00073031">
        <w:rPr>
          <w:sz w:val="16"/>
          <w:szCs w:val="14"/>
        </w:rPr>
        <w:t xml:space="preserve"> trend keeps going upwards: currently over 70% of our national wealth is concentrated at the hands for the top 10%. When do we need to do something to stop this trend?  When it gets to 80%, or 90%?</w:t>
      </w:r>
    </w:p>
    <w:p w14:paraId="31E04FDC" w14:textId="77777777" w:rsidR="006E7BBB" w:rsidRPr="00073031" w:rsidRDefault="006E7BBB" w:rsidP="006E7BBB">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05646C0A" w14:textId="77777777" w:rsidR="006E7BBB" w:rsidRPr="00073031" w:rsidRDefault="006E7BBB" w:rsidP="006E7BBB">
      <w:pPr>
        <w:rPr>
          <w:sz w:val="16"/>
        </w:rPr>
      </w:pPr>
      <w:r w:rsidRPr="00095C2D">
        <w:rPr>
          <w:rStyle w:val="StyleUnderline"/>
        </w:rPr>
        <w:t xml:space="preserve">If we want </w:t>
      </w:r>
      <w:r w:rsidRPr="00ED342A">
        <w:rPr>
          <w:rStyle w:val="StyleUnderline"/>
          <w:highlight w:val="cyan"/>
        </w:rPr>
        <w:t>to address the</w:t>
      </w:r>
      <w:r w:rsidRPr="00095C2D">
        <w:rPr>
          <w:rStyle w:val="StyleUnderline"/>
        </w:rPr>
        <w:t xml:space="preserve"> </w:t>
      </w:r>
      <w:r w:rsidRPr="00095C2D">
        <w:rPr>
          <w:rStyle w:val="Emphasis"/>
        </w:rPr>
        <w:t xml:space="preserve">underlying </w:t>
      </w:r>
      <w:r w:rsidRPr="00ED342A">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ED342A">
        <w:rPr>
          <w:rStyle w:val="Emphasis"/>
          <w:highlight w:val="cyan"/>
        </w:rPr>
        <w:t>return</w:t>
      </w:r>
      <w:r w:rsidRPr="00095C2D">
        <w:rPr>
          <w:rStyle w:val="StyleUnderline"/>
        </w:rPr>
        <w:t xml:space="preserve">ing </w:t>
      </w:r>
      <w:r w:rsidRPr="00ED342A">
        <w:rPr>
          <w:rStyle w:val="Emphasis"/>
          <w:highlight w:val="cyan"/>
        </w:rPr>
        <w:t>powers</w:t>
      </w:r>
      <w:r w:rsidRPr="00095C2D">
        <w:rPr>
          <w:rStyle w:val="StyleUnderline"/>
        </w:rPr>
        <w:t xml:space="preserve"> back </w:t>
      </w:r>
      <w:r w:rsidRPr="00ED342A">
        <w:rPr>
          <w:rStyle w:val="StyleUnderline"/>
          <w:highlight w:val="cyan"/>
        </w:rPr>
        <w:t xml:space="preserve">to the </w:t>
      </w:r>
      <w:r w:rsidRPr="00ED342A">
        <w:rPr>
          <w:rStyle w:val="Emphasis"/>
          <w:highlight w:val="cyan"/>
        </w:rPr>
        <w:t>States</w:t>
      </w:r>
      <w:r w:rsidRPr="00073031">
        <w:rPr>
          <w:sz w:val="16"/>
        </w:rPr>
        <w:t>… we can get on a path where we see real results within the next 20 to 30 years.</w:t>
      </w:r>
    </w:p>
    <w:p w14:paraId="78916930" w14:textId="77777777" w:rsidR="006E7BBB" w:rsidRPr="00E02E3B" w:rsidRDefault="006E7BBB" w:rsidP="006E7BBB">
      <w:pPr>
        <w:rPr>
          <w:u w:val="single"/>
        </w:rPr>
      </w:pPr>
      <w:r w:rsidRPr="00ED342A">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ED342A">
        <w:rPr>
          <w:rStyle w:val="Emphasis"/>
          <w:highlight w:val="cyan"/>
        </w:rPr>
        <w:t>dysfunction</w:t>
      </w:r>
      <w:r w:rsidRPr="00095C2D">
        <w:rPr>
          <w:rStyle w:val="StyleUnderline"/>
        </w:rPr>
        <w:t xml:space="preserve"> at the Federal level </w:t>
      </w:r>
      <w:r w:rsidRPr="00ED342A">
        <w:rPr>
          <w:rStyle w:val="StyleUnderline"/>
          <w:highlight w:val="cyan"/>
        </w:rPr>
        <w:t>will</w:t>
      </w:r>
      <w:r w:rsidRPr="00095C2D">
        <w:rPr>
          <w:rStyle w:val="StyleUnderline"/>
        </w:rPr>
        <w:t xml:space="preserve"> only </w:t>
      </w:r>
      <w:r w:rsidRPr="00ED342A">
        <w:rPr>
          <w:rStyle w:val="Emphasis"/>
          <w:highlight w:val="cyan"/>
        </w:rPr>
        <w:t>get worse</w:t>
      </w:r>
      <w:r w:rsidRPr="00095C2D">
        <w:rPr>
          <w:rStyle w:val="StyleUnderline"/>
        </w:rPr>
        <w:t>!</w:t>
      </w:r>
    </w:p>
    <w:p w14:paraId="410E1C6F" w14:textId="7D122117" w:rsidR="00980C7D" w:rsidRDefault="005C1481" w:rsidP="00980C7D">
      <w:pPr>
        <w:pStyle w:val="Heading3"/>
      </w:pPr>
      <w:r>
        <w:t>OFF</w:t>
      </w:r>
    </w:p>
    <w:p w14:paraId="5565962E" w14:textId="77777777" w:rsidR="00980C7D" w:rsidRPr="002160D0" w:rsidRDefault="00980C7D" w:rsidP="00980C7D">
      <w:pPr>
        <w:pStyle w:val="Heading4"/>
      </w:pPr>
      <w:r>
        <w:t xml:space="preserve">Pro-labor rulings trigger </w:t>
      </w:r>
      <w:r w:rsidRPr="0039697B">
        <w:rPr>
          <w:u w:val="single"/>
        </w:rPr>
        <w:t>vehement</w:t>
      </w:r>
      <w:r>
        <w:t xml:space="preserve"> backlash and </w:t>
      </w:r>
      <w:r w:rsidRPr="0039697B">
        <w:rPr>
          <w:u w:val="single"/>
        </w:rPr>
        <w:t>institutional retaliation</w:t>
      </w:r>
      <w:r>
        <w:t xml:space="preserve">.  </w:t>
      </w:r>
    </w:p>
    <w:p w14:paraId="353F43F8" w14:textId="77777777" w:rsidR="00980C7D" w:rsidRDefault="00980C7D" w:rsidP="00980C7D">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571F5217" w14:textId="77777777" w:rsidR="00980C7D" w:rsidRPr="00957645" w:rsidRDefault="00980C7D" w:rsidP="00980C7D">
      <w:pPr>
        <w:rPr>
          <w:sz w:val="16"/>
        </w:rPr>
      </w:pPr>
      <w:r w:rsidRPr="00957645">
        <w:rPr>
          <w:sz w:val="16"/>
        </w:rPr>
        <w:t xml:space="preserve">Importantly, these factors do not need to stay aligned for very long </w:t>
      </w:r>
      <w:proofErr w:type="gramStart"/>
      <w:r w:rsidRPr="00957645">
        <w:rPr>
          <w:sz w:val="16"/>
        </w:rPr>
        <w:t>in order for</w:t>
      </w:r>
      <w:proofErr w:type="gramEnd"/>
      <w:r w:rsidRPr="00957645">
        <w:rPr>
          <w:sz w:val="16"/>
        </w:rPr>
        <w:t xml:space="preserve"> reform policy to have a lasting impact. </w:t>
      </w:r>
      <w:r w:rsidRPr="009C427A">
        <w:rPr>
          <w:rStyle w:val="StyleUnderline"/>
          <w:highlight w:val="cyan"/>
        </w:rPr>
        <w:t>If</w:t>
      </w:r>
      <w:r w:rsidRPr="006C64B4">
        <w:rPr>
          <w:rStyle w:val="StyleUnderline"/>
        </w:rPr>
        <w:t xml:space="preserve"> the </w:t>
      </w:r>
      <w:r w:rsidRPr="006C64B4">
        <w:rPr>
          <w:rStyle w:val="Emphasis"/>
          <w:highlight w:val="cyan"/>
        </w:rPr>
        <w:t>new labor</w:t>
      </w:r>
      <w:r w:rsidRPr="009C427A">
        <w:rPr>
          <w:rStyle w:val="StyleUnderline"/>
          <w:highlight w:val="cyan"/>
        </w:rPr>
        <w:t xml:space="preserve"> system</w:t>
      </w:r>
      <w:r w:rsidRPr="009C427A">
        <w:rPr>
          <w:rStyle w:val="StyleUnderline"/>
        </w:rPr>
        <w:t xml:space="preserve"> is </w:t>
      </w:r>
      <w:r w:rsidRPr="009C427A">
        <w:rPr>
          <w:rStyle w:val="Emphasis"/>
        </w:rPr>
        <w:t>ever</w:t>
      </w:r>
      <w:r w:rsidRPr="009C427A">
        <w:rPr>
          <w:rStyle w:val="StyleUnderline"/>
        </w:rPr>
        <w:t xml:space="preserve"> able to </w:t>
      </w:r>
      <w:r w:rsidRPr="009C427A">
        <w:rPr>
          <w:rStyle w:val="StyleUnderline"/>
          <w:highlight w:val="cyan"/>
        </w:rPr>
        <w:t>become law</w:t>
      </w:r>
      <w:r w:rsidRPr="00957645">
        <w:rPr>
          <w:sz w:val="16"/>
        </w:rPr>
        <w:t xml:space="preserve">, it is likely that </w:t>
      </w:r>
      <w:r w:rsidRPr="006C64B4">
        <w:rPr>
          <w:rStyle w:val="Boxes"/>
          <w:highlight w:val="cyan"/>
        </w:rPr>
        <w:t>powerful</w:t>
      </w:r>
      <w:r w:rsidRPr="006C64B4">
        <w:rPr>
          <w:rStyle w:val="AAAUNDERLINEKEYBOARD"/>
          <w:highlight w:val="cyan"/>
        </w:rPr>
        <w:t xml:space="preserve"> opp</w:t>
      </w:r>
      <w:r w:rsidRPr="004F3AFB">
        <w:rPr>
          <w:rStyle w:val="AAAUNDERLINEKEYBOARD"/>
          <w:highlight w:val="cyan"/>
        </w:rPr>
        <w:t>onents</w:t>
      </w:r>
      <w:r w:rsidRPr="00957645">
        <w:rPr>
          <w:rStyle w:val="AAAUNDERLINEKEYBOARD"/>
        </w:rPr>
        <w:t xml:space="preserve"> would</w:t>
      </w:r>
      <w:r w:rsidRPr="00957645">
        <w:rPr>
          <w:sz w:val="16"/>
        </w:rPr>
        <w:t xml:space="preserve"> seek to </w:t>
      </w:r>
      <w:r w:rsidRPr="009C427A">
        <w:rPr>
          <w:rStyle w:val="Emphasis"/>
          <w:highlight w:val="cyan"/>
        </w:rPr>
        <w:t>weaken</w:t>
      </w:r>
      <w:r w:rsidRPr="004F3AFB">
        <w:rPr>
          <w:rStyle w:val="AAAUNDERLINEKEYBOARD"/>
          <w:highlight w:val="cyan"/>
        </w:rPr>
        <w:t xml:space="preserve"> or </w:t>
      </w:r>
      <w:r w:rsidRPr="009C427A">
        <w:rPr>
          <w:rStyle w:val="Emphasis"/>
          <w:highlight w:val="cyan"/>
        </w:rPr>
        <w:t>undermine</w:t>
      </w:r>
      <w:r w:rsidRPr="00957645">
        <w:rPr>
          <w:sz w:val="16"/>
        </w:rPr>
        <w:t xml:space="preserve"> its </w:t>
      </w:r>
      <w:r w:rsidRPr="004F3AFB">
        <w:rPr>
          <w:rStyle w:val="AAAUNDERLINEKEYBOARD"/>
          <w:highlight w:val="cyan"/>
        </w:rPr>
        <w:t>implementation</w:t>
      </w:r>
      <w:r w:rsidRPr="00957645">
        <w:rPr>
          <w:sz w:val="16"/>
        </w:rPr>
        <w:t xml:space="preserve"> through a variety of strategies, just as they did when the NLRA was passed in 1935. Administrative </w:t>
      </w:r>
      <w:r w:rsidRPr="009C427A">
        <w:rPr>
          <w:rStyle w:val="Emphasis"/>
          <w:sz w:val="32"/>
          <w:szCs w:val="32"/>
          <w:highlight w:val="cyan"/>
        </w:rPr>
        <w:t>budgets</w:t>
      </w:r>
      <w:r w:rsidRPr="009C427A">
        <w:rPr>
          <w:rStyle w:val="AAAUNDERLINEKEYBOARD"/>
          <w:sz w:val="32"/>
          <w:szCs w:val="32"/>
          <w:highlight w:val="cyan"/>
        </w:rPr>
        <w:t xml:space="preserve"> </w:t>
      </w:r>
      <w:r w:rsidRPr="009C427A">
        <w:rPr>
          <w:rStyle w:val="AAAUNDERLINEKEYBOARD"/>
          <w:highlight w:val="cyan"/>
        </w:rPr>
        <w:t xml:space="preserve">and </w:t>
      </w:r>
      <w:r w:rsidRPr="009C427A">
        <w:rPr>
          <w:rStyle w:val="Emphasis"/>
          <w:highlight w:val="cyan"/>
        </w:rPr>
        <w:t>reg</w:t>
      </w:r>
      <w:r w:rsidRPr="006C64B4">
        <w:rPr>
          <w:rStyle w:val="StyleUnderline"/>
        </w:rPr>
        <w:t>ulation</w:t>
      </w:r>
      <w:r w:rsidRPr="009C427A">
        <w:rPr>
          <w:rStyle w:val="Emphasis"/>
          <w:highlight w:val="cyan"/>
        </w:rPr>
        <w:t>s</w:t>
      </w:r>
      <w:r w:rsidRPr="00957645">
        <w:rPr>
          <w:rStyle w:val="AAAUNDERLINEKEYBOARD"/>
        </w:rPr>
        <w:t xml:space="preserve"> would be </w:t>
      </w:r>
      <w:r w:rsidRPr="00C71162">
        <w:rPr>
          <w:rStyle w:val="AAAUNDERLINEKEYBOARD"/>
          <w:highlight w:val="cyan"/>
        </w:rPr>
        <w:t xml:space="preserve">heavily </w:t>
      </w:r>
      <w:r w:rsidRPr="009C427A">
        <w:rPr>
          <w:rStyle w:val="Emphasis"/>
          <w:highlight w:val="cyan"/>
        </w:rPr>
        <w:t>contested</w:t>
      </w:r>
      <w:r w:rsidRPr="006C64B4">
        <w:rPr>
          <w:rStyle w:val="StyleUnderline"/>
        </w:rPr>
        <w:t>, political</w:t>
      </w:r>
      <w:r w:rsidRPr="00957645">
        <w:rPr>
          <w:rStyle w:val="AAAUNDERLINEKEYBOARD"/>
        </w:rPr>
        <w:t xml:space="preserve"> </w:t>
      </w:r>
      <w:r w:rsidRPr="00631358">
        <w:rPr>
          <w:rStyle w:val="AAAUNDERLINEKEYBOARD"/>
          <w:highlight w:val="cyan"/>
        </w:rPr>
        <w:t xml:space="preserve">supporters </w:t>
      </w:r>
      <w:r w:rsidRPr="009C427A">
        <w:rPr>
          <w:rStyle w:val="Emphasis"/>
          <w:highlight w:val="cyan"/>
        </w:rPr>
        <w:t>targeted</w:t>
      </w:r>
      <w:r w:rsidRPr="006C64B4">
        <w:rPr>
          <w:rStyle w:val="StyleUnderline"/>
        </w:rPr>
        <w:t>, lawsuits</w:t>
      </w:r>
      <w:r w:rsidRPr="00957645">
        <w:rPr>
          <w:rStyle w:val="AAAUNDERLINEKEYBOARD"/>
        </w:rPr>
        <w:t xml:space="preserve"> filed</w:t>
      </w:r>
      <w:r w:rsidRPr="00957645">
        <w:rPr>
          <w:sz w:val="16"/>
        </w:rPr>
        <w:t xml:space="preserve">, studies and news reports on the policy’s supposed harms produced, </w:t>
      </w:r>
      <w:r w:rsidRPr="00957645">
        <w:rPr>
          <w:rStyle w:val="AAAUNDERLINEKEYBOARD"/>
        </w:rPr>
        <w:t xml:space="preserve">and </w:t>
      </w:r>
      <w:r w:rsidRPr="009C427A">
        <w:rPr>
          <w:rStyle w:val="Emphasis"/>
          <w:highlight w:val="cyan"/>
        </w:rPr>
        <w:t>new</w:t>
      </w:r>
      <w:r w:rsidRPr="00957645">
        <w:rPr>
          <w:sz w:val="16"/>
        </w:rPr>
        <w:t xml:space="preserve"> “reform” </w:t>
      </w:r>
      <w:r w:rsidRPr="009C427A">
        <w:rPr>
          <w:rStyle w:val="Emphasis"/>
          <w:highlight w:val="cyan"/>
        </w:rPr>
        <w:t>legislation</w:t>
      </w:r>
      <w:r w:rsidRPr="00EE3A2D">
        <w:rPr>
          <w:rStyle w:val="AAAUNDERLINEKEYBOARD"/>
          <w:highlight w:val="cyan"/>
        </w:rPr>
        <w:t xml:space="preserve"> introduced</w:t>
      </w:r>
      <w:r w:rsidRPr="006C64B4">
        <w:rPr>
          <w:rStyle w:val="StyleUnderline"/>
          <w:highlight w:val="cyan"/>
        </w:rPr>
        <w:t>. These</w:t>
      </w:r>
      <w:r w:rsidRPr="00957645">
        <w:rPr>
          <w:sz w:val="16"/>
        </w:rPr>
        <w:t xml:space="preserve"> efforts </w:t>
      </w:r>
      <w:r w:rsidRPr="00957645">
        <w:rPr>
          <w:rStyle w:val="AAAUNDERLINEKEYBOARD"/>
        </w:rPr>
        <w:t>would</w:t>
      </w:r>
      <w:r w:rsidRPr="00957645">
        <w:rPr>
          <w:sz w:val="16"/>
        </w:rPr>
        <w:t xml:space="preserve"> likely </w:t>
      </w:r>
      <w:r w:rsidRPr="006C64B4">
        <w:rPr>
          <w:rStyle w:val="AAAUNDERLINEKEYBOARD"/>
          <w:highlight w:val="cyan"/>
        </w:rPr>
        <w:t xml:space="preserve">have </w:t>
      </w:r>
      <w:r w:rsidRPr="006C64B4">
        <w:rPr>
          <w:rStyle w:val="Emphasis"/>
          <w:highlight w:val="cyan"/>
        </w:rPr>
        <w:t>significant</w:t>
      </w:r>
      <w:r w:rsidRPr="00957645">
        <w:rPr>
          <w:rStyle w:val="AAAUNDERLINEKEYBOARD"/>
        </w:rPr>
        <w:t xml:space="preserve"> financial </w:t>
      </w:r>
      <w:r w:rsidRPr="009C427A">
        <w:rPr>
          <w:rStyle w:val="Emphasis"/>
          <w:highlight w:val="cyan"/>
        </w:rPr>
        <w:t>backing</w:t>
      </w:r>
      <w:r w:rsidRPr="00920EBD">
        <w:rPr>
          <w:rStyle w:val="AAAUNDERLINEKEYBOARD"/>
          <w:highlight w:val="cyan"/>
        </w:rPr>
        <w:t xml:space="preserve"> and</w:t>
      </w:r>
      <w:r w:rsidRPr="00957645">
        <w:rPr>
          <w:sz w:val="16"/>
        </w:rPr>
        <w:t xml:space="preserve"> after some time would </w:t>
      </w:r>
      <w:r w:rsidRPr="006C64B4">
        <w:rPr>
          <w:rStyle w:val="Emphasis"/>
        </w:rPr>
        <w:t xml:space="preserve">probably </w:t>
      </w:r>
      <w:r w:rsidRPr="006C64B4">
        <w:rPr>
          <w:rStyle w:val="Emphasis"/>
          <w:highlight w:val="cyan"/>
        </w:rPr>
        <w:t>succeed</w:t>
      </w:r>
      <w:r w:rsidRPr="00D056C0">
        <w:rPr>
          <w:rStyle w:val="AAAUNDERLINEKEYBOARD"/>
          <w:highlight w:val="cyan"/>
        </w:rPr>
        <w:t xml:space="preserve"> in</w:t>
      </w:r>
      <w:r w:rsidRPr="00957645">
        <w:rPr>
          <w:sz w:val="16"/>
        </w:rPr>
        <w:t xml:space="preserve"> at least </w:t>
      </w:r>
      <w:r w:rsidRPr="009C427A">
        <w:rPr>
          <w:rStyle w:val="Emphasis"/>
          <w:highlight w:val="cyan"/>
        </w:rPr>
        <w:t>watering down</w:t>
      </w:r>
      <w:r w:rsidRPr="008E27D5">
        <w:rPr>
          <w:rStyle w:val="AAAUNDERLINEKEYBOARD"/>
          <w:highlight w:val="cyan"/>
        </w:rPr>
        <w:t xml:space="preserve"> the</w:t>
      </w:r>
      <w:r w:rsidRPr="00957645">
        <w:rPr>
          <w:rStyle w:val="AAAUNDERLINEKEYBOARD"/>
        </w:rPr>
        <w:t xml:space="preserve"> original </w:t>
      </w:r>
      <w:r w:rsidRPr="008E27D5">
        <w:rPr>
          <w:rStyle w:val="AAAUNDERLINEKEYBOARD"/>
          <w:highlight w:val="cyan"/>
        </w:rPr>
        <w:t>law</w:t>
      </w:r>
      <w:r w:rsidRPr="00957645">
        <w:rPr>
          <w:sz w:val="16"/>
        </w:rPr>
        <w:t>. The current pro-business makeup of the courts makes it seem very likely that at least some elements of the new labor system would be undermined.56</w:t>
      </w:r>
    </w:p>
    <w:p w14:paraId="679D23C1" w14:textId="77777777" w:rsidR="00980C7D" w:rsidRDefault="00980C7D" w:rsidP="00980C7D">
      <w:pPr>
        <w:pStyle w:val="Heading4"/>
      </w:pPr>
      <w:r w:rsidRPr="00A90951">
        <w:rPr>
          <w:u w:val="single"/>
        </w:rPr>
        <w:t>Salient</w:t>
      </w:r>
      <w:r>
        <w:t xml:space="preserve">, </w:t>
      </w:r>
      <w:r w:rsidRPr="00A90951">
        <w:rPr>
          <w:u w:val="single"/>
        </w:rPr>
        <w:t>unpopular</w:t>
      </w:r>
      <w:r w:rsidRPr="00DB003C">
        <w:t xml:space="preserve"> rulings</w:t>
      </w:r>
      <w:r>
        <w:t xml:space="preserve"> trigger </w:t>
      </w:r>
      <w:r>
        <w:rPr>
          <w:u w:val="single"/>
        </w:rPr>
        <w:t>court</w:t>
      </w:r>
      <w:r w:rsidRPr="00356C97">
        <w:rPr>
          <w:u w:val="single"/>
        </w:rPr>
        <w:t xml:space="preserve"> curbing</w:t>
      </w:r>
      <w:r>
        <w:t xml:space="preserve">, </w:t>
      </w:r>
      <w:r w:rsidRPr="00A90951">
        <w:t>nullifying</w:t>
      </w:r>
      <w:r>
        <w:t xml:space="preserve"> enforcement---</w:t>
      </w:r>
      <w:r w:rsidRPr="00476657">
        <w:rPr>
          <w:u w:val="single"/>
        </w:rPr>
        <w:t>presumption</w:t>
      </w:r>
      <w:r>
        <w:t>.</w:t>
      </w:r>
    </w:p>
    <w:p w14:paraId="1271966E" w14:textId="77777777" w:rsidR="00980C7D" w:rsidRPr="004468D7" w:rsidRDefault="00980C7D" w:rsidP="00980C7D">
      <w:r w:rsidRPr="00E25FE2">
        <w:rPr>
          <w:rStyle w:val="Style13ptBold"/>
        </w:rPr>
        <w:t>Bridge ’24</w:t>
      </w:r>
      <w:r>
        <w:t xml:space="preserve"> [Dave; 2024; PhD, Associate Professor of Political Science at Baylor University; Pushback: The Political Fallout of Unpopular Supreme Court Decisions, “Theory,” Ch. 2]</w:t>
      </w:r>
    </w:p>
    <w:p w14:paraId="2AA4C258" w14:textId="77777777" w:rsidR="00980C7D" w:rsidRPr="007D3B79" w:rsidRDefault="00980C7D" w:rsidP="00980C7D">
      <w:pPr>
        <w:rPr>
          <w:sz w:val="16"/>
        </w:rPr>
      </w:pPr>
      <w:r w:rsidRPr="007D3B79">
        <w:rPr>
          <w:sz w:val="16"/>
        </w:rPr>
        <w:t xml:space="preserve">I argue that in certain instances, instead of resolving the internal tension in the coalition, the court exacerbates it. That is, </w:t>
      </w:r>
      <w:r w:rsidRPr="00B87838">
        <w:rPr>
          <w:rStyle w:val="StyleUnderline"/>
          <w:highlight w:val="cyan"/>
        </w:rPr>
        <w:t>factions</w:t>
      </w:r>
      <w:r w:rsidRPr="007D3B79">
        <w:rPr>
          <w:sz w:val="16"/>
        </w:rPr>
        <w:t xml:space="preserve"> with</w:t>
      </w:r>
      <w:r w:rsidRPr="00B87838">
        <w:rPr>
          <w:rStyle w:val="Emphasis"/>
          <w:highlight w:val="cyan"/>
        </w:rPr>
        <w:t>in</w:t>
      </w:r>
      <w:r w:rsidRPr="007D3B79">
        <w:rPr>
          <w:sz w:val="16"/>
        </w:rPr>
        <w:t xml:space="preserve"> </w:t>
      </w:r>
      <w:r w:rsidRPr="00B87838">
        <w:rPr>
          <w:rStyle w:val="StyleUnderline"/>
          <w:highlight w:val="cyan"/>
        </w:rPr>
        <w:t>the</w:t>
      </w:r>
      <w:r w:rsidRPr="0004607B">
        <w:rPr>
          <w:rStyle w:val="StyleUnderline"/>
        </w:rPr>
        <w:t xml:space="preserve"> </w:t>
      </w:r>
      <w:r w:rsidRPr="00B87838">
        <w:rPr>
          <w:rStyle w:val="Emphasis"/>
          <w:highlight w:val="cyan"/>
        </w:rPr>
        <w:t>majority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B87838">
        <w:rPr>
          <w:rStyle w:val="StyleUnderline"/>
          <w:highlight w:val="cyan"/>
        </w:rPr>
        <w:t xml:space="preserve">will </w:t>
      </w:r>
      <w:r w:rsidRPr="00B87838">
        <w:rPr>
          <w:rStyle w:val="Emphasis"/>
          <w:highlight w:val="cyan"/>
        </w:rPr>
        <w:t>not</w:t>
      </w:r>
      <w:r w:rsidRPr="007D3B79">
        <w:rPr>
          <w:sz w:val="16"/>
        </w:rPr>
        <w:t xml:space="preserve"> always </w:t>
      </w:r>
      <w:r w:rsidRPr="0004607B">
        <w:rPr>
          <w:rStyle w:val="Emphasis"/>
        </w:rPr>
        <w:t xml:space="preserve">blindly </w:t>
      </w:r>
      <w:r w:rsidRPr="00B87838">
        <w:rPr>
          <w:rStyle w:val="Emphasis"/>
          <w:highlight w:val="cyan"/>
        </w:rPr>
        <w:t>accept</w:t>
      </w:r>
      <w:r w:rsidRPr="0004607B">
        <w:rPr>
          <w:rStyle w:val="StyleUnderline"/>
        </w:rPr>
        <w:t xml:space="preserve"> judicial </w:t>
      </w:r>
      <w:r w:rsidRPr="00B87838">
        <w:rPr>
          <w:rStyle w:val="StyleUnderline"/>
          <w:highlight w:val="cyan"/>
        </w:rPr>
        <w:t>rulings</w:t>
      </w:r>
      <w:r w:rsidRPr="0004607B">
        <w:rPr>
          <w:rStyle w:val="StyleUnderline"/>
        </w:rPr>
        <w:t xml:space="preserve"> that go </w:t>
      </w:r>
      <w:r w:rsidRPr="00B87838">
        <w:rPr>
          <w:rStyle w:val="Emphasis"/>
          <w:highlight w:val="cyan"/>
        </w:rPr>
        <w:t>against</w:t>
      </w:r>
      <w:r w:rsidRPr="0004607B">
        <w:rPr>
          <w:rStyle w:val="Emphasis"/>
        </w:rPr>
        <w:t xml:space="preserve"> their</w:t>
      </w:r>
      <w:r w:rsidRPr="007D3B79">
        <w:rPr>
          <w:sz w:val="16"/>
        </w:rPr>
        <w:t xml:space="preserve"> secondary </w:t>
      </w:r>
      <w:r w:rsidRPr="00B87838">
        <w:rPr>
          <w:rStyle w:val="Emphasis"/>
          <w:highlight w:val="cyan"/>
        </w:rPr>
        <w:t>preferences</w:t>
      </w:r>
      <w:r w:rsidRPr="007D3B79">
        <w:rPr>
          <w:sz w:val="16"/>
        </w:rPr>
        <w:t xml:space="preserve">. </w:t>
      </w:r>
      <w:r w:rsidRPr="00B87838">
        <w:rPr>
          <w:rStyle w:val="StyleUnderline"/>
          <w:highlight w:val="cyan"/>
        </w:rPr>
        <w:t>They</w:t>
      </w:r>
      <w:r w:rsidRPr="0004607B">
        <w:rPr>
          <w:rStyle w:val="StyleUnderline"/>
        </w:rPr>
        <w:t xml:space="preserve"> might </w:t>
      </w:r>
      <w:r w:rsidRPr="00B87838">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B87838">
        <w:rPr>
          <w:rStyle w:val="StyleUnderline"/>
          <w:highlight w:val="cyan"/>
        </w:rPr>
        <w:t>at</w:t>
      </w:r>
      <w:r w:rsidRPr="0004607B">
        <w:rPr>
          <w:rStyle w:val="StyleUnderline"/>
        </w:rPr>
        <w:t xml:space="preserve"> its </w:t>
      </w:r>
      <w:r w:rsidRPr="00B87838">
        <w:rPr>
          <w:rStyle w:val="Emphasis"/>
          <w:highlight w:val="cyan"/>
        </w:rPr>
        <w:t>rulings</w:t>
      </w:r>
      <w:r w:rsidRPr="0004607B">
        <w:rPr>
          <w:rStyle w:val="StyleUnderline"/>
        </w:rPr>
        <w:t xml:space="preserve"> </w:t>
      </w:r>
      <w:r w:rsidRPr="00B87838">
        <w:rPr>
          <w:rStyle w:val="StyleUnderline"/>
          <w:highlight w:val="cyan"/>
        </w:rPr>
        <w:t>and</w:t>
      </w:r>
      <w:r w:rsidRPr="0004607B">
        <w:rPr>
          <w:rStyle w:val="StyleUnderline"/>
        </w:rPr>
        <w:t xml:space="preserve"> at </w:t>
      </w:r>
      <w:r w:rsidRPr="007D3B79">
        <w:rPr>
          <w:rStyle w:val="StyleUnderline"/>
        </w:rPr>
        <w:t>its</w:t>
      </w:r>
      <w:r w:rsidRPr="007D3B79">
        <w:rPr>
          <w:sz w:val="16"/>
        </w:rPr>
        <w:t xml:space="preserve"> institutional </w:t>
      </w:r>
      <w:r w:rsidRPr="00B87838">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0DC06F48" w14:textId="77777777" w:rsidR="00980C7D" w:rsidRPr="007D3B79" w:rsidRDefault="00980C7D" w:rsidP="00980C7D">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w:t>
      </w:r>
      <w:proofErr w:type="spellStart"/>
      <w:r w:rsidRPr="007D3B79">
        <w:rPr>
          <w:sz w:val="16"/>
        </w:rPr>
        <w:t>countermajoritarian</w:t>
      </w:r>
      <w:proofErr w:type="spellEnd"/>
      <w:r w:rsidRPr="007D3B79">
        <w:rPr>
          <w:sz w:val="16"/>
        </w:rPr>
        <w:t xml:space="preserve"> difficulty, the Supreme Court can still behave in </w:t>
      </w:r>
      <w:proofErr w:type="spellStart"/>
      <w:r w:rsidRPr="007D3B79">
        <w:rPr>
          <w:sz w:val="16"/>
        </w:rPr>
        <w:t>countermajoritarian</w:t>
      </w:r>
      <w:proofErr w:type="spellEnd"/>
      <w:r w:rsidRPr="007D3B79">
        <w:rPr>
          <w:sz w:val="16"/>
        </w:rPr>
        <w:t xml:space="preserve">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B87838">
        <w:rPr>
          <w:rStyle w:val="Emphasis"/>
          <w:highlight w:val="cyan"/>
        </w:rPr>
        <w:t>Dem</w:t>
      </w:r>
      <w:r w:rsidRPr="007D3B79">
        <w:rPr>
          <w:sz w:val="16"/>
        </w:rPr>
        <w:t>ocrat</w:t>
      </w:r>
      <w:r w:rsidRPr="00B87838">
        <w:rPr>
          <w:rStyle w:val="Emphasis"/>
          <w:highlight w:val="cyan"/>
        </w:rPr>
        <w:t>s</w:t>
      </w:r>
      <w:r w:rsidRPr="002F21DE">
        <w:rPr>
          <w:rStyle w:val="StyleUnderline"/>
        </w:rPr>
        <w:t xml:space="preserve"> </w:t>
      </w:r>
      <w:r w:rsidRPr="00B87838">
        <w:rPr>
          <w:rStyle w:val="StyleUnderline"/>
          <w:highlight w:val="cyan"/>
        </w:rPr>
        <w:t xml:space="preserve">and </w:t>
      </w:r>
      <w:r w:rsidRPr="00B87838">
        <w:rPr>
          <w:rStyle w:val="Emphasis"/>
          <w:highlight w:val="cyan"/>
        </w:rPr>
        <w:t>Repub</w:t>
      </w:r>
      <w:r w:rsidRPr="007D3B79">
        <w:rPr>
          <w:sz w:val="16"/>
          <w:szCs w:val="16"/>
        </w:rPr>
        <w:t>lican</w:t>
      </w:r>
      <w:r w:rsidRPr="00B87838">
        <w:rPr>
          <w:rStyle w:val="Emphasis"/>
          <w:highlight w:val="cyan"/>
        </w:rPr>
        <w:t>s</w:t>
      </w:r>
      <w:r w:rsidRPr="007D3B79">
        <w:rPr>
          <w:sz w:val="16"/>
        </w:rPr>
        <w:t xml:space="preserve"> (legislators and/or voters) </w:t>
      </w:r>
      <w:r w:rsidRPr="007C35A3">
        <w:rPr>
          <w:rStyle w:val="StyleUnderline"/>
        </w:rPr>
        <w:t xml:space="preserve">might </w:t>
      </w:r>
      <w:r w:rsidRPr="00B87838">
        <w:rPr>
          <w:rStyle w:val="Emphasis"/>
          <w:highlight w:val="cyan"/>
        </w:rPr>
        <w:t>ally</w:t>
      </w:r>
      <w:r w:rsidRPr="007D3B79">
        <w:rPr>
          <w:sz w:val="16"/>
        </w:rPr>
        <w:t xml:space="preserve"> with each other </w:t>
      </w:r>
      <w:r w:rsidRPr="00B87838">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B87838">
        <w:rPr>
          <w:rStyle w:val="Emphasis"/>
          <w:highlight w:val="cyan"/>
        </w:rPr>
        <w:t>curb</w:t>
      </w:r>
      <w:r w:rsidRPr="007D3B79">
        <w:rPr>
          <w:sz w:val="16"/>
        </w:rPr>
        <w:t xml:space="preserve">ing </w:t>
      </w:r>
      <w:r w:rsidRPr="00B87838">
        <w:rPr>
          <w:rStyle w:val="StyleUnderline"/>
          <w:highlight w:val="cyan"/>
        </w:rPr>
        <w:t xml:space="preserve">the </w:t>
      </w:r>
      <w:r w:rsidRPr="00B87838">
        <w:rPr>
          <w:rStyle w:val="Emphasis"/>
          <w:highlight w:val="cyan"/>
        </w:rPr>
        <w:t>court</w:t>
      </w:r>
      <w:r w:rsidRPr="007D3B79">
        <w:rPr>
          <w:sz w:val="16"/>
        </w:rPr>
        <w:t xml:space="preserve">; and/ or shifting the electorate </w:t>
      </w:r>
      <w:proofErr w:type="gramStart"/>
      <w:r w:rsidRPr="007D3B79">
        <w:rPr>
          <w:sz w:val="16"/>
        </w:rPr>
        <w:t>so as to</w:t>
      </w:r>
      <w:proofErr w:type="gramEnd"/>
      <w:r w:rsidRPr="007D3B79">
        <w:rPr>
          <w:sz w:val="16"/>
        </w:rPr>
        <w:t xml:space="preserve"> bring a new majority coalition into power. </w:t>
      </w:r>
    </w:p>
    <w:p w14:paraId="2A79D14F" w14:textId="77777777" w:rsidR="00980C7D" w:rsidRDefault="00980C7D" w:rsidP="00980C7D">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B87838">
        <w:rPr>
          <w:rStyle w:val="StyleUnderline"/>
          <w:highlight w:val="cyan"/>
        </w:rPr>
        <w:t>court</w:t>
      </w:r>
      <w:r w:rsidRPr="007D3B79">
        <w:rPr>
          <w:rStyle w:val="StyleUnderline"/>
        </w:rPr>
        <w:t xml:space="preserve">’s </w:t>
      </w:r>
      <w:r w:rsidRPr="00B87838">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B87838">
        <w:rPr>
          <w:rStyle w:val="Emphasis"/>
          <w:highlight w:val="cyan"/>
        </w:rPr>
        <w:t>demise</w:t>
      </w:r>
      <w:r w:rsidRPr="00B87838">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B87838">
        <w:rPr>
          <w:rStyle w:val="Emphasis"/>
          <w:highlight w:val="cyan"/>
        </w:rPr>
        <w:t>authority</w:t>
      </w:r>
      <w:r w:rsidRPr="007D3B79">
        <w:rPr>
          <w:sz w:val="16"/>
        </w:rPr>
        <w:t xml:space="preserve"> and its own affiliated coalition.</w:t>
      </w:r>
    </w:p>
    <w:p w14:paraId="1E5F875D" w14:textId="77777777" w:rsidR="00980C7D" w:rsidRPr="007D3B79" w:rsidRDefault="00980C7D" w:rsidP="00980C7D">
      <w:pPr>
        <w:rPr>
          <w:sz w:val="16"/>
        </w:rPr>
      </w:pPr>
      <w:r>
        <w:rPr>
          <w:sz w:val="16"/>
        </w:rPr>
        <w:t>&lt;&lt;YOU KNOW THE DRILL: TEXT CONDENSED, NONE OMITTED&gt;&gt;</w:t>
      </w:r>
    </w:p>
    <w:p w14:paraId="51D8AF16" w14:textId="77777777" w:rsidR="00980C7D" w:rsidRPr="007D3B79" w:rsidRDefault="00980C7D" w:rsidP="00980C7D">
      <w:pPr>
        <w:rPr>
          <w:sz w:val="4"/>
          <w:szCs w:val="4"/>
        </w:rPr>
      </w:pPr>
      <w:r w:rsidRPr="007D3B79">
        <w:rPr>
          <w:sz w:val="4"/>
          <w:szCs w:val="4"/>
        </w:rPr>
        <w:t xml:space="preserve">Expectations In this section, I use the regime politics assumptions, political party assumptions, and theory to generate predictions regarding cross-partisan </w:t>
      </w:r>
      <w:proofErr w:type="spellStart"/>
      <w:r w:rsidRPr="007D3B79">
        <w:rPr>
          <w:sz w:val="4"/>
          <w:szCs w:val="4"/>
        </w:rPr>
        <w:t>countermajoritarian</w:t>
      </w:r>
      <w:proofErr w:type="spellEnd"/>
      <w:r w:rsidRPr="007D3B79">
        <w:rPr>
          <w:sz w:val="4"/>
          <w:szCs w:val="4"/>
        </w:rPr>
        <w:t xml:space="preserve">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w:t>
      </w:r>
      <w:proofErr w:type="gramStart"/>
      <w:r w:rsidRPr="007D3B79">
        <w:rPr>
          <w:sz w:val="4"/>
          <w:szCs w:val="4"/>
        </w:rPr>
        <w:t>significant effect—an</w:t>
      </w:r>
      <w:proofErr w:type="gramEnd"/>
      <w:r w:rsidRPr="007D3B79">
        <w:rPr>
          <w:sz w:val="4"/>
          <w:szCs w:val="4"/>
        </w:rPr>
        <w:t xml:space="preserve"> effective pushback—if a national majority (either in the government or in the electorate) comes together to oppose the court. Granted, it is tough to measure these kinds of majorities with complete precision.15 Still, </w:t>
      </w:r>
      <w:proofErr w:type="gramStart"/>
      <w:r w:rsidRPr="007D3B79">
        <w:rPr>
          <w:sz w:val="4"/>
          <w:szCs w:val="4"/>
        </w:rPr>
        <w:t>were</w:t>
      </w:r>
      <w:proofErr w:type="gramEnd"/>
      <w:r w:rsidRPr="007D3B79">
        <w:rPr>
          <w:sz w:val="4"/>
          <w:szCs w:val="4"/>
        </w:rPr>
        <w:t xml:space="preserv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t>
      </w:r>
      <w:proofErr w:type="gramStart"/>
      <w:r w:rsidRPr="007D3B79">
        <w:rPr>
          <w:sz w:val="4"/>
          <w:szCs w:val="4"/>
        </w:rPr>
        <w:t>was</w:t>
      </w:r>
      <w:proofErr w:type="gramEnd"/>
      <w:r w:rsidRPr="007D3B79">
        <w:rPr>
          <w:sz w:val="4"/>
          <w:szCs w:val="4"/>
        </w:rPr>
        <w:t xml:space="preserve"> the collective result.16 In the first set of cases in 1956–57, the Warren Court repeatedly ruled in favor of communists’ rights. It had </w:t>
      </w:r>
      <w:proofErr w:type="gramStart"/>
      <w:r w:rsidRPr="007D3B79">
        <w:rPr>
          <w:sz w:val="4"/>
          <w:szCs w:val="4"/>
        </w:rPr>
        <w:t>declared</w:t>
      </w:r>
      <w:proofErr w:type="gramEnd"/>
      <w:r w:rsidRPr="007D3B79">
        <w:rPr>
          <w:sz w:val="4"/>
          <w:szCs w:val="4"/>
        </w:rPr>
        <w:t xml:space="preserve">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w:t>
      </w:r>
      <w:proofErr w:type="spellStart"/>
      <w:r w:rsidRPr="007D3B79">
        <w:rPr>
          <w:sz w:val="4"/>
          <w:szCs w:val="4"/>
        </w:rPr>
        <w:t>countermajoritarian</w:t>
      </w:r>
      <w:proofErr w:type="spellEnd"/>
      <w:r w:rsidRPr="007D3B79">
        <w:rPr>
          <w:sz w:val="4"/>
          <w:szCs w:val="4"/>
        </w:rPr>
        <w:t xml:space="preserve"> Supreme Court decision. While both indicators are intuitive expectations, I qualify their effectiveness in measuring </w:t>
      </w:r>
      <w:proofErr w:type="spellStart"/>
      <w:r w:rsidRPr="007D3B79">
        <w:rPr>
          <w:sz w:val="4"/>
          <w:szCs w:val="4"/>
        </w:rPr>
        <w:t>countermajoritarianism</w:t>
      </w:r>
      <w:proofErr w:type="spellEnd"/>
      <w:r w:rsidRPr="007D3B79">
        <w:rPr>
          <w:sz w:val="4"/>
          <w:szCs w:val="4"/>
        </w:rPr>
        <w:t xml:space="preserve">. First, perhaps the most obvious indicator of a </w:t>
      </w:r>
      <w:proofErr w:type="spellStart"/>
      <w:r w:rsidRPr="007D3B79">
        <w:rPr>
          <w:sz w:val="4"/>
          <w:szCs w:val="4"/>
        </w:rPr>
        <w:t>countermajoritarian</w:t>
      </w:r>
      <w:proofErr w:type="spellEnd"/>
      <w:r w:rsidRPr="007D3B79">
        <w:rPr>
          <w:sz w:val="4"/>
          <w:szCs w:val="4"/>
        </w:rPr>
        <w:t xml:space="preserve"> decision would be public opinion polls showing that </w:t>
      </w:r>
      <w:proofErr w:type="gramStart"/>
      <w:r w:rsidRPr="007D3B79">
        <w:rPr>
          <w:sz w:val="4"/>
          <w:szCs w:val="4"/>
        </w:rPr>
        <w:t>a national</w:t>
      </w:r>
      <w:proofErr w:type="gramEnd"/>
      <w:r w:rsidRPr="007D3B79">
        <w:rPr>
          <w:sz w:val="4"/>
          <w:szCs w:val="4"/>
        </w:rPr>
        <w:t xml:space="preserve"> majority opposes the ruling. If the court’s decision reflects the </w:t>
      </w:r>
      <w:proofErr w:type="gramStart"/>
      <w:r w:rsidRPr="007D3B79">
        <w:rPr>
          <w:sz w:val="4"/>
          <w:szCs w:val="4"/>
        </w:rPr>
        <w:t xml:space="preserve">sec </w:t>
      </w:r>
      <w:proofErr w:type="spellStart"/>
      <w:r w:rsidRPr="007D3B79">
        <w:rPr>
          <w:sz w:val="4"/>
          <w:szCs w:val="4"/>
        </w:rPr>
        <w:t>ondary</w:t>
      </w:r>
      <w:proofErr w:type="spellEnd"/>
      <w:proofErr w:type="gramEnd"/>
      <w:r w:rsidRPr="007D3B79">
        <w:rPr>
          <w:sz w:val="4"/>
          <w:szCs w:val="4"/>
        </w:rPr>
        <w:t xml:space="preserve">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w:t>
      </w:r>
      <w:proofErr w:type="spellStart"/>
      <w:r w:rsidRPr="007D3B79">
        <w:rPr>
          <w:sz w:val="4"/>
          <w:szCs w:val="4"/>
        </w:rPr>
        <w:t>nonlisted</w:t>
      </w:r>
      <w:proofErr w:type="spellEnd"/>
      <w:r w:rsidRPr="007D3B79">
        <w:rPr>
          <w:sz w:val="4"/>
          <w:szCs w:val="4"/>
        </w:rPr>
        <w:t xml:space="preserve">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w:t>
      </w:r>
      <w:proofErr w:type="spellStart"/>
      <w:r w:rsidRPr="007D3B79">
        <w:rPr>
          <w:sz w:val="4"/>
          <w:szCs w:val="4"/>
        </w:rPr>
        <w:t>Slochower</w:t>
      </w:r>
      <w:proofErr w:type="spellEnd"/>
      <w:r w:rsidRPr="007D3B79">
        <w:rPr>
          <w:sz w:val="4"/>
          <w:szCs w:val="4"/>
        </w:rPr>
        <w:t xml:space="preserve">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w:t>
      </w:r>
      <w:proofErr w:type="spellStart"/>
      <w:r w:rsidRPr="007D3B79">
        <w:rPr>
          <w:sz w:val="4"/>
          <w:szCs w:val="4"/>
        </w:rPr>
        <w:t>countermajoritarian</w:t>
      </w:r>
      <w:proofErr w:type="spellEnd"/>
      <w:r w:rsidRPr="007D3B79">
        <w:rPr>
          <w:sz w:val="4"/>
          <w:szCs w:val="4"/>
        </w:rPr>
        <w:t xml:space="preserve"> fashion or that the justices are unaccountable. If these members of Congress claim a </w:t>
      </w:r>
      <w:proofErr w:type="spellStart"/>
      <w:r w:rsidRPr="007D3B79">
        <w:rPr>
          <w:sz w:val="4"/>
          <w:szCs w:val="4"/>
        </w:rPr>
        <w:t>countermajoritarian</w:t>
      </w:r>
      <w:proofErr w:type="spellEnd"/>
      <w:r w:rsidRPr="007D3B79">
        <w:rPr>
          <w:sz w:val="4"/>
          <w:szCs w:val="4"/>
        </w:rPr>
        <w:t xml:space="preserve">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w:t>
      </w:r>
      <w:proofErr w:type="spellStart"/>
      <w:r w:rsidRPr="007D3B79">
        <w:rPr>
          <w:sz w:val="4"/>
          <w:szCs w:val="4"/>
        </w:rPr>
        <w:t>countermajoritarianism</w:t>
      </w:r>
      <w:proofErr w:type="spellEnd"/>
      <w:r w:rsidRPr="007D3B79">
        <w:rPr>
          <w:sz w:val="4"/>
          <w:szCs w:val="4"/>
        </w:rPr>
        <w:t xml:space="preserve">, but when combined with other observable effects, they help triangulate on cross- partisan </w:t>
      </w:r>
      <w:proofErr w:type="spellStart"/>
      <w:r w:rsidRPr="007D3B79">
        <w:rPr>
          <w:sz w:val="4"/>
          <w:szCs w:val="4"/>
        </w:rPr>
        <w:t>countermajoritarian</w:t>
      </w:r>
      <w:proofErr w:type="spellEnd"/>
      <w:r w:rsidRPr="007D3B79">
        <w:rPr>
          <w:sz w:val="4"/>
          <w:szCs w:val="4"/>
        </w:rPr>
        <w:t xml:space="preserve">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w:t>
      </w:r>
      <w:proofErr w:type="spellStart"/>
      <w:r w:rsidRPr="007D3B79">
        <w:rPr>
          <w:sz w:val="4"/>
          <w:szCs w:val="4"/>
        </w:rPr>
        <w:t>countermajoritarian</w:t>
      </w:r>
      <w:proofErr w:type="spellEnd"/>
      <w:r w:rsidRPr="007D3B79">
        <w:rPr>
          <w:sz w:val="4"/>
          <w:szCs w:val="4"/>
        </w:rPr>
        <w:t xml:space="preserve">,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w:t>
      </w:r>
      <w:proofErr w:type="spellStart"/>
      <w:r w:rsidRPr="007D3B79">
        <w:rPr>
          <w:sz w:val="4"/>
          <w:szCs w:val="4"/>
        </w:rPr>
        <w:t>countermajoritarian</w:t>
      </w:r>
      <w:proofErr w:type="spellEnd"/>
      <w:r w:rsidRPr="007D3B79">
        <w:rPr>
          <w:sz w:val="4"/>
          <w:szCs w:val="4"/>
        </w:rPr>
        <w:t xml:space="preserve"> court. Indeed, for the </w:t>
      </w:r>
      <w:proofErr w:type="gramStart"/>
      <w:r w:rsidRPr="007D3B79">
        <w:rPr>
          <w:sz w:val="4"/>
          <w:szCs w:val="4"/>
        </w:rPr>
        <w:t>purposes</w:t>
      </w:r>
      <w:proofErr w:type="gramEnd"/>
      <w:r w:rsidRPr="007D3B79">
        <w:rPr>
          <w:sz w:val="4"/>
          <w:szCs w:val="4"/>
        </w:rPr>
        <w:t xml:space="preserve">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w:t>
      </w:r>
      <w:proofErr w:type="spellStart"/>
      <w:r w:rsidRPr="007D3B79">
        <w:rPr>
          <w:sz w:val="4"/>
          <w:szCs w:val="4"/>
        </w:rPr>
        <w:t>countermajoritarian</w:t>
      </w:r>
      <w:proofErr w:type="spellEnd"/>
      <w:r w:rsidRPr="007D3B79">
        <w:rPr>
          <w:sz w:val="4"/>
          <w:szCs w:val="4"/>
        </w:rPr>
        <w:t xml:space="preserve">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w:t>
      </w:r>
      <w:proofErr w:type="spellStart"/>
      <w:r w:rsidRPr="007D3B79">
        <w:rPr>
          <w:sz w:val="4"/>
          <w:szCs w:val="4"/>
        </w:rPr>
        <w:t>copartisans</w:t>
      </w:r>
      <w:proofErr w:type="spellEnd"/>
      <w:r w:rsidRPr="007D3B79">
        <w:rPr>
          <w:sz w:val="4"/>
          <w:szCs w:val="4"/>
        </w:rPr>
        <w:t xml:space="preserve"> (“this is an ideological fault line within the coalition”), or the opposition party (“there is a cross-partisan alliance opportunity”). Lastly, dissatisfied </w:t>
      </w:r>
      <w:proofErr w:type="gramStart"/>
      <w:r w:rsidRPr="007D3B79">
        <w:rPr>
          <w:sz w:val="4"/>
          <w:szCs w:val="4"/>
        </w:rPr>
        <w:t>nonleading</w:t>
      </w:r>
      <w:proofErr w:type="gramEnd"/>
      <w:r w:rsidRPr="007D3B79">
        <w:rPr>
          <w:sz w:val="4"/>
          <w:szCs w:val="4"/>
        </w:rPr>
        <w:t xml:space="preserve">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w:t>
      </w:r>
      <w:proofErr w:type="gramStart"/>
      <w:r w:rsidRPr="007D3B79">
        <w:rPr>
          <w:sz w:val="4"/>
          <w:szCs w:val="4"/>
        </w:rPr>
        <w:t xml:space="preserve">polit </w:t>
      </w:r>
      <w:proofErr w:type="spellStart"/>
      <w:r w:rsidRPr="007D3B79">
        <w:rPr>
          <w:sz w:val="4"/>
          <w:szCs w:val="4"/>
        </w:rPr>
        <w:t>ical</w:t>
      </w:r>
      <w:proofErr w:type="spellEnd"/>
      <w:proofErr w:type="gramEnd"/>
      <w:r w:rsidRPr="007D3B79">
        <w:rPr>
          <w:sz w:val="4"/>
          <w:szCs w:val="4"/>
        </w:rPr>
        <w:t xml:space="preserve">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w:t>
      </w:r>
      <w:proofErr w:type="spellStart"/>
      <w:r w:rsidRPr="007D3B79">
        <w:rPr>
          <w:sz w:val="4"/>
          <w:szCs w:val="4"/>
        </w:rPr>
        <w:t>hough</w:t>
      </w:r>
      <w:proofErr w:type="spellEnd"/>
      <w:r w:rsidRPr="007D3B79">
        <w:rPr>
          <w:sz w:val="4"/>
          <w:szCs w:val="4"/>
        </w:rPr>
        <w:t xml:space="preserve">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w:t>
      </w:r>
      <w:proofErr w:type="gramStart"/>
      <w:r w:rsidRPr="007D3B79">
        <w:rPr>
          <w:sz w:val="4"/>
          <w:szCs w:val="4"/>
        </w:rPr>
        <w:t>parties</w:t>
      </w:r>
      <w:proofErr w:type="gramEnd"/>
      <w:r w:rsidRPr="007D3B79">
        <w:rPr>
          <w:sz w:val="4"/>
          <w:szCs w:val="4"/>
        </w:rPr>
        <w:t xml:space="preserve">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w:t>
      </w:r>
      <w:proofErr w:type="gramStart"/>
      <w:r w:rsidRPr="007D3B79">
        <w:rPr>
          <w:sz w:val="4"/>
          <w:szCs w:val="4"/>
        </w:rPr>
        <w:t>to</w:t>
      </w:r>
      <w:proofErr w:type="gramEnd"/>
      <w:r w:rsidRPr="007D3B79">
        <w:rPr>
          <w:sz w:val="4"/>
          <w:szCs w:val="4"/>
        </w:rPr>
        <w:t xml:space="preserve">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w:t>
      </w:r>
      <w:proofErr w:type="gramStart"/>
      <w:r w:rsidRPr="007D3B79">
        <w:rPr>
          <w:sz w:val="4"/>
          <w:szCs w:val="4"/>
        </w:rPr>
        <w:t>communism</w:t>
      </w:r>
      <w:proofErr w:type="gramEnd"/>
      <w:r w:rsidRPr="007D3B79">
        <w:rPr>
          <w:sz w:val="4"/>
          <w:szCs w:val="4"/>
        </w:rPr>
        <w:t xml:space="preserve"> decisions. Because court-curbing proposals had their intended effect, Republicans had no opportunity to push the communism issue or formally curb the court. Throughout the book, I return to the interplay of court-curbing and judicial responses.</w:t>
      </w:r>
    </w:p>
    <w:p w14:paraId="00C1B098" w14:textId="77777777" w:rsidR="00980C7D" w:rsidRDefault="00980C7D" w:rsidP="00980C7D">
      <w:pPr>
        <w:rPr>
          <w:sz w:val="16"/>
        </w:rPr>
      </w:pPr>
      <w:r>
        <w:rPr>
          <w:sz w:val="16"/>
        </w:rPr>
        <w:t>&lt;&lt;PARAGRAPH INTEGRITY RESUMES&gt;&gt;</w:t>
      </w:r>
    </w:p>
    <w:p w14:paraId="21A06347" w14:textId="77777777" w:rsidR="00980C7D" w:rsidRPr="007D3B79" w:rsidRDefault="00980C7D" w:rsidP="00980C7D">
      <w:pPr>
        <w:rPr>
          <w:sz w:val="16"/>
        </w:rPr>
      </w:pPr>
      <w:r w:rsidRPr="007D3B79">
        <w:rPr>
          <w:sz w:val="16"/>
        </w:rPr>
        <w:t>Pushback</w:t>
      </w:r>
    </w:p>
    <w:p w14:paraId="210D6D24" w14:textId="77777777" w:rsidR="00980C7D" w:rsidRPr="007D3B79" w:rsidRDefault="00980C7D" w:rsidP="00980C7D">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 xml:space="preserve">types of </w:t>
      </w:r>
      <w:proofErr w:type="gramStart"/>
      <w:r w:rsidRPr="007D3B79">
        <w:rPr>
          <w:rStyle w:val="Emphasis"/>
        </w:rPr>
        <w:t>pushback</w:t>
      </w:r>
      <w:proofErr w:type="gramEnd"/>
      <w:r w:rsidRPr="007D3B79">
        <w:rPr>
          <w:sz w:val="16"/>
        </w:rPr>
        <w:t>, depending on the nature of the majority in the government or majority in the electorate.</w:t>
      </w:r>
    </w:p>
    <w:p w14:paraId="1B20D4F6" w14:textId="77777777" w:rsidR="00980C7D" w:rsidRPr="007D3B79" w:rsidRDefault="00980C7D" w:rsidP="00980C7D">
      <w:pPr>
        <w:rPr>
          <w:sz w:val="16"/>
        </w:rPr>
      </w:pPr>
      <w:r w:rsidRPr="007D3B79">
        <w:rPr>
          <w:sz w:val="16"/>
        </w:rPr>
        <w:t xml:space="preserve">1. Grassroots pushback. </w:t>
      </w:r>
      <w:r w:rsidRPr="00B87838">
        <w:rPr>
          <w:rStyle w:val="StyleUnderline"/>
          <w:highlight w:val="cyan"/>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B87838">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B87838">
        <w:rPr>
          <w:rStyle w:val="Emphasis"/>
          <w:highlight w:val="cyan"/>
        </w:rPr>
        <w:t>undermine</w:t>
      </w:r>
      <w:r w:rsidRPr="00B87838">
        <w:rPr>
          <w:rStyle w:val="StyleUnderline"/>
          <w:highlight w:val="cyan"/>
        </w:rPr>
        <w:t xml:space="preserve"> the court</w:t>
      </w:r>
      <w:r w:rsidRPr="007D3B79">
        <w:rPr>
          <w:rStyle w:val="StyleUnderline"/>
        </w:rPr>
        <w:t xml:space="preserve">’s </w:t>
      </w:r>
      <w:r w:rsidRPr="007D3B79">
        <w:rPr>
          <w:rStyle w:val="Emphasis"/>
        </w:rPr>
        <w:t>effectiveness</w:t>
      </w:r>
      <w:r w:rsidRPr="007D3B79">
        <w:rPr>
          <w:sz w:val="16"/>
        </w:rPr>
        <w:t xml:space="preserve">. </w:t>
      </w:r>
      <w:r w:rsidRPr="007D3B79">
        <w:rPr>
          <w:rStyle w:val="StyleUnderline"/>
        </w:rPr>
        <w:t xml:space="preserve">Supreme Court </w:t>
      </w:r>
      <w:r w:rsidRPr="00B87838">
        <w:rPr>
          <w:rStyle w:val="StyleUnderline"/>
          <w:highlight w:val="cyan"/>
        </w:rPr>
        <w:t xml:space="preserve">decisions go </w:t>
      </w:r>
      <w:r w:rsidRPr="00B87838">
        <w:rPr>
          <w:rStyle w:val="Emphasis"/>
          <w:highlight w:val="cyan"/>
        </w:rPr>
        <w:t>unenforced</w:t>
      </w:r>
      <w:r w:rsidRPr="007D3B79">
        <w:rPr>
          <w:sz w:val="16"/>
        </w:rPr>
        <w:t xml:space="preserve">, </w:t>
      </w:r>
      <w:r w:rsidRPr="007D3B79">
        <w:rPr>
          <w:rStyle w:val="StyleUnderline"/>
        </w:rPr>
        <w:t>or</w:t>
      </w:r>
      <w:r w:rsidRPr="007D3B79">
        <w:rPr>
          <w:sz w:val="16"/>
        </w:rPr>
        <w:t xml:space="preserve"> the extent of those decisions’ enforcement </w:t>
      </w:r>
      <w:proofErr w:type="gramStart"/>
      <w:r w:rsidRPr="007D3B79">
        <w:rPr>
          <w:rStyle w:val="StyleUnderline"/>
        </w:rPr>
        <w:t>are</w:t>
      </w:r>
      <w:proofErr w:type="gramEnd"/>
      <w:r w:rsidRPr="007D3B79">
        <w:rPr>
          <w:sz w:val="16"/>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55969926" w14:textId="77777777" w:rsidR="00980C7D" w:rsidRPr="007D3B79" w:rsidRDefault="00980C7D" w:rsidP="00980C7D">
      <w:pPr>
        <w:rPr>
          <w:sz w:val="16"/>
        </w:rPr>
      </w:pPr>
      <w:r w:rsidRPr="007D3B79">
        <w:rPr>
          <w:sz w:val="16"/>
        </w:rPr>
        <w:t xml:space="preserve">2. Congressional pushback. </w:t>
      </w:r>
      <w:r w:rsidRPr="00B87838">
        <w:rPr>
          <w:rStyle w:val="StyleUnderline"/>
          <w:highlight w:val="cyan"/>
        </w:rPr>
        <w:t>The 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B87838">
        <w:rPr>
          <w:rStyle w:val="Emphasis"/>
          <w:highlight w:val="cyan"/>
        </w:rPr>
        <w:t>dissatisfied factions</w:t>
      </w:r>
      <w:r w:rsidRPr="007D3B79">
        <w:rPr>
          <w:sz w:val="16"/>
        </w:rPr>
        <w:t xml:space="preserve"> </w:t>
      </w:r>
      <w:r w:rsidRPr="007D3B79">
        <w:rPr>
          <w:rStyle w:val="StyleUnderline"/>
        </w:rPr>
        <w:t>in the</w:t>
      </w:r>
      <w:r w:rsidRPr="007D3B79">
        <w:rPr>
          <w:sz w:val="16"/>
        </w:rPr>
        <w:t xml:space="preserve"> </w:t>
      </w:r>
      <w:r w:rsidRPr="00B87838">
        <w:rPr>
          <w:rStyle w:val="Emphasis"/>
          <w:highlight w:val="cyan"/>
        </w:rPr>
        <w:t>majority</w:t>
      </w:r>
      <w:r w:rsidRPr="007D3B79">
        <w:rPr>
          <w:sz w:val="16"/>
        </w:rPr>
        <w:t xml:space="preserve"> party </w:t>
      </w:r>
      <w:r w:rsidRPr="007D3B79">
        <w:rPr>
          <w:rStyle w:val="StyleUnderline"/>
        </w:rPr>
        <w:t xml:space="preserve">to </w:t>
      </w:r>
      <w:r w:rsidRPr="00B87838">
        <w:rPr>
          <w:rStyle w:val="Emphasis"/>
          <w:highlight w:val="cyan"/>
        </w:rPr>
        <w:t>undermine</w:t>
      </w:r>
      <w:r w:rsidRPr="007D3B79">
        <w:rPr>
          <w:rStyle w:val="StyleUnderline"/>
        </w:rPr>
        <w:t xml:space="preserve"> the court’s </w:t>
      </w:r>
      <w:r w:rsidRPr="00FD7ED1">
        <w:rPr>
          <w:rStyle w:val="Emphasis"/>
        </w:rPr>
        <w:t xml:space="preserve">judicial </w:t>
      </w:r>
      <w:r w:rsidRPr="00B87838">
        <w:rPr>
          <w:rStyle w:val="Emphasis"/>
          <w:highlight w:val="cyan"/>
        </w:rPr>
        <w:t>independence</w:t>
      </w:r>
      <w:r w:rsidRPr="007D3B79">
        <w:rPr>
          <w:sz w:val="16"/>
        </w:rPr>
        <w:t xml:space="preserve">. </w:t>
      </w:r>
      <w:r w:rsidRPr="00B87838">
        <w:rPr>
          <w:rStyle w:val="StyleUnderline"/>
          <w:highlight w:val="cyan"/>
        </w:rPr>
        <w:t xml:space="preserve">The legislature </w:t>
      </w:r>
      <w:r w:rsidRPr="00B87838">
        <w:rPr>
          <w:rStyle w:val="Emphasis"/>
          <w:highlight w:val="cyan"/>
        </w:rPr>
        <w:t>introduces bills</w:t>
      </w:r>
      <w:r w:rsidRPr="00B87838">
        <w:rPr>
          <w:rStyle w:val="StyleUnderline"/>
          <w:highlight w:val="cyan"/>
        </w:rPr>
        <w:t xml:space="preserve"> that </w:t>
      </w:r>
      <w:r w:rsidRPr="00B87838">
        <w:rPr>
          <w:rStyle w:val="Emphasis"/>
          <w:highlight w:val="cyan"/>
        </w:rPr>
        <w:t>target</w:t>
      </w:r>
      <w:r w:rsidRPr="00B87838">
        <w:rPr>
          <w:rStyle w:val="StyleUnderline"/>
          <w:highlight w:val="cyan"/>
        </w:rPr>
        <w:t xml:space="preserve"> the </w:t>
      </w:r>
      <w:r w:rsidRPr="00B87838">
        <w:rPr>
          <w:rStyle w:val="Emphasis"/>
          <w:highlight w:val="cyan"/>
        </w:rPr>
        <w:t>court itself</w:t>
      </w:r>
      <w:r w:rsidRPr="007D3B79">
        <w:rPr>
          <w:sz w:val="16"/>
        </w:rPr>
        <w:t xml:space="preserve"> (e.g., restricting jurisdiction) </w:t>
      </w:r>
      <w:r w:rsidRPr="00B87838">
        <w:rPr>
          <w:rStyle w:val="Emphasis"/>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B87838">
        <w:rPr>
          <w:rStyle w:val="Emphasis"/>
          <w:highlight w:val="cyan"/>
        </w:rPr>
        <w:t>scale back</w:t>
      </w:r>
      <w:r w:rsidRPr="007D3B79">
        <w:rPr>
          <w:sz w:val="16"/>
        </w:rPr>
        <w:t xml:space="preserve"> the </w:t>
      </w:r>
      <w:r w:rsidRPr="00B87838">
        <w:rPr>
          <w:rStyle w:val="Emphasis"/>
          <w:highlight w:val="cyan"/>
        </w:rPr>
        <w:t>implementation</w:t>
      </w:r>
      <w:r w:rsidRPr="007D3B79">
        <w:rPr>
          <w:sz w:val="16"/>
        </w:rPr>
        <w:t xml:space="preserve"> of a decision.33</w:t>
      </w:r>
    </w:p>
    <w:p w14:paraId="0D7E3CB5" w14:textId="77777777" w:rsidR="00980C7D" w:rsidRPr="007D3B79" w:rsidRDefault="00980C7D" w:rsidP="00980C7D">
      <w:pPr>
        <w:rPr>
          <w:sz w:val="16"/>
        </w:rPr>
      </w:pPr>
      <w:r w:rsidRPr="007D3B79">
        <w:rPr>
          <w:sz w:val="16"/>
        </w:rPr>
        <w:t xml:space="preserve">3. Electoral pushback.34 The most dramatic and impactful response would be if dissatisfied factional members of the majority party band together with the minority party </w:t>
      </w:r>
      <w:proofErr w:type="gramStart"/>
      <w:r w:rsidRPr="007D3B79">
        <w:rPr>
          <w:sz w:val="16"/>
        </w:rPr>
        <w:t>to form</w:t>
      </w:r>
      <w:proofErr w:type="gramEnd"/>
      <w:r w:rsidRPr="007D3B79">
        <w:rPr>
          <w:sz w:val="16"/>
        </w:rPr>
        <w:t xml:space="preserve"> a new alliance that seeks to electorally displace the dominant coalition with which the court is affiliated. In this case, the minority party not only tries but succeeds </w:t>
      </w:r>
      <w:proofErr w:type="gramStart"/>
      <w:r w:rsidRPr="007D3B79">
        <w:rPr>
          <w:sz w:val="16"/>
        </w:rPr>
        <w:t>to advertise</w:t>
      </w:r>
      <w:proofErr w:type="gramEnd"/>
      <w:r w:rsidRPr="007D3B79">
        <w:rPr>
          <w:sz w:val="16"/>
        </w:rPr>
        <w:t xml:space="preserve"> the court ruling(s) in a way to reach out to new voters.35</w:t>
      </w:r>
    </w:p>
    <w:p w14:paraId="3EEBAB25" w14:textId="77777777" w:rsidR="00980C7D" w:rsidRPr="0074792E" w:rsidRDefault="00980C7D" w:rsidP="00980C7D"/>
    <w:p w14:paraId="7211778A" w14:textId="77777777" w:rsidR="00980C7D" w:rsidRDefault="00980C7D" w:rsidP="00980C7D">
      <w:pPr>
        <w:pStyle w:val="Heading4"/>
      </w:pPr>
      <w:r>
        <w:t xml:space="preserve">Collapse of American judicial independence gets </w:t>
      </w:r>
      <w:r w:rsidRPr="006E5FB0">
        <w:rPr>
          <w:u w:val="single"/>
        </w:rPr>
        <w:t>modeled</w:t>
      </w:r>
      <w:r>
        <w:t xml:space="preserve">. </w:t>
      </w:r>
    </w:p>
    <w:p w14:paraId="2323E5D1" w14:textId="77777777" w:rsidR="00980C7D" w:rsidRPr="00A416A6" w:rsidRDefault="00980C7D" w:rsidP="00980C7D">
      <w:pPr>
        <w:rPr>
          <w:rStyle w:val="Style13ptBold"/>
        </w:rPr>
      </w:pPr>
      <w:r>
        <w:rPr>
          <w:rStyle w:val="Style13ptBold"/>
        </w:rPr>
        <w:t xml:space="preserve">Griffith ’21 </w:t>
      </w:r>
      <w:r w:rsidRPr="00A416A6">
        <w:t>[Thomas and David Levi; December 12; Lecturer on Law at Harvard Law School, JD from the University of Virginia School of Law; Levi Family Professor of Law and Judicial Studies and Director of the Bolch Judicial Institute, AB from Harvard College, JD from Stanford Law School; Washington Post, “The Supreme Court Isn’t Broken. Even If It Were, Adding Justices Would Be a Bad Idea,” https://www.washingtonpost.com/opinions/2021/12/12/term-limits-court-packing-for-supreme-court-bad-ideas/]</w:t>
      </w:r>
    </w:p>
    <w:p w14:paraId="33343FFE" w14:textId="77777777" w:rsidR="00980C7D" w:rsidRPr="00CC5E49" w:rsidRDefault="00980C7D" w:rsidP="00980C7D">
      <w:pPr>
        <w:rPr>
          <w:sz w:val="16"/>
        </w:rPr>
      </w:pPr>
      <w:r w:rsidRPr="00CC5E49">
        <w:rPr>
          <w:sz w:val="16"/>
        </w:rPr>
        <w:t xml:space="preserve">Last week, the 36-member bipartisan commission convened by President Biden to study potential changes to the Supreme Court released its report. We are both former federal judges and </w:t>
      </w:r>
      <w:proofErr w:type="gramStart"/>
      <w:r w:rsidRPr="00CC5E49">
        <w:rPr>
          <w:sz w:val="16"/>
        </w:rPr>
        <w:t>served</w:t>
      </w:r>
      <w:proofErr w:type="gramEnd"/>
      <w:r w:rsidRPr="00CC5E49">
        <w:rPr>
          <w:sz w:val="16"/>
        </w:rPr>
        <w:t xml:space="preserve"> on the commission. In our view, most of the proposed reforms discussed in the commission’s report — particularly term limits and expanding the number of justices, or “court-packing” — have little merit. Such </w:t>
      </w:r>
      <w:r w:rsidRPr="00B87838">
        <w:rPr>
          <w:rStyle w:val="StyleUnderline"/>
          <w:highlight w:val="cyan"/>
        </w:rPr>
        <w:t>changes</w:t>
      </w:r>
      <w:r w:rsidRPr="00CC5E49">
        <w:rPr>
          <w:rStyle w:val="StyleUnderline"/>
        </w:rPr>
        <w:t xml:space="preserve"> would</w:t>
      </w:r>
      <w:r w:rsidRPr="00CC5E49">
        <w:rPr>
          <w:sz w:val="16"/>
        </w:rPr>
        <w:t xml:space="preserve"> not address any deficiency in the court or its procedures. But they would </w:t>
      </w:r>
      <w:r w:rsidRPr="00B87838">
        <w:rPr>
          <w:rStyle w:val="StyleUnderline"/>
          <w:highlight w:val="cyan"/>
        </w:rPr>
        <w:t>threaten</w:t>
      </w:r>
      <w:r w:rsidRPr="00CC5E49">
        <w:rPr>
          <w:rStyle w:val="StyleUnderline"/>
        </w:rPr>
        <w:t xml:space="preserve"> </w:t>
      </w:r>
      <w:r w:rsidRPr="00CC5E49">
        <w:rPr>
          <w:rStyle w:val="Emphasis"/>
        </w:rPr>
        <w:t xml:space="preserve">judicial </w:t>
      </w:r>
      <w:r w:rsidRPr="00B87838">
        <w:rPr>
          <w:rStyle w:val="Emphasis"/>
          <w:highlight w:val="cyan"/>
        </w:rPr>
        <w:t>independence</w:t>
      </w:r>
      <w:r w:rsidRPr="00CC5E49">
        <w:rPr>
          <w:sz w:val="16"/>
        </w:rPr>
        <w:t>.</w:t>
      </w:r>
    </w:p>
    <w:p w14:paraId="7687CE88" w14:textId="77777777" w:rsidR="00980C7D" w:rsidRPr="00CC5E49" w:rsidRDefault="00980C7D" w:rsidP="00980C7D">
      <w:pPr>
        <w:rPr>
          <w:sz w:val="16"/>
        </w:rPr>
      </w:pPr>
      <w:r w:rsidRPr="00CC5E49">
        <w:rPr>
          <w:sz w:val="16"/>
        </w:rPr>
        <w:t xml:space="preserve">Federal judges are not politicians. They do not identify with political parties or the president who appointed them. Judges are human, though, and some may occasionally fall short of strict political impartiality. But in our experience, </w:t>
      </w:r>
      <w:proofErr w:type="gramStart"/>
      <w:r w:rsidRPr="00CC5E49">
        <w:rPr>
          <w:sz w:val="16"/>
        </w:rPr>
        <w:t>the overwhelming majority of</w:t>
      </w:r>
      <w:proofErr w:type="gramEnd"/>
      <w:r w:rsidRPr="00CC5E49">
        <w:rPr>
          <w:sz w:val="16"/>
        </w:rPr>
        <w:t xml:space="preserve"> judges — who may have different life experiences and different points of view — go to extraordinary lengths to be fair adjudicators.</w:t>
      </w:r>
    </w:p>
    <w:p w14:paraId="530B40C0" w14:textId="77777777" w:rsidR="00980C7D" w:rsidRPr="00CC5E49" w:rsidRDefault="00980C7D" w:rsidP="00980C7D">
      <w:pPr>
        <w:rPr>
          <w:sz w:val="16"/>
        </w:rPr>
      </w:pPr>
      <w:r w:rsidRPr="00CC5E49">
        <w:rPr>
          <w:rStyle w:val="StyleUnderline"/>
        </w:rPr>
        <w:t xml:space="preserve">The </w:t>
      </w:r>
      <w:r w:rsidRPr="00B87838">
        <w:rPr>
          <w:rStyle w:val="Emphasis"/>
          <w:highlight w:val="cyan"/>
        </w:rPr>
        <w:t>impartiality</w:t>
      </w:r>
      <w:r w:rsidRPr="00CC5E49">
        <w:rPr>
          <w:rStyle w:val="StyleUnderline"/>
        </w:rPr>
        <w:t xml:space="preserve"> of judges and courts, including the Supreme Court, </w:t>
      </w:r>
      <w:r w:rsidRPr="00B87838">
        <w:rPr>
          <w:rStyle w:val="StyleUnderline"/>
          <w:highlight w:val="cyan"/>
        </w:rPr>
        <w:t xml:space="preserve">was </w:t>
      </w:r>
      <w:r w:rsidRPr="00B87838">
        <w:rPr>
          <w:rStyle w:val="Emphasis"/>
          <w:highlight w:val="cyan"/>
        </w:rPr>
        <w:t>evident</w:t>
      </w:r>
      <w:r w:rsidRPr="00CC5E49">
        <w:rPr>
          <w:sz w:val="16"/>
        </w:rPr>
        <w:t xml:space="preserve"> last year </w:t>
      </w:r>
      <w:r w:rsidRPr="00B87838">
        <w:rPr>
          <w:rStyle w:val="StyleUnderline"/>
          <w:highlight w:val="cyan"/>
        </w:rPr>
        <w:t>in</w:t>
      </w:r>
      <w:r w:rsidRPr="00CC5E49">
        <w:rPr>
          <w:rStyle w:val="StyleUnderline"/>
        </w:rPr>
        <w:t xml:space="preserve"> their </w:t>
      </w:r>
      <w:r w:rsidRPr="00B87838">
        <w:rPr>
          <w:rStyle w:val="StyleUnderline"/>
          <w:highlight w:val="cyan"/>
        </w:rPr>
        <w:t>handling of</w:t>
      </w:r>
      <w:r w:rsidRPr="00CC5E49">
        <w:rPr>
          <w:sz w:val="16"/>
        </w:rPr>
        <w:t xml:space="preserve"> the </w:t>
      </w:r>
      <w:r w:rsidRPr="00CC5E49">
        <w:rPr>
          <w:rStyle w:val="StyleUnderline"/>
        </w:rPr>
        <w:t>many lawsuits brought by</w:t>
      </w:r>
      <w:r w:rsidRPr="00CC5E49">
        <w:rPr>
          <w:sz w:val="16"/>
        </w:rPr>
        <w:t xml:space="preserve"> then-President Donald </w:t>
      </w:r>
      <w:r w:rsidRPr="00B87838">
        <w:rPr>
          <w:rStyle w:val="Emphasis"/>
          <w:highlight w:val="cyan"/>
        </w:rPr>
        <w:t>Trump</w:t>
      </w:r>
      <w:r w:rsidRPr="00CC5E49">
        <w:rPr>
          <w:sz w:val="16"/>
        </w:rPr>
        <w:t xml:space="preserve">’s campaign after the 2020 election. </w:t>
      </w:r>
      <w:r w:rsidRPr="00CC5E49">
        <w:rPr>
          <w:rStyle w:val="StyleUnderline"/>
        </w:rPr>
        <w:t>Judges across the country</w:t>
      </w:r>
      <w:r w:rsidRPr="00CC5E49">
        <w:rPr>
          <w:sz w:val="16"/>
        </w:rPr>
        <w:t xml:space="preserve">, including Trump appointees, </w:t>
      </w:r>
      <w:r w:rsidRPr="00CC5E49">
        <w:rPr>
          <w:rStyle w:val="StyleUnderline"/>
        </w:rPr>
        <w:t>dismissed or turned away these cases</w:t>
      </w:r>
      <w:r w:rsidRPr="00CC5E49">
        <w:rPr>
          <w:sz w:val="16"/>
        </w:rPr>
        <w:t>.</w:t>
      </w:r>
    </w:p>
    <w:p w14:paraId="71BFDDA3" w14:textId="77777777" w:rsidR="00980C7D" w:rsidRPr="00CC5E49" w:rsidRDefault="00980C7D" w:rsidP="00980C7D">
      <w:pPr>
        <w:rPr>
          <w:sz w:val="16"/>
        </w:rPr>
      </w:pPr>
      <w:r w:rsidRPr="00CC5E49">
        <w:rPr>
          <w:sz w:val="16"/>
        </w:rPr>
        <w:t xml:space="preserve">Not surprisingly, </w:t>
      </w:r>
      <w:r w:rsidRPr="00CC5E49">
        <w:rPr>
          <w:rStyle w:val="StyleUnderline"/>
        </w:rPr>
        <w:t xml:space="preserve">among the three branches of government, </w:t>
      </w:r>
      <w:r w:rsidRPr="00B87838">
        <w:rPr>
          <w:rStyle w:val="StyleUnderline"/>
          <w:highlight w:val="cyan"/>
        </w:rPr>
        <w:t>the judiciary is</w:t>
      </w:r>
      <w:r w:rsidRPr="00CC5E49">
        <w:rPr>
          <w:rStyle w:val="StyleUnderline"/>
        </w:rPr>
        <w:t xml:space="preserve"> the </w:t>
      </w:r>
      <w:r w:rsidRPr="00B87838">
        <w:rPr>
          <w:rStyle w:val="Emphasis"/>
          <w:highlight w:val="cyan"/>
        </w:rPr>
        <w:t>most trusted</w:t>
      </w:r>
      <w:r w:rsidRPr="00CC5E49">
        <w:rPr>
          <w:rStyle w:val="StyleUnderline"/>
        </w:rPr>
        <w:t xml:space="preserve"> by the public. Americans know that many of the </w:t>
      </w:r>
      <w:r w:rsidRPr="000259C3">
        <w:rPr>
          <w:rStyle w:val="StyleUnderline"/>
        </w:rPr>
        <w:t xml:space="preserve">rights and liberties they cherish have been </w:t>
      </w:r>
      <w:r w:rsidRPr="000259C3">
        <w:rPr>
          <w:rStyle w:val="Emphasis"/>
        </w:rPr>
        <w:t>safeguarded</w:t>
      </w:r>
      <w:r w:rsidRPr="000259C3">
        <w:rPr>
          <w:rStyle w:val="StyleUnderline"/>
        </w:rPr>
        <w:t xml:space="preserve"> by</w:t>
      </w:r>
      <w:r w:rsidRPr="00CC5E49">
        <w:rPr>
          <w:rStyle w:val="StyleUnderline"/>
        </w:rPr>
        <w:t xml:space="preserve"> the Supreme Court in its sworn duty to support and defend the Constitution. The nation’s </w:t>
      </w:r>
      <w:r w:rsidRPr="00B87838">
        <w:rPr>
          <w:rStyle w:val="StyleUnderline"/>
          <w:highlight w:val="cyan"/>
        </w:rPr>
        <w:t xml:space="preserve">courts are admired </w:t>
      </w:r>
      <w:r w:rsidRPr="00B87838">
        <w:rPr>
          <w:rStyle w:val="Emphasis"/>
          <w:szCs w:val="26"/>
          <w:highlight w:val="cyan"/>
        </w:rPr>
        <w:t>across the globe</w:t>
      </w:r>
      <w:r w:rsidRPr="00B87838">
        <w:rPr>
          <w:rStyle w:val="StyleUnderline"/>
          <w:sz w:val="24"/>
          <w:szCs w:val="26"/>
          <w:highlight w:val="cyan"/>
        </w:rPr>
        <w:t xml:space="preserve"> </w:t>
      </w:r>
      <w:r w:rsidRPr="00B87838">
        <w:rPr>
          <w:rStyle w:val="StyleUnderline"/>
          <w:highlight w:val="cyan"/>
        </w:rPr>
        <w:t xml:space="preserve">— aspiring democracies </w:t>
      </w:r>
      <w:r w:rsidRPr="00B87838">
        <w:rPr>
          <w:rStyle w:val="Emphasis"/>
          <w:highlight w:val="cyan"/>
        </w:rPr>
        <w:t>look to the U</w:t>
      </w:r>
      <w:r w:rsidRPr="006E5FB0">
        <w:rPr>
          <w:rStyle w:val="StyleUnderline"/>
        </w:rPr>
        <w:t xml:space="preserve">nited </w:t>
      </w:r>
      <w:r w:rsidRPr="00B87838">
        <w:rPr>
          <w:rStyle w:val="Emphasis"/>
          <w:highlight w:val="cyan"/>
        </w:rPr>
        <w:t>S</w:t>
      </w:r>
      <w:r w:rsidRPr="006E5FB0">
        <w:rPr>
          <w:rStyle w:val="StyleUnderline"/>
        </w:rPr>
        <w:t xml:space="preserve">tates’ </w:t>
      </w:r>
      <w:r w:rsidRPr="00B87838">
        <w:rPr>
          <w:rStyle w:val="Emphasis"/>
          <w:highlight w:val="cyan"/>
        </w:rPr>
        <w:t>independent judiciary as the model for their</w:t>
      </w:r>
      <w:r w:rsidRPr="006E5FB0">
        <w:rPr>
          <w:rStyle w:val="Emphasis"/>
        </w:rPr>
        <w:t xml:space="preserve"> own </w:t>
      </w:r>
      <w:r w:rsidRPr="00B87838">
        <w:rPr>
          <w:rStyle w:val="Emphasis"/>
          <w:highlight w:val="cyan"/>
        </w:rPr>
        <w:t>courts</w:t>
      </w:r>
      <w:r w:rsidRPr="00CC5E49">
        <w:rPr>
          <w:rStyle w:val="StyleUnderline"/>
        </w:rPr>
        <w:t xml:space="preserve"> and as an essential pillar of democracy. </w:t>
      </w:r>
      <w:r w:rsidRPr="00B87838">
        <w:rPr>
          <w:rStyle w:val="StyleUnderline"/>
          <w:highlight w:val="cyan"/>
        </w:rPr>
        <w:t>They know</w:t>
      </w:r>
      <w:r w:rsidRPr="00CC5E49">
        <w:rPr>
          <w:rStyle w:val="StyleUnderline"/>
        </w:rPr>
        <w:t xml:space="preserve"> that the </w:t>
      </w:r>
      <w:r w:rsidRPr="00B87838">
        <w:rPr>
          <w:rStyle w:val="StyleUnderline"/>
          <w:highlight w:val="cyan"/>
        </w:rPr>
        <w:t xml:space="preserve">rule of law depends </w:t>
      </w:r>
      <w:r w:rsidRPr="00D74EA9">
        <w:rPr>
          <w:rStyle w:val="StyleUnderline"/>
        </w:rPr>
        <w:t>up</w:t>
      </w:r>
      <w:r w:rsidRPr="00B87838">
        <w:rPr>
          <w:rStyle w:val="Emphasis"/>
          <w:highlight w:val="cyan"/>
        </w:rPr>
        <w:t>on</w:t>
      </w:r>
      <w:r w:rsidRPr="00B87838">
        <w:rPr>
          <w:rStyle w:val="StyleUnderline"/>
          <w:highlight w:val="cyan"/>
        </w:rPr>
        <w:t xml:space="preserve"> an </w:t>
      </w:r>
      <w:r w:rsidRPr="00B87838">
        <w:rPr>
          <w:rStyle w:val="Emphasis"/>
          <w:highlight w:val="cyan"/>
        </w:rPr>
        <w:t>independent</w:t>
      </w:r>
      <w:r w:rsidRPr="00B87838">
        <w:rPr>
          <w:rStyle w:val="StyleUnderline"/>
          <w:highlight w:val="cyan"/>
        </w:rPr>
        <w:t xml:space="preserve"> judiciary</w:t>
      </w:r>
      <w:r w:rsidRPr="00CC5E49">
        <w:rPr>
          <w:sz w:val="16"/>
        </w:rPr>
        <w:t>.</w:t>
      </w:r>
    </w:p>
    <w:p w14:paraId="68A6B8E3" w14:textId="77777777" w:rsidR="00980C7D" w:rsidRPr="00CC5E49" w:rsidRDefault="00980C7D" w:rsidP="00980C7D">
      <w:pPr>
        <w:rPr>
          <w:sz w:val="16"/>
        </w:rPr>
      </w:pPr>
      <w:r w:rsidRPr="00CC5E49">
        <w:rPr>
          <w:sz w:val="16"/>
        </w:rPr>
        <w:t>It is against this background that the Supreme Court commission was created. Because we and our fellow members examined reforms proposed by the court’s critics, it would be easy for readers of the report to lose sight of the fact that the institution under review is one of the most, if not the most, effective and admired in the nation.</w:t>
      </w:r>
    </w:p>
    <w:p w14:paraId="5F0FD446" w14:textId="77777777" w:rsidR="00980C7D" w:rsidRPr="00CC5E49" w:rsidRDefault="00980C7D" w:rsidP="00980C7D">
      <w:pPr>
        <w:rPr>
          <w:sz w:val="16"/>
        </w:rPr>
      </w:pPr>
      <w:r w:rsidRPr="00CC5E49">
        <w:rPr>
          <w:sz w:val="16"/>
        </w:rPr>
        <w:t xml:space="preserve">Any proposal to change the role or structure of the court that fails to </w:t>
      </w:r>
      <w:proofErr w:type="gramStart"/>
      <w:r w:rsidRPr="00CC5E49">
        <w:rPr>
          <w:sz w:val="16"/>
        </w:rPr>
        <w:t>take into account</w:t>
      </w:r>
      <w:proofErr w:type="gramEnd"/>
      <w:r w:rsidRPr="00CC5E49">
        <w:rPr>
          <w:sz w:val="16"/>
        </w:rPr>
        <w:t xml:space="preserve"> its historic success in preserving the rule of law falls short of the mark. We are wary of such proposals, especially those assuming that judging is little more than a political act to advance favored interests. Such proposals misapprehend the role of a judge under the Constitution and undermine public confidence in the Supreme Court and the judiciary generally.</w:t>
      </w:r>
    </w:p>
    <w:p w14:paraId="7D4F6C46" w14:textId="77777777" w:rsidR="00980C7D" w:rsidRPr="00CC5E49" w:rsidRDefault="00980C7D" w:rsidP="00980C7D">
      <w:pPr>
        <w:rPr>
          <w:sz w:val="16"/>
        </w:rPr>
      </w:pPr>
      <w:r w:rsidRPr="00CC5E49">
        <w:rPr>
          <w:sz w:val="16"/>
        </w:rPr>
        <w:t>It is because of our confidence in the United States’ constitutional framework that we adamantly oppose term limits and court-packing.</w:t>
      </w:r>
    </w:p>
    <w:p w14:paraId="6AF9BA61" w14:textId="77777777" w:rsidR="00980C7D" w:rsidRPr="00CC5E49" w:rsidRDefault="00980C7D" w:rsidP="00980C7D">
      <w:pPr>
        <w:rPr>
          <w:sz w:val="16"/>
        </w:rPr>
      </w:pPr>
      <w:r w:rsidRPr="00CC5E49">
        <w:rPr>
          <w:sz w:val="16"/>
        </w:rPr>
        <w:t>Term limits, by providing each president with two Supreme Court appointments in every four-year presidential term, would risk enmeshing the appointments in the presidential election cycle, further politicizing the appointment process.</w:t>
      </w:r>
    </w:p>
    <w:p w14:paraId="09700C4F" w14:textId="77777777" w:rsidR="00980C7D" w:rsidRPr="00CC5E49" w:rsidRDefault="00980C7D" w:rsidP="00980C7D">
      <w:pPr>
        <w:rPr>
          <w:sz w:val="16"/>
        </w:rPr>
      </w:pPr>
      <w:r w:rsidRPr="00CC5E49">
        <w:rPr>
          <w:sz w:val="16"/>
        </w:rPr>
        <w:t>It seems possible, even likely, that presidential candidates would announce their Supreme Court choices as part of the campaign, turning potential nominations into political fodder. Another drawback: The constant turnover of justices, the spectacle of confirmation hearings every other year and the shorter terms in office would likely reduce the court’s stature and the stability of legal doctrine, while impairing justices’ efforts to remain above the partisan political fray.</w:t>
      </w:r>
    </w:p>
    <w:p w14:paraId="2A94E9EC" w14:textId="77777777" w:rsidR="00980C7D" w:rsidRPr="00CC5E49" w:rsidRDefault="00980C7D" w:rsidP="00980C7D">
      <w:pPr>
        <w:rPr>
          <w:sz w:val="16"/>
        </w:rPr>
      </w:pPr>
      <w:r w:rsidRPr="00CC5E49">
        <w:rPr>
          <w:sz w:val="16"/>
        </w:rPr>
        <w:t>In Federalist 78, Alexander Hamilton described permanency in office as an “indispensable ingredient” in the judiciary. It would be rash to surrender this protection of judicial independence in the pursuit of uncertain and limited benefits.</w:t>
      </w:r>
    </w:p>
    <w:p w14:paraId="2DDED78E" w14:textId="77777777" w:rsidR="00980C7D" w:rsidRPr="00CC5E49" w:rsidRDefault="00980C7D" w:rsidP="00980C7D">
      <w:pPr>
        <w:rPr>
          <w:sz w:val="16"/>
        </w:rPr>
      </w:pPr>
      <w:r w:rsidRPr="00CC5E49">
        <w:rPr>
          <w:sz w:val="16"/>
        </w:rPr>
        <w:t>We are even more distrustful of court-packing. Ever since President Franklin D. Roosevelt in 1937 tried but failed to pack the Supreme Court with justices loyal to his agenda, a consensus that such a move is destructive to the judiciary has discouraged further attempts. This is why Americans oppose the idea and why autocrats around the world embrace it.</w:t>
      </w:r>
    </w:p>
    <w:p w14:paraId="59002DBD" w14:textId="77777777" w:rsidR="00980C7D" w:rsidRPr="00CC5E49" w:rsidRDefault="00980C7D" w:rsidP="00980C7D">
      <w:pPr>
        <w:rPr>
          <w:sz w:val="16"/>
        </w:rPr>
      </w:pPr>
      <w:r w:rsidRPr="00CC5E49">
        <w:rPr>
          <w:sz w:val="16"/>
        </w:rPr>
        <w:t>The impartial judge is the Constitution’s ideal, and from our experiences as federal judges we can happily report that it is also the norm, even if critics of individual decisions might think otherwise. Court-packing would seriously damage that norm. Once the norm is violated, it seems likely that court-packing by one political party would lead inevitably to further court-packing by the other party in an endless round of reprisals. That would spell the end of the Supreme Court as Americans know it.</w:t>
      </w:r>
    </w:p>
    <w:p w14:paraId="76E78C9D" w14:textId="77777777" w:rsidR="00980C7D" w:rsidRPr="00CC5E49" w:rsidRDefault="00980C7D" w:rsidP="00980C7D">
      <w:pPr>
        <w:rPr>
          <w:sz w:val="16"/>
        </w:rPr>
      </w:pPr>
      <w:r w:rsidRPr="00CC5E49">
        <w:rPr>
          <w:rStyle w:val="StyleUnderline"/>
        </w:rPr>
        <w:t xml:space="preserve">In this </w:t>
      </w:r>
      <w:r w:rsidRPr="00CC5E49">
        <w:rPr>
          <w:rStyle w:val="Emphasis"/>
        </w:rPr>
        <w:t>fractious time</w:t>
      </w:r>
      <w:r w:rsidRPr="00CC5E49">
        <w:rPr>
          <w:rStyle w:val="StyleUnderline"/>
        </w:rPr>
        <w:t xml:space="preserve">, it is </w:t>
      </w:r>
      <w:r w:rsidRPr="00CC5E49">
        <w:rPr>
          <w:rStyle w:val="Emphasis"/>
        </w:rPr>
        <w:t>especially important</w:t>
      </w:r>
      <w:r w:rsidRPr="00CC5E49">
        <w:rPr>
          <w:rStyle w:val="StyleUnderline"/>
        </w:rPr>
        <w:t xml:space="preserve"> to take the long view and not </w:t>
      </w:r>
      <w:r w:rsidRPr="00CC5E49">
        <w:rPr>
          <w:rStyle w:val="Emphasis"/>
        </w:rPr>
        <w:t>irrevocably alter</w:t>
      </w:r>
      <w:r w:rsidRPr="00CC5E49">
        <w:rPr>
          <w:rStyle w:val="StyleUnderline"/>
        </w:rPr>
        <w:t xml:space="preserve"> a </w:t>
      </w:r>
      <w:r w:rsidRPr="00CC5E49">
        <w:rPr>
          <w:rStyle w:val="Emphasis"/>
        </w:rPr>
        <w:t>precious linchpin</w:t>
      </w:r>
      <w:r w:rsidRPr="00CC5E49">
        <w:rPr>
          <w:rStyle w:val="StyleUnderline"/>
        </w:rPr>
        <w:t xml:space="preserve"> of democracy by undertaking reforms in the heat of the moment. </w:t>
      </w:r>
      <w:r w:rsidRPr="00B87838">
        <w:rPr>
          <w:rStyle w:val="StyleUnderline"/>
          <w:highlight w:val="cyan"/>
        </w:rPr>
        <w:t xml:space="preserve">Democracies may be </w:t>
      </w:r>
      <w:r w:rsidRPr="00B87838">
        <w:rPr>
          <w:rStyle w:val="Emphasis"/>
          <w:highlight w:val="cyan"/>
        </w:rPr>
        <w:t>fragile</w:t>
      </w:r>
      <w:r w:rsidRPr="00B87838">
        <w:rPr>
          <w:rStyle w:val="StyleUnderline"/>
          <w:highlight w:val="cyan"/>
        </w:rPr>
        <w:t>, but</w:t>
      </w:r>
      <w:r w:rsidRPr="00CC5E49">
        <w:rPr>
          <w:rStyle w:val="StyleUnderline"/>
        </w:rPr>
        <w:t xml:space="preserve"> they </w:t>
      </w:r>
      <w:r w:rsidRPr="00B87838">
        <w:rPr>
          <w:rStyle w:val="StyleUnderline"/>
          <w:highlight w:val="cyan"/>
        </w:rPr>
        <w:t xml:space="preserve">gain </w:t>
      </w:r>
      <w:r w:rsidRPr="00B87838">
        <w:rPr>
          <w:rStyle w:val="Emphasis"/>
          <w:highlight w:val="cyan"/>
        </w:rPr>
        <w:t>strength</w:t>
      </w:r>
      <w:r w:rsidRPr="00B87838">
        <w:rPr>
          <w:rStyle w:val="StyleUnderline"/>
          <w:highlight w:val="cyan"/>
        </w:rPr>
        <w:t xml:space="preserve"> and </w:t>
      </w:r>
      <w:r w:rsidRPr="00B87838">
        <w:rPr>
          <w:rStyle w:val="Emphasis"/>
          <w:highlight w:val="cyan"/>
        </w:rPr>
        <w:t>resilience</w:t>
      </w:r>
      <w:r w:rsidRPr="00B87838">
        <w:rPr>
          <w:rStyle w:val="StyleUnderline"/>
          <w:highlight w:val="cyan"/>
        </w:rPr>
        <w:t xml:space="preserve"> from</w:t>
      </w:r>
      <w:r w:rsidRPr="00CC5E49">
        <w:rPr>
          <w:rStyle w:val="StyleUnderline"/>
        </w:rPr>
        <w:t xml:space="preserve"> the </w:t>
      </w:r>
      <w:r w:rsidRPr="00B87838">
        <w:rPr>
          <w:rStyle w:val="Emphasis"/>
          <w:highlight w:val="cyan"/>
        </w:rPr>
        <w:t>r</w:t>
      </w:r>
      <w:r w:rsidRPr="002B0828">
        <w:rPr>
          <w:rStyle w:val="StyleUnderline"/>
        </w:rPr>
        <w:t xml:space="preserve">ule </w:t>
      </w:r>
      <w:r w:rsidRPr="00B87838">
        <w:rPr>
          <w:rStyle w:val="Emphasis"/>
          <w:highlight w:val="cyan"/>
        </w:rPr>
        <w:t>o</w:t>
      </w:r>
      <w:r w:rsidRPr="002B0828">
        <w:rPr>
          <w:rStyle w:val="StyleUnderline"/>
        </w:rPr>
        <w:t xml:space="preserve">f </w:t>
      </w:r>
      <w:r w:rsidRPr="00B87838">
        <w:rPr>
          <w:rStyle w:val="Emphasis"/>
          <w:highlight w:val="cyan"/>
        </w:rPr>
        <w:t>l</w:t>
      </w:r>
      <w:r w:rsidRPr="002B0828">
        <w:rPr>
          <w:rStyle w:val="StyleUnderline"/>
        </w:rPr>
        <w:t xml:space="preserve">aw </w:t>
      </w:r>
      <w:r w:rsidRPr="00B87838">
        <w:rPr>
          <w:rStyle w:val="StyleUnderline"/>
          <w:highlight w:val="cyan"/>
        </w:rPr>
        <w:t xml:space="preserve">and </w:t>
      </w:r>
      <w:proofErr w:type="gramStart"/>
      <w:r w:rsidRPr="00B87838">
        <w:rPr>
          <w:rStyle w:val="StyleUnderline"/>
          <w:highlight w:val="cyan"/>
        </w:rPr>
        <w:t xml:space="preserve">an </w:t>
      </w:r>
      <w:r w:rsidRPr="00B87838">
        <w:rPr>
          <w:rStyle w:val="Emphasis"/>
          <w:highlight w:val="cyan"/>
        </w:rPr>
        <w:t>independent</w:t>
      </w:r>
      <w:proofErr w:type="gramEnd"/>
      <w:r w:rsidRPr="00B87838">
        <w:rPr>
          <w:rStyle w:val="Emphasis"/>
          <w:highlight w:val="cyan"/>
        </w:rPr>
        <w:t xml:space="preserve"> judiciary</w:t>
      </w:r>
      <w:r w:rsidRPr="00CC5E49">
        <w:rPr>
          <w:sz w:val="16"/>
        </w:rPr>
        <w:t>.</w:t>
      </w:r>
    </w:p>
    <w:p w14:paraId="2C0A64E3" w14:textId="77777777" w:rsidR="00980C7D" w:rsidRDefault="00980C7D" w:rsidP="00980C7D">
      <w:pPr>
        <w:pStyle w:val="Heading4"/>
      </w:pPr>
      <w:r>
        <w:t xml:space="preserve">Key to </w:t>
      </w:r>
      <w:r w:rsidRPr="0016325D">
        <w:rPr>
          <w:u w:val="single"/>
        </w:rPr>
        <w:t>development</w:t>
      </w:r>
      <w:r>
        <w:t xml:space="preserve">. </w:t>
      </w:r>
    </w:p>
    <w:p w14:paraId="25CD2A10" w14:textId="77777777" w:rsidR="00980C7D" w:rsidRPr="0016325D" w:rsidRDefault="00980C7D" w:rsidP="00980C7D">
      <w:r w:rsidRPr="00E14A3F">
        <w:rPr>
          <w:rStyle w:val="Style13ptBold"/>
        </w:rPr>
        <w:t>Touchton ’22</w:t>
      </w:r>
      <w:r>
        <w:t xml:space="preserve"> [Michael, Bojan Obrenovic, and Michael Tyburski; August 2022; Professor of Political Science at the University of Miami; Senior Researcher at </w:t>
      </w:r>
      <w:proofErr w:type="spellStart"/>
      <w:r>
        <w:t>Inovatus</w:t>
      </w:r>
      <w:proofErr w:type="spellEnd"/>
      <w:r>
        <w:t xml:space="preserve">; Associate Professor of Political Science at Kansas State University; International Journal of Innovation and Economic </w:t>
      </w:r>
      <w:r w:rsidRPr="0016325D">
        <w:t>Development, “Judging the Market: Judicial Independence, the Rule of Law, and Economic Development,” vol. 8]</w:t>
      </w:r>
    </w:p>
    <w:p w14:paraId="4AD37A3C" w14:textId="77777777" w:rsidR="00980C7D" w:rsidRPr="00E14A3F" w:rsidRDefault="00980C7D" w:rsidP="00980C7D">
      <w:pPr>
        <w:rPr>
          <w:sz w:val="16"/>
        </w:rPr>
      </w:pPr>
      <w:r w:rsidRPr="0016325D">
        <w:rPr>
          <w:rStyle w:val="Emphasis"/>
        </w:rPr>
        <w:t>Independent</w:t>
      </w:r>
      <w:r w:rsidRPr="0016325D">
        <w:rPr>
          <w:rStyle w:val="StyleUnderline"/>
        </w:rPr>
        <w:t xml:space="preserve"> judicial systems exist to protect individual </w:t>
      </w:r>
      <w:r w:rsidRPr="0016325D">
        <w:rPr>
          <w:rStyle w:val="Emphasis"/>
        </w:rPr>
        <w:t>rights</w:t>
      </w:r>
      <w:r w:rsidRPr="0016325D">
        <w:rPr>
          <w:rStyle w:val="StyleUnderline"/>
        </w:rPr>
        <w:t xml:space="preserve"> from state</w:t>
      </w:r>
      <w:r w:rsidRPr="00140700">
        <w:rPr>
          <w:rStyle w:val="StyleUnderline"/>
        </w:rPr>
        <w:t xml:space="preserve"> </w:t>
      </w:r>
      <w:r w:rsidRPr="00140700">
        <w:rPr>
          <w:rStyle w:val="Emphasis"/>
        </w:rPr>
        <w:t>encroachment</w:t>
      </w:r>
      <w:r w:rsidRPr="00140700">
        <w:rPr>
          <w:rStyle w:val="StyleUnderline"/>
        </w:rPr>
        <w:t xml:space="preserve"> and </w:t>
      </w:r>
      <w:r w:rsidRPr="00140700">
        <w:rPr>
          <w:rStyle w:val="Emphasis"/>
        </w:rPr>
        <w:t>majoritarian</w:t>
      </w:r>
      <w:r w:rsidRPr="00140700">
        <w:rPr>
          <w:rStyle w:val="StyleUnderline"/>
        </w:rPr>
        <w:t xml:space="preserve"> pressures</w:t>
      </w:r>
      <w:r w:rsidRPr="00E14A3F">
        <w:rPr>
          <w:sz w:val="16"/>
        </w:rPr>
        <w:t xml:space="preserve">. Citizens’ </w:t>
      </w:r>
      <w:r w:rsidRPr="00B87838">
        <w:rPr>
          <w:rStyle w:val="Emphasis"/>
          <w:highlight w:val="cyan"/>
        </w:rPr>
        <w:t>property rights</w:t>
      </w:r>
      <w:r w:rsidRPr="00B87838">
        <w:rPr>
          <w:rStyle w:val="StyleUnderline"/>
          <w:highlight w:val="cyan"/>
        </w:rPr>
        <w:t xml:space="preserve"> depend</w:t>
      </w:r>
      <w:r w:rsidRPr="00140700">
        <w:rPr>
          <w:rStyle w:val="StyleUnderline"/>
        </w:rPr>
        <w:t xml:space="preserve"> particularly </w:t>
      </w:r>
      <w:r w:rsidRPr="00B87838">
        <w:rPr>
          <w:rStyle w:val="StyleUnderline"/>
          <w:highlight w:val="cyan"/>
        </w:rPr>
        <w:t xml:space="preserve">on judiciaries’ </w:t>
      </w:r>
      <w:r w:rsidRPr="00B87838">
        <w:rPr>
          <w:rStyle w:val="Emphasis"/>
          <w:highlight w:val="cyan"/>
        </w:rPr>
        <w:t>willingness</w:t>
      </w:r>
      <w:r w:rsidRPr="00140700">
        <w:rPr>
          <w:rStyle w:val="StyleUnderline"/>
        </w:rPr>
        <w:t xml:space="preserve"> and ability </w:t>
      </w:r>
      <w:r w:rsidRPr="00B87838">
        <w:rPr>
          <w:rStyle w:val="StyleUnderline"/>
          <w:highlight w:val="cyan"/>
        </w:rPr>
        <w:t xml:space="preserve">to </w:t>
      </w:r>
      <w:r w:rsidRPr="00B87838">
        <w:rPr>
          <w:rStyle w:val="Emphasis"/>
          <w:highlight w:val="cyan"/>
        </w:rPr>
        <w:t>restrain</w:t>
      </w:r>
      <w:r w:rsidRPr="00140700">
        <w:rPr>
          <w:rStyle w:val="StyleUnderline"/>
        </w:rPr>
        <w:t xml:space="preserve"> the </w:t>
      </w:r>
      <w:r w:rsidRPr="00B87838">
        <w:rPr>
          <w:rStyle w:val="Emphasis"/>
          <w:highlight w:val="cyan"/>
        </w:rPr>
        <w:t>political branches</w:t>
      </w:r>
      <w:r w:rsidRPr="00140700">
        <w:rPr>
          <w:rStyle w:val="StyleUnderline"/>
        </w:rPr>
        <w:t xml:space="preserve"> of power</w:t>
      </w:r>
      <w:r w:rsidRPr="00E14A3F">
        <w:rPr>
          <w:sz w:val="16"/>
        </w:rPr>
        <w:t xml:space="preserve">. In turn, </w:t>
      </w:r>
      <w:r w:rsidRPr="00140700">
        <w:rPr>
          <w:rStyle w:val="Emphasis"/>
        </w:rPr>
        <w:t>upholding</w:t>
      </w:r>
      <w:r w:rsidRPr="00140700">
        <w:rPr>
          <w:rStyle w:val="StyleUnderline"/>
        </w:rPr>
        <w:t xml:space="preserve"> the rule of law from the perspective of </w:t>
      </w:r>
      <w:r w:rsidRPr="00B87838">
        <w:rPr>
          <w:rStyle w:val="Emphasis"/>
          <w:highlight w:val="cyan"/>
        </w:rPr>
        <w:t>enforcing contracts</w:t>
      </w:r>
      <w:r w:rsidRPr="00B87838">
        <w:rPr>
          <w:rStyle w:val="StyleUnderline"/>
          <w:highlight w:val="cyan"/>
        </w:rPr>
        <w:t xml:space="preserve"> and </w:t>
      </w:r>
      <w:r w:rsidRPr="00B87838">
        <w:rPr>
          <w:rStyle w:val="Emphasis"/>
          <w:highlight w:val="cyan"/>
        </w:rPr>
        <w:t>securing</w:t>
      </w:r>
      <w:r w:rsidRPr="00140700">
        <w:rPr>
          <w:rStyle w:val="StyleUnderline"/>
        </w:rPr>
        <w:t xml:space="preserve"> property </w:t>
      </w:r>
      <w:r w:rsidRPr="00B87838">
        <w:rPr>
          <w:rStyle w:val="StyleUnderline"/>
          <w:highlight w:val="cyan"/>
        </w:rPr>
        <w:t>rights is</w:t>
      </w:r>
      <w:r w:rsidRPr="00140700">
        <w:rPr>
          <w:rStyle w:val="StyleUnderline"/>
        </w:rPr>
        <w:t xml:space="preserve"> seen as </w:t>
      </w:r>
      <w:r w:rsidRPr="00B87838">
        <w:rPr>
          <w:rStyle w:val="Emphasis"/>
          <w:highlight w:val="cyan"/>
        </w:rPr>
        <w:t>crucial</w:t>
      </w:r>
      <w:r w:rsidRPr="00B87838">
        <w:rPr>
          <w:rStyle w:val="StyleUnderline"/>
          <w:highlight w:val="cyan"/>
        </w:rPr>
        <w:t xml:space="preserve"> for</w:t>
      </w:r>
      <w:r w:rsidRPr="00140700">
        <w:rPr>
          <w:rStyle w:val="StyleUnderline"/>
        </w:rPr>
        <w:t xml:space="preserve"> promoting economic </w:t>
      </w:r>
      <w:r w:rsidRPr="00B87838">
        <w:rPr>
          <w:rStyle w:val="Emphasis"/>
          <w:highlight w:val="cyan"/>
        </w:rPr>
        <w:t>development</w:t>
      </w:r>
      <w:r w:rsidRPr="00140700">
        <w:rPr>
          <w:rStyle w:val="StyleUnderline"/>
        </w:rPr>
        <w:t xml:space="preserve"> </w:t>
      </w:r>
      <w:r w:rsidRPr="00B87838">
        <w:rPr>
          <w:rStyle w:val="StyleUnderline"/>
          <w:highlight w:val="cyan"/>
        </w:rPr>
        <w:t>because</w:t>
      </w:r>
      <w:r w:rsidRPr="00140700">
        <w:rPr>
          <w:rStyle w:val="StyleUnderline"/>
        </w:rPr>
        <w:t xml:space="preserve"> investment </w:t>
      </w:r>
      <w:r w:rsidRPr="00B87838">
        <w:rPr>
          <w:rStyle w:val="StyleUnderline"/>
          <w:highlight w:val="cyan"/>
        </w:rPr>
        <w:t>capital</w:t>
      </w:r>
      <w:r w:rsidRPr="0016325D">
        <w:rPr>
          <w:rStyle w:val="StyleUnderline"/>
        </w:rPr>
        <w:t xml:space="preserve"> will </w:t>
      </w:r>
      <w:r w:rsidRPr="00B87838">
        <w:rPr>
          <w:rStyle w:val="Emphasis"/>
          <w:highlight w:val="cyan"/>
        </w:rPr>
        <w:t>flee without</w:t>
      </w:r>
      <w:r w:rsidRPr="00140700">
        <w:rPr>
          <w:rStyle w:val="StyleUnderline"/>
        </w:rPr>
        <w:t xml:space="preserve"> government </w:t>
      </w:r>
      <w:r w:rsidRPr="00B87838">
        <w:rPr>
          <w:rStyle w:val="StyleUnderline"/>
          <w:highlight w:val="cyan"/>
        </w:rPr>
        <w:t xml:space="preserve">commitments not to </w:t>
      </w:r>
      <w:r w:rsidRPr="00B87838">
        <w:rPr>
          <w:rStyle w:val="Emphasis"/>
          <w:highlight w:val="cyan"/>
        </w:rPr>
        <w:t>seize</w:t>
      </w:r>
      <w:r w:rsidRPr="00B87838">
        <w:rPr>
          <w:rStyle w:val="StyleUnderline"/>
          <w:highlight w:val="cyan"/>
        </w:rPr>
        <w:t xml:space="preserve"> property</w:t>
      </w:r>
      <w:r w:rsidRPr="00140700">
        <w:rPr>
          <w:rStyle w:val="StyleUnderline"/>
        </w:rPr>
        <w:t xml:space="preserve"> or tax profits at </w:t>
      </w:r>
      <w:r w:rsidRPr="00140700">
        <w:rPr>
          <w:rStyle w:val="Emphasis"/>
        </w:rPr>
        <w:t>confiscatory</w:t>
      </w:r>
      <w:r w:rsidRPr="00140700">
        <w:rPr>
          <w:rStyle w:val="StyleUnderline"/>
        </w:rPr>
        <w:t xml:space="preserve"> rates</w:t>
      </w:r>
      <w:r w:rsidRPr="00E14A3F">
        <w:rPr>
          <w:sz w:val="16"/>
        </w:rPr>
        <w:t xml:space="preserve">. This article brings empirical research closer to the understanding of those judging the market: investors, entrepreneurs, and analysts that recommend where to commit resources abroad. We test hypotheses connecting </w:t>
      </w:r>
      <w:proofErr w:type="gramStart"/>
      <w:r w:rsidRPr="00E14A3F">
        <w:rPr>
          <w:sz w:val="16"/>
        </w:rPr>
        <w:t>de jure</w:t>
      </w:r>
      <w:proofErr w:type="gramEnd"/>
      <w:r w:rsidRPr="00E14A3F">
        <w:rPr>
          <w:sz w:val="16"/>
        </w:rPr>
        <w:t xml:space="preserve"> judicial independence, de facto judicial independence, and the rule of law using a unique dataset of 174 countries from 1996-2019. Importantly, we find that judicial independence in practice (de facto independence) is more important for the rule of law than formal judicial independence (de jure independence). Thus, promoting de facto </w:t>
      </w:r>
      <w:r w:rsidRPr="00B87838">
        <w:rPr>
          <w:rStyle w:val="StyleUnderline"/>
          <w:highlight w:val="cyan"/>
        </w:rPr>
        <w:t>judicial</w:t>
      </w:r>
      <w:r w:rsidRPr="00140700">
        <w:rPr>
          <w:rStyle w:val="StyleUnderline"/>
        </w:rPr>
        <w:t xml:space="preserve"> </w:t>
      </w:r>
      <w:r w:rsidRPr="00B87838">
        <w:rPr>
          <w:rStyle w:val="StyleUnderline"/>
          <w:highlight w:val="cyan"/>
        </w:rPr>
        <w:t>independence</w:t>
      </w:r>
      <w:r w:rsidRPr="00140700">
        <w:rPr>
          <w:rStyle w:val="StyleUnderline"/>
        </w:rPr>
        <w:t xml:space="preserve"> can </w:t>
      </w:r>
      <w:r w:rsidRPr="00B87838">
        <w:rPr>
          <w:rStyle w:val="Emphasis"/>
          <w:highlight w:val="cyan"/>
        </w:rPr>
        <w:t>improve</w:t>
      </w:r>
      <w:r w:rsidRPr="00E14A3F">
        <w:rPr>
          <w:sz w:val="16"/>
        </w:rPr>
        <w:t xml:space="preserve"> countries’ </w:t>
      </w:r>
      <w:r w:rsidRPr="00140700">
        <w:rPr>
          <w:rStyle w:val="StyleUnderline"/>
        </w:rPr>
        <w:t xml:space="preserve">prospects for economic and political </w:t>
      </w:r>
      <w:r w:rsidRPr="00B87838">
        <w:rPr>
          <w:rStyle w:val="Emphasis"/>
          <w:highlight w:val="cyan"/>
        </w:rPr>
        <w:t>development</w:t>
      </w:r>
      <w:r w:rsidRPr="00E14A3F">
        <w:rPr>
          <w:sz w:val="16"/>
        </w:rPr>
        <w:t xml:space="preserve">. To be sure, courts in countries that have de jure independence can also be de facto independent. We find, however, that institutional talk is cheap in the context of </w:t>
      </w:r>
      <w:proofErr w:type="gramStart"/>
      <w:r w:rsidRPr="00E14A3F">
        <w:rPr>
          <w:sz w:val="16"/>
        </w:rPr>
        <w:t xml:space="preserve">the </w:t>
      </w:r>
      <w:r w:rsidRPr="0016325D">
        <w:rPr>
          <w:sz w:val="16"/>
        </w:rPr>
        <w:t>judiciary</w:t>
      </w:r>
      <w:proofErr w:type="gramEnd"/>
      <w:r w:rsidRPr="0016325D">
        <w:rPr>
          <w:sz w:val="16"/>
        </w:rPr>
        <w:t xml:space="preserve">; </w:t>
      </w:r>
      <w:r w:rsidRPr="0016325D">
        <w:rPr>
          <w:rStyle w:val="Emphasis"/>
        </w:rPr>
        <w:t>markets</w:t>
      </w:r>
      <w:r w:rsidRPr="0016325D">
        <w:rPr>
          <w:rStyle w:val="StyleUnderline"/>
        </w:rPr>
        <w:t xml:space="preserve"> will </w:t>
      </w:r>
      <w:r w:rsidRPr="0016325D">
        <w:rPr>
          <w:rStyle w:val="Emphasis"/>
        </w:rPr>
        <w:t>judge</w:t>
      </w:r>
      <w:r w:rsidRPr="0016325D">
        <w:rPr>
          <w:rStyle w:val="StyleUnderline"/>
        </w:rPr>
        <w:t xml:space="preserve"> countries with </w:t>
      </w:r>
      <w:r w:rsidRPr="0016325D">
        <w:rPr>
          <w:rStyle w:val="Emphasis"/>
        </w:rPr>
        <w:t>low</w:t>
      </w:r>
      <w:r w:rsidRPr="0016325D">
        <w:rPr>
          <w:rStyle w:val="StyleUnderline"/>
        </w:rPr>
        <w:t xml:space="preserve"> rule of law </w:t>
      </w:r>
      <w:r w:rsidRPr="0016325D">
        <w:rPr>
          <w:rStyle w:val="Emphasis"/>
        </w:rPr>
        <w:t>harshly</w:t>
      </w:r>
      <w:r w:rsidRPr="0016325D">
        <w:rPr>
          <w:rStyle w:val="StyleUnderline"/>
        </w:rPr>
        <w:t xml:space="preserve"> for investment and ensuing economic growth</w:t>
      </w:r>
      <w:r w:rsidRPr="0016325D">
        <w:rPr>
          <w:sz w:val="16"/>
        </w:rPr>
        <w:t>.</w:t>
      </w:r>
    </w:p>
    <w:p w14:paraId="2E052225" w14:textId="77777777" w:rsidR="00980C7D" w:rsidRPr="00E14A3F" w:rsidRDefault="00980C7D" w:rsidP="00980C7D">
      <w:pPr>
        <w:rPr>
          <w:sz w:val="16"/>
        </w:rPr>
      </w:pPr>
      <w:r w:rsidRPr="00E14A3F">
        <w:rPr>
          <w:sz w:val="16"/>
        </w:rPr>
        <w:t xml:space="preserve">&lt;&lt;TEXT CONDENSED, NONE OMITTED&gt;&gt; </w:t>
      </w:r>
    </w:p>
    <w:p w14:paraId="15FBB0D2" w14:textId="77777777" w:rsidR="00980C7D" w:rsidRPr="00E14A3F" w:rsidRDefault="00980C7D" w:rsidP="00980C7D">
      <w:pPr>
        <w:rPr>
          <w:sz w:val="4"/>
          <w:szCs w:val="4"/>
        </w:rPr>
      </w:pPr>
      <w:r w:rsidRPr="00E14A3F">
        <w:rPr>
          <w:sz w:val="4"/>
          <w:szCs w:val="4"/>
        </w:rPr>
        <w:t xml:space="preserve">1. Introduction Independent judicial systems exist to protect individual rights from state encroachment and majoritarian pressures. Citizens’ property rights depend particularly on judiciaries’ willingness and ability to restrain the political branches of power. In turn, upholding the rule of law from the perspective of enforcing contracts and securing property rights is seen as crucial for promoting economic development because investment capital will flee without government commitments not to seize property or tax profits at confiscatory rates (North, 1981; Weingast, 1997; Haggard and Tiede, 2013; Brown et al., 2011; Touchton, 2016). Yet, upholding property rights may frustrate executives’ foreign policy goals, as they did in 1952 when United States President Truman nationalized the U.S. steel industry several days before a planned steelworkers strike. The Supreme Court intervened two months later, ruling that U.S. Presidents cannot nationalize industries (Youngstown Sheet and Tube Co. v. Sawyer, 1952). More recently, the French Conseil </w:t>
      </w:r>
      <w:proofErr w:type="spellStart"/>
      <w:r w:rsidRPr="00E14A3F">
        <w:rPr>
          <w:sz w:val="4"/>
          <w:szCs w:val="4"/>
        </w:rPr>
        <w:t>D’Etat</w:t>
      </w:r>
      <w:proofErr w:type="spellEnd"/>
      <w:r w:rsidRPr="00E14A3F">
        <w:rPr>
          <w:sz w:val="4"/>
          <w:szCs w:val="4"/>
        </w:rPr>
        <w:t xml:space="preserve"> ruled in favor of GDF Suez, finding that the government violated investors’ rights by mandating natural gas prices below the energy company’s operating costs (Conseil </w:t>
      </w:r>
      <w:proofErr w:type="spellStart"/>
      <w:r w:rsidRPr="00E14A3F">
        <w:rPr>
          <w:sz w:val="4"/>
          <w:szCs w:val="4"/>
        </w:rPr>
        <w:t>D’Etat</w:t>
      </w:r>
      <w:proofErr w:type="spellEnd"/>
      <w:r w:rsidRPr="00E14A3F">
        <w:rPr>
          <w:sz w:val="4"/>
          <w:szCs w:val="4"/>
        </w:rPr>
        <w:t xml:space="preserve">, decisions 362165, 362774, Jan. 30, 2013). This forced the government to raise rates despite strong popular opposition. Some courts, however, do relent in the face of executive pressure, as Argentina’s Supreme Court did by supporting President Cristina Fernandez de Kirchner’s seizure of Spanish multinational Repsol’s assets (Economist, 2012). The President’s actions boosted her approval ratings, but at the expense of individual investors’ rights, which resulted in a financial exodus from the country and a downgrading of Argentina’s development prospects.1 Based on these examples, one might expect that U.S. and French courts enjoy stronger constitutional insulation from political pressures than Argentina’s. However, France’s legal system, based in Civil Law, provides for significantly less de jure independence than the Argentine constitution (La Porta et al., 2004, 2008). De Jure judicial independence refers to formal insultation from political pressures through lifetime appointments, the ability to set legal precedent, and the ability to review the constitutionality government actions. Argentina’s system resembles that of the United States in this way. Unlike the U.S. Supreme Court, however, the Argentine court’s de jure separation did not translate to de facto insulation from executive pressures to expropriate. Outcomes like those in Argentina occur commonly outside of industrialized democracies, as presidents regularly ignore judicial rulings or remove judges who rule against them (Helmke, 2012; Feld and Voigt, 2003, 2006; Levitsky and Way, 2002). 1.1 Problem Statement </w:t>
      </w:r>
      <w:r w:rsidRPr="00140700">
        <w:rPr>
          <w:sz w:val="4"/>
          <w:szCs w:val="4"/>
        </w:rPr>
        <w:t>Clearly, de jure independence alone will not protect the rule of law. It also remains uncertain</w:t>
      </w:r>
      <w:r w:rsidRPr="00E14A3F">
        <w:rPr>
          <w:sz w:val="4"/>
          <w:szCs w:val="4"/>
        </w:rPr>
        <w:t xml:space="preserve"> </w:t>
      </w:r>
      <w:r w:rsidRPr="00140700">
        <w:rPr>
          <w:sz w:val="4"/>
          <w:szCs w:val="4"/>
        </w:rPr>
        <w:t>whether de facto autonomous courts contribute to the rule of law’s protection or simply reflect</w:t>
      </w:r>
      <w:r w:rsidRPr="00E14A3F">
        <w:rPr>
          <w:sz w:val="4"/>
          <w:szCs w:val="4"/>
        </w:rPr>
        <w:t xml:space="preserve"> </w:t>
      </w:r>
      <w:r w:rsidRPr="00140700">
        <w:rPr>
          <w:sz w:val="4"/>
          <w:szCs w:val="4"/>
        </w:rPr>
        <w:t>the socio-economic and historical-institutional foundations supporting past commitments to</w:t>
      </w:r>
      <w:r w:rsidRPr="00E14A3F">
        <w:rPr>
          <w:sz w:val="4"/>
          <w:szCs w:val="4"/>
        </w:rPr>
        <w:t xml:space="preserve"> </w:t>
      </w:r>
      <w:r w:rsidRPr="00140700">
        <w:rPr>
          <w:sz w:val="4"/>
          <w:szCs w:val="4"/>
        </w:rPr>
        <w:t>limited government as in France. If so, practitioners and policymakers would do best to turn</w:t>
      </w:r>
      <w:r w:rsidRPr="00E14A3F">
        <w:rPr>
          <w:sz w:val="4"/>
          <w:szCs w:val="4"/>
        </w:rPr>
        <w:t xml:space="preserve"> </w:t>
      </w:r>
      <w:r w:rsidRPr="00140700">
        <w:rPr>
          <w:sz w:val="4"/>
          <w:szCs w:val="4"/>
        </w:rPr>
        <w:t>their attention away from strengthening courts and toward these underlying conditions. We</w:t>
      </w:r>
      <w:r w:rsidRPr="00E14A3F">
        <w:rPr>
          <w:sz w:val="4"/>
          <w:szCs w:val="4"/>
        </w:rPr>
        <w:t xml:space="preserve"> </w:t>
      </w:r>
      <w:r w:rsidRPr="00140700">
        <w:rPr>
          <w:sz w:val="4"/>
          <w:szCs w:val="4"/>
        </w:rPr>
        <w:t>fill a gap in our knowledge of the judicial system, the rule of law, and subsequent investment</w:t>
      </w:r>
      <w:r w:rsidRPr="00E14A3F">
        <w:rPr>
          <w:sz w:val="4"/>
          <w:szCs w:val="4"/>
        </w:rPr>
        <w:t xml:space="preserve"> </w:t>
      </w:r>
      <w:r w:rsidRPr="00140700">
        <w:rPr>
          <w:sz w:val="4"/>
          <w:szCs w:val="4"/>
        </w:rPr>
        <w:t>by asking: Do judicial institutions and practices influence the rule of law?</w:t>
      </w:r>
      <w:r w:rsidRPr="00E14A3F">
        <w:rPr>
          <w:sz w:val="4"/>
          <w:szCs w:val="4"/>
        </w:rPr>
        <w:t xml:space="preserve"> </w:t>
      </w:r>
      <w:r w:rsidRPr="00140700">
        <w:rPr>
          <w:sz w:val="4"/>
          <w:szCs w:val="4"/>
        </w:rPr>
        <w:t>1.2 Aim of the Study</w:t>
      </w:r>
      <w:r w:rsidRPr="00E14A3F">
        <w:rPr>
          <w:sz w:val="4"/>
          <w:szCs w:val="4"/>
        </w:rPr>
        <w:t xml:space="preserve"> </w:t>
      </w:r>
      <w:r w:rsidRPr="00140700">
        <w:rPr>
          <w:sz w:val="4"/>
          <w:szCs w:val="4"/>
        </w:rPr>
        <w:t>We argue that de facto independent judiciaries bolster the rule of law beyond their correlation</w:t>
      </w:r>
      <w:r w:rsidRPr="00E14A3F">
        <w:rPr>
          <w:sz w:val="4"/>
          <w:szCs w:val="4"/>
        </w:rPr>
        <w:t xml:space="preserve"> </w:t>
      </w:r>
      <w:r w:rsidRPr="00140700">
        <w:rPr>
          <w:sz w:val="4"/>
          <w:szCs w:val="4"/>
        </w:rPr>
        <w:t>with wealth, regime type, legal tradition, and other conditions thought to support limited</w:t>
      </w:r>
      <w:r w:rsidRPr="00E14A3F">
        <w:rPr>
          <w:sz w:val="4"/>
          <w:szCs w:val="4"/>
        </w:rPr>
        <w:t xml:space="preserve"> </w:t>
      </w:r>
      <w:r w:rsidRPr="00140700">
        <w:rPr>
          <w:sz w:val="4"/>
          <w:szCs w:val="4"/>
        </w:rPr>
        <w:t>government. We do not posit that judges themselves necessarily support private property</w:t>
      </w:r>
      <w:r w:rsidRPr="00E14A3F">
        <w:rPr>
          <w:sz w:val="4"/>
          <w:szCs w:val="4"/>
        </w:rPr>
        <w:t xml:space="preserve"> </w:t>
      </w:r>
      <w:r w:rsidRPr="00140700">
        <w:rPr>
          <w:sz w:val="4"/>
          <w:szCs w:val="4"/>
        </w:rPr>
        <w:t>more than executives or legislators. Rather, we expect that protection from immediate political</w:t>
      </w:r>
      <w:r w:rsidRPr="00E14A3F">
        <w:rPr>
          <w:sz w:val="4"/>
          <w:szCs w:val="4"/>
        </w:rPr>
        <w:t xml:space="preserve"> </w:t>
      </w:r>
      <w:r w:rsidRPr="00140700">
        <w:rPr>
          <w:sz w:val="4"/>
          <w:szCs w:val="4"/>
        </w:rPr>
        <w:t>pressures provides greater opportunity to protect minority rights from majority desires than</w:t>
      </w:r>
      <w:r w:rsidRPr="00E14A3F">
        <w:rPr>
          <w:sz w:val="4"/>
          <w:szCs w:val="4"/>
        </w:rPr>
        <w:t xml:space="preserve"> </w:t>
      </w:r>
      <w:r w:rsidRPr="00140700">
        <w:rPr>
          <w:sz w:val="4"/>
          <w:szCs w:val="4"/>
        </w:rPr>
        <w:t>in other branches of government.2 We therefore hypothesize that countries with greater de</w:t>
      </w:r>
      <w:r w:rsidRPr="00E14A3F">
        <w:rPr>
          <w:sz w:val="4"/>
          <w:szCs w:val="4"/>
        </w:rPr>
        <w:t xml:space="preserve"> </w:t>
      </w:r>
      <w:r w:rsidRPr="00140700">
        <w:rPr>
          <w:sz w:val="4"/>
          <w:szCs w:val="4"/>
        </w:rPr>
        <w:t>facto judicial independence exhibit greater rule of law than countries with judiciaries</w:t>
      </w:r>
      <w:r w:rsidRPr="00E14A3F">
        <w:rPr>
          <w:sz w:val="4"/>
          <w:szCs w:val="4"/>
        </w:rPr>
        <w:t xml:space="preserve"> </w:t>
      </w:r>
      <w:r w:rsidRPr="00140700">
        <w:rPr>
          <w:sz w:val="4"/>
          <w:szCs w:val="4"/>
        </w:rPr>
        <w:t>subservient to the executive/legislative branch- even if these countries feature high levels of</w:t>
      </w:r>
      <w:r w:rsidRPr="00E14A3F">
        <w:rPr>
          <w:sz w:val="4"/>
          <w:szCs w:val="4"/>
        </w:rPr>
        <w:t xml:space="preserve"> </w:t>
      </w:r>
      <w:r w:rsidRPr="00140700">
        <w:rPr>
          <w:sz w:val="4"/>
          <w:szCs w:val="4"/>
        </w:rPr>
        <w:t>de jure independence. For economic development, then, this logic holds that governments</w:t>
      </w:r>
      <w:r w:rsidRPr="00E14A3F">
        <w:rPr>
          <w:sz w:val="4"/>
          <w:szCs w:val="4"/>
        </w:rPr>
        <w:t xml:space="preserve"> </w:t>
      </w:r>
      <w:r w:rsidRPr="00140700">
        <w:rPr>
          <w:sz w:val="4"/>
          <w:szCs w:val="4"/>
        </w:rPr>
        <w:t>should begin with de jure independence but also ensure that de facto independence follows.</w:t>
      </w:r>
      <w:r w:rsidRPr="00E14A3F">
        <w:rPr>
          <w:sz w:val="4"/>
          <w:szCs w:val="4"/>
        </w:rPr>
        <w:t xml:space="preserve"> </w:t>
      </w:r>
      <w:r w:rsidRPr="00140700">
        <w:rPr>
          <w:sz w:val="4"/>
          <w:szCs w:val="4"/>
        </w:rPr>
        <w:t>We test our expectations against a unique dataset covering 174 countries from 1996 to 2019.</w:t>
      </w:r>
      <w:r w:rsidRPr="00E14A3F">
        <w:rPr>
          <w:sz w:val="4"/>
          <w:szCs w:val="4"/>
        </w:rPr>
        <w:t xml:space="preserve"> </w:t>
      </w:r>
      <w:r w:rsidRPr="00140700">
        <w:rPr>
          <w:sz w:val="4"/>
          <w:szCs w:val="4"/>
        </w:rPr>
        <w:t>Results from Arellano-Bond, GMM, and two-stage least squares (2SLS) estimations strongly</w:t>
      </w:r>
      <w:r w:rsidRPr="00E14A3F">
        <w:rPr>
          <w:sz w:val="4"/>
          <w:szCs w:val="4"/>
        </w:rPr>
        <w:t xml:space="preserve"> </w:t>
      </w:r>
      <w:r w:rsidRPr="00140700">
        <w:rPr>
          <w:sz w:val="4"/>
          <w:szCs w:val="4"/>
        </w:rPr>
        <w:t>support our expectation that de facto independence significantly improves the rule of law after</w:t>
      </w:r>
      <w:r w:rsidRPr="00E14A3F">
        <w:rPr>
          <w:sz w:val="4"/>
          <w:szCs w:val="4"/>
        </w:rPr>
        <w:t xml:space="preserve"> </w:t>
      </w:r>
      <w:r w:rsidRPr="00140700">
        <w:rPr>
          <w:sz w:val="4"/>
          <w:szCs w:val="4"/>
        </w:rPr>
        <w:t>controlling for other important determinants. Further analysis finds that the results remain</w:t>
      </w:r>
      <w:r w:rsidRPr="00E14A3F">
        <w:rPr>
          <w:sz w:val="4"/>
          <w:szCs w:val="4"/>
        </w:rPr>
        <w:t xml:space="preserve"> </w:t>
      </w:r>
      <w:r w:rsidRPr="00140700">
        <w:rPr>
          <w:sz w:val="4"/>
          <w:szCs w:val="4"/>
        </w:rPr>
        <w:t>robust to endogeneity between present levels of judicial independence and past values of the</w:t>
      </w:r>
      <w:r w:rsidRPr="00E14A3F">
        <w:rPr>
          <w:sz w:val="4"/>
          <w:szCs w:val="4"/>
        </w:rPr>
        <w:t xml:space="preserve"> </w:t>
      </w:r>
      <w:r w:rsidRPr="00140700">
        <w:rPr>
          <w:sz w:val="4"/>
          <w:szCs w:val="4"/>
        </w:rPr>
        <w:t>rule of law. In contrast, the evidence suggests that de jure independence plays no discernible</w:t>
      </w:r>
      <w:r w:rsidRPr="00E14A3F">
        <w:rPr>
          <w:sz w:val="4"/>
          <w:szCs w:val="4"/>
        </w:rPr>
        <w:t xml:space="preserve"> </w:t>
      </w:r>
      <w:r w:rsidRPr="00140700">
        <w:rPr>
          <w:sz w:val="4"/>
          <w:szCs w:val="4"/>
        </w:rPr>
        <w:t>role for the rule of law, all else equal.</w:t>
      </w:r>
      <w:r w:rsidRPr="00E14A3F">
        <w:rPr>
          <w:sz w:val="4"/>
          <w:szCs w:val="4"/>
        </w:rPr>
        <w:t xml:space="preserve"> </w:t>
      </w:r>
      <w:r w:rsidRPr="00140700">
        <w:rPr>
          <w:sz w:val="4"/>
          <w:szCs w:val="4"/>
        </w:rPr>
        <w:t>These results make valuable contributions to our understandings of courts and the political</w:t>
      </w:r>
      <w:r w:rsidRPr="00E14A3F">
        <w:rPr>
          <w:sz w:val="4"/>
          <w:szCs w:val="4"/>
        </w:rPr>
        <w:t xml:space="preserve"> </w:t>
      </w:r>
      <w:r w:rsidRPr="00140700">
        <w:rPr>
          <w:sz w:val="4"/>
          <w:szCs w:val="4"/>
        </w:rPr>
        <w:t>economy of development. First, we disentangle de facto independence from de jure</w:t>
      </w:r>
      <w:r w:rsidRPr="00E14A3F">
        <w:rPr>
          <w:sz w:val="4"/>
          <w:szCs w:val="4"/>
        </w:rPr>
        <w:t xml:space="preserve"> </w:t>
      </w:r>
      <w:r w:rsidRPr="00140700">
        <w:rPr>
          <w:sz w:val="4"/>
          <w:szCs w:val="4"/>
        </w:rPr>
        <w:t>independence, demonstrating the former’s pivotal role for the rule of law. We believe this</w:t>
      </w:r>
      <w:r w:rsidRPr="00E14A3F">
        <w:rPr>
          <w:sz w:val="4"/>
          <w:szCs w:val="4"/>
        </w:rPr>
        <w:t xml:space="preserve"> </w:t>
      </w:r>
      <w:r w:rsidRPr="00140700">
        <w:rPr>
          <w:sz w:val="4"/>
          <w:szCs w:val="4"/>
        </w:rPr>
        <w:t>brings empirical research closer to the understanding of those judging the market: investors,</w:t>
      </w:r>
      <w:r w:rsidRPr="00E14A3F">
        <w:rPr>
          <w:sz w:val="4"/>
          <w:szCs w:val="4"/>
        </w:rPr>
        <w:t xml:space="preserve"> </w:t>
      </w:r>
      <w:r w:rsidRPr="00140700">
        <w:rPr>
          <w:sz w:val="4"/>
          <w:szCs w:val="4"/>
        </w:rPr>
        <w:t>entrepreneurs, and analysts that recommend where to commit resources abroad. Importantly,</w:t>
      </w:r>
      <w:r w:rsidRPr="00E14A3F">
        <w:rPr>
          <w:sz w:val="4"/>
          <w:szCs w:val="4"/>
        </w:rPr>
        <w:t xml:space="preserve"> </w:t>
      </w:r>
      <w:r w:rsidRPr="00140700">
        <w:rPr>
          <w:sz w:val="4"/>
          <w:szCs w:val="4"/>
        </w:rPr>
        <w:t>we find that judicial autonomy exists separately from the rule of law and does not simply</w:t>
      </w:r>
      <w:r w:rsidRPr="00E14A3F">
        <w:rPr>
          <w:sz w:val="4"/>
          <w:szCs w:val="4"/>
        </w:rPr>
        <w:t xml:space="preserve"> </w:t>
      </w:r>
      <w:r w:rsidRPr="00140700">
        <w:rPr>
          <w:sz w:val="4"/>
          <w:szCs w:val="4"/>
        </w:rPr>
        <w:t>reflect past commitments in this area. Thus, promoting de facto judicial independence can</w:t>
      </w:r>
      <w:r w:rsidRPr="00E14A3F">
        <w:rPr>
          <w:sz w:val="4"/>
          <w:szCs w:val="4"/>
        </w:rPr>
        <w:t xml:space="preserve"> improve countries’ prospects for economic and political development. To be sure, countries with strong de jure independence can still boast de facto independent courts. We find, however, that institutional talk is cheap in the context of the judiciary. 2. Literature Review We define the rule of law as a set of transparent rules enacted ex ante that limits a governing entity’s discretionary action (Hadfield and Weingast, 2014). Scholars across disciplines generally explain the emergence of such systems as a response to competition between potential rulers, primarily in Western Europe. For example, the influential </w:t>
      </w:r>
      <w:proofErr w:type="spellStart"/>
      <w:r w:rsidRPr="00E14A3F">
        <w:rPr>
          <w:sz w:val="4"/>
          <w:szCs w:val="4"/>
        </w:rPr>
        <w:t>Bellicist</w:t>
      </w:r>
      <w:proofErr w:type="spellEnd"/>
      <w:r w:rsidRPr="00E14A3F">
        <w:rPr>
          <w:sz w:val="4"/>
          <w:szCs w:val="4"/>
        </w:rPr>
        <w:t xml:space="preserve"> and Neoclassical models of the state posit that economic inequality generated incentives for those at a comparative disadvantage in producing wealth to invest their efforts in looting from others (Boix, 2014; Tilly, 1979). Over time, challenges by rival roving bandits incentivized leaders to become stationary rulers over a territory (Olson, 1993). Rulers exchanged protection and preferential property rights for the revenue necessary to defend against threats and expand when possible. Variation in the initial limits on government depended primarily on the strength of external threats (Tilly, 1979), the distribution of power internally (North, 1981), and historical timing (Ertman, 1997; </w:t>
      </w:r>
      <w:proofErr w:type="spellStart"/>
      <w:r w:rsidRPr="00E14A3F">
        <w:rPr>
          <w:sz w:val="4"/>
          <w:szCs w:val="4"/>
        </w:rPr>
        <w:t>Gerschenkron</w:t>
      </w:r>
      <w:proofErr w:type="spellEnd"/>
      <w:r w:rsidRPr="00E14A3F">
        <w:rPr>
          <w:sz w:val="4"/>
          <w:szCs w:val="4"/>
        </w:rPr>
        <w:t xml:space="preserve">, 1964). Strong enemies required greater resources to defeat, weakening rulers’ bargaining power. Relative equality acted similarly by increasing the number of actors in governments’ winning coalitions. Late-developing states, however, faced existential threats that demanded rapid institutional modernization. This tended to produce fewer limits on government initially. Colonialism determined initial property rights for most of the non-European world. Some emphasize the identity of the colonizer, pointing to cultural influences like legal tradition, religion, and education as key factors influencing the rule of law (Grier, 1999; La Porta et al., 1999, 2004). British and American colonies inherited common law legal tradition, described below, but almost all other colonies received civil law from their French, Spanish, Portuguese, German, Dutch, Belgian or Italian colonizers.3 The relative decentralization of British colonies compared to French and Spanish may have aided the development of local governments and educational systems (Hansson, 2009). These explanations fall short, however, considering the diversity of property rights outcomes within between and within colonies under the same imperial power (e.g., Bates et al., 2007; Banerjee, 2005). Most point to whether colonial rulers implemented extractive or settler colonies (e.g., Acemoglu et al., 2001; Acemoglu, 2005). Colonies with more European settlers tended to inherit legal systems with broader property rights while those with relatively few colonists employed forced labor systems. The tension between economic growth and leaders’ survival in office drove and </w:t>
      </w:r>
      <w:proofErr w:type="gramStart"/>
      <w:r w:rsidRPr="00E14A3F">
        <w:rPr>
          <w:sz w:val="4"/>
          <w:szCs w:val="4"/>
        </w:rPr>
        <w:t>continues</w:t>
      </w:r>
      <w:proofErr w:type="gramEnd"/>
      <w:r w:rsidRPr="00E14A3F">
        <w:rPr>
          <w:sz w:val="4"/>
          <w:szCs w:val="4"/>
        </w:rPr>
        <w:t xml:space="preserve"> to drive changes in property rights and the rule of law. Rulers’ fear being deposed and therefore seek to maximize their share of discretionary revenue relative to the economy by becoming a third party to all economic activity by enforcing contracts and collecting taxes (Brennan and Buchannan, 1980; North, 1981). Doing so reduces transaction costs in the economy, which boosts growth and increases government revenue. However, governments incur the costs of providing public goods, enforcing rules, and extracting revenue. Thus, revenue typically grows at a </w:t>
      </w:r>
      <w:proofErr w:type="gramStart"/>
      <w:r w:rsidRPr="00E14A3F">
        <w:rPr>
          <w:sz w:val="4"/>
          <w:szCs w:val="4"/>
        </w:rPr>
        <w:t>rate slower</w:t>
      </w:r>
      <w:proofErr w:type="gramEnd"/>
      <w:r w:rsidRPr="00E14A3F">
        <w:rPr>
          <w:sz w:val="4"/>
          <w:szCs w:val="4"/>
        </w:rPr>
        <w:t xml:space="preserve"> than the economy. Technological innovations often complicate further taxation by forcing governments to develop new capacities to measure and tax novel transactions.4 In addition to these economic constraints on revenue, growth gives rise to new actors with interests and resources to challenge the current property rights regime. Altogether, these changes create short-term incentives for governments to renege on their promises to respect the rule of law, sacrificing long-term growth but possibly improving their survival odds. This time-inconsistency problem generates uncertainty around governments’ commitments to the rule of law (Weingast, 1997). Institutional arrangements can help governments to demonstrate the credibility of their commitments to respect limits on their power. Democracy provides more credibility than autocracy, on average, due to the relative low cost of removing leaders. Within democracies, systems of checks and balances or other separation of power </w:t>
      </w:r>
      <w:proofErr w:type="gramStart"/>
      <w:r w:rsidRPr="00E14A3F">
        <w:rPr>
          <w:sz w:val="4"/>
          <w:szCs w:val="4"/>
        </w:rPr>
        <w:t>increase</w:t>
      </w:r>
      <w:proofErr w:type="gramEnd"/>
      <w:r w:rsidRPr="00E14A3F">
        <w:rPr>
          <w:sz w:val="4"/>
          <w:szCs w:val="4"/>
        </w:rPr>
        <w:t xml:space="preserve"> the actors required for a government to act (</w:t>
      </w:r>
      <w:proofErr w:type="spellStart"/>
      <w:r w:rsidRPr="00E14A3F">
        <w:rPr>
          <w:sz w:val="4"/>
          <w:szCs w:val="4"/>
        </w:rPr>
        <w:t>Tsebelis</w:t>
      </w:r>
      <w:proofErr w:type="spellEnd"/>
      <w:r w:rsidRPr="00E14A3F">
        <w:rPr>
          <w:sz w:val="4"/>
          <w:szCs w:val="4"/>
        </w:rPr>
        <w:t xml:space="preserve">, 2002; Persson and </w:t>
      </w:r>
      <w:proofErr w:type="spellStart"/>
      <w:r w:rsidRPr="00E14A3F">
        <w:rPr>
          <w:sz w:val="4"/>
          <w:szCs w:val="4"/>
        </w:rPr>
        <w:t>Tabellini</w:t>
      </w:r>
      <w:proofErr w:type="spellEnd"/>
      <w:r w:rsidRPr="00E14A3F">
        <w:rPr>
          <w:sz w:val="4"/>
          <w:szCs w:val="4"/>
        </w:rPr>
        <w:t xml:space="preserve">, 2003; North and Weingast, 1989; Weingast, 1997; Keefer and </w:t>
      </w:r>
      <w:proofErr w:type="spellStart"/>
      <w:r w:rsidRPr="00E14A3F">
        <w:rPr>
          <w:sz w:val="4"/>
          <w:szCs w:val="4"/>
        </w:rPr>
        <w:t>Stasavage</w:t>
      </w:r>
      <w:proofErr w:type="spellEnd"/>
      <w:r w:rsidRPr="00E14A3F">
        <w:rPr>
          <w:sz w:val="4"/>
          <w:szCs w:val="4"/>
        </w:rPr>
        <w:t>, 2003; Touchton 2015a, 2015b). Parliamentary systems that integrate executive and legislative functions in one branch have fewer veto players, and less policy stability, than presidential systems (</w:t>
      </w:r>
      <w:proofErr w:type="spellStart"/>
      <w:r w:rsidRPr="00E14A3F">
        <w:rPr>
          <w:sz w:val="4"/>
          <w:szCs w:val="4"/>
        </w:rPr>
        <w:t>Tsebelis</w:t>
      </w:r>
      <w:proofErr w:type="spellEnd"/>
      <w:r w:rsidRPr="00E14A3F">
        <w:rPr>
          <w:sz w:val="4"/>
          <w:szCs w:val="4"/>
        </w:rPr>
        <w:t>, 1995). Proportional representation electoral systems tend to increase veto players by increasing the political parties in a system and therefore the probability of coalition governments. Federal systems also add veto points. 2.1 De Facto and De Jure Independence Governments might announce their commitments to respect enforce contracts and property rights; however, politicians may fall prey to their (short-term) desire to seize private property (Landes and Posner, 1975). Truly independent judiciaries are important for making credible commitments to the rule of law, just as fully operational checks and balances. In this case splitting judicial power away from executive and legislative authority is a common mechanism designed to increase credibility (</w:t>
      </w:r>
      <w:proofErr w:type="spellStart"/>
      <w:r w:rsidRPr="00E14A3F">
        <w:rPr>
          <w:sz w:val="4"/>
          <w:szCs w:val="4"/>
        </w:rPr>
        <w:t>Tsebelis</w:t>
      </w:r>
      <w:proofErr w:type="spellEnd"/>
      <w:r w:rsidRPr="00E14A3F">
        <w:rPr>
          <w:sz w:val="4"/>
          <w:szCs w:val="4"/>
        </w:rPr>
        <w:t xml:space="preserve">, 2002; </w:t>
      </w:r>
      <w:proofErr w:type="spellStart"/>
      <w:r w:rsidRPr="00E14A3F">
        <w:rPr>
          <w:sz w:val="4"/>
          <w:szCs w:val="4"/>
        </w:rPr>
        <w:t>Barzel</w:t>
      </w:r>
      <w:proofErr w:type="spellEnd"/>
      <w:r w:rsidRPr="00E14A3F">
        <w:rPr>
          <w:sz w:val="4"/>
          <w:szCs w:val="4"/>
        </w:rPr>
        <w:t xml:space="preserve">, 1997). In contrast to executive and legislative branches, the judiciary is usually not a majoritarian institution, though it is commonly found in democracies. In addition, establishing independent judiciaries provides another means for governments to signal their commitments to the rule of law. Judges may protect the public from predatory legislation or executive action undermining existing law if the judiciary is an impartial arbiter that will hear both sides’ arguments, rule impartially and force the parties to follow the law or contract. Scholars contend </w:t>
      </w:r>
      <w:proofErr w:type="gramStart"/>
      <w:r w:rsidRPr="00E14A3F">
        <w:rPr>
          <w:sz w:val="4"/>
          <w:szCs w:val="4"/>
        </w:rPr>
        <w:t>de jure</w:t>
      </w:r>
      <w:proofErr w:type="gramEnd"/>
      <w:r w:rsidRPr="00E14A3F">
        <w:rPr>
          <w:sz w:val="4"/>
          <w:szCs w:val="4"/>
        </w:rPr>
        <w:t xml:space="preserve"> judicial independence under </w:t>
      </w:r>
      <w:proofErr w:type="gramStart"/>
      <w:r w:rsidRPr="00E14A3F">
        <w:rPr>
          <w:sz w:val="4"/>
          <w:szCs w:val="4"/>
        </w:rPr>
        <w:t>common law</w:t>
      </w:r>
      <w:proofErr w:type="gramEnd"/>
      <w:r w:rsidRPr="00E14A3F">
        <w:rPr>
          <w:sz w:val="4"/>
          <w:szCs w:val="4"/>
        </w:rPr>
        <w:t xml:space="preserve"> legal systems generates greater protection for outside investors, and other disadvantaged litigants compared to civil law (Djankov et al., 2003; La Porta et al., 2004). There are two central mechanisms. First, the common law system tends to rely on judicial precedent rather than legislative additions to the law. In common law systems, judgements add to the </w:t>
      </w:r>
      <w:proofErr w:type="gramStart"/>
      <w:r w:rsidRPr="00E14A3F">
        <w:rPr>
          <w:sz w:val="4"/>
          <w:szCs w:val="4"/>
        </w:rPr>
        <w:t>sum total</w:t>
      </w:r>
      <w:proofErr w:type="gramEnd"/>
      <w:r w:rsidRPr="00E14A3F">
        <w:rPr>
          <w:sz w:val="4"/>
          <w:szCs w:val="4"/>
        </w:rPr>
        <w:t xml:space="preserve"> of the law. In contrast, legal judgements in civil law systems do not have the same weight or set binding legal precedent. In civil law systems, binding guidelines come entirely from legislation. Judges with the discretion to interpret legislation, not just enforce it, will raise the prospects for these judges to set and maintain rights. Protecting constitutional rights includes the rights of foreigners, their firms, and anyone who contracts with the government (</w:t>
      </w:r>
      <w:proofErr w:type="spellStart"/>
      <w:r w:rsidRPr="00E14A3F">
        <w:rPr>
          <w:sz w:val="4"/>
          <w:szCs w:val="4"/>
        </w:rPr>
        <w:t>Djankov</w:t>
      </w:r>
      <w:proofErr w:type="spellEnd"/>
      <w:r w:rsidRPr="00E14A3F">
        <w:rPr>
          <w:sz w:val="4"/>
          <w:szCs w:val="4"/>
        </w:rPr>
        <w:t xml:space="preserve"> et al., 2002; La Porta et al., 2002). Additionally, judges that set binding precedents that protect property rights and contract enforcement then increase credibility of the commitment to the rule of law because it becomes more difficult for other justices to rule against established precedent. Setting judicial precedent, then, is important for investors’ rights and for the </w:t>
      </w:r>
      <w:proofErr w:type="gramStart"/>
      <w:r w:rsidRPr="00E14A3F">
        <w:rPr>
          <w:sz w:val="4"/>
          <w:szCs w:val="4"/>
        </w:rPr>
        <w:t>rule</w:t>
      </w:r>
      <w:proofErr w:type="gramEnd"/>
      <w:r w:rsidRPr="00E14A3F">
        <w:rPr>
          <w:sz w:val="4"/>
          <w:szCs w:val="4"/>
        </w:rPr>
        <w:t xml:space="preserve"> of law. The second aspect of </w:t>
      </w:r>
      <w:proofErr w:type="gramStart"/>
      <w:r w:rsidRPr="00E14A3F">
        <w:rPr>
          <w:sz w:val="4"/>
          <w:szCs w:val="4"/>
        </w:rPr>
        <w:t>de</w:t>
      </w:r>
      <w:proofErr w:type="gramEnd"/>
      <w:r w:rsidRPr="00E14A3F">
        <w:rPr>
          <w:sz w:val="4"/>
          <w:szCs w:val="4"/>
        </w:rPr>
        <w:t xml:space="preserve"> jure independence comes from lifetime judicial tenure. The logic here is that judicial decisions stem in part from their institutional environment (Brace and </w:t>
      </w:r>
      <w:proofErr w:type="spellStart"/>
      <w:r w:rsidRPr="00E14A3F">
        <w:rPr>
          <w:sz w:val="4"/>
          <w:szCs w:val="4"/>
        </w:rPr>
        <w:t>GannHall</w:t>
      </w:r>
      <w:proofErr w:type="spellEnd"/>
      <w:r w:rsidRPr="00E14A3F">
        <w:rPr>
          <w:sz w:val="4"/>
          <w:szCs w:val="4"/>
        </w:rPr>
        <w:t xml:space="preserve">, 1989, 1995). For instance, Besley and Payne (2003) argue that elected judges are relatively populist in their rulings compared to appointed judges. This follows the logic that judges who stand for elections must seek popularity among the public. Unpopular rulings are arguably less likely in these contexts relative to appointed judges, who have protection from popular pressures. These appointed judges, then, have more practical freedom to make judgements that might be unpopular, but serve to protect minority rights, such as investors’, against the government. Nevertheless, even appointed justices with short </w:t>
      </w:r>
      <w:proofErr w:type="gramStart"/>
      <w:r w:rsidRPr="00E14A3F">
        <w:rPr>
          <w:sz w:val="4"/>
          <w:szCs w:val="4"/>
        </w:rPr>
        <w:t>terms</w:t>
      </w:r>
      <w:proofErr w:type="gramEnd"/>
      <w:r w:rsidRPr="00E14A3F">
        <w:rPr>
          <w:sz w:val="4"/>
          <w:szCs w:val="4"/>
        </w:rPr>
        <w:t xml:space="preserve"> in office </w:t>
      </w:r>
      <w:proofErr w:type="gramStart"/>
      <w:r w:rsidRPr="00E14A3F">
        <w:rPr>
          <w:sz w:val="4"/>
          <w:szCs w:val="4"/>
        </w:rPr>
        <w:t>have to</w:t>
      </w:r>
      <w:proofErr w:type="gramEnd"/>
      <w:r w:rsidRPr="00E14A3F">
        <w:rPr>
          <w:sz w:val="4"/>
          <w:szCs w:val="4"/>
        </w:rPr>
        <w:t xml:space="preserve"> consider their careers after the bench, </w:t>
      </w:r>
      <w:proofErr w:type="gramStart"/>
      <w:r w:rsidRPr="00E14A3F">
        <w:rPr>
          <w:sz w:val="4"/>
          <w:szCs w:val="4"/>
        </w:rPr>
        <w:t>in the event that</w:t>
      </w:r>
      <w:proofErr w:type="gramEnd"/>
      <w:r w:rsidRPr="00E14A3F">
        <w:rPr>
          <w:sz w:val="4"/>
          <w:szCs w:val="4"/>
        </w:rPr>
        <w:t xml:space="preserve"> reappointment does not occur. The prospect of a career after the bench generates incentives to offer different, preferential rulings to those who might hire the judges in the future. These justices can then fall prey to threatening litigants in both the private and public sector. Again, incentives emerge in these scenarios for judges to rule in a biased fashion to ensure their futures. Lifetime appointments resolve this issue and give judges the discretion to evaluate a case on its merits and avoid the preferentialism potentially associated with short judicial appointments. The de jure freedom to contradict popular, but unconstitutional opinions or to anger powerful actors is essential for protecting minority rights for investors and property owners against more powerful litigants such as large politically influential firms or the government.5 Yet, judiciaries in many countries using common law institutions are independent on paper but subservient to the executive or to the public in practice. Self-interested governments are aware of these arguments and frequently attempt to increase their credibility by creating an independent judiciary. However, it is far easier for governments to create a de jure independent judiciary by passing laws, making rules and seating judges on the bench than to allow continued judicial independence in practice once it has been established. Politicians frequently have time-inconsistent preferences and may find it desirable to interfere with judges’ (short-term) decisions. Politicians may even find it preferable to remove judges from the bench or suspend the judiciary entirely should the political situation demand it. Moser (1999) identifies this as a </w:t>
      </w:r>
      <w:r>
        <w:rPr>
          <w:sz w:val="4"/>
          <w:szCs w:val="4"/>
        </w:rPr>
        <w:t>“</w:t>
      </w:r>
      <w:r w:rsidRPr="00E14A3F">
        <w:rPr>
          <w:sz w:val="4"/>
          <w:szCs w:val="4"/>
        </w:rPr>
        <w:t>second-order commitment problem</w:t>
      </w:r>
      <w:r>
        <w:rPr>
          <w:sz w:val="4"/>
          <w:szCs w:val="4"/>
        </w:rPr>
        <w:t>”</w:t>
      </w:r>
      <w:r w:rsidRPr="00E14A3F">
        <w:rPr>
          <w:sz w:val="4"/>
          <w:szCs w:val="4"/>
        </w:rPr>
        <w:t xml:space="preserve"> and it is prevalent on a global scale. As Feld and Voigt (2003) point out, the average length of their term that high court judges around the world serve </w:t>
      </w:r>
      <w:proofErr w:type="gramStart"/>
      <w:r w:rsidRPr="00E14A3F">
        <w:rPr>
          <w:sz w:val="4"/>
          <w:szCs w:val="4"/>
        </w:rPr>
        <w:t>is</w:t>
      </w:r>
      <w:proofErr w:type="gramEnd"/>
      <w:r w:rsidRPr="00E14A3F">
        <w:rPr>
          <w:sz w:val="4"/>
          <w:szCs w:val="4"/>
        </w:rPr>
        <w:t xml:space="preserve"> far below the term length enshrined in law.6 We argue that neither commitments to the rule of law nor de jure independence are credible under time-inconsistent preferences. This contrasts with others that argue legislatures will anticipate judicial rulings against unconstitutional violations of the rule of law in systems where this is possible and therefore refrain from passing such legislation.7 While possible, we find this unlikely-- constitutional review or other forms of de jure independence is small consolation compared to concrete evidence of judicial action. We focus on judges </w:t>
      </w:r>
      <w:proofErr w:type="gramStart"/>
      <w:r w:rsidRPr="00E14A3F">
        <w:rPr>
          <w:sz w:val="4"/>
          <w:szCs w:val="4"/>
        </w:rPr>
        <w:t>do</w:t>
      </w:r>
      <w:proofErr w:type="gramEnd"/>
      <w:r w:rsidRPr="00E14A3F">
        <w:rPr>
          <w:sz w:val="4"/>
          <w:szCs w:val="4"/>
        </w:rPr>
        <w:t xml:space="preserve"> in fact exercise checks on government power regardless of the de jure framework. We do not posit that the judiciary or judges themselves support property rights or limited government any more or less than the other branches of government. However, judges have greater motivation to protect the law when they are independent from executive or legislative pressures through separation of powers. Before outlining our strategy for disentangling de facto from de jure independence, we emphasize that de facto independent courts need not necessarily improve the rule of law. Socioeconomic explanations for limited government highlight the importance of a sizeable middle class, economic development, or, in the developing world, relative ethnic homogeneity. If these underlying factors explain previous rule of law commitments and the establishment of independent courts, then courts may not contribute uniquely to the rule of law. 3. Research Methodology We test our expectations using a sample of 174 countries from 1996 to 2019 using </w:t>
      </w:r>
      <w:proofErr w:type="spellStart"/>
      <w:r w:rsidRPr="00E14A3F">
        <w:rPr>
          <w:sz w:val="4"/>
          <w:szCs w:val="4"/>
        </w:rPr>
        <w:t>ArellanoBond</w:t>
      </w:r>
      <w:proofErr w:type="spellEnd"/>
      <w:r w:rsidRPr="00E14A3F">
        <w:rPr>
          <w:sz w:val="4"/>
          <w:szCs w:val="4"/>
        </w:rPr>
        <w:t xml:space="preserve"> Dynamic Panel models to address possible endogeneity. The sample includes the broadest selection of countries and time span used to date given existing measures. As mentioned, concerns for endogeneity arise in this case because de facto judicial independence may be connected to previous commitments to the rule of law. De jure judicial independence could relate to previous rule of law scores as well. Similarly, GDP per capita (PPP) in one year may be endogenous to rule of law scores in prior years because rule of law levels </w:t>
      </w:r>
      <w:proofErr w:type="gramStart"/>
      <w:r w:rsidRPr="00E14A3F">
        <w:rPr>
          <w:sz w:val="4"/>
          <w:szCs w:val="4"/>
        </w:rPr>
        <w:t>influences</w:t>
      </w:r>
      <w:proofErr w:type="gramEnd"/>
      <w:r w:rsidRPr="00E14A3F">
        <w:rPr>
          <w:sz w:val="4"/>
          <w:szCs w:val="4"/>
        </w:rPr>
        <w:t xml:space="preserve"> other economic conditions. We account for these possibilities using three commonly used methods: Arellano-Bond dynamic panel estimation, GMM estimation with traditional instruments and two-stage least-squares instrumental variable estimation to address potential endogeneity (Roodman, 2013; Arellano and Bond, 1991; Holtz-Eakin et al., 1988). 3.1 Measurement Consistent with past scholarship, we use La Porta et al.’s (2004) measure of </w:t>
      </w:r>
      <w:proofErr w:type="gramStart"/>
      <w:r w:rsidRPr="00E14A3F">
        <w:rPr>
          <w:sz w:val="4"/>
          <w:szCs w:val="4"/>
        </w:rPr>
        <w:t>de jure</w:t>
      </w:r>
      <w:proofErr w:type="gramEnd"/>
      <w:r w:rsidRPr="00E14A3F">
        <w:rPr>
          <w:sz w:val="4"/>
          <w:szCs w:val="4"/>
        </w:rPr>
        <w:t xml:space="preserve"> judicial independence. The indicator contains </w:t>
      </w:r>
      <w:proofErr w:type="gramStart"/>
      <w:r w:rsidRPr="00E14A3F">
        <w:rPr>
          <w:sz w:val="4"/>
          <w:szCs w:val="4"/>
        </w:rPr>
        <w:t>three de jure</w:t>
      </w:r>
      <w:proofErr w:type="gramEnd"/>
      <w:r w:rsidRPr="00E14A3F">
        <w:rPr>
          <w:sz w:val="4"/>
          <w:szCs w:val="4"/>
        </w:rPr>
        <w:t xml:space="preserve"> judicial elements. The variable measures Supreme Court tenure and is scored </w:t>
      </w:r>
      <w:r>
        <w:rPr>
          <w:sz w:val="4"/>
          <w:szCs w:val="4"/>
        </w:rPr>
        <w:t>“</w:t>
      </w:r>
      <w:r w:rsidRPr="00E14A3F">
        <w:rPr>
          <w:sz w:val="4"/>
          <w:szCs w:val="4"/>
        </w:rPr>
        <w:t>0</w:t>
      </w:r>
      <w:r>
        <w:rPr>
          <w:sz w:val="4"/>
          <w:szCs w:val="4"/>
        </w:rPr>
        <w:t>”</w:t>
      </w:r>
      <w:r w:rsidRPr="00E14A3F">
        <w:rPr>
          <w:sz w:val="4"/>
          <w:szCs w:val="4"/>
        </w:rPr>
        <w:t xml:space="preserve"> if tenure is officially less than six years, </w:t>
      </w:r>
      <w:r>
        <w:rPr>
          <w:sz w:val="4"/>
          <w:szCs w:val="4"/>
        </w:rPr>
        <w:t>“</w:t>
      </w:r>
      <w:r w:rsidRPr="00E14A3F">
        <w:rPr>
          <w:sz w:val="4"/>
          <w:szCs w:val="4"/>
        </w:rPr>
        <w:t>1</w:t>
      </w:r>
      <w:r>
        <w:rPr>
          <w:sz w:val="4"/>
          <w:szCs w:val="4"/>
        </w:rPr>
        <w:t>”</w:t>
      </w:r>
      <w:r w:rsidRPr="00E14A3F">
        <w:rPr>
          <w:sz w:val="4"/>
          <w:szCs w:val="4"/>
        </w:rPr>
        <w:t xml:space="preserve"> if terms are more than six years, though less than for life and </w:t>
      </w:r>
      <w:r>
        <w:rPr>
          <w:sz w:val="4"/>
          <w:szCs w:val="4"/>
        </w:rPr>
        <w:t>“</w:t>
      </w:r>
      <w:r w:rsidRPr="00E14A3F">
        <w:rPr>
          <w:sz w:val="4"/>
          <w:szCs w:val="4"/>
        </w:rPr>
        <w:t>2</w:t>
      </w:r>
      <w:r>
        <w:rPr>
          <w:sz w:val="4"/>
          <w:szCs w:val="4"/>
        </w:rPr>
        <w:t>”</w:t>
      </w:r>
      <w:r w:rsidRPr="00E14A3F">
        <w:rPr>
          <w:sz w:val="4"/>
          <w:szCs w:val="4"/>
        </w:rPr>
        <w:t xml:space="preserve"> if terms are lifelong. Second, the variable assesses administrative court tenure. It is scored identically to the Supreme Court portion of the measure. Finally, La Porta et al. (2004) addresses whether decisions from the bench set legal precedent. Countries where judicial decisions add to case law receive a score of </w:t>
      </w:r>
      <w:r>
        <w:rPr>
          <w:sz w:val="4"/>
          <w:szCs w:val="4"/>
        </w:rPr>
        <w:t>“</w:t>
      </w:r>
      <w:r w:rsidRPr="00E14A3F">
        <w:rPr>
          <w:sz w:val="4"/>
          <w:szCs w:val="4"/>
        </w:rPr>
        <w:t>1</w:t>
      </w:r>
      <w:r>
        <w:rPr>
          <w:sz w:val="4"/>
          <w:szCs w:val="4"/>
        </w:rPr>
        <w:t>”</w:t>
      </w:r>
      <w:r w:rsidRPr="00E14A3F">
        <w:rPr>
          <w:sz w:val="4"/>
          <w:szCs w:val="4"/>
        </w:rPr>
        <w:t xml:space="preserve"> whereas countries where decisions do not add to the body of law are scored </w:t>
      </w:r>
      <w:r>
        <w:rPr>
          <w:sz w:val="4"/>
          <w:szCs w:val="4"/>
        </w:rPr>
        <w:t>“</w:t>
      </w:r>
      <w:r w:rsidRPr="00E14A3F">
        <w:rPr>
          <w:sz w:val="4"/>
          <w:szCs w:val="4"/>
        </w:rPr>
        <w:t>0.</w:t>
      </w:r>
      <w:r>
        <w:rPr>
          <w:sz w:val="4"/>
          <w:szCs w:val="4"/>
        </w:rPr>
        <w:t>”</w:t>
      </w:r>
      <w:r w:rsidRPr="00E14A3F">
        <w:rPr>
          <w:sz w:val="4"/>
          <w:szCs w:val="4"/>
        </w:rPr>
        <w:t xml:space="preserve"> Measuring de facto separately from de jure independence poses more significant obstacles. We use two distinct variables from different, independent sources. The first comes from the Global Competitiveness Report (GCR) from the World Economic Forum (Schwab et al., 2012, 2019). The GCR reports perceptions of the business climate around the world by surveying thousands of investors and risk analysts in 141 countries. We utilize responses from two questions. The first question asks: </w:t>
      </w:r>
      <w:r>
        <w:rPr>
          <w:sz w:val="4"/>
          <w:szCs w:val="4"/>
        </w:rPr>
        <w:t>“</w:t>
      </w:r>
      <w:r w:rsidRPr="00E14A3F">
        <w:rPr>
          <w:sz w:val="4"/>
          <w:szCs w:val="4"/>
        </w:rPr>
        <w:t>Is the judiciary in your country independent from political influences of members of government, citizens, or firms?</w:t>
      </w:r>
      <w:r>
        <w:rPr>
          <w:sz w:val="4"/>
          <w:szCs w:val="4"/>
        </w:rPr>
        <w:t>”</w:t>
      </w:r>
      <w:r w:rsidRPr="00E14A3F">
        <w:rPr>
          <w:sz w:val="4"/>
          <w:szCs w:val="4"/>
        </w:rPr>
        <w:t xml:space="preserve"> The scores fall on a spectrum from one to seven, where a response of </w:t>
      </w:r>
      <w:r>
        <w:rPr>
          <w:sz w:val="4"/>
          <w:szCs w:val="4"/>
        </w:rPr>
        <w:t>“</w:t>
      </w:r>
      <w:r w:rsidRPr="00E14A3F">
        <w:rPr>
          <w:sz w:val="4"/>
          <w:szCs w:val="4"/>
        </w:rPr>
        <w:t>1</w:t>
      </w:r>
      <w:r>
        <w:rPr>
          <w:sz w:val="4"/>
          <w:szCs w:val="4"/>
        </w:rPr>
        <w:t>”</w:t>
      </w:r>
      <w:r w:rsidRPr="00E14A3F">
        <w:rPr>
          <w:sz w:val="4"/>
          <w:szCs w:val="4"/>
        </w:rPr>
        <w:t xml:space="preserve"> indicates no judicial independence/heavy outside influence and </w:t>
      </w:r>
      <w:r>
        <w:rPr>
          <w:sz w:val="4"/>
          <w:szCs w:val="4"/>
        </w:rPr>
        <w:t>“</w:t>
      </w:r>
      <w:r w:rsidRPr="00E14A3F">
        <w:rPr>
          <w:sz w:val="4"/>
          <w:szCs w:val="4"/>
        </w:rPr>
        <w:t>7</w:t>
      </w:r>
      <w:r>
        <w:rPr>
          <w:sz w:val="4"/>
          <w:szCs w:val="4"/>
        </w:rPr>
        <w:t>”</w:t>
      </w:r>
      <w:r w:rsidRPr="00E14A3F">
        <w:rPr>
          <w:sz w:val="4"/>
          <w:szCs w:val="4"/>
        </w:rPr>
        <w:t xml:space="preserve"> reflects complete independence. The second is as follows: </w:t>
      </w:r>
      <w:r>
        <w:rPr>
          <w:sz w:val="4"/>
          <w:szCs w:val="4"/>
        </w:rPr>
        <w:t>“</w:t>
      </w:r>
      <w:r w:rsidRPr="00E14A3F">
        <w:rPr>
          <w:sz w:val="4"/>
          <w:szCs w:val="4"/>
        </w:rPr>
        <w:t>The legal framework in your country for private businesses to settle disputes and challenge the legality of government actions and/or regulations is inefficient and subject to manipulation (=1) or is efficient and follows a clear, neutral process (=7).</w:t>
      </w:r>
      <w:r>
        <w:rPr>
          <w:sz w:val="4"/>
          <w:szCs w:val="4"/>
        </w:rPr>
        <w:t>”</w:t>
      </w:r>
      <w:r w:rsidRPr="00E14A3F">
        <w:rPr>
          <w:sz w:val="4"/>
          <w:szCs w:val="4"/>
        </w:rPr>
        <w:t xml:space="preserve"> The GCR catalogues the responses to its questionnaires and calculates the mean response to each question for each country-year. We calculate an additional </w:t>
      </w:r>
      <w:proofErr w:type="gramStart"/>
      <w:r w:rsidRPr="00E14A3F">
        <w:rPr>
          <w:sz w:val="4"/>
          <w:szCs w:val="4"/>
        </w:rPr>
        <w:t>mean</w:t>
      </w:r>
      <w:proofErr w:type="gramEnd"/>
      <w:r w:rsidRPr="00E14A3F">
        <w:rPr>
          <w:sz w:val="4"/>
          <w:szCs w:val="4"/>
        </w:rPr>
        <w:t xml:space="preserve"> between the two responses above to generate an indicator measuring mean perceptions of judicial independence to serve as a proxy for judicial behavior or politicians’ behavior toward judges. The mean score for the averaged indicator is 3.3 and the standard deviation is 1.4. The perceptions of investors responding to World Economic Forum surveys reflect respondents and their colleagues’ experience with a country’s legal system. However, the Global Competitiveness Report’s indicator is still a proxy for de facto judicial independence because it does not record concrete instances of judges accepting favors in exchange for a politically motivated ruling, stepping down from the bench because of political pressure or other direct evidence of judicial performance. The chief benefit of using the GCR measure is its broad coverage: the GCR has judicial independence data for every country-year in the dataset. A secondary benefit is its level of acceptability in Political Science and Economics: thousands of authors cite the GCR with hundreds using the perceptions of judicial independence variable in top academic journals. The drawback is its indirect evidence of judicial behavior. Venezuelan respondents to the GCR survey may not have had such direct, negative experiences with the judiciary that Venezuela’s average score in survey responses should put it in last place for judicial independence worldwide. Yet, Venezuela has a terrible reputation among Venezuelan investors and entrepreneurs who respond to the GCR’s questionnaire. Perceptual measures like the World Economic Forum’s might systematically underestimate judicial independence in cases like Venezuela’s, where a judiciary’s lack of independence has already been established in the international legal community. Furthermore, the form an ideally independent judiciary would take likely differs from one part of the world to the next. Data from surveys like the Global Competitiveness Report’s might offer the ability to compare one country or even one region to itself over time, but not provide a fully reliable, valid benchmark for comparison across countries, regions, or cultures. To address these concerns, we supplement the Global Competitiveness Report’s measure of perceptual independence with Feld and Voigt’s (2003) indicator for de facto independence. Feld and Voigt (2003, 2006) based on observable outcomes that can be used to infer relative judicial independence or dependence from 1960 to 2003. Their conceptualization of de facto judicial independence focuses on the likelihood that judicial rulings are implemented and whether rulings are in the immediate political/economic interests of actors in the executive and legislative branches of government that might implement the decisions. The probability is highest when judges do not foresee their decisions resulting in punishments such as (a) being removed from office, (b) taking a salary cut, or (c) having their power diluted. Focusing on each country’s highest court, Feld and Voigt create a continuous indicator for each country’s highest court ranging from </w:t>
      </w:r>
      <w:r>
        <w:rPr>
          <w:sz w:val="4"/>
          <w:szCs w:val="4"/>
        </w:rPr>
        <w:t>“</w:t>
      </w:r>
      <w:r w:rsidRPr="00E14A3F">
        <w:rPr>
          <w:sz w:val="4"/>
          <w:szCs w:val="4"/>
        </w:rPr>
        <w:t>0</w:t>
      </w:r>
      <w:r>
        <w:rPr>
          <w:sz w:val="4"/>
          <w:szCs w:val="4"/>
        </w:rPr>
        <w:t>”</w:t>
      </w:r>
      <w:r w:rsidRPr="00E14A3F">
        <w:rPr>
          <w:sz w:val="4"/>
          <w:szCs w:val="4"/>
        </w:rPr>
        <w:t xml:space="preserve"> (low de facto judicial independence) to </w:t>
      </w:r>
      <w:r>
        <w:rPr>
          <w:sz w:val="4"/>
          <w:szCs w:val="4"/>
        </w:rPr>
        <w:t>“</w:t>
      </w:r>
      <w:r w:rsidRPr="00E14A3F">
        <w:rPr>
          <w:sz w:val="4"/>
          <w:szCs w:val="4"/>
        </w:rPr>
        <w:t>1</w:t>
      </w:r>
      <w:r>
        <w:rPr>
          <w:sz w:val="4"/>
          <w:szCs w:val="4"/>
        </w:rPr>
        <w:t>”</w:t>
      </w:r>
      <w:r w:rsidRPr="00E14A3F">
        <w:rPr>
          <w:sz w:val="4"/>
          <w:szCs w:val="4"/>
        </w:rPr>
        <w:t xml:space="preserve"> (high) by taking the mean country scores on the following dimensions: the average length of judicial terms; incomes; number of judges on a court; and the frequency of changes in the legal foundation. The low score is 0.133 (Russia, Bulgaria) and the high score is 0.943 (Switzerland). The benefit of Feld and Voigt’s behavioral measure compared to the Global Competitiveness Report’s perceptual measure is the relative objectivity of Feld and Voigt’s indicators. In theory, Feld and Voigt’s indicators should be reliable no matter who codes the data and estimates a country’s score on the de facto judicial independence scale. This should allow for reliable, valid comparisons across countries because of data on identical subjects collected in identical ways in each country. Other scholars use the Feld and Voigt data on de facto judicial independence regularly, as it has been cited in over 300 academic papers in top journals. However, this data has some drawbacks as well. In particular, the data is cross-sectional and would be very slow to change if collected on an annual basis because each indicator is coded based on the previous four decades’ worth of judicial outcomes. The past looms large in areas of independence and credibility, but the relative independence of a judiciary can certainly change over time, which the Feld and Voigt data does not account for well. Furthermore, for our purposes there are limitations to the Feld and Voigt data because data on de facto judicial independence are only available for 86 countries. This is considerably fewer than the countries covered by the GCR, which covers 142 countries on an annual basis. The GCR data thus allows for much broader coverage of the 182 countries in our dataset for the time frame over which the rule of law is measured. The GCR data also changes on an annual basis and can account for considerable shifts in judicial independence over time, as occurred in Eastern Europe following democratic transitions in the 1990s. Ultimately, these measures are designed to capture the same concept of de facto independence and are likely to do so as they are correlated with one another at 0.85. We use both measures in separate rule of law models below to evaluate connections between de facto independence and rule of law scores. Constitutional Review Scholarship on separation of powers argues constitutional review is another important institutional provision preventing executives and legislatures from violating the public’s rights.8 Constitutional review is considered important because legislating and judging are separate actions. Legislatures make laws, but most political systems then require judges for legal enforcement, optimally absent legislative or executive interference.9 In this conception, judges possess the power to protect property rights from legislative or executive tampering. Specifically, a constitutional court can constrain executive or legislative attempts to violate investors’ rights by checking legislation against a state’s constitution.10 Many scholars also believe strategic legislatures will legislate in constitutional alignment to avoid potential judicial vetoes.11 In these cases, judicial oversight of executive action also prevents executive violation of rights and reassures investors of the law’s insulation from concentrated executive or legislative power.12 </w:t>
      </w:r>
      <w:proofErr w:type="spellStart"/>
      <w:r w:rsidRPr="00E14A3F">
        <w:rPr>
          <w:sz w:val="4"/>
          <w:szCs w:val="4"/>
        </w:rPr>
        <w:t>Jinney</w:t>
      </w:r>
      <w:proofErr w:type="spellEnd"/>
      <w:r w:rsidRPr="00E14A3F">
        <w:rPr>
          <w:sz w:val="4"/>
          <w:szCs w:val="4"/>
        </w:rPr>
        <w:t xml:space="preserve"> Smith’s (2004) survey results highlight American state legislators’ respect for state and national Supreme Court rulings. Over one thousand state legislators responding to the survey claimed to carefully consider the constitutionality of legislation in the drafting, debating and implementation of bills to avoid negative court rulings against their legislation. 13 Constitutional review suggests judges can influence the other government branches and secure the rule of law, but like other aspects of </w:t>
      </w:r>
      <w:proofErr w:type="gramStart"/>
      <w:r w:rsidRPr="00E14A3F">
        <w:rPr>
          <w:sz w:val="4"/>
          <w:szCs w:val="4"/>
        </w:rPr>
        <w:t>de jure</w:t>
      </w:r>
      <w:proofErr w:type="gramEnd"/>
      <w:r w:rsidRPr="00E14A3F">
        <w:rPr>
          <w:sz w:val="4"/>
          <w:szCs w:val="4"/>
        </w:rPr>
        <w:t xml:space="preserve"> judicial independence, we contend constitutional review is only relevant on paper and represents yet another form of institutional cheap talk. The ability to review legislation tells investors nothing about whether judges will act to secure investors’ rights against other government entities in practice. We test whether legislatures and executives will protect investors when courts have the power of judicial review by </w:t>
      </w:r>
      <w:proofErr w:type="gramStart"/>
      <w:r w:rsidRPr="00E14A3F">
        <w:rPr>
          <w:sz w:val="4"/>
          <w:szCs w:val="4"/>
        </w:rPr>
        <w:t>controlling for</w:t>
      </w:r>
      <w:proofErr w:type="gramEnd"/>
      <w:r w:rsidRPr="00E14A3F">
        <w:rPr>
          <w:sz w:val="4"/>
          <w:szCs w:val="4"/>
        </w:rPr>
        <w:t xml:space="preserve"> judicial review in our models. Our indicator for constitutional review comes from Maddex (1995), which records the extent of judicial review in each country. Observations are coded </w:t>
      </w:r>
      <w:r>
        <w:rPr>
          <w:sz w:val="4"/>
          <w:szCs w:val="4"/>
        </w:rPr>
        <w:t>“</w:t>
      </w:r>
      <w:r w:rsidRPr="00E14A3F">
        <w:rPr>
          <w:sz w:val="4"/>
          <w:szCs w:val="4"/>
        </w:rPr>
        <w:t>0</w:t>
      </w:r>
      <w:r>
        <w:rPr>
          <w:sz w:val="4"/>
          <w:szCs w:val="4"/>
        </w:rPr>
        <w:t>”</w:t>
      </w:r>
      <w:r w:rsidRPr="00E14A3F">
        <w:rPr>
          <w:sz w:val="4"/>
          <w:szCs w:val="4"/>
        </w:rPr>
        <w:t xml:space="preserve"> when judges cannot review legal constitutionality, </w:t>
      </w:r>
      <w:r>
        <w:rPr>
          <w:sz w:val="4"/>
          <w:szCs w:val="4"/>
        </w:rPr>
        <w:t>“</w:t>
      </w:r>
      <w:r w:rsidRPr="00E14A3F">
        <w:rPr>
          <w:sz w:val="4"/>
          <w:szCs w:val="4"/>
        </w:rPr>
        <w:t>1</w:t>
      </w:r>
      <w:r>
        <w:rPr>
          <w:sz w:val="4"/>
          <w:szCs w:val="4"/>
        </w:rPr>
        <w:t>”</w:t>
      </w:r>
      <w:r w:rsidRPr="00E14A3F">
        <w:rPr>
          <w:sz w:val="4"/>
          <w:szCs w:val="4"/>
        </w:rPr>
        <w:t xml:space="preserve"> when judges have some powers of review and </w:t>
      </w:r>
      <w:r>
        <w:rPr>
          <w:sz w:val="4"/>
          <w:szCs w:val="4"/>
        </w:rPr>
        <w:t>“</w:t>
      </w:r>
      <w:r w:rsidRPr="00E14A3F">
        <w:rPr>
          <w:sz w:val="4"/>
          <w:szCs w:val="4"/>
        </w:rPr>
        <w:t>2</w:t>
      </w:r>
      <w:r>
        <w:rPr>
          <w:sz w:val="4"/>
          <w:szCs w:val="4"/>
        </w:rPr>
        <w:t>”</w:t>
      </w:r>
      <w:r w:rsidRPr="00E14A3F">
        <w:rPr>
          <w:sz w:val="4"/>
          <w:szCs w:val="4"/>
        </w:rPr>
        <w:t xml:space="preserve"> when judges have full powers to review laws. 14 There is very little overlap between Maddex’s (1995) scale of judicial review and La Porta et al.’s (2004) data we use for de jure independence: the two variables are correlated at 0.14. This clears the way to include both variables in statistical models of rule of law scores because they measure different aspects of judicial de jure powers, but do not present problems with multicollinearity due to their low correlation with one another. Finally, this model of the rule of law includes several control variables, such as institutional checks and balances and the relative alignment of political preferences of public officials within those institutions, which previous literature identifies as influential for the rule of law (Touchton, 2016; Touchton, 2013). Following previous literature, we also test whether broad institutional differences between countries such as the structure of the executive (president vs. parliament), majoritarian vs proportional electoral rules or federal vs unitary governments are important for the rule of law. Next, we add a measure of the Left-Center-Right ideological orientation of the executive, the government, or the governing coalition to assess whether right-wing governments improve the rule of law. 3.2 Model Specification The functional form of the Arellano-Bond models used in this study to estimate the relationship between judicial independence and the rule of law is specified as follows; Model 1: Y1 = f(α</w:t>
      </w:r>
      <w:proofErr w:type="spellStart"/>
      <w:r w:rsidRPr="00E14A3F">
        <w:rPr>
          <w:sz w:val="4"/>
          <w:szCs w:val="4"/>
        </w:rPr>
        <w:t>yi</w:t>
      </w:r>
      <w:proofErr w:type="spellEnd"/>
      <w:r w:rsidRPr="00E14A3F">
        <w:rPr>
          <w:sz w:val="4"/>
          <w:szCs w:val="4"/>
        </w:rPr>
        <w:t xml:space="preserve">(t-1))+ β1 De Facto </w:t>
      </w:r>
      <w:proofErr w:type="spellStart"/>
      <w:r w:rsidRPr="00E14A3F">
        <w:rPr>
          <w:sz w:val="4"/>
          <w:szCs w:val="4"/>
        </w:rPr>
        <w:t>Indit</w:t>
      </w:r>
      <w:proofErr w:type="spellEnd"/>
      <w:r w:rsidRPr="00E14A3F">
        <w:rPr>
          <w:sz w:val="4"/>
          <w:szCs w:val="4"/>
        </w:rPr>
        <w:t xml:space="preserve">+ β1 De Jure </w:t>
      </w:r>
      <w:proofErr w:type="spellStart"/>
      <w:r w:rsidRPr="00E14A3F">
        <w:rPr>
          <w:sz w:val="4"/>
          <w:szCs w:val="4"/>
        </w:rPr>
        <w:t>Indit</w:t>
      </w:r>
      <w:proofErr w:type="spellEnd"/>
      <w:r w:rsidRPr="00E14A3F">
        <w:rPr>
          <w:sz w:val="4"/>
          <w:szCs w:val="4"/>
        </w:rPr>
        <w:t xml:space="preserve"> +β1 </w:t>
      </w:r>
      <w:proofErr w:type="spellStart"/>
      <w:r w:rsidRPr="00E14A3F">
        <w:rPr>
          <w:sz w:val="4"/>
          <w:szCs w:val="4"/>
        </w:rPr>
        <w:t>ConRevit</w:t>
      </w:r>
      <w:proofErr w:type="spellEnd"/>
      <w:r w:rsidRPr="00E14A3F">
        <w:rPr>
          <w:sz w:val="4"/>
          <w:szCs w:val="4"/>
        </w:rPr>
        <w:t xml:space="preserve"> +β1 </w:t>
      </w:r>
      <w:proofErr w:type="spellStart"/>
      <w:r w:rsidRPr="00E14A3F">
        <w:rPr>
          <w:sz w:val="4"/>
          <w:szCs w:val="4"/>
        </w:rPr>
        <w:t>Polconit</w:t>
      </w:r>
      <w:proofErr w:type="spellEnd"/>
      <w:r w:rsidRPr="00E14A3F">
        <w:rPr>
          <w:sz w:val="4"/>
          <w:szCs w:val="4"/>
        </w:rPr>
        <w:t xml:space="preserve"> +β1 </w:t>
      </w:r>
      <w:proofErr w:type="spellStart"/>
      <w:r w:rsidRPr="00E14A3F">
        <w:rPr>
          <w:sz w:val="4"/>
          <w:szCs w:val="4"/>
        </w:rPr>
        <w:t>GDPit</w:t>
      </w:r>
      <w:proofErr w:type="spellEnd"/>
      <w:r w:rsidRPr="00E14A3F">
        <w:rPr>
          <w:sz w:val="4"/>
          <w:szCs w:val="4"/>
        </w:rPr>
        <w:t xml:space="preserve"> +β1 </w:t>
      </w:r>
      <w:proofErr w:type="spellStart"/>
      <w:r w:rsidRPr="00E14A3F">
        <w:rPr>
          <w:sz w:val="4"/>
          <w:szCs w:val="4"/>
        </w:rPr>
        <w:t>Presit</w:t>
      </w:r>
      <w:proofErr w:type="spellEnd"/>
      <w:r w:rsidRPr="00E14A3F">
        <w:rPr>
          <w:sz w:val="4"/>
          <w:szCs w:val="4"/>
        </w:rPr>
        <w:t xml:space="preserve"> +β1 </w:t>
      </w:r>
      <w:proofErr w:type="spellStart"/>
      <w:r w:rsidRPr="00E14A3F">
        <w:rPr>
          <w:sz w:val="4"/>
          <w:szCs w:val="4"/>
        </w:rPr>
        <w:t>PRit</w:t>
      </w:r>
      <w:proofErr w:type="spellEnd"/>
      <w:r w:rsidRPr="00E14A3F">
        <w:rPr>
          <w:sz w:val="4"/>
          <w:szCs w:val="4"/>
        </w:rPr>
        <w:t xml:space="preserve"> +β1 </w:t>
      </w:r>
      <w:proofErr w:type="spellStart"/>
      <w:r w:rsidRPr="00E14A3F">
        <w:rPr>
          <w:sz w:val="4"/>
          <w:szCs w:val="4"/>
        </w:rPr>
        <w:t>Fedit</w:t>
      </w:r>
      <w:proofErr w:type="spellEnd"/>
      <w:r w:rsidRPr="00E14A3F">
        <w:rPr>
          <w:sz w:val="4"/>
          <w:szCs w:val="4"/>
        </w:rPr>
        <w:t xml:space="preserve"> +β1 Demit +β1 </w:t>
      </w:r>
      <w:proofErr w:type="spellStart"/>
      <w:r w:rsidRPr="00E14A3F">
        <w:rPr>
          <w:sz w:val="4"/>
          <w:szCs w:val="4"/>
        </w:rPr>
        <w:t>Ideolit</w:t>
      </w:r>
      <w:proofErr w:type="spellEnd"/>
      <w:r w:rsidRPr="00E14A3F">
        <w:rPr>
          <w:sz w:val="4"/>
          <w:szCs w:val="4"/>
        </w:rPr>
        <w:t xml:space="preserve"> + β1 </w:t>
      </w:r>
      <w:proofErr w:type="spellStart"/>
      <w:r w:rsidRPr="00E14A3F">
        <w:rPr>
          <w:sz w:val="4"/>
          <w:szCs w:val="4"/>
        </w:rPr>
        <w:t>ELFit</w:t>
      </w:r>
      <w:proofErr w:type="spellEnd"/>
      <w:r w:rsidRPr="00E14A3F">
        <w:rPr>
          <w:sz w:val="4"/>
          <w:szCs w:val="4"/>
        </w:rPr>
        <w:t xml:space="preserve"> +</w:t>
      </w:r>
      <w:proofErr w:type="spellStart"/>
      <w:r w:rsidRPr="00E14A3F">
        <w:rPr>
          <w:sz w:val="4"/>
          <w:szCs w:val="4"/>
        </w:rPr>
        <w:t>ηi</w:t>
      </w:r>
      <w:proofErr w:type="spellEnd"/>
      <w:r w:rsidRPr="00E14A3F">
        <w:rPr>
          <w:sz w:val="4"/>
          <w:szCs w:val="4"/>
        </w:rPr>
        <w:t xml:space="preserve">+ </w:t>
      </w:r>
      <w:proofErr w:type="spellStart"/>
      <w:r w:rsidRPr="00E14A3F">
        <w:rPr>
          <w:sz w:val="4"/>
          <w:szCs w:val="4"/>
        </w:rPr>
        <w:t>υit</w:t>
      </w:r>
      <w:proofErr w:type="spellEnd"/>
      <w:r w:rsidRPr="00E14A3F">
        <w:rPr>
          <w:sz w:val="4"/>
          <w:szCs w:val="4"/>
        </w:rPr>
        <w:t xml:space="preserve"> Where </w:t>
      </w:r>
      <w:proofErr w:type="spellStart"/>
      <w:r w:rsidRPr="00E14A3F">
        <w:rPr>
          <w:sz w:val="4"/>
          <w:szCs w:val="4"/>
        </w:rPr>
        <w:t>υit</w:t>
      </w:r>
      <w:proofErr w:type="spellEnd"/>
      <w:r w:rsidRPr="00E14A3F">
        <w:rPr>
          <w:sz w:val="4"/>
          <w:szCs w:val="4"/>
        </w:rPr>
        <w:t xml:space="preserve"> are not serially correlated and; De Facto Ind = De Facto Judicial Independence De Jure Ind = De Jure Judicial Independence </w:t>
      </w:r>
      <w:proofErr w:type="spellStart"/>
      <w:r w:rsidRPr="00E14A3F">
        <w:rPr>
          <w:sz w:val="4"/>
          <w:szCs w:val="4"/>
        </w:rPr>
        <w:t>ConRev</w:t>
      </w:r>
      <w:proofErr w:type="spellEnd"/>
      <w:r w:rsidRPr="00E14A3F">
        <w:rPr>
          <w:sz w:val="4"/>
          <w:szCs w:val="4"/>
        </w:rPr>
        <w:t xml:space="preserve"> = Constitutional Review </w:t>
      </w:r>
      <w:proofErr w:type="spellStart"/>
      <w:r w:rsidRPr="00E14A3F">
        <w:rPr>
          <w:sz w:val="4"/>
          <w:szCs w:val="4"/>
        </w:rPr>
        <w:t>Polcon</w:t>
      </w:r>
      <w:proofErr w:type="spellEnd"/>
      <w:r w:rsidRPr="00E14A3F">
        <w:rPr>
          <w:sz w:val="4"/>
          <w:szCs w:val="4"/>
        </w:rPr>
        <w:t xml:space="preserve"> = Political Constraints GDP = GDP per Capita (PPP) Pres = Presidentialism PR = Proportional Representation Fed = Federal System of Government Dem = Freedom House Scores </w:t>
      </w:r>
      <w:proofErr w:type="spellStart"/>
      <w:r w:rsidRPr="00E14A3F">
        <w:rPr>
          <w:sz w:val="4"/>
          <w:szCs w:val="4"/>
        </w:rPr>
        <w:t>Ideol</w:t>
      </w:r>
      <w:proofErr w:type="spellEnd"/>
      <w:r w:rsidRPr="00E14A3F">
        <w:rPr>
          <w:sz w:val="4"/>
          <w:szCs w:val="4"/>
        </w:rPr>
        <w:t xml:space="preserve"> = Ideology of Executive on Left-Right spectrum ELF = Ethnolinguistic Fractionalization 4. Data Analysis and Interpretation As discussed in section 3.1 above, we use Arellano-Bond Dynamic Panel models to estimate relationships between judicial independence and the rule of law. This technique is appropriate for unbalanced panels with many units observed over a relatively short timeframe, as in our data. This technique also addresses possible endogeneity through the GMM technique with lags of the independent variables as instruments. Estimation of Model 1: Model 1 estimates the relationship between judicial independence and the rule of law using the following functional form: &lt;&lt;TABLE 1 OMITTED&gt;&gt; Model 1: Y1 = f(α</w:t>
      </w:r>
      <w:proofErr w:type="spellStart"/>
      <w:r w:rsidRPr="00E14A3F">
        <w:rPr>
          <w:sz w:val="4"/>
          <w:szCs w:val="4"/>
        </w:rPr>
        <w:t>yi</w:t>
      </w:r>
      <w:proofErr w:type="spellEnd"/>
      <w:r w:rsidRPr="00E14A3F">
        <w:rPr>
          <w:sz w:val="4"/>
          <w:szCs w:val="4"/>
        </w:rPr>
        <w:t xml:space="preserve">(t-1))+ β1 De Facto </w:t>
      </w:r>
      <w:proofErr w:type="spellStart"/>
      <w:r w:rsidRPr="00E14A3F">
        <w:rPr>
          <w:sz w:val="4"/>
          <w:szCs w:val="4"/>
        </w:rPr>
        <w:t>Indit</w:t>
      </w:r>
      <w:proofErr w:type="spellEnd"/>
      <w:r w:rsidRPr="00E14A3F">
        <w:rPr>
          <w:sz w:val="4"/>
          <w:szCs w:val="4"/>
        </w:rPr>
        <w:t xml:space="preserve">+ β1 De Jure </w:t>
      </w:r>
      <w:proofErr w:type="spellStart"/>
      <w:r w:rsidRPr="00E14A3F">
        <w:rPr>
          <w:sz w:val="4"/>
          <w:szCs w:val="4"/>
        </w:rPr>
        <w:t>Indit</w:t>
      </w:r>
      <w:proofErr w:type="spellEnd"/>
      <w:r w:rsidRPr="00E14A3F">
        <w:rPr>
          <w:sz w:val="4"/>
          <w:szCs w:val="4"/>
        </w:rPr>
        <w:t xml:space="preserve"> +β1 </w:t>
      </w:r>
      <w:proofErr w:type="spellStart"/>
      <w:r w:rsidRPr="00E14A3F">
        <w:rPr>
          <w:sz w:val="4"/>
          <w:szCs w:val="4"/>
        </w:rPr>
        <w:t>ConRevit</w:t>
      </w:r>
      <w:proofErr w:type="spellEnd"/>
      <w:r w:rsidRPr="00E14A3F">
        <w:rPr>
          <w:sz w:val="4"/>
          <w:szCs w:val="4"/>
        </w:rPr>
        <w:t xml:space="preserve"> +β1 </w:t>
      </w:r>
      <w:proofErr w:type="spellStart"/>
      <w:r w:rsidRPr="00E14A3F">
        <w:rPr>
          <w:sz w:val="4"/>
          <w:szCs w:val="4"/>
        </w:rPr>
        <w:t>Polconit</w:t>
      </w:r>
      <w:proofErr w:type="spellEnd"/>
      <w:r w:rsidRPr="00E14A3F">
        <w:rPr>
          <w:sz w:val="4"/>
          <w:szCs w:val="4"/>
        </w:rPr>
        <w:t xml:space="preserve"> +β1 </w:t>
      </w:r>
      <w:proofErr w:type="spellStart"/>
      <w:r w:rsidRPr="00E14A3F">
        <w:rPr>
          <w:sz w:val="4"/>
          <w:szCs w:val="4"/>
        </w:rPr>
        <w:t>GDPit</w:t>
      </w:r>
      <w:proofErr w:type="spellEnd"/>
      <w:r w:rsidRPr="00E14A3F">
        <w:rPr>
          <w:sz w:val="4"/>
          <w:szCs w:val="4"/>
        </w:rPr>
        <w:t xml:space="preserve"> +β1 </w:t>
      </w:r>
      <w:proofErr w:type="spellStart"/>
      <w:r w:rsidRPr="00E14A3F">
        <w:rPr>
          <w:sz w:val="4"/>
          <w:szCs w:val="4"/>
        </w:rPr>
        <w:t>Presit</w:t>
      </w:r>
      <w:proofErr w:type="spellEnd"/>
      <w:r w:rsidRPr="00E14A3F">
        <w:rPr>
          <w:sz w:val="4"/>
          <w:szCs w:val="4"/>
        </w:rPr>
        <w:t xml:space="preserve"> +β1 </w:t>
      </w:r>
      <w:proofErr w:type="spellStart"/>
      <w:r w:rsidRPr="00E14A3F">
        <w:rPr>
          <w:sz w:val="4"/>
          <w:szCs w:val="4"/>
        </w:rPr>
        <w:t>PRit</w:t>
      </w:r>
      <w:proofErr w:type="spellEnd"/>
      <w:r w:rsidRPr="00E14A3F">
        <w:rPr>
          <w:sz w:val="4"/>
          <w:szCs w:val="4"/>
        </w:rPr>
        <w:t xml:space="preserve"> +β1 </w:t>
      </w:r>
      <w:proofErr w:type="spellStart"/>
      <w:r w:rsidRPr="00E14A3F">
        <w:rPr>
          <w:sz w:val="4"/>
          <w:szCs w:val="4"/>
        </w:rPr>
        <w:t>Fedit</w:t>
      </w:r>
      <w:proofErr w:type="spellEnd"/>
      <w:r w:rsidRPr="00E14A3F">
        <w:rPr>
          <w:sz w:val="4"/>
          <w:szCs w:val="4"/>
        </w:rPr>
        <w:t xml:space="preserve"> +β1 Demit +β1 </w:t>
      </w:r>
      <w:proofErr w:type="spellStart"/>
      <w:r w:rsidRPr="00E14A3F">
        <w:rPr>
          <w:sz w:val="4"/>
          <w:szCs w:val="4"/>
        </w:rPr>
        <w:t>Ideolit</w:t>
      </w:r>
      <w:proofErr w:type="spellEnd"/>
      <w:r w:rsidRPr="00E14A3F">
        <w:rPr>
          <w:sz w:val="4"/>
          <w:szCs w:val="4"/>
        </w:rPr>
        <w:t xml:space="preserve"> + β1 </w:t>
      </w:r>
      <w:proofErr w:type="spellStart"/>
      <w:r w:rsidRPr="00E14A3F">
        <w:rPr>
          <w:sz w:val="4"/>
          <w:szCs w:val="4"/>
        </w:rPr>
        <w:t>ELFit</w:t>
      </w:r>
      <w:proofErr w:type="spellEnd"/>
      <w:r w:rsidRPr="00E14A3F">
        <w:rPr>
          <w:sz w:val="4"/>
          <w:szCs w:val="4"/>
        </w:rPr>
        <w:t xml:space="preserve"> +</w:t>
      </w:r>
      <w:proofErr w:type="spellStart"/>
      <w:r w:rsidRPr="00E14A3F">
        <w:rPr>
          <w:sz w:val="4"/>
          <w:szCs w:val="4"/>
        </w:rPr>
        <w:t>ηi</w:t>
      </w:r>
      <w:proofErr w:type="spellEnd"/>
      <w:r w:rsidRPr="00E14A3F">
        <w:rPr>
          <w:sz w:val="4"/>
          <w:szCs w:val="4"/>
        </w:rPr>
        <w:t xml:space="preserve">+ </w:t>
      </w:r>
      <w:proofErr w:type="spellStart"/>
      <w:r w:rsidRPr="00E14A3F">
        <w:rPr>
          <w:sz w:val="4"/>
          <w:szCs w:val="4"/>
        </w:rPr>
        <w:t>υit</w:t>
      </w:r>
      <w:proofErr w:type="spellEnd"/>
      <w:r w:rsidRPr="00E14A3F">
        <w:rPr>
          <w:sz w:val="4"/>
          <w:szCs w:val="4"/>
        </w:rPr>
        <w:t xml:space="preserve"> Model 2 is identical to Model 1 except for a different measure of de facto independence. The results in Table 1 highlight a strong relationship between de facto judicial independence and the rule of law. 15 De facto </w:t>
      </w:r>
      <w:proofErr w:type="gramStart"/>
      <w:r w:rsidRPr="00E14A3F">
        <w:rPr>
          <w:sz w:val="4"/>
          <w:szCs w:val="4"/>
        </w:rPr>
        <w:t>independence</w:t>
      </w:r>
      <w:proofErr w:type="gramEnd"/>
      <w:r w:rsidRPr="00E14A3F">
        <w:rPr>
          <w:sz w:val="4"/>
          <w:szCs w:val="4"/>
        </w:rPr>
        <w:t xml:space="preserve"> has a large, positive, statistically significant influence on the rule of law. Moving from mean independence using the GCR indicator (3.3) to one SD above the mean (4.7) with all other covariates constant shifts estimates of the rule of law from a level equivalent to that of Portugal (1.16, 95% Confidence Interval: 0.92, 1.31) to that of Germany (1.66, 95% Confidence Interval: 1.48, 1.83). Estimates using the Feld and Voigt indicator are similar. There are many differences between Portugal and Germany aside from their levels of de facto judicial independence, but these estimates illustrate how important perceptions and observations of judicial behavior are for committing to the rule of law in our data, all else equal. In contrast, de jure independence is not a statistically significant determinant of the rule of law in any of the models. We attribute de facto independence’s influence on the rule of law to its role showing whether checks and balances or separation of powers function in practice. This increases the </w:t>
      </w:r>
      <w:proofErr w:type="gramStart"/>
      <w:r w:rsidRPr="00E14A3F">
        <w:rPr>
          <w:sz w:val="4"/>
          <w:szCs w:val="4"/>
        </w:rPr>
        <w:t>likelihood</w:t>
      </w:r>
      <w:proofErr w:type="gramEnd"/>
      <w:r w:rsidRPr="00E14A3F">
        <w:rPr>
          <w:sz w:val="4"/>
          <w:szCs w:val="4"/>
        </w:rPr>
        <w:t xml:space="preserve"> the rule of law will remain safe from encroachment because the judiciary exhibits de facto behavior constraining the executive or the legislature. De facto independent judges might not always have the inclination to protect investors’ rights, but there is a greater expectation they will do so compared to subservient judges. The difference between de facto independence and constitutional review is also striking. Constitutional review is not statistically significant for the rule of law in our models, suggesting assessments of the rule of law do not stem from de jure independence on paper, but de facto outcomes in practice. POLCON, another variable measuring practical, as opposed to formal checks and balances, has a positive relationship with the rule of law. Similarly, a country’s wealth, as measured by GDP per Capita (PPP in Constant Year 2000 dollars), positively influences the rule of law. Broad institutional variables and partisan affiliations are still not significant determinants of the rule of law. This provides at least some evidence to support Cheibub’s (2007) contention that presidentialism is not the problem for democratic failure- at least since states with high scores for the rule of law are generally likely to maintain their legal systems, their democratic political institutions and avoid sliding into authoritarianism. Our results demonstrate the ways practical judicial independence supports the rule of law more than de jure judicial </w:t>
      </w:r>
      <w:proofErr w:type="spellStart"/>
      <w:r w:rsidRPr="00E14A3F">
        <w:rPr>
          <w:sz w:val="4"/>
          <w:szCs w:val="4"/>
        </w:rPr>
        <w:t>indepedence</w:t>
      </w:r>
      <w:proofErr w:type="spellEnd"/>
      <w:r w:rsidRPr="00E14A3F">
        <w:rPr>
          <w:sz w:val="4"/>
          <w:szCs w:val="4"/>
        </w:rPr>
        <w:t xml:space="preserve"> in our data. De facto independence impacts investors on a practical level. The power of judicial review does not automatically support contract enforcement and property rights. Instead, truly independent judiciaries are more likely to accomplish these goals. Constitutional review only offers judges the de jure opportunity to constrain politicians in the executive and legislative branches. However, politicians often have judges in their pockets in many parts of the world. Investors know judges who are politically or financially beholden to politicians will not exercise their authority to protect the rule of law. This showcases the relevance of regular contact with public officials for assessing the rule of law relative to vague opportunities printed on constitutional parchment at the macro level. 4.1 Robustness Checks We address possible endogeneity in our data by constructing several distinct </w:t>
      </w:r>
      <w:proofErr w:type="gramStart"/>
      <w:r w:rsidRPr="00E14A3F">
        <w:rPr>
          <w:sz w:val="4"/>
          <w:szCs w:val="4"/>
        </w:rPr>
        <w:t>rule</w:t>
      </w:r>
      <w:proofErr w:type="gramEnd"/>
      <w:r w:rsidRPr="00E14A3F">
        <w:rPr>
          <w:sz w:val="4"/>
          <w:szCs w:val="4"/>
        </w:rPr>
        <w:t xml:space="preserve"> of law models. We first build on our Arellano-Bond estimates using another GMM model, but one that includes traditional instruments, instead of independent variable lags. We use lifetime tenure of judges to instrument for de facto judicial independence. Lifetime tenure offers judges freedom from threats of removal from the bench if they should rule against public officials, the government itself or the government’s powerful political allies. Like many other purely institutional variables in our models, it is not statistically connected to the rule of law. Similarly, lifetime tenure is a formal rule that provides </w:t>
      </w:r>
      <w:proofErr w:type="gramStart"/>
      <w:r w:rsidRPr="00E14A3F">
        <w:rPr>
          <w:sz w:val="4"/>
          <w:szCs w:val="4"/>
        </w:rPr>
        <w:t>the theoretical</w:t>
      </w:r>
      <w:proofErr w:type="gramEnd"/>
      <w:r w:rsidRPr="00E14A3F">
        <w:rPr>
          <w:sz w:val="4"/>
          <w:szCs w:val="4"/>
        </w:rPr>
        <w:t xml:space="preserve"> opportunity, though not always the motive, to behave impartially, protect property rights and enforce contracts. It then serves as a useful instrument for judicial independence because lifetime tenure correlates with de facto </w:t>
      </w:r>
      <w:proofErr w:type="gramStart"/>
      <w:r w:rsidRPr="00E14A3F">
        <w:rPr>
          <w:sz w:val="4"/>
          <w:szCs w:val="4"/>
        </w:rPr>
        <w:t>independence, but</w:t>
      </w:r>
      <w:proofErr w:type="gramEnd"/>
      <w:r w:rsidRPr="00E14A3F">
        <w:rPr>
          <w:sz w:val="4"/>
          <w:szCs w:val="4"/>
        </w:rPr>
        <w:t xml:space="preserve"> only connects with the rule of law through its influence on judicial behavior.16 The number of effective parties and lagged global GDP serve as instruments for POLCON and a country’s GDP per capita (PPP), respectively. We drop the Freedom House measure from the models using instrumental variables because Freedom House’s de facto measure of democracy is very similar to the rule of law itself. We have found no viable instruments related directly to political liberties and civil rights, but plausibly unrelated to the rule of law</w:t>
      </w:r>
      <w:proofErr w:type="gramStart"/>
      <w:r w:rsidRPr="00E14A3F">
        <w:rPr>
          <w:sz w:val="4"/>
          <w:szCs w:val="4"/>
        </w:rPr>
        <w:t>.17</w:t>
      </w:r>
      <w:proofErr w:type="gramEnd"/>
      <w:r w:rsidRPr="00E14A3F">
        <w:rPr>
          <w:sz w:val="4"/>
          <w:szCs w:val="4"/>
        </w:rPr>
        <w:t xml:space="preserve"> Estimates with a full set of geographic dummy variables are available by request. Models 3 and 4 have the following functional forms, with the difference being a different indicator for de facto judicial independence, as in Table 1. Y1 = f(α</w:t>
      </w:r>
      <w:proofErr w:type="spellStart"/>
      <w:r w:rsidRPr="00E14A3F">
        <w:rPr>
          <w:sz w:val="4"/>
          <w:szCs w:val="4"/>
        </w:rPr>
        <w:t>yi</w:t>
      </w:r>
      <w:proofErr w:type="spellEnd"/>
      <w:r w:rsidRPr="00E14A3F">
        <w:rPr>
          <w:sz w:val="4"/>
          <w:szCs w:val="4"/>
        </w:rPr>
        <w:t>(t-1</w:t>
      </w:r>
      <w:proofErr w:type="gramStart"/>
      <w:r w:rsidRPr="00E14A3F">
        <w:rPr>
          <w:sz w:val="4"/>
          <w:szCs w:val="4"/>
        </w:rPr>
        <w:t>))+</w:t>
      </w:r>
      <w:proofErr w:type="gramEnd"/>
      <w:r w:rsidRPr="00E14A3F">
        <w:rPr>
          <w:sz w:val="4"/>
          <w:szCs w:val="4"/>
        </w:rPr>
        <w:t xml:space="preserve"> β1 De Facto </w:t>
      </w:r>
      <w:proofErr w:type="spellStart"/>
      <w:r w:rsidRPr="00E14A3F">
        <w:rPr>
          <w:sz w:val="4"/>
          <w:szCs w:val="4"/>
        </w:rPr>
        <w:t>Indit</w:t>
      </w:r>
      <w:proofErr w:type="spellEnd"/>
      <w:r w:rsidRPr="00E14A3F">
        <w:rPr>
          <w:sz w:val="4"/>
          <w:szCs w:val="4"/>
        </w:rPr>
        <w:t xml:space="preserve">+ β1 De Jure </w:t>
      </w:r>
      <w:proofErr w:type="spellStart"/>
      <w:r w:rsidRPr="00E14A3F">
        <w:rPr>
          <w:sz w:val="4"/>
          <w:szCs w:val="4"/>
        </w:rPr>
        <w:t>Indit</w:t>
      </w:r>
      <w:proofErr w:type="spellEnd"/>
      <w:r w:rsidRPr="00E14A3F">
        <w:rPr>
          <w:sz w:val="4"/>
          <w:szCs w:val="4"/>
        </w:rPr>
        <w:t xml:space="preserve"> +β1 </w:t>
      </w:r>
      <w:proofErr w:type="spellStart"/>
      <w:r w:rsidRPr="00E14A3F">
        <w:rPr>
          <w:sz w:val="4"/>
          <w:szCs w:val="4"/>
        </w:rPr>
        <w:t>ConRevit</w:t>
      </w:r>
      <w:proofErr w:type="spellEnd"/>
      <w:r w:rsidRPr="00E14A3F">
        <w:rPr>
          <w:sz w:val="4"/>
          <w:szCs w:val="4"/>
        </w:rPr>
        <w:t xml:space="preserve"> +β1 </w:t>
      </w:r>
      <w:proofErr w:type="spellStart"/>
      <w:r w:rsidRPr="00E14A3F">
        <w:rPr>
          <w:sz w:val="4"/>
          <w:szCs w:val="4"/>
        </w:rPr>
        <w:t>Polconit</w:t>
      </w:r>
      <w:proofErr w:type="spellEnd"/>
      <w:r w:rsidRPr="00E14A3F">
        <w:rPr>
          <w:sz w:val="4"/>
          <w:szCs w:val="4"/>
        </w:rPr>
        <w:t xml:space="preserve"> +β1 </w:t>
      </w:r>
      <w:proofErr w:type="spellStart"/>
      <w:r w:rsidRPr="00E14A3F">
        <w:rPr>
          <w:sz w:val="4"/>
          <w:szCs w:val="4"/>
        </w:rPr>
        <w:t>GDPit</w:t>
      </w:r>
      <w:proofErr w:type="spellEnd"/>
      <w:r w:rsidRPr="00E14A3F">
        <w:rPr>
          <w:sz w:val="4"/>
          <w:szCs w:val="4"/>
        </w:rPr>
        <w:t xml:space="preserve"> +β1 </w:t>
      </w:r>
      <w:proofErr w:type="spellStart"/>
      <w:r w:rsidRPr="00E14A3F">
        <w:rPr>
          <w:sz w:val="4"/>
          <w:szCs w:val="4"/>
        </w:rPr>
        <w:t>Presit</w:t>
      </w:r>
      <w:proofErr w:type="spellEnd"/>
      <w:r w:rsidRPr="00E14A3F">
        <w:rPr>
          <w:sz w:val="4"/>
          <w:szCs w:val="4"/>
        </w:rPr>
        <w:t xml:space="preserve"> +β1 </w:t>
      </w:r>
      <w:proofErr w:type="spellStart"/>
      <w:r w:rsidRPr="00E14A3F">
        <w:rPr>
          <w:sz w:val="4"/>
          <w:szCs w:val="4"/>
        </w:rPr>
        <w:t>PRit</w:t>
      </w:r>
      <w:proofErr w:type="spellEnd"/>
      <w:r w:rsidRPr="00E14A3F">
        <w:rPr>
          <w:sz w:val="4"/>
          <w:szCs w:val="4"/>
        </w:rPr>
        <w:t xml:space="preserve"> +β1 </w:t>
      </w:r>
      <w:proofErr w:type="spellStart"/>
      <w:r w:rsidRPr="00E14A3F">
        <w:rPr>
          <w:sz w:val="4"/>
          <w:szCs w:val="4"/>
        </w:rPr>
        <w:t>Fedit</w:t>
      </w:r>
      <w:proofErr w:type="spellEnd"/>
      <w:r w:rsidRPr="00E14A3F">
        <w:rPr>
          <w:sz w:val="4"/>
          <w:szCs w:val="4"/>
        </w:rPr>
        <w:t xml:space="preserve"> +β1 Demit +β1 </w:t>
      </w:r>
      <w:proofErr w:type="spellStart"/>
      <w:r w:rsidRPr="00E14A3F">
        <w:rPr>
          <w:sz w:val="4"/>
          <w:szCs w:val="4"/>
        </w:rPr>
        <w:t>Ideolit</w:t>
      </w:r>
      <w:proofErr w:type="spellEnd"/>
      <w:r w:rsidRPr="00E14A3F">
        <w:rPr>
          <w:sz w:val="4"/>
          <w:szCs w:val="4"/>
        </w:rPr>
        <w:t xml:space="preserve"> + β1 </w:t>
      </w:r>
      <w:proofErr w:type="spellStart"/>
      <w:r w:rsidRPr="00E14A3F">
        <w:rPr>
          <w:sz w:val="4"/>
          <w:szCs w:val="4"/>
        </w:rPr>
        <w:t>ELFit</w:t>
      </w:r>
      <w:proofErr w:type="spellEnd"/>
      <w:r w:rsidRPr="00E14A3F">
        <w:rPr>
          <w:sz w:val="4"/>
          <w:szCs w:val="4"/>
        </w:rPr>
        <w:t xml:space="preserve"> +</w:t>
      </w:r>
      <w:proofErr w:type="spellStart"/>
      <w:r w:rsidRPr="00E14A3F">
        <w:rPr>
          <w:sz w:val="4"/>
          <w:szCs w:val="4"/>
        </w:rPr>
        <w:t>ηi</w:t>
      </w:r>
      <w:proofErr w:type="spellEnd"/>
      <w:r w:rsidRPr="00E14A3F">
        <w:rPr>
          <w:sz w:val="4"/>
          <w:szCs w:val="4"/>
        </w:rPr>
        <w:t xml:space="preserve">+ </w:t>
      </w:r>
      <w:proofErr w:type="spellStart"/>
      <w:r w:rsidRPr="00E14A3F">
        <w:rPr>
          <w:sz w:val="4"/>
          <w:szCs w:val="4"/>
        </w:rPr>
        <w:t>υit</w:t>
      </w:r>
      <w:proofErr w:type="spellEnd"/>
      <w:r w:rsidRPr="00E14A3F">
        <w:rPr>
          <w:sz w:val="4"/>
          <w:szCs w:val="4"/>
        </w:rPr>
        <w:t xml:space="preserve"> &lt;&lt;TABLE 2 OMITTED&gt;</w:t>
      </w:r>
      <w:proofErr w:type="gramStart"/>
      <w:r w:rsidRPr="00E14A3F">
        <w:rPr>
          <w:sz w:val="4"/>
          <w:szCs w:val="4"/>
        </w:rPr>
        <w:t>&gt;  Table</w:t>
      </w:r>
      <w:proofErr w:type="gramEnd"/>
      <w:r w:rsidRPr="00E14A3F">
        <w:rPr>
          <w:sz w:val="4"/>
          <w:szCs w:val="4"/>
        </w:rPr>
        <w:t xml:space="preserve"> 1 (a) presents results that mirror Table 1. Regression diagnostics suggest we can reject the null hypothesis for weak instruments (we use the Cragg-Donald test, which stems from Stock and Yogo, 2005). We cannot reject the null hypothesis of valid excluded instruments (Hansen’s J based on Hansen (1982) and Baum et al. (2007). Results in Table 1 (a) thus support the results in Table 1. We present the results of </w:t>
      </w:r>
      <w:proofErr w:type="gramStart"/>
      <w:r w:rsidRPr="00E14A3F">
        <w:rPr>
          <w:sz w:val="4"/>
          <w:szCs w:val="4"/>
        </w:rPr>
        <w:t>traditional,</w:t>
      </w:r>
      <w:proofErr w:type="gramEnd"/>
      <w:r w:rsidRPr="00E14A3F">
        <w:rPr>
          <w:sz w:val="4"/>
          <w:szCs w:val="4"/>
        </w:rPr>
        <w:t xml:space="preserve"> 2SLS regression in the appendix (Table 1 (b)). The estimates in Table 1 (b) are also </w:t>
      </w:r>
      <w:proofErr w:type="gramStart"/>
      <w:r w:rsidRPr="00E14A3F">
        <w:rPr>
          <w:sz w:val="4"/>
          <w:szCs w:val="4"/>
        </w:rPr>
        <w:t>similar to</w:t>
      </w:r>
      <w:proofErr w:type="gramEnd"/>
      <w:r w:rsidRPr="00E14A3F">
        <w:rPr>
          <w:sz w:val="4"/>
          <w:szCs w:val="4"/>
        </w:rPr>
        <w:t xml:space="preserve"> those in Tables 2 and 1 (a) and We can reject the null hypothesis that de facto judicial independence, POLCON and GDP are exogenous at the 5% level based on the Durbin-Wu-Hausman test. Results using annual cross-sections of the data in Tables 2 (c) and 2 (d) are also very similar to those in tables 2, 2 (a) and 2 (b) and provide </w:t>
      </w:r>
      <w:proofErr w:type="gramStart"/>
      <w:r w:rsidRPr="00E14A3F">
        <w:rPr>
          <w:sz w:val="4"/>
          <w:szCs w:val="4"/>
        </w:rPr>
        <w:t>evidence</w:t>
      </w:r>
      <w:proofErr w:type="gramEnd"/>
      <w:r w:rsidRPr="00E14A3F">
        <w:rPr>
          <w:sz w:val="4"/>
          <w:szCs w:val="4"/>
        </w:rPr>
        <w:t xml:space="preserve"> a few anomalous years are not driving relationships seen in the models above. 5. Conclusion and Recommendations</w:t>
      </w:r>
    </w:p>
    <w:p w14:paraId="73BB37C9" w14:textId="77777777" w:rsidR="00980C7D" w:rsidRPr="00E14A3F" w:rsidRDefault="00980C7D" w:rsidP="00980C7D">
      <w:pPr>
        <w:rPr>
          <w:sz w:val="16"/>
        </w:rPr>
      </w:pPr>
      <w:r w:rsidRPr="00E14A3F">
        <w:rPr>
          <w:sz w:val="16"/>
        </w:rPr>
        <w:t>&lt;&lt;PARAGRAPH BREAKS RESUME&gt;&gt;</w:t>
      </w:r>
    </w:p>
    <w:p w14:paraId="70580F81" w14:textId="77777777" w:rsidR="00980C7D" w:rsidRPr="00E14A3F" w:rsidRDefault="00980C7D" w:rsidP="00980C7D">
      <w:pPr>
        <w:rPr>
          <w:sz w:val="16"/>
        </w:rPr>
      </w:pPr>
      <w:r w:rsidRPr="00140700">
        <w:rPr>
          <w:rStyle w:val="StyleUnderline"/>
        </w:rPr>
        <w:t xml:space="preserve">The rule of law’s </w:t>
      </w:r>
      <w:r w:rsidRPr="00140700">
        <w:rPr>
          <w:rStyle w:val="Emphasis"/>
        </w:rPr>
        <w:t>importance</w:t>
      </w:r>
      <w:r w:rsidRPr="00140700">
        <w:rPr>
          <w:rStyle w:val="StyleUnderline"/>
        </w:rPr>
        <w:t xml:space="preserve"> for </w:t>
      </w:r>
      <w:r w:rsidRPr="00B87838">
        <w:rPr>
          <w:rStyle w:val="StyleUnderline"/>
          <w:highlight w:val="cyan"/>
        </w:rPr>
        <w:t xml:space="preserve">investment depends on </w:t>
      </w:r>
      <w:r w:rsidRPr="00B87838">
        <w:rPr>
          <w:rStyle w:val="Emphasis"/>
          <w:highlight w:val="cyan"/>
        </w:rPr>
        <w:t>contract</w:t>
      </w:r>
      <w:r w:rsidRPr="00B87838">
        <w:rPr>
          <w:rStyle w:val="StyleUnderline"/>
          <w:highlight w:val="cyan"/>
        </w:rPr>
        <w:t xml:space="preserve"> enforcement</w:t>
      </w:r>
      <w:r w:rsidRPr="00140700">
        <w:rPr>
          <w:rStyle w:val="StyleUnderline"/>
        </w:rPr>
        <w:t xml:space="preserve"> and the protection of </w:t>
      </w:r>
      <w:r w:rsidRPr="00140700">
        <w:rPr>
          <w:rStyle w:val="Emphasis"/>
        </w:rPr>
        <w:t>property</w:t>
      </w:r>
      <w:r w:rsidRPr="00140700">
        <w:rPr>
          <w:rStyle w:val="StyleUnderline"/>
        </w:rPr>
        <w:t xml:space="preserve"> rights</w:t>
      </w:r>
      <w:r w:rsidRPr="00E14A3F">
        <w:rPr>
          <w:sz w:val="16"/>
        </w:rPr>
        <w:t xml:space="preserve">- two areas </w:t>
      </w:r>
      <w:r w:rsidRPr="00140700">
        <w:rPr>
          <w:rStyle w:val="StyleUnderline"/>
        </w:rPr>
        <w:t xml:space="preserve">where the judiciary has </w:t>
      </w:r>
      <w:r w:rsidRPr="00140700">
        <w:rPr>
          <w:rStyle w:val="Emphasis"/>
        </w:rPr>
        <w:t>considerable</w:t>
      </w:r>
      <w:r w:rsidRPr="00140700">
        <w:rPr>
          <w:rStyle w:val="StyleUnderline"/>
        </w:rPr>
        <w:t xml:space="preserve"> authority. The </w:t>
      </w:r>
      <w:r w:rsidRPr="00B87838">
        <w:rPr>
          <w:rStyle w:val="Emphasis"/>
          <w:highlight w:val="cyan"/>
        </w:rPr>
        <w:t>extent</w:t>
      </w:r>
      <w:r w:rsidRPr="00B87838">
        <w:rPr>
          <w:rStyle w:val="StyleUnderline"/>
          <w:highlight w:val="cyan"/>
        </w:rPr>
        <w:t xml:space="preserve"> to which judges are</w:t>
      </w:r>
      <w:r w:rsidRPr="00E14A3F">
        <w:rPr>
          <w:sz w:val="16"/>
        </w:rPr>
        <w:t xml:space="preserve"> de facto </w:t>
      </w:r>
      <w:r w:rsidRPr="00B87838">
        <w:rPr>
          <w:rStyle w:val="Emphasis"/>
          <w:highlight w:val="cyan"/>
        </w:rPr>
        <w:t>independent</w:t>
      </w:r>
      <w:r w:rsidRPr="00E14A3F">
        <w:rPr>
          <w:sz w:val="16"/>
        </w:rPr>
        <w:t xml:space="preserve"> within a country </w:t>
      </w:r>
      <w:r w:rsidRPr="00B87838">
        <w:rPr>
          <w:rStyle w:val="Emphasis"/>
          <w:highlight w:val="cyan"/>
        </w:rPr>
        <w:t>reflects</w:t>
      </w:r>
      <w:r w:rsidRPr="00140700">
        <w:rPr>
          <w:rStyle w:val="StyleUnderline"/>
        </w:rPr>
        <w:t xml:space="preserve"> the </w:t>
      </w:r>
      <w:r w:rsidRPr="00B87838">
        <w:rPr>
          <w:rStyle w:val="StyleUnderline"/>
          <w:highlight w:val="cyan"/>
        </w:rPr>
        <w:t>judiciary’s ability to</w:t>
      </w:r>
      <w:r w:rsidRPr="00140700">
        <w:rPr>
          <w:rStyle w:val="StyleUnderline"/>
        </w:rPr>
        <w:t xml:space="preserve"> </w:t>
      </w:r>
      <w:r w:rsidRPr="00B87838">
        <w:rPr>
          <w:rStyle w:val="Emphasis"/>
          <w:highlight w:val="cyan"/>
        </w:rPr>
        <w:t>fulfill</w:t>
      </w:r>
      <w:r w:rsidRPr="00140700">
        <w:rPr>
          <w:rStyle w:val="StyleUnderline"/>
        </w:rPr>
        <w:t xml:space="preserve"> these duties </w:t>
      </w:r>
      <w:r w:rsidRPr="00B87838">
        <w:rPr>
          <w:rStyle w:val="Emphasis"/>
          <w:highlight w:val="cyan"/>
        </w:rPr>
        <w:t>credibly</w:t>
      </w:r>
      <w:r w:rsidRPr="00E14A3F">
        <w:rPr>
          <w:sz w:val="16"/>
        </w:rPr>
        <w:t xml:space="preserve">. Our results hold implications for investment and highlight another aspect of why institutional attempts to constrain government through formal separation of powers alone are not credible. The judiciary is de jure separate from the executive and the legislature in almost every country and holds institutional vetoes over the other branches of government in many countries. However, formal veto powers alone, such as constitutional review, are not connected to the rule of law in our data. Instead, </w:t>
      </w:r>
      <w:r w:rsidRPr="00E14A3F">
        <w:rPr>
          <w:rStyle w:val="Emphasis"/>
        </w:rPr>
        <w:t>investors</w:t>
      </w:r>
      <w:r w:rsidRPr="00140700">
        <w:rPr>
          <w:rStyle w:val="StyleUnderline"/>
        </w:rPr>
        <w:t xml:space="preserve"> believe the judiciary is </w:t>
      </w:r>
      <w:r w:rsidRPr="00E14A3F">
        <w:rPr>
          <w:rStyle w:val="Emphasis"/>
        </w:rPr>
        <w:t xml:space="preserve">more likely </w:t>
      </w:r>
      <w:r w:rsidRPr="00140700">
        <w:rPr>
          <w:rStyle w:val="StyleUnderline"/>
        </w:rPr>
        <w:t xml:space="preserve">to protect the </w:t>
      </w:r>
      <w:r w:rsidRPr="00E14A3F">
        <w:rPr>
          <w:rStyle w:val="Emphasis"/>
        </w:rPr>
        <w:t>r</w:t>
      </w:r>
      <w:r w:rsidRPr="00140700">
        <w:rPr>
          <w:rStyle w:val="StyleUnderline"/>
        </w:rPr>
        <w:t xml:space="preserve">ule </w:t>
      </w:r>
      <w:r w:rsidRPr="00E14A3F">
        <w:rPr>
          <w:rStyle w:val="Emphasis"/>
        </w:rPr>
        <w:t>o</w:t>
      </w:r>
      <w:r w:rsidRPr="00140700">
        <w:rPr>
          <w:rStyle w:val="StyleUnderline"/>
        </w:rPr>
        <w:t xml:space="preserve">f </w:t>
      </w:r>
      <w:r w:rsidRPr="00E14A3F">
        <w:rPr>
          <w:rStyle w:val="Emphasis"/>
        </w:rPr>
        <w:t>l</w:t>
      </w:r>
      <w:r w:rsidRPr="00140700">
        <w:rPr>
          <w:rStyle w:val="StyleUnderline"/>
        </w:rPr>
        <w:t xml:space="preserve">aw as it becomes </w:t>
      </w:r>
      <w:r w:rsidRPr="00E14A3F">
        <w:rPr>
          <w:rStyle w:val="Emphasis"/>
        </w:rPr>
        <w:t>more independent</w:t>
      </w:r>
      <w:r w:rsidRPr="00E14A3F">
        <w:rPr>
          <w:rStyle w:val="StyleUnderline"/>
        </w:rPr>
        <w:t xml:space="preserve"> from the </w:t>
      </w:r>
      <w:r w:rsidRPr="00E14A3F">
        <w:rPr>
          <w:rStyle w:val="Emphasis"/>
        </w:rPr>
        <w:t>other branches</w:t>
      </w:r>
      <w:r w:rsidRPr="00E14A3F">
        <w:rPr>
          <w:rStyle w:val="StyleUnderline"/>
        </w:rPr>
        <w:t xml:space="preserve"> of government</w:t>
      </w:r>
      <w:r w:rsidRPr="00E14A3F">
        <w:rPr>
          <w:sz w:val="16"/>
        </w:rPr>
        <w:t xml:space="preserve"> in a practical sense.</w:t>
      </w:r>
    </w:p>
    <w:p w14:paraId="7D57C0DE" w14:textId="77777777" w:rsidR="00980C7D" w:rsidRPr="00E6221A" w:rsidRDefault="00980C7D" w:rsidP="00980C7D">
      <w:pPr>
        <w:rPr>
          <w:sz w:val="16"/>
        </w:rPr>
      </w:pPr>
      <w:r w:rsidRPr="00E14A3F">
        <w:rPr>
          <w:sz w:val="16"/>
        </w:rPr>
        <w:t xml:space="preserve">Our results have implications for economic development. Strong legal systems are difficult to establish and offer delayed returns on any institutional investment. However, policymakers should take great care to implement the right kinds of judicial and legal reforms to produce </w:t>
      </w:r>
      <w:proofErr w:type="gramStart"/>
      <w:r w:rsidRPr="00E14A3F">
        <w:rPr>
          <w:sz w:val="16"/>
        </w:rPr>
        <w:t>a credible</w:t>
      </w:r>
      <w:proofErr w:type="gramEnd"/>
      <w:r w:rsidRPr="00E14A3F">
        <w:rPr>
          <w:sz w:val="16"/>
        </w:rPr>
        <w:t xml:space="preserve"> rule of law commitments (North 1981; North and Weingast 1989; Weingast 1997; Touchton 2015a; Touchton 2015b). For example, many legal scholars see constitutional review as a strong constraint on the executive and the legislature. Our analysis does not support this view. Similarly</w:t>
      </w:r>
      <w:proofErr w:type="gramStart"/>
      <w:r w:rsidRPr="00E14A3F">
        <w:rPr>
          <w:sz w:val="16"/>
        </w:rPr>
        <w:t>, de jure</w:t>
      </w:r>
      <w:proofErr w:type="gramEnd"/>
      <w:r w:rsidRPr="00E14A3F">
        <w:rPr>
          <w:sz w:val="16"/>
        </w:rPr>
        <w:t xml:space="preserve"> judicial independence through lifetime appointments, legal ability to set precedent or theoretical power to review the actions of other branches of government do not produce credible rule of law commitments alone. Instead, </w:t>
      </w:r>
      <w:r w:rsidRPr="00E14A3F">
        <w:rPr>
          <w:rStyle w:val="StyleUnderline"/>
        </w:rPr>
        <w:t xml:space="preserve">the </w:t>
      </w:r>
      <w:r w:rsidRPr="00B87838">
        <w:rPr>
          <w:rStyle w:val="Emphasis"/>
          <w:highlight w:val="cyan"/>
        </w:rPr>
        <w:t>r</w:t>
      </w:r>
      <w:r w:rsidRPr="00E14A3F">
        <w:rPr>
          <w:rStyle w:val="StyleUnderline"/>
        </w:rPr>
        <w:t xml:space="preserve">ule </w:t>
      </w:r>
      <w:r w:rsidRPr="00B87838">
        <w:rPr>
          <w:rStyle w:val="Emphasis"/>
          <w:highlight w:val="cyan"/>
        </w:rPr>
        <w:t>o</w:t>
      </w:r>
      <w:r w:rsidRPr="00E14A3F">
        <w:rPr>
          <w:rStyle w:val="StyleUnderline"/>
        </w:rPr>
        <w:t xml:space="preserve">f </w:t>
      </w:r>
      <w:r w:rsidRPr="00B87838">
        <w:rPr>
          <w:rStyle w:val="Emphasis"/>
          <w:highlight w:val="cyan"/>
        </w:rPr>
        <w:t>l</w:t>
      </w:r>
      <w:r w:rsidRPr="00E14A3F">
        <w:rPr>
          <w:rStyle w:val="StyleUnderline"/>
        </w:rPr>
        <w:t xml:space="preserve">aw will </w:t>
      </w:r>
      <w:r w:rsidRPr="00B87838">
        <w:rPr>
          <w:rStyle w:val="Emphasis"/>
          <w:highlight w:val="cyan"/>
        </w:rPr>
        <w:t>thrive</w:t>
      </w:r>
      <w:r w:rsidRPr="00B87838">
        <w:rPr>
          <w:rStyle w:val="StyleUnderline"/>
          <w:highlight w:val="cyan"/>
        </w:rPr>
        <w:t xml:space="preserve"> in countries that</w:t>
      </w:r>
      <w:r w:rsidRPr="0016325D">
        <w:rPr>
          <w:rStyle w:val="StyleUnderline"/>
        </w:rPr>
        <w:t xml:space="preserve"> </w:t>
      </w:r>
      <w:r w:rsidRPr="0016325D">
        <w:rPr>
          <w:rStyle w:val="Emphasis"/>
        </w:rPr>
        <w:t>determine</w:t>
      </w:r>
      <w:r w:rsidRPr="00E14A3F">
        <w:rPr>
          <w:rStyle w:val="StyleUnderline"/>
        </w:rPr>
        <w:t xml:space="preserve"> how to </w:t>
      </w:r>
      <w:r w:rsidRPr="00B87838">
        <w:rPr>
          <w:rStyle w:val="Emphasis"/>
          <w:highlight w:val="cyan"/>
        </w:rPr>
        <w:t>ensure</w:t>
      </w:r>
      <w:r w:rsidRPr="00E14A3F">
        <w:rPr>
          <w:sz w:val="16"/>
        </w:rPr>
        <w:t xml:space="preserve"> judges’ </w:t>
      </w:r>
      <w:r w:rsidRPr="00B87838">
        <w:rPr>
          <w:rStyle w:val="StyleUnderline"/>
          <w:highlight w:val="cyan"/>
        </w:rPr>
        <w:t xml:space="preserve">decisions are </w:t>
      </w:r>
      <w:r w:rsidRPr="00B87838">
        <w:rPr>
          <w:rStyle w:val="Emphasis"/>
          <w:highlight w:val="cyan"/>
        </w:rPr>
        <w:t>implemented</w:t>
      </w:r>
      <w:r w:rsidRPr="00B87838">
        <w:rPr>
          <w:rStyle w:val="StyleUnderline"/>
          <w:highlight w:val="cyan"/>
        </w:rPr>
        <w:t xml:space="preserve"> and</w:t>
      </w:r>
      <w:r w:rsidRPr="00E14A3F">
        <w:rPr>
          <w:rStyle w:val="StyleUnderline"/>
        </w:rPr>
        <w:t xml:space="preserve"> their power is </w:t>
      </w:r>
      <w:r w:rsidRPr="00B87838">
        <w:rPr>
          <w:rStyle w:val="StyleUnderline"/>
          <w:highlight w:val="cyan"/>
        </w:rPr>
        <w:t>not</w:t>
      </w:r>
      <w:r w:rsidRPr="00E14A3F">
        <w:rPr>
          <w:rStyle w:val="StyleUnderline"/>
        </w:rPr>
        <w:t xml:space="preserve"> </w:t>
      </w:r>
      <w:r w:rsidRPr="00E14A3F">
        <w:rPr>
          <w:rStyle w:val="Emphasis"/>
        </w:rPr>
        <w:t>diluted</w:t>
      </w:r>
      <w:r w:rsidRPr="00E14A3F">
        <w:rPr>
          <w:rStyle w:val="StyleUnderline"/>
        </w:rPr>
        <w:t xml:space="preserve"> or </w:t>
      </w:r>
      <w:r w:rsidRPr="00B87838">
        <w:rPr>
          <w:rStyle w:val="Emphasis"/>
          <w:highlight w:val="cyan"/>
        </w:rPr>
        <w:t>curtailed</w:t>
      </w:r>
      <w:r w:rsidRPr="00E14A3F">
        <w:rPr>
          <w:rStyle w:val="StyleUnderline"/>
        </w:rPr>
        <w:t xml:space="preserve">. </w:t>
      </w:r>
      <w:r w:rsidRPr="00E6221A">
        <w:rPr>
          <w:rStyle w:val="StyleUnderline"/>
        </w:rPr>
        <w:t>This,</w:t>
      </w:r>
      <w:r w:rsidRPr="00E6221A">
        <w:rPr>
          <w:sz w:val="16"/>
        </w:rPr>
        <w:t xml:space="preserve"> in turn, </w:t>
      </w:r>
      <w:r w:rsidRPr="00E6221A">
        <w:rPr>
          <w:rStyle w:val="StyleUnderline"/>
        </w:rPr>
        <w:t xml:space="preserve">will </w:t>
      </w:r>
      <w:r w:rsidRPr="00E6221A">
        <w:rPr>
          <w:rStyle w:val="Emphasis"/>
        </w:rPr>
        <w:t>convince</w:t>
      </w:r>
      <w:r w:rsidRPr="00E6221A">
        <w:rPr>
          <w:rStyle w:val="StyleUnderline"/>
        </w:rPr>
        <w:t xml:space="preserve"> investors of</w:t>
      </w:r>
      <w:r w:rsidRPr="00E6221A">
        <w:rPr>
          <w:sz w:val="16"/>
        </w:rPr>
        <w:t xml:space="preserve"> the government’s </w:t>
      </w:r>
      <w:r w:rsidRPr="00E6221A">
        <w:rPr>
          <w:rStyle w:val="StyleUnderline"/>
        </w:rPr>
        <w:t xml:space="preserve">policy </w:t>
      </w:r>
      <w:r w:rsidRPr="00E6221A">
        <w:rPr>
          <w:rStyle w:val="Emphasis"/>
        </w:rPr>
        <w:t>commitment</w:t>
      </w:r>
      <w:r w:rsidRPr="00E6221A">
        <w:rPr>
          <w:rStyle w:val="StyleUnderline"/>
        </w:rPr>
        <w:t xml:space="preserve">, promote </w:t>
      </w:r>
      <w:r w:rsidRPr="00E6221A">
        <w:rPr>
          <w:rStyle w:val="Emphasis"/>
        </w:rPr>
        <w:t>investment</w:t>
      </w:r>
      <w:r w:rsidRPr="00E6221A">
        <w:rPr>
          <w:rStyle w:val="StyleUnderline"/>
        </w:rPr>
        <w:t xml:space="preserve">, and generate </w:t>
      </w:r>
      <w:r w:rsidRPr="00E6221A">
        <w:rPr>
          <w:rStyle w:val="Emphasis"/>
        </w:rPr>
        <w:t>growth</w:t>
      </w:r>
      <w:r w:rsidRPr="00E6221A">
        <w:rPr>
          <w:sz w:val="16"/>
        </w:rPr>
        <w:t>.</w:t>
      </w:r>
    </w:p>
    <w:p w14:paraId="2A8F1257" w14:textId="77777777" w:rsidR="00980C7D" w:rsidRDefault="00980C7D" w:rsidP="00980C7D">
      <w:pPr>
        <w:rPr>
          <w:sz w:val="16"/>
        </w:rPr>
      </w:pPr>
      <w:r w:rsidRPr="00E6221A">
        <w:rPr>
          <w:sz w:val="16"/>
        </w:rPr>
        <w:t xml:space="preserve">The results of estimation hold serious implications for democracy as well. </w:t>
      </w:r>
      <w:proofErr w:type="gramStart"/>
      <w:r w:rsidRPr="00E6221A">
        <w:rPr>
          <w:sz w:val="16"/>
        </w:rPr>
        <w:t>The judiciary</w:t>
      </w:r>
      <w:proofErr w:type="gramEnd"/>
      <w:r w:rsidRPr="00E6221A">
        <w:rPr>
          <w:sz w:val="16"/>
        </w:rPr>
        <w:t xml:space="preserve"> as</w:t>
      </w:r>
      <w:r w:rsidRPr="00E14A3F">
        <w:rPr>
          <w:sz w:val="16"/>
        </w:rPr>
        <w:t xml:space="preserve"> an institution is often removed from the electorate’s preferences. Judges in most countries are not elected </w:t>
      </w:r>
      <w:proofErr w:type="gramStart"/>
      <w:r w:rsidRPr="00E14A3F">
        <w:rPr>
          <w:sz w:val="16"/>
        </w:rPr>
        <w:t>officials</w:t>
      </w:r>
      <w:proofErr w:type="gramEnd"/>
      <w:r w:rsidRPr="00E14A3F">
        <w:rPr>
          <w:sz w:val="16"/>
        </w:rPr>
        <w:t xml:space="preserve"> and some judges are appointed for life. This is not an accident: institutional engineers design the judiciary’s insulated environment to avoid tyranny of the majority and increase rulings based on studied interpretation of the law rather than on popular sentiment. Many judges are not accountable to the voting public from a democratic perspective and do not face direct public pressure on rulings from the bench or the high probability of recall. However, governments’ </w:t>
      </w:r>
      <w:proofErr w:type="gramStart"/>
      <w:r w:rsidRPr="00E14A3F">
        <w:rPr>
          <w:rStyle w:val="Emphasis"/>
        </w:rPr>
        <w:t>r</w:t>
      </w:r>
      <w:r w:rsidRPr="00E14A3F">
        <w:rPr>
          <w:rStyle w:val="StyleUnderline"/>
        </w:rPr>
        <w:t>ule</w:t>
      </w:r>
      <w:proofErr w:type="gramEnd"/>
      <w:r w:rsidRPr="00E14A3F">
        <w:rPr>
          <w:rStyle w:val="StyleUnderline"/>
        </w:rPr>
        <w:t xml:space="preserve"> </w:t>
      </w:r>
      <w:r w:rsidRPr="00E14A3F">
        <w:rPr>
          <w:rStyle w:val="Emphasis"/>
        </w:rPr>
        <w:t>o</w:t>
      </w:r>
      <w:r w:rsidRPr="00E14A3F">
        <w:rPr>
          <w:rStyle w:val="StyleUnderline"/>
        </w:rPr>
        <w:t xml:space="preserve">f </w:t>
      </w:r>
      <w:r w:rsidRPr="00E14A3F">
        <w:rPr>
          <w:rStyle w:val="Emphasis"/>
        </w:rPr>
        <w:t>l</w:t>
      </w:r>
      <w:r w:rsidRPr="00E14A3F">
        <w:rPr>
          <w:rStyle w:val="StyleUnderline"/>
        </w:rPr>
        <w:t xml:space="preserve">aw </w:t>
      </w:r>
      <w:r w:rsidRPr="00B87838">
        <w:rPr>
          <w:rStyle w:val="StyleUnderline"/>
          <w:highlight w:val="cyan"/>
        </w:rPr>
        <w:t xml:space="preserve">commitments </w:t>
      </w:r>
      <w:proofErr w:type="gramStart"/>
      <w:r w:rsidRPr="00B87838">
        <w:rPr>
          <w:rStyle w:val="StyleUnderline"/>
          <w:highlight w:val="cyan"/>
        </w:rPr>
        <w:t>are</w:t>
      </w:r>
      <w:proofErr w:type="gramEnd"/>
      <w:r w:rsidRPr="00B87838">
        <w:rPr>
          <w:rStyle w:val="StyleUnderline"/>
          <w:highlight w:val="cyan"/>
        </w:rPr>
        <w:t xml:space="preserve"> </w:t>
      </w:r>
      <w:r w:rsidRPr="00B87838">
        <w:rPr>
          <w:rStyle w:val="Emphasis"/>
          <w:highlight w:val="cyan"/>
        </w:rPr>
        <w:t>greatest</w:t>
      </w:r>
      <w:r w:rsidRPr="00B87838">
        <w:rPr>
          <w:rStyle w:val="StyleUnderline"/>
          <w:highlight w:val="cyan"/>
        </w:rPr>
        <w:t xml:space="preserve"> in systems where judges are</w:t>
      </w:r>
      <w:r w:rsidRPr="00E14A3F">
        <w:rPr>
          <w:rStyle w:val="StyleUnderline"/>
        </w:rPr>
        <w:t xml:space="preserve"> the </w:t>
      </w:r>
      <w:r w:rsidRPr="00B87838">
        <w:rPr>
          <w:rStyle w:val="Emphasis"/>
          <w:highlight w:val="cyan"/>
        </w:rPr>
        <w:t>most independent</w:t>
      </w:r>
      <w:r w:rsidRPr="00E14A3F">
        <w:rPr>
          <w:rStyle w:val="StyleUnderline"/>
        </w:rPr>
        <w:t xml:space="preserve"> and therefore the least beholden to </w:t>
      </w:r>
      <w:r w:rsidRPr="00E14A3F">
        <w:rPr>
          <w:rStyle w:val="Emphasis"/>
        </w:rPr>
        <w:t>tyrannies</w:t>
      </w:r>
      <w:r w:rsidRPr="00E14A3F">
        <w:rPr>
          <w:rStyle w:val="StyleUnderline"/>
        </w:rPr>
        <w:t xml:space="preserve"> of the democratic </w:t>
      </w:r>
      <w:r w:rsidRPr="00E14A3F">
        <w:rPr>
          <w:rStyle w:val="Emphasis"/>
        </w:rPr>
        <w:t>majority</w:t>
      </w:r>
      <w:r w:rsidRPr="00E14A3F">
        <w:rPr>
          <w:rStyle w:val="StyleUnderline"/>
        </w:rPr>
        <w:t>. It is these</w:t>
      </w:r>
      <w:r w:rsidRPr="00E14A3F">
        <w:rPr>
          <w:sz w:val="16"/>
        </w:rPr>
        <w:t xml:space="preserve"> undemocratic </w:t>
      </w:r>
      <w:r w:rsidRPr="00E14A3F">
        <w:rPr>
          <w:rStyle w:val="StyleUnderline"/>
        </w:rPr>
        <w:t xml:space="preserve">judges that </w:t>
      </w:r>
      <w:r w:rsidRPr="00B87838">
        <w:rPr>
          <w:rStyle w:val="StyleUnderline"/>
          <w:highlight w:val="cyan"/>
        </w:rPr>
        <w:t>can</w:t>
      </w:r>
      <w:r w:rsidRPr="00E6221A">
        <w:rPr>
          <w:rStyle w:val="StyleUnderline"/>
        </w:rPr>
        <w:t xml:space="preserve"> </w:t>
      </w:r>
      <w:r w:rsidRPr="00E6221A">
        <w:rPr>
          <w:rStyle w:val="Emphasis"/>
        </w:rPr>
        <w:t>afford</w:t>
      </w:r>
      <w:r w:rsidRPr="00E6221A">
        <w:rPr>
          <w:rStyle w:val="StyleUnderline"/>
        </w:rPr>
        <w:t xml:space="preserve"> to </w:t>
      </w:r>
      <w:r w:rsidRPr="00B87838">
        <w:rPr>
          <w:rStyle w:val="Emphasis"/>
          <w:highlight w:val="cyan"/>
        </w:rPr>
        <w:t>stand up</w:t>
      </w:r>
      <w:r w:rsidRPr="00B87838">
        <w:rPr>
          <w:rStyle w:val="StyleUnderline"/>
          <w:highlight w:val="cyan"/>
        </w:rPr>
        <w:t xml:space="preserve"> to</w:t>
      </w:r>
      <w:r w:rsidRPr="00E14A3F">
        <w:rPr>
          <w:rStyle w:val="StyleUnderline"/>
        </w:rPr>
        <w:t xml:space="preserve"> elected </w:t>
      </w:r>
      <w:r w:rsidRPr="00B87838">
        <w:rPr>
          <w:rStyle w:val="StyleUnderline"/>
          <w:highlight w:val="cyan"/>
        </w:rPr>
        <w:t xml:space="preserve">officials who want to </w:t>
      </w:r>
      <w:r w:rsidRPr="00B87838">
        <w:rPr>
          <w:rStyle w:val="Emphasis"/>
          <w:highlight w:val="cyan"/>
        </w:rPr>
        <w:t>nationalize</w:t>
      </w:r>
      <w:r w:rsidRPr="00E14A3F">
        <w:rPr>
          <w:rStyle w:val="StyleUnderline"/>
        </w:rPr>
        <w:t xml:space="preserve"> property or </w:t>
      </w:r>
      <w:r w:rsidRPr="00E14A3F">
        <w:rPr>
          <w:rStyle w:val="Emphasis"/>
        </w:rPr>
        <w:t>violate</w:t>
      </w:r>
      <w:r w:rsidRPr="00E14A3F">
        <w:rPr>
          <w:rStyle w:val="StyleUnderline"/>
        </w:rPr>
        <w:t xml:space="preserve"> investors’ rights</w:t>
      </w:r>
      <w:r w:rsidRPr="00E14A3F">
        <w:rPr>
          <w:sz w:val="16"/>
        </w:rPr>
        <w:t xml:space="preserve"> to gain public support. To be sure, accountability is an important benefit accruing to systems with popularly elected judges. However, fears of politicians’ preferences to violate private, minority rights in exchange for increased popular support may outweigh the need for electoral accountability among justices. </w:t>
      </w:r>
      <w:r w:rsidRPr="00E14A3F">
        <w:rPr>
          <w:rStyle w:val="StyleUnderline"/>
        </w:rPr>
        <w:t xml:space="preserve">The </w:t>
      </w:r>
      <w:r w:rsidRPr="00E14A3F">
        <w:rPr>
          <w:rStyle w:val="Emphasis"/>
        </w:rPr>
        <w:t>only</w:t>
      </w:r>
      <w:r w:rsidRPr="00E14A3F">
        <w:rPr>
          <w:rStyle w:val="StyleUnderline"/>
        </w:rPr>
        <w:t xml:space="preserve"> way to </w:t>
      </w:r>
      <w:r w:rsidRPr="00E14A3F">
        <w:rPr>
          <w:rStyle w:val="Emphasis"/>
        </w:rPr>
        <w:t>reassure</w:t>
      </w:r>
      <w:r w:rsidRPr="00E14A3F">
        <w:rPr>
          <w:rStyle w:val="StyleUnderline"/>
        </w:rPr>
        <w:t xml:space="preserve"> investors of the law’s sanctity</w:t>
      </w:r>
      <w:r w:rsidRPr="00E14A3F">
        <w:rPr>
          <w:sz w:val="16"/>
        </w:rPr>
        <w:t xml:space="preserve"> in some cases may be to place it beyond the public’s reach: </w:t>
      </w:r>
      <w:r w:rsidRPr="00E14A3F">
        <w:rPr>
          <w:rStyle w:val="StyleUnderline"/>
        </w:rPr>
        <w:t xml:space="preserve">in the hands of an </w:t>
      </w:r>
      <w:r w:rsidRPr="00E14A3F">
        <w:rPr>
          <w:rStyle w:val="Emphasis"/>
        </w:rPr>
        <w:t>independent</w:t>
      </w:r>
      <w:r w:rsidRPr="00E14A3F">
        <w:rPr>
          <w:sz w:val="16"/>
        </w:rPr>
        <w:t xml:space="preserve">, undemocratic </w:t>
      </w:r>
      <w:r w:rsidRPr="00E14A3F">
        <w:rPr>
          <w:rStyle w:val="StyleUnderline"/>
        </w:rPr>
        <w:t>judiciary</w:t>
      </w:r>
      <w:r w:rsidRPr="00E14A3F">
        <w:rPr>
          <w:sz w:val="16"/>
        </w:rPr>
        <w:t>.</w:t>
      </w:r>
    </w:p>
    <w:p w14:paraId="4DBF59AA" w14:textId="77777777" w:rsidR="00980C7D" w:rsidRPr="00687FFC" w:rsidRDefault="00980C7D" w:rsidP="00980C7D">
      <w:pPr>
        <w:pStyle w:val="Heading4"/>
      </w:pPr>
      <w:r>
        <w:t xml:space="preserve">Extinction. </w:t>
      </w:r>
    </w:p>
    <w:p w14:paraId="40DFA23A" w14:textId="77777777" w:rsidR="00980C7D" w:rsidRPr="005F7955" w:rsidRDefault="00980C7D" w:rsidP="00980C7D">
      <w:r w:rsidRPr="005F7955">
        <w:t xml:space="preserve">Ruth </w:t>
      </w:r>
      <w:r w:rsidRPr="00622818">
        <w:rPr>
          <w:rStyle w:val="Style13ptBold"/>
        </w:rPr>
        <w:t>Wong &amp;</w:t>
      </w:r>
      <w:r w:rsidRPr="005F7955">
        <w:t xml:space="preserve"> Eevee </w:t>
      </w:r>
      <w:r w:rsidRPr="00622818">
        <w:rPr>
          <w:rStyle w:val="Style13ptBold"/>
        </w:rPr>
        <w:t>Ciara 22</w:t>
      </w:r>
      <w:r>
        <w:t xml:space="preserve">, </w:t>
      </w:r>
      <w:r w:rsidRPr="003E2600">
        <w:t>Senior Cloud Systems Engineer, M.A. from Johns Hopkins University, M.Sc. in Bioinformatics from Western University</w:t>
      </w:r>
      <w:r>
        <w:t xml:space="preserve">; </w:t>
      </w:r>
      <w:r w:rsidRPr="003E2600">
        <w:t>Machine learning engineer at PayPal, writer for the Effective Altruism Forum</w:t>
      </w:r>
      <w:r>
        <w:t xml:space="preserve">, </w:t>
      </w:r>
      <w:r w:rsidRPr="003E2600">
        <w:t xml:space="preserve">“Rethinking </w:t>
      </w:r>
      <w:proofErr w:type="spellStart"/>
      <w:r w:rsidRPr="003E2600">
        <w:t>longtermism</w:t>
      </w:r>
      <w:proofErr w:type="spellEnd"/>
      <w:r w:rsidRPr="003E2600">
        <w:t xml:space="preserve"> and global development,”</w:t>
      </w:r>
      <w:r>
        <w:t xml:space="preserve"> </w:t>
      </w:r>
      <w:r w:rsidRPr="003E2600">
        <w:t>Substack</w:t>
      </w:r>
      <w:r>
        <w:t>, September 1, https://sunyshore.substack.com/p/rethinking-longtermism-and-global</w:t>
      </w:r>
    </w:p>
    <w:p w14:paraId="5E5F723F" w14:textId="77777777" w:rsidR="00980C7D" w:rsidRPr="00687FFC" w:rsidRDefault="00980C7D" w:rsidP="00980C7D">
      <w:pPr>
        <w:rPr>
          <w:sz w:val="16"/>
        </w:rPr>
      </w:pPr>
      <w:r w:rsidRPr="00687FFC">
        <w:rPr>
          <w:sz w:val="16"/>
        </w:rPr>
        <w:t xml:space="preserve">We agree that more powerful countries are likely to have more influence on the long-term future than less powerful ones, and that a country’s economic </w:t>
      </w:r>
      <w:r w:rsidRPr="008B35EC">
        <w:rPr>
          <w:rStyle w:val="StyleUnderline"/>
          <w:highlight w:val="cyan"/>
        </w:rPr>
        <w:t>development is a</w:t>
      </w:r>
      <w:r w:rsidRPr="00E129F4">
        <w:rPr>
          <w:rStyle w:val="StyleUnderline"/>
        </w:rPr>
        <w:t xml:space="preserve"> </w:t>
      </w:r>
      <w:r w:rsidRPr="00E129F4">
        <w:rPr>
          <w:rStyle w:val="Emphasis"/>
        </w:rPr>
        <w:t xml:space="preserve">strong </w:t>
      </w:r>
      <w:r w:rsidRPr="008B35EC">
        <w:rPr>
          <w:rStyle w:val="Emphasis"/>
          <w:highlight w:val="cyan"/>
        </w:rPr>
        <w:t>indicator</w:t>
      </w:r>
      <w:r w:rsidRPr="008B35EC">
        <w:rPr>
          <w:rStyle w:val="StyleUnderline"/>
          <w:highlight w:val="cyan"/>
        </w:rPr>
        <w:t xml:space="preserve"> of</w:t>
      </w:r>
      <w:r w:rsidRPr="00E129F4">
        <w:rPr>
          <w:rStyle w:val="StyleUnderline"/>
        </w:rPr>
        <w:t xml:space="preserve"> its </w:t>
      </w:r>
      <w:r w:rsidRPr="008B35EC">
        <w:rPr>
          <w:rStyle w:val="Emphasis"/>
          <w:highlight w:val="cyan"/>
        </w:rPr>
        <w:t>tech</w:t>
      </w:r>
      <w:r w:rsidRPr="00E129F4">
        <w:rPr>
          <w:rStyle w:val="StyleUnderline"/>
        </w:rPr>
        <w:t xml:space="preserve">nological </w:t>
      </w:r>
      <w:r w:rsidRPr="008B35EC">
        <w:rPr>
          <w:rStyle w:val="StyleUnderline"/>
          <w:highlight w:val="cyan"/>
        </w:rPr>
        <w:t>and</w:t>
      </w:r>
      <w:r w:rsidRPr="00E129F4">
        <w:rPr>
          <w:rStyle w:val="StyleUnderline"/>
        </w:rPr>
        <w:t xml:space="preserve"> </w:t>
      </w:r>
      <w:r w:rsidRPr="00E129F4">
        <w:rPr>
          <w:rStyle w:val="Emphasis"/>
        </w:rPr>
        <w:t xml:space="preserve">geopolitical </w:t>
      </w:r>
      <w:r w:rsidRPr="008B35EC">
        <w:rPr>
          <w:rStyle w:val="Emphasis"/>
          <w:highlight w:val="cyan"/>
        </w:rPr>
        <w:t>power</w:t>
      </w:r>
      <w:r w:rsidRPr="00E129F4">
        <w:rPr>
          <w:rStyle w:val="StyleUnderline"/>
        </w:rPr>
        <w:t xml:space="preserve">. However, </w:t>
      </w:r>
      <w:r w:rsidRPr="008B35EC">
        <w:rPr>
          <w:rStyle w:val="StyleUnderline"/>
          <w:highlight w:val="cyan"/>
        </w:rPr>
        <w:t>this</w:t>
      </w:r>
      <w:r w:rsidRPr="00687FFC">
        <w:rPr>
          <w:sz w:val="16"/>
        </w:rPr>
        <w:t xml:space="preserve"> does not mean that developed countries matter morally more than developing ones. Rather, it </w:t>
      </w:r>
      <w:r w:rsidRPr="008B35EC">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8B35EC">
        <w:rPr>
          <w:rStyle w:val="Emphasis"/>
          <w:highlight w:val="cyan"/>
        </w:rPr>
        <w:t>import</w:t>
      </w:r>
      <w:r w:rsidRPr="008B35EC">
        <w:rPr>
          <w:rStyle w:val="StyleUnderline"/>
          <w:highlight w:val="cyan"/>
        </w:rPr>
        <w:t>ance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8B35EC">
        <w:rPr>
          <w:rStyle w:val="Emphasis"/>
          <w:highlight w:val="cyan"/>
        </w:rPr>
        <w:t>poverty</w:t>
      </w:r>
      <w:r w:rsidRPr="00687FFC">
        <w:rPr>
          <w:sz w:val="16"/>
        </w:rPr>
        <w:t>.</w:t>
      </w:r>
    </w:p>
    <w:p w14:paraId="0EAEB94D" w14:textId="77777777" w:rsidR="00980C7D" w:rsidRPr="00687FFC" w:rsidRDefault="00980C7D" w:rsidP="00980C7D">
      <w:pPr>
        <w:rPr>
          <w:sz w:val="16"/>
        </w:rPr>
      </w:pPr>
      <w:r w:rsidRPr="00687FFC">
        <w:rPr>
          <w:sz w:val="16"/>
        </w:rPr>
        <w:t xml:space="preserve">This essay describes why it’s important for the </w:t>
      </w:r>
      <w:proofErr w:type="gramStart"/>
      <w:r w:rsidRPr="00687FFC">
        <w:rPr>
          <w:sz w:val="16"/>
        </w:rPr>
        <w:t>long term</w:t>
      </w:r>
      <w:proofErr w:type="gramEnd"/>
      <w:r w:rsidRPr="00687FFC">
        <w:rPr>
          <w:sz w:val="16"/>
        </w:rPr>
        <w:t xml:space="preserve"> future for everyone to be in a relatively high-income country, and what it might look like for global development to be a </w:t>
      </w:r>
      <w:proofErr w:type="spellStart"/>
      <w:r w:rsidRPr="00687FFC">
        <w:rPr>
          <w:sz w:val="16"/>
        </w:rPr>
        <w:t>longtermist</w:t>
      </w:r>
      <w:proofErr w:type="spellEnd"/>
      <w:r w:rsidRPr="00687FFC">
        <w:rPr>
          <w:sz w:val="16"/>
        </w:rPr>
        <w:t xml:space="preserve"> issue. </w:t>
      </w:r>
      <w:r w:rsidRPr="00687FFC">
        <w:rPr>
          <w:rStyle w:val="StyleUnderline"/>
        </w:rPr>
        <w:t xml:space="preserve">Global </w:t>
      </w:r>
      <w:r w:rsidRPr="004926E7">
        <w:rPr>
          <w:rStyle w:val="StyleUnderline"/>
        </w:rPr>
        <w:t xml:space="preserve">development </w:t>
      </w:r>
      <w:r w:rsidRPr="008B35EC">
        <w:rPr>
          <w:rStyle w:val="StyleUnderline"/>
          <w:highlight w:val="cyan"/>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8B35EC">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8B35EC">
        <w:rPr>
          <w:rStyle w:val="StyleUnderline"/>
          <w:highlight w:val="cyan"/>
        </w:rPr>
        <w:t>reducing</w:t>
      </w:r>
      <w:r w:rsidRPr="00687FFC">
        <w:rPr>
          <w:rStyle w:val="StyleUnderline"/>
        </w:rPr>
        <w:t xml:space="preserve"> civilization’s </w:t>
      </w:r>
      <w:r w:rsidRPr="008B35EC">
        <w:rPr>
          <w:rStyle w:val="StyleUnderline"/>
          <w:highlight w:val="cyan"/>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8B35EC">
        <w:rPr>
          <w:rStyle w:val="Emphasis"/>
          <w:highlight w:val="cyan"/>
        </w:rPr>
        <w:t>risks</w:t>
      </w:r>
      <w:r w:rsidRPr="008B35EC">
        <w:rPr>
          <w:rStyle w:val="StyleUnderline"/>
          <w:highlight w:val="cyan"/>
        </w:rPr>
        <w:t xml:space="preserve"> like</w:t>
      </w:r>
      <w:r w:rsidRPr="00687FFC">
        <w:rPr>
          <w:rStyle w:val="StyleUnderline"/>
        </w:rPr>
        <w:t xml:space="preserve"> </w:t>
      </w:r>
      <w:r w:rsidRPr="00687FFC">
        <w:rPr>
          <w:rStyle w:val="Emphasis"/>
        </w:rPr>
        <w:t xml:space="preserve">armed </w:t>
      </w:r>
      <w:r w:rsidRPr="008B35EC">
        <w:rPr>
          <w:rStyle w:val="Emphasis"/>
          <w:highlight w:val="cyan"/>
        </w:rPr>
        <w:t>conflict</w:t>
      </w:r>
      <w:r w:rsidRPr="004926E7">
        <w:rPr>
          <w:rStyle w:val="StyleUnderline"/>
        </w:rPr>
        <w:t xml:space="preserve"> and </w:t>
      </w:r>
      <w:r w:rsidRPr="00D112E8">
        <w:rPr>
          <w:rStyle w:val="Emphasis"/>
        </w:rPr>
        <w:t>pandemics</w:t>
      </w:r>
      <w:r w:rsidRPr="00687FFC">
        <w:rPr>
          <w:sz w:val="16"/>
        </w:rPr>
        <w:t>.</w:t>
      </w:r>
    </w:p>
    <w:p w14:paraId="60076D5A" w14:textId="77777777" w:rsidR="00980C7D" w:rsidRPr="00687FFC" w:rsidRDefault="00980C7D" w:rsidP="00980C7D">
      <w:pPr>
        <w:rPr>
          <w:sz w:val="16"/>
        </w:rPr>
      </w:pPr>
      <w:r w:rsidRPr="00687FFC">
        <w:rPr>
          <w:sz w:val="16"/>
        </w:rPr>
        <w:t>What is global development?</w:t>
      </w:r>
    </w:p>
    <w:p w14:paraId="17FB003F" w14:textId="77777777" w:rsidR="00980C7D" w:rsidRPr="00687FFC" w:rsidRDefault="00980C7D" w:rsidP="00980C7D">
      <w:pPr>
        <w:rPr>
          <w:sz w:val="16"/>
        </w:rPr>
      </w:pPr>
      <w:r w:rsidRPr="00687FFC">
        <w:rPr>
          <w:sz w:val="16"/>
        </w:rPr>
        <w:t>Effective altruists regularly talk about “global health and development” as a category of ways to do good. However, it’s clear now that </w:t>
      </w:r>
      <w:r w:rsidRPr="005F7955">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5F7955">
        <w:rPr>
          <w:sz w:val="16"/>
        </w:rPr>
        <w:t>the summary from Bill Gates</w:t>
      </w:r>
      <w:r w:rsidRPr="00687FFC">
        <w:rPr>
          <w:sz w:val="16"/>
        </w:rPr>
        <w:t>:</w:t>
      </w:r>
    </w:p>
    <w:p w14:paraId="13452F9B" w14:textId="77777777" w:rsidR="00980C7D" w:rsidRPr="00687FFC" w:rsidRDefault="00980C7D" w:rsidP="00980C7D">
      <w:pPr>
        <w:pStyle w:val="ListParagraph"/>
        <w:numPr>
          <w:ilvl w:val="0"/>
          <w:numId w:val="47"/>
        </w:numPr>
        <w:rPr>
          <w:sz w:val="16"/>
        </w:rPr>
      </w:pPr>
      <w:r w:rsidRPr="00687FFC">
        <w:rPr>
          <w:sz w:val="16"/>
        </w:rPr>
        <w:t>Create conditions for small farmers to thrive.</w:t>
      </w:r>
    </w:p>
    <w:p w14:paraId="6040020E" w14:textId="77777777" w:rsidR="00980C7D" w:rsidRPr="00687FFC" w:rsidRDefault="00980C7D" w:rsidP="00980C7D">
      <w:pPr>
        <w:pStyle w:val="ListParagraph"/>
        <w:numPr>
          <w:ilvl w:val="0"/>
          <w:numId w:val="47"/>
        </w:numPr>
        <w:rPr>
          <w:sz w:val="16"/>
        </w:rPr>
      </w:pPr>
      <w:r w:rsidRPr="00687FFC">
        <w:rPr>
          <w:sz w:val="16"/>
        </w:rPr>
        <w:t>Use the proceeds from agricultural surpluses to build a manufacturing base that is tooled from the start to produce exports.</w:t>
      </w:r>
    </w:p>
    <w:p w14:paraId="129BCE7F" w14:textId="77777777" w:rsidR="00980C7D" w:rsidRPr="00687FFC" w:rsidRDefault="00980C7D" w:rsidP="00980C7D">
      <w:pPr>
        <w:pStyle w:val="ListParagraph"/>
        <w:numPr>
          <w:ilvl w:val="0"/>
          <w:numId w:val="47"/>
        </w:numPr>
        <w:rPr>
          <w:sz w:val="16"/>
        </w:rPr>
      </w:pPr>
      <w:r w:rsidRPr="00687FFC">
        <w:rPr>
          <w:sz w:val="16"/>
        </w:rPr>
        <w:t>Nurture both these sectors (small farming and export-oriented manufacturing) with financial institutions closely controlled by the government.</w:t>
      </w:r>
    </w:p>
    <w:p w14:paraId="7E4D97D4" w14:textId="77777777" w:rsidR="00980C7D" w:rsidRPr="00687FFC" w:rsidRDefault="00980C7D" w:rsidP="00980C7D">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01C69AFA" w14:textId="77777777" w:rsidR="00980C7D" w:rsidRPr="00687FFC" w:rsidRDefault="00980C7D" w:rsidP="00980C7D">
      <w:pPr>
        <w:rPr>
          <w:sz w:val="16"/>
        </w:rPr>
      </w:pPr>
      <w:r w:rsidRPr="00687FFC">
        <w:rPr>
          <w:sz w:val="16"/>
        </w:rPr>
        <w:t>Global development is important for the long-term future</w:t>
      </w:r>
    </w:p>
    <w:p w14:paraId="3B341F25" w14:textId="77777777" w:rsidR="00980C7D" w:rsidRPr="00687FFC" w:rsidRDefault="00980C7D" w:rsidP="00980C7D">
      <w:pPr>
        <w:rPr>
          <w:sz w:val="16"/>
        </w:rPr>
      </w:pPr>
      <w:r w:rsidRPr="00687FFC">
        <w:rPr>
          <w:sz w:val="16"/>
        </w:rPr>
        <w:t>In </w:t>
      </w:r>
      <w:r w:rsidRPr="005F7955">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599B9C5E" w14:textId="77777777" w:rsidR="00980C7D" w:rsidRPr="00687FFC" w:rsidRDefault="00980C7D" w:rsidP="00980C7D">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w:t>
      </w:r>
      <w:proofErr w:type="gramStart"/>
      <w:r w:rsidRPr="00687FFC">
        <w:rPr>
          <w:rStyle w:val="StyleUnderline"/>
        </w:rPr>
        <w:t>over time</w:t>
      </w:r>
      <w:proofErr w:type="gramEnd"/>
      <w:r w:rsidRPr="00687FFC">
        <w:rPr>
          <w:sz w:val="16"/>
        </w:rPr>
        <w:t>.</w:t>
      </w:r>
    </w:p>
    <w:p w14:paraId="41CAAF65" w14:textId="77777777" w:rsidR="00980C7D" w:rsidRPr="00687FFC" w:rsidRDefault="00980C7D" w:rsidP="00980C7D">
      <w:pPr>
        <w:rPr>
          <w:sz w:val="16"/>
        </w:rPr>
      </w:pPr>
      <w:r w:rsidRPr="00687FFC">
        <w:rPr>
          <w:sz w:val="16"/>
        </w:rPr>
        <w:t>Global development increases diversity in global governance</w:t>
      </w:r>
    </w:p>
    <w:p w14:paraId="17B78917" w14:textId="77777777" w:rsidR="00980C7D" w:rsidRPr="00687FFC" w:rsidRDefault="00980C7D" w:rsidP="00980C7D">
      <w:pPr>
        <w:rPr>
          <w:sz w:val="16"/>
        </w:rPr>
      </w:pPr>
      <w:r w:rsidRPr="00687FFC">
        <w:rPr>
          <w:sz w:val="16"/>
        </w:rPr>
        <w:t xml:space="preserve">One of the main ways global </w:t>
      </w:r>
      <w:proofErr w:type="gramStart"/>
      <w:r w:rsidRPr="00687FFC">
        <w:rPr>
          <w:sz w:val="16"/>
        </w:rPr>
        <w:t>development</w:t>
      </w:r>
      <w:proofErr w:type="gramEnd"/>
      <w:r w:rsidRPr="00687FFC">
        <w:rPr>
          <w:sz w:val="16"/>
        </w:rPr>
        <w:t xml:space="preserve"> benefits the far future is through its impact on diversity and inclusion in world institutions. </w:t>
      </w:r>
      <w:r w:rsidRPr="00687FFC">
        <w:rPr>
          <w:rStyle w:val="StyleUnderline"/>
        </w:rPr>
        <w:t xml:space="preserve">As </w:t>
      </w:r>
      <w:r w:rsidRPr="008B35EC">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8B35EC">
        <w:rPr>
          <w:rStyle w:val="Emphasis"/>
          <w:highlight w:val="cyan"/>
        </w:rPr>
        <w:t>educated</w:t>
      </w:r>
      <w:r w:rsidRPr="008B35EC">
        <w:rPr>
          <w:rStyle w:val="StyleUnderline"/>
          <w:highlight w:val="cyan"/>
        </w:rPr>
        <w:t xml:space="preserve"> and</w:t>
      </w:r>
      <w:r w:rsidRPr="00687FFC">
        <w:rPr>
          <w:rStyle w:val="StyleUnderline"/>
        </w:rPr>
        <w:t xml:space="preserve"> thus better placed to </w:t>
      </w:r>
      <w:r w:rsidRPr="008B35EC">
        <w:rPr>
          <w:rStyle w:val="StyleUnderline"/>
          <w:highlight w:val="cyan"/>
        </w:rPr>
        <w:t xml:space="preserve">participate in </w:t>
      </w:r>
      <w:r w:rsidRPr="008B35EC">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8B35EC">
        <w:rPr>
          <w:rStyle w:val="Emphasis"/>
          <w:highlight w:val="cyan"/>
        </w:rPr>
        <w:t>improves</w:t>
      </w:r>
      <w:r w:rsidRPr="00687FFC">
        <w:rPr>
          <w:rStyle w:val="Emphasis"/>
        </w:rPr>
        <w:t xml:space="preserve"> the </w:t>
      </w:r>
      <w:r w:rsidRPr="008B35EC">
        <w:rPr>
          <w:rStyle w:val="Emphasis"/>
          <w:highlight w:val="cyan"/>
        </w:rPr>
        <w:t>quality</w:t>
      </w:r>
      <w:r w:rsidRPr="008B35EC">
        <w:rPr>
          <w:rStyle w:val="StyleUnderline"/>
          <w:highlight w:val="cyan"/>
        </w:rPr>
        <w:t xml:space="preserve"> of</w:t>
      </w:r>
      <w:r w:rsidRPr="00687FFC">
        <w:rPr>
          <w:rStyle w:val="StyleUnderline"/>
        </w:rPr>
        <w:t xml:space="preserve"> </w:t>
      </w:r>
      <w:r w:rsidRPr="00687FFC">
        <w:rPr>
          <w:rStyle w:val="Emphasis"/>
        </w:rPr>
        <w:t xml:space="preserve">world </w:t>
      </w:r>
      <w:r w:rsidRPr="008B35EC">
        <w:rPr>
          <w:rStyle w:val="Emphasis"/>
          <w:highlight w:val="cyan"/>
        </w:rPr>
        <w:t>governance</w:t>
      </w:r>
      <w:r w:rsidRPr="004926E7">
        <w:rPr>
          <w:rStyle w:val="StyleUnderline"/>
        </w:rPr>
        <w:t>, which</w:t>
      </w:r>
      <w:r w:rsidRPr="00687FFC">
        <w:rPr>
          <w:rStyle w:val="StyleUnderline"/>
        </w:rPr>
        <w:t xml:space="preserve"> enables humanity to better </w:t>
      </w:r>
      <w:r w:rsidRPr="008B35EC">
        <w:rPr>
          <w:rStyle w:val="Emphasis"/>
          <w:highlight w:val="cyan"/>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7712F132" w14:textId="77777777" w:rsidR="00980C7D" w:rsidRPr="00687FFC" w:rsidRDefault="00980C7D" w:rsidP="00980C7D">
      <w:pPr>
        <w:rPr>
          <w:sz w:val="16"/>
        </w:rPr>
      </w:pPr>
      <w:r w:rsidRPr="00687FFC">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w:t>
      </w:r>
      <w:proofErr w:type="gramStart"/>
      <w:r w:rsidRPr="00687FFC">
        <w:rPr>
          <w:sz w:val="16"/>
        </w:rPr>
        <w:t>humanity as a whole</w:t>
      </w:r>
      <w:proofErr w:type="gramEnd"/>
      <w:r w:rsidRPr="00687FFC">
        <w:rPr>
          <w:sz w:val="16"/>
        </w:rPr>
        <w:t>. It has been proposed that humanity should engage in a “</w:t>
      </w:r>
      <w:r w:rsidRPr="005F7955">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2CBC140F" w14:textId="77777777" w:rsidR="00980C7D" w:rsidRPr="00687FFC" w:rsidRDefault="00980C7D" w:rsidP="00980C7D">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w:t>
      </w:r>
      <w:proofErr w:type="gramStart"/>
      <w:r w:rsidRPr="00687FFC">
        <w:rPr>
          <w:sz w:val="16"/>
        </w:rPr>
        <w:t>as long as</w:t>
      </w:r>
      <w:proofErr w:type="gramEnd"/>
      <w:r w:rsidRPr="00687FFC">
        <w:rPr>
          <w:sz w:val="16"/>
        </w:rPr>
        <w:t xml:space="preserve">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465A57E5" w14:textId="77777777" w:rsidR="00980C7D" w:rsidRPr="00687FFC" w:rsidRDefault="00980C7D" w:rsidP="00980C7D">
      <w:pPr>
        <w:rPr>
          <w:sz w:val="16"/>
        </w:rPr>
      </w:pPr>
      <w:r w:rsidRPr="00687FFC">
        <w:rPr>
          <w:sz w:val="16"/>
        </w:rPr>
        <w:t>Another barrier to diversity in global governance is the structure of institutions such as </w:t>
      </w:r>
      <w:r w:rsidRPr="005F7955">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12EABADF" w14:textId="77777777" w:rsidR="00980C7D" w:rsidRPr="00687FFC" w:rsidRDefault="00980C7D" w:rsidP="00980C7D">
      <w:pPr>
        <w:rPr>
          <w:sz w:val="16"/>
        </w:rPr>
      </w:pPr>
      <w:r w:rsidRPr="00687FFC">
        <w:rPr>
          <w:sz w:val="16"/>
        </w:rPr>
        <w:t>Global development reduces existential risks</w:t>
      </w:r>
    </w:p>
    <w:p w14:paraId="520FA5D9" w14:textId="77777777" w:rsidR="00980C7D" w:rsidRPr="00687FFC" w:rsidRDefault="00980C7D" w:rsidP="00980C7D">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8B35EC">
        <w:rPr>
          <w:rStyle w:val="Emphasis"/>
          <w:highlight w:val="cyan"/>
        </w:rPr>
        <w:t>reducing</w:t>
      </w:r>
      <w:r w:rsidRPr="00687FFC">
        <w:rPr>
          <w:rStyle w:val="Emphasis"/>
        </w:rPr>
        <w:t xml:space="preserve"> existential </w:t>
      </w:r>
      <w:r w:rsidRPr="008B35EC">
        <w:rPr>
          <w:rStyle w:val="Emphasis"/>
          <w:highlight w:val="cyan"/>
        </w:rPr>
        <w:t>risks</w:t>
      </w:r>
      <w:r w:rsidRPr="00687FFC">
        <w:rPr>
          <w:rStyle w:val="StyleUnderline"/>
        </w:rPr>
        <w:t xml:space="preserve">, particularly risks </w:t>
      </w:r>
      <w:r w:rsidRPr="008B35EC">
        <w:rPr>
          <w:rStyle w:val="StyleUnderline"/>
          <w:highlight w:val="cyan"/>
        </w:rPr>
        <w:t xml:space="preserve">from </w:t>
      </w:r>
      <w:r w:rsidRPr="008B35EC">
        <w:rPr>
          <w:rStyle w:val="Emphasis"/>
          <w:highlight w:val="cyan"/>
        </w:rPr>
        <w:t>pandemics</w:t>
      </w:r>
      <w:r w:rsidRPr="008B35EC">
        <w:rPr>
          <w:rStyle w:val="StyleUnderline"/>
          <w:highlight w:val="cyan"/>
        </w:rPr>
        <w:t xml:space="preserve"> and</w:t>
      </w:r>
      <w:r w:rsidRPr="00687FFC">
        <w:rPr>
          <w:rStyle w:val="StyleUnderline"/>
        </w:rPr>
        <w:t xml:space="preserve"> </w:t>
      </w:r>
      <w:r w:rsidRPr="00687FFC">
        <w:rPr>
          <w:rStyle w:val="Emphasis"/>
        </w:rPr>
        <w:t xml:space="preserve">political </w:t>
      </w:r>
      <w:r w:rsidRPr="008B35EC">
        <w:rPr>
          <w:rStyle w:val="Emphasis"/>
          <w:highlight w:val="cyan"/>
        </w:rPr>
        <w:t>instability</w:t>
      </w:r>
      <w:r w:rsidRPr="00687FFC">
        <w:rPr>
          <w:sz w:val="16"/>
        </w:rPr>
        <w:t xml:space="preserve">. 80,000 Hours estimates that the risk of a biological existential catastrophe in the next 100 years is about 1 in 1000. </w:t>
      </w:r>
      <w:r w:rsidRPr="008B35EC">
        <w:rPr>
          <w:rStyle w:val="StyleUnderline"/>
          <w:highlight w:val="cyan"/>
        </w:rPr>
        <w:t>Poverty</w:t>
      </w:r>
      <w:r w:rsidRPr="00687FFC">
        <w:rPr>
          <w:rStyle w:val="StyleUnderline"/>
        </w:rPr>
        <w:t xml:space="preserve"> makes communities more susceptible to </w:t>
      </w:r>
      <w:r w:rsidRPr="008B35EC">
        <w:rPr>
          <w:rStyle w:val="StyleUnderline"/>
          <w:highlight w:val="cyan"/>
        </w:rPr>
        <w:t>spread</w:t>
      </w:r>
      <w:r w:rsidRPr="00687FFC">
        <w:rPr>
          <w:rStyle w:val="StyleUnderline"/>
        </w:rPr>
        <w:t xml:space="preserve">ing infectious </w:t>
      </w:r>
      <w:r w:rsidRPr="008B35EC">
        <w:rPr>
          <w:rStyle w:val="Emphasis"/>
          <w:highlight w:val="cyan"/>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8B35EC">
        <w:rPr>
          <w:rStyle w:val="StyleUnderline"/>
          <w:highlight w:val="cyan"/>
        </w:rPr>
        <w:t>income improves</w:t>
      </w:r>
      <w:r w:rsidRPr="00687FFC">
        <w:rPr>
          <w:rStyle w:val="StyleUnderline"/>
        </w:rPr>
        <w:t xml:space="preserve"> </w:t>
      </w:r>
      <w:r w:rsidRPr="00687FFC">
        <w:rPr>
          <w:rStyle w:val="Emphasis"/>
        </w:rPr>
        <w:t xml:space="preserve">population </w:t>
      </w:r>
      <w:r w:rsidRPr="008B35EC">
        <w:rPr>
          <w:rStyle w:val="Emphasis"/>
          <w:highlight w:val="cyan"/>
        </w:rPr>
        <w:t>health</w:t>
      </w:r>
      <w:r w:rsidRPr="008B35EC">
        <w:rPr>
          <w:rStyle w:val="StyleUnderline"/>
          <w:highlight w:val="cyan"/>
        </w:rPr>
        <w:t xml:space="preserve"> and</w:t>
      </w:r>
      <w:r w:rsidRPr="00687FFC">
        <w:rPr>
          <w:rStyle w:val="StyleUnderline"/>
        </w:rPr>
        <w:t xml:space="preserve"> enables countries to </w:t>
      </w:r>
      <w:r w:rsidRPr="008B35EC">
        <w:rPr>
          <w:rStyle w:val="Emphasis"/>
          <w:highlight w:val="cyan"/>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8B35EC">
        <w:rPr>
          <w:rStyle w:val="Emphasis"/>
          <w:highlight w:val="cyan"/>
        </w:rPr>
        <w:t>infra</w:t>
      </w:r>
      <w:r w:rsidRPr="00C128DB">
        <w:rPr>
          <w:rStyle w:val="Emphasis"/>
        </w:rPr>
        <w:t>structure</w:t>
      </w:r>
      <w:r w:rsidRPr="00C128DB">
        <w:rPr>
          <w:rStyle w:val="StyleUnderline"/>
        </w:rPr>
        <w:t xml:space="preserve">, which </w:t>
      </w:r>
      <w:r w:rsidRPr="008B35EC">
        <w:rPr>
          <w:rStyle w:val="StyleUnderline"/>
          <w:highlight w:val="cyan"/>
        </w:rPr>
        <w:t>makes populations</w:t>
      </w:r>
      <w:r w:rsidRPr="00687FFC">
        <w:rPr>
          <w:rStyle w:val="StyleUnderline"/>
        </w:rPr>
        <w:t xml:space="preserve"> more </w:t>
      </w:r>
      <w:r w:rsidRPr="008B35EC">
        <w:rPr>
          <w:rStyle w:val="Emphasis"/>
          <w:highlight w:val="cyan"/>
        </w:rPr>
        <w:t>resilient</w:t>
      </w:r>
      <w:r w:rsidRPr="008B35EC">
        <w:rPr>
          <w:rStyle w:val="StyleUnderline"/>
          <w:highlight w:val="cyan"/>
        </w:rPr>
        <w:t xml:space="preserve"> to</w:t>
      </w:r>
      <w:r w:rsidRPr="00687FFC">
        <w:rPr>
          <w:rStyle w:val="StyleUnderline"/>
        </w:rPr>
        <w:t xml:space="preserve"> potentially </w:t>
      </w:r>
      <w:r w:rsidRPr="00C128DB">
        <w:rPr>
          <w:rStyle w:val="Emphasis"/>
        </w:rPr>
        <w:t xml:space="preserve">catastrophic </w:t>
      </w:r>
      <w:r w:rsidRPr="008B35EC">
        <w:rPr>
          <w:rStyle w:val="Emphasis"/>
          <w:highlight w:val="cyan"/>
        </w:rPr>
        <w:t>pandemics</w:t>
      </w:r>
      <w:r w:rsidRPr="00687FFC">
        <w:rPr>
          <w:sz w:val="16"/>
        </w:rPr>
        <w:t>.</w:t>
      </w:r>
    </w:p>
    <w:p w14:paraId="3D5A4F72" w14:textId="77777777" w:rsidR="00980C7D" w:rsidRPr="007D6442" w:rsidRDefault="00980C7D" w:rsidP="00980C7D">
      <w:pPr>
        <w:rPr>
          <w:sz w:val="16"/>
        </w:rPr>
      </w:pPr>
      <w:r w:rsidRPr="00687FFC">
        <w:rPr>
          <w:rStyle w:val="Emphasis"/>
        </w:rPr>
        <w:t xml:space="preserve">Global </w:t>
      </w:r>
      <w:r w:rsidRPr="008B35EC">
        <w:rPr>
          <w:rStyle w:val="Emphasis"/>
          <w:highlight w:val="cyan"/>
        </w:rPr>
        <w:t>poverty</w:t>
      </w:r>
      <w:r w:rsidRPr="00687FFC">
        <w:rPr>
          <w:rStyle w:val="StyleUnderline"/>
        </w:rPr>
        <w:t xml:space="preserve"> also </w:t>
      </w:r>
      <w:r w:rsidRPr="008B35EC">
        <w:rPr>
          <w:rStyle w:val="StyleUnderline"/>
          <w:highlight w:val="cyan"/>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8B35EC">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8B35EC">
        <w:rPr>
          <w:rStyle w:val="Emphasis"/>
          <w:highlight w:val="cyan"/>
        </w:rPr>
        <w:t>terrorism</w:t>
      </w:r>
      <w:r w:rsidRPr="008B35EC">
        <w:rPr>
          <w:rStyle w:val="StyleUnderline"/>
          <w:highlight w:val="cyan"/>
        </w:rPr>
        <w:t xml:space="preserve"> and </w:t>
      </w:r>
      <w:r w:rsidRPr="008B35EC">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4CA6AB8B" w14:textId="77777777" w:rsidR="00980C7D" w:rsidRPr="007E6953" w:rsidRDefault="00980C7D" w:rsidP="00980C7D"/>
    <w:p w14:paraId="7FD3FD7E" w14:textId="77777777" w:rsidR="00A735A5" w:rsidRPr="00A735A5" w:rsidRDefault="00A735A5" w:rsidP="00A735A5"/>
    <w:p w14:paraId="23C2DF7F" w14:textId="6953D3DF" w:rsidR="00CD0145" w:rsidRPr="00D63D6D" w:rsidRDefault="00FD71F6" w:rsidP="00CD0145">
      <w:pPr>
        <w:pStyle w:val="Heading3"/>
      </w:pPr>
      <w:r w:rsidRPr="00D63D6D">
        <w:t>OFF</w:t>
      </w:r>
    </w:p>
    <w:p w14:paraId="0604DDDD" w14:textId="77777777" w:rsidR="00CD0145" w:rsidRPr="00D63D6D" w:rsidRDefault="00CD0145" w:rsidP="00CD0145">
      <w:bookmarkStart w:id="3" w:name="_Hlk210680374"/>
      <w:r w:rsidRPr="00D63D6D">
        <w:t>NLRB DA</w:t>
      </w:r>
    </w:p>
    <w:p w14:paraId="03C008C8" w14:textId="77777777" w:rsidR="00CD0145" w:rsidRPr="002C23DE" w:rsidRDefault="00CD0145" w:rsidP="00CD0145">
      <w:pPr>
        <w:pStyle w:val="Heading4"/>
        <w:rPr>
          <w:rFonts w:cs="Calibri"/>
        </w:rPr>
      </w:pPr>
      <w:r w:rsidRPr="002C23DE">
        <w:rPr>
          <w:rFonts w:cs="Calibri"/>
        </w:rPr>
        <w:t xml:space="preserve">The Board is </w:t>
      </w:r>
      <w:r w:rsidRPr="002C23DE">
        <w:rPr>
          <w:rFonts w:cs="Calibri"/>
          <w:u w:val="single"/>
        </w:rPr>
        <w:t>stepping back</w:t>
      </w:r>
      <w:r w:rsidRPr="002C23DE">
        <w:rPr>
          <w:rFonts w:cs="Calibri"/>
        </w:rPr>
        <w:t xml:space="preserve"> from </w:t>
      </w:r>
      <w:r w:rsidRPr="002C23DE">
        <w:rPr>
          <w:rFonts w:cs="Calibri"/>
          <w:u w:val="single"/>
        </w:rPr>
        <w:t>enforcement</w:t>
      </w:r>
      <w:r w:rsidRPr="002C23DE">
        <w:rPr>
          <w:rFonts w:cs="Calibri"/>
        </w:rPr>
        <w:t xml:space="preserve"> now to </w:t>
      </w:r>
      <w:r w:rsidRPr="002C23DE">
        <w:rPr>
          <w:rFonts w:cs="Calibri"/>
          <w:u w:val="single"/>
        </w:rPr>
        <w:t>conserve</w:t>
      </w:r>
      <w:r w:rsidRPr="002C23DE">
        <w:rPr>
          <w:rFonts w:cs="Calibri"/>
        </w:rPr>
        <w:t xml:space="preserve"> its </w:t>
      </w:r>
      <w:r w:rsidRPr="002C23DE">
        <w:rPr>
          <w:rFonts w:cs="Calibri"/>
          <w:u w:val="single"/>
        </w:rPr>
        <w:t>limited resources</w:t>
      </w:r>
      <w:r w:rsidRPr="002C23DE">
        <w:rPr>
          <w:rFonts w:cs="Calibri"/>
        </w:rPr>
        <w:t xml:space="preserve">---their capacity is </w:t>
      </w:r>
      <w:r w:rsidRPr="002C23DE">
        <w:rPr>
          <w:rFonts w:cs="Calibri"/>
          <w:u w:val="single"/>
        </w:rPr>
        <w:t>on the brink</w:t>
      </w:r>
      <w:r w:rsidRPr="002C23DE">
        <w:rPr>
          <w:rFonts w:cs="Calibri"/>
        </w:rPr>
        <w:t>.</w:t>
      </w:r>
    </w:p>
    <w:p w14:paraId="791D9B8C" w14:textId="77777777" w:rsidR="00CD0145" w:rsidRPr="002C23DE" w:rsidRDefault="00CD0145" w:rsidP="00CD0145">
      <w:r w:rsidRPr="002C23DE">
        <w:t xml:space="preserve">Eugene </w:t>
      </w:r>
      <w:r w:rsidRPr="002C23DE">
        <w:rPr>
          <w:rStyle w:val="Style13ptBold"/>
        </w:rPr>
        <w:t>Boyle et al. 25</w:t>
      </w:r>
      <w:r w:rsidRPr="002C23DE">
        <w:t>, Labor &amp; Employment Shareholder at Vedder Price, former Partner at Neal, Gerber &amp; Eisenberg LLP, J.D. from Washington University in St. Louis School of Law, “Acting NLRB General Counsel Pulls Back Memoranda”, JD Supra, UNC Libraries</w:t>
      </w:r>
    </w:p>
    <w:p w14:paraId="7FE54137" w14:textId="77777777" w:rsidR="00CD0145" w:rsidRPr="002C23DE" w:rsidRDefault="00CD0145" w:rsidP="00CD0145">
      <w:pPr>
        <w:rPr>
          <w:rStyle w:val="Emphasis"/>
        </w:rPr>
      </w:pPr>
      <w:r w:rsidRPr="002C23DE">
        <w:rPr>
          <w:sz w:val="16"/>
        </w:rPr>
        <w:t xml:space="preserve">NLRB General Counsel Memoranda </w:t>
      </w:r>
      <w:proofErr w:type="gramStart"/>
      <w:r w:rsidRPr="002C23DE">
        <w:rPr>
          <w:sz w:val="16"/>
        </w:rPr>
        <w:t>do</w:t>
      </w:r>
      <w:proofErr w:type="gramEnd"/>
      <w:r w:rsidRPr="002C23DE">
        <w:rPr>
          <w:sz w:val="16"/>
        </w:rPr>
        <w:t xml:space="preserve"> not have the effect of law, and rescinding memoranda of the prior administration does not change existing NLRB precedent. </w:t>
      </w:r>
      <w:r w:rsidRPr="002C23DE">
        <w:rPr>
          <w:rStyle w:val="StyleUnderline"/>
        </w:rPr>
        <w:t>The General Counsel</w:t>
      </w:r>
      <w:r w:rsidRPr="002C23DE">
        <w:rPr>
          <w:sz w:val="16"/>
        </w:rPr>
        <w:t xml:space="preserve"> uses memoranda to </w:t>
      </w:r>
      <w:r w:rsidRPr="002C23DE">
        <w:rPr>
          <w:rStyle w:val="StyleUnderline"/>
        </w:rPr>
        <w:t>set priorities and give opinions about legal issues</w:t>
      </w:r>
      <w:r w:rsidRPr="002C23DE">
        <w:rPr>
          <w:sz w:val="16"/>
        </w:rPr>
        <w:t xml:space="preserve">. </w:t>
      </w:r>
      <w:r w:rsidRPr="002C23DE">
        <w:rPr>
          <w:rStyle w:val="Emphasis"/>
        </w:rPr>
        <w:t xml:space="preserve">It is </w:t>
      </w:r>
      <w:r w:rsidRPr="00AE7B81">
        <w:rPr>
          <w:rStyle w:val="Emphasis"/>
          <w:highlight w:val="cyan"/>
        </w:rPr>
        <w:t>the NLRB</w:t>
      </w:r>
      <w:r w:rsidRPr="002C23DE">
        <w:rPr>
          <w:sz w:val="16"/>
        </w:rPr>
        <w:t xml:space="preserve">, itself, </w:t>
      </w:r>
      <w:r w:rsidRPr="002C23DE">
        <w:rPr>
          <w:rStyle w:val="StyleUnderline"/>
        </w:rPr>
        <w:t xml:space="preserve">that </w:t>
      </w:r>
      <w:r w:rsidRPr="00AE7B81">
        <w:rPr>
          <w:rStyle w:val="StyleUnderline"/>
          <w:highlight w:val="cyan"/>
        </w:rPr>
        <w:t>creates</w:t>
      </w:r>
      <w:r w:rsidRPr="002C23DE">
        <w:rPr>
          <w:rStyle w:val="StyleUnderline"/>
        </w:rPr>
        <w:t xml:space="preserve"> the </w:t>
      </w:r>
      <w:r w:rsidRPr="00AE7B81">
        <w:rPr>
          <w:rStyle w:val="Emphasis"/>
          <w:highlight w:val="cyan"/>
        </w:rPr>
        <w:t>legal standards</w:t>
      </w:r>
      <w:r w:rsidRPr="002C23DE">
        <w:rPr>
          <w:rStyle w:val="StyleUnderline"/>
        </w:rPr>
        <w:t xml:space="preserve"> applicable to employers and employees </w:t>
      </w:r>
      <w:r w:rsidRPr="00AE7B81">
        <w:rPr>
          <w:rStyle w:val="StyleUnderline"/>
          <w:highlight w:val="cyan"/>
        </w:rPr>
        <w:t xml:space="preserve">by </w:t>
      </w:r>
      <w:r w:rsidRPr="00AE7B81">
        <w:rPr>
          <w:rStyle w:val="Emphasis"/>
          <w:highlight w:val="cyan"/>
        </w:rPr>
        <w:t>issuing binding decisions.</w:t>
      </w:r>
    </w:p>
    <w:p w14:paraId="1903E8D3" w14:textId="77777777" w:rsidR="00CD0145" w:rsidRPr="002C23DE" w:rsidRDefault="00CD0145" w:rsidP="00CD0145">
      <w:pPr>
        <w:rPr>
          <w:rStyle w:val="Emphasis"/>
        </w:rPr>
      </w:pPr>
      <w:r w:rsidRPr="002C23DE">
        <w:rPr>
          <w:sz w:val="16"/>
        </w:rPr>
        <w:t xml:space="preserve">But </w:t>
      </w:r>
      <w:r w:rsidRPr="002C23DE">
        <w:rPr>
          <w:rStyle w:val="StyleUnderline"/>
        </w:rPr>
        <w:t>with this guidance</w:t>
      </w:r>
      <w:r w:rsidRPr="002C23DE">
        <w:rPr>
          <w:sz w:val="16"/>
        </w:rPr>
        <w:t xml:space="preserve">, </w:t>
      </w:r>
      <w:r w:rsidRPr="00AE7B81">
        <w:rPr>
          <w:rStyle w:val="Emphasis"/>
          <w:highlight w:val="cyan"/>
        </w:rPr>
        <w:t>Cowan</w:t>
      </w:r>
      <w:r w:rsidRPr="002C23DE">
        <w:rPr>
          <w:rStyle w:val="Emphasis"/>
        </w:rPr>
        <w:t xml:space="preserve"> has </w:t>
      </w:r>
      <w:r w:rsidRPr="00AE7B81">
        <w:rPr>
          <w:rStyle w:val="Emphasis"/>
          <w:highlight w:val="cyan"/>
        </w:rPr>
        <w:t>signaled</w:t>
      </w:r>
      <w:r w:rsidRPr="00AE7B81">
        <w:rPr>
          <w:sz w:val="16"/>
          <w:highlight w:val="cyan"/>
        </w:rPr>
        <w:t xml:space="preserve"> </w:t>
      </w:r>
      <w:r w:rsidRPr="00AE7B81">
        <w:rPr>
          <w:rStyle w:val="StyleUnderline"/>
          <w:highlight w:val="cyan"/>
        </w:rPr>
        <w:t>that the</w:t>
      </w:r>
      <w:r w:rsidRPr="002C23DE">
        <w:rPr>
          <w:rStyle w:val="StyleUnderline"/>
        </w:rPr>
        <w:t xml:space="preserve"> General Counsel’s </w:t>
      </w:r>
      <w:r w:rsidRPr="00AE7B81">
        <w:rPr>
          <w:rStyle w:val="StyleUnderline"/>
          <w:highlight w:val="cyan"/>
        </w:rPr>
        <w:t>office is</w:t>
      </w:r>
      <w:r w:rsidRPr="002C23DE">
        <w:rPr>
          <w:rStyle w:val="StyleUnderline"/>
        </w:rPr>
        <w:t xml:space="preserve"> </w:t>
      </w:r>
      <w:r w:rsidRPr="002C23DE">
        <w:rPr>
          <w:rStyle w:val="Emphasis"/>
          <w:sz w:val="24"/>
          <w:szCs w:val="24"/>
        </w:rPr>
        <w:t xml:space="preserve">quickly </w:t>
      </w:r>
      <w:r w:rsidRPr="00AE7B81">
        <w:rPr>
          <w:rStyle w:val="Emphasis"/>
          <w:sz w:val="24"/>
          <w:szCs w:val="24"/>
          <w:highlight w:val="cyan"/>
        </w:rPr>
        <w:t>moving away from</w:t>
      </w:r>
      <w:r w:rsidRPr="002C23DE">
        <w:rPr>
          <w:rStyle w:val="Emphasis"/>
          <w:sz w:val="24"/>
          <w:szCs w:val="24"/>
        </w:rPr>
        <w:t xml:space="preserve"> the </w:t>
      </w:r>
      <w:r w:rsidRPr="00AE7B81">
        <w:rPr>
          <w:rStyle w:val="Emphasis"/>
          <w:sz w:val="24"/>
          <w:szCs w:val="24"/>
          <w:highlight w:val="cyan"/>
        </w:rPr>
        <w:t>aggressive enforcement</w:t>
      </w:r>
      <w:r w:rsidRPr="002C23DE">
        <w:rPr>
          <w:rStyle w:val="Emphasis"/>
          <w:sz w:val="24"/>
          <w:szCs w:val="24"/>
        </w:rPr>
        <w:t xml:space="preserve"> stances</w:t>
      </w:r>
      <w:r w:rsidRPr="002C23DE">
        <w:rPr>
          <w:sz w:val="16"/>
          <w:szCs w:val="24"/>
        </w:rPr>
        <w:t xml:space="preserve"> </w:t>
      </w:r>
      <w:r w:rsidRPr="002C23DE">
        <w:rPr>
          <w:rStyle w:val="StyleUnderline"/>
        </w:rPr>
        <w:t xml:space="preserve">of his </w:t>
      </w:r>
      <w:r w:rsidRPr="002C23DE">
        <w:rPr>
          <w:rStyle w:val="Emphasis"/>
        </w:rPr>
        <w:t>predecessors</w:t>
      </w:r>
      <w:r w:rsidRPr="002C23DE">
        <w:rPr>
          <w:sz w:val="16"/>
        </w:rPr>
        <w:t xml:space="preserve"> </w:t>
      </w:r>
      <w:proofErr w:type="gramStart"/>
      <w:r w:rsidRPr="00AE7B81">
        <w:rPr>
          <w:rStyle w:val="StyleUnderline"/>
          <w:highlight w:val="cyan"/>
        </w:rPr>
        <w:t>and</w:t>
      </w:r>
      <w:r w:rsidRPr="002C23DE">
        <w:rPr>
          <w:rStyle w:val="StyleUnderline"/>
        </w:rPr>
        <w:t xml:space="preserve"> also</w:t>
      </w:r>
      <w:proofErr w:type="gramEnd"/>
      <w:r w:rsidRPr="002C23DE">
        <w:rPr>
          <w:rStyle w:val="StyleUnderline"/>
        </w:rPr>
        <w:t xml:space="preserve"> </w:t>
      </w:r>
      <w:r w:rsidRPr="00AE7B81">
        <w:rPr>
          <w:rStyle w:val="StyleUnderline"/>
          <w:highlight w:val="cyan"/>
        </w:rPr>
        <w:t xml:space="preserve">looking to </w:t>
      </w:r>
      <w:r w:rsidRPr="00AE7B81">
        <w:rPr>
          <w:rStyle w:val="Emphasis"/>
          <w:sz w:val="24"/>
          <w:szCs w:val="24"/>
          <w:highlight w:val="cyan"/>
        </w:rPr>
        <w:t>conserve the NLRB’s limited resources</w:t>
      </w:r>
      <w:r w:rsidRPr="002C23DE">
        <w:rPr>
          <w:sz w:val="16"/>
        </w:rPr>
        <w:t xml:space="preserve">, </w:t>
      </w:r>
      <w:r w:rsidRPr="002C23DE">
        <w:rPr>
          <w:rStyle w:val="StyleUnderline"/>
        </w:rPr>
        <w:t xml:space="preserve">which have been </w:t>
      </w:r>
      <w:r w:rsidRPr="00AE7B81">
        <w:rPr>
          <w:rStyle w:val="Emphasis"/>
          <w:highlight w:val="cyan"/>
        </w:rPr>
        <w:t>stretched</w:t>
      </w:r>
      <w:r w:rsidRPr="002C23DE">
        <w:rPr>
          <w:rStyle w:val="StyleUnderline"/>
        </w:rPr>
        <w:t xml:space="preserve"> at least in part </w:t>
      </w:r>
      <w:r w:rsidRPr="00AE7B81">
        <w:rPr>
          <w:rStyle w:val="StyleUnderline"/>
          <w:highlight w:val="cyan"/>
        </w:rPr>
        <w:t>by</w:t>
      </w:r>
      <w:r w:rsidRPr="002C23DE">
        <w:rPr>
          <w:rStyle w:val="StyleUnderline"/>
        </w:rPr>
        <w:t xml:space="preserve"> some of the </w:t>
      </w:r>
      <w:r w:rsidRPr="00AE7B81">
        <w:rPr>
          <w:rStyle w:val="Emphasis"/>
          <w:highlight w:val="cyan"/>
        </w:rPr>
        <w:t>expansive legal interpretations</w:t>
      </w:r>
      <w:r w:rsidRPr="002C23DE">
        <w:rPr>
          <w:rStyle w:val="Emphasis"/>
        </w:rPr>
        <w:t xml:space="preserve"> of the prior administration.</w:t>
      </w:r>
    </w:p>
    <w:p w14:paraId="46079449" w14:textId="77777777" w:rsidR="00CD0145" w:rsidRPr="002C23DE" w:rsidRDefault="00CD0145" w:rsidP="00CD0145"/>
    <w:p w14:paraId="2BD07FC0" w14:textId="77777777" w:rsidR="00CD0145" w:rsidRPr="002C23DE" w:rsidRDefault="00CD0145" w:rsidP="00CD0145">
      <w:pPr>
        <w:pStyle w:val="Heading4"/>
        <w:rPr>
          <w:rFonts w:cs="Calibri"/>
        </w:rPr>
      </w:pPr>
      <w:r w:rsidRPr="002C23DE">
        <w:rPr>
          <w:rFonts w:cs="Calibri"/>
        </w:rPr>
        <w:t xml:space="preserve">The AFF </w:t>
      </w:r>
      <w:r w:rsidRPr="002C23DE">
        <w:rPr>
          <w:rFonts w:cs="Calibri"/>
          <w:u w:val="single"/>
        </w:rPr>
        <w:t>saps resources</w:t>
      </w:r>
      <w:r w:rsidRPr="002C23DE">
        <w:rPr>
          <w:rFonts w:cs="Calibri"/>
        </w:rPr>
        <w:t>.</w:t>
      </w:r>
    </w:p>
    <w:p w14:paraId="78C1AA4F" w14:textId="77777777" w:rsidR="00CD0145" w:rsidRPr="002C23DE" w:rsidRDefault="00CD0145" w:rsidP="00CD0145">
      <w:r w:rsidRPr="002C23DE">
        <w:t xml:space="preserve">Bryan E. </w:t>
      </w:r>
      <w:r w:rsidRPr="002C23DE">
        <w:rPr>
          <w:rStyle w:val="Style13ptBold"/>
        </w:rPr>
        <w:t>Hayes et al. 21</w:t>
      </w:r>
      <w:r w:rsidRPr="002C23DE">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38AF966E" w14:textId="77777777" w:rsidR="00CD0145" w:rsidRPr="002C23DE" w:rsidRDefault="00CD0145" w:rsidP="00CD0145">
      <w:pPr>
        <w:rPr>
          <w:rStyle w:val="Emphasis"/>
        </w:rPr>
      </w:pPr>
      <w:r w:rsidRPr="002C23DE">
        <w:rPr>
          <w:sz w:val="16"/>
        </w:rPr>
        <w:t xml:space="preserve">Similarly, </w:t>
      </w:r>
      <w:r w:rsidRPr="00AE7B81">
        <w:rPr>
          <w:rStyle w:val="StyleUnderline"/>
          <w:highlight w:val="cyan"/>
        </w:rPr>
        <w:t xml:space="preserve">the attempt to </w:t>
      </w:r>
      <w:r w:rsidRPr="00AE7B81">
        <w:rPr>
          <w:rStyle w:val="Emphasis"/>
          <w:highlight w:val="cyan"/>
        </w:rPr>
        <w:t>overturn</w:t>
      </w:r>
      <w:r w:rsidRPr="002C23DE">
        <w:rPr>
          <w:rStyle w:val="Emphasis"/>
        </w:rPr>
        <w:t xml:space="preserve"> extant </w:t>
      </w:r>
      <w:r w:rsidRPr="00AE7B81">
        <w:rPr>
          <w:rStyle w:val="Emphasis"/>
          <w:highlight w:val="cyan"/>
        </w:rPr>
        <w:t>precedent</w:t>
      </w:r>
      <w:r w:rsidRPr="00AE7B81">
        <w:rPr>
          <w:sz w:val="16"/>
          <w:highlight w:val="cyan"/>
        </w:rPr>
        <w:t xml:space="preserve"> </w:t>
      </w:r>
      <w:r w:rsidRPr="00AE7B81">
        <w:rPr>
          <w:rStyle w:val="StyleUnderline"/>
          <w:highlight w:val="cyan"/>
        </w:rPr>
        <w:t>regarding</w:t>
      </w:r>
      <w:r w:rsidRPr="002C23DE">
        <w:rPr>
          <w:rStyle w:val="StyleUnderline"/>
        </w:rPr>
        <w:t xml:space="preserve"> such </w:t>
      </w:r>
      <w:r w:rsidRPr="00AE7B81">
        <w:rPr>
          <w:rStyle w:val="StyleUnderline"/>
          <w:highlight w:val="cyan"/>
        </w:rPr>
        <w:t xml:space="preserve">issues as </w:t>
      </w:r>
      <w:r w:rsidRPr="00AE7B81">
        <w:rPr>
          <w:rStyle w:val="Emphasis"/>
          <w:highlight w:val="cyan"/>
        </w:rPr>
        <w:t>joint employer</w:t>
      </w:r>
      <w:r w:rsidRPr="00AE7B81">
        <w:rPr>
          <w:rStyle w:val="StyleUnderline"/>
          <w:highlight w:val="cyan"/>
        </w:rPr>
        <w:t xml:space="preserve"> and</w:t>
      </w:r>
      <w:r w:rsidRPr="002C23DE">
        <w:rPr>
          <w:rStyle w:val="StyleUnderline"/>
        </w:rPr>
        <w:t xml:space="preserve"> </w:t>
      </w:r>
      <w:r w:rsidRPr="002C23DE">
        <w:rPr>
          <w:rStyle w:val="Emphasis"/>
        </w:rPr>
        <w:t xml:space="preserve">independent </w:t>
      </w:r>
      <w:r w:rsidRPr="00AE7B81">
        <w:rPr>
          <w:rStyle w:val="Emphasis"/>
          <w:highlight w:val="cyan"/>
        </w:rPr>
        <w:t>contractor status</w:t>
      </w:r>
      <w:r w:rsidRPr="00AE7B81">
        <w:rPr>
          <w:sz w:val="16"/>
          <w:highlight w:val="cyan"/>
        </w:rPr>
        <w:t xml:space="preserve">, </w:t>
      </w:r>
      <w:r w:rsidRPr="00AE7B81">
        <w:rPr>
          <w:rStyle w:val="StyleUnderline"/>
          <w:highlight w:val="cyan"/>
        </w:rPr>
        <w:t xml:space="preserve">the </w:t>
      </w:r>
      <w:r w:rsidRPr="00AE7B81">
        <w:rPr>
          <w:rStyle w:val="Emphasis"/>
          <w:sz w:val="24"/>
          <w:szCs w:val="24"/>
          <w:highlight w:val="cyan"/>
        </w:rPr>
        <w:t>extent of the bargaining obligation</w:t>
      </w:r>
      <w:r w:rsidRPr="002C23DE">
        <w:rPr>
          <w:sz w:val="16"/>
        </w:rPr>
        <w:t xml:space="preserve">, </w:t>
      </w:r>
      <w:r w:rsidRPr="002C23DE">
        <w:rPr>
          <w:rStyle w:val="StyleUnderline"/>
        </w:rPr>
        <w:t xml:space="preserve">the right of </w:t>
      </w:r>
      <w:r w:rsidRPr="00AE7B81">
        <w:rPr>
          <w:rStyle w:val="Emphasis"/>
          <w:highlight w:val="cyan"/>
        </w:rPr>
        <w:t>union access</w:t>
      </w:r>
      <w:r w:rsidRPr="00AE7B81">
        <w:rPr>
          <w:rStyle w:val="StyleUnderline"/>
          <w:highlight w:val="cyan"/>
        </w:rPr>
        <w:t>,</w:t>
      </w:r>
      <w:r w:rsidRPr="00AE7B81">
        <w:rPr>
          <w:sz w:val="16"/>
          <w:highlight w:val="cyan"/>
        </w:rPr>
        <w:t xml:space="preserve"> </w:t>
      </w:r>
      <w:r w:rsidRPr="00AE7B81">
        <w:rPr>
          <w:rStyle w:val="StyleUnderline"/>
          <w:highlight w:val="cyan"/>
        </w:rPr>
        <w:t>and</w:t>
      </w:r>
      <w:r w:rsidRPr="002C23DE">
        <w:rPr>
          <w:rStyle w:val="StyleUnderline"/>
        </w:rPr>
        <w:t xml:space="preserve"> the nature of </w:t>
      </w:r>
      <w:r w:rsidRPr="00AE7B81">
        <w:rPr>
          <w:rStyle w:val="Emphasis"/>
          <w:highlight w:val="cyan"/>
        </w:rPr>
        <w:t>protected activity</w:t>
      </w:r>
      <w:r w:rsidRPr="002C23DE">
        <w:rPr>
          <w:sz w:val="16"/>
        </w:rPr>
        <w:t xml:space="preserve">, to name just a few, </w:t>
      </w:r>
      <w:r w:rsidRPr="00AE7B81">
        <w:rPr>
          <w:rStyle w:val="StyleUnderline"/>
          <w:highlight w:val="cyan"/>
        </w:rPr>
        <w:t>will</w:t>
      </w:r>
      <w:r w:rsidRPr="00AE7B81">
        <w:rPr>
          <w:sz w:val="16"/>
          <w:highlight w:val="cyan"/>
        </w:rPr>
        <w:t xml:space="preserve"> </w:t>
      </w:r>
      <w:r w:rsidRPr="00AE7B81">
        <w:rPr>
          <w:rStyle w:val="StyleUnderline"/>
          <w:highlight w:val="cyan"/>
        </w:rPr>
        <w:t xml:space="preserve">result in an </w:t>
      </w:r>
      <w:r w:rsidRPr="00AE7B81">
        <w:rPr>
          <w:rStyle w:val="Emphasis"/>
          <w:sz w:val="24"/>
          <w:szCs w:val="24"/>
          <w:highlight w:val="cyan"/>
        </w:rPr>
        <w:t>enormously increased caseload</w:t>
      </w:r>
      <w:r w:rsidRPr="002C23DE">
        <w:rPr>
          <w:sz w:val="16"/>
        </w:rPr>
        <w:t xml:space="preserve">. </w:t>
      </w:r>
      <w:r w:rsidRPr="002C23DE">
        <w:rPr>
          <w:rStyle w:val="StyleUnderline"/>
        </w:rPr>
        <w:t xml:space="preserve">At the Board level, and similarly in the number of court appeals, these </w:t>
      </w:r>
      <w:r w:rsidRPr="00AE7B81">
        <w:rPr>
          <w:rStyle w:val="Emphasis"/>
          <w:highlight w:val="cyan"/>
        </w:rPr>
        <w:t>administrative</w:t>
      </w:r>
      <w:r w:rsidRPr="00AE7B81">
        <w:rPr>
          <w:rStyle w:val="StyleUnderline"/>
          <w:highlight w:val="cyan"/>
        </w:rPr>
        <w:t xml:space="preserve"> and </w:t>
      </w:r>
      <w:r w:rsidRPr="00AE7B81">
        <w:rPr>
          <w:rStyle w:val="Emphasis"/>
          <w:highlight w:val="cyan"/>
        </w:rPr>
        <w:t>judicial resources</w:t>
      </w:r>
      <w:r w:rsidRPr="00AE7B81">
        <w:rPr>
          <w:rStyle w:val="StyleUnderline"/>
          <w:highlight w:val="cyan"/>
        </w:rPr>
        <w:t xml:space="preserve"> will be</w:t>
      </w:r>
      <w:r w:rsidRPr="002C23DE">
        <w:rPr>
          <w:rStyle w:val="StyleUnderline"/>
        </w:rPr>
        <w:t xml:space="preserve"> similarly </w:t>
      </w:r>
      <w:r w:rsidRPr="00AE7B81">
        <w:rPr>
          <w:rStyle w:val="Emphasis"/>
          <w:highlight w:val="cyan"/>
        </w:rPr>
        <w:t>stressed</w:t>
      </w:r>
      <w:r w:rsidRPr="00AE7B81">
        <w:rPr>
          <w:sz w:val="16"/>
          <w:highlight w:val="cyan"/>
        </w:rPr>
        <w:t xml:space="preserve"> </w:t>
      </w:r>
      <w:r w:rsidRPr="00AE7B81">
        <w:rPr>
          <w:rStyle w:val="StyleUnderline"/>
          <w:highlight w:val="cyan"/>
        </w:rPr>
        <w:t>by</w:t>
      </w:r>
      <w:r w:rsidRPr="002C23DE">
        <w:rPr>
          <w:rStyle w:val="StyleUnderline"/>
        </w:rPr>
        <w:t xml:space="preserve"> the</w:t>
      </w:r>
      <w:r w:rsidRPr="002C23DE">
        <w:rPr>
          <w:sz w:val="16"/>
        </w:rPr>
        <w:t xml:space="preserve"> GC's intended </w:t>
      </w:r>
      <w:r w:rsidRPr="00AE7B81">
        <w:rPr>
          <w:rStyle w:val="StyleUnderline"/>
          <w:highlight w:val="cyan"/>
        </w:rPr>
        <w:t xml:space="preserve">efforts to resuscitate </w:t>
      </w:r>
      <w:r w:rsidRPr="00AE7B81">
        <w:rPr>
          <w:rStyle w:val="Emphasis"/>
          <w:highlight w:val="cyan"/>
        </w:rPr>
        <w:t>questionable</w:t>
      </w:r>
      <w:r w:rsidRPr="002C23DE">
        <w:rPr>
          <w:rStyle w:val="Emphasis"/>
        </w:rPr>
        <w:t xml:space="preserve"> and long-dead </w:t>
      </w:r>
      <w:r w:rsidRPr="00AE7B81">
        <w:rPr>
          <w:rStyle w:val="Emphasis"/>
          <w:highlight w:val="cyan"/>
        </w:rPr>
        <w:t>legal theories</w:t>
      </w:r>
      <w:r w:rsidRPr="002C23DE">
        <w:rPr>
          <w:sz w:val="16"/>
        </w:rPr>
        <w:t xml:space="preserve">, </w:t>
      </w:r>
      <w:r w:rsidRPr="002C23DE">
        <w:rPr>
          <w:rStyle w:val="StyleUnderline"/>
        </w:rPr>
        <w:t>such as</w:t>
      </w:r>
      <w:r w:rsidRPr="002C23DE">
        <w:rPr>
          <w:sz w:val="16"/>
        </w:rPr>
        <w:t xml:space="preserve"> </w:t>
      </w:r>
      <w:r w:rsidRPr="002C23DE">
        <w:rPr>
          <w:i/>
          <w:iCs/>
          <w:sz w:val="16"/>
        </w:rPr>
        <w:t>Joy Silk’s</w:t>
      </w:r>
      <w:r w:rsidRPr="002C23DE">
        <w:rPr>
          <w:sz w:val="16"/>
        </w:rPr>
        <w:t xml:space="preserve"> </w:t>
      </w:r>
      <w:r w:rsidRPr="002C23DE">
        <w:rPr>
          <w:rStyle w:val="StyleUnderline"/>
        </w:rPr>
        <w:t xml:space="preserve">backdoor card check and </w:t>
      </w:r>
      <w:r w:rsidRPr="002C23DE">
        <w:rPr>
          <w:i/>
          <w:iCs/>
          <w:sz w:val="16"/>
        </w:rPr>
        <w:t>Ex-Cell-O Corp.</w:t>
      </w:r>
      <w:r w:rsidRPr="002C23DE">
        <w:rPr>
          <w:sz w:val="16"/>
        </w:rPr>
        <w:t xml:space="preserve">’s </w:t>
      </w:r>
      <w:r w:rsidRPr="002C23DE">
        <w:rPr>
          <w:rStyle w:val="StyleUnderline"/>
        </w:rPr>
        <w:t xml:space="preserve">“make-whole” bargaining remedy, </w:t>
      </w:r>
      <w:r w:rsidRPr="00AE7B81">
        <w:rPr>
          <w:rStyle w:val="StyleUnderline"/>
          <w:highlight w:val="cyan"/>
        </w:rPr>
        <w:t>as well as</w:t>
      </w:r>
      <w:r w:rsidRPr="002C23DE">
        <w:rPr>
          <w:sz w:val="16"/>
        </w:rPr>
        <w:t xml:space="preserve"> her </w:t>
      </w:r>
      <w:r w:rsidRPr="00AE7B81">
        <w:rPr>
          <w:rStyle w:val="StyleUnderline"/>
          <w:highlight w:val="cyan"/>
        </w:rPr>
        <w:t xml:space="preserve">desire to </w:t>
      </w:r>
      <w:r w:rsidRPr="00AE7B81">
        <w:rPr>
          <w:rStyle w:val="Emphasis"/>
          <w:highlight w:val="cyan"/>
        </w:rPr>
        <w:t>“re-visit” matters</w:t>
      </w:r>
      <w:r w:rsidRPr="002C23DE">
        <w:rPr>
          <w:sz w:val="16"/>
        </w:rPr>
        <w:t xml:space="preserve"> </w:t>
      </w:r>
      <w:r w:rsidRPr="002C23DE">
        <w:rPr>
          <w:rStyle w:val="StyleUnderline"/>
        </w:rPr>
        <w:t xml:space="preserve">that have been largely </w:t>
      </w:r>
      <w:r w:rsidRPr="00AE7B81">
        <w:rPr>
          <w:rStyle w:val="Emphasis"/>
          <w:highlight w:val="cyan"/>
        </w:rPr>
        <w:t>settled</w:t>
      </w:r>
      <w:r w:rsidRPr="00AE7B81">
        <w:rPr>
          <w:sz w:val="16"/>
          <w:highlight w:val="cyan"/>
        </w:rPr>
        <w:t xml:space="preserve"> </w:t>
      </w:r>
      <w:r w:rsidRPr="00AE7B81">
        <w:rPr>
          <w:rStyle w:val="StyleUnderline"/>
          <w:highlight w:val="cyan"/>
        </w:rPr>
        <w:t>in the</w:t>
      </w:r>
      <w:r w:rsidRPr="002C23DE">
        <w:rPr>
          <w:rStyle w:val="StyleUnderline"/>
        </w:rPr>
        <w:t xml:space="preserve"> federal </w:t>
      </w:r>
      <w:r w:rsidRPr="00AE7B81">
        <w:rPr>
          <w:rStyle w:val="StyleUnderline"/>
          <w:highlight w:val="cyan"/>
        </w:rPr>
        <w:t>courts</w:t>
      </w:r>
      <w:r w:rsidRPr="00AE7B81">
        <w:rPr>
          <w:sz w:val="16"/>
          <w:highlight w:val="cyan"/>
        </w:rPr>
        <w:t xml:space="preserve">, </w:t>
      </w:r>
      <w:r w:rsidRPr="00AE7B81">
        <w:rPr>
          <w:rStyle w:val="Emphasis"/>
          <w:highlight w:val="cyan"/>
        </w:rPr>
        <w:t>including</w:t>
      </w:r>
      <w:r w:rsidRPr="002C23DE">
        <w:rPr>
          <w:sz w:val="16"/>
        </w:rPr>
        <w:t xml:space="preserve">, for example, </w:t>
      </w:r>
      <w:r w:rsidRPr="002C23DE">
        <w:rPr>
          <w:rStyle w:val="StyleUnderline"/>
        </w:rPr>
        <w:t>the Board's jurisdiction over</w:t>
      </w:r>
      <w:r w:rsidRPr="002C23DE">
        <w:rPr>
          <w:sz w:val="16"/>
        </w:rPr>
        <w:t xml:space="preserve"> religious institutions and </w:t>
      </w:r>
      <w:r w:rsidRPr="00AE7B81">
        <w:rPr>
          <w:rStyle w:val="Emphasis"/>
          <w:highlight w:val="cyan"/>
        </w:rPr>
        <w:t>the scope of</w:t>
      </w:r>
      <w:r w:rsidRPr="002C23DE">
        <w:rPr>
          <w:rStyle w:val="Emphasis"/>
        </w:rPr>
        <w:t xml:space="preserve"> the </w:t>
      </w:r>
      <w:r w:rsidRPr="00AE7B81">
        <w:rPr>
          <w:rStyle w:val="Emphasis"/>
          <w:highlight w:val="cyan"/>
        </w:rPr>
        <w:t>bargaining</w:t>
      </w:r>
      <w:r w:rsidRPr="002C23DE">
        <w:rPr>
          <w:rStyle w:val="Emphasis"/>
        </w:rPr>
        <w:t xml:space="preserve"> obligation.</w:t>
      </w:r>
    </w:p>
    <w:p w14:paraId="432ACC02" w14:textId="77777777" w:rsidR="00CD0145" w:rsidRPr="002C23DE" w:rsidRDefault="00CD0145" w:rsidP="00CD0145"/>
    <w:p w14:paraId="5BE13E98" w14:textId="77777777" w:rsidR="00CD0145" w:rsidRPr="002C23DE" w:rsidRDefault="00CD0145" w:rsidP="00CD0145">
      <w:pPr>
        <w:pStyle w:val="Heading4"/>
        <w:rPr>
          <w:rFonts w:cs="Calibri"/>
        </w:rPr>
      </w:pPr>
      <w:r w:rsidRPr="002C23DE">
        <w:rPr>
          <w:rFonts w:cs="Calibri"/>
        </w:rPr>
        <w:t xml:space="preserve">The NLRB is key to </w:t>
      </w:r>
      <w:r w:rsidRPr="002C23DE">
        <w:rPr>
          <w:rFonts w:cs="Calibri"/>
          <w:u w:val="single"/>
        </w:rPr>
        <w:t>whistleblower protection</w:t>
      </w:r>
      <w:r w:rsidRPr="002C23DE">
        <w:rPr>
          <w:rFonts w:cs="Calibri"/>
        </w:rPr>
        <w:t>.</w:t>
      </w:r>
    </w:p>
    <w:p w14:paraId="6B2B2D33" w14:textId="77777777" w:rsidR="00CD0145" w:rsidRPr="002C23DE" w:rsidRDefault="00CD0145" w:rsidP="00CD0145">
      <w:r w:rsidRPr="002C23DE">
        <w:t xml:space="preserve">H. Sanford </w:t>
      </w:r>
      <w:r w:rsidRPr="002C23DE">
        <w:rPr>
          <w:rStyle w:val="Style13ptBold"/>
        </w:rPr>
        <w:t>Rudnick 25</w:t>
      </w:r>
      <w:r w:rsidRPr="002C23DE">
        <w:t>, J.D. from Lincoln Law School, President at H. Sanford Rudnick &amp; Associates, a global labor relations firm, has been a practicing labor consultant for over 40 years, “Can a Whistle Blower/Employee get relief at the National ﻿ Labor Relations Board”, https://www.theunionexpert.com/can-a-whistle-blower-employee-get-relief-at-the-national-labor-relations-board</w:t>
      </w:r>
    </w:p>
    <w:p w14:paraId="7271F183" w14:textId="77777777" w:rsidR="00CD0145" w:rsidRPr="002C23DE" w:rsidRDefault="00CD0145" w:rsidP="00CD0145">
      <w:pPr>
        <w:rPr>
          <w:sz w:val="16"/>
        </w:rPr>
      </w:pPr>
      <w:r w:rsidRPr="002C23DE">
        <w:rPr>
          <w:sz w:val="16"/>
        </w:rPr>
        <w:t xml:space="preserve">1. As you know every week, H. Sanford Rudnick &amp; Associates tells Employers what the NLRB had ruled with my </w:t>
      </w:r>
      <w:proofErr w:type="gramStart"/>
      <w:r w:rsidRPr="002C23DE">
        <w:rPr>
          <w:sz w:val="16"/>
        </w:rPr>
        <w:t>firms</w:t>
      </w:r>
      <w:proofErr w:type="gramEnd"/>
      <w:r w:rsidRPr="002C23DE">
        <w:rPr>
          <w:sz w:val="16"/>
        </w:rPr>
        <w:t xml:space="preserve"> current cases.</w:t>
      </w:r>
    </w:p>
    <w:p w14:paraId="184B35B0" w14:textId="77777777" w:rsidR="00CD0145" w:rsidRPr="002C23DE" w:rsidRDefault="00CD0145" w:rsidP="00CD0145">
      <w:pPr>
        <w:rPr>
          <w:rStyle w:val="StyleUnderline"/>
        </w:rPr>
      </w:pPr>
      <w:r w:rsidRPr="002C23DE">
        <w:rPr>
          <w:sz w:val="16"/>
        </w:rPr>
        <w:t xml:space="preserve">2. This week </w:t>
      </w:r>
      <w:r w:rsidRPr="002C23DE">
        <w:rPr>
          <w:rStyle w:val="StyleUnderline"/>
        </w:rPr>
        <w:t>I wanted to explain when a Whistleblower</w:t>
      </w:r>
      <w:r w:rsidRPr="002C23DE">
        <w:rPr>
          <w:sz w:val="16"/>
        </w:rPr>
        <w:t xml:space="preserve">/employee </w:t>
      </w:r>
      <w:r w:rsidRPr="002C23DE">
        <w:rPr>
          <w:rStyle w:val="StyleUnderline"/>
        </w:rPr>
        <w:t xml:space="preserve">files a </w:t>
      </w:r>
      <w:r w:rsidRPr="002C23DE">
        <w:rPr>
          <w:rStyle w:val="Emphasis"/>
        </w:rPr>
        <w:t>complaint</w:t>
      </w:r>
      <w:r w:rsidRPr="002C23DE">
        <w:rPr>
          <w:rStyle w:val="StyleUnderline"/>
        </w:rPr>
        <w:t xml:space="preserve"> at the </w:t>
      </w:r>
      <w:r w:rsidRPr="002C23DE">
        <w:rPr>
          <w:rStyle w:val="Emphasis"/>
        </w:rPr>
        <w:t>NLRB</w:t>
      </w:r>
      <w:r w:rsidRPr="002C23DE">
        <w:rPr>
          <w:rStyle w:val="StyleUnderline"/>
        </w:rPr>
        <w:t>.</w:t>
      </w:r>
    </w:p>
    <w:p w14:paraId="18576799" w14:textId="77777777" w:rsidR="00CD0145" w:rsidRPr="002C23DE" w:rsidRDefault="00CD0145" w:rsidP="00CD0145">
      <w:pPr>
        <w:rPr>
          <w:sz w:val="16"/>
        </w:rPr>
      </w:pPr>
      <w:r w:rsidRPr="002C23DE">
        <w:rPr>
          <w:sz w:val="16"/>
        </w:rPr>
        <w:t xml:space="preserve">3. </w:t>
      </w:r>
      <w:r w:rsidRPr="00AE7B81">
        <w:rPr>
          <w:rStyle w:val="StyleUnderline"/>
          <w:highlight w:val="cyan"/>
        </w:rPr>
        <w:t>A </w:t>
      </w:r>
      <w:r w:rsidRPr="00AE7B81">
        <w:rPr>
          <w:rStyle w:val="Emphasis"/>
          <w:highlight w:val="cyan"/>
        </w:rPr>
        <w:t>Whistleblower</w:t>
      </w:r>
      <w:r w:rsidRPr="002C23DE">
        <w:rPr>
          <w:rStyle w:val="StyleUnderline"/>
        </w:rPr>
        <w:t xml:space="preserve"> is someone who </w:t>
      </w:r>
      <w:r w:rsidRPr="00AE7B81">
        <w:rPr>
          <w:rStyle w:val="StyleUnderline"/>
          <w:highlight w:val="cyan"/>
        </w:rPr>
        <w:t>reports illegal, unethical, or improper activities</w:t>
      </w:r>
      <w:r w:rsidRPr="002C23DE">
        <w:rPr>
          <w:rStyle w:val="StyleUnderline"/>
        </w:rPr>
        <w:t xml:space="preserve"> within an organization. </w:t>
      </w:r>
      <w:r w:rsidRPr="00AE7B81">
        <w:rPr>
          <w:rStyle w:val="StyleUnderline"/>
          <w:highlight w:val="cyan"/>
        </w:rPr>
        <w:t xml:space="preserve">This could include </w:t>
      </w:r>
      <w:r w:rsidRPr="00AE7B81">
        <w:rPr>
          <w:rStyle w:val="Emphasis"/>
          <w:highlight w:val="cyan"/>
        </w:rPr>
        <w:t>fraud</w:t>
      </w:r>
      <w:r w:rsidRPr="00AE7B81">
        <w:rPr>
          <w:rStyle w:val="StyleUnderline"/>
          <w:highlight w:val="cyan"/>
        </w:rPr>
        <w:t>,</w:t>
      </w:r>
      <w:r w:rsidRPr="00AE7B81">
        <w:rPr>
          <w:sz w:val="16"/>
          <w:highlight w:val="cyan"/>
        </w:rPr>
        <w:t xml:space="preserve"> </w:t>
      </w:r>
      <w:r w:rsidRPr="00AE7B81">
        <w:rPr>
          <w:rStyle w:val="Emphasis"/>
          <w:highlight w:val="cyan"/>
        </w:rPr>
        <w:t>corruption</w:t>
      </w:r>
      <w:r w:rsidRPr="00AE7B81">
        <w:rPr>
          <w:sz w:val="16"/>
          <w:highlight w:val="cyan"/>
        </w:rPr>
        <w:t xml:space="preserve">, </w:t>
      </w:r>
      <w:r w:rsidRPr="00AE7B81">
        <w:rPr>
          <w:rStyle w:val="Emphasis"/>
          <w:highlight w:val="cyan"/>
        </w:rPr>
        <w:t>safety</w:t>
      </w:r>
      <w:r w:rsidRPr="00AE7B81">
        <w:rPr>
          <w:sz w:val="16"/>
          <w:highlight w:val="cyan"/>
        </w:rPr>
        <w:t xml:space="preserve"> </w:t>
      </w:r>
      <w:r w:rsidRPr="00AE7B81">
        <w:rPr>
          <w:rStyle w:val="StyleUnderline"/>
          <w:highlight w:val="cyan"/>
        </w:rPr>
        <w:t>violations</w:t>
      </w:r>
      <w:r w:rsidRPr="00AE7B81">
        <w:rPr>
          <w:sz w:val="16"/>
          <w:highlight w:val="cyan"/>
        </w:rPr>
        <w:t xml:space="preserve">, </w:t>
      </w:r>
      <w:r w:rsidRPr="00AE7B81">
        <w:rPr>
          <w:rStyle w:val="StyleUnderline"/>
          <w:highlight w:val="cyan"/>
        </w:rPr>
        <w:t>or</w:t>
      </w:r>
      <w:r w:rsidRPr="002C23DE">
        <w:rPr>
          <w:rStyle w:val="StyleUnderline"/>
        </w:rPr>
        <w:t xml:space="preserve"> other </w:t>
      </w:r>
      <w:r w:rsidRPr="00AE7B81">
        <w:rPr>
          <w:rStyle w:val="Emphasis"/>
          <w:highlight w:val="cyan"/>
        </w:rPr>
        <w:t>misconduct</w:t>
      </w:r>
      <w:r w:rsidRPr="002C23DE">
        <w:rPr>
          <w:sz w:val="16"/>
        </w:rPr>
        <w:t xml:space="preserve">. </w:t>
      </w:r>
      <w:r w:rsidRPr="002C23DE">
        <w:rPr>
          <w:rStyle w:val="StyleUnderline"/>
        </w:rPr>
        <w:t>Whistleblowers can be employees</w:t>
      </w:r>
      <w:r w:rsidRPr="002C23DE">
        <w:rPr>
          <w:sz w:val="16"/>
        </w:rPr>
        <w:t xml:space="preserve">, contractors, </w:t>
      </w:r>
      <w:r w:rsidRPr="002C23DE">
        <w:rPr>
          <w:rStyle w:val="StyleUnderline"/>
        </w:rPr>
        <w:t>or even outsiders who have knowledge of wrongdoing.</w:t>
      </w:r>
    </w:p>
    <w:p w14:paraId="6C2E1712" w14:textId="77777777" w:rsidR="00CD0145" w:rsidRPr="002C23DE" w:rsidRDefault="00CD0145" w:rsidP="00CD0145">
      <w:pPr>
        <w:rPr>
          <w:rStyle w:val="StyleUnderline"/>
        </w:rPr>
      </w:pPr>
      <w:r w:rsidRPr="002C23DE">
        <w:rPr>
          <w:sz w:val="16"/>
        </w:rPr>
        <w:t xml:space="preserve">4. Depending on the situation, whistleblowers may report to authorities such as government agencies, regulators, or the media. In many countries, </w:t>
      </w:r>
      <w:r w:rsidRPr="002C23DE">
        <w:rPr>
          <w:rStyle w:val="StyleUnderline"/>
        </w:rPr>
        <w:t xml:space="preserve">there are </w:t>
      </w:r>
      <w:r w:rsidRPr="002C23DE">
        <w:rPr>
          <w:rStyle w:val="Emphasis"/>
        </w:rPr>
        <w:t>laws that protect whistleblowers from retaliation</w:t>
      </w:r>
      <w:r w:rsidRPr="002C23DE">
        <w:rPr>
          <w:sz w:val="16"/>
        </w:rPr>
        <w:t xml:space="preserve">, </w:t>
      </w:r>
      <w:r w:rsidRPr="002C23DE">
        <w:rPr>
          <w:rStyle w:val="StyleUnderline"/>
        </w:rPr>
        <w:t>such as being fired or harassed for speaking out.</w:t>
      </w:r>
    </w:p>
    <w:p w14:paraId="3F37FA1C" w14:textId="77777777" w:rsidR="00CD0145" w:rsidRPr="002C23DE" w:rsidRDefault="00CD0145" w:rsidP="00CD0145">
      <w:pPr>
        <w:rPr>
          <w:sz w:val="16"/>
        </w:rPr>
      </w:pPr>
      <w:r w:rsidRPr="002C23DE">
        <w:rPr>
          <w:sz w:val="16"/>
        </w:rPr>
        <w:t xml:space="preserve">5. </w:t>
      </w:r>
      <w:r w:rsidRPr="00AE7B81">
        <w:rPr>
          <w:rStyle w:val="StyleUnderline"/>
          <w:highlight w:val="cyan"/>
        </w:rPr>
        <w:t xml:space="preserve">A </w:t>
      </w:r>
      <w:r w:rsidRPr="00AE7B81">
        <w:rPr>
          <w:rStyle w:val="Emphasis"/>
          <w:highlight w:val="cyan"/>
        </w:rPr>
        <w:t>whistleblower</w:t>
      </w:r>
      <w:r w:rsidRPr="002C23DE">
        <w:rPr>
          <w:rStyle w:val="StyleUnderline"/>
        </w:rPr>
        <w:t xml:space="preserve"> who was </w:t>
      </w:r>
      <w:r w:rsidRPr="00AE7B81">
        <w:rPr>
          <w:rStyle w:val="Emphasis"/>
          <w:highlight w:val="cyan"/>
        </w:rPr>
        <w:t>terminated</w:t>
      </w:r>
      <w:r w:rsidRPr="00AE7B81">
        <w:rPr>
          <w:rStyle w:val="StyleUnderline"/>
          <w:highlight w:val="cyan"/>
        </w:rPr>
        <w:t xml:space="preserve"> for reporting</w:t>
      </w:r>
      <w:r w:rsidRPr="002C23DE">
        <w:rPr>
          <w:sz w:val="16"/>
        </w:rPr>
        <w:t xml:space="preserve"> labor </w:t>
      </w:r>
      <w:r w:rsidRPr="002C23DE">
        <w:rPr>
          <w:rStyle w:val="StyleUnderline"/>
        </w:rPr>
        <w:t xml:space="preserve">law </w:t>
      </w:r>
      <w:r w:rsidRPr="00AE7B81">
        <w:rPr>
          <w:rStyle w:val="StyleUnderline"/>
          <w:highlight w:val="cyan"/>
        </w:rPr>
        <w:t>violations to the</w:t>
      </w:r>
      <w:r w:rsidRPr="002C23DE">
        <w:rPr>
          <w:rStyle w:val="StyleUnderline"/>
        </w:rPr>
        <w:t> </w:t>
      </w:r>
      <w:r w:rsidRPr="002C23DE">
        <w:rPr>
          <w:rStyle w:val="Emphasis"/>
        </w:rPr>
        <w:t>National Labor Relations Board</w:t>
      </w:r>
      <w:r w:rsidRPr="002C23DE">
        <w:rPr>
          <w:sz w:val="16"/>
        </w:rPr>
        <w:t xml:space="preserve"> </w:t>
      </w:r>
      <w:r w:rsidRPr="002C23DE">
        <w:rPr>
          <w:rStyle w:val="StyleUnderline"/>
        </w:rPr>
        <w:t>(</w:t>
      </w:r>
      <w:r w:rsidRPr="00AE7B81">
        <w:rPr>
          <w:rStyle w:val="Emphasis"/>
          <w:highlight w:val="cyan"/>
        </w:rPr>
        <w:t>NLRB</w:t>
      </w:r>
      <w:r w:rsidRPr="00AE7B81">
        <w:rPr>
          <w:rStyle w:val="StyleUnderline"/>
          <w:highlight w:val="cyan"/>
        </w:rPr>
        <w:t xml:space="preserve">) may be entitled to </w:t>
      </w:r>
      <w:r w:rsidRPr="00AE7B81">
        <w:rPr>
          <w:rStyle w:val="Emphasis"/>
          <w:highlight w:val="cyan"/>
        </w:rPr>
        <w:t>remedies</w:t>
      </w:r>
      <w:r w:rsidRPr="00AE7B81">
        <w:rPr>
          <w:sz w:val="16"/>
          <w:highlight w:val="cyan"/>
        </w:rPr>
        <w:t xml:space="preserve"> </w:t>
      </w:r>
      <w:r w:rsidRPr="00AE7B81">
        <w:rPr>
          <w:rStyle w:val="StyleUnderline"/>
          <w:highlight w:val="cyan"/>
        </w:rPr>
        <w:t>under the</w:t>
      </w:r>
      <w:r w:rsidRPr="002C23DE">
        <w:rPr>
          <w:rStyle w:val="StyleUnderline"/>
        </w:rPr>
        <w:t> National Labor Relations Act (</w:t>
      </w:r>
      <w:r w:rsidRPr="00AE7B81">
        <w:rPr>
          <w:rStyle w:val="Emphasis"/>
          <w:highlight w:val="cyan"/>
        </w:rPr>
        <w:t>NLRA</w:t>
      </w:r>
      <w:r w:rsidRPr="002C23DE">
        <w:rPr>
          <w:rStyle w:val="StyleUnderline"/>
        </w:rPr>
        <w:t xml:space="preserve">). </w:t>
      </w:r>
      <w:r w:rsidRPr="00AE7B81">
        <w:rPr>
          <w:rStyle w:val="Emphasis"/>
          <w:highlight w:val="cyan"/>
        </w:rPr>
        <w:t>The NLRB protects employees</w:t>
      </w:r>
      <w:r w:rsidRPr="00AE7B81">
        <w:rPr>
          <w:sz w:val="16"/>
          <w:highlight w:val="cyan"/>
        </w:rPr>
        <w:t xml:space="preserve"> </w:t>
      </w:r>
      <w:r w:rsidRPr="00AE7B81">
        <w:rPr>
          <w:rStyle w:val="StyleUnderline"/>
          <w:highlight w:val="cyan"/>
        </w:rPr>
        <w:t>from</w:t>
      </w:r>
      <w:r w:rsidRPr="00AE7B81">
        <w:rPr>
          <w:sz w:val="16"/>
          <w:highlight w:val="cyan"/>
        </w:rPr>
        <w:t xml:space="preserve"> </w:t>
      </w:r>
      <w:r w:rsidRPr="00AE7B81">
        <w:rPr>
          <w:rStyle w:val="Emphasis"/>
          <w:highlight w:val="cyan"/>
        </w:rPr>
        <w:t>retaliation</w:t>
      </w:r>
      <w:r w:rsidRPr="00AE7B81">
        <w:rPr>
          <w:sz w:val="16"/>
          <w:highlight w:val="cyan"/>
        </w:rPr>
        <w:t xml:space="preserve"> </w:t>
      </w:r>
      <w:r w:rsidRPr="00AE7B81">
        <w:rPr>
          <w:rStyle w:val="StyleUnderline"/>
          <w:highlight w:val="cyan"/>
        </w:rPr>
        <w:t>for engaging in</w:t>
      </w:r>
      <w:r w:rsidRPr="002C23DE">
        <w:rPr>
          <w:rStyle w:val="StyleUnderline"/>
        </w:rPr>
        <w:t> </w:t>
      </w:r>
      <w:r w:rsidRPr="002C23DE">
        <w:rPr>
          <w:rStyle w:val="Emphasis"/>
        </w:rPr>
        <w:t xml:space="preserve">protected </w:t>
      </w:r>
      <w:r w:rsidRPr="00AE7B81">
        <w:rPr>
          <w:rStyle w:val="Emphasis"/>
          <w:highlight w:val="cyan"/>
        </w:rPr>
        <w:t>concerted activity</w:t>
      </w:r>
      <w:r w:rsidRPr="00AE7B81">
        <w:rPr>
          <w:rStyle w:val="StyleUnderline"/>
          <w:highlight w:val="cyan"/>
        </w:rPr>
        <w:t>,</w:t>
      </w:r>
      <w:r w:rsidRPr="00AE7B81">
        <w:rPr>
          <w:sz w:val="16"/>
          <w:highlight w:val="cyan"/>
        </w:rPr>
        <w:t xml:space="preserve"> </w:t>
      </w:r>
      <w:r w:rsidRPr="00AE7B81">
        <w:rPr>
          <w:rStyle w:val="Emphasis"/>
          <w:sz w:val="24"/>
          <w:szCs w:val="24"/>
          <w:highlight w:val="cyan"/>
        </w:rPr>
        <w:t>including whistleblowing</w:t>
      </w:r>
      <w:r w:rsidRPr="002C23DE">
        <w:rPr>
          <w:sz w:val="16"/>
          <w:szCs w:val="24"/>
        </w:rPr>
        <w:t xml:space="preserve"> </w:t>
      </w:r>
      <w:r w:rsidRPr="002C23DE">
        <w:rPr>
          <w:sz w:val="16"/>
        </w:rPr>
        <w:t>on unfair labor practices.</w:t>
      </w:r>
    </w:p>
    <w:p w14:paraId="6182E5A7" w14:textId="77777777" w:rsidR="00CD0145" w:rsidRPr="002C23DE" w:rsidRDefault="00CD0145" w:rsidP="00CD0145"/>
    <w:p w14:paraId="75B11D91" w14:textId="77777777" w:rsidR="00CD0145" w:rsidRPr="002C23DE" w:rsidRDefault="00CD0145" w:rsidP="00CD0145">
      <w:pPr>
        <w:pStyle w:val="Heading4"/>
        <w:rPr>
          <w:rFonts w:cs="Calibri"/>
        </w:rPr>
      </w:pPr>
      <w:r w:rsidRPr="002C23DE">
        <w:rPr>
          <w:rFonts w:cs="Calibri"/>
        </w:rPr>
        <w:t xml:space="preserve">Whistleblowing forestalls an </w:t>
      </w:r>
      <w:r w:rsidRPr="002C23DE">
        <w:rPr>
          <w:rFonts w:cs="Calibri"/>
          <w:u w:val="single"/>
        </w:rPr>
        <w:t>AI disaster</w:t>
      </w:r>
      <w:r w:rsidRPr="002C23DE">
        <w:rPr>
          <w:rFonts w:cs="Calibri"/>
        </w:rPr>
        <w:t>.</w:t>
      </w:r>
    </w:p>
    <w:p w14:paraId="26C84514" w14:textId="77777777" w:rsidR="00CD0145" w:rsidRPr="002C23DE" w:rsidRDefault="00CD0145" w:rsidP="00CD0145">
      <w:r w:rsidRPr="002C23DE">
        <w:t xml:space="preserve">Tereza </w:t>
      </w:r>
      <w:proofErr w:type="spellStart"/>
      <w:r w:rsidRPr="002C23DE">
        <w:rPr>
          <w:rStyle w:val="Style13ptBold"/>
        </w:rPr>
        <w:t>Zoumpalova</w:t>
      </w:r>
      <w:proofErr w:type="spellEnd"/>
      <w:r w:rsidRPr="002C23DE">
        <w:rPr>
          <w:rStyle w:val="Style13ptBold"/>
        </w:rPr>
        <w:t xml:space="preserve"> 25</w:t>
      </w:r>
      <w:r w:rsidRPr="002C23DE">
        <w:t>, Associate at The Future Society with a focus on global AI governance, holds a master’s degree in international Economic Policy from Sciences Po Paris, also with Frank Ryan, “Why Whistleblowers Are Critical for AI Governance”, https://thefuturesociety.org/ai-whistleblowers</w:t>
      </w:r>
    </w:p>
    <w:p w14:paraId="6C0EDE6A" w14:textId="77777777" w:rsidR="00CD0145" w:rsidRPr="002C23DE" w:rsidRDefault="00CD0145" w:rsidP="00CD0145">
      <w:pPr>
        <w:rPr>
          <w:sz w:val="16"/>
        </w:rPr>
      </w:pPr>
      <w:r w:rsidRPr="002C23DE">
        <w:rPr>
          <w:sz w:val="16"/>
        </w:rPr>
        <w:t xml:space="preserve">A Call to Action: </w:t>
      </w:r>
      <w:r w:rsidRPr="00AE7B81">
        <w:rPr>
          <w:rStyle w:val="Emphasis"/>
          <w:highlight w:val="cyan"/>
        </w:rPr>
        <w:t>Protect the People</w:t>
      </w:r>
      <w:r w:rsidRPr="00AE7B81">
        <w:rPr>
          <w:rStyle w:val="StyleUnderline"/>
          <w:highlight w:val="cyan"/>
        </w:rPr>
        <w:t xml:space="preserve"> Who</w:t>
      </w:r>
      <w:r w:rsidRPr="002C23DE">
        <w:rPr>
          <w:rStyle w:val="StyleUnderline"/>
        </w:rPr>
        <w:t xml:space="preserve"> Could </w:t>
      </w:r>
      <w:r w:rsidRPr="00AE7B81">
        <w:rPr>
          <w:rStyle w:val="Emphasis"/>
          <w:highlight w:val="cyan"/>
        </w:rPr>
        <w:t>Prevent the Next AI Incident</w:t>
      </w:r>
    </w:p>
    <w:p w14:paraId="117773A9" w14:textId="77777777" w:rsidR="00CD0145" w:rsidRPr="002C23DE" w:rsidRDefault="00CD0145" w:rsidP="00CD0145">
      <w:pPr>
        <w:rPr>
          <w:rStyle w:val="Emphasis"/>
          <w:sz w:val="24"/>
          <w:szCs w:val="24"/>
        </w:rPr>
      </w:pPr>
      <w:r w:rsidRPr="002C23DE">
        <w:rPr>
          <w:rStyle w:val="StyleUnderline"/>
        </w:rPr>
        <w:t xml:space="preserve">AI is moving fast. </w:t>
      </w:r>
      <w:r w:rsidRPr="00AE7B81">
        <w:rPr>
          <w:rStyle w:val="Emphasis"/>
          <w:highlight w:val="cyan"/>
        </w:rPr>
        <w:t>Whistleblowers</w:t>
      </w:r>
      <w:r w:rsidRPr="002C23DE">
        <w:rPr>
          <w:sz w:val="16"/>
        </w:rPr>
        <w:t xml:space="preserve"> </w:t>
      </w:r>
      <w:r w:rsidRPr="002C23DE">
        <w:rPr>
          <w:rStyle w:val="StyleUnderline"/>
        </w:rPr>
        <w:t xml:space="preserve">can </w:t>
      </w:r>
      <w:r w:rsidRPr="00AE7B81">
        <w:rPr>
          <w:rStyle w:val="StyleUnderline"/>
          <w:highlight w:val="cyan"/>
        </w:rPr>
        <w:t xml:space="preserve">help us spot risks </w:t>
      </w:r>
      <w:r w:rsidRPr="00AE7B81">
        <w:rPr>
          <w:rStyle w:val="Emphasis"/>
          <w:highlight w:val="cyan"/>
        </w:rPr>
        <w:t>before</w:t>
      </w:r>
      <w:r w:rsidRPr="00AE7B81">
        <w:rPr>
          <w:sz w:val="16"/>
          <w:highlight w:val="cyan"/>
        </w:rPr>
        <w:t xml:space="preserve"> </w:t>
      </w:r>
      <w:r w:rsidRPr="00AE7B81">
        <w:rPr>
          <w:rStyle w:val="StyleUnderline"/>
          <w:highlight w:val="cyan"/>
        </w:rPr>
        <w:t xml:space="preserve">they </w:t>
      </w:r>
      <w:r w:rsidRPr="00AE7B81">
        <w:rPr>
          <w:rStyle w:val="Emphasis"/>
          <w:highlight w:val="cyan"/>
        </w:rPr>
        <w:t>escalate</w:t>
      </w:r>
      <w:r w:rsidRPr="002C23DE">
        <w:rPr>
          <w:rStyle w:val="StyleUnderline"/>
        </w:rPr>
        <w:t xml:space="preserve"> into </w:t>
      </w:r>
      <w:r w:rsidRPr="002C23DE">
        <w:rPr>
          <w:rStyle w:val="Emphasis"/>
          <w:sz w:val="24"/>
          <w:szCs w:val="24"/>
        </w:rPr>
        <w:t>serious incidents.</w:t>
      </w:r>
    </w:p>
    <w:p w14:paraId="2E9CC448" w14:textId="77777777" w:rsidR="00CD0145" w:rsidRPr="002C23DE" w:rsidRDefault="00CD0145" w:rsidP="00CD0145">
      <w:pPr>
        <w:rPr>
          <w:rStyle w:val="Emphasis"/>
        </w:rPr>
      </w:pPr>
      <w:r w:rsidRPr="00AE7B81">
        <w:rPr>
          <w:rStyle w:val="StyleUnderline"/>
          <w:highlight w:val="cyan"/>
        </w:rPr>
        <w:t>As</w:t>
      </w:r>
      <w:r w:rsidRPr="002C23DE">
        <w:rPr>
          <w:rStyle w:val="StyleUnderline"/>
        </w:rPr>
        <w:t xml:space="preserve"> governments prioritize geopolitical advantage and </w:t>
      </w:r>
      <w:r w:rsidRPr="00AE7B81">
        <w:rPr>
          <w:rStyle w:val="Emphasis"/>
          <w:highlight w:val="cyan"/>
        </w:rPr>
        <w:t>AI companies resist scrutiny</w:t>
      </w:r>
      <w:r w:rsidRPr="00AE7B81">
        <w:rPr>
          <w:sz w:val="16"/>
          <w:highlight w:val="cyan"/>
        </w:rPr>
        <w:t xml:space="preserve">, </w:t>
      </w:r>
      <w:r w:rsidRPr="00AE7B81">
        <w:rPr>
          <w:rStyle w:val="Emphasis"/>
          <w:highlight w:val="cyan"/>
        </w:rPr>
        <w:t>whistleblowers</w:t>
      </w:r>
      <w:r w:rsidRPr="00AE7B81">
        <w:rPr>
          <w:sz w:val="16"/>
          <w:highlight w:val="cyan"/>
        </w:rPr>
        <w:t xml:space="preserve"> </w:t>
      </w:r>
      <w:r w:rsidRPr="00AE7B81">
        <w:rPr>
          <w:rStyle w:val="StyleUnderline"/>
          <w:highlight w:val="cyan"/>
        </w:rPr>
        <w:t xml:space="preserve">remain </w:t>
      </w:r>
      <w:r w:rsidRPr="00AE7B81">
        <w:rPr>
          <w:rStyle w:val="Emphasis"/>
          <w:sz w:val="24"/>
          <w:szCs w:val="24"/>
          <w:highlight w:val="cyan"/>
        </w:rPr>
        <w:t>one of the few guardrails</w:t>
      </w:r>
      <w:r w:rsidRPr="00AE7B81">
        <w:rPr>
          <w:rStyle w:val="StyleUnderline"/>
          <w:highlight w:val="cyan"/>
        </w:rPr>
        <w:t xml:space="preserve"> against a</w:t>
      </w:r>
      <w:r w:rsidRPr="002C23DE">
        <w:rPr>
          <w:rStyle w:val="StyleUnderline"/>
        </w:rPr>
        <w:t xml:space="preserve"> </w:t>
      </w:r>
      <w:r w:rsidRPr="002C23DE">
        <w:rPr>
          <w:rStyle w:val="Emphasis"/>
        </w:rPr>
        <w:t xml:space="preserve">potential </w:t>
      </w:r>
      <w:r w:rsidRPr="00AE7B81">
        <w:rPr>
          <w:rStyle w:val="Emphasis"/>
          <w:highlight w:val="cyan"/>
        </w:rPr>
        <w:t>serious AI inciden</w:t>
      </w:r>
      <w:r w:rsidRPr="002C23DE">
        <w:rPr>
          <w:rStyle w:val="Emphasis"/>
        </w:rPr>
        <w:t>t</w:t>
      </w:r>
      <w:r w:rsidRPr="002C23DE">
        <w:rPr>
          <w:sz w:val="16"/>
        </w:rPr>
        <w:t xml:space="preserve"> </w:t>
      </w:r>
      <w:r w:rsidRPr="002C23DE">
        <w:rPr>
          <w:rStyle w:val="StyleUnderline"/>
        </w:rPr>
        <w:t>ahead. Like their counterparts in the fields of aviation, healthcare, and finance</w:t>
      </w:r>
      <w:r w:rsidRPr="002C23DE">
        <w:rPr>
          <w:sz w:val="16"/>
        </w:rPr>
        <w:t xml:space="preserve">, </w:t>
      </w:r>
      <w:r w:rsidRPr="002C23DE">
        <w:rPr>
          <w:rStyle w:val="Emphasis"/>
        </w:rPr>
        <w:t xml:space="preserve">AI </w:t>
      </w:r>
      <w:r w:rsidRPr="00AE7B81">
        <w:rPr>
          <w:rStyle w:val="Emphasis"/>
          <w:highlight w:val="cyan"/>
        </w:rPr>
        <w:t>whistleblowers</w:t>
      </w:r>
      <w:r w:rsidRPr="002C23DE">
        <w:rPr>
          <w:sz w:val="16"/>
        </w:rPr>
        <w:t xml:space="preserve"> </w:t>
      </w:r>
      <w:r w:rsidRPr="002C23DE">
        <w:rPr>
          <w:rStyle w:val="StyleUnderline"/>
        </w:rPr>
        <w:t>can</w:t>
      </w:r>
      <w:r w:rsidRPr="002C23DE">
        <w:rPr>
          <w:sz w:val="16"/>
        </w:rPr>
        <w:t xml:space="preserve"> </w:t>
      </w:r>
      <w:r w:rsidRPr="00AE7B81">
        <w:rPr>
          <w:rStyle w:val="Emphasis"/>
          <w:highlight w:val="cyan"/>
        </w:rPr>
        <w:t>catalyze</w:t>
      </w:r>
      <w:r w:rsidRPr="002C23DE">
        <w:rPr>
          <w:rStyle w:val="Emphasis"/>
        </w:rPr>
        <w:t xml:space="preserve"> vital </w:t>
      </w:r>
      <w:r w:rsidRPr="00AE7B81">
        <w:rPr>
          <w:rStyle w:val="Emphasis"/>
          <w:highlight w:val="cyan"/>
        </w:rPr>
        <w:t>reforms</w:t>
      </w:r>
      <w:r w:rsidRPr="00AE7B81">
        <w:rPr>
          <w:sz w:val="16"/>
          <w:highlight w:val="cyan"/>
        </w:rPr>
        <w:t xml:space="preserve"> </w:t>
      </w:r>
      <w:r w:rsidRPr="00AE7B81">
        <w:rPr>
          <w:rStyle w:val="StyleUnderline"/>
          <w:highlight w:val="cyan"/>
        </w:rPr>
        <w:t>if we</w:t>
      </w:r>
      <w:r w:rsidRPr="002C23DE">
        <w:rPr>
          <w:sz w:val="16"/>
        </w:rPr>
        <w:t xml:space="preserve"> create the conditions that will </w:t>
      </w:r>
      <w:r w:rsidRPr="00AE7B81">
        <w:rPr>
          <w:rStyle w:val="Emphasis"/>
          <w:highlight w:val="cyan"/>
        </w:rPr>
        <w:t>allow them to come forward.</w:t>
      </w:r>
    </w:p>
    <w:p w14:paraId="4F22C63D" w14:textId="77777777" w:rsidR="00CD0145" w:rsidRPr="002C23DE" w:rsidRDefault="00CD0145" w:rsidP="00CD0145"/>
    <w:p w14:paraId="041BE1F6" w14:textId="77777777" w:rsidR="00CD0145" w:rsidRPr="002C23DE" w:rsidRDefault="00CD0145" w:rsidP="00CD0145">
      <w:pPr>
        <w:pStyle w:val="Heading4"/>
        <w:rPr>
          <w:rFonts w:cs="Calibri"/>
        </w:rPr>
      </w:pPr>
      <w:r w:rsidRPr="002C23DE">
        <w:rPr>
          <w:rFonts w:cs="Calibri"/>
        </w:rPr>
        <w:t xml:space="preserve">That is </w:t>
      </w:r>
      <w:r w:rsidRPr="002C23DE">
        <w:rPr>
          <w:rFonts w:cs="Calibri"/>
          <w:u w:val="single"/>
        </w:rPr>
        <w:t>extinction</w:t>
      </w:r>
      <w:r w:rsidRPr="002C23DE">
        <w:rPr>
          <w:rFonts w:cs="Calibri"/>
        </w:rPr>
        <w:t>.</w:t>
      </w:r>
    </w:p>
    <w:p w14:paraId="3CB85F01" w14:textId="77777777" w:rsidR="00CD0145" w:rsidRPr="002C23DE" w:rsidRDefault="00CD0145" w:rsidP="00CD0145">
      <w:r w:rsidRPr="002C23DE">
        <w:t xml:space="preserve">Dr. Dan </w:t>
      </w:r>
      <w:r w:rsidRPr="002C23DE">
        <w:rPr>
          <w:rStyle w:val="Style13ptBold"/>
        </w:rPr>
        <w:t>Hendrycks et al. 25</w:t>
      </w:r>
      <w:r w:rsidRPr="002C23DE">
        <w:t>, Ph.D. from the University of California, Berkeley in Computer Science, director of the Center for AI Safety, a nonprofit organization based in San Francisco, California, “An Overview of Catastrophic AI Risks”, date retrieved via Google metadata – this is a summary of a 2023 paper, https://safe.ai/ai-risk</w:t>
      </w:r>
    </w:p>
    <w:p w14:paraId="08216B87" w14:textId="77777777" w:rsidR="00CD0145" w:rsidRPr="002C23DE" w:rsidRDefault="00CD0145" w:rsidP="00CD0145">
      <w:pPr>
        <w:rPr>
          <w:sz w:val="16"/>
        </w:rPr>
      </w:pPr>
      <w:r w:rsidRPr="002C23DE">
        <w:rPr>
          <w:sz w:val="16"/>
        </w:rPr>
        <w:t>Conclusion</w:t>
      </w:r>
    </w:p>
    <w:p w14:paraId="0526DC6F" w14:textId="77777777" w:rsidR="00CD0145" w:rsidRPr="002C23DE" w:rsidRDefault="00CD0145" w:rsidP="00CD0145">
      <w:pPr>
        <w:rPr>
          <w:rStyle w:val="Emphasis"/>
        </w:rPr>
      </w:pPr>
      <w:r w:rsidRPr="002C23DE">
        <w:rPr>
          <w:rStyle w:val="StyleUnderline"/>
        </w:rPr>
        <w:t xml:space="preserve">Advanced AI development could invite </w:t>
      </w:r>
      <w:proofErr w:type="gramStart"/>
      <w:r w:rsidRPr="002C23DE">
        <w:rPr>
          <w:rStyle w:val="Emphasis"/>
        </w:rPr>
        <w:t>catastrophe</w:t>
      </w:r>
      <w:proofErr w:type="gramEnd"/>
      <w:r w:rsidRPr="002C23DE">
        <w:rPr>
          <w:sz w:val="16"/>
        </w:rPr>
        <w:t xml:space="preserve">, </w:t>
      </w:r>
      <w:r w:rsidRPr="002C23DE">
        <w:rPr>
          <w:rStyle w:val="StyleUnderline"/>
        </w:rPr>
        <w:t>rooted in</w:t>
      </w:r>
      <w:r w:rsidRPr="002C23DE">
        <w:rPr>
          <w:sz w:val="16"/>
        </w:rPr>
        <w:t xml:space="preserve"> four </w:t>
      </w:r>
      <w:r w:rsidRPr="002C23DE">
        <w:rPr>
          <w:rStyle w:val="StyleUnderline"/>
        </w:rPr>
        <w:t>key risks described in our research</w:t>
      </w:r>
      <w:r w:rsidRPr="002C23DE">
        <w:rPr>
          <w:sz w:val="16"/>
        </w:rPr>
        <w:t xml:space="preserve">: malicious use, AI races, </w:t>
      </w:r>
      <w:r w:rsidRPr="00AE7B81">
        <w:rPr>
          <w:rStyle w:val="Emphasis"/>
          <w:highlight w:val="cyan"/>
        </w:rPr>
        <w:t>organizational risks</w:t>
      </w:r>
      <w:r w:rsidRPr="00AE7B81">
        <w:rPr>
          <w:sz w:val="16"/>
          <w:highlight w:val="cyan"/>
        </w:rPr>
        <w:t xml:space="preserve">, </w:t>
      </w:r>
      <w:r w:rsidRPr="00AE7B81">
        <w:rPr>
          <w:rStyle w:val="StyleUnderline"/>
          <w:highlight w:val="cyan"/>
        </w:rPr>
        <w:t>and</w:t>
      </w:r>
      <w:r w:rsidRPr="00AE7B81">
        <w:rPr>
          <w:sz w:val="16"/>
          <w:highlight w:val="cyan"/>
        </w:rPr>
        <w:t xml:space="preserve"> </w:t>
      </w:r>
      <w:r w:rsidRPr="00AE7B81">
        <w:rPr>
          <w:rStyle w:val="Emphasis"/>
          <w:highlight w:val="cyan"/>
        </w:rPr>
        <w:t>rogue AIs</w:t>
      </w:r>
      <w:r w:rsidRPr="002C23DE">
        <w:rPr>
          <w:sz w:val="16"/>
        </w:rPr>
        <w:t xml:space="preserve">. </w:t>
      </w:r>
      <w:r w:rsidRPr="002C23DE">
        <w:rPr>
          <w:rStyle w:val="StyleUnderline"/>
        </w:rPr>
        <w:t xml:space="preserve">These interconnected risks can also </w:t>
      </w:r>
      <w:r w:rsidRPr="00AE7B81">
        <w:rPr>
          <w:rStyle w:val="Emphasis"/>
          <w:sz w:val="24"/>
          <w:szCs w:val="24"/>
          <w:highlight w:val="cyan"/>
        </w:rPr>
        <w:t>amplify other existential risks</w:t>
      </w:r>
      <w:r w:rsidRPr="00AE7B81">
        <w:rPr>
          <w:sz w:val="16"/>
          <w:szCs w:val="24"/>
          <w:highlight w:val="cyan"/>
        </w:rPr>
        <w:t xml:space="preserve"> </w:t>
      </w:r>
      <w:r w:rsidRPr="00AE7B81">
        <w:rPr>
          <w:rStyle w:val="StyleUnderline"/>
          <w:highlight w:val="cyan"/>
        </w:rPr>
        <w:t>like</w:t>
      </w:r>
      <w:r w:rsidRPr="00AE7B81">
        <w:rPr>
          <w:sz w:val="16"/>
          <w:highlight w:val="cyan"/>
        </w:rPr>
        <w:t xml:space="preserve"> </w:t>
      </w:r>
      <w:r w:rsidRPr="002C23DE">
        <w:rPr>
          <w:rStyle w:val="Emphasis"/>
        </w:rPr>
        <w:t xml:space="preserve">engineered </w:t>
      </w:r>
      <w:r w:rsidRPr="00AE7B81">
        <w:rPr>
          <w:rStyle w:val="Emphasis"/>
          <w:highlight w:val="cyan"/>
        </w:rPr>
        <w:t>pandemics</w:t>
      </w:r>
      <w:r w:rsidRPr="00AE7B81">
        <w:rPr>
          <w:sz w:val="16"/>
          <w:highlight w:val="cyan"/>
        </w:rPr>
        <w:t xml:space="preserve">, </w:t>
      </w:r>
      <w:r w:rsidRPr="00AE7B81">
        <w:rPr>
          <w:rStyle w:val="Emphasis"/>
          <w:highlight w:val="cyan"/>
        </w:rPr>
        <w:t>nuclear war</w:t>
      </w:r>
      <w:r w:rsidRPr="002C23DE">
        <w:rPr>
          <w:sz w:val="16"/>
        </w:rPr>
        <w:t xml:space="preserve">, </w:t>
      </w:r>
      <w:r w:rsidRPr="002C23DE">
        <w:rPr>
          <w:rStyle w:val="Emphasis"/>
        </w:rPr>
        <w:t xml:space="preserve">great power </w:t>
      </w:r>
      <w:r w:rsidRPr="00AE7B81">
        <w:rPr>
          <w:rStyle w:val="Emphasis"/>
          <w:highlight w:val="cyan"/>
        </w:rPr>
        <w:t>conflict</w:t>
      </w:r>
      <w:r w:rsidRPr="00AE7B81">
        <w:rPr>
          <w:sz w:val="16"/>
          <w:highlight w:val="cyan"/>
        </w:rPr>
        <w:t xml:space="preserve">, </w:t>
      </w:r>
      <w:r w:rsidRPr="00AE7B81">
        <w:rPr>
          <w:rStyle w:val="Emphasis"/>
          <w:highlight w:val="cyan"/>
        </w:rPr>
        <w:t>totalitarianism</w:t>
      </w:r>
      <w:r w:rsidRPr="00AE7B81">
        <w:rPr>
          <w:sz w:val="16"/>
          <w:highlight w:val="cyan"/>
        </w:rPr>
        <w:t xml:space="preserve">, </w:t>
      </w:r>
      <w:r w:rsidRPr="00AE7B81">
        <w:rPr>
          <w:rStyle w:val="StyleUnderline"/>
          <w:highlight w:val="cyan"/>
        </w:rPr>
        <w:t>and</w:t>
      </w:r>
      <w:r w:rsidRPr="00AE7B81">
        <w:rPr>
          <w:sz w:val="16"/>
          <w:highlight w:val="cyan"/>
        </w:rPr>
        <w:t xml:space="preserve"> </w:t>
      </w:r>
      <w:r w:rsidRPr="00AE7B81">
        <w:rPr>
          <w:rStyle w:val="Emphasis"/>
          <w:highlight w:val="cyan"/>
        </w:rPr>
        <w:t>cyber</w:t>
      </w:r>
      <w:r w:rsidRPr="002C23DE">
        <w:rPr>
          <w:rStyle w:val="Emphasis"/>
        </w:rPr>
        <w:t>attacks</w:t>
      </w:r>
      <w:r w:rsidRPr="002C23DE">
        <w:rPr>
          <w:sz w:val="16"/>
        </w:rPr>
        <w:t xml:space="preserve"> </w:t>
      </w:r>
      <w:r w:rsidRPr="002C23DE">
        <w:rPr>
          <w:rStyle w:val="StyleUnderline"/>
        </w:rPr>
        <w:t xml:space="preserve">on critical infrastructure — warranting </w:t>
      </w:r>
      <w:r w:rsidRPr="002C23DE">
        <w:rPr>
          <w:rStyle w:val="Emphasis"/>
        </w:rPr>
        <w:t>serious concern.</w:t>
      </w:r>
    </w:p>
    <w:p w14:paraId="3EE33F41" w14:textId="77777777" w:rsidR="00CD0145" w:rsidRPr="002C23DE" w:rsidRDefault="00CD0145" w:rsidP="00CD0145">
      <w:pPr>
        <w:rPr>
          <w:sz w:val="16"/>
        </w:rPr>
      </w:pPr>
      <w:r w:rsidRPr="002C23DE">
        <w:rPr>
          <w:sz w:val="16"/>
        </w:rPr>
        <w:t xml:space="preserve">Currently, </w:t>
      </w:r>
      <w:r w:rsidRPr="002C23DE">
        <w:rPr>
          <w:rStyle w:val="Emphasis"/>
        </w:rPr>
        <w:t>few people</w:t>
      </w:r>
      <w:r w:rsidRPr="002C23DE">
        <w:rPr>
          <w:sz w:val="16"/>
        </w:rPr>
        <w:t xml:space="preserve"> </w:t>
      </w:r>
      <w:r w:rsidRPr="002C23DE">
        <w:rPr>
          <w:rStyle w:val="StyleUnderline"/>
        </w:rPr>
        <w:t xml:space="preserve">are working on AI safety. </w:t>
      </w:r>
      <w:r w:rsidRPr="00AE7B81">
        <w:rPr>
          <w:rStyle w:val="StyleUnderline"/>
          <w:highlight w:val="cyan"/>
        </w:rPr>
        <w:t>Controlling advanced AI</w:t>
      </w:r>
      <w:r w:rsidRPr="002C23DE">
        <w:rPr>
          <w:rStyle w:val="StyleUnderline"/>
        </w:rPr>
        <w:t xml:space="preserve"> systems </w:t>
      </w:r>
      <w:r w:rsidRPr="00AE7B81">
        <w:rPr>
          <w:rStyle w:val="StyleUnderline"/>
          <w:highlight w:val="cyan"/>
        </w:rPr>
        <w:t>remains</w:t>
      </w:r>
      <w:r w:rsidRPr="002C23DE">
        <w:rPr>
          <w:rStyle w:val="StyleUnderline"/>
        </w:rPr>
        <w:t xml:space="preserve"> an </w:t>
      </w:r>
      <w:r w:rsidRPr="00AE7B81">
        <w:rPr>
          <w:rStyle w:val="Emphasis"/>
          <w:highlight w:val="cyan"/>
        </w:rPr>
        <w:t>unsolved</w:t>
      </w:r>
      <w:r w:rsidRPr="002C23DE">
        <w:rPr>
          <w:rStyle w:val="Emphasis"/>
        </w:rPr>
        <w:t xml:space="preserve"> challenge</w:t>
      </w:r>
      <w:r w:rsidRPr="002C23DE">
        <w:rPr>
          <w:sz w:val="16"/>
        </w:rPr>
        <w:t xml:space="preserve">, and current control methods are falling short. </w:t>
      </w:r>
      <w:r w:rsidRPr="002C23DE">
        <w:rPr>
          <w:rStyle w:val="StyleUnderline"/>
        </w:rPr>
        <w:t xml:space="preserve">Even their </w:t>
      </w:r>
      <w:r w:rsidRPr="00AE7B81">
        <w:rPr>
          <w:rStyle w:val="StyleUnderline"/>
          <w:highlight w:val="cyan"/>
        </w:rPr>
        <w:t>creators</w:t>
      </w:r>
      <w:r w:rsidRPr="002C23DE">
        <w:rPr>
          <w:rStyle w:val="StyleUnderline"/>
        </w:rPr>
        <w:t xml:space="preserve"> often </w:t>
      </w:r>
      <w:r w:rsidRPr="00AE7B81">
        <w:rPr>
          <w:rStyle w:val="Emphasis"/>
          <w:highlight w:val="cyan"/>
        </w:rPr>
        <w:t>struggle</w:t>
      </w:r>
      <w:r w:rsidRPr="00AE7B81">
        <w:rPr>
          <w:rStyle w:val="StyleUnderline"/>
          <w:highlight w:val="cyan"/>
        </w:rPr>
        <w:t xml:space="preserve"> to </w:t>
      </w:r>
      <w:r w:rsidRPr="00AE7B81">
        <w:rPr>
          <w:rStyle w:val="Emphasis"/>
          <w:highlight w:val="cyan"/>
        </w:rPr>
        <w:t>understand</w:t>
      </w:r>
      <w:r w:rsidRPr="002C23DE">
        <w:rPr>
          <w:rStyle w:val="StyleUnderline"/>
        </w:rPr>
        <w:t xml:space="preserve"> the </w:t>
      </w:r>
      <w:r w:rsidRPr="00AE7B81">
        <w:rPr>
          <w:rStyle w:val="StyleUnderline"/>
          <w:highlight w:val="cyan"/>
        </w:rPr>
        <w:t>inner workings</w:t>
      </w:r>
      <w:r w:rsidRPr="002C23DE">
        <w:rPr>
          <w:rStyle w:val="StyleUnderline"/>
        </w:rPr>
        <w:t xml:space="preserve"> of the current generation of AI models, and their reliability is far from perfect</w:t>
      </w:r>
      <w:r w:rsidRPr="002C23DE">
        <w:rPr>
          <w:sz w:val="16"/>
        </w:rPr>
        <w:t>.</w:t>
      </w:r>
    </w:p>
    <w:p w14:paraId="2EFE6B8B" w14:textId="77777777" w:rsidR="00CD0145" w:rsidRPr="002C23DE" w:rsidRDefault="00CD0145" w:rsidP="00CD0145">
      <w:pPr>
        <w:rPr>
          <w:sz w:val="16"/>
        </w:rPr>
      </w:pPr>
      <w:r w:rsidRPr="002C23DE">
        <w:rPr>
          <w:sz w:val="16"/>
        </w:rPr>
        <w:t xml:space="preserve">Fortunately, </w:t>
      </w:r>
      <w:r w:rsidRPr="00AE7B81">
        <w:rPr>
          <w:rStyle w:val="StyleUnderline"/>
          <w:highlight w:val="cyan"/>
        </w:rPr>
        <w:t xml:space="preserve">there are </w:t>
      </w:r>
      <w:r w:rsidRPr="00AE7B81">
        <w:rPr>
          <w:rStyle w:val="Emphasis"/>
          <w:highlight w:val="cyan"/>
        </w:rPr>
        <w:t>many strategies</w:t>
      </w:r>
      <w:r w:rsidRPr="00AE7B81">
        <w:rPr>
          <w:rStyle w:val="StyleUnderline"/>
          <w:highlight w:val="cyan"/>
        </w:rPr>
        <w:t xml:space="preserve"> to</w:t>
      </w:r>
      <w:r w:rsidRPr="002C23DE">
        <w:rPr>
          <w:rStyle w:val="StyleUnderline"/>
        </w:rPr>
        <w:t xml:space="preserve"> substantially</w:t>
      </w:r>
      <w:r w:rsidRPr="002C23DE">
        <w:rPr>
          <w:sz w:val="16"/>
        </w:rPr>
        <w:t xml:space="preserve"> </w:t>
      </w:r>
      <w:r w:rsidRPr="00AE7B81">
        <w:rPr>
          <w:rStyle w:val="Emphasis"/>
          <w:highlight w:val="cyan"/>
        </w:rPr>
        <w:t>reduce</w:t>
      </w:r>
      <w:r w:rsidRPr="002C23DE">
        <w:rPr>
          <w:rStyle w:val="Emphasis"/>
        </w:rPr>
        <w:t xml:space="preserve"> these </w:t>
      </w:r>
      <w:r w:rsidRPr="00AE7B81">
        <w:rPr>
          <w:rStyle w:val="Emphasis"/>
          <w:highlight w:val="cyan"/>
        </w:rPr>
        <w:t>risks</w:t>
      </w:r>
      <w:r w:rsidRPr="002C23DE">
        <w:rPr>
          <w:rStyle w:val="Emphasis"/>
        </w:rPr>
        <w:t>.</w:t>
      </w:r>
      <w:r w:rsidRPr="002C23DE">
        <w:rPr>
          <w:sz w:val="16"/>
        </w:rPr>
        <w:t xml:space="preserve"> For example, </w:t>
      </w:r>
      <w:r w:rsidRPr="00AE7B81">
        <w:rPr>
          <w:rStyle w:val="StyleUnderline"/>
          <w:highlight w:val="cyan"/>
        </w:rPr>
        <w:t>we can</w:t>
      </w:r>
      <w:r w:rsidRPr="002C23DE">
        <w:rPr>
          <w:sz w:val="16"/>
        </w:rPr>
        <w:t xml:space="preserve"> limit access to dangerous AIs, </w:t>
      </w:r>
      <w:r w:rsidRPr="00AE7B81">
        <w:rPr>
          <w:rStyle w:val="Emphasis"/>
          <w:highlight w:val="cyan"/>
        </w:rPr>
        <w:t>advocate for</w:t>
      </w:r>
      <w:r w:rsidRPr="002C23DE">
        <w:rPr>
          <w:rStyle w:val="Emphasis"/>
        </w:rPr>
        <w:t xml:space="preserve"> safety </w:t>
      </w:r>
      <w:r w:rsidRPr="00AE7B81">
        <w:rPr>
          <w:rStyle w:val="Emphasis"/>
          <w:highlight w:val="cyan"/>
        </w:rPr>
        <w:t>reg</w:t>
      </w:r>
      <w:r w:rsidRPr="002C23DE">
        <w:rPr>
          <w:rStyle w:val="StyleUnderline"/>
        </w:rPr>
        <w:t>ulation</w:t>
      </w:r>
      <w:r w:rsidRPr="00AE7B81">
        <w:rPr>
          <w:rStyle w:val="Emphasis"/>
          <w:highlight w:val="cyan"/>
        </w:rPr>
        <w:t>s</w:t>
      </w:r>
      <w:r w:rsidRPr="002C23DE">
        <w:rPr>
          <w:sz w:val="16"/>
        </w:rPr>
        <w:t xml:space="preserve">, </w:t>
      </w:r>
      <w:r w:rsidRPr="002C23DE">
        <w:rPr>
          <w:rStyle w:val="StyleUnderline"/>
        </w:rPr>
        <w:t>foster</w:t>
      </w:r>
      <w:r w:rsidRPr="002C23DE">
        <w:rPr>
          <w:sz w:val="16"/>
        </w:rPr>
        <w:t xml:space="preserve"> international </w:t>
      </w:r>
      <w:r w:rsidRPr="002C23DE">
        <w:rPr>
          <w:rStyle w:val="Emphasis"/>
        </w:rPr>
        <w:t>cooperation</w:t>
      </w:r>
      <w:r w:rsidRPr="002C23DE">
        <w:rPr>
          <w:sz w:val="16"/>
        </w:rPr>
        <w:t xml:space="preserve"> </w:t>
      </w:r>
      <w:r w:rsidRPr="00AE7B81">
        <w:rPr>
          <w:rStyle w:val="StyleUnderline"/>
          <w:highlight w:val="cyan"/>
        </w:rPr>
        <w:t xml:space="preserve">and a </w:t>
      </w:r>
      <w:r w:rsidRPr="00AE7B81">
        <w:rPr>
          <w:rStyle w:val="Emphasis"/>
          <w:highlight w:val="cyan"/>
        </w:rPr>
        <w:t>culture of safety</w:t>
      </w:r>
      <w:r w:rsidRPr="002C23DE">
        <w:rPr>
          <w:sz w:val="16"/>
        </w:rPr>
        <w:t xml:space="preserve">, </w:t>
      </w:r>
      <w:r w:rsidRPr="002C23DE">
        <w:rPr>
          <w:rStyle w:val="StyleUnderline"/>
        </w:rPr>
        <w:t>and scale efforts in alignment research</w:t>
      </w:r>
      <w:r w:rsidRPr="002C23DE">
        <w:rPr>
          <w:sz w:val="16"/>
        </w:rPr>
        <w:t>.</w:t>
      </w:r>
    </w:p>
    <w:p w14:paraId="71707F8C" w14:textId="77777777" w:rsidR="00CD0145" w:rsidRDefault="00CD0145" w:rsidP="00CD0145">
      <w:pPr>
        <w:rPr>
          <w:rStyle w:val="Emphasis"/>
          <w:sz w:val="24"/>
          <w:szCs w:val="24"/>
        </w:rPr>
      </w:pPr>
      <w:r w:rsidRPr="002C23DE">
        <w:rPr>
          <w:sz w:val="16"/>
        </w:rPr>
        <w:t xml:space="preserve">While </w:t>
      </w:r>
      <w:r w:rsidRPr="002C23DE">
        <w:rPr>
          <w:rStyle w:val="StyleUnderline"/>
        </w:rPr>
        <w:t xml:space="preserve">it is </w:t>
      </w:r>
      <w:r w:rsidRPr="002C23DE">
        <w:rPr>
          <w:rStyle w:val="Emphasis"/>
        </w:rPr>
        <w:t>unclear</w:t>
      </w:r>
      <w:r w:rsidRPr="002C23DE">
        <w:rPr>
          <w:sz w:val="16"/>
        </w:rPr>
        <w:t xml:space="preserve"> </w:t>
      </w:r>
      <w:r w:rsidRPr="002C23DE">
        <w:rPr>
          <w:rStyle w:val="StyleUnderline"/>
        </w:rPr>
        <w:t xml:space="preserve">how rapidly AI capabilities will progress or how </w:t>
      </w:r>
      <w:r w:rsidRPr="002C23DE">
        <w:rPr>
          <w:rStyle w:val="Emphasis"/>
        </w:rPr>
        <w:t>quickly catastrophic risks will grow</w:t>
      </w:r>
      <w:r w:rsidRPr="002C23DE">
        <w:rPr>
          <w:sz w:val="16"/>
        </w:rPr>
        <w:t xml:space="preserve">, </w:t>
      </w:r>
      <w:r w:rsidRPr="002C23DE">
        <w:rPr>
          <w:rStyle w:val="StyleUnderline"/>
        </w:rPr>
        <w:t xml:space="preserve">the </w:t>
      </w:r>
      <w:r w:rsidRPr="00AE7B81">
        <w:rPr>
          <w:rStyle w:val="StyleUnderline"/>
          <w:highlight w:val="cyan"/>
        </w:rPr>
        <w:t xml:space="preserve">potential </w:t>
      </w:r>
      <w:r w:rsidRPr="00AE7B81">
        <w:rPr>
          <w:rStyle w:val="Emphasis"/>
          <w:highlight w:val="cyan"/>
        </w:rPr>
        <w:t>severity</w:t>
      </w:r>
      <w:r w:rsidRPr="002C23DE">
        <w:rPr>
          <w:rStyle w:val="StyleUnderline"/>
        </w:rPr>
        <w:t xml:space="preserve"> of these consequences </w:t>
      </w:r>
      <w:r w:rsidRPr="00AE7B81">
        <w:rPr>
          <w:rStyle w:val="StyleUnderline"/>
          <w:highlight w:val="cyan"/>
        </w:rPr>
        <w:t xml:space="preserve">necessitates a </w:t>
      </w:r>
      <w:r w:rsidRPr="00AE7B81">
        <w:rPr>
          <w:rStyle w:val="Emphasis"/>
          <w:highlight w:val="cyan"/>
        </w:rPr>
        <w:t>proactive approach</w:t>
      </w:r>
      <w:r w:rsidRPr="00AE7B81">
        <w:rPr>
          <w:sz w:val="16"/>
          <w:highlight w:val="cyan"/>
        </w:rPr>
        <w:t xml:space="preserve"> </w:t>
      </w:r>
      <w:r w:rsidRPr="00AE7B81">
        <w:rPr>
          <w:rStyle w:val="StyleUnderline"/>
          <w:highlight w:val="cyan"/>
        </w:rPr>
        <w:t>to</w:t>
      </w:r>
      <w:r w:rsidRPr="00AE7B81">
        <w:rPr>
          <w:sz w:val="16"/>
          <w:highlight w:val="cyan"/>
        </w:rPr>
        <w:t xml:space="preserve"> </w:t>
      </w:r>
      <w:r w:rsidRPr="00AE7B81">
        <w:rPr>
          <w:rStyle w:val="Emphasis"/>
          <w:sz w:val="24"/>
          <w:szCs w:val="24"/>
          <w:highlight w:val="cyan"/>
        </w:rPr>
        <w:t>safeguarding humanity's future</w:t>
      </w:r>
      <w:r w:rsidRPr="002C23DE">
        <w:rPr>
          <w:sz w:val="16"/>
        </w:rPr>
        <w:t xml:space="preserve">. </w:t>
      </w:r>
      <w:r w:rsidRPr="002C23DE">
        <w:rPr>
          <w:rStyle w:val="StyleUnderline"/>
        </w:rPr>
        <w:t xml:space="preserve">As we stand on the precipice of an </w:t>
      </w:r>
      <w:r w:rsidRPr="002C23DE">
        <w:rPr>
          <w:rStyle w:val="Emphasis"/>
        </w:rPr>
        <w:t>AI-driven future</w:t>
      </w:r>
      <w:r w:rsidRPr="002C23DE">
        <w:rPr>
          <w:sz w:val="16"/>
        </w:rPr>
        <w:t xml:space="preserve">, </w:t>
      </w:r>
      <w:r w:rsidRPr="00AE7B81">
        <w:rPr>
          <w:rStyle w:val="StyleUnderline"/>
          <w:highlight w:val="cyan"/>
        </w:rPr>
        <w:t>the</w:t>
      </w:r>
      <w:r w:rsidRPr="00AE7B81">
        <w:rPr>
          <w:sz w:val="16"/>
          <w:highlight w:val="cyan"/>
        </w:rPr>
        <w:t xml:space="preserve"> </w:t>
      </w:r>
      <w:r w:rsidRPr="00AE7B81">
        <w:rPr>
          <w:rStyle w:val="Emphasis"/>
          <w:highlight w:val="cyan"/>
        </w:rPr>
        <w:t>choices we make today</w:t>
      </w:r>
      <w:r w:rsidRPr="00AE7B81">
        <w:rPr>
          <w:sz w:val="16"/>
          <w:highlight w:val="cyan"/>
        </w:rPr>
        <w:t xml:space="preserve"> </w:t>
      </w:r>
      <w:r w:rsidRPr="00AE7B81">
        <w:rPr>
          <w:rStyle w:val="StyleUnderline"/>
          <w:highlight w:val="cyan"/>
        </w:rPr>
        <w:t xml:space="preserve">could be the </w:t>
      </w:r>
      <w:r w:rsidRPr="00AE7B81">
        <w:rPr>
          <w:rStyle w:val="Emphasis"/>
          <w:highlight w:val="cyan"/>
        </w:rPr>
        <w:t>difference</w:t>
      </w:r>
      <w:r w:rsidRPr="00AE7B81">
        <w:rPr>
          <w:sz w:val="16"/>
          <w:highlight w:val="cyan"/>
        </w:rPr>
        <w:t xml:space="preserve"> </w:t>
      </w:r>
      <w:r w:rsidRPr="00AE7B81">
        <w:rPr>
          <w:rStyle w:val="StyleUnderline"/>
          <w:highlight w:val="cyan"/>
        </w:rPr>
        <w:t>between</w:t>
      </w:r>
      <w:r w:rsidRPr="002C23DE">
        <w:rPr>
          <w:sz w:val="16"/>
        </w:rPr>
        <w:t xml:space="preserve"> </w:t>
      </w:r>
      <w:r w:rsidRPr="00AE7B81">
        <w:rPr>
          <w:rStyle w:val="Emphasis"/>
          <w:highlight w:val="cyan"/>
        </w:rPr>
        <w:t>harvesting</w:t>
      </w:r>
      <w:r w:rsidRPr="002C23DE">
        <w:rPr>
          <w:rStyle w:val="Emphasis"/>
        </w:rPr>
        <w:t xml:space="preserve"> the </w:t>
      </w:r>
      <w:r w:rsidRPr="00AE7B81">
        <w:rPr>
          <w:rStyle w:val="Emphasis"/>
          <w:highlight w:val="cyan"/>
        </w:rPr>
        <w:t>fruits</w:t>
      </w:r>
      <w:r w:rsidRPr="002C23DE">
        <w:rPr>
          <w:rStyle w:val="Emphasis"/>
        </w:rPr>
        <w:t xml:space="preserve"> of our innovation</w:t>
      </w:r>
      <w:r w:rsidRPr="002C23DE">
        <w:rPr>
          <w:sz w:val="16"/>
        </w:rPr>
        <w:t xml:space="preserve"> </w:t>
      </w:r>
      <w:r w:rsidRPr="00AE7B81">
        <w:rPr>
          <w:rStyle w:val="StyleUnderline"/>
          <w:highlight w:val="cyan"/>
        </w:rPr>
        <w:t>or</w:t>
      </w:r>
      <w:r w:rsidRPr="00AE7B81">
        <w:rPr>
          <w:sz w:val="16"/>
          <w:highlight w:val="cyan"/>
        </w:rPr>
        <w:t xml:space="preserve"> </w:t>
      </w:r>
      <w:r w:rsidRPr="00AE7B81">
        <w:rPr>
          <w:rStyle w:val="Emphasis"/>
          <w:sz w:val="24"/>
          <w:szCs w:val="24"/>
          <w:highlight w:val="cyan"/>
        </w:rPr>
        <w:t>grappling with catastrophe</w:t>
      </w:r>
      <w:r w:rsidRPr="00216DFA">
        <w:rPr>
          <w:sz w:val="16"/>
          <w:szCs w:val="16"/>
        </w:rPr>
        <w:t>.</w:t>
      </w:r>
      <w:bookmarkEnd w:id="3"/>
    </w:p>
    <w:p w14:paraId="62B17405" w14:textId="77777777" w:rsidR="00F549CD" w:rsidRDefault="00F549CD" w:rsidP="003565C7">
      <w:pPr>
        <w:rPr>
          <w:sz w:val="16"/>
        </w:rPr>
      </w:pPr>
    </w:p>
    <w:p w14:paraId="2C0B278C" w14:textId="34BE21CD" w:rsidR="00F3382E" w:rsidRDefault="005C1481" w:rsidP="00F3382E">
      <w:pPr>
        <w:pStyle w:val="Heading3"/>
      </w:pPr>
      <w:r>
        <w:t>OFF</w:t>
      </w:r>
    </w:p>
    <w:p w14:paraId="42F8FF66" w14:textId="77777777" w:rsidR="00F3382E" w:rsidRPr="004E3DA9" w:rsidRDefault="00F3382E" w:rsidP="00F3382E">
      <w:pPr>
        <w:pStyle w:val="Heading4"/>
      </w:pPr>
      <w:r>
        <w:t>ACA subsidies will pass now but bipartisan support is key</w:t>
      </w:r>
    </w:p>
    <w:p w14:paraId="656AC837" w14:textId="77777777" w:rsidR="00F3382E" w:rsidRDefault="00F3382E" w:rsidP="00F3382E">
      <w:r w:rsidRPr="004E3DA9">
        <w:rPr>
          <w:rStyle w:val="Style13ptBold"/>
        </w:rPr>
        <w:t>Carney and King 1/28</w:t>
      </w:r>
      <w:r>
        <w:t xml:space="preserve"> </w:t>
      </w:r>
      <w:r w:rsidRPr="004E3DA9">
        <w:rPr>
          <w:sz w:val="20"/>
          <w:szCs w:val="21"/>
        </w:rPr>
        <w:t xml:space="preserve">[Carney, Jordain and King, Robert, Carney is a senior Congress reporter at POLITICO with a focus on the Senate and the chamber’s leadership with over a decade of experience and King has been the CMS reporter for POLITICO since April 2023. He covers regulatory and policy topics surrounding Medicare, Medicaid and the Affordable Care Act, 1/28/2026. "Republicans set to make ‘best and final’ Obamacare offer, Moreno says." </w:t>
      </w:r>
      <w:r w:rsidRPr="004E3DA9">
        <w:rPr>
          <w:i/>
          <w:iCs/>
          <w:sz w:val="20"/>
          <w:szCs w:val="21"/>
        </w:rPr>
        <w:t>Politico</w:t>
      </w:r>
      <w:r w:rsidRPr="004E3DA9">
        <w:rPr>
          <w:sz w:val="20"/>
          <w:szCs w:val="21"/>
        </w:rPr>
        <w:t xml:space="preserve">, Accessed: 1/29/2026. </w:t>
      </w:r>
      <w:r w:rsidRPr="00145A83">
        <w:rPr>
          <w:sz w:val="20"/>
          <w:szCs w:val="21"/>
        </w:rPr>
        <w:t>https://www.politico.com/live-updates/2026/01/28/congress/republicans-set-to-make-best-and-final-obamacare-offer-moreno-says-00752843</w:t>
      </w:r>
      <w:r w:rsidRPr="004E3DA9">
        <w:rPr>
          <w:sz w:val="20"/>
          <w:szCs w:val="21"/>
        </w:rPr>
        <w:t>]</w:t>
      </w:r>
    </w:p>
    <w:p w14:paraId="4C8FCFDB" w14:textId="77777777" w:rsidR="00F3382E" w:rsidRPr="00AF50D1" w:rsidRDefault="00F3382E" w:rsidP="00F3382E">
      <w:pPr>
        <w:rPr>
          <w:sz w:val="16"/>
        </w:rPr>
      </w:pPr>
      <w:r w:rsidRPr="00AF50D1">
        <w:rPr>
          <w:highlight w:val="cyan"/>
          <w:u w:val="single"/>
        </w:rPr>
        <w:t xml:space="preserve">Moreno </w:t>
      </w:r>
      <w:r w:rsidRPr="00AF50D1">
        <w:rPr>
          <w:u w:val="single"/>
        </w:rPr>
        <w:t xml:space="preserve">is </w:t>
      </w:r>
      <w:r w:rsidRPr="00AF50D1">
        <w:rPr>
          <w:highlight w:val="cyan"/>
          <w:u w:val="single"/>
        </w:rPr>
        <w:t>one of the lead GOP negotiators</w:t>
      </w:r>
      <w:r w:rsidRPr="00AF50D1">
        <w:rPr>
          <w:sz w:val="16"/>
          <w:highlight w:val="cyan"/>
        </w:rPr>
        <w:t xml:space="preserve"> </w:t>
      </w:r>
      <w:r w:rsidRPr="00AF50D1">
        <w:rPr>
          <w:sz w:val="16"/>
        </w:rPr>
        <w:t xml:space="preserve">involved </w:t>
      </w:r>
      <w:r w:rsidRPr="00AF50D1">
        <w:rPr>
          <w:highlight w:val="cyan"/>
          <w:u w:val="single"/>
        </w:rPr>
        <w:t>in</w:t>
      </w:r>
      <w:r w:rsidRPr="00AF50D1">
        <w:rPr>
          <w:sz w:val="16"/>
          <w:highlight w:val="cyan"/>
        </w:rPr>
        <w:t xml:space="preserve"> </w:t>
      </w:r>
      <w:r w:rsidRPr="00AF50D1">
        <w:rPr>
          <w:sz w:val="16"/>
        </w:rPr>
        <w:t xml:space="preserve">months of </w:t>
      </w:r>
      <w:r w:rsidRPr="00AF50D1">
        <w:rPr>
          <w:u w:val="single"/>
        </w:rPr>
        <w:t>talks about a</w:t>
      </w:r>
      <w:r w:rsidRPr="00AF50D1">
        <w:rPr>
          <w:sz w:val="16"/>
        </w:rPr>
        <w:t xml:space="preserve"> potential </w:t>
      </w:r>
      <w:r w:rsidRPr="00AF50D1">
        <w:rPr>
          <w:u w:val="single"/>
        </w:rPr>
        <w:t xml:space="preserve">two-year </w:t>
      </w:r>
      <w:r w:rsidRPr="00AF50D1">
        <w:rPr>
          <w:highlight w:val="cyan"/>
          <w:u w:val="single"/>
        </w:rPr>
        <w:t>revival of</w:t>
      </w:r>
      <w:r w:rsidRPr="00AF50D1">
        <w:rPr>
          <w:sz w:val="16"/>
          <w:highlight w:val="cyan"/>
        </w:rPr>
        <w:t xml:space="preserve"> </w:t>
      </w:r>
      <w:r w:rsidRPr="00AF50D1">
        <w:rPr>
          <w:sz w:val="16"/>
        </w:rPr>
        <w:t xml:space="preserve">the enhanced </w:t>
      </w:r>
      <w:r w:rsidRPr="00AF50D1">
        <w:rPr>
          <w:highlight w:val="cyan"/>
          <w:u w:val="single"/>
        </w:rPr>
        <w:t>Obamacare tax credits</w:t>
      </w:r>
      <w:r w:rsidRPr="00AF50D1">
        <w:rPr>
          <w:sz w:val="16"/>
          <w:highlight w:val="cyan"/>
        </w:rPr>
        <w:t xml:space="preserve"> </w:t>
      </w:r>
      <w:r w:rsidRPr="00AF50D1">
        <w:rPr>
          <w:sz w:val="16"/>
        </w:rPr>
        <w:t xml:space="preserve">that lapsed Jan. 1. The </w:t>
      </w:r>
      <w:r w:rsidRPr="002C27A5">
        <w:rPr>
          <w:u w:val="single"/>
        </w:rPr>
        <w:t>senators involved have discussed</w:t>
      </w:r>
      <w:r w:rsidRPr="00AF50D1">
        <w:rPr>
          <w:sz w:val="16"/>
        </w:rPr>
        <w:t xml:space="preserve"> immediate new </w:t>
      </w:r>
      <w:r w:rsidRPr="002C27A5">
        <w:rPr>
          <w:u w:val="single"/>
        </w:rPr>
        <w:t>restrictions</w:t>
      </w:r>
      <w:r w:rsidRPr="00AF50D1">
        <w:rPr>
          <w:sz w:val="16"/>
        </w:rPr>
        <w:t xml:space="preserve"> such as an income limit, </w:t>
      </w:r>
      <w:r w:rsidRPr="002C27A5">
        <w:rPr>
          <w:u w:val="single"/>
        </w:rPr>
        <w:t>as well as more sweeping changes</w:t>
      </w:r>
      <w:r w:rsidRPr="00AF50D1">
        <w:rPr>
          <w:sz w:val="16"/>
        </w:rPr>
        <w:t xml:space="preserve"> kicking in the second year, including expanding the use of health savings accounts.</w:t>
      </w:r>
    </w:p>
    <w:p w14:paraId="4425D149" w14:textId="77777777" w:rsidR="00F3382E" w:rsidRPr="002C27A5" w:rsidRDefault="00F3382E" w:rsidP="00F3382E">
      <w:pPr>
        <w:rPr>
          <w:sz w:val="14"/>
          <w:szCs w:val="14"/>
        </w:rPr>
      </w:pPr>
      <w:r w:rsidRPr="002C27A5">
        <w:rPr>
          <w:sz w:val="14"/>
          <w:szCs w:val="14"/>
        </w:rPr>
        <w:t>Moreno separately told reporters the group is proposing to maintain the status quo on the Hyde amendment, which restricts the use of federal dollars on abortion services.</w:t>
      </w:r>
    </w:p>
    <w:p w14:paraId="79DAB75B" w14:textId="77777777" w:rsidR="00F3382E" w:rsidRPr="002C27A5" w:rsidRDefault="00F3382E" w:rsidP="00F3382E">
      <w:pPr>
        <w:rPr>
          <w:sz w:val="14"/>
        </w:rPr>
      </w:pPr>
      <w:r w:rsidRPr="002C27A5">
        <w:rPr>
          <w:sz w:val="14"/>
        </w:rPr>
        <w:t xml:space="preserve">Sen. Angus </w:t>
      </w:r>
      <w:r w:rsidRPr="00AF50D1">
        <w:rPr>
          <w:b/>
          <w:bCs/>
          <w:highlight w:val="cyan"/>
          <w:u w:val="single"/>
        </w:rPr>
        <w:t>King</w:t>
      </w:r>
      <w:r w:rsidRPr="00AF50D1">
        <w:rPr>
          <w:sz w:val="14"/>
          <w:highlight w:val="cyan"/>
        </w:rPr>
        <w:t xml:space="preserve"> </w:t>
      </w:r>
      <w:r w:rsidRPr="002C27A5">
        <w:rPr>
          <w:sz w:val="14"/>
        </w:rPr>
        <w:t xml:space="preserve">(I-Maine), who has been involved with the talks, </w:t>
      </w:r>
      <w:r w:rsidRPr="00AF50D1">
        <w:rPr>
          <w:b/>
          <w:bCs/>
          <w:highlight w:val="cyan"/>
          <w:u w:val="single"/>
        </w:rPr>
        <w:t xml:space="preserve">appeared optimistic about </w:t>
      </w:r>
      <w:r w:rsidRPr="002C27A5">
        <w:rPr>
          <w:b/>
          <w:bCs/>
          <w:u w:val="single"/>
        </w:rPr>
        <w:t xml:space="preserve">the chances of </w:t>
      </w:r>
      <w:r w:rsidRPr="00AF50D1">
        <w:rPr>
          <w:b/>
          <w:bCs/>
          <w:highlight w:val="cyan"/>
          <w:u w:val="single"/>
        </w:rPr>
        <w:t>a deal</w:t>
      </w:r>
      <w:r w:rsidRPr="002C27A5">
        <w:rPr>
          <w:sz w:val="14"/>
        </w:rPr>
        <w:t>, telling reporters Wednesday he expected to receive text later in the day. The health care discussions have been largely back-</w:t>
      </w:r>
      <w:proofErr w:type="spellStart"/>
      <w:r w:rsidRPr="002C27A5">
        <w:rPr>
          <w:sz w:val="14"/>
        </w:rPr>
        <w:t>burnered</w:t>
      </w:r>
      <w:proofErr w:type="spellEnd"/>
      <w:r w:rsidRPr="002C27A5">
        <w:rPr>
          <w:sz w:val="14"/>
        </w:rPr>
        <w:t xml:space="preserve"> as Congress has spent recent weeks dealing with an approaching government shutdown deadline.</w:t>
      </w:r>
    </w:p>
    <w:p w14:paraId="56B91618" w14:textId="77777777" w:rsidR="00F3382E" w:rsidRPr="002C27A5" w:rsidRDefault="00F3382E" w:rsidP="00F3382E">
      <w:pPr>
        <w:rPr>
          <w:sz w:val="14"/>
        </w:rPr>
      </w:pPr>
      <w:r w:rsidRPr="002C27A5">
        <w:rPr>
          <w:sz w:val="14"/>
        </w:rPr>
        <w:t>“</w:t>
      </w:r>
      <w:r w:rsidRPr="002C27A5">
        <w:rPr>
          <w:b/>
          <w:bCs/>
          <w:u w:val="single"/>
        </w:rPr>
        <w:t xml:space="preserve">I think </w:t>
      </w:r>
      <w:r w:rsidRPr="00AF50D1">
        <w:rPr>
          <w:b/>
          <w:bCs/>
          <w:highlight w:val="cyan"/>
          <w:u w:val="single"/>
        </w:rPr>
        <w:t>we’re very close</w:t>
      </w:r>
      <w:r w:rsidRPr="002C27A5">
        <w:rPr>
          <w:sz w:val="14"/>
        </w:rPr>
        <w:t>,” said King, who caucuses with Democrats. “</w:t>
      </w:r>
      <w:r w:rsidRPr="00AF50D1">
        <w:rPr>
          <w:rStyle w:val="Emphasis"/>
          <w:highlight w:val="cyan"/>
        </w:rPr>
        <w:t>We have a solid bipartisan group</w:t>
      </w:r>
      <w:r w:rsidRPr="002C27A5">
        <w:rPr>
          <w:sz w:val="14"/>
        </w:rPr>
        <w:t xml:space="preserve">, </w:t>
      </w:r>
      <w:r w:rsidRPr="00AF50D1">
        <w:rPr>
          <w:rStyle w:val="Emphasis"/>
          <w:highlight w:val="cyan"/>
        </w:rPr>
        <w:t>and</w:t>
      </w:r>
      <w:r w:rsidRPr="00AF50D1">
        <w:rPr>
          <w:sz w:val="14"/>
          <w:highlight w:val="cyan"/>
        </w:rPr>
        <w:t xml:space="preserve"> </w:t>
      </w:r>
      <w:r w:rsidRPr="002C27A5">
        <w:rPr>
          <w:sz w:val="14"/>
        </w:rPr>
        <w:t xml:space="preserve">hopefully we </w:t>
      </w:r>
      <w:r w:rsidRPr="00AF50D1">
        <w:rPr>
          <w:rStyle w:val="Emphasis"/>
          <w:highlight w:val="cyan"/>
        </w:rPr>
        <w:t xml:space="preserve">can move the bill </w:t>
      </w:r>
      <w:r w:rsidRPr="002C27A5">
        <w:rPr>
          <w:rStyle w:val="Emphasis"/>
        </w:rPr>
        <w:t>once we get through this budget situation</w:t>
      </w:r>
      <w:r w:rsidRPr="002C27A5">
        <w:rPr>
          <w:sz w:val="14"/>
        </w:rPr>
        <w:t>.”</w:t>
      </w:r>
    </w:p>
    <w:p w14:paraId="15917043" w14:textId="77777777" w:rsidR="00F3382E" w:rsidRPr="00723727" w:rsidRDefault="00F3382E" w:rsidP="00F3382E"/>
    <w:p w14:paraId="078C7024" w14:textId="77777777" w:rsidR="00F3382E" w:rsidRDefault="00F3382E" w:rsidP="00F3382E">
      <w:pPr>
        <w:pStyle w:val="Heading4"/>
      </w:pPr>
      <w:r>
        <w:t xml:space="preserve">Labor policy is </w:t>
      </w:r>
      <w:r w:rsidRPr="00C7612C">
        <w:t xml:space="preserve">highly </w:t>
      </w:r>
      <w:r w:rsidRPr="000F4A96">
        <w:rPr>
          <w:u w:val="single"/>
        </w:rPr>
        <w:t>contentious</w:t>
      </w:r>
      <w:r>
        <w:t xml:space="preserve">, </w:t>
      </w:r>
      <w:proofErr w:type="gramStart"/>
      <w:r w:rsidRPr="000F4A96">
        <w:rPr>
          <w:u w:val="single"/>
        </w:rPr>
        <w:t>fractures</w:t>
      </w:r>
      <w:proofErr w:type="gramEnd"/>
      <w:r w:rsidRPr="000F4A96">
        <w:rPr>
          <w:u w:val="single"/>
        </w:rPr>
        <w:t xml:space="preserve"> Congress</w:t>
      </w:r>
      <w:r>
        <w:t xml:space="preserve">, and </w:t>
      </w:r>
      <w:proofErr w:type="gramStart"/>
      <w:r w:rsidRPr="000F4A96">
        <w:rPr>
          <w:u w:val="single"/>
        </w:rPr>
        <w:t>trades</w:t>
      </w:r>
      <w:proofErr w:type="gramEnd"/>
      <w:r w:rsidRPr="000F4A96">
        <w:rPr>
          <w:u w:val="single"/>
        </w:rPr>
        <w:t xml:space="preserve"> off</w:t>
      </w:r>
      <w:r>
        <w:t xml:space="preserve"> with </w:t>
      </w:r>
      <w:r w:rsidRPr="000F4A96">
        <w:rPr>
          <w:i/>
          <w:iCs w:val="0"/>
          <w:u w:val="single"/>
        </w:rPr>
        <w:t>other agenda items</w:t>
      </w:r>
      <w:r>
        <w:t xml:space="preserve">---specifically, </w:t>
      </w:r>
      <w:r w:rsidRPr="00C7612C">
        <w:rPr>
          <w:i/>
          <w:iCs w:val="0"/>
          <w:u w:val="single"/>
        </w:rPr>
        <w:t>healthcare</w:t>
      </w:r>
      <w:r>
        <w:t>.</w:t>
      </w:r>
    </w:p>
    <w:p w14:paraId="31B6D897" w14:textId="77777777" w:rsidR="00F3382E" w:rsidRPr="00351C0A" w:rsidRDefault="00F3382E" w:rsidP="00F3382E">
      <w:r>
        <w:t xml:space="preserve">Daniel </w:t>
      </w:r>
      <w:r w:rsidRPr="00DC7AF9">
        <w:rPr>
          <w:rStyle w:val="Style13ptBold"/>
        </w:rPr>
        <w:t>Kishi 25</w:t>
      </w:r>
      <w:r w:rsidRPr="00F63FC3">
        <w:t xml:space="preserve">. </w:t>
      </w:r>
      <w:r w:rsidRPr="00DC7AF9">
        <w:t xml:space="preserve">Policy advisor at American Compass. “Can American Labor Law Be Renewed?” </w:t>
      </w:r>
      <w:r>
        <w:t>Commonplace</w:t>
      </w:r>
      <w:r w:rsidRPr="00DC7AF9">
        <w:t xml:space="preserve">. </w:t>
      </w:r>
      <w:r>
        <w:t>5/22/25</w:t>
      </w:r>
      <w:r w:rsidRPr="00DC7AF9">
        <w:t>. https://www.commonplace.org/p/can-american-labor-law-be-renewed</w:t>
      </w:r>
    </w:p>
    <w:p w14:paraId="4E9FE595" w14:textId="77777777" w:rsidR="00F3382E" w:rsidRPr="00351C0A" w:rsidRDefault="00F3382E" w:rsidP="00F3382E">
      <w:pPr>
        <w:rPr>
          <w:sz w:val="16"/>
        </w:rPr>
      </w:pPr>
      <w:r w:rsidRPr="00351C0A">
        <w:rPr>
          <w:sz w:val="16"/>
        </w:rPr>
        <w:t xml:space="preserve">To honor the trust working-class Americans have placed in their party, and to cement them as a permanent part of their coalition, they should do what </w:t>
      </w:r>
      <w:r w:rsidRPr="007938A8">
        <w:rPr>
          <w:rStyle w:val="StyleUnderline"/>
          <w:highlight w:val="cyan"/>
        </w:rPr>
        <w:t>Dem</w:t>
      </w:r>
      <w:r w:rsidRPr="00D43BE2">
        <w:rPr>
          <w:rStyle w:val="StyleUnderline"/>
        </w:rPr>
        <w:t>ocrat</w:t>
      </w:r>
      <w:r w:rsidRPr="007938A8">
        <w:rPr>
          <w:rStyle w:val="StyleUnderline"/>
          <w:highlight w:val="cyan"/>
        </w:rPr>
        <w:t>s</w:t>
      </w:r>
      <w:r w:rsidRPr="00351C0A">
        <w:rPr>
          <w:sz w:val="16"/>
        </w:rPr>
        <w:t xml:space="preserve"> have </w:t>
      </w:r>
      <w:r w:rsidRPr="007938A8">
        <w:rPr>
          <w:rStyle w:val="StyleUnderline"/>
          <w:highlight w:val="cyan"/>
        </w:rPr>
        <w:t>failed</w:t>
      </w:r>
      <w:r w:rsidRPr="00351C0A">
        <w:rPr>
          <w:sz w:val="16"/>
        </w:rPr>
        <w:t xml:space="preserve"> to do—</w:t>
      </w:r>
      <w:r w:rsidRPr="00D43BE2">
        <w:rPr>
          <w:rStyle w:val="StyleUnderline"/>
        </w:rPr>
        <w:t>and</w:t>
      </w:r>
      <w:r w:rsidRPr="00351C0A">
        <w:rPr>
          <w:sz w:val="16"/>
        </w:rPr>
        <w:t xml:space="preserve"> what </w:t>
      </w:r>
      <w:r w:rsidRPr="00351C0A">
        <w:rPr>
          <w:rStyle w:val="StyleUnderline"/>
        </w:rPr>
        <w:t xml:space="preserve">the </w:t>
      </w:r>
      <w:r w:rsidRPr="007938A8">
        <w:rPr>
          <w:rStyle w:val="StyleUnderline"/>
          <w:highlight w:val="cyan"/>
        </w:rPr>
        <w:t>Republican</w:t>
      </w:r>
      <w:r w:rsidRPr="00D43BE2">
        <w:rPr>
          <w:rStyle w:val="StyleUnderline"/>
        </w:rPr>
        <w:t xml:space="preserve"> Party</w:t>
      </w:r>
      <w:r w:rsidRPr="00351C0A">
        <w:rPr>
          <w:sz w:val="16"/>
        </w:rPr>
        <w:t xml:space="preserve"> of yesteryear </w:t>
      </w:r>
      <w:r w:rsidRPr="00351C0A">
        <w:rPr>
          <w:rStyle w:val="StyleUnderline"/>
        </w:rPr>
        <w:t>was</w:t>
      </w:r>
      <w:r w:rsidRPr="00351C0A">
        <w:rPr>
          <w:sz w:val="16"/>
        </w:rPr>
        <w:t xml:space="preserve"> </w:t>
      </w:r>
      <w:r w:rsidRPr="00D43BE2">
        <w:rPr>
          <w:rStyle w:val="Emphasis"/>
        </w:rPr>
        <w:t>actively</w:t>
      </w:r>
      <w:r w:rsidRPr="00D43BE2">
        <w:rPr>
          <w:sz w:val="16"/>
        </w:rPr>
        <w:t xml:space="preserve"> </w:t>
      </w:r>
      <w:r w:rsidRPr="007938A8">
        <w:rPr>
          <w:rStyle w:val="Emphasis"/>
          <w:highlight w:val="cyan"/>
        </w:rPr>
        <w:t>hostile to</w:t>
      </w:r>
      <w:r w:rsidRPr="00D43BE2">
        <w:rPr>
          <w:sz w:val="16"/>
        </w:rPr>
        <w:t>:</w:t>
      </w:r>
      <w:r w:rsidRPr="00351C0A">
        <w:rPr>
          <w:sz w:val="16"/>
        </w:rPr>
        <w:t xml:space="preserve"> enact </w:t>
      </w:r>
      <w:r w:rsidRPr="00A72EA2">
        <w:rPr>
          <w:rStyle w:val="Emphasis"/>
        </w:rPr>
        <w:t xml:space="preserve">bipartisan </w:t>
      </w:r>
      <w:r w:rsidRPr="007938A8">
        <w:rPr>
          <w:rStyle w:val="Emphasis"/>
          <w:highlight w:val="cyan"/>
        </w:rPr>
        <w:t>labor reform</w:t>
      </w:r>
      <w:r w:rsidRPr="00351C0A">
        <w:rPr>
          <w:sz w:val="16"/>
        </w:rPr>
        <w:t xml:space="preserve"> that the working class supports.</w:t>
      </w:r>
    </w:p>
    <w:p w14:paraId="67375EF7" w14:textId="77777777" w:rsidR="00F3382E" w:rsidRDefault="00F3382E" w:rsidP="00F3382E">
      <w:pPr>
        <w:rPr>
          <w:rStyle w:val="StyleUnderline"/>
        </w:rPr>
      </w:pPr>
      <w:r w:rsidRPr="00351C0A">
        <w:rPr>
          <w:sz w:val="16"/>
        </w:rPr>
        <w:t xml:space="preserve">Whatever one’s view of the matter, </w:t>
      </w:r>
      <w:r w:rsidRPr="00351C0A">
        <w:rPr>
          <w:rStyle w:val="StyleUnderline"/>
        </w:rPr>
        <w:t xml:space="preserve">few would dispute that </w:t>
      </w:r>
      <w:r w:rsidRPr="00D43BE2">
        <w:rPr>
          <w:rStyle w:val="Emphasis"/>
        </w:rPr>
        <w:t xml:space="preserve">American </w:t>
      </w:r>
      <w:r w:rsidRPr="007938A8">
        <w:rPr>
          <w:rStyle w:val="Emphasis"/>
          <w:highlight w:val="cyan"/>
        </w:rPr>
        <w:t>labor law</w:t>
      </w:r>
      <w:r w:rsidRPr="007938A8">
        <w:rPr>
          <w:rStyle w:val="StyleUnderline"/>
          <w:highlight w:val="cyan"/>
        </w:rPr>
        <w:t xml:space="preserve"> is </w:t>
      </w:r>
      <w:r w:rsidRPr="007938A8">
        <w:rPr>
          <w:rStyle w:val="Emphasis"/>
          <w:highlight w:val="cyan"/>
        </w:rPr>
        <w:t>ossified</w:t>
      </w:r>
      <w:r w:rsidRPr="00351C0A">
        <w:rPr>
          <w:rStyle w:val="StyleUnderline"/>
        </w:rPr>
        <w:t>.</w:t>
      </w:r>
    </w:p>
    <w:p w14:paraId="524321C4" w14:textId="77777777" w:rsidR="00F3382E" w:rsidRPr="00351C0A" w:rsidRDefault="00F3382E" w:rsidP="00F3382E">
      <w:pPr>
        <w:rPr>
          <w:sz w:val="16"/>
        </w:rPr>
      </w:pPr>
      <w:r w:rsidRPr="00351C0A">
        <w:rPr>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74733597" w14:textId="77777777" w:rsidR="00F3382E" w:rsidRDefault="00F3382E" w:rsidP="00F3382E">
      <w:r w:rsidRPr="00351C0A">
        <w:rPr>
          <w:sz w:val="16"/>
        </w:rPr>
        <w:t xml:space="preserve">Despite substantial changes to the U.S. economy in the intervening nine decades, </w:t>
      </w:r>
      <w:r w:rsidRPr="00351C0A">
        <w:rPr>
          <w:rStyle w:val="Emphasis"/>
        </w:rPr>
        <w:t>Congress</w:t>
      </w:r>
      <w:r w:rsidRPr="00351C0A">
        <w:rPr>
          <w:rStyle w:val="StyleUnderline"/>
        </w:rPr>
        <w:t xml:space="preserve"> has enacted </w:t>
      </w:r>
      <w:r w:rsidRPr="00351C0A">
        <w:rPr>
          <w:rStyle w:val="Emphasis"/>
        </w:rPr>
        <w:t>only two</w:t>
      </w:r>
      <w:r w:rsidRPr="00351C0A">
        <w:rPr>
          <w:rStyle w:val="StyleUnderline"/>
        </w:rPr>
        <w:t xml:space="preserve"> major </w:t>
      </w:r>
      <w:r w:rsidRPr="00351C0A">
        <w:rPr>
          <w:rStyle w:val="Emphasis"/>
        </w:rPr>
        <w:t>amendments</w:t>
      </w:r>
      <w:r w:rsidRPr="00351C0A">
        <w:rPr>
          <w:sz w:val="16"/>
        </w:rPr>
        <w:t xml:space="preserve"> </w:t>
      </w:r>
      <w:r w:rsidRPr="00351C0A">
        <w:rPr>
          <w:rStyle w:val="StyleUnderline"/>
        </w:rPr>
        <w:t xml:space="preserve">to the </w:t>
      </w:r>
      <w:r w:rsidRPr="00351C0A">
        <w:rPr>
          <w:rStyle w:val="Emphasis"/>
        </w:rPr>
        <w:t>NLRA</w:t>
      </w:r>
      <w:r w:rsidRPr="00351C0A">
        <w:rPr>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02DBD673" w14:textId="77777777" w:rsidR="00F3382E" w:rsidRPr="00356BCC" w:rsidRDefault="00F3382E" w:rsidP="00F3382E">
      <w:pPr>
        <w:rPr>
          <w:sz w:val="16"/>
        </w:rPr>
      </w:pPr>
      <w:r w:rsidRPr="00356BCC">
        <w:rPr>
          <w:sz w:val="16"/>
        </w:rPr>
        <w:t>Although other factors—including international labor arbitrage and excessive union politicking—have been contributing factors,</w:t>
      </w:r>
      <w:r w:rsidRPr="00356BCC">
        <w:t xml:space="preserve"> </w:t>
      </w:r>
      <w:r w:rsidRPr="00DA2425">
        <w:rPr>
          <w:u w:val="single"/>
        </w:rPr>
        <w:t>the labor movement points to</w:t>
      </w:r>
      <w:r w:rsidRPr="00356BCC">
        <w:rPr>
          <w:u w:val="single"/>
        </w:rPr>
        <w:t xml:space="preserve"> </w:t>
      </w:r>
      <w:r w:rsidRPr="007938A8">
        <w:rPr>
          <w:rStyle w:val="Emphasis"/>
          <w:highlight w:val="cyan"/>
        </w:rPr>
        <w:t>Congress’s inability</w:t>
      </w:r>
      <w:r w:rsidRPr="007938A8">
        <w:rPr>
          <w:highlight w:val="cyan"/>
          <w:u w:val="single"/>
        </w:rPr>
        <w:t xml:space="preserve"> to amend</w:t>
      </w:r>
      <w:r w:rsidRPr="00D43BE2">
        <w:rPr>
          <w:u w:val="single"/>
        </w:rPr>
        <w:t xml:space="preserve"> </w:t>
      </w:r>
      <w:r w:rsidRPr="00351C0A">
        <w:rPr>
          <w:u w:val="single"/>
        </w:rPr>
        <w:t xml:space="preserve">the </w:t>
      </w:r>
      <w:r w:rsidRPr="007938A8">
        <w:rPr>
          <w:rStyle w:val="Emphasis"/>
          <w:highlight w:val="cyan"/>
        </w:rPr>
        <w:t>labor</w:t>
      </w:r>
      <w:r w:rsidRPr="00D43BE2">
        <w:rPr>
          <w:rStyle w:val="Emphasis"/>
        </w:rPr>
        <w:t xml:space="preserve"> law</w:t>
      </w:r>
      <w:r w:rsidRPr="00DA2425">
        <w:t xml:space="preserve"> </w:t>
      </w:r>
      <w:r w:rsidRPr="007938A8">
        <w:rPr>
          <w:highlight w:val="cyan"/>
          <w:u w:val="single"/>
        </w:rPr>
        <w:t>in</w:t>
      </w:r>
      <w:r w:rsidRPr="00351C0A">
        <w:rPr>
          <w:u w:val="single"/>
        </w:rPr>
        <w:t xml:space="preserve"> </w:t>
      </w:r>
      <w:r w:rsidRPr="00351C0A">
        <w:rPr>
          <w:rStyle w:val="Emphasis"/>
        </w:rPr>
        <w:t xml:space="preserve">more than </w:t>
      </w:r>
      <w:r w:rsidRPr="007938A8">
        <w:rPr>
          <w:rStyle w:val="Emphasis"/>
          <w:highlight w:val="cyan"/>
        </w:rPr>
        <w:t>two generations</w:t>
      </w:r>
      <w:r w:rsidRPr="00DA2425">
        <w:rPr>
          <w:u w:val="single"/>
        </w:rPr>
        <w:t xml:space="preserve"> and its failure to combat employers’ anti-union tactics as the </w:t>
      </w:r>
      <w:r w:rsidRPr="00DA2425">
        <w:rPr>
          <w:rStyle w:val="Emphasis"/>
        </w:rPr>
        <w:t>principal reason</w:t>
      </w:r>
      <w:r w:rsidRPr="00DA2425">
        <w:rPr>
          <w:u w:val="single"/>
        </w:rPr>
        <w:t xml:space="preserve"> union density declined</w:t>
      </w:r>
      <w:r w:rsidRPr="00DA2425">
        <w:rPr>
          <w:sz w:val="16"/>
        </w:rPr>
        <w:t xml:space="preserve"> from more than a third of private-sector workers in 1945 to a record low of less than six percent in 2024. The precipitous decline of unionism undermined the bargaining power of American workers to secure wages and conditions</w:t>
      </w:r>
      <w:r w:rsidRPr="00356BCC">
        <w:rPr>
          <w:sz w:val="16"/>
        </w:rPr>
        <w:t xml:space="preserve"> that could support a family, a core concern of conservative economic policy.</w:t>
      </w:r>
    </w:p>
    <w:p w14:paraId="46BE9F2B" w14:textId="77777777" w:rsidR="00F3382E" w:rsidRPr="00356BCC" w:rsidRDefault="00F3382E" w:rsidP="00F3382E">
      <w:pPr>
        <w:rPr>
          <w:u w:val="single"/>
        </w:rPr>
      </w:pPr>
      <w:r w:rsidRPr="00356BCC">
        <w:rPr>
          <w:u w:val="single"/>
        </w:rPr>
        <w:t>Can American labor law be renewed</w:t>
      </w:r>
      <w:r w:rsidRPr="00594A25">
        <w:rPr>
          <w:sz w:val="12"/>
        </w:rPr>
        <w:t>?</w:t>
      </w:r>
      <w:r w:rsidRPr="00356BCC">
        <w:rPr>
          <w:u w:val="single"/>
        </w:rPr>
        <w:t xml:space="preserve"> </w:t>
      </w:r>
      <w:r w:rsidRPr="00351C0A">
        <w:rPr>
          <w:u w:val="single"/>
        </w:rPr>
        <w:t xml:space="preserve">If the past is </w:t>
      </w:r>
      <w:r w:rsidRPr="00351C0A">
        <w:rPr>
          <w:rStyle w:val="Emphasis"/>
        </w:rPr>
        <w:t>prologue</w:t>
      </w:r>
      <w:r w:rsidRPr="00351C0A">
        <w:rPr>
          <w:u w:val="single"/>
        </w:rPr>
        <w:t xml:space="preserve">, </w:t>
      </w:r>
      <w:r w:rsidRPr="007938A8">
        <w:rPr>
          <w:rStyle w:val="Emphasis"/>
          <w:highlight w:val="cyan"/>
        </w:rPr>
        <w:t>reform</w:t>
      </w:r>
      <w:r w:rsidRPr="00D43BE2">
        <w:rPr>
          <w:rStyle w:val="Emphasis"/>
        </w:rPr>
        <w:t xml:space="preserve"> efforts</w:t>
      </w:r>
      <w:r w:rsidRPr="00D43BE2">
        <w:rPr>
          <w:u w:val="single"/>
        </w:rPr>
        <w:t xml:space="preserve"> </w:t>
      </w:r>
      <w:r w:rsidRPr="00351C0A">
        <w:rPr>
          <w:u w:val="single"/>
        </w:rPr>
        <w:t xml:space="preserve">will </w:t>
      </w:r>
      <w:r w:rsidRPr="007938A8">
        <w:rPr>
          <w:highlight w:val="cyan"/>
          <w:u w:val="single"/>
        </w:rPr>
        <w:t>face</w:t>
      </w:r>
      <w:r w:rsidRPr="00D43BE2">
        <w:rPr>
          <w:u w:val="single"/>
        </w:rPr>
        <w:t xml:space="preserve"> an </w:t>
      </w:r>
      <w:r w:rsidRPr="007938A8">
        <w:rPr>
          <w:rStyle w:val="Emphasis"/>
          <w:sz w:val="28"/>
          <w:szCs w:val="32"/>
          <w:highlight w:val="cyan"/>
        </w:rPr>
        <w:t>uphill battle</w:t>
      </w:r>
      <w:r w:rsidRPr="007938A8">
        <w:rPr>
          <w:highlight w:val="cyan"/>
          <w:u w:val="single"/>
        </w:rPr>
        <w:t>.</w:t>
      </w:r>
      <w:r w:rsidRPr="00356BCC">
        <w:rPr>
          <w:u w:val="single"/>
        </w:rPr>
        <w:t xml:space="preserve"> </w:t>
      </w:r>
    </w:p>
    <w:p w14:paraId="19ED009A" w14:textId="77777777" w:rsidR="00F3382E" w:rsidRPr="00356BCC" w:rsidRDefault="00F3382E" w:rsidP="00F3382E">
      <w:pPr>
        <w:rPr>
          <w:sz w:val="16"/>
        </w:rPr>
      </w:pPr>
      <w:r w:rsidRPr="00EE70B4">
        <w:rPr>
          <w:u w:val="single"/>
        </w:rPr>
        <w:t>In</w:t>
      </w:r>
      <w:r w:rsidRPr="00356BCC">
        <w:rPr>
          <w:u w:val="single"/>
        </w:rPr>
        <w:t xml:space="preserve"> President Barack </w:t>
      </w:r>
      <w:r w:rsidRPr="007938A8">
        <w:rPr>
          <w:highlight w:val="cyan"/>
          <w:u w:val="single"/>
        </w:rPr>
        <w:t>Obama’s</w:t>
      </w:r>
      <w:r w:rsidRPr="00D43BE2">
        <w:rPr>
          <w:u w:val="single"/>
        </w:rPr>
        <w:t xml:space="preserve"> </w:t>
      </w:r>
      <w:r w:rsidRPr="00EE70B4">
        <w:rPr>
          <w:u w:val="single"/>
        </w:rPr>
        <w:t xml:space="preserve">first year in the White House, Democrats held unified government control, including a filibuster-proof </w:t>
      </w:r>
      <w:r w:rsidRPr="00EE70B4">
        <w:rPr>
          <w:rStyle w:val="Emphasis"/>
        </w:rPr>
        <w:t>supermajority</w:t>
      </w:r>
      <w:r w:rsidRPr="00EE70B4">
        <w:rPr>
          <w:u w:val="single"/>
        </w:rPr>
        <w:t xml:space="preserve"> in the Senate. However, </w:t>
      </w:r>
      <w:r w:rsidRPr="00EE70B4">
        <w:rPr>
          <w:sz w:val="16"/>
        </w:rPr>
        <w:t xml:space="preserve">believing they had a broad public mandate to pass health care reform, </w:t>
      </w:r>
      <w:r w:rsidRPr="00EE70B4">
        <w:rPr>
          <w:u w:val="single"/>
        </w:rPr>
        <w:t>t</w:t>
      </w:r>
      <w:r w:rsidRPr="00356BCC">
        <w:rPr>
          <w:u w:val="single"/>
        </w:rPr>
        <w:t xml:space="preserve">hey </w:t>
      </w:r>
      <w:r w:rsidRPr="007938A8">
        <w:rPr>
          <w:highlight w:val="cyan"/>
          <w:u w:val="single"/>
        </w:rPr>
        <w:t xml:space="preserve">used </w:t>
      </w:r>
      <w:r w:rsidRPr="00EE70B4">
        <w:rPr>
          <w:u w:val="single"/>
        </w:rPr>
        <w:t xml:space="preserve">their </w:t>
      </w:r>
      <w:r w:rsidRPr="007938A8">
        <w:rPr>
          <w:rStyle w:val="Emphasis"/>
          <w:sz w:val="28"/>
          <w:szCs w:val="32"/>
          <w:highlight w:val="cyan"/>
        </w:rPr>
        <w:t>p</w:t>
      </w:r>
      <w:r w:rsidRPr="00D43BE2">
        <w:rPr>
          <w:rStyle w:val="StyleUnderline"/>
        </w:rPr>
        <w:t xml:space="preserve">olitical </w:t>
      </w:r>
      <w:r w:rsidRPr="007938A8">
        <w:rPr>
          <w:rStyle w:val="Emphasis"/>
          <w:sz w:val="28"/>
          <w:szCs w:val="32"/>
          <w:highlight w:val="cyan"/>
        </w:rPr>
        <w:t>c</w:t>
      </w:r>
      <w:r w:rsidRPr="00D43BE2">
        <w:rPr>
          <w:rStyle w:val="StyleUnderline"/>
        </w:rPr>
        <w:t>apital</w:t>
      </w:r>
      <w:r w:rsidRPr="00D43BE2">
        <w:rPr>
          <w:sz w:val="28"/>
          <w:szCs w:val="32"/>
          <w:u w:val="single"/>
        </w:rPr>
        <w:t xml:space="preserve"> </w:t>
      </w:r>
      <w:r w:rsidRPr="007938A8">
        <w:rPr>
          <w:highlight w:val="cyan"/>
          <w:u w:val="single"/>
        </w:rPr>
        <w:t>to enact the A</w:t>
      </w:r>
      <w:r w:rsidRPr="00356BCC">
        <w:rPr>
          <w:sz w:val="16"/>
        </w:rPr>
        <w:t xml:space="preserve">ffordable </w:t>
      </w:r>
      <w:r w:rsidRPr="007938A8">
        <w:rPr>
          <w:highlight w:val="cyan"/>
          <w:u w:val="single"/>
        </w:rPr>
        <w:t>C</w:t>
      </w:r>
      <w:r w:rsidRPr="00356BCC">
        <w:rPr>
          <w:sz w:val="16"/>
        </w:rPr>
        <w:t>are</w:t>
      </w:r>
      <w:r w:rsidRPr="00356BCC">
        <w:rPr>
          <w:u w:val="single"/>
        </w:rPr>
        <w:t xml:space="preserve"> </w:t>
      </w:r>
      <w:r w:rsidRPr="007938A8">
        <w:rPr>
          <w:highlight w:val="cyan"/>
          <w:u w:val="single"/>
        </w:rPr>
        <w:t>A</w:t>
      </w:r>
      <w:r w:rsidRPr="00356BCC">
        <w:rPr>
          <w:sz w:val="16"/>
        </w:rPr>
        <w:t>ct</w:t>
      </w:r>
      <w:r w:rsidRPr="00356BCC">
        <w:rPr>
          <w:u w:val="single"/>
        </w:rPr>
        <w:t xml:space="preserve">, </w:t>
      </w:r>
      <w:r w:rsidRPr="007938A8">
        <w:rPr>
          <w:highlight w:val="cyan"/>
          <w:u w:val="single"/>
        </w:rPr>
        <w:t xml:space="preserve">and </w:t>
      </w:r>
      <w:r w:rsidRPr="007938A8">
        <w:rPr>
          <w:rStyle w:val="Emphasis"/>
          <w:highlight w:val="cyan"/>
        </w:rPr>
        <w:t>failed</w:t>
      </w:r>
      <w:r w:rsidRPr="00D43BE2">
        <w:rPr>
          <w:rStyle w:val="Emphasis"/>
        </w:rPr>
        <w:t xml:space="preserve"> to vote</w:t>
      </w:r>
      <w:r w:rsidRPr="00D43BE2">
        <w:rPr>
          <w:u w:val="single"/>
        </w:rPr>
        <w:t xml:space="preserve"> on </w:t>
      </w:r>
      <w:r w:rsidRPr="007938A8">
        <w:rPr>
          <w:highlight w:val="cyan"/>
          <w:u w:val="single"/>
        </w:rPr>
        <w:t xml:space="preserve">the </w:t>
      </w:r>
      <w:r w:rsidRPr="007938A8">
        <w:rPr>
          <w:rStyle w:val="Emphasis"/>
          <w:highlight w:val="cyan"/>
        </w:rPr>
        <w:t>E</w:t>
      </w:r>
      <w:r w:rsidRPr="007628B4">
        <w:rPr>
          <w:u w:val="single"/>
        </w:rPr>
        <w:t>mployer</w:t>
      </w:r>
      <w:r w:rsidRPr="007938A8">
        <w:rPr>
          <w:highlight w:val="cyan"/>
          <w:u w:val="single"/>
        </w:rPr>
        <w:t xml:space="preserve"> </w:t>
      </w:r>
      <w:r w:rsidRPr="007938A8">
        <w:rPr>
          <w:rStyle w:val="Emphasis"/>
          <w:highlight w:val="cyan"/>
        </w:rPr>
        <w:t>F</w:t>
      </w:r>
      <w:r w:rsidRPr="007628B4">
        <w:rPr>
          <w:u w:val="single"/>
        </w:rPr>
        <w:t>ree</w:t>
      </w:r>
      <w:r w:rsidRPr="007938A8">
        <w:rPr>
          <w:highlight w:val="cyan"/>
          <w:u w:val="single"/>
        </w:rPr>
        <w:t xml:space="preserve"> </w:t>
      </w:r>
      <w:r w:rsidRPr="007938A8">
        <w:rPr>
          <w:rStyle w:val="Emphasis"/>
          <w:highlight w:val="cyan"/>
        </w:rPr>
        <w:t>C</w:t>
      </w:r>
      <w:r w:rsidRPr="007628B4">
        <w:rPr>
          <w:u w:val="single"/>
        </w:rPr>
        <w:t>hoice</w:t>
      </w:r>
      <w:r w:rsidRPr="007938A8">
        <w:rPr>
          <w:highlight w:val="cyan"/>
          <w:u w:val="single"/>
        </w:rPr>
        <w:t xml:space="preserve"> </w:t>
      </w:r>
      <w:r w:rsidRPr="007938A8">
        <w:rPr>
          <w:rStyle w:val="Emphasis"/>
          <w:highlight w:val="cyan"/>
        </w:rPr>
        <w:t>A</w:t>
      </w:r>
      <w:r w:rsidRPr="007628B4">
        <w:rPr>
          <w:u w:val="single"/>
        </w:rPr>
        <w:t>ct,</w:t>
      </w:r>
      <w:r w:rsidRPr="00356BCC">
        <w:rPr>
          <w:u w:val="single"/>
        </w:rPr>
        <w:t xml:space="preserve"> organized labor’s top legislative priority,</w:t>
      </w:r>
      <w:r w:rsidRPr="00356BCC">
        <w:rPr>
          <w:sz w:val="16"/>
        </w:rPr>
        <w:t xml:space="preserve"> before Senator Ted Kennedy died and was replaced by a Republican, obstructing the path to the president’s desk. </w:t>
      </w:r>
    </w:p>
    <w:p w14:paraId="343CE578" w14:textId="77777777" w:rsidR="00F3382E" w:rsidRPr="00356BCC" w:rsidRDefault="00F3382E" w:rsidP="00F3382E">
      <w:pPr>
        <w:rPr>
          <w:b/>
          <w:iCs/>
          <w:sz w:val="26"/>
          <w:u w:val="single"/>
        </w:rPr>
      </w:pPr>
      <w:r w:rsidRPr="00DA2425">
        <w:rPr>
          <w:u w:val="single"/>
        </w:rPr>
        <w:t>Most recently,</w:t>
      </w:r>
      <w:r w:rsidRPr="00DA2425">
        <w:rPr>
          <w:sz w:val="16"/>
        </w:rPr>
        <w:t xml:space="preserve"> Democrats held control of the White House and both chambers of Congress from 2021 to 2023.</w:t>
      </w:r>
      <w:r w:rsidRPr="00DA2425">
        <w:rPr>
          <w:sz w:val="16"/>
          <w:u w:val="single"/>
        </w:rPr>
        <w:t xml:space="preserve"> </w:t>
      </w:r>
      <w:r w:rsidRPr="00DA2425">
        <w:rPr>
          <w:u w:val="single"/>
        </w:rPr>
        <w:t xml:space="preserve">The House passed </w:t>
      </w:r>
      <w:r w:rsidRPr="007938A8">
        <w:rPr>
          <w:highlight w:val="cyan"/>
          <w:u w:val="single"/>
        </w:rPr>
        <w:t>the</w:t>
      </w:r>
      <w:r w:rsidRPr="00356BCC">
        <w:rPr>
          <w:u w:val="single"/>
        </w:rPr>
        <w:t xml:space="preserve"> Protecting the Right to Organize (</w:t>
      </w:r>
      <w:r w:rsidRPr="007938A8">
        <w:rPr>
          <w:highlight w:val="cyan"/>
          <w:u w:val="single"/>
        </w:rPr>
        <w:t>PRO</w:t>
      </w:r>
      <w:r w:rsidRPr="00356BCC">
        <w:rPr>
          <w:u w:val="single"/>
        </w:rPr>
        <w:t xml:space="preserve">) </w:t>
      </w:r>
      <w:r w:rsidRPr="007938A8">
        <w:rPr>
          <w:highlight w:val="cyan"/>
          <w:u w:val="single"/>
        </w:rPr>
        <w:t>Act</w:t>
      </w:r>
      <w:r w:rsidRPr="00356BCC">
        <w:rPr>
          <w:sz w:val="16"/>
        </w:rPr>
        <w:t xml:space="preserve">, the omnibus labor reform package championed by unions. </w:t>
      </w:r>
      <w:r w:rsidRPr="00DA2425">
        <w:rPr>
          <w:u w:val="single"/>
        </w:rPr>
        <w:t>However, then-</w:t>
      </w:r>
      <w:r w:rsidRPr="00DA2425">
        <w:rPr>
          <w:rStyle w:val="StyleUnderline"/>
        </w:rPr>
        <w:t>Majority</w:t>
      </w:r>
      <w:r w:rsidRPr="00DA2425">
        <w:rPr>
          <w:u w:val="single"/>
        </w:rPr>
        <w:t xml:space="preserve"> Leader </w:t>
      </w:r>
      <w:r w:rsidRPr="00EE70B4">
        <w:rPr>
          <w:u w:val="single"/>
        </w:rPr>
        <w:t xml:space="preserve">Schumer never put it, or any other </w:t>
      </w:r>
      <w:r w:rsidRPr="00EE70B4">
        <w:rPr>
          <w:rStyle w:val="Emphasis"/>
        </w:rPr>
        <w:t>labor legislation</w:t>
      </w:r>
      <w:r w:rsidRPr="00EE70B4">
        <w:rPr>
          <w:u w:val="single"/>
        </w:rPr>
        <w:t>, on the floor for an up or down vote</w:t>
      </w:r>
      <w:r w:rsidRPr="00EE70B4">
        <w:rPr>
          <w:sz w:val="16"/>
        </w:rPr>
        <w:t xml:space="preserve"> during</w:t>
      </w:r>
      <w:r w:rsidRPr="00356BCC">
        <w:rPr>
          <w:sz w:val="16"/>
        </w:rPr>
        <w:t xml:space="preserve"> the four years he controlled the Senate,</w:t>
      </w:r>
      <w:r w:rsidRPr="00356BCC">
        <w:rPr>
          <w:u w:val="single"/>
        </w:rPr>
        <w:t xml:space="preserve"> </w:t>
      </w:r>
      <w:r w:rsidRPr="00DA2425">
        <w:rPr>
          <w:u w:val="single"/>
        </w:rPr>
        <w:t>suggesting that</w:t>
      </w:r>
      <w:r w:rsidRPr="00D43BE2">
        <w:rPr>
          <w:sz w:val="16"/>
          <w:u w:val="single"/>
        </w:rPr>
        <w:t xml:space="preserve"> </w:t>
      </w:r>
      <w:r w:rsidRPr="00D43BE2">
        <w:rPr>
          <w:rStyle w:val="Emphasis"/>
        </w:rPr>
        <w:t>even</w:t>
      </w:r>
      <w:r w:rsidRPr="00DA2425">
        <w:rPr>
          <w:rStyle w:val="Emphasis"/>
        </w:rPr>
        <w:t xml:space="preserve"> members</w:t>
      </w:r>
      <w:r w:rsidRPr="00DA2425">
        <w:rPr>
          <w:u w:val="single"/>
        </w:rPr>
        <w:t xml:space="preserve"> of </w:t>
      </w:r>
      <w:r w:rsidRPr="00D43BE2">
        <w:rPr>
          <w:rStyle w:val="Emphasis"/>
        </w:rPr>
        <w:t xml:space="preserve">his </w:t>
      </w:r>
      <w:r w:rsidRPr="007938A8">
        <w:rPr>
          <w:rStyle w:val="Emphasis"/>
          <w:highlight w:val="cyan"/>
        </w:rPr>
        <w:t>own party</w:t>
      </w:r>
      <w:r w:rsidRPr="00356BCC">
        <w:rPr>
          <w:u w:val="single"/>
        </w:rPr>
        <w:t xml:space="preserve"> opposed certain provisions or </w:t>
      </w:r>
      <w:r w:rsidRPr="007938A8">
        <w:rPr>
          <w:highlight w:val="cyan"/>
          <w:u w:val="single"/>
        </w:rPr>
        <w:t>viewed them as</w:t>
      </w:r>
      <w:r w:rsidRPr="00D43BE2">
        <w:rPr>
          <w:u w:val="single"/>
        </w:rPr>
        <w:t xml:space="preserve"> </w:t>
      </w:r>
      <w:r w:rsidRPr="00D43BE2">
        <w:rPr>
          <w:rStyle w:val="Emphasis"/>
          <w:sz w:val="28"/>
          <w:szCs w:val="32"/>
        </w:rPr>
        <w:t xml:space="preserve">political </w:t>
      </w:r>
      <w:r w:rsidRPr="007938A8">
        <w:rPr>
          <w:rStyle w:val="Emphasis"/>
          <w:sz w:val="28"/>
          <w:szCs w:val="32"/>
          <w:highlight w:val="cyan"/>
        </w:rPr>
        <w:t>liabilities</w:t>
      </w:r>
      <w:r w:rsidRPr="007938A8">
        <w:rPr>
          <w:rStyle w:val="Emphasis"/>
          <w:highlight w:val="cyan"/>
        </w:rPr>
        <w:t>.</w:t>
      </w:r>
    </w:p>
    <w:p w14:paraId="1F3BF80D" w14:textId="77777777" w:rsidR="00F3382E" w:rsidRPr="000C10DD" w:rsidRDefault="00F3382E" w:rsidP="00F3382E">
      <w:pPr>
        <w:rPr>
          <w:sz w:val="16"/>
        </w:rPr>
      </w:pPr>
      <w:r w:rsidRPr="00042060">
        <w:rPr>
          <w:u w:val="single"/>
        </w:rPr>
        <w:t xml:space="preserve">These </w:t>
      </w:r>
      <w:r w:rsidRPr="00351C0A">
        <w:rPr>
          <w:rStyle w:val="Emphasis"/>
        </w:rPr>
        <w:t>reform efforts</w:t>
      </w:r>
      <w:r w:rsidRPr="00351C0A">
        <w:rPr>
          <w:u w:val="single"/>
        </w:rPr>
        <w:t xml:space="preserve"> suffered a </w:t>
      </w:r>
      <w:r w:rsidRPr="00351C0A">
        <w:rPr>
          <w:rStyle w:val="Emphasis"/>
        </w:rPr>
        <w:t>fatal flaw</w:t>
      </w:r>
      <w:r w:rsidRPr="00351C0A">
        <w:rPr>
          <w:u w:val="single"/>
        </w:rPr>
        <w:t xml:space="preserve">: </w:t>
      </w:r>
      <w:r w:rsidRPr="00351C0A">
        <w:rPr>
          <w:rStyle w:val="Emphasis"/>
        </w:rPr>
        <w:t>Organized labor</w:t>
      </w:r>
      <w:r w:rsidRPr="00351C0A">
        <w:rPr>
          <w:u w:val="single"/>
        </w:rPr>
        <w:t xml:space="preserve"> and its allies in </w:t>
      </w:r>
      <w:r w:rsidRPr="00351C0A">
        <w:rPr>
          <w:rStyle w:val="Emphasis"/>
        </w:rPr>
        <w:t>Congress</w:t>
      </w:r>
      <w:r w:rsidRPr="00351C0A">
        <w:rPr>
          <w:u w:val="single"/>
        </w:rPr>
        <w:t xml:space="preserve"> tried to </w:t>
      </w:r>
      <w:r w:rsidRPr="00351C0A">
        <w:rPr>
          <w:rStyle w:val="Emphasis"/>
        </w:rPr>
        <w:t>advance</w:t>
      </w:r>
      <w:r w:rsidRPr="00351C0A">
        <w:rPr>
          <w:u w:val="single"/>
        </w:rPr>
        <w:t xml:space="preserve"> them on an effective party-line basis without meaningful </w:t>
      </w:r>
      <w:r w:rsidRPr="00351C0A">
        <w:rPr>
          <w:rStyle w:val="Emphasis"/>
        </w:rPr>
        <w:t>negotiations</w:t>
      </w:r>
      <w:r w:rsidRPr="00351C0A">
        <w:rPr>
          <w:u w:val="single"/>
        </w:rPr>
        <w:t xml:space="preserve"> with Republicans</w:t>
      </w:r>
      <w:r w:rsidRPr="00351C0A">
        <w:rPr>
          <w:sz w:val="16"/>
        </w:rPr>
        <w:t>. The success of this strategy hinged on Democrats holding a trifecta and steamrolling opposition across the finish line.</w:t>
      </w:r>
    </w:p>
    <w:p w14:paraId="5AA7BAD3" w14:textId="77777777" w:rsidR="00F3382E" w:rsidRDefault="00F3382E" w:rsidP="00F3382E">
      <w:pPr>
        <w:rPr>
          <w:rStyle w:val="StyleUnderline"/>
        </w:rPr>
      </w:pPr>
    </w:p>
    <w:p w14:paraId="6FB72204" w14:textId="77777777" w:rsidR="00F3382E" w:rsidRPr="00166E8B" w:rsidRDefault="00F3382E" w:rsidP="00F3382E">
      <w:pPr>
        <w:rPr>
          <w:u w:val="single"/>
        </w:rPr>
      </w:pPr>
    </w:p>
    <w:p w14:paraId="5FA0ECD6" w14:textId="77777777" w:rsidR="00F3382E" w:rsidRDefault="00F3382E" w:rsidP="00F3382E">
      <w:pPr>
        <w:pStyle w:val="Heading4"/>
      </w:pPr>
      <w:r>
        <w:t xml:space="preserve">Cutting ACA subsidies causes </w:t>
      </w:r>
      <w:r w:rsidRPr="000F4A96">
        <w:rPr>
          <w:u w:val="single"/>
        </w:rPr>
        <w:t>pandemic outbreak</w:t>
      </w:r>
      <w:r>
        <w:t>.</w:t>
      </w:r>
    </w:p>
    <w:p w14:paraId="3BAAB179" w14:textId="77777777" w:rsidR="00F3382E" w:rsidRDefault="00F3382E" w:rsidP="00F3382E">
      <w:r>
        <w:t xml:space="preserve">Arush </w:t>
      </w:r>
      <w:r w:rsidRPr="0043235F">
        <w:rPr>
          <w:rStyle w:val="Style13ptBold"/>
        </w:rPr>
        <w:t>Lal 25</w:t>
      </w:r>
      <w:r>
        <w:t>, doctoral candidate at the London School of Economics &amp; Political Science, former commissioner on the Chatham House Commission for Universal Health and was a board member and vice chair for Women in Global Health, “Fewer clinics, unhealthier people, less warning: The ‘big, beautiful bill’ will make the US less prepared for pandemics”, https://thebulletin.org/2025/07/fewer-clinics-unhealthier-people-less-warning-the-big-beautiful-bill-will-make-the-us-less-prepared-for-pandemics/</w:t>
      </w:r>
    </w:p>
    <w:p w14:paraId="1E673FBB" w14:textId="77777777" w:rsidR="00F3382E" w:rsidRPr="0043235F" w:rsidRDefault="00F3382E" w:rsidP="00F3382E">
      <w:pPr>
        <w:rPr>
          <w:rStyle w:val="Emphasis"/>
        </w:rPr>
      </w:pPr>
      <w:r w:rsidRPr="0043235F">
        <w:rPr>
          <w:sz w:val="16"/>
        </w:rPr>
        <w:t xml:space="preserve">Much of this system is funded by </w:t>
      </w:r>
      <w:r w:rsidRPr="0043235F">
        <w:rPr>
          <w:rStyle w:val="StyleUnderline"/>
        </w:rPr>
        <w:t>social-safety net programs</w:t>
      </w:r>
      <w:r w:rsidRPr="0043235F">
        <w:rPr>
          <w:sz w:val="16"/>
        </w:rPr>
        <w:t xml:space="preserve"> like Medicaid—</w:t>
      </w:r>
      <w:r w:rsidRPr="0043235F">
        <w:rPr>
          <w:rStyle w:val="StyleUnderline"/>
        </w:rPr>
        <w:t>programs that the</w:t>
      </w:r>
      <w:r w:rsidRPr="0043235F">
        <w:rPr>
          <w:sz w:val="16"/>
        </w:rPr>
        <w:t xml:space="preserve"> so-called “</w:t>
      </w:r>
      <w:r w:rsidRPr="0043235F">
        <w:rPr>
          <w:rStyle w:val="StyleUnderline"/>
        </w:rPr>
        <w:t>big, beautiful bill</w:t>
      </w:r>
      <w:r w:rsidRPr="0043235F">
        <w:rPr>
          <w:sz w:val="16"/>
        </w:rPr>
        <w:t xml:space="preserve">” that Republicans in Congress passed Thursday </w:t>
      </w:r>
      <w:r w:rsidRPr="0043235F">
        <w:rPr>
          <w:rStyle w:val="StyleUnderline"/>
        </w:rPr>
        <w:t>takes an axe to</w:t>
      </w:r>
      <w:r w:rsidRPr="0043235F">
        <w:rPr>
          <w:sz w:val="16"/>
        </w:rPr>
        <w:t xml:space="preserve">. The $900 billion in </w:t>
      </w:r>
      <w:r w:rsidRPr="0043235F">
        <w:rPr>
          <w:rStyle w:val="StyleUnderline"/>
        </w:rPr>
        <w:t>health care cuts</w:t>
      </w:r>
      <w:r w:rsidRPr="0043235F">
        <w:rPr>
          <w:sz w:val="16"/>
        </w:rPr>
        <w:t xml:space="preserve"> in the bill—whether </w:t>
      </w:r>
      <w:r w:rsidRPr="0043235F">
        <w:rPr>
          <w:rStyle w:val="StyleUnderline"/>
        </w:rPr>
        <w:t xml:space="preserve">through </w:t>
      </w:r>
      <w:r w:rsidRPr="0043235F">
        <w:rPr>
          <w:rStyle w:val="Emphasis"/>
        </w:rPr>
        <w:t>limiting eligibility</w:t>
      </w:r>
      <w:r w:rsidRPr="0043235F">
        <w:rPr>
          <w:sz w:val="16"/>
        </w:rPr>
        <w:t xml:space="preserve">, </w:t>
      </w:r>
      <w:r w:rsidRPr="007938A8">
        <w:rPr>
          <w:rStyle w:val="StyleUnderline"/>
          <w:highlight w:val="cyan"/>
        </w:rPr>
        <w:t xml:space="preserve">reducing </w:t>
      </w:r>
      <w:r w:rsidRPr="007938A8">
        <w:rPr>
          <w:rStyle w:val="Emphasis"/>
          <w:highlight w:val="cyan"/>
        </w:rPr>
        <w:t>fed</w:t>
      </w:r>
      <w:r w:rsidRPr="0043235F">
        <w:rPr>
          <w:rStyle w:val="Emphasis"/>
        </w:rPr>
        <w:t xml:space="preserve">eral </w:t>
      </w:r>
      <w:r w:rsidRPr="007938A8">
        <w:rPr>
          <w:rStyle w:val="Emphasis"/>
          <w:highlight w:val="cyan"/>
        </w:rPr>
        <w:t>contributions</w:t>
      </w:r>
      <w:r w:rsidRPr="0043235F">
        <w:rPr>
          <w:sz w:val="16"/>
        </w:rPr>
        <w:t>, or slashing outreach programs—</w:t>
      </w:r>
      <w:r w:rsidRPr="007938A8">
        <w:rPr>
          <w:rStyle w:val="StyleUnderline"/>
          <w:highlight w:val="cyan"/>
        </w:rPr>
        <w:t xml:space="preserve">will </w:t>
      </w:r>
      <w:r w:rsidRPr="007938A8">
        <w:rPr>
          <w:rStyle w:val="Emphasis"/>
          <w:highlight w:val="cyan"/>
        </w:rPr>
        <w:t>dismantle</w:t>
      </w:r>
      <w:r w:rsidRPr="0043235F">
        <w:rPr>
          <w:rStyle w:val="StyleUnderline"/>
        </w:rPr>
        <w:t xml:space="preserve"> the </w:t>
      </w:r>
      <w:r w:rsidRPr="0043235F">
        <w:rPr>
          <w:rStyle w:val="Emphasis"/>
        </w:rPr>
        <w:t xml:space="preserve">very </w:t>
      </w:r>
      <w:r w:rsidRPr="007938A8">
        <w:rPr>
          <w:rStyle w:val="Emphasis"/>
          <w:highlight w:val="cyan"/>
        </w:rPr>
        <w:t>mechanisms that enable</w:t>
      </w:r>
      <w:r w:rsidRPr="0043235F">
        <w:rPr>
          <w:rStyle w:val="Emphasis"/>
        </w:rPr>
        <w:t xml:space="preserve"> the rapid </w:t>
      </w:r>
      <w:r w:rsidRPr="007938A8">
        <w:rPr>
          <w:rStyle w:val="Emphasis"/>
          <w:highlight w:val="cyan"/>
        </w:rPr>
        <w:t>identification and containment</w:t>
      </w:r>
      <w:r w:rsidRPr="007938A8">
        <w:rPr>
          <w:rStyle w:val="StyleUnderline"/>
          <w:highlight w:val="cyan"/>
        </w:rPr>
        <w:t xml:space="preserve"> of</w:t>
      </w:r>
      <w:r w:rsidRPr="0043235F">
        <w:rPr>
          <w:sz w:val="16"/>
        </w:rPr>
        <w:t xml:space="preserve"> </w:t>
      </w:r>
      <w:r w:rsidRPr="0043235F">
        <w:rPr>
          <w:rStyle w:val="Emphasis"/>
        </w:rPr>
        <w:t xml:space="preserve">health </w:t>
      </w:r>
      <w:r w:rsidRPr="007938A8">
        <w:rPr>
          <w:rStyle w:val="Emphasis"/>
          <w:highlight w:val="cyan"/>
        </w:rPr>
        <w:t>threats</w:t>
      </w:r>
      <w:r w:rsidRPr="0043235F">
        <w:rPr>
          <w:sz w:val="16"/>
        </w:rPr>
        <w:t xml:space="preserve">. Ultimately, this bill could lead to 12 million people losing their health care coverage. Other </w:t>
      </w:r>
      <w:r w:rsidRPr="0043235F">
        <w:rPr>
          <w:rStyle w:val="StyleUnderline"/>
        </w:rPr>
        <w:t xml:space="preserve">policy </w:t>
      </w:r>
      <w:r w:rsidRPr="007938A8">
        <w:rPr>
          <w:rStyle w:val="StyleUnderline"/>
          <w:highlight w:val="cyan"/>
        </w:rPr>
        <w:t>changes</w:t>
      </w:r>
      <w:r w:rsidRPr="0043235F">
        <w:rPr>
          <w:sz w:val="16"/>
        </w:rPr>
        <w:t xml:space="preserve">, including </w:t>
      </w:r>
      <w:r w:rsidRPr="007938A8">
        <w:rPr>
          <w:rStyle w:val="StyleUnderline"/>
          <w:highlight w:val="cyan"/>
        </w:rPr>
        <w:t>that</w:t>
      </w:r>
      <w:r w:rsidRPr="0043235F">
        <w:rPr>
          <w:sz w:val="16"/>
        </w:rPr>
        <w:t xml:space="preserve"> the bill </w:t>
      </w:r>
      <w:r w:rsidRPr="007938A8">
        <w:rPr>
          <w:rStyle w:val="Emphasis"/>
          <w:sz w:val="24"/>
          <w:szCs w:val="24"/>
          <w:highlight w:val="cyan"/>
        </w:rPr>
        <w:t>lets tax credits for A</w:t>
      </w:r>
      <w:r w:rsidRPr="0043235F">
        <w:rPr>
          <w:rStyle w:val="StyleUnderline"/>
        </w:rPr>
        <w:t xml:space="preserve">ffordable </w:t>
      </w:r>
      <w:r w:rsidRPr="007938A8">
        <w:rPr>
          <w:rStyle w:val="Emphasis"/>
          <w:sz w:val="24"/>
          <w:szCs w:val="24"/>
          <w:highlight w:val="cyan"/>
        </w:rPr>
        <w:t>C</w:t>
      </w:r>
      <w:r w:rsidRPr="0043235F">
        <w:rPr>
          <w:rStyle w:val="StyleUnderline"/>
        </w:rPr>
        <w:t xml:space="preserve">are </w:t>
      </w:r>
      <w:r w:rsidRPr="007938A8">
        <w:rPr>
          <w:rStyle w:val="Emphasis"/>
          <w:sz w:val="24"/>
          <w:szCs w:val="24"/>
          <w:highlight w:val="cyan"/>
        </w:rPr>
        <w:t>A</w:t>
      </w:r>
      <w:r w:rsidRPr="0043235F">
        <w:rPr>
          <w:rStyle w:val="StyleUnderline"/>
        </w:rPr>
        <w:t>ct</w:t>
      </w:r>
      <w:r w:rsidRPr="0043235F">
        <w:rPr>
          <w:sz w:val="16"/>
        </w:rPr>
        <w:t xml:space="preserve"> health insurance </w:t>
      </w:r>
      <w:r w:rsidRPr="007938A8">
        <w:rPr>
          <w:rStyle w:val="Emphasis"/>
          <w:sz w:val="24"/>
          <w:szCs w:val="24"/>
          <w:highlight w:val="cyan"/>
        </w:rPr>
        <w:t>expire</w:t>
      </w:r>
      <w:r w:rsidRPr="007938A8">
        <w:rPr>
          <w:sz w:val="16"/>
          <w:highlight w:val="cyan"/>
        </w:rPr>
        <w:t xml:space="preserve">, </w:t>
      </w:r>
      <w:r w:rsidRPr="007938A8">
        <w:rPr>
          <w:rStyle w:val="StyleUnderline"/>
          <w:highlight w:val="cyan"/>
        </w:rPr>
        <w:t>could lead to</w:t>
      </w:r>
      <w:r w:rsidRPr="0043235F">
        <w:rPr>
          <w:sz w:val="16"/>
        </w:rPr>
        <w:t xml:space="preserve"> an additional </w:t>
      </w:r>
      <w:r w:rsidRPr="0043235F">
        <w:rPr>
          <w:rStyle w:val="Emphasis"/>
        </w:rPr>
        <w:t>5 million</w:t>
      </w:r>
      <w:r w:rsidRPr="0043235F">
        <w:rPr>
          <w:sz w:val="16"/>
        </w:rPr>
        <w:t xml:space="preserve"> people </w:t>
      </w:r>
      <w:r w:rsidRPr="007938A8">
        <w:rPr>
          <w:rStyle w:val="Emphasis"/>
          <w:highlight w:val="cyan"/>
        </w:rPr>
        <w:t>losing coverage.</w:t>
      </w:r>
      <w:r w:rsidRPr="0043235F">
        <w:t> </w:t>
      </w:r>
    </w:p>
    <w:p w14:paraId="7A04BB6D" w14:textId="77777777" w:rsidR="00F3382E" w:rsidRPr="0043235F" w:rsidRDefault="00F3382E" w:rsidP="00F3382E">
      <w:pPr>
        <w:rPr>
          <w:sz w:val="16"/>
        </w:rPr>
      </w:pPr>
      <w:r w:rsidRPr="0043235F">
        <w:rPr>
          <w:sz w:val="16"/>
        </w:rPr>
        <w:t>As I have argued with colleagues in </w:t>
      </w:r>
      <w:r w:rsidRPr="0043235F">
        <w:rPr>
          <w:i/>
          <w:iCs/>
          <w:sz w:val="16"/>
        </w:rPr>
        <w:t>The Lancet</w:t>
      </w:r>
      <w:r w:rsidRPr="0043235F">
        <w:rPr>
          <w:sz w:val="16"/>
        </w:rPr>
        <w:t xml:space="preserve">, </w:t>
      </w:r>
      <w:r w:rsidRPr="007938A8">
        <w:rPr>
          <w:rStyle w:val="Emphasis"/>
          <w:highlight w:val="cyan"/>
        </w:rPr>
        <w:t>access to</w:t>
      </w:r>
      <w:r w:rsidRPr="0043235F">
        <w:rPr>
          <w:rStyle w:val="Emphasis"/>
        </w:rPr>
        <w:t xml:space="preserve"> primary health </w:t>
      </w:r>
      <w:r w:rsidRPr="007938A8">
        <w:rPr>
          <w:rStyle w:val="Emphasis"/>
          <w:highlight w:val="cyan"/>
        </w:rPr>
        <w:t>care</w:t>
      </w:r>
      <w:r w:rsidRPr="007938A8">
        <w:rPr>
          <w:rStyle w:val="StyleUnderline"/>
          <w:highlight w:val="cyan"/>
        </w:rPr>
        <w:t xml:space="preserve"> is the </w:t>
      </w:r>
      <w:r w:rsidRPr="007938A8">
        <w:rPr>
          <w:rStyle w:val="Emphasis"/>
          <w:sz w:val="24"/>
          <w:szCs w:val="24"/>
          <w:highlight w:val="cyan"/>
        </w:rPr>
        <w:t>cornerstone</w:t>
      </w:r>
      <w:r w:rsidRPr="007938A8">
        <w:rPr>
          <w:sz w:val="16"/>
          <w:highlight w:val="cyan"/>
        </w:rPr>
        <w:t xml:space="preserve"> </w:t>
      </w:r>
      <w:r w:rsidRPr="007938A8">
        <w:rPr>
          <w:rStyle w:val="StyleUnderline"/>
          <w:highlight w:val="cyan"/>
        </w:rPr>
        <w:t>for</w:t>
      </w:r>
      <w:r w:rsidRPr="007938A8">
        <w:rPr>
          <w:sz w:val="16"/>
          <w:highlight w:val="cyan"/>
        </w:rPr>
        <w:t xml:space="preserve"> </w:t>
      </w:r>
      <w:r w:rsidRPr="007938A8">
        <w:rPr>
          <w:rStyle w:val="Emphasis"/>
          <w:sz w:val="24"/>
          <w:szCs w:val="24"/>
          <w:highlight w:val="cyan"/>
        </w:rPr>
        <w:t>preventing</w:t>
      </w:r>
      <w:r w:rsidRPr="0043235F">
        <w:rPr>
          <w:rStyle w:val="Emphasis"/>
          <w:sz w:val="24"/>
          <w:szCs w:val="24"/>
        </w:rPr>
        <w:t xml:space="preserve"> disease </w:t>
      </w:r>
      <w:r w:rsidRPr="007938A8">
        <w:rPr>
          <w:rStyle w:val="Emphasis"/>
          <w:sz w:val="24"/>
          <w:szCs w:val="24"/>
          <w:highlight w:val="cyan"/>
        </w:rPr>
        <w:t>outbreaks</w:t>
      </w:r>
      <w:r w:rsidRPr="0043235F">
        <w:rPr>
          <w:rStyle w:val="Emphasis"/>
          <w:sz w:val="24"/>
          <w:szCs w:val="24"/>
        </w:rPr>
        <w:t xml:space="preserve"> and responding to health crises</w:t>
      </w:r>
      <w:r w:rsidRPr="0043235F">
        <w:rPr>
          <w:sz w:val="16"/>
        </w:rPr>
        <w:t xml:space="preserve">. </w:t>
      </w:r>
      <w:r w:rsidRPr="0043235F">
        <w:rPr>
          <w:rStyle w:val="StyleUnderline"/>
        </w:rPr>
        <w:t xml:space="preserve">Before an outbreak, primary health care providers manage chronic conditions that </w:t>
      </w:r>
      <w:r w:rsidRPr="0043235F">
        <w:rPr>
          <w:rStyle w:val="Emphasis"/>
        </w:rPr>
        <w:t>otherwise</w:t>
      </w:r>
      <w:r w:rsidRPr="0043235F">
        <w:rPr>
          <w:rStyle w:val="StyleUnderline"/>
        </w:rPr>
        <w:t xml:space="preserve"> increase </w:t>
      </w:r>
      <w:r w:rsidRPr="0043235F">
        <w:rPr>
          <w:rStyle w:val="Emphasis"/>
        </w:rPr>
        <w:t>susceptibility</w:t>
      </w:r>
      <w:r w:rsidRPr="0043235F">
        <w:rPr>
          <w:sz w:val="16"/>
        </w:rPr>
        <w:t xml:space="preserve"> </w:t>
      </w:r>
      <w:r w:rsidRPr="0043235F">
        <w:rPr>
          <w:rStyle w:val="StyleUnderline"/>
        </w:rPr>
        <w:t xml:space="preserve">to </w:t>
      </w:r>
      <w:r w:rsidRPr="0043235F">
        <w:rPr>
          <w:rStyle w:val="Emphasis"/>
        </w:rPr>
        <w:t>severe infection</w:t>
      </w:r>
      <w:r w:rsidRPr="0043235F">
        <w:rPr>
          <w:rStyle w:val="StyleUnderline"/>
        </w:rPr>
        <w:t xml:space="preserve"> and provide</w:t>
      </w:r>
      <w:r w:rsidRPr="0043235F">
        <w:rPr>
          <w:sz w:val="16"/>
        </w:rPr>
        <w:t xml:space="preserve"> </w:t>
      </w:r>
      <w:r w:rsidRPr="0043235F">
        <w:rPr>
          <w:rStyle w:val="Emphasis"/>
        </w:rPr>
        <w:t>early warning of budding threats</w:t>
      </w:r>
      <w:r w:rsidRPr="0043235F">
        <w:rPr>
          <w:sz w:val="16"/>
        </w:rPr>
        <w:t xml:space="preserve">. During a crisis, those providers help maintain continuity of care, deliver countermeasures, and support community engagement. After a crisis, they provide catch-up services and </w:t>
      </w:r>
      <w:proofErr w:type="gramStart"/>
      <w:r w:rsidRPr="0043235F">
        <w:rPr>
          <w:sz w:val="16"/>
        </w:rPr>
        <w:t>strengthens</w:t>
      </w:r>
      <w:proofErr w:type="gramEnd"/>
      <w:r w:rsidRPr="0043235F">
        <w:rPr>
          <w:sz w:val="16"/>
        </w:rPr>
        <w:t xml:space="preserve"> long-term recovery.</w:t>
      </w:r>
    </w:p>
    <w:p w14:paraId="22974447" w14:textId="77777777" w:rsidR="00F3382E" w:rsidRPr="0043235F" w:rsidRDefault="00F3382E" w:rsidP="00F3382E">
      <w:pPr>
        <w:rPr>
          <w:rStyle w:val="StyleUnderline"/>
        </w:rPr>
      </w:pPr>
      <w:r w:rsidRPr="0043235F">
        <w:rPr>
          <w:rStyle w:val="StyleUnderline"/>
        </w:rPr>
        <w:t xml:space="preserve">Outbreaks or </w:t>
      </w:r>
      <w:r w:rsidRPr="007938A8">
        <w:rPr>
          <w:rStyle w:val="Emphasis"/>
          <w:sz w:val="24"/>
          <w:szCs w:val="24"/>
          <w:highlight w:val="cyan"/>
        </w:rPr>
        <w:t>pandemics involving novel pathogens</w:t>
      </w:r>
      <w:r w:rsidRPr="0043235F">
        <w:rPr>
          <w:sz w:val="16"/>
        </w:rPr>
        <w:t xml:space="preserve">, like the 2009 “swine flu” pandemic or H5N1 avian influenza, </w:t>
      </w:r>
      <w:r w:rsidRPr="0043235F">
        <w:rPr>
          <w:rStyle w:val="StyleUnderline"/>
        </w:rPr>
        <w:t xml:space="preserve">often </w:t>
      </w:r>
      <w:r w:rsidRPr="007938A8">
        <w:rPr>
          <w:rStyle w:val="StyleUnderline"/>
          <w:highlight w:val="cyan"/>
        </w:rPr>
        <w:t xml:space="preserve">affect </w:t>
      </w:r>
      <w:r w:rsidRPr="007938A8">
        <w:rPr>
          <w:rStyle w:val="Emphasis"/>
          <w:highlight w:val="cyan"/>
        </w:rPr>
        <w:t>rural</w:t>
      </w:r>
      <w:r w:rsidRPr="007938A8">
        <w:rPr>
          <w:rStyle w:val="StyleUnderline"/>
          <w:highlight w:val="cyan"/>
        </w:rPr>
        <w:t xml:space="preserve"> and </w:t>
      </w:r>
      <w:r w:rsidRPr="007938A8">
        <w:rPr>
          <w:rStyle w:val="Emphasis"/>
          <w:highlight w:val="cyan"/>
        </w:rPr>
        <w:t>poor</w:t>
      </w:r>
      <w:r w:rsidRPr="007938A8">
        <w:rPr>
          <w:rStyle w:val="StyleUnderline"/>
          <w:highlight w:val="cyan"/>
        </w:rPr>
        <w:t xml:space="preserve"> communities </w:t>
      </w:r>
      <w:r w:rsidRPr="007938A8">
        <w:rPr>
          <w:rStyle w:val="Emphasis"/>
          <w:highlight w:val="cyan"/>
        </w:rPr>
        <w:t>first</w:t>
      </w:r>
      <w:r w:rsidRPr="0043235F">
        <w:rPr>
          <w:sz w:val="16"/>
        </w:rPr>
        <w:t>—</w:t>
      </w:r>
      <w:r w:rsidRPr="0043235F">
        <w:rPr>
          <w:rStyle w:val="StyleUnderline"/>
        </w:rPr>
        <w:t xml:space="preserve">communities that </w:t>
      </w:r>
      <w:r w:rsidRPr="0043235F">
        <w:rPr>
          <w:rStyle w:val="Emphasis"/>
        </w:rPr>
        <w:t>disproportionately</w:t>
      </w:r>
      <w:r w:rsidRPr="0043235F">
        <w:rPr>
          <w:rStyle w:val="StyleUnderline"/>
        </w:rPr>
        <w:t xml:space="preserve"> rely on </w:t>
      </w:r>
      <w:r w:rsidRPr="0043235F">
        <w:rPr>
          <w:rStyle w:val="Emphasis"/>
        </w:rPr>
        <w:t>social safety net</w:t>
      </w:r>
      <w:r w:rsidRPr="0043235F">
        <w:rPr>
          <w:rStyle w:val="StyleUnderline"/>
        </w:rPr>
        <w:t xml:space="preserve"> programs to access care. These are </w:t>
      </w:r>
      <w:r w:rsidRPr="0043235F">
        <w:rPr>
          <w:rStyle w:val="Emphasis"/>
        </w:rPr>
        <w:t>precisely the communities</w:t>
      </w:r>
      <w:r w:rsidRPr="0043235F">
        <w:rPr>
          <w:sz w:val="16"/>
        </w:rPr>
        <w:t xml:space="preserve"> that </w:t>
      </w:r>
      <w:r w:rsidRPr="0043235F">
        <w:rPr>
          <w:rStyle w:val="StyleUnderline"/>
        </w:rPr>
        <w:t>the bill targets</w:t>
      </w:r>
      <w:r w:rsidRPr="0043235F">
        <w:rPr>
          <w:sz w:val="16"/>
        </w:rPr>
        <w:t xml:space="preserve"> for savings through reduced safety net spending. </w:t>
      </w:r>
      <w:r w:rsidRPr="007938A8">
        <w:rPr>
          <w:rStyle w:val="StyleUnderline"/>
          <w:highlight w:val="cyan"/>
        </w:rPr>
        <w:t>If</w:t>
      </w:r>
      <w:r w:rsidRPr="007938A8">
        <w:rPr>
          <w:sz w:val="16"/>
          <w:highlight w:val="cyan"/>
        </w:rPr>
        <w:t xml:space="preserve"> </w:t>
      </w:r>
      <w:r w:rsidRPr="007938A8">
        <w:rPr>
          <w:rStyle w:val="Emphasis"/>
          <w:highlight w:val="cyan"/>
        </w:rPr>
        <w:t>local systems</w:t>
      </w:r>
      <w:r w:rsidRPr="007938A8">
        <w:rPr>
          <w:sz w:val="16"/>
          <w:highlight w:val="cyan"/>
        </w:rPr>
        <w:t xml:space="preserve"> </w:t>
      </w:r>
      <w:r w:rsidRPr="007938A8">
        <w:rPr>
          <w:rStyle w:val="StyleUnderline"/>
          <w:highlight w:val="cyan"/>
        </w:rPr>
        <w:t xml:space="preserve">are unable to </w:t>
      </w:r>
      <w:r w:rsidRPr="007938A8">
        <w:rPr>
          <w:rStyle w:val="Emphasis"/>
          <w:highlight w:val="cyan"/>
        </w:rPr>
        <w:t>detect</w:t>
      </w:r>
      <w:r w:rsidRPr="0043235F">
        <w:rPr>
          <w:rStyle w:val="StyleUnderline"/>
        </w:rPr>
        <w:t xml:space="preserve"> and </w:t>
      </w:r>
      <w:r w:rsidRPr="0043235F">
        <w:rPr>
          <w:rStyle w:val="Emphasis"/>
        </w:rPr>
        <w:t>contain</w:t>
      </w:r>
      <w:r w:rsidRPr="0043235F">
        <w:rPr>
          <w:rStyle w:val="StyleUnderline"/>
        </w:rPr>
        <w:t xml:space="preserve"> </w:t>
      </w:r>
      <w:r w:rsidRPr="007938A8">
        <w:rPr>
          <w:rStyle w:val="StyleUnderline"/>
          <w:highlight w:val="cyan"/>
        </w:rPr>
        <w:t>outbreaks</w:t>
      </w:r>
      <w:r w:rsidRPr="007938A8">
        <w:rPr>
          <w:sz w:val="16"/>
          <w:highlight w:val="cyan"/>
        </w:rPr>
        <w:t xml:space="preserve"> </w:t>
      </w:r>
      <w:r w:rsidRPr="007938A8">
        <w:rPr>
          <w:rStyle w:val="Emphasis"/>
          <w:highlight w:val="cyan"/>
        </w:rPr>
        <w:t>quickly</w:t>
      </w:r>
      <w:r w:rsidRPr="0043235F">
        <w:rPr>
          <w:sz w:val="16"/>
        </w:rPr>
        <w:t xml:space="preserve">, </w:t>
      </w:r>
      <w:r w:rsidRPr="0043235F">
        <w:rPr>
          <w:rStyle w:val="StyleUnderline"/>
        </w:rPr>
        <w:t xml:space="preserve">the </w:t>
      </w:r>
      <w:r w:rsidRPr="007938A8">
        <w:rPr>
          <w:rStyle w:val="Emphasis"/>
          <w:sz w:val="24"/>
          <w:szCs w:val="24"/>
          <w:highlight w:val="cyan"/>
        </w:rPr>
        <w:t>consequences</w:t>
      </w:r>
      <w:r w:rsidRPr="0043235F">
        <w:rPr>
          <w:rStyle w:val="Emphasis"/>
          <w:sz w:val="24"/>
          <w:szCs w:val="24"/>
        </w:rPr>
        <w:t xml:space="preserve"> can </w:t>
      </w:r>
      <w:r w:rsidRPr="007938A8">
        <w:rPr>
          <w:rStyle w:val="Emphasis"/>
          <w:sz w:val="24"/>
          <w:szCs w:val="24"/>
          <w:highlight w:val="cyan"/>
        </w:rPr>
        <w:t>escalate</w:t>
      </w:r>
      <w:r w:rsidRPr="0043235F">
        <w:rPr>
          <w:rStyle w:val="Emphasis"/>
          <w:sz w:val="24"/>
          <w:szCs w:val="24"/>
        </w:rPr>
        <w:t xml:space="preserve"> for public health</w:t>
      </w:r>
      <w:r w:rsidRPr="0043235F">
        <w:rPr>
          <w:rStyle w:val="StyleUnderline"/>
          <w:sz w:val="24"/>
          <w:szCs w:val="24"/>
        </w:rPr>
        <w:t xml:space="preserve"> </w:t>
      </w:r>
      <w:r w:rsidRPr="0043235F">
        <w:rPr>
          <w:rStyle w:val="StyleUnderline"/>
        </w:rPr>
        <w:t>and</w:t>
      </w:r>
      <w:r w:rsidRPr="0043235F">
        <w:rPr>
          <w:sz w:val="16"/>
        </w:rPr>
        <w:t xml:space="preserve"> the economy. </w:t>
      </w:r>
      <w:r w:rsidRPr="0043235F">
        <w:rPr>
          <w:rStyle w:val="StyleUnderline"/>
        </w:rPr>
        <w:t xml:space="preserve">A </w:t>
      </w:r>
      <w:r w:rsidRPr="0043235F">
        <w:rPr>
          <w:rStyle w:val="Emphasis"/>
        </w:rPr>
        <w:t>poorly contained outbreak</w:t>
      </w:r>
      <w:r w:rsidRPr="0043235F">
        <w:rPr>
          <w:rStyle w:val="StyleUnderline"/>
        </w:rPr>
        <w:t xml:space="preserve"> could prompt other countries to restrict travel, suspend trade, or sever supply chains</w:t>
      </w:r>
      <w:r w:rsidRPr="0043235F">
        <w:rPr>
          <w:sz w:val="16"/>
        </w:rPr>
        <w:t>—</w:t>
      </w:r>
      <w:r w:rsidRPr="0043235F">
        <w:rPr>
          <w:rStyle w:val="StyleUnderline"/>
        </w:rPr>
        <w:t xml:space="preserve">decisions that could </w:t>
      </w:r>
      <w:r w:rsidRPr="0043235F">
        <w:rPr>
          <w:rStyle w:val="Emphasis"/>
        </w:rPr>
        <w:t>deepen</w:t>
      </w:r>
      <w:r w:rsidRPr="0043235F">
        <w:rPr>
          <w:sz w:val="16"/>
        </w:rPr>
        <w:t xml:space="preserve"> economic </w:t>
      </w:r>
      <w:r w:rsidRPr="0043235F">
        <w:rPr>
          <w:rStyle w:val="Emphasis"/>
        </w:rPr>
        <w:t>instability</w:t>
      </w:r>
      <w:r w:rsidRPr="0043235F">
        <w:rPr>
          <w:sz w:val="16"/>
        </w:rPr>
        <w:t xml:space="preserve"> </w:t>
      </w:r>
      <w:r w:rsidRPr="0043235F">
        <w:rPr>
          <w:rStyle w:val="StyleUnderline"/>
        </w:rPr>
        <w:t xml:space="preserve">and </w:t>
      </w:r>
      <w:r w:rsidRPr="0043235F">
        <w:rPr>
          <w:rStyle w:val="Emphasis"/>
        </w:rPr>
        <w:t>erode the United States’</w:t>
      </w:r>
      <w:r w:rsidRPr="0043235F">
        <w:rPr>
          <w:rStyle w:val="StyleUnderline"/>
        </w:rPr>
        <w:t xml:space="preserve"> global </w:t>
      </w:r>
      <w:r w:rsidRPr="0043235F">
        <w:rPr>
          <w:rStyle w:val="Emphasis"/>
        </w:rPr>
        <w:t>credibility</w:t>
      </w:r>
      <w:r w:rsidRPr="0043235F">
        <w:rPr>
          <w:rStyle w:val="StyleUnderline"/>
        </w:rPr>
        <w:t>.</w:t>
      </w:r>
    </w:p>
    <w:p w14:paraId="20231F0D" w14:textId="77777777" w:rsidR="00F3382E" w:rsidRPr="00BE2624" w:rsidRDefault="00F3382E" w:rsidP="00F3382E">
      <w:pPr>
        <w:rPr>
          <w:u w:val="single"/>
        </w:rPr>
      </w:pPr>
      <w:r w:rsidRPr="0043235F">
        <w:rPr>
          <w:sz w:val="16"/>
        </w:rPr>
        <w:t xml:space="preserve">The United States has already seen more than 130 rural hospitals shut down since 2010, many of them in states that declined to expand Medicaid under the Affordable Care Act. </w:t>
      </w:r>
      <w:r w:rsidRPr="0043235F">
        <w:rPr>
          <w:rStyle w:val="Emphasis"/>
          <w:sz w:val="24"/>
          <w:szCs w:val="24"/>
        </w:rPr>
        <w:t>Each closure</w:t>
      </w:r>
      <w:r w:rsidRPr="0043235F">
        <w:rPr>
          <w:sz w:val="16"/>
          <w:szCs w:val="24"/>
        </w:rPr>
        <w:t xml:space="preserve"> </w:t>
      </w:r>
      <w:r w:rsidRPr="0043235F">
        <w:rPr>
          <w:rStyle w:val="StyleUnderline"/>
        </w:rPr>
        <w:t xml:space="preserve">can leave an entire </w:t>
      </w:r>
      <w:r w:rsidRPr="0043235F">
        <w:rPr>
          <w:rStyle w:val="Emphasis"/>
        </w:rPr>
        <w:t>county</w:t>
      </w:r>
      <w:r w:rsidRPr="0043235F">
        <w:rPr>
          <w:rStyle w:val="StyleUnderline"/>
        </w:rPr>
        <w:t xml:space="preserve"> without </w:t>
      </w:r>
      <w:r w:rsidRPr="0043235F">
        <w:rPr>
          <w:rStyle w:val="Emphasis"/>
        </w:rPr>
        <w:t>ready access to care</w:t>
      </w:r>
      <w:r w:rsidRPr="0043235F">
        <w:rPr>
          <w:sz w:val="16"/>
        </w:rPr>
        <w:t xml:space="preserve">, </w:t>
      </w:r>
      <w:r w:rsidRPr="007938A8">
        <w:rPr>
          <w:rStyle w:val="StyleUnderline"/>
          <w:highlight w:val="cyan"/>
        </w:rPr>
        <w:t xml:space="preserve">delaying detection of </w:t>
      </w:r>
      <w:r w:rsidRPr="007938A8">
        <w:rPr>
          <w:rStyle w:val="Emphasis"/>
          <w:highlight w:val="cyan"/>
        </w:rPr>
        <w:t>everything</w:t>
      </w:r>
      <w:r w:rsidRPr="007938A8">
        <w:rPr>
          <w:rStyle w:val="StyleUnderline"/>
          <w:highlight w:val="cyan"/>
        </w:rPr>
        <w:t xml:space="preserve"> from</w:t>
      </w:r>
      <w:r w:rsidRPr="007938A8">
        <w:rPr>
          <w:sz w:val="16"/>
          <w:highlight w:val="cyan"/>
        </w:rPr>
        <w:t xml:space="preserve"> </w:t>
      </w:r>
      <w:r w:rsidRPr="007938A8">
        <w:rPr>
          <w:rStyle w:val="Emphasis"/>
          <w:sz w:val="24"/>
          <w:szCs w:val="24"/>
          <w:highlight w:val="cyan"/>
        </w:rPr>
        <w:t>foodborne illness</w:t>
      </w:r>
      <w:r w:rsidRPr="007938A8">
        <w:rPr>
          <w:sz w:val="16"/>
          <w:szCs w:val="24"/>
          <w:highlight w:val="cyan"/>
        </w:rPr>
        <w:t xml:space="preserve"> </w:t>
      </w:r>
      <w:r w:rsidRPr="007938A8">
        <w:rPr>
          <w:rStyle w:val="StyleUnderline"/>
          <w:highlight w:val="cyan"/>
        </w:rPr>
        <w:t>to</w:t>
      </w:r>
      <w:r w:rsidRPr="0043235F">
        <w:rPr>
          <w:rStyle w:val="StyleUnderline"/>
        </w:rPr>
        <w:t xml:space="preserve"> respiratory </w:t>
      </w:r>
      <w:r w:rsidRPr="007938A8">
        <w:rPr>
          <w:rStyle w:val="StyleUnderline"/>
          <w:highlight w:val="cyan"/>
        </w:rPr>
        <w:t>outbreaks</w:t>
      </w:r>
      <w:r w:rsidRPr="0043235F">
        <w:rPr>
          <w:rStyle w:val="StyleUnderline"/>
        </w:rPr>
        <w:t>.</w:t>
      </w:r>
    </w:p>
    <w:p w14:paraId="7E6B0598" w14:textId="77777777" w:rsidR="00F3382E" w:rsidRDefault="00F3382E" w:rsidP="00F3382E"/>
    <w:p w14:paraId="03ACE612" w14:textId="77777777" w:rsidR="00F64BF5" w:rsidRDefault="00F64BF5" w:rsidP="00F64BF5">
      <w:pPr>
        <w:pStyle w:val="Heading4"/>
      </w:pPr>
      <w:r>
        <w:t>Extinction.</w:t>
      </w:r>
    </w:p>
    <w:p w14:paraId="1B02EEEC" w14:textId="77777777" w:rsidR="00F64BF5" w:rsidRDefault="00F64BF5" w:rsidP="00F64BF5">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5A9497EB" w14:textId="77777777" w:rsidR="00F64BF5" w:rsidRPr="00560451" w:rsidRDefault="00F64BF5" w:rsidP="00F64BF5">
      <w:pPr>
        <w:rPr>
          <w:sz w:val="16"/>
        </w:rPr>
      </w:pPr>
      <w:r w:rsidRPr="00560451">
        <w:rPr>
          <w:sz w:val="16"/>
        </w:rPr>
        <w:t xml:space="preserve">One conventional GCR-type argument is that </w:t>
      </w:r>
      <w:r w:rsidRPr="00CC4633">
        <w:rPr>
          <w:rStyle w:val="Emphasis"/>
        </w:rPr>
        <w:t>pandemics</w:t>
      </w:r>
      <w:r w:rsidRPr="00560451">
        <w:rPr>
          <w:sz w:val="16"/>
        </w:rPr>
        <w:t xml:space="preserve">, </w:t>
      </w:r>
      <w:proofErr w:type="gramStart"/>
      <w:r w:rsidRPr="00CC4633">
        <w:rPr>
          <w:rStyle w:val="StyleUnderline"/>
        </w:rPr>
        <w:t>as</w:t>
      </w:r>
      <w:proofErr w:type="gramEnd"/>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7938A8">
        <w:rPr>
          <w:rStyle w:val="StyleUnderline"/>
          <w:highlight w:val="cyan"/>
        </w:rPr>
        <w:t>pandemics</w:t>
      </w:r>
      <w:r w:rsidRPr="00CC4633">
        <w:rPr>
          <w:rStyle w:val="StyleUnderline"/>
        </w:rPr>
        <w:t xml:space="preserve"> can be</w:t>
      </w:r>
      <w:r w:rsidRPr="00560451">
        <w:rPr>
          <w:sz w:val="16"/>
        </w:rPr>
        <w:t xml:space="preserve"> </w:t>
      </w:r>
      <w:r w:rsidRPr="007938A8">
        <w:rPr>
          <w:rStyle w:val="Emphasis"/>
          <w:highlight w:val="cyan"/>
        </w:rPr>
        <w:t>easily mitigated</w:t>
      </w:r>
      <w:r w:rsidRPr="007938A8">
        <w:rPr>
          <w:sz w:val="16"/>
          <w:highlight w:val="cyan"/>
        </w:rPr>
        <w:t xml:space="preserve"> </w:t>
      </w:r>
      <w:r w:rsidRPr="007938A8">
        <w:rPr>
          <w:rStyle w:val="StyleUnderline"/>
          <w:highlight w:val="cyan"/>
        </w:rPr>
        <w:t>is</w:t>
      </w:r>
      <w:r w:rsidRPr="00CC4633">
        <w:rPr>
          <w:rStyle w:val="StyleUnderline"/>
        </w:rPr>
        <w:t xml:space="preserve"> highly </w:t>
      </w:r>
      <w:r w:rsidRPr="007938A8">
        <w:rPr>
          <w:rStyle w:val="StyleUnderline"/>
          <w:highlight w:val="cyan"/>
        </w:rPr>
        <w:t>problematic</w:t>
      </w:r>
      <w:r w:rsidRPr="00CC4633">
        <w:rPr>
          <w:rStyle w:val="StyleUnderline"/>
        </w:rPr>
        <w:t xml:space="preserve"> on </w:t>
      </w:r>
      <w:proofErr w:type="gramStart"/>
      <w:r w:rsidRPr="00CC4633">
        <w:rPr>
          <w:rStyle w:val="StyleUnderline"/>
        </w:rPr>
        <w:t>a number of</w:t>
      </w:r>
      <w:proofErr w:type="gramEnd"/>
      <w:r w:rsidRPr="00CC4633">
        <w:rPr>
          <w:rStyle w:val="StyleUnderline"/>
        </w:rPr>
        <w:t xml:space="preserve"> counts</w:t>
      </w:r>
      <w:r w:rsidRPr="00560451">
        <w:rPr>
          <w:sz w:val="16"/>
        </w:rPr>
        <w:t xml:space="preserve">. First, </w:t>
      </w:r>
      <w:r w:rsidRPr="00CC4633">
        <w:rPr>
          <w:rStyle w:val="StyleUnderline"/>
        </w:rPr>
        <w:t xml:space="preserve">WHO </w:t>
      </w:r>
      <w:r w:rsidRPr="007938A8">
        <w:rPr>
          <w:rStyle w:val="StyleUnderline"/>
          <w:highlight w:val="cyan"/>
        </w:rPr>
        <w:t>research indicates</w:t>
      </w:r>
      <w:r w:rsidRPr="00560451">
        <w:rPr>
          <w:sz w:val="16"/>
        </w:rPr>
        <w:t xml:space="preserve"> that </w:t>
      </w:r>
      <w:r w:rsidRPr="007938A8">
        <w:rPr>
          <w:rStyle w:val="StyleUnderline"/>
          <w:highlight w:val="cyan"/>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7938A8">
        <w:rPr>
          <w:rStyle w:val="StyleUnderline"/>
          <w:highlight w:val="cyan"/>
        </w:rPr>
        <w:t>prone to</w:t>
      </w:r>
      <w:r w:rsidRPr="007938A8">
        <w:rPr>
          <w:sz w:val="16"/>
          <w:highlight w:val="cyan"/>
        </w:rPr>
        <w:t xml:space="preserve"> </w:t>
      </w:r>
      <w:r w:rsidRPr="007938A8">
        <w:rPr>
          <w:rStyle w:val="Emphasis"/>
          <w:highlight w:val="cyan"/>
        </w:rPr>
        <w:t xml:space="preserve">‘‘flare </w:t>
      </w:r>
      <w:proofErr w:type="gramStart"/>
      <w:r w:rsidRPr="007938A8">
        <w:rPr>
          <w:rStyle w:val="Emphasis"/>
          <w:highlight w:val="cyan"/>
        </w:rPr>
        <w:t>ups,’</w:t>
      </w:r>
      <w:proofErr w:type="gramEnd"/>
      <w:r w:rsidRPr="007938A8">
        <w:rPr>
          <w:rStyle w:val="Emphasis"/>
          <w:highlight w:val="cyan"/>
        </w:rPr>
        <w:t>’</w:t>
      </w:r>
      <w:r w:rsidRPr="007938A8">
        <w:rPr>
          <w:sz w:val="16"/>
          <w:highlight w:val="cyan"/>
        </w:rPr>
        <w:t xml:space="preserve"> </w:t>
      </w:r>
      <w:r w:rsidRPr="007938A8">
        <w:rPr>
          <w:rStyle w:val="StyleUnderline"/>
          <w:highlight w:val="cyan"/>
        </w:rPr>
        <w:t>at</w:t>
      </w:r>
      <w:r w:rsidRPr="00CC4633">
        <w:rPr>
          <w:rStyle w:val="StyleUnderline"/>
        </w:rPr>
        <w:t xml:space="preserve"> times of</w:t>
      </w:r>
      <w:r w:rsidRPr="00560451">
        <w:rPr>
          <w:sz w:val="16"/>
        </w:rPr>
        <w:t xml:space="preserve"> </w:t>
      </w:r>
      <w:r w:rsidRPr="007938A8">
        <w:rPr>
          <w:rStyle w:val="Emphasis"/>
          <w:highlight w:val="cyan"/>
        </w:rPr>
        <w:t>pandemic</w:t>
      </w:r>
      <w:r w:rsidRPr="007938A8">
        <w:rPr>
          <w:sz w:val="16"/>
          <w:highlight w:val="cyan"/>
        </w:rPr>
        <w:t xml:space="preserve"> </w:t>
      </w:r>
      <w:r w:rsidRPr="007938A8">
        <w:rPr>
          <w:rStyle w:val="StyleUnderline"/>
          <w:highlight w:val="cyan"/>
        </w:rPr>
        <w:t>proportions</w:t>
      </w:r>
      <w:r w:rsidRPr="00560451">
        <w:rPr>
          <w:sz w:val="16"/>
        </w:rPr>
        <w:t xml:space="preserve">. Where ‘‘flare ups’’ occur, </w:t>
      </w:r>
      <w:r w:rsidRPr="00CC4633">
        <w:rPr>
          <w:rStyle w:val="StyleUnderline"/>
        </w:rPr>
        <w:t xml:space="preserve">public health </w:t>
      </w:r>
      <w:r w:rsidRPr="007938A8">
        <w:rPr>
          <w:rStyle w:val="StyleUnderline"/>
          <w:highlight w:val="cyan"/>
        </w:rPr>
        <w:t>responses are</w:t>
      </w:r>
      <w:r w:rsidRPr="00CC4633">
        <w:rPr>
          <w:rStyle w:val="StyleUnderline"/>
        </w:rPr>
        <w:t xml:space="preserve"> sometimes</w:t>
      </w:r>
      <w:r w:rsidRPr="00560451">
        <w:rPr>
          <w:sz w:val="16"/>
        </w:rPr>
        <w:t xml:space="preserve"> </w:t>
      </w:r>
      <w:r w:rsidRPr="007938A8">
        <w:rPr>
          <w:rStyle w:val="Emphasis"/>
          <w:highlight w:val="cyan"/>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 xml:space="preserve">increased presence, </w:t>
      </w:r>
      <w:proofErr w:type="gramStart"/>
      <w:r w:rsidRPr="00CC4633">
        <w:rPr>
          <w:rStyle w:val="StyleUnderline"/>
        </w:rPr>
        <w:t>and</w:t>
      </w:r>
      <w:r w:rsidRPr="00560451">
        <w:rPr>
          <w:sz w:val="16"/>
        </w:rPr>
        <w:t xml:space="preserve"> or</w:t>
      </w:r>
      <w:proofErr w:type="gramEnd"/>
      <w:r w:rsidRPr="00560451">
        <w:rPr>
          <w:sz w:val="16"/>
        </w:rPr>
        <w:t xml:space="preserve"> </w:t>
      </w:r>
      <w:r w:rsidRPr="00CC4633">
        <w:rPr>
          <w:rStyle w:val="StyleUnderline"/>
        </w:rPr>
        <w:t>detection, of</w:t>
      </w:r>
      <w:r w:rsidRPr="00560451">
        <w:rPr>
          <w:sz w:val="16"/>
        </w:rPr>
        <w:t xml:space="preserve"> </w:t>
      </w:r>
      <w:r w:rsidRPr="007938A8">
        <w:rPr>
          <w:rStyle w:val="Emphasis"/>
          <w:highlight w:val="cyan"/>
        </w:rPr>
        <w:t>zoonotic</w:t>
      </w:r>
      <w:r w:rsidRPr="00CC4633">
        <w:rPr>
          <w:rStyle w:val="Emphasis"/>
        </w:rPr>
        <w:t xml:space="preserve"> pandemic</w:t>
      </w:r>
      <w:r w:rsidRPr="007938A8">
        <w:rPr>
          <w:rStyle w:val="Emphasis"/>
          <w:highlight w:val="cyan"/>
        </w:rPr>
        <w:t>s</w:t>
      </w:r>
      <w:r w:rsidRPr="00560451">
        <w:rPr>
          <w:sz w:val="16"/>
        </w:rPr>
        <w:t xml:space="preserve"> </w:t>
      </w:r>
      <w:r w:rsidRPr="00CC4633">
        <w:rPr>
          <w:rStyle w:val="StyleUnderline"/>
        </w:rPr>
        <w:t>again indicate a</w:t>
      </w:r>
      <w:r w:rsidRPr="00560451">
        <w:rPr>
          <w:sz w:val="16"/>
        </w:rPr>
        <w:t xml:space="preserve"> </w:t>
      </w:r>
      <w:r w:rsidRPr="007938A8">
        <w:rPr>
          <w:rStyle w:val="Emphasis"/>
          <w:highlight w:val="cyan"/>
        </w:rPr>
        <w:t>blurring</w:t>
      </w:r>
      <w:r w:rsidRPr="00560451">
        <w:rPr>
          <w:sz w:val="16"/>
        </w:rPr>
        <w:t xml:space="preserve"> </w:t>
      </w:r>
      <w:r w:rsidRPr="00CC4633">
        <w:rPr>
          <w:rStyle w:val="StyleUnderline"/>
        </w:rPr>
        <w:t xml:space="preserve">of </w:t>
      </w:r>
      <w:r w:rsidRPr="007938A8">
        <w:rPr>
          <w:rStyle w:val="StyleUnderline"/>
          <w:highlight w:val="cyan"/>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1194F774" w14:textId="77777777" w:rsidR="00F64BF5" w:rsidRPr="00782CAF" w:rsidRDefault="00F64BF5" w:rsidP="00F64BF5">
      <w:pPr>
        <w:rPr>
          <w:sz w:val="16"/>
        </w:rPr>
      </w:pPr>
      <w:r w:rsidRPr="00560451">
        <w:rPr>
          <w:sz w:val="16"/>
        </w:rPr>
        <w:t xml:space="preserve">5 </w:t>
      </w:r>
      <w:proofErr w:type="gramStart"/>
      <w:r w:rsidRPr="00560451">
        <w:rPr>
          <w:sz w:val="16"/>
        </w:rPr>
        <w:t>INTERACTION</w:t>
      </w:r>
      <w:proofErr w:type="gramEnd"/>
      <w:r w:rsidRPr="00560451">
        <w:rPr>
          <w:sz w:val="16"/>
        </w:rPr>
        <w:t xml:space="preserve"> OF PLANETARY BOUNDARIES AND </w:t>
      </w:r>
      <w:r w:rsidRPr="00782CAF">
        <w:rPr>
          <w:sz w:val="16"/>
        </w:rPr>
        <w:t>GLOBAL CATASTROPHIC RISKS</w:t>
      </w:r>
    </w:p>
    <w:p w14:paraId="1AE5D1E5" w14:textId="77777777" w:rsidR="00F64BF5" w:rsidRPr="00560451" w:rsidRDefault="00F64BF5" w:rsidP="00F64BF5">
      <w:pPr>
        <w:rPr>
          <w:sz w:val="16"/>
        </w:rPr>
      </w:pPr>
      <w:r w:rsidRPr="00782CAF">
        <w:rPr>
          <w:rStyle w:val="StyleUnderline"/>
        </w:rPr>
        <w:t>Interactions of</w:t>
      </w:r>
      <w:r w:rsidRPr="00782CAF">
        <w:rPr>
          <w:sz w:val="16"/>
        </w:rPr>
        <w:t xml:space="preserve"> risky and near-</w:t>
      </w:r>
      <w:r w:rsidRPr="00782CAF">
        <w:rPr>
          <w:rStyle w:val="Emphasis"/>
        </w:rPr>
        <w:t>catastrophic events</w:t>
      </w:r>
      <w:r w:rsidRPr="00782CAF">
        <w:rPr>
          <w:sz w:val="16"/>
        </w:rPr>
        <w:t xml:space="preserve"> </w:t>
      </w:r>
      <w:r w:rsidRPr="007938A8">
        <w:rPr>
          <w:rStyle w:val="StyleUnderline"/>
          <w:highlight w:val="cyan"/>
        </w:rPr>
        <w:t>create risks at</w:t>
      </w:r>
      <w:r w:rsidRPr="007938A8">
        <w:rPr>
          <w:sz w:val="16"/>
          <w:highlight w:val="cyan"/>
        </w:rPr>
        <w:t xml:space="preserve"> </w:t>
      </w:r>
      <w:r w:rsidRPr="007938A8">
        <w:rPr>
          <w:rStyle w:val="Emphasis"/>
          <w:highlight w:val="cyan"/>
        </w:rPr>
        <w:t>several</w:t>
      </w:r>
      <w:r w:rsidRPr="007938A8">
        <w:rPr>
          <w:sz w:val="16"/>
          <w:highlight w:val="cyan"/>
        </w:rPr>
        <w:t xml:space="preserve"> </w:t>
      </w:r>
      <w:r w:rsidRPr="007938A8">
        <w:rPr>
          <w:rStyle w:val="StyleUnderline"/>
          <w:highlight w:val="cyan"/>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7938A8">
        <w:rPr>
          <w:rStyle w:val="Emphasis"/>
          <w:highlight w:val="cyan"/>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7938A8">
        <w:rPr>
          <w:rStyle w:val="StyleUnderline"/>
          <w:highlight w:val="cyan"/>
        </w:rPr>
        <w:t>interact</w:t>
      </w:r>
      <w:r w:rsidRPr="00560451">
        <w:rPr>
          <w:rStyle w:val="StyleUnderline"/>
        </w:rPr>
        <w:t xml:space="preserve">ions, </w:t>
      </w:r>
      <w:r w:rsidRPr="007938A8">
        <w:rPr>
          <w:rStyle w:val="StyleUnderline"/>
          <w:highlight w:val="cyan"/>
        </w:rPr>
        <w:t>at</w:t>
      </w:r>
      <w:r w:rsidRPr="007938A8">
        <w:rPr>
          <w:sz w:val="16"/>
          <w:highlight w:val="cyan"/>
        </w:rPr>
        <w:t xml:space="preserve"> </w:t>
      </w:r>
      <w:r w:rsidRPr="007938A8">
        <w:rPr>
          <w:rStyle w:val="Emphasis"/>
          <w:highlight w:val="cyan"/>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7938A8">
        <w:rPr>
          <w:rStyle w:val="StyleUnderline"/>
          <w:highlight w:val="cyan"/>
        </w:rPr>
        <w:t>of</w:t>
      </w:r>
      <w:r w:rsidRPr="007938A8">
        <w:rPr>
          <w:sz w:val="16"/>
          <w:highlight w:val="cyan"/>
        </w:rPr>
        <w:t xml:space="preserve"> </w:t>
      </w:r>
      <w:r w:rsidRPr="007938A8">
        <w:rPr>
          <w:rStyle w:val="Emphasis"/>
          <w:highlight w:val="cyan"/>
        </w:rPr>
        <w:t>social–eco</w:t>
      </w:r>
      <w:r w:rsidRPr="00560451">
        <w:rPr>
          <w:rStyle w:val="Emphasis"/>
        </w:rPr>
        <w:t>logical</w:t>
      </w:r>
      <w:r w:rsidRPr="00560451">
        <w:rPr>
          <w:sz w:val="16"/>
        </w:rPr>
        <w:t xml:space="preserve"> </w:t>
      </w:r>
      <w:r w:rsidRPr="007938A8">
        <w:rPr>
          <w:rStyle w:val="StyleUnderline"/>
          <w:highlight w:val="cyan"/>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w:t>
      </w:r>
      <w:proofErr w:type="spellStart"/>
      <w:r w:rsidRPr="00560451">
        <w:rPr>
          <w:sz w:val="16"/>
        </w:rPr>
        <w:t>Cillers</w:t>
      </w:r>
      <w:proofErr w:type="spellEnd"/>
      <w:r w:rsidRPr="00560451">
        <w:rPr>
          <w:sz w:val="16"/>
        </w:rPr>
        <w:t>,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w:t>
      </w:r>
      <w:proofErr w:type="spellStart"/>
      <w:r w:rsidRPr="00560451">
        <w:rPr>
          <w:sz w:val="16"/>
        </w:rPr>
        <w:t>Hochrainer</w:t>
      </w:r>
      <w:proofErr w:type="spellEnd"/>
      <w:r w:rsidRPr="00560451">
        <w:rPr>
          <w:sz w:val="16"/>
        </w:rPr>
        <w:t xml:space="preserve">-Stigler, 2020). This relationship may imply dependence (interpreted as correlation) of risks or “tail dependence,” whereby the relationship is found in the tails of the distribution. Thus, an important consideration is whether the interaction of risks implies subadditivity, additivity, or </w:t>
      </w:r>
      <w:proofErr w:type="spellStart"/>
      <w:r w:rsidRPr="00560451">
        <w:rPr>
          <w:sz w:val="16"/>
        </w:rPr>
        <w:t>supraadditivity</w:t>
      </w:r>
      <w:proofErr w:type="spellEnd"/>
      <w:r w:rsidRPr="00560451">
        <w:rPr>
          <w:sz w:val="16"/>
        </w:rPr>
        <w:t xml:space="preserve">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7DB1ECDE" w14:textId="77777777" w:rsidR="00F64BF5" w:rsidRPr="00560451" w:rsidRDefault="00F64BF5" w:rsidP="00F64BF5">
      <w:pPr>
        <w:rPr>
          <w:sz w:val="16"/>
        </w:rPr>
      </w:pPr>
      <w:r w:rsidRPr="00560451">
        <w:rPr>
          <w:sz w:val="16"/>
        </w:rPr>
        <w:t>[Figure omitted]</w:t>
      </w:r>
    </w:p>
    <w:p w14:paraId="2DD90712" w14:textId="77777777" w:rsidR="00F64BF5" w:rsidRPr="00560451" w:rsidRDefault="00F64BF5" w:rsidP="00F64BF5">
      <w:pPr>
        <w:rPr>
          <w:sz w:val="16"/>
        </w:rPr>
      </w:pPr>
      <w:r w:rsidRPr="00560451">
        <w:rPr>
          <w:sz w:val="16"/>
        </w:rPr>
        <w:t>An historical example of how influential such risk interactions can be comes from the worst pandemic in the modern era</w:t>
      </w:r>
      <w:proofErr w:type="gramStart"/>
      <w:r w:rsidRPr="00560451">
        <w:rPr>
          <w:sz w:val="16"/>
        </w:rPr>
        <w:t>:21</w:t>
      </w:r>
      <w:proofErr w:type="gramEnd"/>
      <w:r w:rsidRPr="00560451">
        <w:rPr>
          <w:sz w:val="16"/>
        </w:rPr>
        <w:t xml:space="preserve"> the 1918 influenza pandemic. Death estimates for this event are close to 3–5% of global population, but contextualization is needed.22 The 1918 pandemic coincided with the end of a global war; the First World War created the ideal conditions for the spread of influenza among a </w:t>
      </w:r>
      <w:proofErr w:type="spellStart"/>
      <w:r w:rsidRPr="00560451">
        <w:rPr>
          <w:sz w:val="16"/>
        </w:rPr>
        <w:t>warweary</w:t>
      </w:r>
      <w:proofErr w:type="spellEnd"/>
      <w:r w:rsidRPr="00560451">
        <w:rPr>
          <w:sz w:val="16"/>
        </w:rPr>
        <w:t xml:space="preserve">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04757CF5" w14:textId="7951FCEF" w:rsidR="00EC4D54" w:rsidRPr="00EC4D54" w:rsidRDefault="00F64BF5" w:rsidP="00EC4D54">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7938A8">
        <w:rPr>
          <w:rStyle w:val="Emphasis"/>
          <w:highlight w:val="cyan"/>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7938A8">
        <w:rPr>
          <w:rStyle w:val="StyleUnderline"/>
          <w:highlight w:val="cyan"/>
        </w:rPr>
        <w:t>are</w:t>
      </w:r>
      <w:r w:rsidRPr="00560451">
        <w:rPr>
          <w:sz w:val="16"/>
        </w:rPr>
        <w:t xml:space="preserve"> the study of </w:t>
      </w:r>
      <w:r w:rsidRPr="00560451">
        <w:rPr>
          <w:rStyle w:val="Emphasis"/>
        </w:rPr>
        <w:t>‘‘</w:t>
      </w:r>
      <w:r w:rsidRPr="007938A8">
        <w:rPr>
          <w:rStyle w:val="Emphasis"/>
          <w:highlight w:val="cyan"/>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7938A8">
        <w:rPr>
          <w:rStyle w:val="StyleUnderline"/>
          <w:highlight w:val="cyan"/>
        </w:rPr>
        <w:t>with</w:t>
      </w:r>
      <w:r w:rsidRPr="007938A8">
        <w:rPr>
          <w:sz w:val="16"/>
          <w:highlight w:val="cyan"/>
        </w:rPr>
        <w:t xml:space="preserve"> </w:t>
      </w:r>
      <w:r w:rsidRPr="007938A8">
        <w:rPr>
          <w:rStyle w:val="Emphasis"/>
          <w:highlight w:val="cyan"/>
        </w:rPr>
        <w:t>increasing globalization</w:t>
      </w:r>
      <w:r w:rsidRPr="007938A8">
        <w:rPr>
          <w:sz w:val="16"/>
          <w:highlight w:val="cyan"/>
        </w:rPr>
        <w:t xml:space="preserve"> </w:t>
      </w:r>
      <w:r w:rsidRPr="007938A8">
        <w:rPr>
          <w:rStyle w:val="StyleUnderline"/>
          <w:highlight w:val="cyan"/>
        </w:rPr>
        <w:t>and</w:t>
      </w:r>
      <w:r w:rsidRPr="007938A8">
        <w:rPr>
          <w:sz w:val="16"/>
          <w:highlight w:val="cyan"/>
        </w:rPr>
        <w:t xml:space="preserve"> </w:t>
      </w:r>
      <w:r w:rsidRPr="007938A8">
        <w:rPr>
          <w:rStyle w:val="Emphasis"/>
          <w:highlight w:val="cyan"/>
        </w:rPr>
        <w:t>interconnectedness</w:t>
      </w:r>
      <w:r w:rsidRPr="00560451">
        <w:rPr>
          <w:sz w:val="16"/>
        </w:rPr>
        <w:t xml:space="preserve">, </w:t>
      </w:r>
      <w:r w:rsidRPr="00560451">
        <w:rPr>
          <w:rStyle w:val="StyleUnderline"/>
        </w:rPr>
        <w:t xml:space="preserve">the application has </w:t>
      </w:r>
      <w:r w:rsidRPr="007938A8">
        <w:rPr>
          <w:rStyle w:val="StyleUnderline"/>
          <w:highlight w:val="cyan"/>
        </w:rPr>
        <w:t>spread to</w:t>
      </w:r>
      <w:r w:rsidRPr="00560451">
        <w:rPr>
          <w:sz w:val="16"/>
        </w:rPr>
        <w:t xml:space="preserve"> various </w:t>
      </w:r>
      <w:r w:rsidRPr="007938A8">
        <w:rPr>
          <w:rStyle w:val="Emphasis"/>
          <w:highlight w:val="cyan"/>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7938A8">
        <w:rPr>
          <w:rStyle w:val="Emphasis"/>
          <w:highlight w:val="cyan"/>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w:t>
      </w:r>
      <w:proofErr w:type="gramStart"/>
      <w:r w:rsidRPr="00560451">
        <w:rPr>
          <w:sz w:val="16"/>
        </w:rPr>
        <w:t>Although as</w:t>
      </w:r>
      <w:proofErr w:type="gramEnd"/>
      <w:r w:rsidRPr="00560451">
        <w:rPr>
          <w:sz w:val="16"/>
        </w:rPr>
        <w:t xml:space="preserve">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w:t>
      </w:r>
      <w:proofErr w:type="gramStart"/>
      <w:r w:rsidRPr="00560451">
        <w:rPr>
          <w:sz w:val="16"/>
        </w:rPr>
        <w:t>siloing</w:t>
      </w:r>
      <w:proofErr w:type="gramEnd"/>
      <w:r w:rsidRPr="00560451">
        <w:rPr>
          <w:sz w:val="16"/>
        </w:rPr>
        <w:t xml:space="preserve"> thinking on risk. Effectively, both PBs and GCRs can be </w:t>
      </w:r>
      <w:r w:rsidRPr="007938A8">
        <w:rPr>
          <w:rStyle w:val="StyleUnderline"/>
          <w:highlight w:val="cyan"/>
        </w:rPr>
        <w:t>seen as</w:t>
      </w:r>
      <w:r w:rsidRPr="007938A8">
        <w:rPr>
          <w:sz w:val="16"/>
          <w:highlight w:val="cyan"/>
        </w:rPr>
        <w:t xml:space="preserve"> </w:t>
      </w:r>
      <w:r w:rsidRPr="007938A8">
        <w:rPr>
          <w:rStyle w:val="Emphasis"/>
          <w:highlight w:val="cyan"/>
        </w:rPr>
        <w:t>extreme</w:t>
      </w:r>
      <w:r w:rsidRPr="00560451">
        <w:rPr>
          <w:sz w:val="16"/>
        </w:rPr>
        <w:t xml:space="preserve"> </w:t>
      </w:r>
      <w:r w:rsidRPr="00560451">
        <w:rPr>
          <w:rStyle w:val="StyleUnderline"/>
        </w:rPr>
        <w:t xml:space="preserve">systemic risks </w:t>
      </w:r>
      <w:r w:rsidRPr="007938A8">
        <w:rPr>
          <w:rStyle w:val="StyleUnderline"/>
          <w:highlight w:val="cyan"/>
        </w:rPr>
        <w:t>as they</w:t>
      </w:r>
      <w:r w:rsidRPr="007938A8">
        <w:rPr>
          <w:sz w:val="16"/>
          <w:highlight w:val="cyan"/>
        </w:rPr>
        <w:t xml:space="preserve"> </w:t>
      </w:r>
      <w:r w:rsidRPr="007938A8">
        <w:rPr>
          <w:rStyle w:val="Emphasis"/>
          <w:highlight w:val="cyan"/>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w:t>
      </w:r>
      <w:proofErr w:type="spellStart"/>
      <w:r w:rsidRPr="00560451">
        <w:rPr>
          <w:sz w:val="16"/>
        </w:rPr>
        <w:t>Hochrainer</w:t>
      </w:r>
      <w:proofErr w:type="spellEnd"/>
      <w:r w:rsidRPr="00560451">
        <w:rPr>
          <w:sz w:val="16"/>
        </w:rPr>
        <w:t>-Stigler, 2020). Many of the PBs outlined are endogenous to human society, they are a result of the human system, while many GCRs are exogenous there are some that are endogenous. It is the endogenous risk where PBs and GCRs overlap.</w:t>
      </w:r>
    </w:p>
    <w:p w14:paraId="09991395" w14:textId="7ED3D9AB" w:rsidR="005C1481" w:rsidRDefault="005C1481" w:rsidP="005C1481">
      <w:pPr>
        <w:pStyle w:val="Heading3"/>
      </w:pPr>
      <w:r>
        <w:t>OFF</w:t>
      </w:r>
    </w:p>
    <w:p w14:paraId="5090F80C" w14:textId="77777777" w:rsidR="005C1481" w:rsidRDefault="005C1481" w:rsidP="005C1481">
      <w:r>
        <w:t>T-Strengthen</w:t>
      </w:r>
    </w:p>
    <w:p w14:paraId="6488B1AF" w14:textId="77777777" w:rsidR="005C1481" w:rsidRPr="0007383F" w:rsidRDefault="005C1481" w:rsidP="005C1481">
      <w:pPr>
        <w:pStyle w:val="Heading4"/>
        <w:rPr>
          <w:rFonts w:eastAsia="Times New Roman" w:cs="Times New Roman"/>
        </w:rPr>
      </w:pPr>
      <w:r>
        <w:rPr>
          <w:rFonts w:eastAsia="Times New Roman"/>
        </w:rPr>
        <w:t xml:space="preserve">Interpretation: </w:t>
      </w:r>
      <w:r w:rsidRPr="00955A8A">
        <w:rPr>
          <w:rFonts w:eastAsia="Times New Roman" w:cs="Times New Roman"/>
        </w:rPr>
        <w:t>‘</w:t>
      </w:r>
      <w:r w:rsidRPr="00955A8A">
        <w:rPr>
          <w:rFonts w:eastAsia="Times New Roman" w:cs="Times New Roman"/>
          <w:u w:val="single"/>
        </w:rPr>
        <w:t>Strengthen</w:t>
      </w:r>
      <w:r w:rsidRPr="00955A8A">
        <w:rPr>
          <w:rFonts w:eastAsia="Times New Roman" w:cs="Times New Roman"/>
        </w:rPr>
        <w:t xml:space="preserve">’ requires improvement of </w:t>
      </w:r>
      <w:proofErr w:type="gramStart"/>
      <w:r w:rsidRPr="00955A8A">
        <w:rPr>
          <w:rFonts w:eastAsia="Times New Roman" w:cs="Times New Roman"/>
        </w:rPr>
        <w:t xml:space="preserve">an </w:t>
      </w:r>
      <w:r w:rsidRPr="00955A8A">
        <w:rPr>
          <w:rFonts w:eastAsia="Times New Roman" w:cs="Times New Roman"/>
          <w:u w:val="single"/>
        </w:rPr>
        <w:t>existing</w:t>
      </w:r>
      <w:r w:rsidRPr="00955A8A">
        <w:rPr>
          <w:rFonts w:eastAsia="Times New Roman" w:cs="Times New Roman"/>
        </w:rPr>
        <w:t xml:space="preserve"> right</w:t>
      </w:r>
      <w:proofErr w:type="gramEnd"/>
      <w:r w:rsidRPr="00955A8A">
        <w:rPr>
          <w:rFonts w:eastAsia="Times New Roman" w:cs="Times New Roman"/>
        </w:rPr>
        <w:t xml:space="preserve">, which is </w:t>
      </w:r>
      <w:r w:rsidRPr="00955A8A">
        <w:rPr>
          <w:rFonts w:eastAsia="Times New Roman" w:cs="Times New Roman"/>
          <w:u w:val="single"/>
        </w:rPr>
        <w:t>distinct</w:t>
      </w:r>
      <w:r w:rsidRPr="00955A8A">
        <w:rPr>
          <w:rFonts w:eastAsia="Times New Roman" w:cs="Times New Roman"/>
        </w:rPr>
        <w:t xml:space="preserve"> from the creation of new</w:t>
      </w:r>
      <w:r>
        <w:rPr>
          <w:rFonts w:eastAsia="Times New Roman" w:cs="Times New Roman"/>
        </w:rPr>
        <w:t xml:space="preserve"> scope for</w:t>
      </w:r>
      <w:r w:rsidRPr="00955A8A">
        <w:rPr>
          <w:rFonts w:eastAsia="Times New Roman" w:cs="Times New Roman"/>
        </w:rPr>
        <w:t xml:space="preserve"> rights </w:t>
      </w:r>
      <w:r>
        <w:rPr>
          <w:rFonts w:eastAsia="Times New Roman" w:cs="Times New Roman"/>
        </w:rPr>
        <w:t xml:space="preserve">of </w:t>
      </w:r>
      <w:r w:rsidRPr="00955A8A">
        <w:rPr>
          <w:rFonts w:eastAsia="Times New Roman" w:cs="Times New Roman"/>
        </w:rPr>
        <w:t xml:space="preserve">currently </w:t>
      </w:r>
      <w:r w:rsidRPr="00955A8A">
        <w:rPr>
          <w:rFonts w:eastAsia="Times New Roman" w:cs="Times New Roman"/>
          <w:u w:val="single"/>
        </w:rPr>
        <w:t>unprotected</w:t>
      </w:r>
      <w:r w:rsidRPr="00955A8A">
        <w:rPr>
          <w:rFonts w:eastAsia="Times New Roman" w:cs="Times New Roman"/>
        </w:rPr>
        <w:t xml:space="preserve"> workers.</w:t>
      </w:r>
    </w:p>
    <w:p w14:paraId="6B1571CB" w14:textId="77777777" w:rsidR="005C1481" w:rsidRPr="002814A3" w:rsidRDefault="005C1481" w:rsidP="005C1481">
      <w:pPr>
        <w:rPr>
          <w:rFonts w:eastAsia="Aptos" w:cs="Times New Roman"/>
        </w:rPr>
      </w:pPr>
      <w:r w:rsidRPr="002814A3">
        <w:rPr>
          <w:rFonts w:eastAsia="Aptos" w:cs="Times New Roman"/>
          <w:b/>
          <w:bCs/>
          <w:sz w:val="26"/>
        </w:rPr>
        <w:t>Schauer 82</w:t>
      </w:r>
      <w:r w:rsidRPr="002814A3">
        <w:rPr>
          <w:rFonts w:eastAsia="Aptos" w:cs="Times New Roman"/>
        </w:rPr>
        <w:t xml:space="preserve">, Cutler Professor of Law at William and Mary College of Law, JD from Harvard University, MBA from Dartmouth College (Frederick Schauer, 1982, </w:t>
      </w:r>
      <w:r w:rsidRPr="002814A3">
        <w:rPr>
          <w:rFonts w:eastAsia="Aptos" w:cs="Times New Roman"/>
          <w:i/>
          <w:iCs/>
        </w:rPr>
        <w:t>Free Speech: A Philosophical Enquiry</w:t>
      </w:r>
      <w:r w:rsidRPr="002814A3">
        <w:rPr>
          <w:rFonts w:eastAsia="Aptos" w:cs="Times New Roman"/>
        </w:rPr>
        <w:t>, Cambridge University Press, pp. 134-5, University of Kansas Libraries, Watson) *Italics in original.</w:t>
      </w:r>
    </w:p>
    <w:p w14:paraId="30BB762D" w14:textId="77777777" w:rsidR="005C1481" w:rsidRPr="0059054E" w:rsidRDefault="005C1481" w:rsidP="005C1481">
      <w:pPr>
        <w:rPr>
          <w:rFonts w:eastAsia="Aptos" w:cs="Times New Roman"/>
          <w:sz w:val="16"/>
        </w:rPr>
      </w:pPr>
      <w:r w:rsidRPr="002814A3">
        <w:rPr>
          <w:rFonts w:eastAsia="Aptos" w:cs="Times New Roman"/>
          <w:sz w:val="16"/>
        </w:rPr>
        <w:t xml:space="preserve">It would seem therefore relatively uncontroversial to assert that freedom of speech is not and cannot be an absolute tight. This broad statement, however, must be tempered by two highly pertinent qualifications. First, </w:t>
      </w:r>
      <w:r w:rsidRPr="002814A3">
        <w:rPr>
          <w:rFonts w:eastAsia="Aptos" w:cs="Times New Roman"/>
          <w:highlight w:val="cyan"/>
          <w:u w:val="single"/>
        </w:rPr>
        <w:t xml:space="preserve">it is </w:t>
      </w:r>
      <w:r w:rsidRPr="002814A3">
        <w:rPr>
          <w:rFonts w:eastAsia="Aptos" w:cs="Times New Roman"/>
          <w:b/>
          <w:iCs/>
          <w:highlight w:val="cyan"/>
          <w:u w:val="single"/>
        </w:rPr>
        <w:t>important</w:t>
      </w:r>
      <w:r w:rsidRPr="002814A3">
        <w:rPr>
          <w:rFonts w:eastAsia="Aptos" w:cs="Times New Roman"/>
          <w:highlight w:val="cyan"/>
          <w:u w:val="single"/>
        </w:rPr>
        <w:t xml:space="preserve"> to recognize</w:t>
      </w:r>
      <w:r w:rsidRPr="002814A3">
        <w:rPr>
          <w:rFonts w:eastAsia="Aptos" w:cs="Times New Roman"/>
          <w:sz w:val="16"/>
        </w:rPr>
        <w:t xml:space="preserve"> not only </w:t>
      </w:r>
      <w:r w:rsidRPr="002814A3">
        <w:rPr>
          <w:rFonts w:eastAsia="Aptos" w:cs="Times New Roman"/>
          <w:highlight w:val="cyan"/>
          <w:u w:val="single"/>
        </w:rPr>
        <w:t xml:space="preserve">the </w:t>
      </w:r>
      <w:r w:rsidRPr="002814A3">
        <w:rPr>
          <w:rFonts w:eastAsia="Aptos" w:cs="Times New Roman"/>
          <w:b/>
          <w:iCs/>
          <w:highlight w:val="cyan"/>
          <w:u w:val="single"/>
        </w:rPr>
        <w:t>distinction</w:t>
      </w:r>
      <w:r w:rsidRPr="002814A3">
        <w:rPr>
          <w:rFonts w:eastAsia="Aptos" w:cs="Times New Roman"/>
          <w:sz w:val="16"/>
        </w:rPr>
        <w:t xml:space="preserve"> but also the relationship </w:t>
      </w:r>
      <w:r w:rsidRPr="002814A3">
        <w:rPr>
          <w:rFonts w:eastAsia="Aptos" w:cs="Times New Roman"/>
          <w:highlight w:val="cyan"/>
          <w:u w:val="single"/>
        </w:rPr>
        <w:t xml:space="preserve">between the </w:t>
      </w:r>
      <w:r w:rsidRPr="002814A3">
        <w:rPr>
          <w:rFonts w:eastAsia="Aptos" w:cs="Times New Roman"/>
          <w:b/>
          <w:iCs/>
          <w:highlight w:val="cyan"/>
          <w:u w:val="single"/>
        </w:rPr>
        <w:t>strength</w:t>
      </w:r>
      <w:r w:rsidRPr="002814A3">
        <w:rPr>
          <w:rFonts w:eastAsia="Aptos" w:cs="Times New Roman"/>
          <w:u w:val="single"/>
        </w:rPr>
        <w:t xml:space="preserve"> of a right </w:t>
      </w:r>
      <w:r w:rsidRPr="002814A3">
        <w:rPr>
          <w:rFonts w:eastAsia="Aptos" w:cs="Times New Roman"/>
          <w:highlight w:val="cyan"/>
          <w:u w:val="single"/>
        </w:rPr>
        <w:t xml:space="preserve">and the </w:t>
      </w:r>
      <w:r w:rsidRPr="002814A3">
        <w:rPr>
          <w:rFonts w:eastAsia="Aptos" w:cs="Times New Roman"/>
          <w:b/>
          <w:iCs/>
          <w:highlight w:val="cyan"/>
          <w:u w:val="single"/>
        </w:rPr>
        <w:t>scope</w:t>
      </w:r>
      <w:r w:rsidRPr="002814A3">
        <w:rPr>
          <w:rFonts w:eastAsia="Aptos" w:cs="Times New Roman"/>
          <w:highlight w:val="cyan"/>
          <w:u w:val="single"/>
        </w:rPr>
        <w:t xml:space="preserve"> of a right. This</w:t>
      </w:r>
      <w:r w:rsidRPr="002814A3">
        <w:rPr>
          <w:rFonts w:eastAsia="Aptos" w:cs="Times New Roman"/>
          <w:u w:val="single"/>
        </w:rPr>
        <w:t xml:space="preserve"> terminology </w:t>
      </w:r>
      <w:r w:rsidRPr="002814A3">
        <w:rPr>
          <w:rFonts w:eastAsia="Aptos" w:cs="Times New Roman"/>
          <w:highlight w:val="cyan"/>
          <w:u w:val="single"/>
        </w:rPr>
        <w:t>is</w:t>
      </w:r>
      <w:r w:rsidRPr="002814A3">
        <w:rPr>
          <w:rFonts w:eastAsia="Aptos" w:cs="Times New Roman"/>
          <w:sz w:val="16"/>
        </w:rPr>
        <w:t xml:space="preserve"> but </w:t>
      </w:r>
      <w:r w:rsidRPr="002814A3">
        <w:rPr>
          <w:rFonts w:eastAsia="Aptos" w:cs="Times New Roman"/>
          <w:b/>
          <w:iCs/>
          <w:highlight w:val="cyan"/>
          <w:u w:val="single"/>
        </w:rPr>
        <w:t>another way</w:t>
      </w:r>
      <w:r w:rsidRPr="002814A3">
        <w:rPr>
          <w:rFonts w:eastAsia="Aptos" w:cs="Times New Roman"/>
          <w:highlight w:val="cyan"/>
          <w:u w:val="single"/>
        </w:rPr>
        <w:t xml:space="preserve"> of expressing</w:t>
      </w:r>
      <w:r w:rsidRPr="002814A3">
        <w:rPr>
          <w:rFonts w:eastAsia="Aptos" w:cs="Times New Roman"/>
          <w:u w:val="single"/>
        </w:rPr>
        <w:t xml:space="preserve"> the </w:t>
      </w:r>
      <w:r w:rsidRPr="002814A3">
        <w:rPr>
          <w:rFonts w:eastAsia="Aptos" w:cs="Times New Roman"/>
          <w:highlight w:val="cyan"/>
          <w:u w:val="single"/>
        </w:rPr>
        <w:t xml:space="preserve">distinction between </w:t>
      </w:r>
      <w:r w:rsidRPr="002814A3">
        <w:rPr>
          <w:rFonts w:eastAsia="Aptos" w:cs="Times New Roman"/>
          <w:b/>
          <w:iCs/>
          <w:highlight w:val="cyan"/>
          <w:u w:val="single"/>
        </w:rPr>
        <w:t>coverage</w:t>
      </w:r>
      <w:r w:rsidRPr="002814A3">
        <w:rPr>
          <w:rFonts w:eastAsia="Aptos" w:cs="Times New Roman"/>
          <w:highlight w:val="cyan"/>
          <w:u w:val="single"/>
        </w:rPr>
        <w:t xml:space="preserve"> and </w:t>
      </w:r>
      <w:r w:rsidRPr="002814A3">
        <w:rPr>
          <w:rFonts w:eastAsia="Aptos" w:cs="Times New Roman"/>
          <w:b/>
          <w:iCs/>
          <w:highlight w:val="cyan"/>
          <w:u w:val="single"/>
        </w:rPr>
        <w:t>protection</w:t>
      </w:r>
      <w:r w:rsidRPr="002814A3">
        <w:rPr>
          <w:rFonts w:eastAsia="Aptos" w:cs="Times New Roman"/>
          <w:sz w:val="16"/>
        </w:rPr>
        <w:t xml:space="preserve"> that I discussed earlier, but </w:t>
      </w:r>
      <w:r w:rsidRPr="002814A3">
        <w:rPr>
          <w:rFonts w:eastAsia="Aptos" w:cs="Times New Roman"/>
          <w:u w:val="single"/>
        </w:rPr>
        <w:t xml:space="preserve">the terms </w:t>
      </w:r>
      <w:r w:rsidRPr="002814A3">
        <w:rPr>
          <w:rFonts w:eastAsia="Aptos" w:cs="Times New Roman"/>
          <w:b/>
          <w:iCs/>
          <w:u w:val="single"/>
        </w:rPr>
        <w:t>‘strength’</w:t>
      </w:r>
      <w:r w:rsidRPr="002814A3">
        <w:rPr>
          <w:rFonts w:eastAsia="Aptos" w:cs="Times New Roman"/>
          <w:u w:val="single"/>
        </w:rPr>
        <w:t xml:space="preserve"> and </w:t>
      </w:r>
      <w:r w:rsidRPr="002814A3">
        <w:rPr>
          <w:rFonts w:eastAsia="Aptos" w:cs="Times New Roman"/>
          <w:b/>
          <w:iCs/>
          <w:u w:val="single"/>
        </w:rPr>
        <w:t>‘scope’</w:t>
      </w:r>
      <w:r w:rsidRPr="002814A3">
        <w:rPr>
          <w:rFonts w:eastAsia="Aptos" w:cs="Times New Roman"/>
          <w:u w:val="single"/>
        </w:rPr>
        <w:t xml:space="preserve"> are</w:t>
      </w:r>
      <w:r w:rsidRPr="002814A3">
        <w:rPr>
          <w:rFonts w:eastAsia="Aptos" w:cs="Times New Roman"/>
          <w:sz w:val="16"/>
        </w:rPr>
        <w:t xml:space="preserve"> particularly </w:t>
      </w:r>
      <w:r w:rsidRPr="002814A3">
        <w:rPr>
          <w:rFonts w:eastAsia="Aptos" w:cs="Times New Roman"/>
          <w:u w:val="single"/>
        </w:rPr>
        <w:t>illuminating</w:t>
      </w:r>
      <w:r w:rsidRPr="002814A3">
        <w:rPr>
          <w:rFonts w:eastAsia="Aptos" w:cs="Times New Roman"/>
          <w:sz w:val="16"/>
        </w:rPr>
        <w:t xml:space="preserve"> here. </w:t>
      </w:r>
      <w:r w:rsidRPr="002814A3">
        <w:rPr>
          <w:rFonts w:eastAsia="Aptos" w:cs="Times New Roman"/>
          <w:u w:val="single"/>
        </w:rPr>
        <w:t xml:space="preserve">The </w:t>
      </w:r>
      <w:r w:rsidRPr="002814A3">
        <w:rPr>
          <w:rFonts w:eastAsia="Aptos" w:cs="Times New Roman"/>
          <w:b/>
          <w:iCs/>
          <w:highlight w:val="cyan"/>
          <w:u w:val="single"/>
        </w:rPr>
        <w:t>scope</w:t>
      </w:r>
      <w:r w:rsidRPr="002814A3">
        <w:rPr>
          <w:rFonts w:eastAsia="Aptos" w:cs="Times New Roman"/>
          <w:u w:val="single"/>
        </w:rPr>
        <w:t xml:space="preserve"> of a right </w:t>
      </w:r>
      <w:r w:rsidRPr="002814A3">
        <w:rPr>
          <w:rFonts w:eastAsia="Aptos" w:cs="Times New Roman"/>
          <w:highlight w:val="cyan"/>
          <w:u w:val="single"/>
        </w:rPr>
        <w:t>is</w:t>
      </w:r>
      <w:r w:rsidRPr="002814A3">
        <w:rPr>
          <w:rFonts w:eastAsia="Aptos" w:cs="Times New Roman"/>
          <w:u w:val="single"/>
        </w:rPr>
        <w:t xml:space="preserve"> </w:t>
      </w:r>
      <w:r w:rsidRPr="002814A3">
        <w:rPr>
          <w:rFonts w:eastAsia="Aptos" w:cs="Times New Roman"/>
          <w:b/>
          <w:iCs/>
          <w:u w:val="single"/>
        </w:rPr>
        <w:t xml:space="preserve">its </w:t>
      </w:r>
      <w:r w:rsidRPr="002814A3">
        <w:rPr>
          <w:rFonts w:eastAsia="Aptos" w:cs="Times New Roman"/>
          <w:b/>
          <w:iCs/>
          <w:highlight w:val="cyan"/>
          <w:u w:val="single"/>
        </w:rPr>
        <w:t>range</w:t>
      </w:r>
      <w:r w:rsidRPr="002814A3">
        <w:rPr>
          <w:rFonts w:eastAsia="Aptos" w:cs="Times New Roman"/>
          <w:highlight w:val="cyan"/>
          <w:u w:val="single"/>
        </w:rPr>
        <w:t>, the activities it reaches</w:t>
      </w:r>
      <w:r w:rsidRPr="002814A3">
        <w:rPr>
          <w:rFonts w:eastAsia="Aptos" w:cs="Times New Roman"/>
          <w:u w:val="single"/>
        </w:rPr>
        <w:t>.</w:t>
      </w:r>
      <w:r w:rsidRPr="002814A3">
        <w:rPr>
          <w:rFonts w:eastAsia="Aptos" w:cs="Times New Roman"/>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2814A3">
        <w:rPr>
          <w:rFonts w:eastAsia="Aptos" w:cs="Times New Roman"/>
          <w:u w:val="single"/>
        </w:rPr>
        <w:t xml:space="preserve">The </w:t>
      </w:r>
      <w:r w:rsidRPr="002814A3">
        <w:rPr>
          <w:rFonts w:eastAsia="Aptos" w:cs="Times New Roman"/>
          <w:b/>
          <w:iCs/>
          <w:highlight w:val="cyan"/>
          <w:u w:val="single"/>
        </w:rPr>
        <w:t>strength</w:t>
      </w:r>
      <w:r w:rsidRPr="002814A3">
        <w:rPr>
          <w:rFonts w:eastAsia="Aptos" w:cs="Times New Roman"/>
          <w:u w:val="single"/>
        </w:rPr>
        <w:t xml:space="preserve"> of a right </w:t>
      </w:r>
      <w:r w:rsidRPr="002814A3">
        <w:rPr>
          <w:rFonts w:eastAsia="Aptos" w:cs="Times New Roman"/>
          <w:highlight w:val="cyan"/>
          <w:u w:val="single"/>
        </w:rPr>
        <w:t>is</w:t>
      </w:r>
      <w:r w:rsidRPr="002814A3">
        <w:rPr>
          <w:rFonts w:eastAsia="Aptos" w:cs="Times New Roman"/>
          <w:u w:val="single"/>
        </w:rPr>
        <w:t xml:space="preserve"> its </w:t>
      </w:r>
      <w:r w:rsidRPr="002814A3">
        <w:rPr>
          <w:rFonts w:eastAsia="Aptos" w:cs="Times New Roman"/>
          <w:highlight w:val="cyan"/>
          <w:u w:val="single"/>
        </w:rPr>
        <w:t xml:space="preserve">ability to overcome </w:t>
      </w:r>
      <w:r w:rsidRPr="002814A3">
        <w:rPr>
          <w:rFonts w:eastAsia="Aptos" w:cs="Times New Roman"/>
          <w:b/>
          <w:iCs/>
          <w:highlight w:val="cyan"/>
          <w:u w:val="single"/>
        </w:rPr>
        <w:t>opposing interests</w:t>
      </w:r>
      <w:r w:rsidRPr="002814A3">
        <w:rPr>
          <w:rFonts w:eastAsia="Aptos" w:cs="Times New Roman"/>
          <w:u w:val="single"/>
        </w:rPr>
        <w:t xml:space="preserve"> (or values, or other rights) </w:t>
      </w:r>
      <w:r w:rsidRPr="002814A3">
        <w:rPr>
          <w:rFonts w:eastAsia="Aptos" w:cs="Times New Roman"/>
          <w:b/>
          <w:i/>
          <w:iCs/>
          <w:highlight w:val="cyan"/>
          <w:u w:val="single"/>
        </w:rPr>
        <w:t>within</w:t>
      </w:r>
      <w:r w:rsidRPr="002814A3">
        <w:rPr>
          <w:rFonts w:eastAsia="Aptos" w:cs="Times New Roman"/>
          <w:b/>
          <w:iCs/>
          <w:highlight w:val="cyan"/>
          <w:u w:val="single"/>
        </w:rPr>
        <w:t xml:space="preserve"> its scope</w:t>
      </w:r>
      <w:r w:rsidRPr="002814A3">
        <w:rPr>
          <w:rFonts w:eastAsia="Aptos" w:cs="Times New Roman"/>
          <w:u w:val="single"/>
        </w:rPr>
        <w:t xml:space="preserve">. This distinction is </w:t>
      </w:r>
      <w:r w:rsidRPr="002814A3">
        <w:rPr>
          <w:rFonts w:eastAsia="Aptos" w:cs="Times New Roman"/>
          <w:b/>
          <w:iCs/>
          <w:u w:val="single"/>
        </w:rPr>
        <w:t>nothing new</w:t>
      </w:r>
      <w:r w:rsidRPr="002814A3">
        <w:rPr>
          <w:rFonts w:eastAsia="Aptos" w:cs="Times New Roman"/>
          <w:u w:val="single"/>
        </w:rPr>
        <w:t xml:space="preserve">, although it is </w:t>
      </w:r>
      <w:r w:rsidRPr="002814A3">
        <w:rPr>
          <w:rFonts w:eastAsia="Aptos" w:cs="Times New Roman"/>
          <w:b/>
          <w:iCs/>
          <w:u w:val="single"/>
        </w:rPr>
        <w:t>often ignored</w:t>
      </w:r>
      <w:r w:rsidRPr="002814A3">
        <w:rPr>
          <w:rFonts w:eastAsia="Aptos" w:cs="Times New Roman"/>
          <w:u w:val="single"/>
        </w:rPr>
        <w:t xml:space="preserve"> in popular dialogue</w:t>
      </w:r>
      <w:r w:rsidRPr="002814A3">
        <w:rPr>
          <w:rFonts w:eastAsia="Aptos" w:cs="Times New Roman"/>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22B178E3" w14:textId="77777777" w:rsidR="005C1481" w:rsidRDefault="005C1481" w:rsidP="005C1481"/>
    <w:p w14:paraId="3AA262B8" w14:textId="77777777" w:rsidR="00BF4480" w:rsidRPr="00F77CA7" w:rsidRDefault="00BF4480" w:rsidP="00BF4480">
      <w:pPr>
        <w:keepNext/>
        <w:keepLines/>
        <w:spacing w:before="40" w:after="0"/>
        <w:outlineLvl w:val="3"/>
        <w:rPr>
          <w:rFonts w:eastAsia="Times New Roman" w:cs="Times New Roman"/>
          <w:b/>
          <w:iCs/>
          <w:sz w:val="26"/>
        </w:rPr>
      </w:pPr>
      <w:r w:rsidRPr="00F77CA7">
        <w:rPr>
          <w:rFonts w:eastAsia="Times New Roman" w:cs="Times New Roman"/>
          <w:b/>
          <w:iCs/>
          <w:sz w:val="26"/>
        </w:rPr>
        <w:t xml:space="preserve">Violation: the </w:t>
      </w:r>
      <w:proofErr w:type="spellStart"/>
      <w:r w:rsidRPr="00F77CA7">
        <w:rPr>
          <w:rFonts w:eastAsia="Times New Roman" w:cs="Times New Roman"/>
          <w:b/>
          <w:iCs/>
          <w:sz w:val="26"/>
        </w:rPr>
        <w:t>aff</w:t>
      </w:r>
      <w:proofErr w:type="spellEnd"/>
      <w:r w:rsidRPr="00F77CA7">
        <w:rPr>
          <w:rFonts w:eastAsia="Times New Roman" w:cs="Times New Roman"/>
          <w:b/>
          <w:iCs/>
          <w:sz w:val="26"/>
        </w:rPr>
        <w:t xml:space="preserve"> grants </w:t>
      </w:r>
      <w:r>
        <w:rPr>
          <w:rFonts w:eastAsia="Times New Roman" w:cs="Times New Roman"/>
          <w:b/>
          <w:iCs/>
          <w:sz w:val="26"/>
          <w:u w:val="single"/>
        </w:rPr>
        <w:t xml:space="preserve">a new right: sectoral bargaining doesn’t exist in SQ, so the plan would have to INVENT, not strengthen. </w:t>
      </w:r>
    </w:p>
    <w:p w14:paraId="3722ACA0" w14:textId="77777777" w:rsidR="005C1481" w:rsidRPr="0007383F" w:rsidRDefault="005C1481" w:rsidP="005C1481">
      <w:pPr>
        <w:keepNext/>
        <w:keepLines/>
        <w:spacing w:before="40" w:after="0"/>
        <w:outlineLvl w:val="3"/>
        <w:rPr>
          <w:rFonts w:eastAsia="Times New Roman" w:cs="Times New Roman"/>
          <w:b/>
          <w:iCs/>
          <w:sz w:val="26"/>
        </w:rPr>
      </w:pPr>
      <w:r w:rsidRPr="00F77CA7">
        <w:rPr>
          <w:rFonts w:eastAsia="Times New Roman" w:cs="Times New Roman"/>
          <w:b/>
          <w:iCs/>
          <w:sz w:val="26"/>
        </w:rPr>
        <w:t xml:space="preserve">Vote </w:t>
      </w:r>
      <w:proofErr w:type="gramStart"/>
      <w:r w:rsidRPr="00F77CA7">
        <w:rPr>
          <w:rFonts w:eastAsia="Times New Roman" w:cs="Times New Roman"/>
          <w:b/>
          <w:iCs/>
          <w:sz w:val="26"/>
        </w:rPr>
        <w:t>neg</w:t>
      </w:r>
      <w:proofErr w:type="gramEnd"/>
      <w:r w:rsidRPr="00F77CA7">
        <w:rPr>
          <w:rFonts w:eastAsia="Times New Roman" w:cs="Times New Roman"/>
          <w:b/>
          <w:iCs/>
          <w:sz w:val="26"/>
        </w:rPr>
        <w:t xml:space="preserve"> for limits and ground. They justify </w:t>
      </w:r>
      <w:proofErr w:type="spellStart"/>
      <w:r w:rsidRPr="00F77CA7">
        <w:rPr>
          <w:rFonts w:eastAsia="Times New Roman" w:cs="Times New Roman"/>
          <w:b/>
          <w:iCs/>
          <w:sz w:val="26"/>
        </w:rPr>
        <w:t>affs</w:t>
      </w:r>
      <w:proofErr w:type="spellEnd"/>
      <w:r w:rsidRPr="00F77CA7">
        <w:rPr>
          <w:rFonts w:eastAsia="Times New Roman" w:cs="Times New Roman"/>
          <w:b/>
          <w:iCs/>
          <w:sz w:val="26"/>
        </w:rPr>
        <w:t xml:space="preserve"> with infinite </w:t>
      </w:r>
      <w:proofErr w:type="gramStart"/>
      <w:r w:rsidRPr="00F77CA7">
        <w:rPr>
          <w:rFonts w:eastAsia="Times New Roman" w:cs="Times New Roman"/>
          <w:b/>
          <w:iCs/>
          <w:sz w:val="26"/>
        </w:rPr>
        <w:t>brand new</w:t>
      </w:r>
      <w:proofErr w:type="gramEnd"/>
      <w:r w:rsidRPr="00F77CA7">
        <w:rPr>
          <w:rFonts w:eastAsia="Times New Roman" w:cs="Times New Roman"/>
          <w:b/>
          <w:iCs/>
          <w:sz w:val="26"/>
        </w:rPr>
        <w:t xml:space="preserve"> rights that make it </w:t>
      </w:r>
      <w:r w:rsidRPr="00F77CA7">
        <w:rPr>
          <w:rFonts w:eastAsia="Times New Roman" w:cs="Times New Roman"/>
          <w:b/>
          <w:iCs/>
          <w:sz w:val="26"/>
          <w:u w:val="single"/>
        </w:rPr>
        <w:t>impossible</w:t>
      </w:r>
      <w:r w:rsidRPr="00F77CA7">
        <w:rPr>
          <w:rFonts w:eastAsia="Times New Roman" w:cs="Times New Roman"/>
          <w:b/>
          <w:iCs/>
          <w:sz w:val="26"/>
        </w:rPr>
        <w:t xml:space="preserve"> to be neg and spike out of core neg offense by affecting </w:t>
      </w:r>
      <w:r w:rsidRPr="00F77CA7">
        <w:rPr>
          <w:rFonts w:eastAsia="Times New Roman" w:cs="Times New Roman"/>
          <w:b/>
          <w:iCs/>
          <w:sz w:val="26"/>
          <w:u w:val="single"/>
        </w:rPr>
        <w:t>small groups</w:t>
      </w:r>
      <w:r w:rsidRPr="00F77CA7">
        <w:rPr>
          <w:rFonts w:eastAsia="Times New Roman" w:cs="Times New Roman"/>
          <w:b/>
          <w:iCs/>
          <w:sz w:val="26"/>
        </w:rPr>
        <w:t xml:space="preserve"> without functionally strengthening anything.</w:t>
      </w:r>
      <w:r>
        <w:rPr>
          <w:rFonts w:eastAsia="Times New Roman" w:cs="Times New Roman"/>
          <w:b/>
          <w:iCs/>
          <w:sz w:val="26"/>
        </w:rPr>
        <w:t xml:space="preserve"> Neg ground outweighs. </w:t>
      </w:r>
      <w:r w:rsidRPr="00353FB0">
        <w:rPr>
          <w:rFonts w:eastAsia="Times New Roman" w:cs="Times New Roman"/>
          <w:b/>
          <w:iCs/>
          <w:sz w:val="26"/>
          <w:u w:val="single"/>
        </w:rPr>
        <w:t>S</w:t>
      </w:r>
      <w:r w:rsidRPr="0007383F">
        <w:rPr>
          <w:rFonts w:eastAsia="Times New Roman" w:cs="Times New Roman"/>
          <w:b/>
          <w:iCs/>
          <w:sz w:val="26"/>
          <w:u w:val="single"/>
        </w:rPr>
        <w:t>peaking order</w:t>
      </w:r>
      <w:r>
        <w:rPr>
          <w:rFonts w:eastAsia="Times New Roman" w:cs="Times New Roman"/>
          <w:b/>
          <w:iCs/>
          <w:sz w:val="26"/>
        </w:rPr>
        <w:t xml:space="preserve">, </w:t>
      </w:r>
      <w:r w:rsidRPr="0007383F">
        <w:rPr>
          <w:rFonts w:eastAsia="Times New Roman" w:cs="Times New Roman"/>
          <w:b/>
          <w:iCs/>
          <w:sz w:val="26"/>
          <w:u w:val="single"/>
        </w:rPr>
        <w:t>topic choosing</w:t>
      </w:r>
      <w:r>
        <w:rPr>
          <w:rFonts w:eastAsia="Times New Roman" w:cs="Times New Roman"/>
          <w:b/>
          <w:iCs/>
          <w:sz w:val="26"/>
        </w:rPr>
        <w:t xml:space="preserve">, &amp; </w:t>
      </w:r>
      <w:r w:rsidRPr="00156467">
        <w:rPr>
          <w:rFonts w:eastAsia="Times New Roman" w:cs="Times New Roman"/>
          <w:b/>
          <w:iCs/>
          <w:sz w:val="26"/>
          <w:u w:val="single"/>
        </w:rPr>
        <w:t>infinite prep</w:t>
      </w:r>
      <w:r w:rsidRPr="00156467">
        <w:rPr>
          <w:rFonts w:eastAsia="Times New Roman" w:cs="Times New Roman"/>
          <w:b/>
          <w:iCs/>
          <w:sz w:val="26"/>
        </w:rPr>
        <w:t xml:space="preserve">, means it’s </w:t>
      </w:r>
      <w:proofErr w:type="gramStart"/>
      <w:r w:rsidRPr="00156467">
        <w:rPr>
          <w:rFonts w:eastAsia="Times New Roman" w:cs="Times New Roman"/>
          <w:b/>
          <w:iCs/>
          <w:sz w:val="26"/>
          <w:u w:val="single"/>
        </w:rPr>
        <w:t>try</w:t>
      </w:r>
      <w:proofErr w:type="gramEnd"/>
      <w:r w:rsidRPr="00156467">
        <w:rPr>
          <w:rFonts w:eastAsia="Times New Roman" w:cs="Times New Roman"/>
          <w:b/>
          <w:iCs/>
          <w:sz w:val="26"/>
          <w:u w:val="single"/>
        </w:rPr>
        <w:t xml:space="preserve"> or die</w:t>
      </w:r>
      <w:r w:rsidRPr="00156467">
        <w:rPr>
          <w:rFonts w:eastAsia="Times New Roman" w:cs="Times New Roman"/>
          <w:b/>
          <w:iCs/>
          <w:sz w:val="26"/>
        </w:rPr>
        <w:t>.</w:t>
      </w:r>
    </w:p>
    <w:p w14:paraId="6CA1218E" w14:textId="60E548B1" w:rsidR="00F73511" w:rsidRDefault="00F73511" w:rsidP="0031149B">
      <w:pPr>
        <w:pStyle w:val="Heading2"/>
      </w:pPr>
      <w:r>
        <w:t>Case</w:t>
      </w:r>
    </w:p>
    <w:p w14:paraId="296C7AE4" w14:textId="77777777" w:rsidR="0031149B" w:rsidRPr="004959EC" w:rsidRDefault="0031149B" w:rsidP="0031149B">
      <w:pPr>
        <w:pStyle w:val="Heading3"/>
      </w:pPr>
      <w:r>
        <w:t>Solvency</w:t>
      </w:r>
    </w:p>
    <w:p w14:paraId="41B33DDE" w14:textId="77777777" w:rsidR="0031149B" w:rsidRPr="00D62403" w:rsidRDefault="0031149B" w:rsidP="0031149B">
      <w:pPr>
        <w:pStyle w:val="Heading4"/>
        <w:rPr>
          <w:u w:val="single"/>
        </w:rPr>
      </w:pPr>
      <w:r>
        <w:t xml:space="preserve">The </w:t>
      </w:r>
      <w:r>
        <w:rPr>
          <w:u w:val="single"/>
        </w:rPr>
        <w:t>NLRB</w:t>
      </w:r>
      <w:r>
        <w:t xml:space="preserve"> is </w:t>
      </w:r>
      <w:r>
        <w:rPr>
          <w:u w:val="single"/>
        </w:rPr>
        <w:t>frozen</w:t>
      </w:r>
      <w:r>
        <w:t xml:space="preserve"> from </w:t>
      </w:r>
      <w:r>
        <w:rPr>
          <w:u w:val="single"/>
        </w:rPr>
        <w:t>enforcing</w:t>
      </w:r>
      <w:r>
        <w:t xml:space="preserve"> </w:t>
      </w:r>
      <w:r>
        <w:rPr>
          <w:i/>
          <w:iCs w:val="0"/>
        </w:rPr>
        <w:t>any</w:t>
      </w:r>
      <w:r>
        <w:t xml:space="preserve"> </w:t>
      </w:r>
      <w:r>
        <w:rPr>
          <w:u w:val="single"/>
        </w:rPr>
        <w:t>labor laws</w:t>
      </w:r>
      <w:r>
        <w:t>.</w:t>
      </w:r>
    </w:p>
    <w:p w14:paraId="14593A9A" w14:textId="77777777" w:rsidR="0031149B" w:rsidRDefault="0031149B" w:rsidP="0031149B">
      <w:r w:rsidRPr="00905C61">
        <w:rPr>
          <w:rStyle w:val="Style13ptBold"/>
        </w:rPr>
        <w:t>Velazquez 5-4</w:t>
      </w:r>
      <w:r>
        <w:t xml:space="preserve"> is an Associate Professor of Labor Law at Indiana University, Investor Advisory Committee Member at the U.S. Securities and Exchange Commission, and J.D. from Harvard Law. (Alvin Velazquez, 5-4-2025, "The Case for Letting Labor Law Collapse," </w:t>
      </w:r>
      <w:r>
        <w:rPr>
          <w:i/>
          <w:iCs/>
        </w:rPr>
        <w:t>Power at Work</w:t>
      </w:r>
      <w:r>
        <w:t>, https://poweratwork.us/the-case-for-letting-labor-law-collapse, accessed 7-10-2025) //ah [UTD]</w:t>
      </w:r>
    </w:p>
    <w:p w14:paraId="3E29EE54" w14:textId="77777777" w:rsidR="0031149B" w:rsidRPr="00847794" w:rsidRDefault="0031149B" w:rsidP="0031149B">
      <w:pPr>
        <w:rPr>
          <w:b/>
          <w:iCs/>
          <w:sz w:val="26"/>
          <w:u w:val="single"/>
          <w:bdr w:val="single" w:sz="8" w:space="0" w:color="auto"/>
        </w:rPr>
      </w:pPr>
      <w:r w:rsidRPr="00C654A0">
        <w:rPr>
          <w:sz w:val="16"/>
        </w:rPr>
        <w:t xml:space="preserve">In my paper “The Death of Labor Law and the Rebirth of the Labor Movement” (forthcoming in the Boston College Law Review), I explain how the Supreme Court could use one of the cases that Elon Musk’s company SpaceX is bringing to challenge the Board’s use of administrative law judges as a mechanism to completely set aside the NLRA and with it the restrictions on unions’ organizing tactics. In some ways, I am arguing that </w:t>
      </w:r>
      <w:r w:rsidRPr="001E4F89">
        <w:rPr>
          <w:u w:val="single"/>
        </w:rPr>
        <w:t xml:space="preserve">it would be </w:t>
      </w:r>
      <w:r w:rsidRPr="001E4F89">
        <w:rPr>
          <w:rStyle w:val="Emphasis"/>
        </w:rPr>
        <w:t>better</w:t>
      </w:r>
      <w:r w:rsidRPr="001E4F89">
        <w:rPr>
          <w:u w:val="single"/>
        </w:rPr>
        <w:t xml:space="preserve"> to </w:t>
      </w:r>
      <w:r w:rsidRPr="001E4F89">
        <w:rPr>
          <w:rStyle w:val="Emphasis"/>
        </w:rPr>
        <w:t>return</w:t>
      </w:r>
      <w:r w:rsidRPr="001E4F89">
        <w:rPr>
          <w:u w:val="single"/>
        </w:rPr>
        <w:t xml:space="preserve"> labor law to the “</w:t>
      </w:r>
      <w:r w:rsidRPr="001E4F89">
        <w:rPr>
          <w:rStyle w:val="Emphasis"/>
        </w:rPr>
        <w:t>law</w:t>
      </w:r>
      <w:r w:rsidRPr="001E4F89">
        <w:rPr>
          <w:u w:val="single"/>
        </w:rPr>
        <w:t xml:space="preserve"> of the </w:t>
      </w:r>
      <w:r w:rsidRPr="001E4F89">
        <w:rPr>
          <w:rStyle w:val="Emphasis"/>
        </w:rPr>
        <w:t>jungle.</w:t>
      </w:r>
      <w:r w:rsidRPr="001E4F89">
        <w:rPr>
          <w:u w:val="single"/>
        </w:rPr>
        <w:t>”</w:t>
      </w:r>
      <w:r w:rsidRPr="00C654A0">
        <w:rPr>
          <w:u w:val="single"/>
        </w:rPr>
        <w:t xml:space="preserve"> Here is why.</w:t>
      </w:r>
      <w:r w:rsidRPr="00C654A0">
        <w:rPr>
          <w:sz w:val="16"/>
        </w:rPr>
        <w:t xml:space="preserve"> </w:t>
      </w:r>
      <w:r w:rsidRPr="00425FCD">
        <w:rPr>
          <w:sz w:val="12"/>
        </w:rPr>
        <w:t>¶</w:t>
      </w:r>
      <w:r w:rsidRPr="00C654A0">
        <w:rPr>
          <w:sz w:val="16"/>
        </w:rPr>
        <w:t xml:space="preserve"> The most harmful result that </w:t>
      </w:r>
      <w:r w:rsidRPr="00C654A0">
        <w:rPr>
          <w:highlight w:val="green"/>
          <w:u w:val="single"/>
        </w:rPr>
        <w:t xml:space="preserve">the </w:t>
      </w:r>
      <w:r w:rsidRPr="00C654A0">
        <w:rPr>
          <w:rStyle w:val="Emphasis"/>
          <w:highlight w:val="green"/>
        </w:rPr>
        <w:t>Supreme Court</w:t>
      </w:r>
      <w:r w:rsidRPr="00C654A0">
        <w:rPr>
          <w:highlight w:val="green"/>
          <w:u w:val="single"/>
        </w:rPr>
        <w:t xml:space="preserve"> could</w:t>
      </w:r>
      <w:r w:rsidRPr="00C654A0">
        <w:rPr>
          <w:u w:val="single"/>
        </w:rPr>
        <w:t xml:space="preserve"> achieve is to </w:t>
      </w:r>
      <w:r w:rsidRPr="00C654A0">
        <w:rPr>
          <w:rStyle w:val="Emphasis"/>
          <w:highlight w:val="green"/>
        </w:rPr>
        <w:t>render</w:t>
      </w:r>
      <w:r w:rsidRPr="00C654A0">
        <w:rPr>
          <w:highlight w:val="green"/>
          <w:u w:val="single"/>
        </w:rPr>
        <w:t xml:space="preserve"> the </w:t>
      </w:r>
      <w:r w:rsidRPr="00C654A0">
        <w:rPr>
          <w:rStyle w:val="Emphasis"/>
          <w:highlight w:val="green"/>
        </w:rPr>
        <w:t>NLRB</w:t>
      </w:r>
      <w:r w:rsidRPr="00C654A0">
        <w:rPr>
          <w:highlight w:val="green"/>
          <w:u w:val="single"/>
        </w:rPr>
        <w:t xml:space="preserve"> a </w:t>
      </w:r>
      <w:r w:rsidRPr="00C654A0">
        <w:rPr>
          <w:rStyle w:val="Emphasis"/>
          <w:highlight w:val="green"/>
        </w:rPr>
        <w:t>zombie agency</w:t>
      </w:r>
      <w:r w:rsidRPr="00C654A0">
        <w:rPr>
          <w:highlight w:val="green"/>
          <w:u w:val="single"/>
        </w:rPr>
        <w:t xml:space="preserve"> that </w:t>
      </w:r>
      <w:r w:rsidRPr="00C654A0">
        <w:rPr>
          <w:rStyle w:val="Emphasis"/>
          <w:highlight w:val="green"/>
        </w:rPr>
        <w:t xml:space="preserve">formally </w:t>
      </w:r>
      <w:proofErr w:type="gramStart"/>
      <w:r w:rsidRPr="00C654A0">
        <w:rPr>
          <w:rStyle w:val="Emphasis"/>
          <w:highlight w:val="green"/>
        </w:rPr>
        <w:t>exists</w:t>
      </w:r>
      <w:r w:rsidRPr="00C654A0">
        <w:rPr>
          <w:highlight w:val="green"/>
          <w:u w:val="single"/>
        </w:rPr>
        <w:t>, but</w:t>
      </w:r>
      <w:proofErr w:type="gramEnd"/>
      <w:r w:rsidRPr="00C654A0">
        <w:rPr>
          <w:u w:val="single"/>
        </w:rPr>
        <w:t xml:space="preserve"> is </w:t>
      </w:r>
      <w:r w:rsidRPr="00C654A0">
        <w:rPr>
          <w:rStyle w:val="Emphasis"/>
          <w:highlight w:val="green"/>
        </w:rPr>
        <w:t>hobbled</w:t>
      </w:r>
      <w:r w:rsidRPr="00C654A0">
        <w:rPr>
          <w:highlight w:val="green"/>
          <w:u w:val="single"/>
        </w:rPr>
        <w:t xml:space="preserve"> in its </w:t>
      </w:r>
      <w:r w:rsidRPr="00C654A0">
        <w:rPr>
          <w:rStyle w:val="Emphasis"/>
          <w:highlight w:val="green"/>
        </w:rPr>
        <w:t>ability</w:t>
      </w:r>
      <w:r w:rsidRPr="00C654A0">
        <w:rPr>
          <w:highlight w:val="green"/>
          <w:u w:val="single"/>
        </w:rPr>
        <w:t xml:space="preserve"> to </w:t>
      </w:r>
      <w:r w:rsidRPr="00C654A0">
        <w:rPr>
          <w:rStyle w:val="Emphasis"/>
          <w:highlight w:val="green"/>
        </w:rPr>
        <w:t>protect</w:t>
      </w:r>
      <w:r w:rsidRPr="00C654A0">
        <w:rPr>
          <w:highlight w:val="green"/>
          <w:u w:val="single"/>
        </w:rPr>
        <w:t xml:space="preserve"> </w:t>
      </w:r>
      <w:r w:rsidRPr="00C654A0">
        <w:rPr>
          <w:rStyle w:val="Emphasis"/>
          <w:highlight w:val="green"/>
        </w:rPr>
        <w:t>workers</w:t>
      </w:r>
      <w:r w:rsidRPr="00C654A0">
        <w:rPr>
          <w:u w:val="single"/>
        </w:rPr>
        <w:t xml:space="preserve"> who seek to </w:t>
      </w:r>
      <w:r w:rsidRPr="00C654A0">
        <w:rPr>
          <w:rStyle w:val="Emphasis"/>
        </w:rPr>
        <w:t>collectively</w:t>
      </w:r>
      <w:r w:rsidRPr="00C654A0">
        <w:rPr>
          <w:u w:val="single"/>
        </w:rPr>
        <w:t xml:space="preserve"> </w:t>
      </w:r>
      <w:r w:rsidRPr="00C654A0">
        <w:rPr>
          <w:rStyle w:val="Emphasis"/>
        </w:rPr>
        <w:t>bargain.</w:t>
      </w:r>
      <w:r w:rsidRPr="00C654A0">
        <w:rPr>
          <w:sz w:val="16"/>
        </w:rPr>
        <w:t xml:space="preserve"> Leaving the NLRA standing would mean union lawyers would still have to counsel union leaders on the restrictions contained in the NLRA. Unions would be unable to take advantage of old laws protecting collective bargaining that would go into effect immediately in the absence of the NLRA. Additionally, </w:t>
      </w:r>
      <w:r w:rsidRPr="00C654A0">
        <w:rPr>
          <w:highlight w:val="green"/>
          <w:u w:val="single"/>
        </w:rPr>
        <w:t xml:space="preserve">the </w:t>
      </w:r>
      <w:r w:rsidRPr="00C654A0">
        <w:rPr>
          <w:rStyle w:val="Emphasis"/>
          <w:highlight w:val="green"/>
        </w:rPr>
        <w:t>agency</w:t>
      </w:r>
      <w:r w:rsidRPr="00C654A0">
        <w:rPr>
          <w:highlight w:val="green"/>
          <w:u w:val="single"/>
        </w:rPr>
        <w:t xml:space="preserve"> would be </w:t>
      </w:r>
      <w:r w:rsidRPr="00C654A0">
        <w:rPr>
          <w:rStyle w:val="Emphasis"/>
          <w:highlight w:val="green"/>
        </w:rPr>
        <w:t>unable</w:t>
      </w:r>
      <w:r w:rsidRPr="00C654A0">
        <w:rPr>
          <w:highlight w:val="green"/>
          <w:u w:val="single"/>
        </w:rPr>
        <w:t xml:space="preserve"> to </w:t>
      </w:r>
      <w:r w:rsidRPr="00C654A0">
        <w:rPr>
          <w:rStyle w:val="Emphasis"/>
          <w:highlight w:val="green"/>
        </w:rPr>
        <w:t>function</w:t>
      </w:r>
      <w:r w:rsidRPr="00C654A0">
        <w:rPr>
          <w:highlight w:val="green"/>
          <w:u w:val="single"/>
        </w:rPr>
        <w:t xml:space="preserve"> and </w:t>
      </w:r>
      <w:r w:rsidRPr="00C654A0">
        <w:rPr>
          <w:rStyle w:val="Emphasis"/>
          <w:highlight w:val="green"/>
        </w:rPr>
        <w:t>provide</w:t>
      </w:r>
      <w:r w:rsidRPr="00C654A0">
        <w:rPr>
          <w:highlight w:val="green"/>
          <w:u w:val="single"/>
        </w:rPr>
        <w:t xml:space="preserve"> </w:t>
      </w:r>
      <w:proofErr w:type="gramStart"/>
      <w:r w:rsidRPr="00C654A0">
        <w:rPr>
          <w:highlight w:val="green"/>
          <w:u w:val="single"/>
        </w:rPr>
        <w:t xml:space="preserve">a </w:t>
      </w:r>
      <w:r w:rsidRPr="00C654A0">
        <w:rPr>
          <w:rStyle w:val="Emphasis"/>
          <w:highlight w:val="green"/>
        </w:rPr>
        <w:t>modicum</w:t>
      </w:r>
      <w:proofErr w:type="gramEnd"/>
      <w:r w:rsidRPr="00C654A0">
        <w:rPr>
          <w:highlight w:val="green"/>
          <w:u w:val="single"/>
        </w:rPr>
        <w:t xml:space="preserve"> of </w:t>
      </w:r>
      <w:r w:rsidRPr="00C654A0">
        <w:rPr>
          <w:rStyle w:val="Emphasis"/>
          <w:highlight w:val="green"/>
        </w:rPr>
        <w:t>protection</w:t>
      </w:r>
      <w:r w:rsidRPr="00C654A0">
        <w:rPr>
          <w:highlight w:val="green"/>
          <w:u w:val="single"/>
        </w:rPr>
        <w:t xml:space="preserve"> to </w:t>
      </w:r>
      <w:r w:rsidRPr="00C654A0">
        <w:rPr>
          <w:rStyle w:val="Emphasis"/>
          <w:highlight w:val="green"/>
        </w:rPr>
        <w:t>workers</w:t>
      </w:r>
      <w:r w:rsidRPr="00C654A0">
        <w:rPr>
          <w:u w:val="single"/>
        </w:rPr>
        <w:t xml:space="preserve"> seeking to organize </w:t>
      </w:r>
      <w:r w:rsidRPr="00C654A0">
        <w:rPr>
          <w:highlight w:val="green"/>
          <w:u w:val="single"/>
        </w:rPr>
        <w:t xml:space="preserve">as its </w:t>
      </w:r>
      <w:r w:rsidRPr="00C654A0">
        <w:rPr>
          <w:rStyle w:val="Emphasis"/>
          <w:highlight w:val="green"/>
        </w:rPr>
        <w:t>internal mechanism</w:t>
      </w:r>
      <w:r w:rsidRPr="00C654A0">
        <w:rPr>
          <w:highlight w:val="green"/>
          <w:u w:val="single"/>
        </w:rPr>
        <w:t xml:space="preserve"> for </w:t>
      </w:r>
      <w:r w:rsidRPr="00C654A0">
        <w:rPr>
          <w:rStyle w:val="Emphasis"/>
          <w:highlight w:val="green"/>
        </w:rPr>
        <w:t>deciding</w:t>
      </w:r>
      <w:r w:rsidRPr="00C654A0">
        <w:rPr>
          <w:highlight w:val="green"/>
          <w:u w:val="single"/>
        </w:rPr>
        <w:t xml:space="preserve"> </w:t>
      </w:r>
      <w:r w:rsidRPr="00C654A0">
        <w:rPr>
          <w:rStyle w:val="Emphasis"/>
          <w:highlight w:val="green"/>
        </w:rPr>
        <w:t>cases</w:t>
      </w:r>
      <w:r w:rsidRPr="00C654A0">
        <w:rPr>
          <w:highlight w:val="green"/>
          <w:u w:val="single"/>
        </w:rPr>
        <w:t xml:space="preserve"> would be </w:t>
      </w:r>
      <w:r w:rsidRPr="00C654A0">
        <w:rPr>
          <w:rStyle w:val="Emphasis"/>
          <w:highlight w:val="green"/>
        </w:rPr>
        <w:t xml:space="preserve">hollowed </w:t>
      </w:r>
      <w:proofErr w:type="gramStart"/>
      <w:r w:rsidRPr="00C654A0">
        <w:rPr>
          <w:rStyle w:val="Emphasis"/>
          <w:highlight w:val="green"/>
        </w:rPr>
        <w:t>out.</w:t>
      </w:r>
      <w:r w:rsidRPr="00425FCD">
        <w:rPr>
          <w:sz w:val="12"/>
        </w:rPr>
        <w:t>¶</w:t>
      </w:r>
      <w:proofErr w:type="gramEnd"/>
      <w:r w:rsidRPr="00D62403">
        <w:rPr>
          <w:sz w:val="12"/>
        </w:rPr>
        <w:t xml:space="preserve"> </w:t>
      </w:r>
      <w:r w:rsidRPr="00D62403">
        <w:rPr>
          <w:sz w:val="16"/>
        </w:rPr>
        <w:t>A fed</w:t>
      </w:r>
      <w:r w:rsidRPr="00C654A0">
        <w:rPr>
          <w:sz w:val="16"/>
        </w:rPr>
        <w:t xml:space="preserve">eral district judge in Texas already </w:t>
      </w:r>
      <w:proofErr w:type="gramStart"/>
      <w:r w:rsidRPr="00C654A0">
        <w:rPr>
          <w:sz w:val="16"/>
        </w:rPr>
        <w:t>reached</w:t>
      </w:r>
      <w:proofErr w:type="gramEnd"/>
      <w:r w:rsidRPr="00C654A0">
        <w:rPr>
          <w:sz w:val="16"/>
        </w:rPr>
        <w:t xml:space="preserve"> this result. That judge ruled that SpaceX was correct in asserting that the administrative law judges (ALJs) that hear cases were without constitutional authority to act. ALJs are officials who preside over labor disputes and issue decisions in NLRB cases. They function similarly to judges, but within the administrative agency rather than the federal court system. The judge also ruled that the use of ALJs is not severable from the rest of the NLRA. In effect, the judge ruled that the NLRA is unconstitutional because it allows the use of ALJs who are not accountable to the president. Of course, that case is on appeal. </w:t>
      </w:r>
      <w:r w:rsidRPr="00C654A0">
        <w:rPr>
          <w:u w:val="single"/>
        </w:rPr>
        <w:t xml:space="preserve">Other courts have not issued rulings that are quite as broad. Whereas the judge in the Space X matter took a maul to the NLRA, other </w:t>
      </w:r>
      <w:r w:rsidRPr="00C654A0">
        <w:rPr>
          <w:rStyle w:val="Emphasis"/>
          <w:highlight w:val="green"/>
        </w:rPr>
        <w:t>courts</w:t>
      </w:r>
      <w:r w:rsidRPr="00C654A0">
        <w:rPr>
          <w:highlight w:val="green"/>
          <w:u w:val="single"/>
        </w:rPr>
        <w:t xml:space="preserve"> have used a </w:t>
      </w:r>
      <w:r w:rsidRPr="00C654A0">
        <w:rPr>
          <w:rStyle w:val="Emphasis"/>
          <w:highlight w:val="green"/>
        </w:rPr>
        <w:t>scalpel</w:t>
      </w:r>
      <w:r w:rsidRPr="00C654A0">
        <w:rPr>
          <w:highlight w:val="green"/>
          <w:u w:val="single"/>
        </w:rPr>
        <w:t xml:space="preserve"> to </w:t>
      </w:r>
      <w:r w:rsidRPr="00C654A0">
        <w:rPr>
          <w:rStyle w:val="Emphasis"/>
          <w:highlight w:val="green"/>
        </w:rPr>
        <w:t>carefully deal</w:t>
      </w:r>
      <w:r w:rsidRPr="00C654A0">
        <w:rPr>
          <w:highlight w:val="green"/>
          <w:u w:val="single"/>
        </w:rPr>
        <w:t xml:space="preserve"> with</w:t>
      </w:r>
      <w:r w:rsidRPr="00C654A0">
        <w:rPr>
          <w:u w:val="single"/>
        </w:rPr>
        <w:t xml:space="preserve"> administrative and constitutional law matters affecting </w:t>
      </w:r>
      <w:r w:rsidRPr="00C654A0">
        <w:rPr>
          <w:highlight w:val="green"/>
          <w:u w:val="single"/>
        </w:rPr>
        <w:t xml:space="preserve">the </w:t>
      </w:r>
      <w:r w:rsidRPr="00C654A0">
        <w:rPr>
          <w:rStyle w:val="Emphasis"/>
          <w:highlight w:val="green"/>
        </w:rPr>
        <w:t>Board</w:t>
      </w:r>
      <w:r w:rsidRPr="00C654A0">
        <w:rPr>
          <w:u w:val="single"/>
        </w:rPr>
        <w:t xml:space="preserve"> and its </w:t>
      </w:r>
      <w:r w:rsidRPr="00C654A0">
        <w:rPr>
          <w:rStyle w:val="Emphasis"/>
          <w:highlight w:val="green"/>
        </w:rPr>
        <w:t>decision-making apparatus.</w:t>
      </w:r>
    </w:p>
    <w:p w14:paraId="69A8D1D2" w14:textId="77777777" w:rsidR="0031149B" w:rsidRPr="00C05765" w:rsidRDefault="0031149B" w:rsidP="0031149B">
      <w:pPr>
        <w:keepNext/>
        <w:keepLines/>
        <w:spacing w:before="40"/>
        <w:outlineLvl w:val="3"/>
        <w:rPr>
          <w:rFonts w:eastAsia="Times New Roman"/>
          <w:b/>
          <w:iCs/>
          <w:sz w:val="26"/>
        </w:rPr>
      </w:pPr>
      <w:r w:rsidRPr="00C05765">
        <w:rPr>
          <w:rFonts w:eastAsia="Times New Roman"/>
          <w:b/>
          <w:iCs/>
          <w:sz w:val="26"/>
        </w:rPr>
        <w:t>The GOP hijacks the agreements.</w:t>
      </w:r>
    </w:p>
    <w:p w14:paraId="0C86662B" w14:textId="77777777" w:rsidR="0031149B" w:rsidRPr="00C05765" w:rsidRDefault="0031149B" w:rsidP="0031149B">
      <w:pPr>
        <w:rPr>
          <w:rFonts w:eastAsia="Calibri"/>
        </w:rPr>
      </w:pPr>
      <w:r w:rsidRPr="00C05765">
        <w:rPr>
          <w:rFonts w:eastAsia="Calibri"/>
          <w:b/>
          <w:bCs/>
          <w:sz w:val="26"/>
        </w:rPr>
        <w:t>CoC 21</w:t>
      </w:r>
      <w:r w:rsidRPr="00C05765">
        <w:rPr>
          <w:rFonts w:eastAsia="Calibri"/>
        </w:rPr>
        <w:t>, United States Chamber of Commerce Employment Policy Division. (March, “Bait and Switch: The False Promise of New “Representation” Models, https://www.uschamber.com/assets/documents/024079_empl_bait_and_switch_combined3.pdf)</w:t>
      </w:r>
    </w:p>
    <w:p w14:paraId="1B0A4349" w14:textId="77777777" w:rsidR="0031149B" w:rsidRPr="00C05765" w:rsidRDefault="0031149B" w:rsidP="0031149B">
      <w:pPr>
        <w:rPr>
          <w:rFonts w:eastAsia="Calibri"/>
          <w:u w:val="single"/>
        </w:rPr>
      </w:pPr>
      <w:r w:rsidRPr="00C05765">
        <w:rPr>
          <w:rFonts w:eastAsia="Calibri"/>
          <w:sz w:val="16"/>
        </w:rPr>
        <w:t xml:space="preserve">The AFL-CIO, which is a federation of </w:t>
      </w:r>
      <w:r w:rsidRPr="00C05765">
        <w:rPr>
          <w:rFonts w:eastAsia="Calibri"/>
          <w:highlight w:val="cyan"/>
          <w:u w:val="single"/>
        </w:rPr>
        <w:t>55</w:t>
      </w:r>
      <w:r w:rsidRPr="00C05765">
        <w:rPr>
          <w:rFonts w:eastAsia="Calibri"/>
          <w:u w:val="single"/>
        </w:rPr>
        <w:t xml:space="preserve"> separate </w:t>
      </w:r>
      <w:r w:rsidRPr="00C05765">
        <w:rPr>
          <w:rFonts w:eastAsia="Calibri"/>
          <w:highlight w:val="cyan"/>
          <w:u w:val="single"/>
        </w:rPr>
        <w:t>unions</w:t>
      </w:r>
      <w:r w:rsidRPr="00C05765">
        <w:rPr>
          <w:rFonts w:eastAsia="Calibri"/>
          <w:sz w:val="16"/>
        </w:rPr>
        <w:t xml:space="preserve">, has </w:t>
      </w:r>
      <w:r w:rsidRPr="00E70C4D">
        <w:rPr>
          <w:rStyle w:val="Emphasis"/>
          <w:highlight w:val="cyan"/>
        </w:rPr>
        <w:t>warned</w:t>
      </w:r>
      <w:r w:rsidRPr="00C05765">
        <w:rPr>
          <w:rFonts w:eastAsia="Calibri"/>
          <w:u w:val="single"/>
        </w:rPr>
        <w:t xml:space="preserve"> that </w:t>
      </w:r>
      <w:r w:rsidRPr="00C05765">
        <w:rPr>
          <w:rFonts w:eastAsia="Calibri"/>
          <w:highlight w:val="cyan"/>
          <w:u w:val="single"/>
        </w:rPr>
        <w:t xml:space="preserve">sectoral bargaining could </w:t>
      </w:r>
      <w:r w:rsidRPr="00E70C4D">
        <w:rPr>
          <w:rStyle w:val="Emphasis"/>
          <w:highlight w:val="cyan"/>
        </w:rPr>
        <w:t>diminish</w:t>
      </w:r>
      <w:r w:rsidRPr="00C05765">
        <w:rPr>
          <w:rFonts w:eastAsia="Calibri"/>
          <w:highlight w:val="cyan"/>
          <w:u w:val="single"/>
        </w:rPr>
        <w:t xml:space="preserve"> </w:t>
      </w:r>
      <w:r w:rsidRPr="00C05765">
        <w:rPr>
          <w:rFonts w:eastAsia="Calibri"/>
          <w:u w:val="single"/>
        </w:rPr>
        <w:t xml:space="preserve">the </w:t>
      </w:r>
      <w:r w:rsidRPr="00E70C4D">
        <w:rPr>
          <w:rStyle w:val="Emphasis"/>
          <w:highlight w:val="cyan"/>
        </w:rPr>
        <w:t>relationships</w:t>
      </w:r>
      <w:r w:rsidRPr="00C05765">
        <w:rPr>
          <w:rFonts w:eastAsia="Calibri"/>
          <w:u w:val="single"/>
        </w:rPr>
        <w:t xml:space="preserve"> </w:t>
      </w:r>
      <w:r w:rsidRPr="00C05765">
        <w:rPr>
          <w:rFonts w:eastAsia="Calibri"/>
          <w:highlight w:val="cyan"/>
          <w:u w:val="single"/>
        </w:rPr>
        <w:t>individual unions</w:t>
      </w:r>
      <w:r w:rsidRPr="00C05765">
        <w:rPr>
          <w:rFonts w:eastAsia="Calibri"/>
          <w:u w:val="single"/>
        </w:rPr>
        <w:t xml:space="preserve"> </w:t>
      </w:r>
      <w:r w:rsidRPr="00C05765">
        <w:rPr>
          <w:rFonts w:eastAsia="Calibri"/>
          <w:highlight w:val="cyan"/>
          <w:u w:val="single"/>
        </w:rPr>
        <w:t>have with</w:t>
      </w:r>
      <w:r w:rsidRPr="00C05765">
        <w:rPr>
          <w:rFonts w:eastAsia="Calibri"/>
          <w:u w:val="single"/>
        </w:rPr>
        <w:t xml:space="preserve"> management for </w:t>
      </w:r>
      <w:r w:rsidRPr="00C05765">
        <w:rPr>
          <w:rFonts w:eastAsia="Calibri"/>
          <w:highlight w:val="cyan"/>
          <w:u w:val="single"/>
        </w:rPr>
        <w:t>specific workplaces.</w:t>
      </w:r>
      <w:r w:rsidRPr="00C05765">
        <w:rPr>
          <w:rFonts w:eastAsia="Calibri"/>
          <w:u w:val="single"/>
        </w:rPr>
        <w:t xml:space="preserve"> </w:t>
      </w:r>
    </w:p>
    <w:p w14:paraId="73C3FBD1" w14:textId="77777777" w:rsidR="0031149B" w:rsidRPr="00C05765" w:rsidRDefault="0031149B" w:rsidP="0031149B">
      <w:pPr>
        <w:rPr>
          <w:rFonts w:eastAsia="Calibri"/>
          <w:sz w:val="16"/>
        </w:rPr>
      </w:pPr>
      <w:r w:rsidRPr="00C05765">
        <w:rPr>
          <w:rFonts w:eastAsia="Calibri"/>
          <w:sz w:val="16"/>
        </w:rPr>
        <w:t xml:space="preserve">Bill Samuel, the director of government affairs for the AFL-CIO, said in 2018 that </w:t>
      </w:r>
      <w:r w:rsidRPr="00C05765">
        <w:rPr>
          <w:rFonts w:eastAsia="Calibri"/>
          <w:u w:val="single"/>
        </w:rPr>
        <w:t xml:space="preserve">sectoral bargaining could be a </w:t>
      </w:r>
      <w:r w:rsidRPr="00E70C4D">
        <w:rPr>
          <w:rStyle w:val="Emphasis"/>
        </w:rPr>
        <w:t>step backward</w:t>
      </w:r>
      <w:r w:rsidRPr="00C05765">
        <w:rPr>
          <w:rFonts w:eastAsia="Calibri"/>
          <w:u w:val="single"/>
        </w:rPr>
        <w:t xml:space="preserve"> for workers</w:t>
      </w:r>
      <w:r w:rsidRPr="00C05765">
        <w:rPr>
          <w:rFonts w:eastAsia="Calibri"/>
          <w:sz w:val="16"/>
        </w:rPr>
        <w:t xml:space="preserve"> in the federation’s member unions. Samuel warned that </w:t>
      </w:r>
      <w:r w:rsidRPr="00C05765">
        <w:rPr>
          <w:rFonts w:eastAsia="Calibri"/>
          <w:highlight w:val="cyan"/>
          <w:u w:val="single"/>
        </w:rPr>
        <w:t xml:space="preserve">sectoral bargaining could </w:t>
      </w:r>
      <w:r w:rsidRPr="00E70C4D">
        <w:rPr>
          <w:rStyle w:val="Emphasis"/>
          <w:highlight w:val="cyan"/>
        </w:rPr>
        <w:t>backfire</w:t>
      </w:r>
      <w:r w:rsidRPr="00C05765">
        <w:rPr>
          <w:rFonts w:eastAsia="Calibri"/>
          <w:highlight w:val="cyan"/>
          <w:u w:val="single"/>
        </w:rPr>
        <w:t xml:space="preserve"> if </w:t>
      </w:r>
      <w:r w:rsidRPr="00E70C4D">
        <w:rPr>
          <w:rStyle w:val="Emphasis"/>
          <w:highlight w:val="cyan"/>
        </w:rPr>
        <w:t>conservative</w:t>
      </w:r>
      <w:r w:rsidRPr="00C05765">
        <w:rPr>
          <w:rFonts w:eastAsia="Calibri"/>
          <w:u w:val="single"/>
        </w:rPr>
        <w:t xml:space="preserve">, pro-business </w:t>
      </w:r>
      <w:r w:rsidRPr="00E70C4D">
        <w:rPr>
          <w:rStyle w:val="Emphasis"/>
          <w:highlight w:val="cyan"/>
        </w:rPr>
        <w:t>administrations</w:t>
      </w:r>
      <w:r w:rsidRPr="00C05765">
        <w:rPr>
          <w:rFonts w:eastAsia="Calibri"/>
          <w:u w:val="single"/>
        </w:rPr>
        <w:t xml:space="preserve"> were in place to </w:t>
      </w:r>
      <w:r w:rsidRPr="00E70C4D">
        <w:rPr>
          <w:rStyle w:val="Emphasis"/>
          <w:highlight w:val="cyan"/>
        </w:rPr>
        <w:t>oversee negotiations</w:t>
      </w:r>
      <w:r w:rsidRPr="00C05765">
        <w:rPr>
          <w:rFonts w:eastAsia="Calibri"/>
          <w:sz w:val="16"/>
        </w:rPr>
        <w:t>.</w:t>
      </w:r>
    </w:p>
    <w:p w14:paraId="40A078E3" w14:textId="77777777" w:rsidR="0031149B" w:rsidRDefault="0031149B" w:rsidP="0031149B">
      <w:pPr>
        <w:rPr>
          <w:sz w:val="16"/>
        </w:rPr>
      </w:pPr>
    </w:p>
    <w:p w14:paraId="674A6EF5" w14:textId="77777777" w:rsidR="0031149B" w:rsidRPr="00075229" w:rsidRDefault="0031149B" w:rsidP="0031149B">
      <w:pPr>
        <w:pStyle w:val="Heading4"/>
      </w:pPr>
      <w:r>
        <w:t xml:space="preserve">Employers will reclassify workers as </w:t>
      </w:r>
      <w:r w:rsidRPr="00075229">
        <w:rPr>
          <w:u w:val="single"/>
        </w:rPr>
        <w:t>independent contractors</w:t>
      </w:r>
      <w:r>
        <w:t xml:space="preserve"> to deny bargaining rights</w:t>
      </w:r>
    </w:p>
    <w:p w14:paraId="2D8FACAF" w14:textId="77777777" w:rsidR="0031149B" w:rsidRPr="000942E5" w:rsidRDefault="0031149B" w:rsidP="0031149B">
      <w:r w:rsidRPr="001763B1">
        <w:rPr>
          <w:rStyle w:val="Style13ptBold"/>
        </w:rPr>
        <w:t>Andrias 16</w:t>
      </w:r>
      <w:r>
        <w:t xml:space="preserve">, Assistant Professor, University of Michigan Law School (Kate, “The New Labor Law,” Yale Law Journal, Lexis) </w:t>
      </w:r>
    </w:p>
    <w:p w14:paraId="7BE07CD4" w14:textId="77777777" w:rsidR="0031149B" w:rsidRDefault="0031149B" w:rsidP="0031149B">
      <w:pPr>
        <w:rPr>
          <w:sz w:val="16"/>
        </w:rPr>
      </w:pPr>
      <w:r w:rsidRPr="001763B1">
        <w:rPr>
          <w:rStyle w:val="StyleUnderline"/>
        </w:rPr>
        <w:t>Throughout</w:t>
      </w:r>
      <w:r w:rsidRPr="001763B1">
        <w:rPr>
          <w:sz w:val="16"/>
        </w:rPr>
        <w:t xml:space="preserve"> these and other </w:t>
      </w:r>
      <w:r w:rsidRPr="001763B1">
        <w:rPr>
          <w:rStyle w:val="StyleUnderline"/>
        </w:rPr>
        <w:t xml:space="preserve">ecosystems of disintegrated or </w:t>
      </w:r>
      <w:proofErr w:type="gramStart"/>
      <w:r w:rsidRPr="001763B1">
        <w:rPr>
          <w:rStyle w:val="StyleUnderline"/>
        </w:rPr>
        <w:t>fissured</w:t>
      </w:r>
      <w:proofErr w:type="gramEnd"/>
      <w:r w:rsidRPr="001763B1">
        <w:rPr>
          <w:rStyle w:val="StyleUnderline"/>
        </w:rPr>
        <w:t xml:space="preserve"> employers, the NLRA has been of diminished relevance</w:t>
      </w:r>
      <w:r w:rsidRPr="001763B1">
        <w:rPr>
          <w:sz w:val="16"/>
        </w:rPr>
        <w:t xml:space="preserve">. </w:t>
      </w:r>
      <w:r w:rsidRPr="001763B1">
        <w:rPr>
          <w:rStyle w:val="StyleUnderline"/>
        </w:rPr>
        <w:t xml:space="preserve">Employers operate outside </w:t>
      </w:r>
      <w:proofErr w:type="gramStart"/>
      <w:r w:rsidRPr="001763B1">
        <w:rPr>
          <w:rStyle w:val="StyleUnderline"/>
        </w:rPr>
        <w:t>its</w:t>
      </w:r>
      <w:proofErr w:type="gramEnd"/>
      <w:r w:rsidRPr="001763B1">
        <w:rPr>
          <w:rStyle w:val="StyleUnderline"/>
        </w:rPr>
        <w:t xml:space="preserve"> reach for several reasons. First, the statute does not cover non-traditional work relationships</w:t>
      </w:r>
      <w:r w:rsidRPr="001763B1">
        <w:rPr>
          <w:sz w:val="16"/>
        </w:rPr>
        <w:t xml:space="preserve">. </w:t>
      </w:r>
      <w:r w:rsidRPr="00F40DEF">
        <w:rPr>
          <w:rStyle w:val="StyleUnderline"/>
          <w:highlight w:val="cyan"/>
        </w:rPr>
        <w:t>Independent contractors are expressly exempted</w:t>
      </w:r>
      <w:r w:rsidRPr="001763B1">
        <w:rPr>
          <w:sz w:val="16"/>
        </w:rPr>
        <w:t xml:space="preserve">.142 Thus, if an entity like Uber is correct that its drivers are </w:t>
      </w:r>
      <w:r w:rsidRPr="001763B1">
        <w:rPr>
          <w:rStyle w:val="Emphasis"/>
        </w:rPr>
        <w:t>independent contractors</w:t>
      </w:r>
      <w:r w:rsidRPr="001763B1">
        <w:rPr>
          <w:sz w:val="16"/>
        </w:rPr>
        <w:t>—an issue now hotly contested—</w:t>
      </w:r>
      <w:r w:rsidRPr="001763B1">
        <w:rPr>
          <w:rStyle w:val="StyleUnderline"/>
        </w:rPr>
        <w:t>federal labor law would not protect them</w:t>
      </w:r>
      <w:r w:rsidRPr="001763B1">
        <w:rPr>
          <w:sz w:val="16"/>
        </w:rPr>
        <w:t xml:space="preserve">.143 In those circumstances, Uber </w:t>
      </w:r>
      <w:r w:rsidRPr="001763B1">
        <w:rPr>
          <w:rStyle w:val="StyleUnderline"/>
        </w:rPr>
        <w:t>could terminate drivers’ contracts in retaliation for concerted action and would be under no obligation to negotiate with a majority of drivers regarding the terms of their contract.</w:t>
      </w:r>
      <w:r w:rsidRPr="001763B1">
        <w:rPr>
          <w:sz w:val="16"/>
        </w:rPr>
        <w:t xml:space="preserve"> </w:t>
      </w:r>
      <w:r w:rsidRPr="001763B1">
        <w:rPr>
          <w:rStyle w:val="StyleUnderline"/>
        </w:rPr>
        <w:t xml:space="preserve">FedEx, for example, has been successful in some circuits in resisting unionization efforts on the </w:t>
      </w:r>
      <w:proofErr w:type="gramStart"/>
      <w:r w:rsidRPr="001763B1">
        <w:rPr>
          <w:rStyle w:val="StyleUnderline"/>
        </w:rPr>
        <w:t>ground</w:t>
      </w:r>
      <w:proofErr w:type="gramEnd"/>
      <w:r w:rsidRPr="001763B1">
        <w:rPr>
          <w:rStyle w:val="StyleUnderline"/>
        </w:rPr>
        <w:t xml:space="preserve"> that its drivers are independent contractors</w:t>
      </w:r>
      <w:r w:rsidRPr="001763B1">
        <w:rPr>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BE4EB2">
        <w:rPr>
          <w:rStyle w:val="Emphasis"/>
          <w:highlight w:val="cyan"/>
        </w:rPr>
        <w:t>employers</w:t>
      </w:r>
      <w:r w:rsidRPr="001763B1">
        <w:rPr>
          <w:rStyle w:val="Emphasis"/>
        </w:rPr>
        <w:t xml:space="preserve"> have </w:t>
      </w:r>
      <w:r w:rsidRPr="00BE4EB2">
        <w:rPr>
          <w:rStyle w:val="Emphasis"/>
          <w:highlight w:val="cyan"/>
        </w:rPr>
        <w:t>actively exploited the exclusions</w:t>
      </w:r>
      <w:r w:rsidRPr="001763B1">
        <w:rPr>
          <w:rStyle w:val="Emphasis"/>
        </w:rPr>
        <w:t xml:space="preserve"> in labor law</w:t>
      </w:r>
      <w:r w:rsidRPr="001763B1">
        <w:rPr>
          <w:sz w:val="16"/>
        </w:rPr>
        <w:t xml:space="preserve"> when restructuring and </w:t>
      </w:r>
      <w:r w:rsidRPr="00BE4EB2">
        <w:rPr>
          <w:rStyle w:val="Emphasis"/>
          <w:sz w:val="30"/>
          <w:szCs w:val="30"/>
          <w:highlight w:val="cyan"/>
        </w:rPr>
        <w:t>reclassifying their work relationships</w:t>
      </w:r>
      <w:r w:rsidRPr="001763B1">
        <w:rPr>
          <w:sz w:val="16"/>
        </w:rPr>
        <w:t xml:space="preserve">; meanwhile, faced with intense management opposition and plagued by internal divisions, </w:t>
      </w:r>
      <w:r w:rsidRPr="001763B1">
        <w:rPr>
          <w:rStyle w:val="StyleUnderline"/>
        </w:rPr>
        <w:t>unions have</w:t>
      </w:r>
      <w:r w:rsidRPr="001763B1">
        <w:rPr>
          <w:sz w:val="16"/>
        </w:rPr>
        <w:t xml:space="preserve"> historically </w:t>
      </w:r>
      <w:r w:rsidRPr="001763B1">
        <w:rPr>
          <w:rStyle w:val="StyleUnderline"/>
        </w:rPr>
        <w:t>failed to</w:t>
      </w:r>
      <w:r w:rsidRPr="001763B1">
        <w:rPr>
          <w:sz w:val="16"/>
        </w:rPr>
        <w:t xml:space="preserve"> develop new ways to </w:t>
      </w:r>
      <w:r w:rsidRPr="001763B1">
        <w:rPr>
          <w:rStyle w:val="StyleUnderline"/>
        </w:rPr>
        <w:t>organize these workers</w:t>
      </w:r>
      <w:r w:rsidRPr="001763B1">
        <w:rPr>
          <w:sz w:val="16"/>
        </w:rPr>
        <w:t xml:space="preserve"> on any significant scale.145</w:t>
      </w:r>
    </w:p>
    <w:p w14:paraId="6E21C740" w14:textId="77777777" w:rsidR="0031149B" w:rsidRPr="00740203" w:rsidRDefault="0031149B" w:rsidP="0031149B">
      <w:pPr>
        <w:pStyle w:val="Heading4"/>
        <w:rPr>
          <w:rFonts w:eastAsia="Times New Roman"/>
        </w:rPr>
      </w:pPr>
      <w:r w:rsidRPr="00740203">
        <w:rPr>
          <w:rFonts w:eastAsia="Times New Roman"/>
        </w:rPr>
        <w:t>Immediate sectoral bargaining shreds labor standards.</w:t>
      </w:r>
    </w:p>
    <w:p w14:paraId="20E5D45E" w14:textId="77777777" w:rsidR="0031149B" w:rsidRPr="00740203" w:rsidRDefault="0031149B" w:rsidP="0031149B">
      <w:pPr>
        <w:rPr>
          <w:rFonts w:eastAsia="Calibri"/>
        </w:rPr>
      </w:pPr>
      <w:r w:rsidRPr="00740203">
        <w:rPr>
          <w:rFonts w:eastAsia="Calibri"/>
          <w:b/>
          <w:bCs/>
          <w:sz w:val="26"/>
        </w:rPr>
        <w:t>Dubal 21</w:t>
      </w:r>
      <w:r w:rsidRPr="00740203">
        <w:rPr>
          <w:rFonts w:eastAsia="Calibri"/>
        </w:rPr>
        <w:t xml:space="preserve">,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w:t>
      </w:r>
      <w:proofErr w:type="spellStart"/>
      <w:r w:rsidRPr="00740203">
        <w:rPr>
          <w:rFonts w:eastAsia="Calibri"/>
        </w:rPr>
        <w:t>Tommassetti</w:t>
      </w:r>
      <w:proofErr w:type="spellEnd"/>
      <w:r w:rsidRPr="00740203">
        <w:rPr>
          <w:rFonts w:eastAsia="Calibri"/>
        </w:rPr>
        <w:t xml:space="preserve">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w:t>
      </w:r>
      <w:proofErr w:type="spellStart"/>
      <w:r w:rsidRPr="00740203">
        <w:rPr>
          <w:rFonts w:eastAsia="Calibri"/>
        </w:rPr>
        <w:t>Dolber</w:t>
      </w:r>
      <w:proofErr w:type="spellEnd"/>
      <w:r w:rsidRPr="00740203">
        <w:rPr>
          <w:rFonts w:eastAsia="Calibri"/>
        </w:rPr>
        <w:t xml:space="preserve">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w:t>
      </w:r>
      <w:proofErr w:type="spellStart"/>
      <w:r w:rsidRPr="00740203">
        <w:rPr>
          <w:rFonts w:eastAsia="Calibri"/>
        </w:rPr>
        <w:t>Alimahomed</w:t>
      </w:r>
      <w:proofErr w:type="spellEnd"/>
      <w:r w:rsidRPr="00740203">
        <w:rPr>
          <w:rFonts w:eastAsia="Calibri"/>
        </w:rPr>
        <w:t xml:space="preserve">-Wilson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w:t>
      </w:r>
      <w:proofErr w:type="spellStart"/>
      <w:r w:rsidRPr="00740203">
        <w:rPr>
          <w:rFonts w:eastAsia="Calibri"/>
        </w:rPr>
        <w:t>Chlala</w:t>
      </w:r>
      <w:proofErr w:type="spellEnd"/>
      <w:r w:rsidRPr="00740203">
        <w:rPr>
          <w:rFonts w:eastAsia="Calibri"/>
        </w:rPr>
        <w:t xml:space="preserve"> is Sociology Ph.D. Candidate, University of Southern California; Loomis is Associate Professor of History, University of Rhode Island; Buck is JD Candidate, New York University School of Law; </w:t>
      </w:r>
      <w:proofErr w:type="spellStart"/>
      <w:r w:rsidRPr="00740203">
        <w:rPr>
          <w:rFonts w:eastAsia="Calibri"/>
        </w:rPr>
        <w:t>Grabelsky</w:t>
      </w:r>
      <w:proofErr w:type="spellEnd"/>
      <w:r w:rsidRPr="00740203">
        <w:rPr>
          <w:rFonts w:eastAsia="Calibri"/>
        </w:rPr>
        <w:t xml:space="preserve"> is Senior Extension Associate, The Worker Institute at the Cornell School of Industrial and Labor Relations; Bottorff is Adjunct Faculty of Philosophy, Economics, and Global Studies, Oakton. (Veena, et al., March 1, "Sectoral Bargaining: Principles for Reform," Medium, https://concerned-sectoral-bargaining.medium.com/sectoral-bargaining-principles-for-reform-7b7f2c945624</w:t>
      </w:r>
    </w:p>
    <w:p w14:paraId="2C10E634" w14:textId="77777777" w:rsidR="0031149B" w:rsidRPr="00EC1140" w:rsidRDefault="0031149B" w:rsidP="0031149B">
      <w:pPr>
        <w:rPr>
          <w:rFonts w:eastAsia="Calibri"/>
          <w:sz w:val="12"/>
          <w:szCs w:val="12"/>
        </w:rPr>
      </w:pPr>
      <w:r w:rsidRPr="00EC1140">
        <w:rPr>
          <w:rFonts w:eastAsia="Calibri"/>
          <w:sz w:val="12"/>
          <w:szCs w:val="12"/>
          <w:u w:val="single"/>
        </w:rPr>
        <w:t>An assortment of scholars, think tanks, nonprofit organizations, worker centers, and some unions have recently proposed</w:t>
      </w:r>
      <w:r w:rsidRPr="00EC1140">
        <w:rPr>
          <w:rFonts w:eastAsia="Calibri"/>
          <w:sz w:val="12"/>
          <w:szCs w:val="12"/>
        </w:rPr>
        <w:t xml:space="preserve"> </w:t>
      </w:r>
      <w:r w:rsidRPr="00EC1140">
        <w:rPr>
          <w:rStyle w:val="Emphasis"/>
          <w:sz w:val="12"/>
          <w:szCs w:val="12"/>
        </w:rPr>
        <w:t>sectoral bargaining</w:t>
      </w:r>
      <w:r w:rsidRPr="00EC1140">
        <w:rPr>
          <w:rFonts w:eastAsia="Calibri"/>
          <w:sz w:val="12"/>
          <w:szCs w:val="12"/>
        </w:rPr>
        <w:t xml:space="preserve"> </w:t>
      </w:r>
      <w:r w:rsidRPr="00EC1140">
        <w:rPr>
          <w:rFonts w:eastAsia="Calibri"/>
          <w:sz w:val="12"/>
          <w:szCs w:val="12"/>
          <w:u w:val="single"/>
        </w:rPr>
        <w:t>as a means of</w:t>
      </w:r>
      <w:r w:rsidRPr="00EC1140">
        <w:rPr>
          <w:rFonts w:eastAsia="Calibri"/>
          <w:sz w:val="12"/>
          <w:szCs w:val="12"/>
        </w:rPr>
        <w:t xml:space="preserve"> </w:t>
      </w:r>
      <w:r w:rsidRPr="00EC1140">
        <w:rPr>
          <w:rStyle w:val="Emphasis"/>
          <w:sz w:val="12"/>
          <w:szCs w:val="12"/>
        </w:rPr>
        <w:t>counteracting</w:t>
      </w:r>
      <w:r w:rsidRPr="00EC1140">
        <w:rPr>
          <w:rFonts w:eastAsia="Calibri"/>
          <w:sz w:val="12"/>
          <w:szCs w:val="12"/>
        </w:rPr>
        <w:t xml:space="preserve"> decades-long </w:t>
      </w:r>
      <w:r w:rsidRPr="00EC1140">
        <w:rPr>
          <w:rFonts w:eastAsia="Calibri"/>
          <w:sz w:val="12"/>
          <w:szCs w:val="12"/>
          <w:u w:val="single"/>
        </w:rPr>
        <w:t>de-unionization and</w:t>
      </w:r>
      <w:r w:rsidRPr="00EC1140">
        <w:rPr>
          <w:rFonts w:eastAsia="Calibri"/>
          <w:sz w:val="12"/>
          <w:szCs w:val="12"/>
        </w:rPr>
        <w:t xml:space="preserve"> the </w:t>
      </w:r>
      <w:r w:rsidRPr="00EC1140">
        <w:rPr>
          <w:rFonts w:eastAsia="Calibri"/>
          <w:sz w:val="12"/>
          <w:szCs w:val="12"/>
          <w:u w:val="single"/>
        </w:rPr>
        <w:t>disempowerment</w:t>
      </w:r>
      <w:r w:rsidRPr="00EC1140">
        <w:rPr>
          <w:rFonts w:eastAsia="Calibri"/>
          <w:sz w:val="12"/>
          <w:szCs w:val="12"/>
        </w:rPr>
        <w:t xml:space="preserve"> of American workers. </w:t>
      </w:r>
      <w:r w:rsidRPr="00EC1140">
        <w:rPr>
          <w:rFonts w:eastAsia="Calibri"/>
          <w:sz w:val="12"/>
          <w:szCs w:val="12"/>
          <w:u w:val="single"/>
        </w:rPr>
        <w:t>Prominent examples</w:t>
      </w:r>
      <w:r w:rsidRPr="00EC1140">
        <w:rPr>
          <w:rFonts w:eastAsia="Calibri"/>
          <w:sz w:val="12"/>
          <w:szCs w:val="12"/>
        </w:rPr>
        <w:t xml:space="preserve"> of such proposals </w:t>
      </w:r>
      <w:r w:rsidRPr="00EC1140">
        <w:rPr>
          <w:rFonts w:eastAsia="Calibri"/>
          <w:sz w:val="12"/>
          <w:szCs w:val="12"/>
          <w:u w:val="single"/>
        </w:rPr>
        <w:t>are the Clean Slate Report and</w:t>
      </w:r>
      <w:r w:rsidRPr="00EC1140">
        <w:rPr>
          <w:rFonts w:eastAsia="Calibri"/>
          <w:sz w:val="12"/>
          <w:szCs w:val="12"/>
        </w:rPr>
        <w:t xml:space="preserve"> a series of </w:t>
      </w:r>
      <w:r w:rsidRPr="00EC1140">
        <w:rPr>
          <w:rFonts w:eastAsia="Calibri"/>
          <w:sz w:val="12"/>
          <w:szCs w:val="12"/>
          <w:u w:val="single"/>
        </w:rPr>
        <w:t>proposals originated by American Compass</w:t>
      </w:r>
      <w:r w:rsidRPr="00EC1140">
        <w:rPr>
          <w:rFonts w:eastAsia="Calibri"/>
          <w:sz w:val="12"/>
          <w:szCs w:val="12"/>
        </w:rPr>
        <w:t>.</w:t>
      </w:r>
    </w:p>
    <w:p w14:paraId="1F5C1A61" w14:textId="77777777" w:rsidR="0031149B" w:rsidRPr="00EC1140" w:rsidRDefault="0031149B" w:rsidP="0031149B">
      <w:pPr>
        <w:rPr>
          <w:rFonts w:eastAsia="Calibri"/>
          <w:sz w:val="12"/>
          <w:szCs w:val="12"/>
        </w:rPr>
      </w:pPr>
      <w:r w:rsidRPr="00EC1140">
        <w:rPr>
          <w:rFonts w:eastAsia="Calibri"/>
          <w:sz w:val="12"/>
          <w:szCs w:val="12"/>
          <w:u w:val="single"/>
        </w:rPr>
        <w:t>The essential idea of sectoral bargaining is that workers</w:t>
      </w:r>
      <w:r w:rsidRPr="00EC1140">
        <w:rPr>
          <w:rFonts w:eastAsia="Calibri"/>
          <w:sz w:val="12"/>
          <w:szCs w:val="12"/>
        </w:rPr>
        <w:t xml:space="preserve"> in a sector </w:t>
      </w:r>
      <w:r w:rsidRPr="00EC1140">
        <w:rPr>
          <w:rFonts w:eastAsia="Calibri"/>
          <w:sz w:val="12"/>
          <w:szCs w:val="12"/>
          <w:u w:val="single"/>
        </w:rPr>
        <w:t>have</w:t>
      </w:r>
      <w:r w:rsidRPr="00EC1140">
        <w:rPr>
          <w:rFonts w:eastAsia="Calibri"/>
          <w:sz w:val="12"/>
          <w:szCs w:val="12"/>
        </w:rPr>
        <w:t xml:space="preserve"> their </w:t>
      </w:r>
      <w:r w:rsidRPr="00EC1140">
        <w:rPr>
          <w:rFonts w:eastAsia="Calibri"/>
          <w:sz w:val="12"/>
          <w:szCs w:val="12"/>
          <w:u w:val="single"/>
        </w:rPr>
        <w:t>terms and conditions of work set through</w:t>
      </w:r>
      <w:r w:rsidRPr="00EC1140">
        <w:rPr>
          <w:rFonts w:eastAsia="Calibri"/>
          <w:sz w:val="12"/>
          <w:szCs w:val="12"/>
        </w:rPr>
        <w:t xml:space="preserve"> a </w:t>
      </w:r>
      <w:r w:rsidRPr="00EC1140">
        <w:rPr>
          <w:rFonts w:eastAsia="Calibri"/>
          <w:sz w:val="12"/>
          <w:szCs w:val="12"/>
          <w:u w:val="single"/>
        </w:rPr>
        <w:t>collective bargaining</w:t>
      </w:r>
      <w:r w:rsidRPr="00EC1140">
        <w:rPr>
          <w:rFonts w:eastAsia="Calibri"/>
          <w:sz w:val="12"/>
          <w:szCs w:val="12"/>
        </w:rPr>
        <w:t xml:space="preserve"> process, </w:t>
      </w:r>
      <w:r w:rsidRPr="00EC1140">
        <w:rPr>
          <w:rFonts w:eastAsia="Calibri"/>
          <w:sz w:val="12"/>
          <w:szCs w:val="12"/>
          <w:u w:val="single"/>
        </w:rPr>
        <w:t>regardless of which employer or job site they happen to work at</w:t>
      </w:r>
      <w:r w:rsidRPr="00EC1140">
        <w:rPr>
          <w:rFonts w:eastAsia="Calibri"/>
          <w:sz w:val="12"/>
          <w:szCs w:val="12"/>
        </w:rPr>
        <w:t xml:space="preserve">, partially </w:t>
      </w:r>
      <w:r w:rsidRPr="00EC1140">
        <w:rPr>
          <w:rStyle w:val="Emphasis"/>
          <w:sz w:val="12"/>
          <w:szCs w:val="12"/>
        </w:rPr>
        <w:t>erasing the distinction</w:t>
      </w:r>
      <w:r w:rsidRPr="00EC1140">
        <w:rPr>
          <w:rFonts w:eastAsia="Calibri"/>
          <w:sz w:val="12"/>
          <w:szCs w:val="12"/>
        </w:rPr>
        <w:t xml:space="preserve"> </w:t>
      </w:r>
      <w:r w:rsidRPr="00EC1140">
        <w:rPr>
          <w:rFonts w:eastAsia="Calibri"/>
          <w:sz w:val="12"/>
          <w:szCs w:val="12"/>
          <w:u w:val="single"/>
        </w:rPr>
        <w:t>between</w:t>
      </w:r>
      <w:r w:rsidRPr="00EC1140">
        <w:rPr>
          <w:rFonts w:eastAsia="Calibri"/>
          <w:sz w:val="12"/>
          <w:szCs w:val="12"/>
        </w:rPr>
        <w:t xml:space="preserve"> </w:t>
      </w:r>
      <w:r w:rsidRPr="00EC1140">
        <w:rPr>
          <w:rStyle w:val="Emphasis"/>
          <w:sz w:val="12"/>
          <w:szCs w:val="12"/>
        </w:rPr>
        <w:t>union and non-union employers</w:t>
      </w:r>
      <w:r w:rsidRPr="00EC1140">
        <w:rPr>
          <w:rFonts w:eastAsia="Calibri"/>
          <w:sz w:val="12"/>
          <w:szCs w:val="12"/>
        </w:rPr>
        <w:t xml:space="preserve">. In turn, a union could represent workers in a sector with less than a showing of majority support in a designated bargaining unit. </w:t>
      </w:r>
      <w:r w:rsidRPr="00EC1140">
        <w:rPr>
          <w:rFonts w:eastAsia="Calibri"/>
          <w:sz w:val="12"/>
          <w:szCs w:val="12"/>
          <w:u w:val="single"/>
        </w:rPr>
        <w:t>The</w:t>
      </w:r>
      <w:r w:rsidRPr="00EC1140">
        <w:rPr>
          <w:rFonts w:eastAsia="Calibri"/>
          <w:sz w:val="12"/>
          <w:szCs w:val="12"/>
        </w:rPr>
        <w:t xml:space="preserve"> </w:t>
      </w:r>
      <w:r w:rsidRPr="00EC1140">
        <w:rPr>
          <w:rStyle w:val="Emphasis"/>
          <w:sz w:val="12"/>
          <w:szCs w:val="12"/>
        </w:rPr>
        <w:t>sound</w:t>
      </w:r>
      <w:r w:rsidRPr="00EC1140">
        <w:rPr>
          <w:rFonts w:eastAsia="Calibri"/>
          <w:sz w:val="12"/>
          <w:szCs w:val="12"/>
        </w:rPr>
        <w:t xml:space="preserve"> </w:t>
      </w:r>
      <w:r w:rsidRPr="00EC1140">
        <w:rPr>
          <w:rFonts w:eastAsia="Calibri"/>
          <w:sz w:val="12"/>
          <w:szCs w:val="12"/>
          <w:u w:val="single"/>
        </w:rPr>
        <w:t>idea behind sectoral bargaining is that it prevents a</w:t>
      </w:r>
      <w:r w:rsidRPr="00EC1140">
        <w:rPr>
          <w:rFonts w:eastAsia="Calibri"/>
          <w:sz w:val="12"/>
          <w:szCs w:val="12"/>
        </w:rPr>
        <w:t xml:space="preserve"> </w:t>
      </w:r>
      <w:r w:rsidRPr="00EC1140">
        <w:rPr>
          <w:rStyle w:val="Emphasis"/>
          <w:sz w:val="12"/>
          <w:szCs w:val="12"/>
        </w:rPr>
        <w:t>race to the bottom</w:t>
      </w:r>
      <w:r w:rsidRPr="00EC1140">
        <w:rPr>
          <w:rFonts w:eastAsia="Calibri"/>
          <w:sz w:val="12"/>
          <w:szCs w:val="12"/>
        </w:rPr>
        <w:t xml:space="preserve"> </w:t>
      </w:r>
      <w:r w:rsidRPr="00EC1140">
        <w:rPr>
          <w:rFonts w:eastAsia="Calibri"/>
          <w:sz w:val="12"/>
          <w:szCs w:val="12"/>
          <w:u w:val="single"/>
        </w:rPr>
        <w:t>on</w:t>
      </w:r>
      <w:r w:rsidRPr="00EC1140">
        <w:rPr>
          <w:rFonts w:eastAsia="Calibri"/>
          <w:sz w:val="12"/>
          <w:szCs w:val="12"/>
        </w:rPr>
        <w:t xml:space="preserve"> </w:t>
      </w:r>
      <w:r w:rsidRPr="00EC1140">
        <w:rPr>
          <w:rStyle w:val="Emphasis"/>
          <w:sz w:val="12"/>
          <w:szCs w:val="12"/>
        </w:rPr>
        <w:t>wages</w:t>
      </w:r>
      <w:r w:rsidRPr="00EC1140">
        <w:rPr>
          <w:rFonts w:eastAsia="Calibri"/>
          <w:sz w:val="12"/>
          <w:szCs w:val="12"/>
        </w:rPr>
        <w:t xml:space="preserve"> </w:t>
      </w:r>
      <w:r w:rsidRPr="00EC1140">
        <w:rPr>
          <w:rFonts w:eastAsia="Calibri"/>
          <w:sz w:val="12"/>
          <w:szCs w:val="12"/>
          <w:u w:val="single"/>
        </w:rPr>
        <w:t>and</w:t>
      </w:r>
      <w:r w:rsidRPr="00EC1140">
        <w:rPr>
          <w:rFonts w:eastAsia="Calibri"/>
          <w:sz w:val="12"/>
          <w:szCs w:val="12"/>
        </w:rPr>
        <w:t xml:space="preserve"> </w:t>
      </w:r>
      <w:r w:rsidRPr="00EC1140">
        <w:rPr>
          <w:rStyle w:val="Emphasis"/>
          <w:sz w:val="12"/>
          <w:szCs w:val="12"/>
        </w:rPr>
        <w:t>working conditions</w:t>
      </w:r>
      <w:r w:rsidRPr="00EC1140">
        <w:rPr>
          <w:rFonts w:eastAsia="Calibri"/>
          <w:sz w:val="12"/>
          <w:szCs w:val="12"/>
        </w:rPr>
        <w:t xml:space="preserve"> </w:t>
      </w:r>
      <w:r w:rsidRPr="00EC1140">
        <w:rPr>
          <w:rFonts w:eastAsia="Calibri"/>
          <w:sz w:val="12"/>
          <w:szCs w:val="12"/>
          <w:u w:val="single"/>
        </w:rPr>
        <w:t>between</w:t>
      </w:r>
      <w:r w:rsidRPr="00EC1140">
        <w:rPr>
          <w:rFonts w:eastAsia="Calibri"/>
          <w:sz w:val="12"/>
          <w:szCs w:val="12"/>
        </w:rPr>
        <w:t xml:space="preserve"> </w:t>
      </w:r>
      <w:r w:rsidRPr="00EC1140">
        <w:rPr>
          <w:rStyle w:val="Emphasis"/>
          <w:sz w:val="12"/>
          <w:szCs w:val="12"/>
        </w:rPr>
        <w:t>atomized employers</w:t>
      </w:r>
      <w:r w:rsidRPr="00EC1140">
        <w:rPr>
          <w:rFonts w:eastAsia="Calibri"/>
          <w:sz w:val="12"/>
          <w:szCs w:val="12"/>
        </w:rPr>
        <w:t>.</w:t>
      </w:r>
    </w:p>
    <w:p w14:paraId="2B6CCBA3" w14:textId="77777777" w:rsidR="0031149B" w:rsidRPr="00EC1140" w:rsidRDefault="0031149B" w:rsidP="0031149B">
      <w:pPr>
        <w:rPr>
          <w:rFonts w:eastAsia="Calibri"/>
          <w:sz w:val="12"/>
          <w:szCs w:val="12"/>
        </w:rPr>
      </w:pPr>
      <w:r w:rsidRPr="00EC1140">
        <w:rPr>
          <w:rFonts w:eastAsia="Calibri"/>
          <w:sz w:val="12"/>
          <w:szCs w:val="12"/>
          <w:u w:val="single"/>
        </w:rPr>
        <w:t>While sectoral bargaining has</w:t>
      </w:r>
      <w:r w:rsidRPr="00EC1140">
        <w:rPr>
          <w:rFonts w:eastAsia="Calibri"/>
          <w:sz w:val="12"/>
          <w:szCs w:val="12"/>
        </w:rPr>
        <w:t xml:space="preserve"> </w:t>
      </w:r>
      <w:r w:rsidRPr="00EC1140">
        <w:rPr>
          <w:rStyle w:val="Emphasis"/>
          <w:sz w:val="12"/>
          <w:szCs w:val="12"/>
        </w:rPr>
        <w:t>historically</w:t>
      </w:r>
      <w:r w:rsidRPr="00EC1140">
        <w:rPr>
          <w:rFonts w:eastAsia="Calibri"/>
          <w:sz w:val="12"/>
          <w:szCs w:val="12"/>
        </w:rPr>
        <w:t xml:space="preserve"> </w:t>
      </w:r>
      <w:r w:rsidRPr="00EC1140">
        <w:rPr>
          <w:rFonts w:eastAsia="Calibri"/>
          <w:sz w:val="12"/>
          <w:szCs w:val="12"/>
          <w:u w:val="single"/>
        </w:rPr>
        <w:t>enjoyed success</w:t>
      </w:r>
      <w:r w:rsidRPr="00EC1140">
        <w:rPr>
          <w:rFonts w:eastAsia="Calibri"/>
          <w:sz w:val="12"/>
          <w:szCs w:val="12"/>
        </w:rPr>
        <w:t xml:space="preserve"> in </w:t>
      </w:r>
      <w:proofErr w:type="gramStart"/>
      <w:r w:rsidRPr="00EC1140">
        <w:rPr>
          <w:rFonts w:eastAsia="Calibri"/>
          <w:sz w:val="12"/>
          <w:szCs w:val="12"/>
        </w:rPr>
        <w:t>a number of</w:t>
      </w:r>
      <w:proofErr w:type="gramEnd"/>
      <w:r w:rsidRPr="00EC1140">
        <w:rPr>
          <w:rFonts w:eastAsia="Calibri"/>
          <w:sz w:val="12"/>
          <w:szCs w:val="12"/>
        </w:rPr>
        <w:t xml:space="preserve"> countries, and even in some sectors in the United States as a means of raising the floor for labor standards,</w:t>
      </w:r>
      <w:r w:rsidRPr="00740203">
        <w:rPr>
          <w:rFonts w:eastAsia="Calibri"/>
          <w:sz w:val="16"/>
        </w:rPr>
        <w:t xml:space="preserve"> </w:t>
      </w:r>
      <w:r w:rsidRPr="00740203">
        <w:rPr>
          <w:rFonts w:eastAsia="Calibri"/>
          <w:u w:val="single"/>
        </w:rPr>
        <w:t xml:space="preserve">that </w:t>
      </w:r>
      <w:r w:rsidRPr="00740203">
        <w:rPr>
          <w:rFonts w:eastAsia="Calibri"/>
          <w:highlight w:val="cyan"/>
          <w:u w:val="single"/>
        </w:rPr>
        <w:t>success</w:t>
      </w:r>
      <w:r w:rsidRPr="00740203">
        <w:rPr>
          <w:rFonts w:eastAsia="Calibri"/>
          <w:u w:val="single"/>
        </w:rPr>
        <w:t xml:space="preserve"> </w:t>
      </w:r>
      <w:r w:rsidRPr="00740203">
        <w:rPr>
          <w:rFonts w:eastAsia="Calibri"/>
          <w:highlight w:val="cyan"/>
          <w:u w:val="single"/>
        </w:rPr>
        <w:t>has</w:t>
      </w:r>
      <w:r w:rsidRPr="00740203">
        <w:rPr>
          <w:rFonts w:eastAsia="Calibri"/>
          <w:u w:val="single"/>
        </w:rPr>
        <w:t xml:space="preserve"> usually </w:t>
      </w:r>
      <w:r w:rsidRPr="00740203">
        <w:rPr>
          <w:rFonts w:eastAsia="Calibri"/>
          <w:highlight w:val="cyan"/>
          <w:u w:val="single"/>
        </w:rPr>
        <w:t xml:space="preserve">been predicated upon an underlying </w:t>
      </w:r>
      <w:r w:rsidRPr="00E70C4D">
        <w:rPr>
          <w:rStyle w:val="Emphasis"/>
          <w:highlight w:val="cyan"/>
        </w:rPr>
        <w:t>foundation</w:t>
      </w:r>
      <w:r w:rsidRPr="00740203">
        <w:rPr>
          <w:rFonts w:eastAsia="Calibri"/>
          <w:sz w:val="16"/>
          <w:highlight w:val="cyan"/>
        </w:rPr>
        <w:t xml:space="preserve"> </w:t>
      </w:r>
      <w:r w:rsidRPr="00740203">
        <w:rPr>
          <w:rFonts w:eastAsia="Calibri"/>
          <w:highlight w:val="cyan"/>
          <w:u w:val="single"/>
        </w:rPr>
        <w:t>of</w:t>
      </w:r>
      <w:r w:rsidRPr="00740203">
        <w:rPr>
          <w:rFonts w:eastAsia="Calibri"/>
          <w:sz w:val="16"/>
          <w:highlight w:val="cyan"/>
        </w:rPr>
        <w:t xml:space="preserve"> </w:t>
      </w:r>
      <w:r w:rsidRPr="00E70C4D">
        <w:rPr>
          <w:rStyle w:val="Emphasis"/>
          <w:highlight w:val="cyan"/>
        </w:rPr>
        <w:t>worker empowerment</w:t>
      </w:r>
      <w:r w:rsidRPr="00740203">
        <w:rPr>
          <w:rFonts w:eastAsia="Calibri"/>
          <w:u w:val="single"/>
        </w:rPr>
        <w:t xml:space="preserve">. </w:t>
      </w:r>
      <w:r w:rsidRPr="00EC1140">
        <w:rPr>
          <w:rFonts w:eastAsia="Calibri"/>
          <w:sz w:val="12"/>
          <w:szCs w:val="12"/>
          <w:u w:val="single"/>
        </w:rPr>
        <w:t>That power has been</w:t>
      </w:r>
      <w:r w:rsidRPr="00EC1140">
        <w:rPr>
          <w:rFonts w:eastAsia="Calibri"/>
          <w:sz w:val="12"/>
          <w:szCs w:val="12"/>
        </w:rPr>
        <w:t xml:space="preserve"> </w:t>
      </w:r>
      <w:r w:rsidRPr="00EC1140">
        <w:rPr>
          <w:rStyle w:val="Emphasis"/>
          <w:sz w:val="12"/>
          <w:szCs w:val="12"/>
        </w:rPr>
        <w:t>based</w:t>
      </w:r>
      <w:r w:rsidRPr="00EC1140">
        <w:rPr>
          <w:rFonts w:eastAsia="Calibri"/>
          <w:sz w:val="12"/>
          <w:szCs w:val="12"/>
        </w:rPr>
        <w:t xml:space="preserve"> </w:t>
      </w:r>
      <w:r w:rsidRPr="00EC1140">
        <w:rPr>
          <w:rFonts w:eastAsia="Calibri"/>
          <w:sz w:val="12"/>
          <w:szCs w:val="12"/>
          <w:u w:val="single"/>
        </w:rPr>
        <w:t>on some</w:t>
      </w:r>
      <w:r w:rsidRPr="00EC1140">
        <w:rPr>
          <w:rFonts w:eastAsia="Calibri"/>
          <w:sz w:val="12"/>
          <w:szCs w:val="12"/>
        </w:rPr>
        <w:t xml:space="preserve"> </w:t>
      </w:r>
      <w:r w:rsidRPr="00EC1140">
        <w:rPr>
          <w:rStyle w:val="Emphasis"/>
          <w:sz w:val="12"/>
          <w:szCs w:val="12"/>
        </w:rPr>
        <w:t>mix</w:t>
      </w:r>
      <w:r w:rsidRPr="00EC1140">
        <w:rPr>
          <w:rFonts w:eastAsia="Calibri"/>
          <w:sz w:val="12"/>
          <w:szCs w:val="12"/>
        </w:rPr>
        <w:t xml:space="preserve"> </w:t>
      </w:r>
      <w:r w:rsidRPr="00EC1140">
        <w:rPr>
          <w:rFonts w:eastAsia="Calibri"/>
          <w:sz w:val="12"/>
          <w:szCs w:val="12"/>
          <w:u w:val="single"/>
        </w:rPr>
        <w:t>of workers’</w:t>
      </w:r>
      <w:r w:rsidRPr="00EC1140">
        <w:rPr>
          <w:rFonts w:eastAsia="Calibri"/>
          <w:sz w:val="12"/>
          <w:szCs w:val="12"/>
        </w:rPr>
        <w:t xml:space="preserve"> </w:t>
      </w:r>
      <w:r w:rsidRPr="00EC1140">
        <w:rPr>
          <w:rStyle w:val="Emphasis"/>
          <w:sz w:val="12"/>
          <w:szCs w:val="12"/>
        </w:rPr>
        <w:t>own organizing and strength</w:t>
      </w:r>
      <w:r w:rsidRPr="00EC1140">
        <w:rPr>
          <w:rFonts w:eastAsia="Calibri"/>
          <w:sz w:val="12"/>
          <w:szCs w:val="12"/>
          <w:u w:val="single"/>
        </w:rPr>
        <w:t>, strategic placement in</w:t>
      </w:r>
      <w:r w:rsidRPr="00EC1140">
        <w:rPr>
          <w:rFonts w:eastAsia="Calibri"/>
          <w:sz w:val="12"/>
          <w:szCs w:val="12"/>
        </w:rPr>
        <w:t xml:space="preserve"> </w:t>
      </w:r>
      <w:r w:rsidRPr="00EC1140">
        <w:rPr>
          <w:rStyle w:val="Emphasis"/>
          <w:sz w:val="12"/>
          <w:szCs w:val="12"/>
        </w:rPr>
        <w:t>production</w:t>
      </w:r>
      <w:r w:rsidRPr="00EC1140">
        <w:rPr>
          <w:rFonts w:eastAsia="Calibri"/>
          <w:sz w:val="12"/>
          <w:szCs w:val="12"/>
        </w:rPr>
        <w:t xml:space="preserve"> or distribution </w:t>
      </w:r>
      <w:r w:rsidRPr="00EC1140">
        <w:rPr>
          <w:rFonts w:eastAsia="Calibri"/>
          <w:sz w:val="12"/>
          <w:szCs w:val="12"/>
          <w:u w:val="single"/>
        </w:rPr>
        <w:t>chains, and robust underlying</w:t>
      </w:r>
      <w:r w:rsidRPr="00EC1140">
        <w:rPr>
          <w:rFonts w:eastAsia="Calibri"/>
          <w:sz w:val="12"/>
          <w:szCs w:val="12"/>
        </w:rPr>
        <w:t xml:space="preserve"> </w:t>
      </w:r>
      <w:r w:rsidRPr="00EC1140">
        <w:rPr>
          <w:rStyle w:val="Emphasis"/>
          <w:sz w:val="12"/>
          <w:szCs w:val="12"/>
        </w:rPr>
        <w:t>legal protections</w:t>
      </w:r>
      <w:r w:rsidRPr="00EC1140">
        <w:rPr>
          <w:rFonts w:eastAsia="Calibri"/>
          <w:sz w:val="12"/>
          <w:szCs w:val="12"/>
        </w:rPr>
        <w:t xml:space="preserve">. While the legal standard in the US in most sectors is enterprise bargaining, in practice, sectors with high union penetration are de facto </w:t>
      </w:r>
      <w:proofErr w:type="spellStart"/>
      <w:r w:rsidRPr="00EC1140">
        <w:rPr>
          <w:rFonts w:eastAsia="Calibri"/>
          <w:sz w:val="12"/>
          <w:szCs w:val="12"/>
        </w:rPr>
        <w:t>sectorally</w:t>
      </w:r>
      <w:proofErr w:type="spellEnd"/>
      <w:r w:rsidRPr="00EC1140">
        <w:rPr>
          <w:rFonts w:eastAsia="Calibri"/>
          <w:sz w:val="12"/>
          <w:szCs w:val="12"/>
        </w:rPr>
        <w:t xml:space="preserve"> bargained, to workers’ benefit.</w:t>
      </w:r>
    </w:p>
    <w:p w14:paraId="07CD023C" w14:textId="77777777" w:rsidR="0031149B" w:rsidRPr="00EC1140" w:rsidRDefault="0031149B" w:rsidP="0031149B">
      <w:pPr>
        <w:rPr>
          <w:rFonts w:eastAsia="Calibri"/>
          <w:sz w:val="12"/>
          <w:szCs w:val="12"/>
        </w:rPr>
      </w:pPr>
      <w:r w:rsidRPr="00EC1140">
        <w:rPr>
          <w:rFonts w:eastAsia="Calibri"/>
          <w:sz w:val="12"/>
          <w:szCs w:val="12"/>
        </w:rPr>
        <w:t xml:space="preserve">The basic idea of sectoral bargaining is particularly attractive </w:t>
      </w:r>
      <w:proofErr w:type="gramStart"/>
      <w:r w:rsidRPr="00EC1140">
        <w:rPr>
          <w:rFonts w:eastAsia="Calibri"/>
          <w:sz w:val="12"/>
          <w:szCs w:val="12"/>
        </w:rPr>
        <w:t>in light of</w:t>
      </w:r>
      <w:proofErr w:type="gramEnd"/>
      <w:r w:rsidRPr="00EC1140">
        <w:rPr>
          <w:rFonts w:eastAsia="Calibri"/>
          <w:sz w:val="12"/>
          <w:szCs w:val="12"/>
        </w:rPr>
        <w:t xml:space="preserve"> what Professor David Weil has called the “fissured workplace.” In the fissured business structures that are pervasive today, “lead firms” have maintained or strengthened their control over smaller actors in their orbits while disclaiming any responsibility for them, their activities, and operations. Importantly, this set of conditions is only possible through a combination of lax antitrust law — which traditionally policed the control of putatively independent market actors by dominant firms — and the absence of a strong joint employer standard under labor and employment law. To put it another way, fissuring relies upon an inconsistent application of firm boundaries across areas of law: permitting powerful firms to draw narrow firm boundaries for labor, employment, tort, and regulatory purposes, while drawing broad firm boundaries for antitrust purposes. This inconsistent drawing of firm boundaries across areas of law grants to lead firms all the powers of economic decision-making without the consequences </w:t>
      </w:r>
      <w:proofErr w:type="gramStart"/>
      <w:r w:rsidRPr="00EC1140">
        <w:rPr>
          <w:rFonts w:eastAsia="Calibri"/>
          <w:sz w:val="12"/>
          <w:szCs w:val="12"/>
        </w:rPr>
        <w:t>and also</w:t>
      </w:r>
      <w:proofErr w:type="gramEnd"/>
      <w:r w:rsidRPr="00EC1140">
        <w:rPr>
          <w:rFonts w:eastAsia="Calibri"/>
          <w:sz w:val="12"/>
          <w:szCs w:val="12"/>
        </w:rPr>
        <w:t xml:space="preserve"> deprives smaller market actors and workers of any economic decision-making power whatsoever.</w:t>
      </w:r>
    </w:p>
    <w:p w14:paraId="5EDB7F5A" w14:textId="77777777" w:rsidR="0031149B" w:rsidRPr="00EC1140" w:rsidRDefault="0031149B" w:rsidP="0031149B">
      <w:pPr>
        <w:rPr>
          <w:rFonts w:eastAsia="Calibri"/>
          <w:sz w:val="12"/>
          <w:szCs w:val="12"/>
        </w:rPr>
      </w:pPr>
      <w:r w:rsidRPr="00EC1140">
        <w:rPr>
          <w:rFonts w:eastAsia="Calibri"/>
          <w:sz w:val="12"/>
          <w:szCs w:val="12"/>
        </w:rPr>
        <w:t xml:space="preserve">Sectoral bargaining is posed, in part, as a solution to this underlying problem. It gives workers a forum to face the powerful bosses who have de facto control over the terms and conditions of work. Importantly, however, reforms to antitrust law (in terms of reviving vertical restraints enforcement, and in terms of liberalizing the rules preventing coordination among smaller players in the orbits of lead firms) and to labor law (in terms of strengthening the joint employer standard as well as the standard for determining employee status) would solve this underlying problem directly. Together, these reforms would ensure that the control that </w:t>
      </w:r>
      <w:proofErr w:type="gramStart"/>
      <w:r w:rsidRPr="00EC1140">
        <w:rPr>
          <w:rFonts w:eastAsia="Calibri"/>
          <w:sz w:val="12"/>
          <w:szCs w:val="12"/>
        </w:rPr>
        <w:t>lead</w:t>
      </w:r>
      <w:proofErr w:type="gramEnd"/>
      <w:r w:rsidRPr="00EC1140">
        <w:rPr>
          <w:rFonts w:eastAsia="Calibri"/>
          <w:sz w:val="12"/>
          <w:szCs w:val="12"/>
        </w:rPr>
        <w:t xml:space="preserve"> firms currently exercise would entail responsibility for that control, as well as the basic coordination rights of workers in all operations within lead firms’ direct or indirect control. Sectoral bargaining then may be one device by which to realize broad, democratic economic coordination that gives workers a true seat at the table.</w:t>
      </w:r>
    </w:p>
    <w:p w14:paraId="25B18B72" w14:textId="77777777" w:rsidR="0031149B" w:rsidRPr="00EC1140" w:rsidRDefault="0031149B" w:rsidP="0031149B">
      <w:pPr>
        <w:rPr>
          <w:rFonts w:eastAsia="Calibri"/>
          <w:sz w:val="12"/>
          <w:szCs w:val="12"/>
        </w:rPr>
      </w:pPr>
      <w:r w:rsidRPr="00EC1140">
        <w:rPr>
          <w:rFonts w:eastAsia="Calibri"/>
          <w:sz w:val="12"/>
          <w:szCs w:val="12"/>
          <w:u w:val="single"/>
        </w:rPr>
        <w:t>However, divorced from a</w:t>
      </w:r>
      <w:r w:rsidRPr="00EC1140">
        <w:rPr>
          <w:rFonts w:eastAsia="Calibri"/>
          <w:sz w:val="12"/>
          <w:szCs w:val="12"/>
        </w:rPr>
        <w:t xml:space="preserve"> </w:t>
      </w:r>
      <w:r w:rsidRPr="00EC1140">
        <w:rPr>
          <w:rStyle w:val="Emphasis"/>
          <w:sz w:val="12"/>
          <w:szCs w:val="12"/>
        </w:rPr>
        <w:t>diagnosis</w:t>
      </w:r>
      <w:r w:rsidRPr="00EC1140">
        <w:rPr>
          <w:rFonts w:eastAsia="Calibri"/>
          <w:sz w:val="12"/>
          <w:szCs w:val="12"/>
        </w:rPr>
        <w:t xml:space="preserve"> </w:t>
      </w:r>
      <w:r w:rsidRPr="00EC1140">
        <w:rPr>
          <w:rFonts w:eastAsia="Calibri"/>
          <w:sz w:val="12"/>
          <w:szCs w:val="12"/>
          <w:u w:val="single"/>
        </w:rPr>
        <w:t>of the</w:t>
      </w:r>
      <w:r w:rsidRPr="00EC1140">
        <w:rPr>
          <w:rFonts w:eastAsia="Calibri"/>
          <w:sz w:val="12"/>
          <w:szCs w:val="12"/>
        </w:rPr>
        <w:t xml:space="preserve"> </w:t>
      </w:r>
      <w:r w:rsidRPr="00EC1140">
        <w:rPr>
          <w:rStyle w:val="Emphasis"/>
          <w:sz w:val="12"/>
          <w:szCs w:val="12"/>
        </w:rPr>
        <w:t>underlying problem</w:t>
      </w:r>
      <w:r w:rsidRPr="00EC1140">
        <w:rPr>
          <w:rFonts w:eastAsia="Calibri"/>
          <w:sz w:val="12"/>
          <w:szCs w:val="12"/>
        </w:rPr>
        <w:t xml:space="preserve">, some </w:t>
      </w:r>
      <w:r w:rsidRPr="00EC1140">
        <w:rPr>
          <w:rFonts w:eastAsia="Calibri"/>
          <w:sz w:val="12"/>
          <w:szCs w:val="12"/>
          <w:u w:val="single"/>
        </w:rPr>
        <w:t>sectoral bargaining</w:t>
      </w:r>
      <w:r w:rsidRPr="00EC1140">
        <w:rPr>
          <w:rFonts w:eastAsia="Calibri"/>
          <w:sz w:val="12"/>
          <w:szCs w:val="12"/>
        </w:rPr>
        <w:t xml:space="preserve"> reform </w:t>
      </w:r>
      <w:r w:rsidRPr="00EC1140">
        <w:rPr>
          <w:rFonts w:eastAsia="Calibri"/>
          <w:sz w:val="12"/>
          <w:szCs w:val="12"/>
          <w:u w:val="single"/>
        </w:rPr>
        <w:t>proposals</w:t>
      </w:r>
      <w:r w:rsidRPr="00EC1140">
        <w:rPr>
          <w:rFonts w:eastAsia="Calibri"/>
          <w:sz w:val="12"/>
          <w:szCs w:val="12"/>
        </w:rPr>
        <w:t xml:space="preserve"> may </w:t>
      </w:r>
      <w:r w:rsidRPr="00EC1140">
        <w:rPr>
          <w:rFonts w:eastAsia="Calibri"/>
          <w:sz w:val="12"/>
          <w:szCs w:val="12"/>
          <w:u w:val="single"/>
        </w:rPr>
        <w:t>serve</w:t>
      </w:r>
      <w:r w:rsidRPr="00EC1140">
        <w:rPr>
          <w:rFonts w:eastAsia="Calibri"/>
          <w:sz w:val="12"/>
          <w:szCs w:val="12"/>
        </w:rPr>
        <w:t xml:space="preserve"> </w:t>
      </w:r>
      <w:r w:rsidRPr="00EC1140">
        <w:rPr>
          <w:rStyle w:val="Emphasis"/>
          <w:sz w:val="12"/>
          <w:szCs w:val="12"/>
        </w:rPr>
        <w:t>precisely to reinforce it</w:t>
      </w:r>
      <w:r w:rsidRPr="00EC1140">
        <w:rPr>
          <w:rFonts w:eastAsia="Calibri"/>
          <w:sz w:val="12"/>
          <w:szCs w:val="12"/>
        </w:rPr>
        <w:t>.</w:t>
      </w:r>
    </w:p>
    <w:p w14:paraId="273F4F89" w14:textId="77777777" w:rsidR="0031149B" w:rsidRPr="00740203" w:rsidRDefault="0031149B" w:rsidP="0031149B">
      <w:pPr>
        <w:rPr>
          <w:rFonts w:eastAsia="Calibri"/>
          <w:sz w:val="16"/>
        </w:rPr>
      </w:pPr>
      <w:r w:rsidRPr="00740203">
        <w:rPr>
          <w:rFonts w:eastAsia="Calibri"/>
          <w:u w:val="single"/>
        </w:rPr>
        <w:t>Indeed</w:t>
      </w:r>
      <w:r w:rsidRPr="00740203">
        <w:rPr>
          <w:rFonts w:eastAsia="Calibri"/>
          <w:sz w:val="16"/>
        </w:rPr>
        <w:t xml:space="preserve">, some </w:t>
      </w:r>
      <w:r w:rsidRPr="00740203">
        <w:rPr>
          <w:rFonts w:eastAsia="Calibri"/>
          <w:highlight w:val="cyan"/>
          <w:u w:val="single"/>
        </w:rPr>
        <w:t>sectoral bargaining</w:t>
      </w:r>
      <w:r w:rsidRPr="00740203">
        <w:rPr>
          <w:rFonts w:eastAsia="Calibri"/>
          <w:u w:val="single"/>
        </w:rPr>
        <w:t xml:space="preserve"> schemes, by</w:t>
      </w:r>
      <w:r w:rsidRPr="00740203">
        <w:rPr>
          <w:rFonts w:eastAsia="Calibri"/>
          <w:sz w:val="16"/>
        </w:rPr>
        <w:t xml:space="preserve"> </w:t>
      </w:r>
      <w:r w:rsidRPr="00E70C4D">
        <w:rPr>
          <w:rStyle w:val="Emphasis"/>
        </w:rPr>
        <w:t>themselves</w:t>
      </w:r>
      <w:r w:rsidRPr="00740203">
        <w:rPr>
          <w:rFonts w:eastAsia="Calibri"/>
          <w:u w:val="single"/>
        </w:rPr>
        <w:t xml:space="preserve">, could </w:t>
      </w:r>
      <w:r w:rsidRPr="00740203">
        <w:rPr>
          <w:rFonts w:eastAsia="Calibri"/>
          <w:highlight w:val="cyan"/>
          <w:u w:val="single"/>
        </w:rPr>
        <w:t xml:space="preserve">create a mechanism by which employers can </w:t>
      </w:r>
      <w:r w:rsidRPr="00E70C4D">
        <w:rPr>
          <w:rStyle w:val="Emphasis"/>
          <w:highlight w:val="cyan"/>
        </w:rPr>
        <w:t>further erode</w:t>
      </w:r>
      <w:r w:rsidRPr="00740203">
        <w:rPr>
          <w:rFonts w:eastAsia="Calibri"/>
          <w:sz w:val="16"/>
          <w:highlight w:val="cyan"/>
        </w:rPr>
        <w:t xml:space="preserve"> </w:t>
      </w:r>
      <w:r w:rsidRPr="00740203">
        <w:rPr>
          <w:rFonts w:eastAsia="Calibri"/>
          <w:highlight w:val="cyan"/>
          <w:u w:val="single"/>
        </w:rPr>
        <w:t>or</w:t>
      </w:r>
      <w:r w:rsidRPr="00740203">
        <w:rPr>
          <w:rFonts w:eastAsia="Calibri"/>
          <w:sz w:val="16"/>
          <w:highlight w:val="cyan"/>
        </w:rPr>
        <w:t xml:space="preserve"> </w:t>
      </w:r>
      <w:r w:rsidRPr="00E70C4D">
        <w:rPr>
          <w:rStyle w:val="Emphasis"/>
          <w:highlight w:val="cyan"/>
        </w:rPr>
        <w:t>undermine</w:t>
      </w:r>
      <w:r w:rsidRPr="00E70C4D">
        <w:rPr>
          <w:rStyle w:val="Emphasis"/>
        </w:rPr>
        <w:t xml:space="preserve"> universal or near-universal labor </w:t>
      </w:r>
      <w:r w:rsidRPr="00E70C4D">
        <w:rPr>
          <w:rStyle w:val="Emphasis"/>
          <w:highlight w:val="cyan"/>
        </w:rPr>
        <w:t>standards</w:t>
      </w:r>
      <w:r w:rsidRPr="00740203">
        <w:rPr>
          <w:rFonts w:eastAsia="Calibri"/>
          <w:sz w:val="16"/>
        </w:rPr>
        <w:t xml:space="preserve"> </w:t>
      </w:r>
      <w:r w:rsidRPr="00740203">
        <w:rPr>
          <w:rFonts w:eastAsia="Calibri"/>
          <w:highlight w:val="cyan"/>
          <w:u w:val="single"/>
        </w:rPr>
        <w:t xml:space="preserve">embodied in </w:t>
      </w:r>
      <w:r w:rsidRPr="00740203">
        <w:rPr>
          <w:rFonts w:eastAsia="Calibri"/>
          <w:u w:val="single"/>
        </w:rPr>
        <w:t>both</w:t>
      </w:r>
      <w:r w:rsidRPr="00740203">
        <w:rPr>
          <w:rFonts w:eastAsia="Calibri"/>
          <w:sz w:val="16"/>
        </w:rPr>
        <w:t xml:space="preserve"> </w:t>
      </w:r>
      <w:r w:rsidRPr="00E70C4D">
        <w:rPr>
          <w:rStyle w:val="Emphasis"/>
          <w:highlight w:val="cyan"/>
        </w:rPr>
        <w:t>statute</w:t>
      </w:r>
      <w:r w:rsidRPr="00740203">
        <w:rPr>
          <w:rFonts w:eastAsia="Calibri"/>
          <w:sz w:val="16"/>
        </w:rPr>
        <w:t xml:space="preserve"> </w:t>
      </w:r>
      <w:r w:rsidRPr="00740203">
        <w:rPr>
          <w:rFonts w:eastAsia="Calibri"/>
          <w:highlight w:val="cyan"/>
          <w:u w:val="single"/>
        </w:rPr>
        <w:t>and</w:t>
      </w:r>
      <w:r w:rsidRPr="00740203">
        <w:rPr>
          <w:rFonts w:eastAsia="Calibri"/>
          <w:sz w:val="16"/>
          <w:highlight w:val="cyan"/>
        </w:rPr>
        <w:t xml:space="preserve"> </w:t>
      </w:r>
      <w:r w:rsidRPr="00E70C4D">
        <w:rPr>
          <w:rStyle w:val="Emphasis"/>
          <w:highlight w:val="cyan"/>
        </w:rPr>
        <w:t>existing c</w:t>
      </w:r>
      <w:r w:rsidRPr="00E70C4D">
        <w:rPr>
          <w:rStyle w:val="Emphasis"/>
        </w:rPr>
        <w:t xml:space="preserve">ollective </w:t>
      </w:r>
      <w:r w:rsidRPr="00E70C4D">
        <w:rPr>
          <w:rStyle w:val="Emphasis"/>
          <w:highlight w:val="cyan"/>
        </w:rPr>
        <w:t>b</w:t>
      </w:r>
      <w:r w:rsidRPr="00E70C4D">
        <w:rPr>
          <w:rStyle w:val="Emphasis"/>
        </w:rPr>
        <w:t xml:space="preserve">argaining </w:t>
      </w:r>
      <w:r w:rsidRPr="00E70C4D">
        <w:rPr>
          <w:rStyle w:val="Emphasis"/>
          <w:highlight w:val="cyan"/>
        </w:rPr>
        <w:t>a</w:t>
      </w:r>
      <w:r w:rsidRPr="00E70C4D">
        <w:rPr>
          <w:rStyle w:val="Emphasis"/>
        </w:rPr>
        <w:t>greement</w:t>
      </w:r>
      <w:r w:rsidRPr="00E70C4D">
        <w:rPr>
          <w:rStyle w:val="Emphasis"/>
          <w:highlight w:val="cyan"/>
        </w:rPr>
        <w:t>s</w:t>
      </w:r>
      <w:r w:rsidRPr="00740203">
        <w:rPr>
          <w:rFonts w:eastAsia="Calibri"/>
          <w:sz w:val="16"/>
        </w:rPr>
        <w:t xml:space="preserve">. </w:t>
      </w:r>
      <w:r w:rsidRPr="00740203">
        <w:rPr>
          <w:rFonts w:eastAsia="Calibri"/>
          <w:u w:val="single"/>
        </w:rPr>
        <w:t>Proponents of sectoral bargaining are, in many instances,</w:t>
      </w:r>
      <w:r w:rsidRPr="00740203">
        <w:rPr>
          <w:rFonts w:eastAsia="Calibri"/>
          <w:sz w:val="16"/>
        </w:rPr>
        <w:t xml:space="preserve"> </w:t>
      </w:r>
      <w:r w:rsidRPr="00E70C4D">
        <w:rPr>
          <w:rStyle w:val="Emphasis"/>
        </w:rPr>
        <w:t>forthright about their aim in that regard</w:t>
      </w:r>
      <w:r w:rsidRPr="00740203">
        <w:rPr>
          <w:rFonts w:eastAsia="Calibri"/>
          <w:u w:val="single"/>
        </w:rPr>
        <w:t>: the</w:t>
      </w:r>
      <w:r w:rsidRPr="00740203">
        <w:rPr>
          <w:rFonts w:eastAsia="Calibri"/>
          <w:sz w:val="16"/>
        </w:rPr>
        <w:t xml:space="preserve"> </w:t>
      </w:r>
      <w:r w:rsidRPr="00E70C4D">
        <w:rPr>
          <w:rStyle w:val="Emphasis"/>
        </w:rPr>
        <w:t>point</w:t>
      </w:r>
      <w:r w:rsidRPr="00740203">
        <w:rPr>
          <w:rFonts w:eastAsia="Calibri"/>
          <w:sz w:val="16"/>
        </w:rPr>
        <w:t xml:space="preserve"> </w:t>
      </w:r>
      <w:r w:rsidRPr="00740203">
        <w:rPr>
          <w:rFonts w:eastAsia="Calibri"/>
          <w:u w:val="single"/>
        </w:rPr>
        <w:t>is for</w:t>
      </w:r>
      <w:r w:rsidRPr="00740203">
        <w:rPr>
          <w:rFonts w:eastAsia="Calibri"/>
          <w:sz w:val="16"/>
        </w:rPr>
        <w:t xml:space="preserve"> </w:t>
      </w:r>
      <w:r w:rsidRPr="00E70C4D">
        <w:rPr>
          <w:rStyle w:val="Emphasis"/>
        </w:rPr>
        <w:t>empowered employers</w:t>
      </w:r>
      <w:r w:rsidRPr="00740203">
        <w:rPr>
          <w:rFonts w:eastAsia="Calibri"/>
          <w:sz w:val="16"/>
        </w:rPr>
        <w:t xml:space="preserve"> </w:t>
      </w:r>
      <w:r w:rsidRPr="00740203">
        <w:rPr>
          <w:rFonts w:eastAsia="Calibri"/>
          <w:u w:val="single"/>
        </w:rPr>
        <w:t>to</w:t>
      </w:r>
      <w:r w:rsidRPr="00740203">
        <w:rPr>
          <w:rFonts w:eastAsia="Calibri"/>
          <w:sz w:val="16"/>
        </w:rPr>
        <w:t xml:space="preserve"> </w:t>
      </w:r>
      <w:r w:rsidRPr="00E70C4D">
        <w:rPr>
          <w:rStyle w:val="Emphasis"/>
        </w:rPr>
        <w:t>bargain down labor standards below statutory levels</w:t>
      </w:r>
      <w:r w:rsidRPr="00740203">
        <w:rPr>
          <w:rFonts w:eastAsia="Calibri"/>
          <w:u w:val="single"/>
        </w:rPr>
        <w:t xml:space="preserve">. For example, </w:t>
      </w:r>
      <w:r w:rsidRPr="00740203">
        <w:rPr>
          <w:rFonts w:eastAsia="Calibri"/>
          <w:highlight w:val="cyan"/>
          <w:u w:val="single"/>
        </w:rPr>
        <w:t>executives</w:t>
      </w:r>
      <w:r w:rsidRPr="00740203">
        <w:rPr>
          <w:rFonts w:eastAsia="Calibri"/>
          <w:u w:val="single"/>
        </w:rPr>
        <w:t xml:space="preserve"> of gig economy labor platforms like Uber and Lyft have </w:t>
      </w:r>
      <w:r w:rsidRPr="00740203">
        <w:rPr>
          <w:rFonts w:eastAsia="Calibri"/>
          <w:highlight w:val="cyan"/>
          <w:u w:val="single"/>
        </w:rPr>
        <w:t>promoted sectoral bargaining as an</w:t>
      </w:r>
      <w:r w:rsidRPr="00740203">
        <w:rPr>
          <w:rFonts w:eastAsia="Calibri"/>
          <w:sz w:val="16"/>
          <w:highlight w:val="cyan"/>
        </w:rPr>
        <w:t xml:space="preserve"> </w:t>
      </w:r>
      <w:r w:rsidRPr="00E70C4D">
        <w:rPr>
          <w:rStyle w:val="Emphasis"/>
          <w:highlight w:val="cyan"/>
        </w:rPr>
        <w:t>alternative</w:t>
      </w:r>
      <w:r w:rsidRPr="00740203">
        <w:rPr>
          <w:rFonts w:eastAsia="Calibri"/>
          <w:sz w:val="16"/>
          <w:highlight w:val="cyan"/>
        </w:rPr>
        <w:t xml:space="preserve"> </w:t>
      </w:r>
      <w:r w:rsidRPr="00740203">
        <w:rPr>
          <w:rFonts w:eastAsia="Calibri"/>
          <w:highlight w:val="cyan"/>
          <w:u w:val="single"/>
        </w:rPr>
        <w:t>to</w:t>
      </w:r>
      <w:r w:rsidRPr="00740203">
        <w:rPr>
          <w:rFonts w:eastAsia="Calibri"/>
          <w:sz w:val="16"/>
          <w:highlight w:val="cyan"/>
        </w:rPr>
        <w:t xml:space="preserve"> </w:t>
      </w:r>
      <w:r w:rsidRPr="00E70C4D">
        <w:rPr>
          <w:rStyle w:val="Emphasis"/>
        </w:rPr>
        <w:t>employment classification</w:t>
      </w:r>
      <w:r w:rsidRPr="00740203">
        <w:rPr>
          <w:rFonts w:eastAsia="Calibri"/>
          <w:sz w:val="16"/>
        </w:rPr>
        <w:t xml:space="preserve"> </w:t>
      </w:r>
      <w:r w:rsidRPr="00740203">
        <w:rPr>
          <w:rFonts w:eastAsia="Calibri"/>
          <w:u w:val="single"/>
        </w:rPr>
        <w:t>and</w:t>
      </w:r>
      <w:r w:rsidRPr="00740203">
        <w:rPr>
          <w:rFonts w:eastAsia="Calibri"/>
          <w:sz w:val="16"/>
        </w:rPr>
        <w:t xml:space="preserve"> </w:t>
      </w:r>
      <w:r w:rsidRPr="00E70C4D">
        <w:rPr>
          <w:rStyle w:val="Emphasis"/>
          <w:highlight w:val="cyan"/>
        </w:rPr>
        <w:t>NLRA unionization</w:t>
      </w:r>
      <w:r w:rsidRPr="00740203">
        <w:rPr>
          <w:rFonts w:eastAsia="Calibri"/>
          <w:sz w:val="16"/>
        </w:rPr>
        <w:t xml:space="preserve">, and as a component of the “Third Category” they’ve long lobbied for and now achieved with California’s Proposition 22. </w:t>
      </w:r>
      <w:r w:rsidRPr="00740203">
        <w:rPr>
          <w:rFonts w:eastAsia="Calibri"/>
          <w:u w:val="single"/>
        </w:rPr>
        <w:t xml:space="preserve">Sectoral bargaining is </w:t>
      </w:r>
      <w:r w:rsidRPr="00E70C4D">
        <w:rPr>
          <w:rStyle w:val="Emphasis"/>
        </w:rPr>
        <w:t>not promising</w:t>
      </w:r>
      <w:r w:rsidRPr="00740203">
        <w:rPr>
          <w:rFonts w:eastAsia="Calibri"/>
          <w:sz w:val="16"/>
        </w:rPr>
        <w:t xml:space="preserve"> </w:t>
      </w:r>
      <w:r w:rsidRPr="00740203">
        <w:rPr>
          <w:rFonts w:eastAsia="Calibri"/>
          <w:u w:val="single"/>
        </w:rPr>
        <w:t>for workers in this context</w:t>
      </w:r>
      <w:r w:rsidRPr="00740203">
        <w:rPr>
          <w:rFonts w:eastAsia="Calibri"/>
          <w:sz w:val="16"/>
        </w:rPr>
        <w:t>.</w:t>
      </w:r>
    </w:p>
    <w:p w14:paraId="42DAFA4F" w14:textId="77777777" w:rsidR="0031149B" w:rsidRPr="00EC1140" w:rsidRDefault="0031149B" w:rsidP="0031149B">
      <w:pPr>
        <w:rPr>
          <w:rFonts w:eastAsia="Calibri"/>
          <w:sz w:val="10"/>
          <w:szCs w:val="10"/>
        </w:rPr>
      </w:pPr>
      <w:r w:rsidRPr="00EC1140">
        <w:rPr>
          <w:rFonts w:eastAsia="Calibri"/>
          <w:sz w:val="10"/>
          <w:szCs w:val="10"/>
        </w:rPr>
        <w:t xml:space="preserve">The context in which sectoral bargaining (or “multi-employer bargaining”) makes sense is one in which employers are atomized and bringing any one of them to the table is irrelevant to the status of workers when any one employer has relatively little influence over labor standards. But that is not a factual interpretation of the ride-hailing or food delivery markets. Instead of atomized sub-contractors or suppliers, there are a few, dominant </w:t>
      </w:r>
      <w:proofErr w:type="gramStart"/>
      <w:r w:rsidRPr="00EC1140">
        <w:rPr>
          <w:rFonts w:eastAsia="Calibri"/>
          <w:sz w:val="10"/>
          <w:szCs w:val="10"/>
        </w:rPr>
        <w:t>employers</w:t>
      </w:r>
      <w:proofErr w:type="gramEnd"/>
      <w:r w:rsidRPr="00EC1140">
        <w:rPr>
          <w:rFonts w:eastAsia="Calibri"/>
          <w:sz w:val="10"/>
          <w:szCs w:val="10"/>
        </w:rPr>
        <w:t xml:space="preserve"> with a great deal of unilateral power over labor standards.</w:t>
      </w:r>
    </w:p>
    <w:p w14:paraId="65C183BC" w14:textId="77777777" w:rsidR="0031149B" w:rsidRPr="00EC1140" w:rsidRDefault="0031149B" w:rsidP="0031149B">
      <w:pPr>
        <w:rPr>
          <w:rFonts w:eastAsia="Calibri"/>
          <w:sz w:val="10"/>
          <w:szCs w:val="10"/>
        </w:rPr>
      </w:pPr>
      <w:r w:rsidRPr="00EC1140">
        <w:rPr>
          <w:rFonts w:eastAsia="Calibri"/>
          <w:sz w:val="10"/>
          <w:szCs w:val="10"/>
        </w:rPr>
        <w:t>In fact, where nascent worker representation has existed in the so-called “gig economy,” the companies have done everything they can to stamp it out in favor of company unions. Moreover, the model the gig platforms have succeeded in carving out for themselves threatens to extend into other sectors and states, undermining employment status, statutory entitlements, NLRA unions, and wages and worker standards well beyond what we now understand as the gig economy. The crucial point is that the gig economy is not a sector so much as a segment of the labor market carved out of pro-worker regulation. What is at issue is how large law and regulation permits that segment to be.</w:t>
      </w:r>
    </w:p>
    <w:p w14:paraId="4BE7B7BC" w14:textId="77777777" w:rsidR="0031149B" w:rsidRPr="00EC1140" w:rsidRDefault="0031149B" w:rsidP="0031149B">
      <w:pPr>
        <w:rPr>
          <w:rFonts w:eastAsia="Calibri"/>
          <w:sz w:val="10"/>
          <w:szCs w:val="10"/>
        </w:rPr>
      </w:pPr>
      <w:r w:rsidRPr="00EC1140">
        <w:rPr>
          <w:rFonts w:eastAsia="Calibri"/>
          <w:sz w:val="10"/>
          <w:szCs w:val="10"/>
        </w:rPr>
        <w:t>Proponents of sectoral bargaining have also portrayed it as a remedy for the historical impacts of the exclusion of female- and minority-dominated occupations from the NLRA and FLSA in the 1930s. The claim is that such occupations could, under a sectoral bargaining system, at long last be unionized. But what enlarging the gig economy and the reach of the Third Category would mean is re-enacting that exact exclusion, by designating lower labor standards for occupations in which workers are majority people of color and immigrants.</w:t>
      </w:r>
    </w:p>
    <w:p w14:paraId="13808B7B" w14:textId="77777777" w:rsidR="0031149B" w:rsidRPr="00EC1140" w:rsidRDefault="0031149B" w:rsidP="0031149B">
      <w:pPr>
        <w:rPr>
          <w:rFonts w:eastAsia="Calibri"/>
          <w:sz w:val="10"/>
          <w:szCs w:val="10"/>
        </w:rPr>
      </w:pPr>
      <w:r w:rsidRPr="00EC1140">
        <w:rPr>
          <w:rFonts w:eastAsia="Calibri"/>
          <w:sz w:val="10"/>
          <w:szCs w:val="10"/>
        </w:rPr>
        <w:t>Reform to the existing structure of labor law is sorely needed given the long-term decline in worker power in the US. Here, we enunciate a set of principles that should structure the policy debate around sectoral bargaining and determine whether any given proposal does genuinely serve the interests of workers — especially the least advantaged.</w:t>
      </w:r>
    </w:p>
    <w:p w14:paraId="45739B8A" w14:textId="77777777" w:rsidR="0031149B" w:rsidRPr="00EC1140" w:rsidRDefault="0031149B" w:rsidP="0031149B">
      <w:pPr>
        <w:rPr>
          <w:rFonts w:eastAsia="Calibri"/>
          <w:sz w:val="10"/>
          <w:szCs w:val="10"/>
        </w:rPr>
      </w:pPr>
      <w:r w:rsidRPr="00EC1140">
        <w:rPr>
          <w:rFonts w:eastAsia="Calibri"/>
          <w:sz w:val="10"/>
          <w:szCs w:val="10"/>
        </w:rPr>
        <w:t>………</w:t>
      </w:r>
    </w:p>
    <w:p w14:paraId="7F22DD43" w14:textId="77777777" w:rsidR="0031149B" w:rsidRPr="00EC1140" w:rsidRDefault="0031149B" w:rsidP="0031149B">
      <w:pPr>
        <w:rPr>
          <w:rFonts w:eastAsia="Calibri"/>
          <w:sz w:val="10"/>
          <w:szCs w:val="10"/>
        </w:rPr>
      </w:pPr>
      <w:r w:rsidRPr="00EC1140">
        <w:rPr>
          <w:rFonts w:eastAsia="Calibri"/>
          <w:sz w:val="10"/>
          <w:szCs w:val="10"/>
        </w:rPr>
        <w:t>1. ABC Test. Sectoral bargaining should not substitute for employment status, but instead, be built upon it. In the countries with successful sectoral bargaining regimes, that is precisely what legal employment status signifies: that a worker qualifies for the sectoral bargain in whichever sector he or she is employed. Therefore, any policy reform that furthers sectoral bargaining must also insist on the ABC test for employment status — exactly the standard which Prop 22 overturned in California and which is embodied in proposed federal legislation such as the PRO Act.</w:t>
      </w:r>
    </w:p>
    <w:p w14:paraId="778F5543" w14:textId="77777777" w:rsidR="0031149B" w:rsidRPr="00EC1140" w:rsidRDefault="0031149B" w:rsidP="0031149B">
      <w:pPr>
        <w:rPr>
          <w:rFonts w:eastAsia="Calibri"/>
          <w:sz w:val="10"/>
          <w:szCs w:val="10"/>
        </w:rPr>
      </w:pPr>
      <w:r w:rsidRPr="00EC1140">
        <w:rPr>
          <w:rFonts w:eastAsia="Calibri"/>
          <w:sz w:val="10"/>
          <w:szCs w:val="10"/>
        </w:rPr>
        <w:t>2. New Deal Portable Benefits. Social insurance — social security, unemployment insurance, and workers’ compensation — are extremely effective forms of portable benefits, which is to say, while employers are obligated to contribute on behalf of their workers, workers’ entitlement is independent of their specific employer. These programs solve the problem of short job tenure and temporary employment, and they are essential in a labor market where the job security standard for most workers is employment-at-will. The many existing proposals for “portable benefits” outside these existing social insurance programs are strictly inferior to them — seemingly proffered as a means by which employers can escape their obligations.</w:t>
      </w:r>
    </w:p>
    <w:p w14:paraId="50C6EA58" w14:textId="77777777" w:rsidR="0031149B" w:rsidRPr="00EC1140" w:rsidRDefault="0031149B" w:rsidP="0031149B">
      <w:pPr>
        <w:rPr>
          <w:rFonts w:eastAsia="Calibri"/>
          <w:sz w:val="10"/>
          <w:szCs w:val="10"/>
        </w:rPr>
      </w:pPr>
      <w:r w:rsidRPr="00EC1140">
        <w:rPr>
          <w:rFonts w:eastAsia="Calibri"/>
          <w:sz w:val="10"/>
          <w:szCs w:val="10"/>
        </w:rPr>
        <w:t xml:space="preserve">Thus, any proposal for sectoral bargaining must not reduce workers’ entitlements or employers’ obligations below that of existing social insurance systems. Prop 22 shows the dangers of doing so: the gig companies offered a health insurance subsidy that is only available to a small minority of its workforce, and even </w:t>
      </w:r>
      <w:proofErr w:type="gramStart"/>
      <w:r w:rsidRPr="00EC1140">
        <w:rPr>
          <w:rFonts w:eastAsia="Calibri"/>
          <w:sz w:val="10"/>
          <w:szCs w:val="10"/>
        </w:rPr>
        <w:t>then</w:t>
      </w:r>
      <w:proofErr w:type="gramEnd"/>
      <w:r w:rsidRPr="00EC1140">
        <w:rPr>
          <w:rFonts w:eastAsia="Calibri"/>
          <w:sz w:val="10"/>
          <w:szCs w:val="10"/>
        </w:rPr>
        <w:t xml:space="preserve"> isn’t nearly sufficient to purchase comprehensive health insurance on the individual market.</w:t>
      </w:r>
    </w:p>
    <w:p w14:paraId="7A19074F" w14:textId="77777777" w:rsidR="0031149B" w:rsidRPr="00EC1140" w:rsidRDefault="0031149B" w:rsidP="0031149B">
      <w:pPr>
        <w:rPr>
          <w:rFonts w:eastAsia="Calibri"/>
          <w:sz w:val="10"/>
          <w:szCs w:val="10"/>
        </w:rPr>
      </w:pPr>
      <w:r w:rsidRPr="00EC1140">
        <w:rPr>
          <w:rFonts w:eastAsia="Calibri"/>
          <w:sz w:val="10"/>
          <w:szCs w:val="10"/>
        </w:rPr>
        <w:t xml:space="preserve">The fact that, by contrast with other forms of social insurance, health insurance is not independent of a worker’s particular employer is a major problem of the current system, made all the more obvious by the pandemic, which in addition to dis-employing a huge swathe of the workforce, left millions of workers without health insurance when they need it the most. But inadequate discretionary contributions to </w:t>
      </w:r>
      <w:proofErr w:type="gramStart"/>
      <w:r w:rsidRPr="00EC1140">
        <w:rPr>
          <w:rFonts w:eastAsia="Calibri"/>
          <w:sz w:val="10"/>
          <w:szCs w:val="10"/>
        </w:rPr>
        <w:t>individually-purchased</w:t>
      </w:r>
      <w:proofErr w:type="gramEnd"/>
      <w:r w:rsidRPr="00EC1140">
        <w:rPr>
          <w:rFonts w:eastAsia="Calibri"/>
          <w:sz w:val="10"/>
          <w:szCs w:val="10"/>
        </w:rPr>
        <w:t xml:space="preserve"> health insurance premiums </w:t>
      </w:r>
      <w:proofErr w:type="gramStart"/>
      <w:r w:rsidRPr="00EC1140">
        <w:rPr>
          <w:rFonts w:eastAsia="Calibri"/>
          <w:sz w:val="10"/>
          <w:szCs w:val="10"/>
        </w:rPr>
        <w:t>is</w:t>
      </w:r>
      <w:proofErr w:type="gramEnd"/>
      <w:r w:rsidRPr="00EC1140">
        <w:rPr>
          <w:rFonts w:eastAsia="Calibri"/>
          <w:sz w:val="10"/>
          <w:szCs w:val="10"/>
        </w:rPr>
        <w:t xml:space="preserve"> not remotely an adequate solution to that problem.</w:t>
      </w:r>
    </w:p>
    <w:p w14:paraId="2D3A5DA2" w14:textId="77777777" w:rsidR="0031149B" w:rsidRPr="00EC1140" w:rsidRDefault="0031149B" w:rsidP="0031149B">
      <w:pPr>
        <w:rPr>
          <w:rFonts w:eastAsia="Calibri"/>
          <w:sz w:val="10"/>
          <w:szCs w:val="10"/>
        </w:rPr>
      </w:pPr>
      <w:r w:rsidRPr="00EC1140">
        <w:rPr>
          <w:rFonts w:eastAsia="Calibri"/>
          <w:sz w:val="10"/>
          <w:szCs w:val="10"/>
        </w:rPr>
        <w:t>Funds for worker training are also not a suitable candidate for inclusion in proposals for portable benefits. The benefit to employers is clear: obtain a better-trained workforce which is nonetheless not employed and for which the employer does not owe social insurance contributions. Companies that utilize independent contractors would dearly love to have access to a trained workforce for which they don’t bear the costs, either directly in terms of the costs of training or indirectly in the form of imputed misclassification liability that providing that training might entail. We have plenty of experience shifting the costs of job training from employers to workers — in fact, that exact dynamic is at the heart of the student debt crisis. Portable benefits used for training would make that situation worse.</w:t>
      </w:r>
    </w:p>
    <w:p w14:paraId="3326D41D" w14:textId="77777777" w:rsidR="0031149B" w:rsidRPr="00EC1140" w:rsidRDefault="0031149B" w:rsidP="0031149B">
      <w:pPr>
        <w:rPr>
          <w:rFonts w:eastAsia="Calibri"/>
          <w:sz w:val="10"/>
          <w:szCs w:val="10"/>
        </w:rPr>
      </w:pPr>
      <w:r w:rsidRPr="00EC1140">
        <w:rPr>
          <w:rFonts w:eastAsia="Calibri"/>
          <w:sz w:val="10"/>
          <w:szCs w:val="10"/>
        </w:rPr>
        <w:t xml:space="preserve">In summary: </w:t>
      </w:r>
      <w:proofErr w:type="gramStart"/>
      <w:r w:rsidRPr="00EC1140">
        <w:rPr>
          <w:rFonts w:eastAsia="Calibri"/>
          <w:sz w:val="10"/>
          <w:szCs w:val="10"/>
        </w:rPr>
        <w:t>a number of</w:t>
      </w:r>
      <w:proofErr w:type="gramEnd"/>
      <w:r w:rsidRPr="00EC1140">
        <w:rPr>
          <w:rFonts w:eastAsia="Calibri"/>
          <w:sz w:val="10"/>
          <w:szCs w:val="10"/>
        </w:rPr>
        <w:t xml:space="preserve"> prominent portable benefits proposals attached to the Third Category amount to reducing workers’ benefits to the level that matches the poor quality of the jobs that have been created in the low-wage labor market and </w:t>
      </w:r>
      <w:proofErr w:type="gramStart"/>
      <w:r w:rsidRPr="00EC1140">
        <w:rPr>
          <w:rFonts w:eastAsia="Calibri"/>
          <w:sz w:val="10"/>
          <w:szCs w:val="10"/>
        </w:rPr>
        <w:t>in particular in</w:t>
      </w:r>
      <w:proofErr w:type="gramEnd"/>
      <w:r w:rsidRPr="00EC1140">
        <w:rPr>
          <w:rFonts w:eastAsia="Calibri"/>
          <w:sz w:val="10"/>
          <w:szCs w:val="10"/>
        </w:rPr>
        <w:t xml:space="preserve"> the gig economy. It fissures the benefits to match the fissuring of work. It is not a remedy for that fissuring, but rather, exacerbates its effects.</w:t>
      </w:r>
    </w:p>
    <w:p w14:paraId="73A42237" w14:textId="77777777" w:rsidR="0031149B" w:rsidRPr="00740203" w:rsidRDefault="0031149B" w:rsidP="0031149B">
      <w:pPr>
        <w:rPr>
          <w:rFonts w:eastAsia="Calibri"/>
          <w:sz w:val="16"/>
        </w:rPr>
      </w:pPr>
      <w:r w:rsidRPr="00740203">
        <w:rPr>
          <w:rFonts w:eastAsia="Calibri"/>
          <w:sz w:val="16"/>
        </w:rPr>
        <w:t xml:space="preserve">3. Worker Power. </w:t>
      </w:r>
      <w:r w:rsidRPr="00740203">
        <w:rPr>
          <w:rFonts w:eastAsia="Calibri"/>
          <w:u w:val="single"/>
        </w:rPr>
        <w:t>Any system of sectoral bargaining must be built</w:t>
      </w:r>
      <w:r w:rsidRPr="00740203">
        <w:rPr>
          <w:rFonts w:eastAsia="Calibri"/>
          <w:sz w:val="16"/>
        </w:rPr>
        <w:t xml:space="preserve"> </w:t>
      </w:r>
      <w:r w:rsidRPr="00E70C4D">
        <w:rPr>
          <w:rStyle w:val="Emphasis"/>
        </w:rPr>
        <w:t>on</w:t>
      </w:r>
      <w:r w:rsidRPr="00740203">
        <w:rPr>
          <w:rFonts w:eastAsia="Calibri"/>
          <w:sz w:val="16"/>
        </w:rPr>
        <w:t xml:space="preserve"> a bedrock of </w:t>
      </w:r>
      <w:r w:rsidRPr="00E70C4D">
        <w:rPr>
          <w:rStyle w:val="Emphasis"/>
        </w:rPr>
        <w:t>worker power</w:t>
      </w:r>
      <w:r w:rsidRPr="00740203">
        <w:rPr>
          <w:rFonts w:eastAsia="Calibri"/>
          <w:sz w:val="16"/>
        </w:rPr>
        <w:t xml:space="preserve"> </w:t>
      </w:r>
      <w:r w:rsidRPr="00740203">
        <w:rPr>
          <w:rFonts w:eastAsia="Calibri"/>
          <w:u w:val="single"/>
        </w:rPr>
        <w:t>and</w:t>
      </w:r>
      <w:r w:rsidRPr="00740203">
        <w:rPr>
          <w:rFonts w:eastAsia="Calibri"/>
          <w:sz w:val="16"/>
        </w:rPr>
        <w:t xml:space="preserve"> </w:t>
      </w:r>
      <w:r w:rsidRPr="00E70C4D">
        <w:rPr>
          <w:rStyle w:val="Emphasis"/>
        </w:rPr>
        <w:t>worker democracy</w:t>
      </w:r>
      <w:r w:rsidRPr="00740203">
        <w:rPr>
          <w:rFonts w:eastAsia="Calibri"/>
          <w:sz w:val="16"/>
        </w:rPr>
        <w:t xml:space="preserve">. </w:t>
      </w:r>
      <w:r w:rsidRPr="00740203">
        <w:rPr>
          <w:rFonts w:eastAsia="Calibri"/>
          <w:u w:val="single"/>
        </w:rPr>
        <w:t>That means</w:t>
      </w:r>
      <w:r w:rsidRPr="00740203">
        <w:rPr>
          <w:rFonts w:eastAsia="Calibri"/>
          <w:sz w:val="16"/>
        </w:rPr>
        <w:t xml:space="preserve"> that any </w:t>
      </w:r>
      <w:r w:rsidRPr="00740203">
        <w:rPr>
          <w:rFonts w:eastAsia="Calibri"/>
          <w:highlight w:val="cyan"/>
          <w:u w:val="single"/>
        </w:rPr>
        <w:t>sectoral bargaining must have</w:t>
      </w:r>
      <w:r w:rsidRPr="00740203">
        <w:rPr>
          <w:rFonts w:eastAsia="Calibri"/>
          <w:u w:val="single"/>
        </w:rPr>
        <w:t xml:space="preserve">, </w:t>
      </w:r>
      <w:r w:rsidRPr="00740203">
        <w:rPr>
          <w:rFonts w:eastAsia="Calibri"/>
          <w:highlight w:val="cyan"/>
          <w:u w:val="single"/>
        </w:rPr>
        <w:t>as</w:t>
      </w:r>
      <w:r w:rsidRPr="00740203">
        <w:rPr>
          <w:rFonts w:eastAsia="Calibri"/>
          <w:u w:val="single"/>
        </w:rPr>
        <w:t xml:space="preserve"> </w:t>
      </w:r>
      <w:r w:rsidRPr="00740203">
        <w:rPr>
          <w:rFonts w:eastAsia="Calibri"/>
          <w:highlight w:val="cyan"/>
          <w:u w:val="single"/>
        </w:rPr>
        <w:t>a</w:t>
      </w:r>
      <w:r w:rsidRPr="00740203">
        <w:rPr>
          <w:rFonts w:eastAsia="Calibri"/>
          <w:sz w:val="16"/>
          <w:highlight w:val="cyan"/>
        </w:rPr>
        <w:t xml:space="preserve"> </w:t>
      </w:r>
      <w:r w:rsidRPr="00E70C4D">
        <w:rPr>
          <w:rStyle w:val="Emphasis"/>
          <w:highlight w:val="cyan"/>
        </w:rPr>
        <w:t>prerequisite</w:t>
      </w:r>
      <w:r w:rsidRPr="00740203">
        <w:rPr>
          <w:rFonts w:eastAsia="Calibri"/>
          <w:sz w:val="16"/>
          <w:highlight w:val="cyan"/>
        </w:rPr>
        <w:t xml:space="preserve">, </w:t>
      </w:r>
      <w:r w:rsidRPr="00E70C4D">
        <w:rPr>
          <w:rStyle w:val="Emphasis"/>
          <w:highlight w:val="cyan"/>
        </w:rPr>
        <w:t>organized</w:t>
      </w:r>
      <w:r w:rsidRPr="00740203">
        <w:rPr>
          <w:rFonts w:eastAsia="Calibri"/>
          <w:sz w:val="16"/>
        </w:rPr>
        <w:t xml:space="preserve"> and democratic </w:t>
      </w:r>
      <w:r w:rsidRPr="00E70C4D">
        <w:rPr>
          <w:rStyle w:val="Emphasis"/>
        </w:rPr>
        <w:t xml:space="preserve">worker </w:t>
      </w:r>
      <w:r w:rsidRPr="00E70C4D">
        <w:rPr>
          <w:rStyle w:val="Emphasis"/>
          <w:highlight w:val="cyan"/>
        </w:rPr>
        <w:t>organizations</w:t>
      </w:r>
      <w:r w:rsidRPr="00740203">
        <w:rPr>
          <w:rFonts w:eastAsia="Calibri"/>
          <w:sz w:val="16"/>
          <w:highlight w:val="cyan"/>
        </w:rPr>
        <w:t xml:space="preserve"> </w:t>
      </w:r>
      <w:r w:rsidRPr="00740203">
        <w:rPr>
          <w:rFonts w:eastAsia="Calibri"/>
          <w:highlight w:val="cyan"/>
          <w:u w:val="single"/>
        </w:rPr>
        <w:t>in place</w:t>
      </w:r>
      <w:r w:rsidRPr="00740203">
        <w:rPr>
          <w:rFonts w:eastAsia="Calibri"/>
          <w:u w:val="single"/>
        </w:rPr>
        <w:t xml:space="preserve"> to serve as the</w:t>
      </w:r>
      <w:r w:rsidRPr="00740203">
        <w:rPr>
          <w:rFonts w:eastAsia="Calibri"/>
          <w:sz w:val="16"/>
        </w:rPr>
        <w:t xml:space="preserve"> </w:t>
      </w:r>
      <w:r w:rsidRPr="00E70C4D">
        <w:rPr>
          <w:rStyle w:val="Emphasis"/>
        </w:rPr>
        <w:t>bargaining representative</w:t>
      </w:r>
      <w:r w:rsidRPr="00740203">
        <w:rPr>
          <w:rFonts w:eastAsia="Calibri"/>
          <w:u w:val="single"/>
        </w:rPr>
        <w:t>. The examples of sectoral bargaining that proponents most often point to, those in</w:t>
      </w:r>
      <w:r w:rsidRPr="00740203">
        <w:rPr>
          <w:rFonts w:eastAsia="Calibri"/>
          <w:sz w:val="16"/>
        </w:rPr>
        <w:t xml:space="preserve"> </w:t>
      </w:r>
      <w:r w:rsidRPr="00E70C4D">
        <w:rPr>
          <w:rStyle w:val="Emphasis"/>
          <w:highlight w:val="cyan"/>
        </w:rPr>
        <w:t>European</w:t>
      </w:r>
      <w:r w:rsidRPr="00740203">
        <w:rPr>
          <w:rFonts w:eastAsia="Calibri"/>
          <w:sz w:val="16"/>
          <w:highlight w:val="cyan"/>
        </w:rPr>
        <w:t xml:space="preserve"> </w:t>
      </w:r>
      <w:r w:rsidRPr="00740203">
        <w:rPr>
          <w:rFonts w:eastAsia="Calibri"/>
          <w:highlight w:val="cyan"/>
          <w:u w:val="single"/>
        </w:rPr>
        <w:t>countries</w:t>
      </w:r>
      <w:r w:rsidRPr="00740203">
        <w:rPr>
          <w:rFonts w:eastAsia="Calibri"/>
          <w:sz w:val="16"/>
        </w:rPr>
        <w:t xml:space="preserve"> like Germany and Belgium, </w:t>
      </w:r>
      <w:r w:rsidRPr="00740203">
        <w:rPr>
          <w:rFonts w:eastAsia="Calibri"/>
          <w:highlight w:val="cyan"/>
          <w:u w:val="single"/>
        </w:rPr>
        <w:t>are</w:t>
      </w:r>
      <w:r w:rsidRPr="00740203">
        <w:rPr>
          <w:rFonts w:eastAsia="Calibri"/>
          <w:sz w:val="16"/>
          <w:highlight w:val="cyan"/>
        </w:rPr>
        <w:t xml:space="preserve"> </w:t>
      </w:r>
      <w:r w:rsidRPr="00E70C4D">
        <w:rPr>
          <w:rStyle w:val="Emphasis"/>
          <w:highlight w:val="cyan"/>
        </w:rPr>
        <w:t>dependent</w:t>
      </w:r>
      <w:r w:rsidRPr="00740203">
        <w:rPr>
          <w:rFonts w:eastAsia="Calibri"/>
          <w:sz w:val="16"/>
          <w:highlight w:val="cyan"/>
        </w:rPr>
        <w:t xml:space="preserve"> </w:t>
      </w:r>
      <w:r w:rsidRPr="00740203">
        <w:rPr>
          <w:rFonts w:eastAsia="Calibri"/>
          <w:highlight w:val="cyan"/>
          <w:u w:val="single"/>
        </w:rPr>
        <w:t>on</w:t>
      </w:r>
      <w:r w:rsidRPr="00740203">
        <w:rPr>
          <w:rFonts w:eastAsia="Calibri"/>
          <w:sz w:val="16"/>
          <w:highlight w:val="cyan"/>
        </w:rPr>
        <w:t xml:space="preserve"> </w:t>
      </w:r>
      <w:r w:rsidRPr="00E70C4D">
        <w:rPr>
          <w:rStyle w:val="Emphasis"/>
          <w:highlight w:val="cyan"/>
        </w:rPr>
        <w:t xml:space="preserve">century-old </w:t>
      </w:r>
      <w:r w:rsidRPr="00E70C4D">
        <w:rPr>
          <w:rStyle w:val="Emphasis"/>
        </w:rPr>
        <w:t xml:space="preserve">robust, </w:t>
      </w:r>
      <w:r w:rsidRPr="00E70C4D">
        <w:rPr>
          <w:rStyle w:val="Emphasis"/>
          <w:highlight w:val="cyan"/>
        </w:rPr>
        <w:t>large</w:t>
      </w:r>
      <w:r w:rsidRPr="00E70C4D">
        <w:rPr>
          <w:rStyle w:val="Emphasis"/>
        </w:rPr>
        <w:t xml:space="preserve">, democratic labor </w:t>
      </w:r>
      <w:r w:rsidRPr="00E70C4D">
        <w:rPr>
          <w:rStyle w:val="Emphasis"/>
          <w:highlight w:val="cyan"/>
        </w:rPr>
        <w:t>unions</w:t>
      </w:r>
      <w:r w:rsidRPr="00740203">
        <w:rPr>
          <w:rFonts w:eastAsia="Calibri"/>
          <w:u w:val="single"/>
        </w:rPr>
        <w:t xml:space="preserve">. The creation of </w:t>
      </w:r>
      <w:r w:rsidRPr="00E70C4D">
        <w:rPr>
          <w:rStyle w:val="Emphasis"/>
        </w:rPr>
        <w:t>their</w:t>
      </w:r>
      <w:r w:rsidRPr="00740203">
        <w:rPr>
          <w:rFonts w:eastAsia="Calibri"/>
          <w:sz w:val="16"/>
        </w:rPr>
        <w:t xml:space="preserve"> </w:t>
      </w:r>
      <w:r w:rsidRPr="00740203">
        <w:rPr>
          <w:rFonts w:eastAsia="Calibri"/>
          <w:u w:val="single"/>
        </w:rPr>
        <w:t>sectoral bargaining systems was the</w:t>
      </w:r>
      <w:r w:rsidRPr="00740203">
        <w:rPr>
          <w:rFonts w:eastAsia="Calibri"/>
          <w:sz w:val="16"/>
        </w:rPr>
        <w:t xml:space="preserve"> </w:t>
      </w:r>
      <w:r w:rsidRPr="00E70C4D">
        <w:rPr>
          <w:rStyle w:val="Emphasis"/>
        </w:rPr>
        <w:t>result</w:t>
      </w:r>
      <w:r w:rsidRPr="00740203">
        <w:rPr>
          <w:rFonts w:eastAsia="Calibri"/>
          <w:sz w:val="16"/>
        </w:rPr>
        <w:t xml:space="preserve"> </w:t>
      </w:r>
      <w:r w:rsidRPr="00740203">
        <w:rPr>
          <w:rFonts w:eastAsia="Calibri"/>
          <w:u w:val="single"/>
        </w:rPr>
        <w:t>of</w:t>
      </w:r>
      <w:r w:rsidRPr="00740203">
        <w:rPr>
          <w:rFonts w:eastAsia="Calibri"/>
          <w:sz w:val="16"/>
        </w:rPr>
        <w:t xml:space="preserve"> </w:t>
      </w:r>
      <w:r w:rsidRPr="00E70C4D">
        <w:rPr>
          <w:rStyle w:val="Emphasis"/>
        </w:rPr>
        <w:t>decades of intense organizing and collective struggle</w:t>
      </w:r>
      <w:r w:rsidRPr="00740203">
        <w:rPr>
          <w:rFonts w:eastAsia="Calibri"/>
          <w:u w:val="single"/>
        </w:rPr>
        <w:t>, and was meant to</w:t>
      </w:r>
      <w:r w:rsidRPr="00740203">
        <w:rPr>
          <w:rFonts w:eastAsia="Calibri"/>
          <w:sz w:val="16"/>
        </w:rPr>
        <w:t xml:space="preserve"> </w:t>
      </w:r>
      <w:r w:rsidRPr="00E70C4D">
        <w:rPr>
          <w:rStyle w:val="Emphasis"/>
        </w:rPr>
        <w:t>contain, systematize, and tame that struggle</w:t>
      </w:r>
      <w:r w:rsidRPr="00740203">
        <w:rPr>
          <w:rFonts w:eastAsia="Calibri"/>
          <w:u w:val="single"/>
        </w:rPr>
        <w:t xml:space="preserve">. Whatever the other benefits and drawbacks of that may be, that has meant that </w:t>
      </w:r>
      <w:r w:rsidRPr="00740203">
        <w:rPr>
          <w:rFonts w:eastAsia="Calibri"/>
          <w:highlight w:val="cyan"/>
          <w:u w:val="single"/>
        </w:rPr>
        <w:t>employers</w:t>
      </w:r>
      <w:r w:rsidRPr="00740203">
        <w:rPr>
          <w:rFonts w:eastAsia="Calibri"/>
          <w:u w:val="single"/>
        </w:rPr>
        <w:t xml:space="preserve"> </w:t>
      </w:r>
      <w:r w:rsidRPr="00E70C4D">
        <w:rPr>
          <w:rStyle w:val="Emphasis"/>
        </w:rPr>
        <w:t>always understand</w:t>
      </w:r>
      <w:r w:rsidRPr="00740203">
        <w:rPr>
          <w:rFonts w:eastAsia="Calibri"/>
          <w:sz w:val="16"/>
        </w:rPr>
        <w:t xml:space="preserve"> </w:t>
      </w:r>
      <w:r w:rsidRPr="00740203">
        <w:rPr>
          <w:rFonts w:eastAsia="Calibri"/>
          <w:u w:val="single"/>
        </w:rPr>
        <w:t xml:space="preserve">that </w:t>
      </w:r>
      <w:r w:rsidRPr="00E70C4D">
        <w:rPr>
          <w:rStyle w:val="Emphasis"/>
        </w:rPr>
        <w:t>at the bargaining table</w:t>
      </w:r>
      <w:r w:rsidRPr="00740203">
        <w:rPr>
          <w:rFonts w:eastAsia="Calibri"/>
          <w:sz w:val="16"/>
        </w:rPr>
        <w:t xml:space="preserve"> </w:t>
      </w:r>
      <w:r w:rsidRPr="00740203">
        <w:rPr>
          <w:rFonts w:eastAsia="Calibri"/>
          <w:u w:val="single"/>
        </w:rPr>
        <w:t xml:space="preserve">they </w:t>
      </w:r>
      <w:r w:rsidRPr="00740203">
        <w:rPr>
          <w:rFonts w:eastAsia="Calibri"/>
          <w:highlight w:val="cyan"/>
          <w:u w:val="single"/>
        </w:rPr>
        <w:t>face the</w:t>
      </w:r>
      <w:r w:rsidRPr="00740203">
        <w:rPr>
          <w:rFonts w:eastAsia="Calibri"/>
          <w:sz w:val="16"/>
          <w:highlight w:val="cyan"/>
        </w:rPr>
        <w:t xml:space="preserve"> </w:t>
      </w:r>
      <w:r w:rsidRPr="00E70C4D">
        <w:rPr>
          <w:rStyle w:val="Emphasis"/>
          <w:highlight w:val="cyan"/>
        </w:rPr>
        <w:t>credible threat</w:t>
      </w:r>
      <w:r w:rsidRPr="00740203">
        <w:rPr>
          <w:rFonts w:eastAsia="Calibri"/>
          <w:sz w:val="16"/>
          <w:highlight w:val="cyan"/>
        </w:rPr>
        <w:t xml:space="preserve"> </w:t>
      </w:r>
      <w:r w:rsidRPr="00740203">
        <w:rPr>
          <w:rFonts w:eastAsia="Calibri"/>
          <w:highlight w:val="cyan"/>
          <w:u w:val="single"/>
        </w:rPr>
        <w:t>of</w:t>
      </w:r>
      <w:r w:rsidRPr="00740203">
        <w:rPr>
          <w:rFonts w:eastAsia="Calibri"/>
          <w:sz w:val="16"/>
          <w:highlight w:val="cyan"/>
        </w:rPr>
        <w:t xml:space="preserve"> </w:t>
      </w:r>
      <w:r w:rsidRPr="00E70C4D">
        <w:rPr>
          <w:rStyle w:val="Emphasis"/>
          <w:highlight w:val="cyan"/>
        </w:rPr>
        <w:t>mass worker action</w:t>
      </w:r>
      <w:r w:rsidRPr="00740203">
        <w:rPr>
          <w:rFonts w:eastAsia="Calibri"/>
          <w:sz w:val="16"/>
        </w:rPr>
        <w:t xml:space="preserve">, up to and including mass strikes. </w:t>
      </w:r>
      <w:r w:rsidRPr="00E70C4D">
        <w:rPr>
          <w:rStyle w:val="Emphasis"/>
          <w:highlight w:val="cyan"/>
        </w:rPr>
        <w:t>Without</w:t>
      </w:r>
      <w:r w:rsidRPr="00740203">
        <w:rPr>
          <w:rFonts w:eastAsia="Calibri"/>
          <w:sz w:val="16"/>
          <w:highlight w:val="cyan"/>
        </w:rPr>
        <w:t xml:space="preserve"> </w:t>
      </w:r>
      <w:r w:rsidRPr="00740203">
        <w:rPr>
          <w:rFonts w:eastAsia="Calibri"/>
          <w:highlight w:val="cyan"/>
          <w:u w:val="single"/>
        </w:rPr>
        <w:t>that power, sectoral bargaining is</w:t>
      </w:r>
      <w:r w:rsidRPr="00740203">
        <w:rPr>
          <w:rFonts w:eastAsia="Calibri"/>
          <w:sz w:val="16"/>
          <w:highlight w:val="cyan"/>
        </w:rPr>
        <w:t xml:space="preserve"> </w:t>
      </w:r>
      <w:r w:rsidRPr="00E70C4D">
        <w:rPr>
          <w:rStyle w:val="Emphasis"/>
          <w:highlight w:val="cyan"/>
        </w:rPr>
        <w:t>reduced</w:t>
      </w:r>
      <w:r w:rsidRPr="00740203">
        <w:rPr>
          <w:rFonts w:eastAsia="Calibri"/>
          <w:sz w:val="16"/>
          <w:highlight w:val="cyan"/>
        </w:rPr>
        <w:t xml:space="preserve"> </w:t>
      </w:r>
      <w:r w:rsidRPr="00740203">
        <w:rPr>
          <w:rFonts w:eastAsia="Calibri"/>
          <w:highlight w:val="cyan"/>
          <w:u w:val="single"/>
        </w:rPr>
        <w:t>to</w:t>
      </w:r>
      <w:r w:rsidRPr="00740203">
        <w:rPr>
          <w:rFonts w:eastAsia="Calibri"/>
          <w:sz w:val="16"/>
          <w:highlight w:val="cyan"/>
        </w:rPr>
        <w:t xml:space="preserve"> </w:t>
      </w:r>
      <w:r w:rsidRPr="00E70C4D">
        <w:rPr>
          <w:rStyle w:val="Emphasis"/>
          <w:highlight w:val="cyan"/>
        </w:rPr>
        <w:t>sectoral begging</w:t>
      </w:r>
      <w:r w:rsidRPr="00740203">
        <w:rPr>
          <w:rFonts w:eastAsia="Calibri"/>
          <w:sz w:val="16"/>
        </w:rPr>
        <w:t xml:space="preserve"> by workers, </w:t>
      </w:r>
      <w:r w:rsidRPr="00740203">
        <w:rPr>
          <w:rFonts w:eastAsia="Calibri"/>
          <w:highlight w:val="cyan"/>
          <w:u w:val="single"/>
        </w:rPr>
        <w:t>with</w:t>
      </w:r>
      <w:r w:rsidRPr="00740203">
        <w:rPr>
          <w:rFonts w:eastAsia="Calibri"/>
          <w:sz w:val="16"/>
          <w:highlight w:val="cyan"/>
        </w:rPr>
        <w:t xml:space="preserve"> </w:t>
      </w:r>
      <w:r w:rsidRPr="00E70C4D">
        <w:rPr>
          <w:rStyle w:val="Emphasis"/>
          <w:highlight w:val="cyan"/>
        </w:rPr>
        <w:t>terms dictated by employers</w:t>
      </w:r>
      <w:r w:rsidRPr="00740203">
        <w:rPr>
          <w:rFonts w:eastAsia="Calibri"/>
          <w:sz w:val="16"/>
        </w:rPr>
        <w:t>.</w:t>
      </w:r>
    </w:p>
    <w:p w14:paraId="7AC19555" w14:textId="77777777" w:rsidR="0031149B" w:rsidRPr="00740203" w:rsidRDefault="0031149B" w:rsidP="0031149B">
      <w:pPr>
        <w:rPr>
          <w:rFonts w:eastAsia="Calibri"/>
          <w:sz w:val="16"/>
        </w:rPr>
      </w:pPr>
      <w:r w:rsidRPr="00740203">
        <w:rPr>
          <w:rFonts w:eastAsia="Calibri"/>
          <w:sz w:val="16"/>
        </w:rPr>
        <w:t xml:space="preserve">4. Worker Democracy. Relatedly, </w:t>
      </w:r>
      <w:r w:rsidRPr="00740203">
        <w:rPr>
          <w:rFonts w:eastAsia="Calibri"/>
          <w:highlight w:val="cyan"/>
          <w:u w:val="single"/>
        </w:rPr>
        <w:t xml:space="preserve">there can be </w:t>
      </w:r>
      <w:r w:rsidRPr="00E70C4D">
        <w:rPr>
          <w:rStyle w:val="Emphasis"/>
          <w:highlight w:val="cyan"/>
        </w:rPr>
        <w:t>no sectoral bargaining</w:t>
      </w:r>
      <w:r w:rsidRPr="00740203">
        <w:rPr>
          <w:rFonts w:eastAsia="Calibri"/>
          <w:sz w:val="16"/>
          <w:highlight w:val="cyan"/>
        </w:rPr>
        <w:t xml:space="preserve"> </w:t>
      </w:r>
      <w:r w:rsidRPr="00740203">
        <w:rPr>
          <w:rFonts w:eastAsia="Calibri"/>
          <w:highlight w:val="cyan"/>
          <w:u w:val="single"/>
        </w:rPr>
        <w:t>without</w:t>
      </w:r>
      <w:r w:rsidRPr="00740203">
        <w:rPr>
          <w:rFonts w:eastAsia="Calibri"/>
          <w:u w:val="single"/>
        </w:rPr>
        <w:t xml:space="preserve"> the </w:t>
      </w:r>
      <w:r w:rsidRPr="00740203">
        <w:rPr>
          <w:rFonts w:eastAsia="Calibri"/>
          <w:highlight w:val="cyan"/>
          <w:u w:val="single"/>
        </w:rPr>
        <w:t>affected workers getting to</w:t>
      </w:r>
      <w:r w:rsidRPr="00740203">
        <w:rPr>
          <w:rFonts w:eastAsia="Calibri"/>
          <w:sz w:val="16"/>
          <w:highlight w:val="cyan"/>
        </w:rPr>
        <w:t xml:space="preserve"> </w:t>
      </w:r>
      <w:r w:rsidRPr="00E70C4D">
        <w:rPr>
          <w:rStyle w:val="Emphasis"/>
          <w:highlight w:val="cyan"/>
        </w:rPr>
        <w:t>meaningfully decide</w:t>
      </w:r>
      <w:r w:rsidRPr="00740203">
        <w:rPr>
          <w:rFonts w:eastAsia="Calibri"/>
          <w:highlight w:val="cyan"/>
          <w:u w:val="single"/>
        </w:rPr>
        <w:t>,</w:t>
      </w:r>
      <w:r w:rsidRPr="00740203">
        <w:rPr>
          <w:rFonts w:eastAsia="Calibri"/>
          <w:u w:val="single"/>
        </w:rPr>
        <w:t xml:space="preserve"> as a</w:t>
      </w:r>
      <w:r w:rsidRPr="00740203">
        <w:rPr>
          <w:rFonts w:eastAsia="Calibri"/>
          <w:sz w:val="16"/>
        </w:rPr>
        <w:t xml:space="preserve"> </w:t>
      </w:r>
      <w:r w:rsidRPr="00E70C4D">
        <w:rPr>
          <w:rStyle w:val="Emphasis"/>
        </w:rPr>
        <w:t>group</w:t>
      </w:r>
      <w:r w:rsidRPr="00740203">
        <w:rPr>
          <w:rFonts w:eastAsia="Calibri"/>
          <w:u w:val="single"/>
        </w:rPr>
        <w:t xml:space="preserve">, </w:t>
      </w:r>
      <w:r w:rsidRPr="00740203">
        <w:rPr>
          <w:rFonts w:eastAsia="Calibri"/>
          <w:highlight w:val="cyan"/>
          <w:u w:val="single"/>
        </w:rPr>
        <w:t>whether to</w:t>
      </w:r>
      <w:r w:rsidRPr="00740203">
        <w:rPr>
          <w:rFonts w:eastAsia="Calibri"/>
          <w:sz w:val="16"/>
          <w:highlight w:val="cyan"/>
        </w:rPr>
        <w:t xml:space="preserve"> </w:t>
      </w:r>
      <w:r w:rsidRPr="00E70C4D">
        <w:rPr>
          <w:rStyle w:val="Emphasis"/>
          <w:highlight w:val="cyan"/>
        </w:rPr>
        <w:t>accept or reject</w:t>
      </w:r>
      <w:r w:rsidRPr="00740203">
        <w:rPr>
          <w:rFonts w:eastAsia="Calibri"/>
          <w:sz w:val="16"/>
        </w:rPr>
        <w:t xml:space="preserve"> the bargain. </w:t>
      </w:r>
      <w:r w:rsidRPr="00740203">
        <w:rPr>
          <w:rFonts w:eastAsia="Calibri"/>
          <w:u w:val="single"/>
        </w:rPr>
        <w:t>This is not only a matter of ensuring</w:t>
      </w:r>
      <w:r w:rsidRPr="00740203">
        <w:rPr>
          <w:rFonts w:eastAsia="Calibri"/>
          <w:sz w:val="16"/>
        </w:rPr>
        <w:t xml:space="preserve"> both the </w:t>
      </w:r>
      <w:r w:rsidRPr="00740203">
        <w:rPr>
          <w:rFonts w:eastAsia="Calibri"/>
          <w:u w:val="single"/>
        </w:rPr>
        <w:t>procedural fairness</w:t>
      </w:r>
      <w:r w:rsidRPr="00740203">
        <w:rPr>
          <w:rFonts w:eastAsia="Calibri"/>
          <w:sz w:val="16"/>
        </w:rPr>
        <w:t xml:space="preserve"> of any such bargain and that any bargain is substantively good for the workers affected. </w:t>
      </w:r>
      <w:r w:rsidRPr="00E70C4D">
        <w:rPr>
          <w:rStyle w:val="Emphasis"/>
        </w:rPr>
        <w:t>Democracy is power</w:t>
      </w:r>
      <w:r w:rsidRPr="00740203">
        <w:rPr>
          <w:rFonts w:eastAsia="Calibri"/>
          <w:u w:val="single"/>
        </w:rPr>
        <w:t>. Ensuring that sectoral bargaining involves the active, democratic participation and assent of the workers in a given sector makes it</w:t>
      </w:r>
      <w:r w:rsidRPr="00740203">
        <w:rPr>
          <w:rFonts w:eastAsia="Calibri"/>
          <w:sz w:val="16"/>
        </w:rPr>
        <w:t xml:space="preserve"> </w:t>
      </w:r>
      <w:r w:rsidRPr="00E70C4D">
        <w:rPr>
          <w:rStyle w:val="Emphasis"/>
        </w:rPr>
        <w:t>far more likely</w:t>
      </w:r>
      <w:r w:rsidRPr="00740203">
        <w:rPr>
          <w:rFonts w:eastAsia="Calibri"/>
          <w:sz w:val="16"/>
        </w:rPr>
        <w:t xml:space="preserve"> </w:t>
      </w:r>
      <w:r w:rsidRPr="00740203">
        <w:rPr>
          <w:rFonts w:eastAsia="Calibri"/>
          <w:u w:val="single"/>
        </w:rPr>
        <w:t>that those workers get involved in the</w:t>
      </w:r>
      <w:r w:rsidRPr="00740203">
        <w:rPr>
          <w:rFonts w:eastAsia="Calibri"/>
          <w:sz w:val="16"/>
        </w:rPr>
        <w:t xml:space="preserve"> </w:t>
      </w:r>
      <w:r w:rsidRPr="00E70C4D">
        <w:rPr>
          <w:rStyle w:val="Emphasis"/>
        </w:rPr>
        <w:t>worker organization</w:t>
      </w:r>
      <w:r w:rsidRPr="00740203">
        <w:rPr>
          <w:rFonts w:eastAsia="Calibri"/>
          <w:sz w:val="16"/>
        </w:rPr>
        <w:t xml:space="preserve"> </w:t>
      </w:r>
      <w:r w:rsidRPr="00E70C4D">
        <w:rPr>
          <w:rStyle w:val="Emphasis"/>
        </w:rPr>
        <w:t>representing them</w:t>
      </w:r>
      <w:r w:rsidRPr="00740203">
        <w:rPr>
          <w:rFonts w:eastAsia="Calibri"/>
          <w:sz w:val="16"/>
        </w:rPr>
        <w:t xml:space="preserve"> </w:t>
      </w:r>
      <w:r w:rsidRPr="00740203">
        <w:rPr>
          <w:rFonts w:eastAsia="Calibri"/>
          <w:u w:val="single"/>
        </w:rPr>
        <w:t>in bargaining, more likely that the organization</w:t>
      </w:r>
      <w:r w:rsidRPr="00740203">
        <w:rPr>
          <w:rFonts w:eastAsia="Calibri"/>
          <w:sz w:val="16"/>
        </w:rPr>
        <w:t xml:space="preserve"> </w:t>
      </w:r>
      <w:r w:rsidRPr="00E70C4D">
        <w:rPr>
          <w:rStyle w:val="Emphasis"/>
        </w:rPr>
        <w:t>bargains</w:t>
      </w:r>
      <w:r w:rsidRPr="00740203">
        <w:rPr>
          <w:rFonts w:eastAsia="Calibri"/>
          <w:sz w:val="16"/>
        </w:rPr>
        <w:t xml:space="preserve"> </w:t>
      </w:r>
      <w:r w:rsidRPr="00740203">
        <w:rPr>
          <w:rFonts w:eastAsia="Calibri"/>
          <w:u w:val="single"/>
        </w:rPr>
        <w:t>for what those members</w:t>
      </w:r>
      <w:r w:rsidRPr="00740203">
        <w:rPr>
          <w:rFonts w:eastAsia="Calibri"/>
          <w:sz w:val="16"/>
        </w:rPr>
        <w:t xml:space="preserve"> </w:t>
      </w:r>
      <w:r w:rsidRPr="00E70C4D">
        <w:rPr>
          <w:rStyle w:val="Emphasis"/>
        </w:rPr>
        <w:t>actually want</w:t>
      </w:r>
      <w:r w:rsidRPr="00740203">
        <w:rPr>
          <w:rFonts w:eastAsia="Calibri"/>
          <w:u w:val="single"/>
        </w:rPr>
        <w:t>, and more likely that the organization has the</w:t>
      </w:r>
      <w:r w:rsidRPr="00740203">
        <w:rPr>
          <w:rFonts w:eastAsia="Calibri"/>
          <w:sz w:val="16"/>
        </w:rPr>
        <w:t xml:space="preserve"> </w:t>
      </w:r>
      <w:r w:rsidRPr="00E70C4D">
        <w:rPr>
          <w:rStyle w:val="Emphasis"/>
        </w:rPr>
        <w:t>strength</w:t>
      </w:r>
      <w:r w:rsidRPr="00740203">
        <w:rPr>
          <w:rFonts w:eastAsia="Calibri"/>
          <w:sz w:val="16"/>
        </w:rPr>
        <w:t xml:space="preserve"> </w:t>
      </w:r>
      <w:r w:rsidRPr="00740203">
        <w:rPr>
          <w:rFonts w:eastAsia="Calibri"/>
          <w:u w:val="single"/>
        </w:rPr>
        <w:t>of those collective workers to</w:t>
      </w:r>
      <w:r w:rsidRPr="00740203">
        <w:rPr>
          <w:rFonts w:eastAsia="Calibri"/>
          <w:sz w:val="16"/>
        </w:rPr>
        <w:t xml:space="preserve"> </w:t>
      </w:r>
      <w:r w:rsidRPr="00E70C4D">
        <w:rPr>
          <w:rStyle w:val="Emphasis"/>
        </w:rPr>
        <w:t>convince management</w:t>
      </w:r>
      <w:r w:rsidRPr="00740203">
        <w:rPr>
          <w:rFonts w:eastAsia="Calibri"/>
          <w:sz w:val="16"/>
        </w:rPr>
        <w:t xml:space="preserve"> </w:t>
      </w:r>
      <w:r w:rsidRPr="00740203">
        <w:rPr>
          <w:rFonts w:eastAsia="Calibri"/>
          <w:u w:val="single"/>
        </w:rPr>
        <w:t>to</w:t>
      </w:r>
      <w:r w:rsidRPr="00740203">
        <w:rPr>
          <w:rFonts w:eastAsia="Calibri"/>
          <w:sz w:val="16"/>
        </w:rPr>
        <w:t xml:space="preserve"> </w:t>
      </w:r>
      <w:r w:rsidRPr="00E70C4D">
        <w:rPr>
          <w:rStyle w:val="Emphasis"/>
        </w:rPr>
        <w:t>accede to</w:t>
      </w:r>
      <w:r w:rsidRPr="00740203">
        <w:rPr>
          <w:rFonts w:eastAsia="Calibri"/>
          <w:sz w:val="16"/>
        </w:rPr>
        <w:t xml:space="preserve"> those </w:t>
      </w:r>
      <w:r w:rsidRPr="00E70C4D">
        <w:rPr>
          <w:rStyle w:val="Emphasis"/>
        </w:rPr>
        <w:t>demands</w:t>
      </w:r>
      <w:r w:rsidRPr="00740203">
        <w:rPr>
          <w:rFonts w:eastAsia="Calibri"/>
          <w:u w:val="single"/>
        </w:rPr>
        <w:t>. The alternative, in which workers have</w:t>
      </w:r>
      <w:r w:rsidRPr="00740203">
        <w:rPr>
          <w:rFonts w:eastAsia="Calibri"/>
          <w:sz w:val="16"/>
        </w:rPr>
        <w:t xml:space="preserve"> </w:t>
      </w:r>
      <w:r w:rsidRPr="00E70C4D">
        <w:rPr>
          <w:rStyle w:val="Emphasis"/>
        </w:rPr>
        <w:t>no say</w:t>
      </w:r>
      <w:r w:rsidRPr="00740203">
        <w:rPr>
          <w:rFonts w:eastAsia="Calibri"/>
          <w:sz w:val="16"/>
        </w:rPr>
        <w:t xml:space="preserve"> </w:t>
      </w:r>
      <w:r w:rsidRPr="00740203">
        <w:rPr>
          <w:rFonts w:eastAsia="Calibri"/>
          <w:u w:val="single"/>
        </w:rPr>
        <w:t>over the bargain struck on their behalf, risks turning</w:t>
      </w:r>
      <w:r w:rsidRPr="00740203">
        <w:rPr>
          <w:rFonts w:eastAsia="Calibri"/>
          <w:sz w:val="16"/>
        </w:rPr>
        <w:t xml:space="preserve"> </w:t>
      </w:r>
      <w:r w:rsidRPr="00E70C4D">
        <w:rPr>
          <w:rStyle w:val="Emphasis"/>
        </w:rPr>
        <w:t>any</w:t>
      </w:r>
      <w:r w:rsidRPr="00740203">
        <w:rPr>
          <w:rFonts w:eastAsia="Calibri"/>
          <w:sz w:val="16"/>
        </w:rPr>
        <w:t xml:space="preserve"> </w:t>
      </w:r>
      <w:r w:rsidRPr="00740203">
        <w:rPr>
          <w:rFonts w:eastAsia="Calibri"/>
          <w:u w:val="single"/>
        </w:rPr>
        <w:t>collective representation into an</w:t>
      </w:r>
      <w:r w:rsidRPr="00740203">
        <w:rPr>
          <w:rFonts w:eastAsia="Calibri"/>
          <w:sz w:val="16"/>
        </w:rPr>
        <w:t xml:space="preserve"> </w:t>
      </w:r>
      <w:r w:rsidRPr="00E70C4D">
        <w:rPr>
          <w:rStyle w:val="Emphasis"/>
        </w:rPr>
        <w:t>arm of management</w:t>
      </w:r>
      <w:r w:rsidRPr="00740203">
        <w:rPr>
          <w:rFonts w:eastAsia="Calibri"/>
          <w:sz w:val="16"/>
        </w:rPr>
        <w:t xml:space="preserve"> </w:t>
      </w:r>
      <w:r w:rsidRPr="00740203">
        <w:rPr>
          <w:rFonts w:eastAsia="Calibri"/>
          <w:u w:val="single"/>
        </w:rPr>
        <w:t>and an</w:t>
      </w:r>
      <w:r w:rsidRPr="00740203">
        <w:rPr>
          <w:rFonts w:eastAsia="Calibri"/>
          <w:sz w:val="16"/>
        </w:rPr>
        <w:t xml:space="preserve"> </w:t>
      </w:r>
      <w:r w:rsidRPr="00E70C4D">
        <w:rPr>
          <w:rStyle w:val="Emphasis"/>
        </w:rPr>
        <w:t>instrument for its control over a captive workforce</w:t>
      </w:r>
      <w:r w:rsidRPr="00740203">
        <w:rPr>
          <w:rFonts w:eastAsia="Calibri"/>
          <w:sz w:val="16"/>
        </w:rPr>
        <w:t>.</w:t>
      </w:r>
    </w:p>
    <w:p w14:paraId="0613BD60" w14:textId="77777777" w:rsidR="001662B3" w:rsidRDefault="001662B3" w:rsidP="001662B3">
      <w:pPr>
        <w:pStyle w:val="Heading3"/>
      </w:pPr>
      <w:r>
        <w:t>Inequality</w:t>
      </w:r>
    </w:p>
    <w:p w14:paraId="3E54AEA4" w14:textId="77777777" w:rsidR="001662B3" w:rsidRDefault="001662B3" w:rsidP="001662B3">
      <w:pPr>
        <w:pStyle w:val="Heading4"/>
      </w:pPr>
      <w:r>
        <w:t xml:space="preserve">Inequality is </w:t>
      </w:r>
      <w:r w:rsidRPr="00AF2AA7">
        <w:rPr>
          <w:u w:val="single"/>
        </w:rPr>
        <w:t>declining</w:t>
      </w:r>
      <w:r>
        <w:t xml:space="preserve">: the </w:t>
      </w:r>
      <w:proofErr w:type="spellStart"/>
      <w:r>
        <w:t>aff</w:t>
      </w:r>
      <w:proofErr w:type="spellEnd"/>
      <w:r>
        <w:t xml:space="preserve"> doesn’t justify its own existence.</w:t>
      </w:r>
    </w:p>
    <w:p w14:paraId="51BCAE35" w14:textId="77777777" w:rsidR="001662B3" w:rsidRPr="00BA6938" w:rsidRDefault="001662B3" w:rsidP="001662B3">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xml:space="preserve">. </w:t>
      </w:r>
      <w:r>
        <w:t xml:space="preserve">May 19, 2025. </w:t>
      </w:r>
      <w:r w:rsidRPr="00BA6938">
        <w:t>Professor of Economics, Research Institute of Industrial Economics, Stockholm. "The Inequality Myth: Western Societies Are Growing More Equal, Not Less." https://www.foreignaffairs.com/united-states/inequality-myth-western-societies-more-equal-waldenstrom</w:t>
      </w:r>
    </w:p>
    <w:p w14:paraId="4E73FEEB" w14:textId="77777777" w:rsidR="001662B3" w:rsidRPr="00BA6938" w:rsidRDefault="001662B3" w:rsidP="001662B3">
      <w:pPr>
        <w:rPr>
          <w:sz w:val="16"/>
        </w:rPr>
      </w:pPr>
      <w:r w:rsidRPr="00BA6938">
        <w:rPr>
          <w:sz w:val="16"/>
        </w:rPr>
        <w:t xml:space="preserve">Spend a few minutes browsing political commentary or </w:t>
      </w:r>
      <w:r w:rsidRPr="00BA6938">
        <w:rPr>
          <w:rStyle w:val="Emphasis"/>
        </w:rPr>
        <w:t xml:space="preserve">scrolling </w:t>
      </w:r>
      <w:r w:rsidRPr="001C152D">
        <w:rPr>
          <w:rStyle w:val="Emphasis"/>
          <w:highlight w:val="cyan"/>
        </w:rPr>
        <w:t>social media</w:t>
      </w:r>
      <w:r w:rsidRPr="00BA6938">
        <w:rPr>
          <w:sz w:val="16"/>
        </w:rPr>
        <w:t xml:space="preserve"> and you will </w:t>
      </w:r>
      <w:r w:rsidRPr="00BA6938">
        <w:rPr>
          <w:rStyle w:val="StyleUnderline"/>
        </w:rPr>
        <w:t xml:space="preserve">discover a </w:t>
      </w:r>
      <w:r w:rsidRPr="00BA6938">
        <w:rPr>
          <w:rStyle w:val="Emphasis"/>
        </w:rPr>
        <w:t xml:space="preserve">seemingly settled </w:t>
      </w:r>
      <w:r w:rsidRPr="001C152D">
        <w:rPr>
          <w:rStyle w:val="Emphasis"/>
          <w:highlight w:val="cyan"/>
        </w:rPr>
        <w:t>truth</w:t>
      </w:r>
      <w:r w:rsidRPr="00BA6938">
        <w:rPr>
          <w:sz w:val="16"/>
        </w:rPr>
        <w:t xml:space="preserve">: </w:t>
      </w:r>
      <w:r w:rsidRPr="001C152D">
        <w:rPr>
          <w:rStyle w:val="StyleUnderline"/>
          <w:highlight w:val="cyan"/>
        </w:rPr>
        <w:t>inequality</w:t>
      </w:r>
      <w:r w:rsidRPr="00BA6938">
        <w:rPr>
          <w:rStyle w:val="StyleUnderline"/>
        </w:rPr>
        <w:t xml:space="preserve"> in the West </w:t>
      </w:r>
      <w:r w:rsidRPr="001C152D">
        <w:rPr>
          <w:rStyle w:val="StyleUnderline"/>
          <w:highlight w:val="cyan"/>
        </w:rPr>
        <w:t xml:space="preserve">is </w:t>
      </w:r>
      <w:r w:rsidRPr="001C152D">
        <w:rPr>
          <w:rStyle w:val="Emphasis"/>
          <w:highlight w:val="cya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is </w:t>
      </w:r>
      <w:r w:rsidRPr="001C152D">
        <w:rPr>
          <w:rStyle w:val="Emphasis"/>
          <w:highlight w:val="cyan"/>
        </w:rPr>
        <w:t>seductive</w:t>
      </w:r>
      <w:r w:rsidRPr="001C152D">
        <w:rPr>
          <w:rStyle w:val="StyleUnderline"/>
          <w:highlight w:val="cyan"/>
        </w:rPr>
        <w:t xml:space="preserve"> because it fits </w:t>
      </w:r>
      <w:r w:rsidRPr="001C152D">
        <w:rPr>
          <w:rStyle w:val="Emphasis"/>
          <w:highlight w:val="cyan"/>
        </w:rPr>
        <w:t>everyday anxieties</w:t>
      </w:r>
      <w:r w:rsidRPr="00BA6938">
        <w:rPr>
          <w:sz w:val="16"/>
        </w:rPr>
        <w:t xml:space="preserve"> in many Western countries — housing has grown increasingly unaffordable, billionaire wealth mushrooms unfathomably, and the pandemic exposed yawning gaps in social safety nets. Yet </w:t>
      </w:r>
      <w:r w:rsidRPr="001C152D">
        <w:rPr>
          <w:rStyle w:val="StyleUnderline"/>
          <w:highlight w:val="cyan"/>
        </w:rPr>
        <w:t xml:space="preserve">the </w:t>
      </w:r>
      <w:r w:rsidRPr="001C152D">
        <w:rPr>
          <w:rStyle w:val="Emphasis"/>
          <w:highlight w:val="cyan"/>
        </w:rPr>
        <w:t>most influential claims</w:t>
      </w:r>
      <w:r w:rsidRPr="001C152D">
        <w:rPr>
          <w:rStyle w:val="StyleUnderline"/>
          <w:highlight w:val="cyan"/>
        </w:rPr>
        <w:t xml:space="preserve"> about inequality rest on </w:t>
      </w:r>
      <w:r w:rsidRPr="001C152D">
        <w:rPr>
          <w:rStyle w:val="Emphasis"/>
          <w:sz w:val="30"/>
          <w:szCs w:val="30"/>
          <w:highlight w:val="cyan"/>
        </w:rPr>
        <w:t>selective readings of history</w:t>
      </w:r>
      <w:r w:rsidRPr="001C152D">
        <w:rPr>
          <w:rStyle w:val="StyleUnderline"/>
          <w:sz w:val="30"/>
          <w:szCs w:val="30"/>
          <w:highlight w:val="cyan"/>
        </w:rPr>
        <w:t xml:space="preserve"> </w:t>
      </w:r>
      <w:r w:rsidRPr="001C152D">
        <w:rPr>
          <w:rStyle w:val="StyleUnderline"/>
          <w:highlight w:val="cyan"/>
        </w:rPr>
        <w:t xml:space="preserve">and </w:t>
      </w:r>
      <w:r w:rsidRPr="001C152D">
        <w:rPr>
          <w:rStyle w:val="Emphasis"/>
          <w:sz w:val="30"/>
          <w:szCs w:val="30"/>
          <w:highlight w:val="cyan"/>
        </w:rPr>
        <w:t>partial measurements</w:t>
      </w:r>
      <w:r w:rsidRPr="001C152D">
        <w:rPr>
          <w:rStyle w:val="StyleUnderline"/>
          <w:highlight w:val="cyan"/>
        </w:rPr>
        <w:t xml:space="preserve"> of </w:t>
      </w:r>
      <w:r w:rsidRPr="001C152D">
        <w:rPr>
          <w:rStyle w:val="Emphasis"/>
          <w:highlight w:val="cyan"/>
        </w:rPr>
        <w:t>living standards</w:t>
      </w:r>
      <w:r w:rsidRPr="00BA6938">
        <w:rPr>
          <w:sz w:val="16"/>
        </w:rPr>
        <w:t xml:space="preserve">. </w:t>
      </w:r>
      <w:r w:rsidRPr="001C152D">
        <w:rPr>
          <w:rStyle w:val="StyleUnderline"/>
          <w:highlight w:val="cyan"/>
        </w:rPr>
        <w:t xml:space="preserve">When the </w:t>
      </w:r>
      <w:r w:rsidRPr="001C152D">
        <w:rPr>
          <w:rStyle w:val="Emphasis"/>
          <w:highlight w:val="cyan"/>
        </w:rPr>
        <w:t>full balance sheet</w:t>
      </w:r>
      <w:r w:rsidRPr="00BA6938">
        <w:rPr>
          <w:rStyle w:val="StyleUnderline"/>
        </w:rPr>
        <w:t xml:space="preserve"> of modern economies </w:t>
      </w:r>
      <w:r w:rsidRPr="001C152D">
        <w:rPr>
          <w:rStyle w:val="StyleUnderline"/>
          <w:highlight w:val="cyan"/>
        </w:rPr>
        <w:t>is tallied</w:t>
      </w:r>
      <w:r w:rsidRPr="00BA6938">
        <w:rPr>
          <w:sz w:val="16"/>
        </w:rPr>
        <w:t xml:space="preserve"> — </w:t>
      </w:r>
      <w:r w:rsidRPr="00BA6938">
        <w:rPr>
          <w:rStyle w:val="StyleUnderline"/>
        </w:rPr>
        <w:t>including taxes</w:t>
      </w:r>
      <w:r w:rsidRPr="00BA6938">
        <w:rPr>
          <w:sz w:val="16"/>
        </w:rPr>
        <w:t xml:space="preserve">, </w:t>
      </w:r>
      <w:r w:rsidRPr="00BA6938">
        <w:rPr>
          <w:rStyle w:val="StyleUnderline"/>
        </w:rPr>
        <w:t>transfers</w:t>
      </w:r>
      <w:r w:rsidRPr="00BA6938">
        <w:rPr>
          <w:sz w:val="16"/>
        </w:rPr>
        <w:t xml:space="preserve">, </w:t>
      </w:r>
      <w:r w:rsidRPr="00BA6938">
        <w:rPr>
          <w:rStyle w:val="StyleUnderline"/>
        </w:rPr>
        <w:t>pension entitlements</w:t>
      </w:r>
      <w:r w:rsidRPr="00BA6938">
        <w:rPr>
          <w:sz w:val="16"/>
        </w:rPr>
        <w:t xml:space="preserve">, </w:t>
      </w:r>
      <w:r w:rsidRPr="00BA6938">
        <w:rPr>
          <w:rStyle w:val="StyleUnderline"/>
        </w:rPr>
        <w:t>homeownership</w:t>
      </w:r>
      <w:r w:rsidRPr="00BA6938">
        <w:rPr>
          <w:sz w:val="16"/>
        </w:rPr>
        <w:t xml:space="preserve">, </w:t>
      </w:r>
      <w:r w:rsidRPr="00BA6938">
        <w:rPr>
          <w:rStyle w:val="StyleUnderline"/>
        </w:rPr>
        <w:t>and the fact</w:t>
      </w:r>
      <w:r w:rsidRPr="00BA6938">
        <w:rPr>
          <w:sz w:val="16"/>
        </w:rPr>
        <w:t xml:space="preserve"> that </w:t>
      </w:r>
      <w:r w:rsidRPr="00BA6938">
        <w:rPr>
          <w:rStyle w:val="StyleUnderline"/>
        </w:rPr>
        <w:t xml:space="preserve">people move through </w:t>
      </w:r>
      <w:r w:rsidRPr="00BA6938">
        <w:rPr>
          <w:rStyle w:val="Emphasis"/>
        </w:rPr>
        <w:t>income brackets</w:t>
      </w:r>
      <w:r w:rsidRPr="00BA6938">
        <w:rPr>
          <w:rStyle w:val="StyleUnderline"/>
        </w:rPr>
        <w:t xml:space="preserve"> across their lives</w:t>
      </w:r>
      <w:r w:rsidRPr="00BA6938">
        <w:rPr>
          <w:sz w:val="16"/>
        </w:rPr>
        <w:t xml:space="preserve"> — </w:t>
      </w:r>
      <w:r w:rsidRPr="001C152D">
        <w:rPr>
          <w:rStyle w:val="StyleUnderline"/>
          <w:highlight w:val="cyan"/>
        </w:rPr>
        <w:t xml:space="preserve">the story looks </w:t>
      </w:r>
      <w:r w:rsidRPr="001C152D">
        <w:rPr>
          <w:rStyle w:val="Emphasis"/>
          <w:highlight w:val="cyan"/>
        </w:rPr>
        <w:t>markedly different</w:t>
      </w:r>
      <w:r w:rsidRPr="00BA6938">
        <w:rPr>
          <w:sz w:val="16"/>
        </w:rPr>
        <w:t>. Western societies are not nearly as unequal as many believe them to be.</w:t>
      </w:r>
    </w:p>
    <w:p w14:paraId="53076B24" w14:textId="77777777" w:rsidR="001662B3" w:rsidRPr="00BA6938" w:rsidRDefault="001662B3" w:rsidP="001662B3">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5EA621E3" w14:textId="77777777" w:rsidR="001662B3" w:rsidRPr="00BA6938" w:rsidRDefault="001662B3" w:rsidP="001662B3">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266EEB31" w14:textId="77777777" w:rsidR="001662B3" w:rsidRPr="00BA6938" w:rsidRDefault="001662B3" w:rsidP="001662B3">
      <w:pPr>
        <w:rPr>
          <w:sz w:val="16"/>
        </w:rPr>
      </w:pPr>
      <w:r w:rsidRPr="00BA6938">
        <w:rPr>
          <w:sz w:val="16"/>
        </w:rPr>
        <w:t>THE TALE OF RUNAWAY INEQUALITY</w:t>
      </w:r>
    </w:p>
    <w:p w14:paraId="08417598" w14:textId="77777777" w:rsidR="001662B3" w:rsidRPr="00BA6938" w:rsidRDefault="001662B3" w:rsidP="001662B3">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524903F0" w14:textId="77777777" w:rsidR="001662B3" w:rsidRPr="00BA6938" w:rsidRDefault="001662B3" w:rsidP="001662B3">
      <w:pPr>
        <w:rPr>
          <w:sz w:val="16"/>
        </w:rPr>
      </w:pPr>
      <w:r w:rsidRPr="00BA6938">
        <w:rPr>
          <w:sz w:val="16"/>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BA6938">
        <w:rPr>
          <w:sz w:val="16"/>
        </w:rPr>
        <w:t>owns</w:t>
      </w:r>
      <w:proofErr w:type="gramEnd"/>
      <w:r w:rsidRPr="00BA6938">
        <w:rPr>
          <w:sz w:val="16"/>
        </w:rPr>
        <w:t xml:space="preserve"> stocks and real estate; when asset prices boom, wealthy portfolios balloon. Third are </w:t>
      </w:r>
      <w:proofErr w:type="gramStart"/>
      <w:r w:rsidRPr="00BA6938">
        <w:rPr>
          <w:sz w:val="16"/>
        </w:rPr>
        <w:t>particular statistics</w:t>
      </w:r>
      <w:proofErr w:type="gramEnd"/>
      <w:r w:rsidRPr="00BA6938">
        <w:rPr>
          <w:sz w:val="16"/>
        </w:rPr>
        <w:t xml:space="preserve"> that make headlines — the many CEOs paid hundreds of times more than average workers, or the eight men who together are richer than half the world — and feed public outrage.</w:t>
      </w:r>
    </w:p>
    <w:p w14:paraId="5628DF1C" w14:textId="77777777" w:rsidR="001662B3" w:rsidRPr="00BA6938" w:rsidRDefault="001662B3" w:rsidP="001662B3">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1C152D">
        <w:rPr>
          <w:rStyle w:val="StyleUnderline"/>
          <w:highlight w:val="cyan"/>
        </w:rPr>
        <w:t>Today’s levels</w:t>
      </w:r>
      <w:r w:rsidRPr="00BA6938">
        <w:rPr>
          <w:sz w:val="16"/>
        </w:rPr>
        <w:t xml:space="preserve">, although higher than those of the late 1970s, </w:t>
      </w:r>
      <w:r w:rsidRPr="001C152D">
        <w:rPr>
          <w:rStyle w:val="StyleUnderline"/>
          <w:highlight w:val="cyan"/>
        </w:rPr>
        <w:t xml:space="preserve">are </w:t>
      </w:r>
      <w:r w:rsidRPr="001C152D">
        <w:rPr>
          <w:rStyle w:val="Emphasis"/>
          <w:highlight w:val="cyan"/>
        </w:rPr>
        <w:t>far below</w:t>
      </w:r>
      <w:r w:rsidRPr="00BA6938">
        <w:rPr>
          <w:rStyle w:val="StyleUnderline"/>
        </w:rPr>
        <w:t xml:space="preserve"> those of the </w:t>
      </w:r>
      <w:r w:rsidRPr="001C152D">
        <w:rPr>
          <w:rStyle w:val="StyleUnderline"/>
          <w:highlight w:val="cyan"/>
        </w:rPr>
        <w:t>pre-World War II</w:t>
      </w:r>
      <w:r w:rsidRPr="00BA6938">
        <w:rPr>
          <w:rStyle w:val="StyleUnderline"/>
        </w:rPr>
        <w:t xml:space="preserve"> era</w:t>
      </w:r>
      <w:r w:rsidRPr="00BA6938">
        <w:rPr>
          <w:sz w:val="16"/>
        </w:rPr>
        <w:t xml:space="preserve"> when taxes were much lower than they are today. In addition, </w:t>
      </w:r>
      <w:r w:rsidRPr="001C152D">
        <w:rPr>
          <w:rStyle w:val="Emphasis"/>
          <w:highlight w:val="cyan"/>
        </w:rPr>
        <w:t>most estimates</w:t>
      </w:r>
      <w:r w:rsidRPr="00BA6938">
        <w:rPr>
          <w:rStyle w:val="StyleUnderline"/>
        </w:rPr>
        <w:t xml:space="preserve"> of income inequality have </w:t>
      </w:r>
      <w:proofErr w:type="gramStart"/>
      <w:r w:rsidRPr="00BA6938">
        <w:rPr>
          <w:rStyle w:val="Emphasis"/>
        </w:rPr>
        <w:t xml:space="preserve">actually </w:t>
      </w:r>
      <w:r w:rsidRPr="001C152D">
        <w:rPr>
          <w:rStyle w:val="Emphasis"/>
          <w:highlight w:val="cyan"/>
        </w:rPr>
        <w:t>plateaued</w:t>
      </w:r>
      <w:proofErr w:type="gramEnd"/>
      <w:r w:rsidRPr="001C152D">
        <w:rPr>
          <w:rStyle w:val="StyleUnderline"/>
          <w:highlight w:val="cyan"/>
        </w:rPr>
        <w:t xml:space="preserve"> in the </w:t>
      </w:r>
      <w:r w:rsidRPr="001C152D">
        <w:rPr>
          <w:rStyle w:val="Emphasis"/>
          <w:highlight w:val="cyan"/>
        </w:rPr>
        <w:t>last two decades</w:t>
      </w:r>
      <w:r w:rsidRPr="00BA6938">
        <w:rPr>
          <w:sz w:val="16"/>
        </w:rPr>
        <w:t xml:space="preserve">. Likewise, </w:t>
      </w:r>
      <w:r w:rsidRPr="001C152D">
        <w:rPr>
          <w:rStyle w:val="StyleUnderline"/>
          <w:highlight w:val="cyan"/>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rPr>
          <w:sz w:val="16"/>
        </w:rPr>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 xml:space="preserve">disproportionately </w:t>
      </w:r>
      <w:proofErr w:type="gramStart"/>
      <w:r w:rsidRPr="00BA6938">
        <w:rPr>
          <w:rStyle w:val="Emphasis"/>
        </w:rPr>
        <w:t>benefits</w:t>
      </w:r>
      <w:proofErr w:type="gramEnd"/>
      <w:r w:rsidRPr="00BA6938">
        <w:rPr>
          <w:rStyle w:val="StyleUnderline"/>
        </w:rPr>
        <w:t xml:space="preserve"> lower- and middle-income households</w:t>
      </w:r>
      <w:r w:rsidRPr="00BA6938">
        <w:rPr>
          <w:sz w:val="16"/>
        </w:rPr>
        <w:t xml:space="preserve">. Finally, </w:t>
      </w:r>
      <w:r w:rsidRPr="001C152D">
        <w:rPr>
          <w:rStyle w:val="StyleUnderline"/>
          <w:highlight w:val="cyan"/>
        </w:rPr>
        <w:t>wealth surveys</w:t>
      </w:r>
      <w:r w:rsidRPr="00BA6938">
        <w:rPr>
          <w:sz w:val="16"/>
        </w:rPr>
        <w:t xml:space="preserve"> often </w:t>
      </w:r>
      <w:r w:rsidRPr="001C152D">
        <w:rPr>
          <w:rStyle w:val="StyleUnderline"/>
          <w:highlight w:val="cyan"/>
        </w:rPr>
        <w:t>exclude</w:t>
      </w:r>
      <w:r w:rsidRPr="00BA6938">
        <w:rPr>
          <w:rStyle w:val="StyleUnderline"/>
        </w:rPr>
        <w:t xml:space="preserve"> </w:t>
      </w:r>
      <w:r w:rsidRPr="00BA6938">
        <w:rPr>
          <w:rStyle w:val="Emphasis"/>
        </w:rPr>
        <w:t xml:space="preserve">mandatory pension </w:t>
      </w:r>
      <w:r w:rsidRPr="001C152D">
        <w:rPr>
          <w:rStyle w:val="Emphasis"/>
          <w:highlight w:val="cyan"/>
        </w:rPr>
        <w:t>assets</w:t>
      </w:r>
      <w:r w:rsidRPr="00BA6938">
        <w:rPr>
          <w:rStyle w:val="StyleUnderline"/>
        </w:rPr>
        <w:t xml:space="preserve"> and undercount </w:t>
      </w:r>
      <w:r w:rsidRPr="00BA6938">
        <w:rPr>
          <w:rStyle w:val="Emphasis"/>
        </w:rPr>
        <w:t>owner-occupied housing</w:t>
      </w:r>
      <w:r w:rsidRPr="00BA6938">
        <w:rPr>
          <w:sz w:val="16"/>
        </w:rPr>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rPr>
          <w:sz w:val="16"/>
        </w:rPr>
        <w:t>.</w:t>
      </w:r>
    </w:p>
    <w:p w14:paraId="7904159A" w14:textId="77777777" w:rsidR="001662B3" w:rsidRPr="00BA6938" w:rsidRDefault="001662B3" w:rsidP="001662B3">
      <w:pPr>
        <w:rPr>
          <w:sz w:val="16"/>
        </w:rPr>
      </w:pPr>
      <w:r w:rsidRPr="001C152D">
        <w:rPr>
          <w:rStyle w:val="Emphasis"/>
          <w:highlight w:val="cyan"/>
        </w:rPr>
        <w:t>Recent work</w:t>
      </w:r>
      <w:r w:rsidRPr="00BA6938">
        <w:rPr>
          <w:rStyle w:val="StyleUnderline"/>
        </w:rPr>
        <w:t xml:space="preserve"> on U.S. income distribution </w:t>
      </w:r>
      <w:r w:rsidRPr="001C152D">
        <w:rPr>
          <w:rStyle w:val="StyleUnderline"/>
          <w:highlight w:val="cyan"/>
        </w:rPr>
        <w:t>by</w:t>
      </w:r>
      <w:r w:rsidRPr="00BA6938">
        <w:rPr>
          <w:sz w:val="16"/>
        </w:rPr>
        <w:t xml:space="preserve"> the tax </w:t>
      </w:r>
      <w:r w:rsidRPr="001C152D">
        <w:rPr>
          <w:rStyle w:val="StyleUnderline"/>
          <w:highlight w:val="cyan"/>
        </w:rPr>
        <w:t>economists</w:t>
      </w:r>
      <w:r w:rsidRPr="00BA6938">
        <w:rPr>
          <w:sz w:val="16"/>
        </w:rPr>
        <w:t xml:space="preserve"> Gerald Auten and David Splinter </w:t>
      </w:r>
      <w:r w:rsidRPr="001C152D">
        <w:rPr>
          <w:rStyle w:val="StyleUnderline"/>
          <w:highlight w:val="cyan"/>
        </w:rPr>
        <w:t>shows</w:t>
      </w:r>
      <w:r w:rsidRPr="00BA6938">
        <w:rPr>
          <w:sz w:val="16"/>
        </w:rPr>
        <w:t xml:space="preserve"> that </w:t>
      </w:r>
      <w:r w:rsidRPr="001C152D">
        <w:rPr>
          <w:rStyle w:val="StyleUnderline"/>
          <w:highlight w:val="cyan"/>
        </w:rPr>
        <w:t xml:space="preserve">correcting for </w:t>
      </w:r>
      <w:r w:rsidRPr="001C152D">
        <w:rPr>
          <w:rStyle w:val="Emphasis"/>
          <w:highlight w:val="cyan"/>
        </w:rPr>
        <w:t>underreported income</w:t>
      </w:r>
      <w:r w:rsidRPr="00BA6938">
        <w:rPr>
          <w:rStyle w:val="StyleUnderline"/>
        </w:rPr>
        <w:t xml:space="preserve"> at the bottom</w:t>
      </w:r>
      <w:r w:rsidRPr="00BA6938">
        <w:rPr>
          <w:sz w:val="16"/>
        </w:rPr>
        <w:t xml:space="preserve">, </w:t>
      </w:r>
      <w:r w:rsidRPr="00BA6938">
        <w:rPr>
          <w:rStyle w:val="StyleUnderline"/>
        </w:rPr>
        <w:t xml:space="preserve">income shifted into </w:t>
      </w:r>
      <w:r w:rsidRPr="00BA6938">
        <w:rPr>
          <w:rStyle w:val="Emphasis"/>
        </w:rPr>
        <w:t>tax-deferred retirement accounts</w:t>
      </w:r>
      <w:r w:rsidRPr="00BA6938">
        <w:rPr>
          <w:sz w:val="16"/>
        </w:rPr>
        <w:t xml:space="preserve">, </w:t>
      </w:r>
      <w:r w:rsidRPr="00BA6938">
        <w:rPr>
          <w:rStyle w:val="StyleUnderline"/>
        </w:rPr>
        <w:t xml:space="preserve">and welfare transfers </w:t>
      </w:r>
      <w:r w:rsidRPr="001C152D">
        <w:rPr>
          <w:rStyle w:val="StyleUnderline"/>
          <w:highlight w:val="cyan"/>
        </w:rPr>
        <w:t>flattens the trend dramatically</w:t>
      </w:r>
      <w:r w:rsidRPr="00BA6938">
        <w:rPr>
          <w:sz w:val="16"/>
        </w:rPr>
        <w:t xml:space="preserve">: </w:t>
      </w:r>
      <w:r w:rsidRPr="00BA6938">
        <w:rPr>
          <w:rStyle w:val="StyleUnderline"/>
        </w:rPr>
        <w:t xml:space="preserve">in the </w:t>
      </w:r>
      <w:r w:rsidRPr="00BA6938">
        <w:rPr>
          <w:rStyle w:val="Emphasis"/>
        </w:rPr>
        <w:t>U</w:t>
      </w:r>
      <w:r w:rsidRPr="00BA6938">
        <w:rPr>
          <w:rStyle w:val="StyleUnderline"/>
        </w:rPr>
        <w:t xml:space="preserve">nited </w:t>
      </w:r>
      <w:r w:rsidRPr="00BA6938">
        <w:rPr>
          <w:rStyle w:val="Emphasis"/>
        </w:rPr>
        <w:t>S</w:t>
      </w:r>
      <w:r w:rsidRPr="00BA6938">
        <w:rPr>
          <w:rStyle w:val="StyleUnderline"/>
        </w:rPr>
        <w:t>tates</w:t>
      </w:r>
      <w:r w:rsidRPr="00BA6938">
        <w:rPr>
          <w:sz w:val="16"/>
        </w:rPr>
        <w:t xml:space="preserve">, </w:t>
      </w:r>
      <w:r w:rsidRPr="00BA6938">
        <w:rPr>
          <w:rStyle w:val="StyleUnderline"/>
        </w:rPr>
        <w:t xml:space="preserve">the top one percent’s share of after-tax income is </w:t>
      </w:r>
      <w:r w:rsidRPr="00BA6938">
        <w:rPr>
          <w:rStyle w:val="Emphasis"/>
        </w:rPr>
        <w:t>only slightly higher today</w:t>
      </w:r>
      <w:r w:rsidRPr="00BA6938">
        <w:rPr>
          <w:rStyle w:val="StyleUnderline"/>
        </w:rPr>
        <w:t xml:space="preserve"> than it was in </w:t>
      </w:r>
      <w:r w:rsidRPr="00BA6938">
        <w:rPr>
          <w:rStyle w:val="Emphasis"/>
        </w:rPr>
        <w:t>1960</w:t>
      </w:r>
      <w:r w:rsidRPr="00BA6938">
        <w:rPr>
          <w:sz w:val="16"/>
        </w:rPr>
        <w:t>, nowhere near the doubling implied by estimates presented by Piketty and his co-authors. Europe’s picture is flatter still, thanks to heavier redistribution and less winner-take-all compensation at the top of the corporate ladder.</w:t>
      </w:r>
    </w:p>
    <w:p w14:paraId="2CBDAC62" w14:textId="77777777" w:rsidR="001662B3" w:rsidRPr="00BA6938" w:rsidRDefault="001662B3" w:rsidP="001662B3">
      <w:pPr>
        <w:rPr>
          <w:sz w:val="16"/>
        </w:rPr>
      </w:pPr>
      <w:r w:rsidRPr="00BA6938">
        <w:rPr>
          <w:sz w:val="16"/>
        </w:rPr>
        <w:t>A RISING TIDE</w:t>
      </w:r>
    </w:p>
    <w:p w14:paraId="038AF3C3" w14:textId="77777777" w:rsidR="001662B3" w:rsidRPr="00BA6938" w:rsidRDefault="001662B3" w:rsidP="001662B3">
      <w:pPr>
        <w:rPr>
          <w:sz w:val="16"/>
        </w:rPr>
      </w:pPr>
      <w:r w:rsidRPr="00BA6938">
        <w:rPr>
          <w:sz w:val="16"/>
        </w:rPr>
        <w:t xml:space="preserve">The canonical data tell only part of the story, and the least flattering part at that. </w:t>
      </w:r>
      <w:r w:rsidRPr="00BA6938">
        <w:rPr>
          <w:rStyle w:val="StyleUnderline"/>
        </w:rPr>
        <w:t xml:space="preserve">A </w:t>
      </w:r>
      <w:r w:rsidRPr="001C152D">
        <w:rPr>
          <w:rStyle w:val="Emphasis"/>
          <w:highlight w:val="cyan"/>
        </w:rPr>
        <w:t>growing body of scholarship</w:t>
      </w:r>
      <w:r w:rsidRPr="001C152D">
        <w:rPr>
          <w:rStyle w:val="StyleUnderline"/>
          <w:highlight w:val="cyan"/>
        </w:rPr>
        <w:t xml:space="preserve"> reassesses</w:t>
      </w:r>
      <w:r w:rsidRPr="00BA6938">
        <w:rPr>
          <w:rStyle w:val="StyleUnderline"/>
        </w:rPr>
        <w:t xml:space="preserve"> the </w:t>
      </w:r>
      <w:r w:rsidRPr="00BA6938">
        <w:rPr>
          <w:rStyle w:val="Emphasis"/>
        </w:rPr>
        <w:t xml:space="preserve">long-run </w:t>
      </w:r>
      <w:r w:rsidRPr="001C152D">
        <w:rPr>
          <w:rStyle w:val="Emphasis"/>
          <w:highlight w:val="cyan"/>
        </w:rPr>
        <w:t>distribution</w:t>
      </w:r>
      <w:r w:rsidRPr="001C152D">
        <w:rPr>
          <w:rStyle w:val="StyleUnderline"/>
          <w:highlight w:val="cyan"/>
        </w:rPr>
        <w:t xml:space="preserve"> of wealth by adding what </w:t>
      </w:r>
      <w:r w:rsidRPr="001C152D">
        <w:rPr>
          <w:rStyle w:val="Emphasis"/>
          <w:highlight w:val="cyan"/>
        </w:rPr>
        <w:t>earlier studies</w:t>
      </w:r>
      <w:r w:rsidRPr="001C152D">
        <w:rPr>
          <w:rStyle w:val="StyleUnderline"/>
          <w:highlight w:val="cyan"/>
        </w:rPr>
        <w:t xml:space="preserve"> neglected</w:t>
      </w:r>
      <w:r w:rsidRPr="00BA6938">
        <w:rPr>
          <w:sz w:val="16"/>
        </w:rPr>
        <w:t>. Three findings stand out.</w:t>
      </w:r>
    </w:p>
    <w:p w14:paraId="04B6303F" w14:textId="77777777" w:rsidR="001662B3" w:rsidRPr="00BA6938" w:rsidRDefault="001662B3" w:rsidP="001662B3">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BA6938">
        <w:rPr>
          <w:rStyle w:val="StyleUnderline"/>
        </w:rPr>
        <w:t xml:space="preserve">show </w:t>
      </w:r>
      <w:r w:rsidRPr="001C152D">
        <w:rPr>
          <w:rStyle w:val="Emphasis"/>
          <w:highlight w:val="cyan"/>
        </w:rPr>
        <w:t>real per-adult wealth</w:t>
      </w:r>
      <w:r w:rsidRPr="00BA6938">
        <w:rPr>
          <w:rStyle w:val="StyleUnderline"/>
        </w:rPr>
        <w:t xml:space="preserve"> roughly tripling since 1980 and </w:t>
      </w:r>
      <w:r w:rsidRPr="001C152D">
        <w:rPr>
          <w:rStyle w:val="StyleUnderline"/>
          <w:highlight w:val="cyan"/>
        </w:rPr>
        <w:t>rising</w:t>
      </w:r>
      <w:r w:rsidRPr="00BA6938">
        <w:rPr>
          <w:rStyle w:val="StyleUnderline"/>
        </w:rPr>
        <w:t xml:space="preserve"> </w:t>
      </w:r>
      <w:r w:rsidRPr="00BA6938">
        <w:rPr>
          <w:rStyle w:val="Emphasis"/>
        </w:rPr>
        <w:t xml:space="preserve">more than </w:t>
      </w:r>
      <w:r w:rsidRPr="001C152D">
        <w:rPr>
          <w:rStyle w:val="Emphasis"/>
          <w:highlight w:val="cyan"/>
        </w:rPr>
        <w:t>sevenfold</w:t>
      </w:r>
      <w:r w:rsidRPr="001C152D">
        <w:rPr>
          <w:rStyle w:val="StyleUnderline"/>
          <w:highlight w:val="cyan"/>
        </w:rPr>
        <w:t xml:space="preserve"> since 1950</w:t>
      </w:r>
      <w:r w:rsidRPr="00BA6938">
        <w:rPr>
          <w:sz w:val="16"/>
        </w:rPr>
        <w:t xml:space="preserve">. Crucially, </w:t>
      </w:r>
      <w:r w:rsidRPr="00BA6938">
        <w:rPr>
          <w:rStyle w:val="StyleUnderline"/>
        </w:rPr>
        <w:t xml:space="preserve">an </w:t>
      </w:r>
      <w:r w:rsidRPr="001C152D">
        <w:rPr>
          <w:rStyle w:val="Emphasis"/>
          <w:highlight w:val="cyan"/>
        </w:rPr>
        <w:t>increasing share</w:t>
      </w:r>
      <w:r w:rsidRPr="00BA6938">
        <w:rPr>
          <w:rStyle w:val="StyleUnderline"/>
        </w:rPr>
        <w:t xml:space="preserve"> of that capital sits </w:t>
      </w:r>
      <w:r w:rsidRPr="001C152D">
        <w:rPr>
          <w:rStyle w:val="StyleUnderline"/>
          <w:highlight w:val="cyan"/>
        </w:rPr>
        <w:t>in</w:t>
      </w:r>
      <w:r w:rsidRPr="00BA6938">
        <w:rPr>
          <w:rStyle w:val="StyleUnderline"/>
        </w:rPr>
        <w:t xml:space="preserve"> the homes and pension funds of </w:t>
      </w:r>
      <w:r w:rsidRPr="001C152D">
        <w:rPr>
          <w:rStyle w:val="Emphasis"/>
          <w:highlight w:val="cyan"/>
        </w:rPr>
        <w:t>ordinary households</w:t>
      </w:r>
      <w:r w:rsidRPr="00BA6938">
        <w:rPr>
          <w:sz w:val="16"/>
        </w:rPr>
        <w:t xml:space="preserve">. In 1900, assets held by the elite — agricultural domains and shares in industrial or financial corporations — dominated; today, residential property and funded retirement accounts represent </w:t>
      </w:r>
      <w:proofErr w:type="gramStart"/>
      <w:r w:rsidRPr="00BA6938">
        <w:rPr>
          <w:sz w:val="16"/>
        </w:rPr>
        <w:t>the majority of</w:t>
      </w:r>
      <w:proofErr w:type="gramEnd"/>
      <w:r w:rsidRPr="00BA6938">
        <w:rPr>
          <w:sz w:val="16"/>
        </w:rPr>
        <w:t xml:space="preserve"> private assets. That shift parallels mass homeownership: in most Western countries, </w:t>
      </w:r>
      <w:r w:rsidRPr="00BA6938">
        <w:rPr>
          <w:rStyle w:val="StyleUnderline"/>
        </w:rPr>
        <w:t xml:space="preserve">60 to </w:t>
      </w:r>
      <w:r w:rsidRPr="001C152D">
        <w:rPr>
          <w:rStyle w:val="StyleUnderline"/>
          <w:highlight w:val="cyan"/>
        </w:rPr>
        <w:t>70 percent</w:t>
      </w:r>
      <w:r w:rsidRPr="00BA6938">
        <w:rPr>
          <w:rStyle w:val="StyleUnderline"/>
        </w:rPr>
        <w:t xml:space="preserve"> of households</w:t>
      </w:r>
      <w:r w:rsidRPr="00BA6938">
        <w:rPr>
          <w:sz w:val="16"/>
        </w:rPr>
        <w:t xml:space="preserve"> now </w:t>
      </w:r>
      <w:r w:rsidRPr="001C152D">
        <w:rPr>
          <w:rStyle w:val="StyleUnderline"/>
          <w:highlight w:val="cyan"/>
        </w:rPr>
        <w:t>own the roof over their heads</w:t>
      </w:r>
      <w:r w:rsidRPr="00BA6938">
        <w:rPr>
          <w:sz w:val="16"/>
        </w:rPr>
        <w:t xml:space="preserve"> — </w:t>
      </w:r>
      <w:r w:rsidRPr="00BA6938">
        <w:rPr>
          <w:rStyle w:val="StyleUnderline"/>
        </w:rPr>
        <w:t xml:space="preserve">an equity </w:t>
      </w:r>
      <w:proofErr w:type="gramStart"/>
      <w:r w:rsidRPr="00BA6938">
        <w:rPr>
          <w:rStyle w:val="StyleUnderline"/>
        </w:rPr>
        <w:t>stake</w:t>
      </w:r>
      <w:proofErr w:type="gramEnd"/>
      <w:r w:rsidRPr="00BA6938">
        <w:rPr>
          <w:rStyle w:val="StyleUnderline"/>
        </w:rPr>
        <w:t xml:space="preserve"> </w:t>
      </w:r>
      <w:r w:rsidRPr="001C152D">
        <w:rPr>
          <w:rStyle w:val="Emphasis"/>
          <w:highlight w:val="cyan"/>
        </w:rPr>
        <w:t>unavailable</w:t>
      </w:r>
      <w:r w:rsidRPr="001C152D">
        <w:rPr>
          <w:rStyle w:val="StyleUnderline"/>
          <w:highlight w:val="cyan"/>
        </w:rPr>
        <w:t xml:space="preserve"> to their great-grandparents</w:t>
      </w:r>
      <w:r w:rsidRPr="00BA6938">
        <w:rPr>
          <w:sz w:val="16"/>
        </w:rPr>
        <w:t xml:space="preserve">. </w:t>
      </w:r>
      <w:r w:rsidRPr="001C152D">
        <w:rPr>
          <w:rStyle w:val="StyleUnderline"/>
          <w:highlight w:val="cyan"/>
        </w:rPr>
        <w:t xml:space="preserve">Most workers hold </w:t>
      </w:r>
      <w:r w:rsidRPr="001C152D">
        <w:rPr>
          <w:rStyle w:val="Emphasis"/>
          <w:highlight w:val="cyan"/>
        </w:rPr>
        <w:t>pension claims</w:t>
      </w:r>
      <w:r w:rsidRPr="001C152D">
        <w:rPr>
          <w:rStyle w:val="StyleUnderline"/>
          <w:highlight w:val="cyan"/>
        </w:rPr>
        <w:t xml:space="preserve"> in </w:t>
      </w:r>
      <w:r w:rsidRPr="001C152D">
        <w:rPr>
          <w:rStyle w:val="Emphasis"/>
          <w:highlight w:val="cyan"/>
        </w:rPr>
        <w:t>mutual funds</w:t>
      </w:r>
      <w:r w:rsidRPr="00BA6938">
        <w:rPr>
          <w:rStyle w:val="Emphasis"/>
        </w:rPr>
        <w:t xml:space="preserve"> or index funds</w:t>
      </w:r>
      <w:r w:rsidRPr="00BA6938">
        <w:rPr>
          <w:sz w:val="16"/>
        </w:rPr>
        <w:t xml:space="preserve">, </w:t>
      </w:r>
      <w:r w:rsidRPr="001C152D">
        <w:rPr>
          <w:rStyle w:val="StyleUnderline"/>
          <w:highlight w:val="cyan"/>
        </w:rPr>
        <w:t>granting them</w:t>
      </w:r>
      <w:r w:rsidRPr="00BA6938">
        <w:rPr>
          <w:rStyle w:val="StyleUnderline"/>
        </w:rPr>
        <w:t xml:space="preserve"> the </w:t>
      </w:r>
      <w:r w:rsidRPr="001C152D">
        <w:rPr>
          <w:rStyle w:val="Emphasis"/>
          <w:highlight w:val="cyan"/>
        </w:rPr>
        <w:t>high returns</w:t>
      </w:r>
      <w:r w:rsidRPr="00BA6938">
        <w:rPr>
          <w:rStyle w:val="StyleUnderline"/>
        </w:rPr>
        <w:t xml:space="preserve"> of </w:t>
      </w:r>
      <w:r w:rsidRPr="00BA6938">
        <w:rPr>
          <w:rStyle w:val="Emphasis"/>
        </w:rPr>
        <w:t>stock markets</w:t>
      </w:r>
      <w:r w:rsidRPr="00BA6938">
        <w:rPr>
          <w:rStyle w:val="StyleUnderline"/>
        </w:rPr>
        <w:t xml:space="preserve"> </w:t>
      </w:r>
      <w:r w:rsidRPr="001C152D">
        <w:rPr>
          <w:rStyle w:val="StyleUnderline"/>
          <w:highlight w:val="cyan"/>
        </w:rPr>
        <w:t>at low risk</w:t>
      </w:r>
      <w:r w:rsidRPr="00BA6938">
        <w:rPr>
          <w:sz w:val="16"/>
        </w:rPr>
        <w:t xml:space="preserve"> — what amounts to </w:t>
      </w:r>
      <w:r w:rsidRPr="00BA6938">
        <w:rPr>
          <w:rStyle w:val="Emphasis"/>
        </w:rPr>
        <w:t>financial democratization</w:t>
      </w:r>
      <w:r w:rsidRPr="00BA6938">
        <w:rPr>
          <w:sz w:val="16"/>
        </w:rPr>
        <w:t>.</w:t>
      </w:r>
    </w:p>
    <w:p w14:paraId="5C65A166" w14:textId="77777777" w:rsidR="001662B3" w:rsidRPr="00BA6938" w:rsidRDefault="001662B3" w:rsidP="001662B3">
      <w:pPr>
        <w:rPr>
          <w:sz w:val="16"/>
        </w:rPr>
      </w:pPr>
      <w:r w:rsidRPr="00BA6938">
        <w:rPr>
          <w:sz w:val="16"/>
        </w:rPr>
        <w:t xml:space="preserve">Second, </w:t>
      </w:r>
      <w:r w:rsidRPr="001C152D">
        <w:rPr>
          <w:rStyle w:val="StyleUnderline"/>
          <w:highlight w:val="cyan"/>
        </w:rPr>
        <w:t xml:space="preserve">wealth concentration has </w:t>
      </w:r>
      <w:r w:rsidRPr="001C152D">
        <w:rPr>
          <w:rStyle w:val="Emphasis"/>
          <w:highlight w:val="cyan"/>
        </w:rPr>
        <w:t>fallen</w:t>
      </w:r>
      <w:r w:rsidRPr="00BA6938">
        <w:rPr>
          <w:sz w:val="16"/>
        </w:rPr>
        <w:t xml:space="preserve"> — not risen — </w:t>
      </w:r>
      <w:r w:rsidRPr="00BA6938">
        <w:rPr>
          <w:rStyle w:val="StyleUnderline"/>
        </w:rPr>
        <w:t xml:space="preserve">over the </w:t>
      </w:r>
      <w:r w:rsidRPr="00BA6938">
        <w:rPr>
          <w:rStyle w:val="Emphasis"/>
        </w:rPr>
        <w:t>past century</w:t>
      </w:r>
      <w:r w:rsidRPr="00BA693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BA6938">
        <w:rPr>
          <w:rStyle w:val="StyleUnderline"/>
        </w:rPr>
        <w:t xml:space="preserve">The </w:t>
      </w:r>
      <w:r w:rsidRPr="00BA6938">
        <w:rPr>
          <w:rStyle w:val="Emphasis"/>
        </w:rPr>
        <w:t>U</w:t>
      </w:r>
      <w:r w:rsidRPr="00BA6938">
        <w:rPr>
          <w:rStyle w:val="StyleUnderline"/>
        </w:rPr>
        <w:t xml:space="preserve">nited </w:t>
      </w:r>
      <w:r w:rsidRPr="00BA6938">
        <w:rPr>
          <w:rStyle w:val="Emphasis"/>
        </w:rPr>
        <w:t>S</w:t>
      </w:r>
      <w:r w:rsidRPr="00BA6938">
        <w:rPr>
          <w:rStyle w:val="StyleUnderline"/>
        </w:rPr>
        <w:t xml:space="preserve">tates shows a </w:t>
      </w:r>
      <w:r w:rsidRPr="00BA6938">
        <w:rPr>
          <w:rStyle w:val="Emphasis"/>
        </w:rPr>
        <w:t>clearer uptick</w:t>
      </w:r>
      <w:r w:rsidRPr="00BA6938">
        <w:rPr>
          <w:rStyle w:val="StyleUnderline"/>
        </w:rPr>
        <w:t xml:space="preserve"> beginning in the 1970s</w:t>
      </w:r>
      <w:r w:rsidRPr="00BA6938">
        <w:rPr>
          <w:sz w:val="16"/>
        </w:rPr>
        <w:t xml:space="preserve">, </w:t>
      </w:r>
      <w:r w:rsidRPr="00BA6938">
        <w:rPr>
          <w:rStyle w:val="Emphasis"/>
        </w:rPr>
        <w:t>most visible</w:t>
      </w:r>
      <w:r w:rsidRPr="00BA6938">
        <w:rPr>
          <w:rStyle w:val="StyleUnderline"/>
        </w:rPr>
        <w:t xml:space="preserve"> among the </w:t>
      </w:r>
      <w:r w:rsidRPr="00BA6938">
        <w:rPr>
          <w:rStyle w:val="Emphasis"/>
        </w:rPr>
        <w:t>spectacular fortunes</w:t>
      </w:r>
      <w:r w:rsidRPr="00BA6938">
        <w:rPr>
          <w:rStyle w:val="StyleUnderline"/>
        </w:rPr>
        <w:t xml:space="preserve"> of tech and finance titans</w:t>
      </w:r>
      <w:r w:rsidRPr="00BA6938">
        <w:rPr>
          <w:sz w:val="16"/>
        </w:rPr>
        <w:t xml:space="preserve">, </w:t>
      </w:r>
      <w:r w:rsidRPr="00BA6938">
        <w:rPr>
          <w:rStyle w:val="StyleUnderline"/>
        </w:rPr>
        <w:t xml:space="preserve">whose gains have outpaced even the </w:t>
      </w:r>
      <w:r w:rsidRPr="00BA6938">
        <w:rPr>
          <w:rStyle w:val="Emphasis"/>
        </w:rPr>
        <w:t>impressive wealth growth</w:t>
      </w:r>
      <w:r w:rsidRPr="00BA6938">
        <w:rPr>
          <w:rStyle w:val="StyleUnderline"/>
        </w:rPr>
        <w:t xml:space="preserve"> of the middle class</w:t>
      </w:r>
      <w:r w:rsidRPr="00BA6938">
        <w:rPr>
          <w:sz w:val="16"/>
        </w:rPr>
        <w:t xml:space="preserve">. Yet U.S. concentration remains closer to its 1960 level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rPr>
          <w:sz w:val="16"/>
        </w:rPr>
        <w:t>.</w:t>
      </w:r>
    </w:p>
    <w:p w14:paraId="41EDAEF4" w14:textId="77777777" w:rsidR="001662B3" w:rsidRPr="00BA6938" w:rsidRDefault="001662B3" w:rsidP="001662B3">
      <w:pPr>
        <w:rPr>
          <w:sz w:val="16"/>
        </w:rPr>
      </w:pPr>
      <w:r w:rsidRPr="00BA6938">
        <w:rPr>
          <w:sz w:val="16"/>
        </w:rPr>
        <w:t xml:space="preserve">Third, </w:t>
      </w:r>
      <w:r w:rsidRPr="00BA6938">
        <w:rPr>
          <w:rStyle w:val="StyleUnderline"/>
        </w:rPr>
        <w:t>the fact</w:t>
      </w:r>
      <w:r w:rsidRPr="00BA6938">
        <w:rPr>
          <w:sz w:val="16"/>
        </w:rPr>
        <w:t xml:space="preserve"> that </w:t>
      </w:r>
      <w:r w:rsidRPr="001C152D">
        <w:rPr>
          <w:rStyle w:val="StyleUnderline"/>
          <w:highlight w:val="cyan"/>
        </w:rPr>
        <w:t>people move through</w:t>
      </w:r>
      <w:r w:rsidRPr="00BA6938">
        <w:rPr>
          <w:rStyle w:val="StyleUnderline"/>
        </w:rPr>
        <w:t xml:space="preserve"> </w:t>
      </w:r>
      <w:r w:rsidRPr="00BA6938">
        <w:rPr>
          <w:rStyle w:val="Emphasis"/>
        </w:rPr>
        <w:t xml:space="preserve">different </w:t>
      </w:r>
      <w:r w:rsidRPr="001C152D">
        <w:rPr>
          <w:rStyle w:val="Emphasis"/>
          <w:highlight w:val="cyan"/>
        </w:rPr>
        <w:t>income brackets</w:t>
      </w:r>
      <w:r w:rsidRPr="00BA6938">
        <w:rPr>
          <w:rStyle w:val="StyleUnderline"/>
        </w:rPr>
        <w:t xml:space="preserve"> over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snapshots </w:t>
      </w:r>
      <w:r w:rsidRPr="001C152D">
        <w:rPr>
          <w:rStyle w:val="StyleUnderline"/>
          <w:highlight w:val="cyan"/>
        </w:rPr>
        <w:t xml:space="preserve">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rPr>
          <w:sz w:val="16"/>
        </w:rPr>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that </w:t>
      </w:r>
      <w:r w:rsidRPr="001C152D">
        <w:rPr>
          <w:rStyle w:val="StyleUnderline"/>
          <w:highlight w:val="cyan"/>
        </w:rPr>
        <w:t>within</w:t>
      </w:r>
      <w:r w:rsidRPr="00BA6938">
        <w:rPr>
          <w:rStyle w:val="StyleUnderline"/>
        </w:rPr>
        <w:t xml:space="preserve"> </w:t>
      </w:r>
      <w:r w:rsidRPr="00BA6938">
        <w:rPr>
          <w:rStyle w:val="Emphasis"/>
        </w:rPr>
        <w:t xml:space="preserve">only a few </w:t>
      </w:r>
      <w:r w:rsidRPr="001C152D">
        <w:rPr>
          <w:rStyle w:val="Emphasis"/>
          <w:highlight w:val="cyan"/>
        </w:rPr>
        <w:t>years</w:t>
      </w:r>
      <w:r w:rsidRPr="00BA6938">
        <w:rPr>
          <w:sz w:val="16"/>
        </w:rPr>
        <w:t xml:space="preserve">, </w:t>
      </w:r>
      <w:r w:rsidRPr="001C152D">
        <w:rPr>
          <w:rStyle w:val="StyleUnderline"/>
          <w:highlight w:val="cyan"/>
        </w:rPr>
        <w:t xml:space="preserve">half the households in the </w:t>
      </w:r>
      <w:r w:rsidRPr="001C152D">
        <w:rPr>
          <w:rStyle w:val="Emphasis"/>
          <w:highlight w:val="cyan"/>
        </w:rPr>
        <w:t>bottom</w:t>
      </w:r>
      <w:r w:rsidRPr="00BA6938">
        <w:rPr>
          <w:rStyle w:val="Emphasis"/>
        </w:rPr>
        <w:t xml:space="preserve"> income </w:t>
      </w:r>
      <w:proofErr w:type="gramStart"/>
      <w:r w:rsidRPr="001C152D">
        <w:rPr>
          <w:rStyle w:val="Emphasis"/>
          <w:highlight w:val="cyan"/>
        </w:rPr>
        <w:t>decile</w:t>
      </w:r>
      <w:proofErr w:type="gramEnd"/>
      <w:r w:rsidRPr="00BA6938">
        <w:rPr>
          <w:rStyle w:val="StyleUnderline"/>
        </w:rPr>
        <w:t xml:space="preserve"> have </w:t>
      </w:r>
      <w:r w:rsidRPr="001C152D">
        <w:rPr>
          <w:rStyle w:val="Emphasis"/>
          <w:highlight w:val="cyan"/>
        </w:rPr>
        <w:t>climb</w:t>
      </w:r>
      <w:r w:rsidRPr="00BA6938">
        <w:rPr>
          <w:rStyle w:val="Emphasis"/>
        </w:rPr>
        <w:t xml:space="preserve">ed </w:t>
      </w:r>
      <w:r w:rsidRPr="001C152D">
        <w:rPr>
          <w:rStyle w:val="Emphasis"/>
          <w:highlight w:val="cyan"/>
        </w:rPr>
        <w:t>to higher levels</w:t>
      </w:r>
      <w:r w:rsidRPr="00BA6938">
        <w:rPr>
          <w:sz w:val="16"/>
        </w:rPr>
        <w:t xml:space="preserve">. Many top-decile households can drop to lower rungs of the ladder after business or investment setbacks. </w:t>
      </w:r>
      <w:r w:rsidRPr="00AF2AA7">
        <w:rPr>
          <w:rStyle w:val="StyleUnderline"/>
        </w:rPr>
        <w:t xml:space="preserve">Government </w:t>
      </w:r>
      <w:r w:rsidRPr="001C152D">
        <w:rPr>
          <w:rStyle w:val="StyleUnderline"/>
          <w:highlight w:val="cyan"/>
        </w:rPr>
        <w:t>welfare</w:t>
      </w:r>
      <w:r w:rsidRPr="00AF2AA7">
        <w:rPr>
          <w:rStyle w:val="StyleUnderline"/>
        </w:rPr>
        <w:t xml:space="preserve"> programs </w:t>
      </w:r>
      <w:r w:rsidRPr="00AF2AA7">
        <w:rPr>
          <w:rStyle w:val="Emphasis"/>
        </w:rPr>
        <w:t>further compress</w:t>
      </w:r>
      <w:r w:rsidRPr="00AF2AA7">
        <w:rPr>
          <w:rStyle w:val="StyleUnderline"/>
        </w:rPr>
        <w:t xml:space="preserve"> differences</w:t>
      </w:r>
      <w:r w:rsidRPr="00BA6938">
        <w:rPr>
          <w:sz w:val="16"/>
        </w:rPr>
        <w:t xml:space="preserve">. In Sweden, when public pension entitlements are capitalized and added to assessments of personal wealth, </w:t>
      </w:r>
      <w:r w:rsidRPr="00AF2AA7">
        <w:rPr>
          <w:rStyle w:val="StyleUnderline"/>
        </w:rPr>
        <w:t xml:space="preserve">this alone </w:t>
      </w:r>
      <w:r w:rsidRPr="001C152D">
        <w:rPr>
          <w:rStyle w:val="StyleUnderline"/>
          <w:highlight w:val="cyan"/>
        </w:rPr>
        <w:t>cuts</w:t>
      </w:r>
      <w:r w:rsidRPr="00AF2AA7">
        <w:rPr>
          <w:rStyle w:val="StyleUnderline"/>
        </w:rPr>
        <w:t xml:space="preserve"> the measured wealth inequality</w:t>
      </w:r>
      <w:r w:rsidRPr="00BA6938">
        <w:rPr>
          <w:sz w:val="16"/>
        </w:rPr>
        <w:t xml:space="preserve"> — known as </w:t>
      </w:r>
      <w:r w:rsidRPr="001C152D">
        <w:rPr>
          <w:rStyle w:val="StyleUnderline"/>
          <w:highlight w:val="cyan"/>
        </w:rPr>
        <w:t xml:space="preserve">the </w:t>
      </w:r>
      <w:r w:rsidRPr="001C152D">
        <w:rPr>
          <w:rStyle w:val="Emphasis"/>
          <w:highlight w:val="cyan"/>
        </w:rPr>
        <w:t>Gini</w:t>
      </w:r>
      <w:r w:rsidRPr="00AF2AA7">
        <w:rPr>
          <w:rStyle w:val="Emphasis"/>
        </w:rPr>
        <w:t xml:space="preserve"> coefficient</w:t>
      </w:r>
      <w:r w:rsidRPr="00BA6938">
        <w:rPr>
          <w:sz w:val="16"/>
        </w:rPr>
        <w:t xml:space="preserve"> — </w:t>
      </w:r>
      <w:r w:rsidRPr="001C152D">
        <w:rPr>
          <w:rStyle w:val="StyleUnderline"/>
          <w:highlight w:val="cyan"/>
        </w:rPr>
        <w:t>by</w:t>
      </w:r>
      <w:r w:rsidRPr="00AF2AA7">
        <w:rPr>
          <w:rStyle w:val="StyleUnderline"/>
        </w:rPr>
        <w:t xml:space="preserve"> </w:t>
      </w:r>
      <w:r w:rsidRPr="00AF2AA7">
        <w:rPr>
          <w:rStyle w:val="Emphasis"/>
        </w:rPr>
        <w:t xml:space="preserve">almost </w:t>
      </w:r>
      <w:r w:rsidRPr="001C152D">
        <w:rPr>
          <w:rStyle w:val="Emphasis"/>
          <w:highlight w:val="cyan"/>
        </w:rPr>
        <w:t>half</w:t>
      </w:r>
      <w:r w:rsidRPr="00BA6938">
        <w:rPr>
          <w:sz w:val="16"/>
        </w:rPr>
        <w:t xml:space="preserve">. In the United States, the market’s redistributive role is smaller, but when Social Security, Medicare, and employer-provided health insurance are treated as in-kind income, </w:t>
      </w:r>
      <w:r w:rsidRPr="00AF2AA7">
        <w:rPr>
          <w:rStyle w:val="StyleUnderline"/>
        </w:rPr>
        <w:t xml:space="preserve">median households fare </w:t>
      </w:r>
      <w:r w:rsidRPr="001C152D">
        <w:rPr>
          <w:rStyle w:val="Emphasis"/>
          <w:highlight w:val="cyan"/>
        </w:rPr>
        <w:t>far better</w:t>
      </w:r>
      <w:r w:rsidRPr="001C152D">
        <w:rPr>
          <w:rStyle w:val="StyleUnderline"/>
          <w:highlight w:val="cyan"/>
        </w:rPr>
        <w:t xml:space="preserve"> than </w:t>
      </w:r>
      <w:r w:rsidRPr="001C152D">
        <w:rPr>
          <w:rStyle w:val="Emphasis"/>
          <w:highlight w:val="cyan"/>
        </w:rPr>
        <w:t>raw</w:t>
      </w:r>
      <w:r w:rsidRPr="00AF2AA7">
        <w:rPr>
          <w:rStyle w:val="Emphasis"/>
        </w:rPr>
        <w:t xml:space="preserve"> wage </w:t>
      </w:r>
      <w:r w:rsidRPr="001C152D">
        <w:rPr>
          <w:rStyle w:val="Emphasis"/>
          <w:highlight w:val="cyan"/>
        </w:rPr>
        <w:t>data</w:t>
      </w:r>
      <w:r w:rsidRPr="001C152D">
        <w:rPr>
          <w:rStyle w:val="StyleUnderline"/>
          <w:highlight w:val="cyan"/>
        </w:rPr>
        <w:t xml:space="preserve"> suggest</w:t>
      </w:r>
      <w:r w:rsidRPr="00BA6938">
        <w:rPr>
          <w:sz w:val="16"/>
        </w:rPr>
        <w:t>.</w:t>
      </w:r>
    </w:p>
    <w:p w14:paraId="565DABDE" w14:textId="77777777" w:rsidR="001662B3" w:rsidRPr="00BA6938" w:rsidRDefault="001662B3" w:rsidP="001662B3">
      <w:pPr>
        <w:rPr>
          <w:sz w:val="16"/>
        </w:rPr>
      </w:pPr>
      <w:r w:rsidRPr="00BA6938">
        <w:rPr>
          <w:sz w:val="16"/>
        </w:rPr>
        <w:t>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62974CB2" w14:textId="77777777" w:rsidR="001662B3" w:rsidRDefault="001662B3" w:rsidP="001662B3">
      <w:pPr>
        <w:rPr>
          <w:sz w:val="16"/>
        </w:rPr>
      </w:pPr>
      <w:r w:rsidRPr="00AF2AA7">
        <w:rPr>
          <w:rStyle w:val="StyleUnderline"/>
        </w:rPr>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p w14:paraId="61663BD4" w14:textId="77777777" w:rsidR="001662B3" w:rsidRPr="00FC0CBD" w:rsidRDefault="001662B3" w:rsidP="001662B3">
      <w:pPr>
        <w:spacing w:before="30" w:after="0" w:line="278" w:lineRule="atLeast"/>
        <w:outlineLvl w:val="3"/>
        <w:rPr>
          <w:rFonts w:eastAsia="Times New Roman"/>
          <w:b/>
          <w:bCs/>
          <w:color w:val="000000"/>
          <w:sz w:val="26"/>
          <w:szCs w:val="26"/>
        </w:rPr>
      </w:pPr>
      <w:r w:rsidRPr="00FC0CBD">
        <w:rPr>
          <w:rFonts w:eastAsia="Times New Roman"/>
          <w:b/>
          <w:bCs/>
          <w:color w:val="000000"/>
          <w:sz w:val="26"/>
          <w:szCs w:val="26"/>
        </w:rPr>
        <w:t xml:space="preserve">Sectoral bargaining is a failed concept, wage stagnation, </w:t>
      </w:r>
      <w:proofErr w:type="gramStart"/>
      <w:r w:rsidRPr="00FC0CBD">
        <w:rPr>
          <w:rFonts w:eastAsia="Times New Roman"/>
          <w:b/>
          <w:bCs/>
          <w:color w:val="000000"/>
          <w:sz w:val="26"/>
          <w:szCs w:val="26"/>
        </w:rPr>
        <w:t>decrease</w:t>
      </w:r>
      <w:proofErr w:type="gramEnd"/>
      <w:r w:rsidRPr="00FC0CBD">
        <w:rPr>
          <w:rFonts w:eastAsia="Times New Roman"/>
          <w:b/>
          <w:bCs/>
          <w:color w:val="000000"/>
          <w:sz w:val="26"/>
          <w:szCs w:val="26"/>
        </w:rPr>
        <w:t xml:space="preserve"> job flexibility and weaking of unions provide a laundry list of barriers</w:t>
      </w:r>
    </w:p>
    <w:p w14:paraId="2A1214D3" w14:textId="77777777" w:rsidR="001662B3" w:rsidRPr="00FC0CBD" w:rsidRDefault="001662B3" w:rsidP="001662B3">
      <w:pPr>
        <w:spacing w:after="120" w:line="235" w:lineRule="atLeast"/>
        <w:rPr>
          <w:rFonts w:eastAsia="Times New Roman"/>
          <w:color w:val="000000"/>
        </w:rPr>
      </w:pPr>
      <w:r w:rsidRPr="00FC0CBD">
        <w:rPr>
          <w:rFonts w:eastAsia="Times New Roman"/>
          <w:b/>
          <w:bCs/>
          <w:color w:val="000000"/>
          <w:sz w:val="26"/>
          <w:szCs w:val="26"/>
        </w:rPr>
        <w:t>Vernuccio</w:t>
      </w:r>
      <w:r w:rsidRPr="00FC0CBD">
        <w:rPr>
          <w:rFonts w:eastAsia="Times New Roman"/>
          <w:color w:val="000000"/>
        </w:rPr>
        <w:t>, V. (20</w:t>
      </w:r>
      <w:r w:rsidRPr="00FC0CBD">
        <w:rPr>
          <w:rFonts w:eastAsia="Times New Roman"/>
          <w:b/>
          <w:bCs/>
          <w:color w:val="000000"/>
          <w:sz w:val="26"/>
          <w:szCs w:val="26"/>
        </w:rPr>
        <w:t>21</w:t>
      </w:r>
      <w:r w:rsidRPr="00FC0CBD">
        <w:rPr>
          <w:rFonts w:eastAsia="Times New Roman"/>
          <w:color w:val="000000"/>
        </w:rPr>
        <w:t xml:space="preserve">, April 17). Sectoral bargaining is bad for workers and the American economy. The Hill. </w:t>
      </w:r>
      <w:proofErr w:type="gramStart"/>
      <w:r w:rsidRPr="00FC0CBD">
        <w:rPr>
          <w:rFonts w:eastAsia="Times New Roman"/>
          <w:color w:val="000000"/>
        </w:rPr>
        <w:t>https://thehill.com/opinion/finance/548054-sectoral-bargaining-is-bad-for-workers-and-the-american-economy/  Vincent</w:t>
      </w:r>
      <w:proofErr w:type="gramEnd"/>
      <w:r w:rsidRPr="00FC0CBD">
        <w:rPr>
          <w:rFonts w:eastAsia="Times New Roman"/>
          <w:color w:val="000000"/>
        </w:rPr>
        <w:t xml:space="preserve"> Vernuccio is a senior fellow at the Mackinac Center for Public Policy in Midland, Mich., and president of the Institute for the American Worker. He is the author of a report, “Sectoral Bargaining: One-Size-Fits-All Collective Bargaining for Entire Industries.”/ CJS</w:t>
      </w:r>
    </w:p>
    <w:p w14:paraId="12B5B035" w14:textId="77777777" w:rsidR="001662B3" w:rsidRPr="008A6E47" w:rsidRDefault="001662B3" w:rsidP="001662B3">
      <w:pPr>
        <w:rPr>
          <w:u w:val="single"/>
        </w:rPr>
      </w:pPr>
      <w:r w:rsidRPr="008A6E47">
        <w:t>Heard about </w:t>
      </w:r>
      <w:r w:rsidRPr="008A6E47">
        <w:rPr>
          <w:u w:val="single"/>
        </w:rPr>
        <w:t xml:space="preserve">the </w:t>
      </w:r>
      <w:r w:rsidRPr="008A6E47">
        <w:rPr>
          <w:highlight w:val="cyan"/>
          <w:u w:val="single"/>
        </w:rPr>
        <w:t>labor law “reform</w:t>
      </w:r>
      <w:r w:rsidRPr="008A6E47">
        <w:rPr>
          <w:u w:val="single"/>
        </w:rPr>
        <w:t xml:space="preserve">” so </w:t>
      </w:r>
      <w:r w:rsidRPr="008A6E47">
        <w:rPr>
          <w:highlight w:val="cyan"/>
          <w:u w:val="single"/>
        </w:rPr>
        <w:t>harmful</w:t>
      </w:r>
      <w:r w:rsidRPr="008A6E47">
        <w:rPr>
          <w:u w:val="single"/>
        </w:rPr>
        <w:t xml:space="preserve"> that both the </w:t>
      </w:r>
      <w:r w:rsidRPr="008A6E47">
        <w:rPr>
          <w:highlight w:val="cyan"/>
          <w:u w:val="single"/>
        </w:rPr>
        <w:t>U.S</w:t>
      </w:r>
      <w:r w:rsidRPr="008A6E47">
        <w:rPr>
          <w:u w:val="single"/>
        </w:rPr>
        <w:t xml:space="preserve">. </w:t>
      </w:r>
      <w:r w:rsidRPr="008A6E47">
        <w:rPr>
          <w:highlight w:val="cyan"/>
          <w:u w:val="single"/>
        </w:rPr>
        <w:t>C</w:t>
      </w:r>
      <w:r w:rsidRPr="008A6E47">
        <w:rPr>
          <w:u w:val="single"/>
        </w:rPr>
        <w:t xml:space="preserve">hamber </w:t>
      </w:r>
      <w:r w:rsidRPr="008A6E47">
        <w:rPr>
          <w:highlight w:val="cyan"/>
          <w:u w:val="single"/>
        </w:rPr>
        <w:t>o</w:t>
      </w:r>
      <w:r w:rsidRPr="008A6E47">
        <w:rPr>
          <w:u w:val="single"/>
        </w:rPr>
        <w:t xml:space="preserve">f </w:t>
      </w:r>
      <w:r w:rsidRPr="008A6E47">
        <w:rPr>
          <w:highlight w:val="cyan"/>
          <w:u w:val="single"/>
        </w:rPr>
        <w:t>C</w:t>
      </w:r>
      <w:r w:rsidRPr="008A6E47">
        <w:rPr>
          <w:u w:val="single"/>
        </w:rPr>
        <w:t xml:space="preserve">ommerce </w:t>
      </w:r>
      <w:r w:rsidRPr="008A6E47">
        <w:rPr>
          <w:highlight w:val="cyan"/>
          <w:u w:val="single"/>
        </w:rPr>
        <w:t>and</w:t>
      </w:r>
      <w:r w:rsidRPr="008A6E47">
        <w:rPr>
          <w:u w:val="single"/>
        </w:rPr>
        <w:t xml:space="preserve"> the </w:t>
      </w:r>
      <w:r w:rsidRPr="008A6E47">
        <w:rPr>
          <w:highlight w:val="cyan"/>
          <w:u w:val="single"/>
        </w:rPr>
        <w:t>AFL-</w:t>
      </w:r>
      <w:r w:rsidRPr="008A6E47">
        <w:rPr>
          <w:u w:val="single"/>
        </w:rPr>
        <w:t xml:space="preserve">CIO are </w:t>
      </w:r>
      <w:r w:rsidRPr="008A6E47">
        <w:rPr>
          <w:highlight w:val="cyan"/>
          <w:u w:val="single"/>
        </w:rPr>
        <w:t>skeptical</w:t>
      </w:r>
      <w:r w:rsidRPr="008A6E47">
        <w:rPr>
          <w:u w:val="single"/>
        </w:rPr>
        <w:t>? It’s called “</w:t>
      </w:r>
      <w:r w:rsidRPr="008A6E47">
        <w:rPr>
          <w:highlight w:val="cyan"/>
          <w:u w:val="single"/>
        </w:rPr>
        <w:t>sectoral bargaining</w:t>
      </w:r>
      <w:r w:rsidRPr="008A6E47">
        <w:rPr>
          <w:u w:val="single"/>
        </w:rPr>
        <w:t>.” Last month,</w:t>
      </w:r>
      <w:r w:rsidRPr="008A6E47">
        <w:t> </w:t>
      </w:r>
      <w:r w:rsidRPr="008A6E47">
        <w:rPr>
          <w:u w:val="single"/>
        </w:rPr>
        <w:t xml:space="preserve">the </w:t>
      </w:r>
      <w:r w:rsidRPr="008A6E47">
        <w:rPr>
          <w:highlight w:val="cyan"/>
          <w:u w:val="single"/>
        </w:rPr>
        <w:t>nation’s largest labor federation</w:t>
      </w:r>
      <w:r w:rsidRPr="008A6E47">
        <w:t> </w:t>
      </w:r>
      <w:r w:rsidRPr="008A6E47">
        <w:rPr>
          <w:highlight w:val="cyan"/>
        </w:rPr>
        <w:t>stopped a bill</w:t>
      </w:r>
      <w:r w:rsidRPr="008A6E47">
        <w:t> </w:t>
      </w:r>
      <w:r w:rsidRPr="008A6E47">
        <w:rPr>
          <w:u w:val="single"/>
        </w:rPr>
        <w:t xml:space="preserve">that </w:t>
      </w:r>
      <w:r w:rsidRPr="008A6E47">
        <w:rPr>
          <w:highlight w:val="cyan"/>
          <w:u w:val="single"/>
        </w:rPr>
        <w:t>would</w:t>
      </w:r>
      <w:r w:rsidRPr="008A6E47">
        <w:rPr>
          <w:u w:val="single"/>
        </w:rPr>
        <w:t xml:space="preserve"> </w:t>
      </w:r>
      <w:r w:rsidRPr="008A6E47">
        <w:rPr>
          <w:highlight w:val="cyan"/>
          <w:u w:val="single"/>
        </w:rPr>
        <w:t>have</w:t>
      </w:r>
      <w:r w:rsidRPr="008A6E47">
        <w:rPr>
          <w:u w:val="single"/>
        </w:rPr>
        <w:t xml:space="preserve"> </w:t>
      </w:r>
      <w:r w:rsidRPr="008A6E47">
        <w:rPr>
          <w:highlight w:val="cyan"/>
          <w:u w:val="single"/>
        </w:rPr>
        <w:t>implemented</w:t>
      </w:r>
      <w:r w:rsidRPr="008A6E47">
        <w:rPr>
          <w:u w:val="single"/>
        </w:rPr>
        <w:t xml:space="preserve"> </w:t>
      </w:r>
      <w:r w:rsidRPr="008A6E47">
        <w:rPr>
          <w:highlight w:val="cyan"/>
          <w:u w:val="single"/>
        </w:rPr>
        <w:t>this</w:t>
      </w:r>
      <w:r w:rsidRPr="008A6E47">
        <w:rPr>
          <w:u w:val="single"/>
        </w:rPr>
        <w:t xml:space="preserve"> scheme </w:t>
      </w:r>
      <w:r w:rsidRPr="008A6E47">
        <w:rPr>
          <w:highlight w:val="cyan"/>
          <w:u w:val="single"/>
        </w:rPr>
        <w:t>for</w:t>
      </w:r>
      <w:r w:rsidRPr="008A6E47">
        <w:rPr>
          <w:u w:val="single"/>
        </w:rPr>
        <w:t xml:space="preserve"> </w:t>
      </w:r>
      <w:r w:rsidRPr="008A6E47">
        <w:rPr>
          <w:highlight w:val="cyan"/>
          <w:u w:val="single"/>
        </w:rPr>
        <w:t>gig workers</w:t>
      </w:r>
      <w:r w:rsidRPr="008A6E47">
        <w:rPr>
          <w:u w:val="single"/>
        </w:rPr>
        <w:t xml:space="preserve"> in Connecticut,</w:t>
      </w:r>
      <w:r w:rsidRPr="008A6E47">
        <w:t> </w:t>
      </w:r>
      <w:r w:rsidRPr="008A6E47">
        <w:rPr>
          <w:u w:val="single"/>
        </w:rPr>
        <w:t>and</w:t>
      </w:r>
      <w:r w:rsidRPr="008A6E47">
        <w:t> </w:t>
      </w:r>
      <w:r w:rsidRPr="008A6E47">
        <w:rPr>
          <w:u w:val="single"/>
        </w:rPr>
        <w:t>the Chamber</w:t>
      </w:r>
      <w:r w:rsidRPr="008A6E47">
        <w:t> released a report </w:t>
      </w:r>
      <w:r w:rsidRPr="008A6E47">
        <w:rPr>
          <w:u w:val="single"/>
        </w:rPr>
        <w:t>harshly critical of the concept.</w:t>
      </w:r>
      <w:r w:rsidRPr="008A6E47">
        <w:t> </w:t>
      </w:r>
      <w:r w:rsidRPr="008A6E47">
        <w:rPr>
          <w:sz w:val="12"/>
          <w:szCs w:val="12"/>
        </w:rPr>
        <w:t>Sectoral bargaining </w:t>
      </w:r>
      <w:r w:rsidRPr="008A6E47">
        <w:rPr>
          <w:sz w:val="12"/>
          <w:szCs w:val="12"/>
          <w:u w:val="single"/>
        </w:rPr>
        <w:t>is a new and largely undefined concept in the United States,</w:t>
      </w:r>
      <w:r w:rsidRPr="008A6E47">
        <w:rPr>
          <w:sz w:val="12"/>
          <w:szCs w:val="12"/>
        </w:rPr>
        <w:t> </w:t>
      </w:r>
      <w:r w:rsidRPr="008A6E47">
        <w:rPr>
          <w:sz w:val="12"/>
          <w:szCs w:val="12"/>
          <w:u w:val="single"/>
        </w:rPr>
        <w:t>but it is familiar to European employers. In Germany, for example,</w:t>
      </w:r>
      <w:r w:rsidRPr="008A6E47">
        <w:rPr>
          <w:sz w:val="12"/>
          <w:szCs w:val="12"/>
        </w:rPr>
        <w:t> </w:t>
      </w:r>
      <w:r w:rsidRPr="008A6E47">
        <w:rPr>
          <w:sz w:val="12"/>
          <w:szCs w:val="12"/>
          <w:u w:val="single"/>
        </w:rPr>
        <w:t>sectoral agreements between unions and employer associations set industry-wide terms for wages and working conditions.</w:t>
      </w:r>
      <w:r w:rsidRPr="008A6E47">
        <w:rPr>
          <w:sz w:val="12"/>
          <w:szCs w:val="12"/>
        </w:rPr>
        <w:t> </w:t>
      </w:r>
      <w:r w:rsidRPr="008A6E47">
        <w:rPr>
          <w:sz w:val="12"/>
          <w:szCs w:val="12"/>
          <w:u w:val="single"/>
        </w:rPr>
        <w:t>In a twist that would leave American unions unhappy,</w:t>
      </w:r>
      <w:r w:rsidRPr="008A6E47">
        <w:rPr>
          <w:sz w:val="12"/>
          <w:szCs w:val="12"/>
        </w:rPr>
        <w:t> </w:t>
      </w:r>
      <w:r w:rsidRPr="008A6E47">
        <w:rPr>
          <w:sz w:val="12"/>
          <w:szCs w:val="12"/>
          <w:u w:val="single"/>
        </w:rPr>
        <w:t>most</w:t>
      </w:r>
      <w:r w:rsidRPr="008A6E47">
        <w:rPr>
          <w:sz w:val="12"/>
          <w:szCs w:val="12"/>
        </w:rPr>
        <w:t> </w:t>
      </w:r>
      <w:r w:rsidRPr="008A6E47">
        <w:rPr>
          <w:sz w:val="12"/>
          <w:szCs w:val="12"/>
          <w:u w:val="single"/>
        </w:rPr>
        <w:t>German</w:t>
      </w:r>
      <w:r w:rsidRPr="008A6E47">
        <w:rPr>
          <w:sz w:val="12"/>
          <w:szCs w:val="12"/>
        </w:rPr>
        <w:t> </w:t>
      </w:r>
      <w:r w:rsidRPr="008A6E47">
        <w:rPr>
          <w:sz w:val="12"/>
          <w:szCs w:val="12"/>
          <w:u w:val="single"/>
        </w:rPr>
        <w:t>employers have the freedom to opt out of these agreements</w:t>
      </w:r>
      <w:r w:rsidRPr="008A6E47">
        <w:rPr>
          <w:sz w:val="12"/>
          <w:szCs w:val="12"/>
        </w:rPr>
        <w:t xml:space="preserve"> — which they are doing in droves, according to a 2017 report from the Institute for the Study of Labor. Determined to ignore lessons from Europe, the Service Employees International Union (SEIU) is leading the charge to import sectoral bargaining. (The SEIU is not a member of the </w:t>
      </w:r>
      <w:proofErr w:type="gramStart"/>
      <w:r w:rsidRPr="008A6E47">
        <w:rPr>
          <w:sz w:val="12"/>
          <w:szCs w:val="12"/>
        </w:rPr>
        <w:t>AFL-CIO</w:t>
      </w:r>
      <w:proofErr w:type="gramEnd"/>
      <w:r w:rsidRPr="008A6E47">
        <w:rPr>
          <w:sz w:val="12"/>
          <w:szCs w:val="12"/>
        </w:rPr>
        <w:t xml:space="preserve">.) President Biden endorsed a commission to explore the idea, and a report issued by the Democratic-controlled House Education and Labor Committee urged sectoral bargaining on a national level </w:t>
      </w:r>
      <w:proofErr w:type="gramStart"/>
      <w:r w:rsidRPr="008A6E47">
        <w:rPr>
          <w:sz w:val="12"/>
          <w:szCs w:val="12"/>
        </w:rPr>
        <w:t>as a way to</w:t>
      </w:r>
      <w:proofErr w:type="gramEnd"/>
      <w:r w:rsidRPr="008A6E47">
        <w:rPr>
          <w:sz w:val="12"/>
          <w:szCs w:val="12"/>
        </w:rPr>
        <w:t xml:space="preserve"> expand unionization, particularly in the gig economy. </w:t>
      </w:r>
      <w:r w:rsidRPr="008A6E47">
        <w:rPr>
          <w:sz w:val="12"/>
          <w:szCs w:val="12"/>
          <w:u w:val="single"/>
        </w:rPr>
        <w:t xml:space="preserve">A careful read of domestic supporters’ sectoral bargaining plans shows they prefer a system that gives in to union demands and makes unionization easier, rather than </w:t>
      </w:r>
      <w:proofErr w:type="gramStart"/>
      <w:r w:rsidRPr="008A6E47">
        <w:rPr>
          <w:sz w:val="12"/>
          <w:szCs w:val="12"/>
          <w:u w:val="single"/>
        </w:rPr>
        <w:t>responds</w:t>
      </w:r>
      <w:proofErr w:type="gramEnd"/>
      <w:r w:rsidRPr="008A6E47">
        <w:rPr>
          <w:sz w:val="12"/>
          <w:szCs w:val="12"/>
          <w:u w:val="single"/>
        </w:rPr>
        <w:t xml:space="preserve"> to what workers want.</w:t>
      </w:r>
      <w:r w:rsidRPr="008A6E47">
        <w:rPr>
          <w:sz w:val="12"/>
          <w:szCs w:val="12"/>
        </w:rPr>
        <w:t> </w:t>
      </w:r>
      <w:r w:rsidRPr="008A6E47">
        <w:rPr>
          <w:sz w:val="12"/>
          <w:szCs w:val="12"/>
          <w:u w:val="single"/>
        </w:rPr>
        <w:t>New York’s system of wage boards is often cited as a model by proponents of sectoral bargaining. These committees empower the governor to set wage standards for entire industries through a board that he appoints.</w:t>
      </w:r>
      <w:r w:rsidRPr="008A6E47">
        <w:rPr>
          <w:sz w:val="12"/>
          <w:szCs w:val="12"/>
        </w:rPr>
        <w:t> </w:t>
      </w:r>
      <w:r w:rsidRPr="008A6E47">
        <w:t>According to Vox</w:t>
      </w:r>
      <w:r w:rsidRPr="008A6E47">
        <w:rPr>
          <w:u w:val="single"/>
        </w:rPr>
        <w:t>,</w:t>
      </w:r>
      <w:r w:rsidRPr="008A6E47">
        <w:t> </w:t>
      </w:r>
      <w:r w:rsidRPr="008A6E47">
        <w:rPr>
          <w:highlight w:val="cyan"/>
          <w:u w:val="single"/>
        </w:rPr>
        <w:t xml:space="preserve">wage boards </w:t>
      </w:r>
      <w:r w:rsidRPr="008A6E47">
        <w:rPr>
          <w:u w:val="single"/>
        </w:rPr>
        <w:t>typically “</w:t>
      </w:r>
      <w:r w:rsidRPr="008A6E47">
        <w:rPr>
          <w:highlight w:val="cyan"/>
          <w:u w:val="single"/>
        </w:rPr>
        <w:t>have</w:t>
      </w:r>
      <w:r w:rsidRPr="008A6E47">
        <w:rPr>
          <w:u w:val="single"/>
        </w:rPr>
        <w:t xml:space="preserve"> the </w:t>
      </w:r>
      <w:r w:rsidRPr="008A6E47">
        <w:rPr>
          <w:highlight w:val="cyan"/>
          <w:u w:val="single"/>
        </w:rPr>
        <w:t>authority</w:t>
      </w:r>
      <w:r w:rsidRPr="008A6E47">
        <w:rPr>
          <w:u w:val="single"/>
        </w:rPr>
        <w:t xml:space="preserve"> </w:t>
      </w:r>
      <w:r w:rsidRPr="008A6E47">
        <w:rPr>
          <w:highlight w:val="cyan"/>
          <w:u w:val="single"/>
        </w:rPr>
        <w:t>to mandate pay scales</w:t>
      </w:r>
      <w:r w:rsidRPr="008A6E47">
        <w:rPr>
          <w:u w:val="single"/>
        </w:rPr>
        <w:t xml:space="preserve"> and benefits </w:t>
      </w:r>
      <w:r w:rsidRPr="008A6E47">
        <w:rPr>
          <w:highlight w:val="cyan"/>
          <w:u w:val="single"/>
        </w:rPr>
        <w:t>for</w:t>
      </w:r>
      <w:r w:rsidRPr="008A6E47">
        <w:rPr>
          <w:u w:val="single"/>
        </w:rPr>
        <w:t xml:space="preserve"> </w:t>
      </w:r>
      <w:r w:rsidRPr="008A6E47">
        <w:rPr>
          <w:highlight w:val="cyan"/>
          <w:u w:val="single"/>
        </w:rPr>
        <w:t>whole</w:t>
      </w:r>
      <w:r w:rsidRPr="008A6E47">
        <w:rPr>
          <w:u w:val="single"/>
        </w:rPr>
        <w:t xml:space="preserve"> </w:t>
      </w:r>
      <w:r w:rsidRPr="008A6E47">
        <w:rPr>
          <w:highlight w:val="cyan"/>
          <w:u w:val="single"/>
        </w:rPr>
        <w:t>industries</w:t>
      </w:r>
      <w:r w:rsidRPr="008A6E47">
        <w:rPr>
          <w:u w:val="single"/>
        </w:rPr>
        <w:t>, after consultation with businesses and unions.” In New York, the</w:t>
      </w:r>
      <w:r w:rsidRPr="008A6E47">
        <w:t> labor commissioner </w:t>
      </w:r>
      <w:r w:rsidRPr="008A6E47">
        <w:rPr>
          <w:u w:val="single"/>
        </w:rPr>
        <w:t>imposes a final determination</w:t>
      </w:r>
      <w:r w:rsidRPr="008A6E47">
        <w:t> </w:t>
      </w:r>
      <w:r w:rsidRPr="008A6E47">
        <w:rPr>
          <w:u w:val="single"/>
        </w:rPr>
        <w:t>based on the state board’s recommendations.</w:t>
      </w:r>
      <w:r w:rsidRPr="008A6E47">
        <w:t> </w:t>
      </w:r>
      <w:r w:rsidRPr="008A6E47">
        <w:rPr>
          <w:u w:val="single"/>
        </w:rPr>
        <w:t>The extent of</w:t>
      </w:r>
      <w:r w:rsidRPr="008A6E47">
        <w:t> </w:t>
      </w:r>
      <w:r w:rsidRPr="008A6E47">
        <w:rPr>
          <w:u w:val="single"/>
        </w:rPr>
        <w:t>the “</w:t>
      </w:r>
      <w:r w:rsidRPr="008A6E47">
        <w:rPr>
          <w:highlight w:val="cyan"/>
          <w:u w:val="single"/>
        </w:rPr>
        <w:t>consultation</w:t>
      </w:r>
      <w:r w:rsidRPr="008A6E47">
        <w:rPr>
          <w:u w:val="single"/>
        </w:rPr>
        <w:t>” in New York</w:t>
      </w:r>
      <w:r w:rsidRPr="008A6E47">
        <w:t> </w:t>
      </w:r>
      <w:r w:rsidRPr="008A6E47">
        <w:rPr>
          <w:highlight w:val="cyan"/>
          <w:u w:val="single"/>
        </w:rPr>
        <w:t>is</w:t>
      </w:r>
      <w:r w:rsidRPr="008A6E47">
        <w:rPr>
          <w:u w:val="single"/>
        </w:rPr>
        <w:t xml:space="preserve"> </w:t>
      </w:r>
      <w:r w:rsidRPr="008A6E47">
        <w:rPr>
          <w:highlight w:val="cyan"/>
          <w:u w:val="single"/>
        </w:rPr>
        <w:t>left</w:t>
      </w:r>
      <w:r w:rsidRPr="008A6E47">
        <w:rPr>
          <w:u w:val="single"/>
        </w:rPr>
        <w:t xml:space="preserve"> </w:t>
      </w:r>
      <w:r w:rsidRPr="008A6E47">
        <w:rPr>
          <w:highlight w:val="cyan"/>
          <w:u w:val="single"/>
        </w:rPr>
        <w:t>to</w:t>
      </w:r>
      <w:r w:rsidRPr="008A6E47">
        <w:rPr>
          <w:u w:val="single"/>
        </w:rPr>
        <w:t xml:space="preserve"> the </w:t>
      </w:r>
      <w:r w:rsidRPr="008A6E47">
        <w:rPr>
          <w:highlight w:val="cyan"/>
          <w:u w:val="single"/>
        </w:rPr>
        <w:t>discretion</w:t>
      </w:r>
      <w:r w:rsidRPr="008A6E47">
        <w:rPr>
          <w:u w:val="single"/>
        </w:rPr>
        <w:t xml:space="preserve"> </w:t>
      </w:r>
      <w:r w:rsidRPr="008A6E47">
        <w:rPr>
          <w:highlight w:val="cyan"/>
          <w:u w:val="single"/>
        </w:rPr>
        <w:t>of</w:t>
      </w:r>
      <w:r w:rsidRPr="008A6E47">
        <w:rPr>
          <w:u w:val="single"/>
        </w:rPr>
        <w:t xml:space="preserve"> </w:t>
      </w:r>
      <w:r w:rsidRPr="008A6E47">
        <w:rPr>
          <w:highlight w:val="cyan"/>
          <w:u w:val="single"/>
        </w:rPr>
        <w:t>the governor</w:t>
      </w:r>
      <w:r w:rsidRPr="008A6E47">
        <w:t>. In 2015 Gov. Andrew Cuomo announced he would use the wage board to raise the minimum wage of fast-food workers to $15 an hour. As expected, the governor’s appointed wage board recommended an increase to $15 per hour — the exact amount the SEIU’s “Fight for $15” campaign was demanding. The Connecticut bill, meanwhile, followed another path toward one-size-fits-all bargaining for entire industries. </w:t>
      </w:r>
      <w:r w:rsidRPr="008A6E47">
        <w:rPr>
          <w:highlight w:val="cyan"/>
          <w:u w:val="single"/>
        </w:rPr>
        <w:t>It would</w:t>
      </w:r>
      <w:r w:rsidRPr="008A6E47">
        <w:rPr>
          <w:u w:val="single"/>
        </w:rPr>
        <w:t xml:space="preserve"> </w:t>
      </w:r>
      <w:r w:rsidRPr="008A6E47">
        <w:rPr>
          <w:highlight w:val="cyan"/>
          <w:u w:val="single"/>
        </w:rPr>
        <w:t>have</w:t>
      </w:r>
      <w:r w:rsidRPr="008A6E47">
        <w:rPr>
          <w:u w:val="single"/>
        </w:rPr>
        <w:t xml:space="preserve"> </w:t>
      </w:r>
      <w:r w:rsidRPr="008A6E47">
        <w:rPr>
          <w:highlight w:val="cyan"/>
          <w:u w:val="single"/>
        </w:rPr>
        <w:t>allowed</w:t>
      </w:r>
      <w:r w:rsidRPr="008A6E47">
        <w:rPr>
          <w:u w:val="single"/>
        </w:rPr>
        <w:t xml:space="preserve"> </w:t>
      </w:r>
      <w:r w:rsidRPr="008A6E47">
        <w:rPr>
          <w:highlight w:val="cyan"/>
          <w:u w:val="single"/>
        </w:rPr>
        <w:t>unions</w:t>
      </w:r>
      <w:r w:rsidRPr="008A6E47">
        <w:rPr>
          <w:u w:val="single"/>
        </w:rPr>
        <w:t xml:space="preserve"> </w:t>
      </w:r>
      <w:r w:rsidRPr="008A6E47">
        <w:rPr>
          <w:highlight w:val="cyan"/>
          <w:u w:val="single"/>
        </w:rPr>
        <w:t>to</w:t>
      </w:r>
      <w:r w:rsidRPr="008A6E47">
        <w:rPr>
          <w:u w:val="single"/>
        </w:rPr>
        <w:t xml:space="preserve"> </w:t>
      </w:r>
      <w:r w:rsidRPr="008A6E47">
        <w:rPr>
          <w:highlight w:val="cyan"/>
          <w:u w:val="single"/>
        </w:rPr>
        <w:t>represent</w:t>
      </w:r>
      <w:r w:rsidRPr="008A6E47">
        <w:rPr>
          <w:u w:val="single"/>
        </w:rPr>
        <w:t xml:space="preserve"> </w:t>
      </w:r>
      <w:r w:rsidRPr="008A6E47">
        <w:rPr>
          <w:highlight w:val="cyan"/>
          <w:u w:val="single"/>
        </w:rPr>
        <w:t>independent</w:t>
      </w:r>
      <w:r w:rsidRPr="008A6E47">
        <w:rPr>
          <w:u w:val="single"/>
        </w:rPr>
        <w:t xml:space="preserve"> </w:t>
      </w:r>
      <w:r w:rsidRPr="008A6E47">
        <w:rPr>
          <w:highlight w:val="cyan"/>
          <w:u w:val="single"/>
        </w:rPr>
        <w:t>gig</w:t>
      </w:r>
      <w:r w:rsidRPr="008A6E47">
        <w:rPr>
          <w:u w:val="single"/>
        </w:rPr>
        <w:t xml:space="preserve"> </w:t>
      </w:r>
      <w:r w:rsidRPr="008A6E47">
        <w:rPr>
          <w:highlight w:val="cyan"/>
          <w:u w:val="single"/>
        </w:rPr>
        <w:t>workers</w:t>
      </w:r>
      <w:r w:rsidRPr="008A6E47">
        <w:rPr>
          <w:u w:val="single"/>
        </w:rPr>
        <w:t xml:space="preserve"> with several companies by creating entities known as “industry councils.” The bill was endorsed by the Connecticut AFL-CIO, but according to</w:t>
      </w:r>
      <w:r w:rsidRPr="008A6E47">
        <w:t> Bloomberg’s coverage of the bill</w:t>
      </w:r>
      <w:r w:rsidRPr="008A6E47">
        <w:rPr>
          <w:u w:val="single"/>
        </w:rPr>
        <w:t xml:space="preserve">, the national AFL-CIO “raised </w:t>
      </w:r>
      <w:r w:rsidRPr="008A6E47">
        <w:rPr>
          <w:highlight w:val="cyan"/>
          <w:u w:val="single"/>
        </w:rPr>
        <w:t>concerns</w:t>
      </w:r>
      <w:r w:rsidRPr="008A6E47">
        <w:rPr>
          <w:u w:val="single"/>
        </w:rPr>
        <w:t xml:space="preserve"> </w:t>
      </w:r>
      <w:r w:rsidRPr="008A6E47">
        <w:rPr>
          <w:highlight w:val="cyan"/>
          <w:u w:val="single"/>
        </w:rPr>
        <w:t>about</w:t>
      </w:r>
      <w:r w:rsidRPr="008A6E47">
        <w:rPr>
          <w:u w:val="single"/>
        </w:rPr>
        <w:t xml:space="preserve"> </w:t>
      </w:r>
      <w:r w:rsidRPr="008A6E47">
        <w:rPr>
          <w:highlight w:val="cyan"/>
          <w:u w:val="single"/>
        </w:rPr>
        <w:t>how</w:t>
      </w:r>
      <w:r w:rsidRPr="008A6E47">
        <w:rPr>
          <w:u w:val="single"/>
        </w:rPr>
        <w:t xml:space="preserve"> [</w:t>
      </w:r>
      <w:r w:rsidRPr="008A6E47">
        <w:rPr>
          <w:highlight w:val="cyan"/>
          <w:u w:val="single"/>
        </w:rPr>
        <w:t>this</w:t>
      </w:r>
      <w:r w:rsidRPr="008A6E47">
        <w:rPr>
          <w:u w:val="single"/>
        </w:rPr>
        <w:t xml:space="preserve">] </w:t>
      </w:r>
      <w:r w:rsidRPr="008A6E47">
        <w:rPr>
          <w:highlight w:val="cyan"/>
          <w:u w:val="single"/>
        </w:rPr>
        <w:t>legislation</w:t>
      </w:r>
      <w:r w:rsidRPr="008A6E47">
        <w:rPr>
          <w:u w:val="single"/>
        </w:rPr>
        <w:t xml:space="preserve"> </w:t>
      </w:r>
      <w:r w:rsidRPr="008A6E47">
        <w:rPr>
          <w:highlight w:val="cyan"/>
          <w:u w:val="single"/>
        </w:rPr>
        <w:t>could</w:t>
      </w:r>
      <w:r w:rsidRPr="008A6E47">
        <w:rPr>
          <w:u w:val="single"/>
        </w:rPr>
        <w:t xml:space="preserve"> </w:t>
      </w:r>
      <w:r w:rsidRPr="008A6E47">
        <w:rPr>
          <w:highlight w:val="cyan"/>
          <w:u w:val="single"/>
        </w:rPr>
        <w:t>impact</w:t>
      </w:r>
      <w:r w:rsidRPr="008A6E47">
        <w:rPr>
          <w:u w:val="single"/>
        </w:rPr>
        <w:t xml:space="preserve"> its </w:t>
      </w:r>
      <w:r w:rsidRPr="008A6E47">
        <w:rPr>
          <w:highlight w:val="cyan"/>
          <w:u w:val="single"/>
        </w:rPr>
        <w:t>efforts</w:t>
      </w:r>
      <w:r w:rsidRPr="008A6E47">
        <w:rPr>
          <w:u w:val="single"/>
        </w:rPr>
        <w:t xml:space="preserve"> </w:t>
      </w:r>
      <w:r w:rsidRPr="008A6E47">
        <w:rPr>
          <w:highlight w:val="cyan"/>
          <w:u w:val="single"/>
        </w:rPr>
        <w:t>to</w:t>
      </w:r>
      <w:r w:rsidRPr="008A6E47">
        <w:rPr>
          <w:u w:val="single"/>
        </w:rPr>
        <w:t xml:space="preserve"> </w:t>
      </w:r>
      <w:r w:rsidRPr="008A6E47">
        <w:rPr>
          <w:highlight w:val="cyan"/>
          <w:u w:val="single"/>
        </w:rPr>
        <w:t>protect</w:t>
      </w:r>
      <w:r w:rsidRPr="008A6E47">
        <w:rPr>
          <w:u w:val="single"/>
        </w:rPr>
        <w:t xml:space="preserve"> </w:t>
      </w:r>
      <w:r w:rsidRPr="008A6E47">
        <w:rPr>
          <w:highlight w:val="cyan"/>
          <w:u w:val="single"/>
        </w:rPr>
        <w:t>workers</w:t>
      </w:r>
      <w:r w:rsidRPr="008A6E47">
        <w:rPr>
          <w:u w:val="single"/>
        </w:rPr>
        <w:t xml:space="preserve"> </w:t>
      </w:r>
      <w:r w:rsidRPr="008A6E47">
        <w:rPr>
          <w:highlight w:val="cyan"/>
          <w:u w:val="single"/>
        </w:rPr>
        <w:t>across</w:t>
      </w:r>
      <w:r w:rsidRPr="008A6E47">
        <w:rPr>
          <w:u w:val="single"/>
        </w:rPr>
        <w:t xml:space="preserve"> </w:t>
      </w:r>
      <w:r w:rsidRPr="008A6E47">
        <w:rPr>
          <w:highlight w:val="cyan"/>
          <w:u w:val="single"/>
        </w:rPr>
        <w:t>the</w:t>
      </w:r>
      <w:r w:rsidRPr="008A6E47">
        <w:rPr>
          <w:u w:val="single"/>
        </w:rPr>
        <w:t xml:space="preserve"> </w:t>
      </w:r>
      <w:r w:rsidRPr="008A6E47">
        <w:rPr>
          <w:highlight w:val="cyan"/>
          <w:u w:val="single"/>
        </w:rPr>
        <w:t>county</w:t>
      </w:r>
      <w:r w:rsidRPr="008A6E47">
        <w:t xml:space="preserve">.” One of its top lawyers explained: </w:t>
      </w:r>
      <w:r w:rsidRPr="008A6E47">
        <w:rPr>
          <w:highlight w:val="cyan"/>
        </w:rPr>
        <w:t>The</w:t>
      </w:r>
      <w:r w:rsidRPr="008A6E47">
        <w:t xml:space="preserve"> Connecticut </w:t>
      </w:r>
      <w:r w:rsidRPr="008A6E47">
        <w:rPr>
          <w:highlight w:val="cyan"/>
        </w:rPr>
        <w:t>bill</w:t>
      </w:r>
      <w:r w:rsidRPr="008A6E47">
        <w:t xml:space="preserve"> </w:t>
      </w:r>
      <w:r w:rsidRPr="008A6E47">
        <w:rPr>
          <w:highlight w:val="cyan"/>
        </w:rPr>
        <w:t>would</w:t>
      </w:r>
      <w:r w:rsidRPr="008A6E47">
        <w:t xml:space="preserve"> “</w:t>
      </w:r>
      <w:r w:rsidRPr="008A6E47">
        <w:rPr>
          <w:highlight w:val="cyan"/>
        </w:rPr>
        <w:t>de</w:t>
      </w:r>
      <w:r w:rsidRPr="008A6E47">
        <w:t xml:space="preserve"> </w:t>
      </w:r>
      <w:r w:rsidRPr="008A6E47">
        <w:rPr>
          <w:highlight w:val="cyan"/>
        </w:rPr>
        <w:t>facto</w:t>
      </w:r>
      <w:r w:rsidRPr="008A6E47">
        <w:t xml:space="preserve"> </w:t>
      </w:r>
      <w:r w:rsidRPr="008A6E47">
        <w:rPr>
          <w:highlight w:val="cyan"/>
        </w:rPr>
        <w:t>be</w:t>
      </w:r>
      <w:r w:rsidRPr="008A6E47">
        <w:t xml:space="preserve"> </w:t>
      </w:r>
      <w:r w:rsidRPr="008A6E47">
        <w:rPr>
          <w:highlight w:val="cyan"/>
        </w:rPr>
        <w:t>creating</w:t>
      </w:r>
      <w:r w:rsidRPr="008A6E47">
        <w:t xml:space="preserve"> </w:t>
      </w:r>
      <w:r w:rsidRPr="008A6E47">
        <w:rPr>
          <w:highlight w:val="cyan"/>
        </w:rPr>
        <w:t>a</w:t>
      </w:r>
      <w:r w:rsidRPr="008A6E47">
        <w:t xml:space="preserve"> </w:t>
      </w:r>
      <w:r w:rsidRPr="008A6E47">
        <w:rPr>
          <w:highlight w:val="cyan"/>
        </w:rPr>
        <w:t>third</w:t>
      </w:r>
      <w:r w:rsidRPr="008A6E47">
        <w:t xml:space="preserve"> </w:t>
      </w:r>
      <w:r w:rsidRPr="008A6E47">
        <w:rPr>
          <w:highlight w:val="cyan"/>
        </w:rPr>
        <w:t>category</w:t>
      </w:r>
      <w:r w:rsidRPr="008A6E47">
        <w:t xml:space="preserve"> </w:t>
      </w:r>
      <w:r w:rsidRPr="008A6E47">
        <w:rPr>
          <w:highlight w:val="cyan"/>
        </w:rPr>
        <w:t>of</w:t>
      </w:r>
      <w:r w:rsidRPr="008A6E47">
        <w:t xml:space="preserve"> </w:t>
      </w:r>
      <w:r w:rsidRPr="008A6E47">
        <w:rPr>
          <w:highlight w:val="cyan"/>
        </w:rPr>
        <w:t>worker</w:t>
      </w:r>
      <w:r w:rsidRPr="008A6E47">
        <w:t>” — neither an employee nor an independent contractor. The labor federation prefers a national version of California’s AB5 law, which makes it difficult for independent workers to work for themselves. (Many independent workers have noted that the law has hurt them.) Bill Samuel, the AFL-CIO’s top lobbyist, previously raised concerns that </w:t>
      </w:r>
      <w:r w:rsidRPr="008A6E47">
        <w:rPr>
          <w:highlight w:val="cyan"/>
          <w:u w:val="single"/>
        </w:rPr>
        <w:t>sectoral</w:t>
      </w:r>
      <w:r w:rsidRPr="008A6E47">
        <w:rPr>
          <w:u w:val="single"/>
        </w:rPr>
        <w:t xml:space="preserve"> </w:t>
      </w:r>
      <w:r w:rsidRPr="008A6E47">
        <w:rPr>
          <w:highlight w:val="cyan"/>
          <w:u w:val="single"/>
        </w:rPr>
        <w:t>bargaining</w:t>
      </w:r>
      <w:r w:rsidRPr="008A6E47">
        <w:rPr>
          <w:u w:val="single"/>
        </w:rPr>
        <w:t xml:space="preserve"> also could </w:t>
      </w:r>
      <w:r w:rsidRPr="008A6E47">
        <w:rPr>
          <w:highlight w:val="cyan"/>
          <w:u w:val="single"/>
        </w:rPr>
        <w:t>undermine</w:t>
      </w:r>
      <w:r w:rsidRPr="008A6E47">
        <w:rPr>
          <w:u w:val="single"/>
        </w:rPr>
        <w:t xml:space="preserve"> </w:t>
      </w:r>
      <w:r w:rsidRPr="008A6E47">
        <w:rPr>
          <w:highlight w:val="cyan"/>
          <w:u w:val="single"/>
        </w:rPr>
        <w:t>pay</w:t>
      </w:r>
      <w:r w:rsidRPr="008A6E47">
        <w:rPr>
          <w:u w:val="single"/>
        </w:rPr>
        <w:t xml:space="preserve"> and benefits negotiated </w:t>
      </w:r>
      <w:r w:rsidRPr="008A6E47">
        <w:rPr>
          <w:highlight w:val="cyan"/>
          <w:u w:val="single"/>
        </w:rPr>
        <w:t>through</w:t>
      </w:r>
      <w:r w:rsidRPr="008A6E47">
        <w:rPr>
          <w:u w:val="single"/>
        </w:rPr>
        <w:t xml:space="preserve"> </w:t>
      </w:r>
      <w:r w:rsidRPr="008A6E47">
        <w:rPr>
          <w:highlight w:val="cyan"/>
          <w:u w:val="single"/>
        </w:rPr>
        <w:t>current</w:t>
      </w:r>
      <w:r w:rsidRPr="008A6E47">
        <w:rPr>
          <w:u w:val="single"/>
        </w:rPr>
        <w:t xml:space="preserve"> </w:t>
      </w:r>
      <w:r w:rsidRPr="008A6E47">
        <w:rPr>
          <w:highlight w:val="cyan"/>
          <w:u w:val="single"/>
        </w:rPr>
        <w:t>union</w:t>
      </w:r>
      <w:r w:rsidRPr="008A6E47">
        <w:rPr>
          <w:u w:val="single"/>
        </w:rPr>
        <w:t xml:space="preserve"> </w:t>
      </w:r>
      <w:r w:rsidRPr="008A6E47">
        <w:rPr>
          <w:highlight w:val="cyan"/>
          <w:u w:val="single"/>
        </w:rPr>
        <w:t>contracts</w:t>
      </w:r>
      <w:r w:rsidRPr="008A6E47">
        <w:rPr>
          <w:u w:val="single"/>
        </w:rPr>
        <w:t>. While some union officials think that a one-size-fits-all approach would harm their sales pitch to current and prospective members, advocates of sectoral bargaining have a different focus. The House Democrats’ report from the labor committee recommended it as a way of “eliminating the perceived competitive disadvantage from unionization.”</w:t>
      </w:r>
      <w:r w:rsidRPr="008A6E47">
        <w:t> </w:t>
      </w:r>
      <w:r w:rsidRPr="008A6E47">
        <w:rPr>
          <w:u w:val="single"/>
        </w:rPr>
        <w:t>Lost in this conversation are the preferences of workers. Polling data repeatedly have shown that gig workers prefer to be their own boss. And under</w:t>
      </w:r>
      <w:r w:rsidRPr="008A6E47">
        <w:t> </w:t>
      </w:r>
      <w:r w:rsidRPr="008A6E47">
        <w:rPr>
          <w:u w:val="single"/>
        </w:rPr>
        <w:t xml:space="preserve">sectoral bargaining, </w:t>
      </w:r>
      <w:r w:rsidRPr="008A6E47">
        <w:rPr>
          <w:highlight w:val="cyan"/>
          <w:u w:val="single"/>
        </w:rPr>
        <w:t>employees</w:t>
      </w:r>
      <w:r w:rsidRPr="008A6E47">
        <w:rPr>
          <w:u w:val="single"/>
        </w:rPr>
        <w:t xml:space="preserve"> in </w:t>
      </w:r>
      <w:r w:rsidRPr="008A6E47">
        <w:rPr>
          <w:highlight w:val="cyan"/>
          <w:u w:val="single"/>
        </w:rPr>
        <w:t>unionized</w:t>
      </w:r>
      <w:r w:rsidRPr="008A6E47">
        <w:rPr>
          <w:u w:val="single"/>
        </w:rPr>
        <w:t xml:space="preserve"> </w:t>
      </w:r>
      <w:r w:rsidRPr="008A6E47">
        <w:rPr>
          <w:highlight w:val="cyan"/>
          <w:u w:val="single"/>
        </w:rPr>
        <w:t>industries</w:t>
      </w:r>
      <w:r w:rsidRPr="008A6E47">
        <w:rPr>
          <w:u w:val="single"/>
        </w:rPr>
        <w:t xml:space="preserve"> </w:t>
      </w:r>
      <w:r w:rsidRPr="008A6E47">
        <w:rPr>
          <w:highlight w:val="cyan"/>
          <w:u w:val="single"/>
        </w:rPr>
        <w:t>would</w:t>
      </w:r>
      <w:r w:rsidRPr="008A6E47">
        <w:rPr>
          <w:u w:val="single"/>
        </w:rPr>
        <w:t xml:space="preserve"> </w:t>
      </w:r>
      <w:r w:rsidRPr="008A6E47">
        <w:rPr>
          <w:highlight w:val="cyan"/>
          <w:u w:val="single"/>
        </w:rPr>
        <w:t>have</w:t>
      </w:r>
      <w:r w:rsidRPr="008A6E47">
        <w:rPr>
          <w:u w:val="single"/>
        </w:rPr>
        <w:t xml:space="preserve"> </w:t>
      </w:r>
      <w:r w:rsidRPr="008A6E47">
        <w:rPr>
          <w:highlight w:val="cyan"/>
          <w:u w:val="single"/>
        </w:rPr>
        <w:t>a</w:t>
      </w:r>
      <w:r w:rsidRPr="008A6E47">
        <w:rPr>
          <w:u w:val="single"/>
        </w:rPr>
        <w:t xml:space="preserve"> </w:t>
      </w:r>
      <w:r w:rsidRPr="008A6E47">
        <w:rPr>
          <w:highlight w:val="cyan"/>
          <w:u w:val="single"/>
        </w:rPr>
        <w:t>harder</w:t>
      </w:r>
      <w:r w:rsidRPr="008A6E47">
        <w:rPr>
          <w:u w:val="single"/>
        </w:rPr>
        <w:t xml:space="preserve"> </w:t>
      </w:r>
      <w:r w:rsidRPr="008A6E47">
        <w:rPr>
          <w:highlight w:val="cyan"/>
          <w:u w:val="single"/>
        </w:rPr>
        <w:t>time</w:t>
      </w:r>
      <w:r w:rsidRPr="008A6E47">
        <w:rPr>
          <w:u w:val="single"/>
        </w:rPr>
        <w:t xml:space="preserve"> </w:t>
      </w:r>
      <w:r w:rsidRPr="008A6E47">
        <w:rPr>
          <w:highlight w:val="cyan"/>
          <w:u w:val="single"/>
        </w:rPr>
        <w:t>getting</w:t>
      </w:r>
      <w:r w:rsidRPr="008A6E47">
        <w:rPr>
          <w:u w:val="single"/>
        </w:rPr>
        <w:t xml:space="preserve"> </w:t>
      </w:r>
      <w:r w:rsidRPr="008A6E47">
        <w:rPr>
          <w:highlight w:val="cyan"/>
          <w:u w:val="single"/>
        </w:rPr>
        <w:t>raises</w:t>
      </w:r>
      <w:r w:rsidRPr="008A6E47">
        <w:rPr>
          <w:u w:val="single"/>
        </w:rPr>
        <w:t xml:space="preserve"> by switching jobs, since all employers would pay the same. Sectoral bargaining </w:t>
      </w:r>
      <w:r w:rsidRPr="008A6E47">
        <w:rPr>
          <w:highlight w:val="cyan"/>
          <w:u w:val="single"/>
        </w:rPr>
        <w:t>would</w:t>
      </w:r>
      <w:r w:rsidRPr="008A6E47">
        <w:rPr>
          <w:u w:val="single"/>
        </w:rPr>
        <w:t xml:space="preserve"> </w:t>
      </w:r>
      <w:r w:rsidRPr="008A6E47">
        <w:rPr>
          <w:highlight w:val="cyan"/>
          <w:u w:val="single"/>
        </w:rPr>
        <w:t>take</w:t>
      </w:r>
      <w:r w:rsidRPr="008A6E47">
        <w:rPr>
          <w:u w:val="single"/>
        </w:rPr>
        <w:t xml:space="preserve"> </w:t>
      </w:r>
      <w:r w:rsidRPr="008A6E47">
        <w:rPr>
          <w:highlight w:val="cyan"/>
          <w:u w:val="single"/>
        </w:rPr>
        <w:t>flexibility</w:t>
      </w:r>
      <w:r w:rsidRPr="008A6E47">
        <w:rPr>
          <w:u w:val="single"/>
        </w:rPr>
        <w:t xml:space="preserve"> </w:t>
      </w:r>
      <w:r w:rsidRPr="008A6E47">
        <w:rPr>
          <w:highlight w:val="cyan"/>
          <w:u w:val="single"/>
        </w:rPr>
        <w:t>and</w:t>
      </w:r>
      <w:r w:rsidRPr="008A6E47">
        <w:rPr>
          <w:u w:val="single"/>
        </w:rPr>
        <w:t xml:space="preserve"> </w:t>
      </w:r>
      <w:r w:rsidRPr="008A6E47">
        <w:rPr>
          <w:highlight w:val="cyan"/>
          <w:u w:val="single"/>
        </w:rPr>
        <w:t>competition</w:t>
      </w:r>
      <w:r w:rsidRPr="008A6E47">
        <w:rPr>
          <w:u w:val="single"/>
        </w:rPr>
        <w:t xml:space="preserve"> </w:t>
      </w:r>
      <w:r w:rsidRPr="008A6E47">
        <w:rPr>
          <w:highlight w:val="cyan"/>
          <w:u w:val="single"/>
        </w:rPr>
        <w:t>out</w:t>
      </w:r>
      <w:r w:rsidRPr="008A6E47">
        <w:rPr>
          <w:u w:val="single"/>
        </w:rPr>
        <w:t xml:space="preserve"> </w:t>
      </w:r>
      <w:r w:rsidRPr="008A6E47">
        <w:rPr>
          <w:highlight w:val="cyan"/>
          <w:u w:val="single"/>
        </w:rPr>
        <w:t>of</w:t>
      </w:r>
      <w:r w:rsidRPr="008A6E47">
        <w:rPr>
          <w:u w:val="single"/>
        </w:rPr>
        <w:t xml:space="preserve"> large parts of </w:t>
      </w:r>
      <w:r w:rsidRPr="008A6E47">
        <w:rPr>
          <w:highlight w:val="cyan"/>
          <w:u w:val="single"/>
        </w:rPr>
        <w:t>the</w:t>
      </w:r>
      <w:r w:rsidRPr="008A6E47">
        <w:rPr>
          <w:u w:val="single"/>
        </w:rPr>
        <w:t xml:space="preserve"> </w:t>
      </w:r>
      <w:r w:rsidRPr="008A6E47">
        <w:rPr>
          <w:highlight w:val="cyan"/>
          <w:u w:val="single"/>
        </w:rPr>
        <w:t>American</w:t>
      </w:r>
      <w:r w:rsidRPr="008A6E47">
        <w:rPr>
          <w:u w:val="single"/>
        </w:rPr>
        <w:t xml:space="preserve"> </w:t>
      </w:r>
      <w:r w:rsidRPr="008A6E47">
        <w:rPr>
          <w:highlight w:val="cyan"/>
          <w:u w:val="single"/>
        </w:rPr>
        <w:t>economy</w:t>
      </w:r>
      <w:r w:rsidRPr="008A6E47">
        <w:rPr>
          <w:u w:val="single"/>
        </w:rPr>
        <w:t xml:space="preserve">. The likely </w:t>
      </w:r>
      <w:r w:rsidRPr="008A6E47">
        <w:rPr>
          <w:highlight w:val="cyan"/>
          <w:u w:val="single"/>
        </w:rPr>
        <w:t>results</w:t>
      </w:r>
      <w:r w:rsidRPr="008A6E47">
        <w:rPr>
          <w:u w:val="single"/>
        </w:rPr>
        <w:t xml:space="preserve">: </w:t>
      </w:r>
      <w:r w:rsidRPr="008A6E47">
        <w:rPr>
          <w:highlight w:val="cyan"/>
          <w:u w:val="single"/>
        </w:rPr>
        <w:t>wage</w:t>
      </w:r>
      <w:r w:rsidRPr="008A6E47">
        <w:rPr>
          <w:u w:val="single"/>
        </w:rPr>
        <w:t xml:space="preserve"> </w:t>
      </w:r>
      <w:r w:rsidRPr="008A6E47">
        <w:rPr>
          <w:highlight w:val="cyan"/>
          <w:u w:val="single"/>
        </w:rPr>
        <w:t>stagnation</w:t>
      </w:r>
      <w:r w:rsidRPr="008A6E47">
        <w:rPr>
          <w:u w:val="single"/>
        </w:rPr>
        <w:t xml:space="preserve"> </w:t>
      </w:r>
      <w:r w:rsidRPr="008A6E47">
        <w:rPr>
          <w:highlight w:val="cyan"/>
          <w:u w:val="single"/>
        </w:rPr>
        <w:t>for</w:t>
      </w:r>
      <w:r w:rsidRPr="008A6E47">
        <w:rPr>
          <w:u w:val="single"/>
        </w:rPr>
        <w:t xml:space="preserve"> </w:t>
      </w:r>
      <w:r w:rsidRPr="008A6E47">
        <w:rPr>
          <w:highlight w:val="cyan"/>
          <w:u w:val="single"/>
        </w:rPr>
        <w:t>employees</w:t>
      </w:r>
      <w:r w:rsidRPr="008A6E47">
        <w:rPr>
          <w:u w:val="single"/>
        </w:rPr>
        <w:t xml:space="preserve">, </w:t>
      </w:r>
      <w:r w:rsidRPr="008A6E47">
        <w:rPr>
          <w:highlight w:val="cyan"/>
          <w:u w:val="single"/>
        </w:rPr>
        <w:t>fewer</w:t>
      </w:r>
      <w:r w:rsidRPr="008A6E47">
        <w:rPr>
          <w:u w:val="single"/>
        </w:rPr>
        <w:t xml:space="preserve"> </w:t>
      </w:r>
      <w:r w:rsidRPr="008A6E47">
        <w:rPr>
          <w:highlight w:val="cyan"/>
          <w:u w:val="single"/>
        </w:rPr>
        <w:t>options</w:t>
      </w:r>
      <w:r w:rsidRPr="008A6E47">
        <w:rPr>
          <w:u w:val="single"/>
        </w:rPr>
        <w:t xml:space="preserve"> </w:t>
      </w:r>
      <w:r w:rsidRPr="008A6E47">
        <w:rPr>
          <w:highlight w:val="cyan"/>
          <w:u w:val="single"/>
        </w:rPr>
        <w:t>for</w:t>
      </w:r>
      <w:r w:rsidRPr="008A6E47">
        <w:rPr>
          <w:u w:val="single"/>
        </w:rPr>
        <w:t xml:space="preserve"> job </w:t>
      </w:r>
      <w:r w:rsidRPr="008A6E47">
        <w:rPr>
          <w:highlight w:val="cyan"/>
          <w:u w:val="single"/>
        </w:rPr>
        <w:t>creators</w:t>
      </w:r>
      <w:r w:rsidRPr="008A6E47">
        <w:rPr>
          <w:u w:val="single"/>
        </w:rPr>
        <w:t xml:space="preserve"> </w:t>
      </w:r>
      <w:r w:rsidRPr="008A6E47">
        <w:rPr>
          <w:highlight w:val="cyan"/>
          <w:u w:val="single"/>
        </w:rPr>
        <w:t>and</w:t>
      </w:r>
      <w:r w:rsidRPr="008A6E47">
        <w:rPr>
          <w:u w:val="single"/>
        </w:rPr>
        <w:t xml:space="preserve"> </w:t>
      </w:r>
      <w:r w:rsidRPr="008A6E47">
        <w:rPr>
          <w:highlight w:val="cyan"/>
          <w:u w:val="single"/>
        </w:rPr>
        <w:t>independent</w:t>
      </w:r>
      <w:r w:rsidRPr="008A6E47">
        <w:rPr>
          <w:u w:val="single"/>
        </w:rPr>
        <w:t xml:space="preserve"> </w:t>
      </w:r>
      <w:r w:rsidRPr="008A6E47">
        <w:rPr>
          <w:highlight w:val="cyan"/>
          <w:u w:val="single"/>
        </w:rPr>
        <w:t>workers</w:t>
      </w:r>
      <w:r w:rsidRPr="008A6E47">
        <w:rPr>
          <w:u w:val="single"/>
        </w:rPr>
        <w:t>, and higher prices for everyone.</w:t>
      </w:r>
    </w:p>
    <w:p w14:paraId="23DB05D6" w14:textId="77777777" w:rsidR="007935D5" w:rsidRPr="005644DE" w:rsidRDefault="007935D5" w:rsidP="007935D5"/>
    <w:p w14:paraId="3F25AEA0" w14:textId="77777777" w:rsidR="00C75D3C" w:rsidRPr="00D836C4" w:rsidRDefault="00C75D3C" w:rsidP="00C75D3C">
      <w:pPr>
        <w:keepNext/>
        <w:keepLines/>
        <w:spacing w:before="40" w:after="0"/>
        <w:outlineLvl w:val="3"/>
        <w:rPr>
          <w:rFonts w:eastAsia="Times New Roman"/>
          <w:b/>
          <w:iCs/>
          <w:sz w:val="26"/>
        </w:rPr>
      </w:pPr>
      <w:r w:rsidRPr="00D836C4">
        <w:rPr>
          <w:rFonts w:eastAsia="Times New Roman"/>
          <w:b/>
          <w:iCs/>
          <w:sz w:val="26"/>
        </w:rPr>
        <w:t xml:space="preserve">Inequality has only a </w:t>
      </w:r>
      <w:r w:rsidRPr="00D836C4">
        <w:rPr>
          <w:rFonts w:eastAsia="Times New Roman"/>
          <w:b/>
          <w:iCs/>
          <w:sz w:val="26"/>
          <w:u w:val="single"/>
        </w:rPr>
        <w:t>minor</w:t>
      </w:r>
      <w:r w:rsidRPr="00D836C4">
        <w:rPr>
          <w:rFonts w:eastAsia="Times New Roman"/>
          <w:b/>
          <w:iCs/>
          <w:sz w:val="26"/>
        </w:rPr>
        <w:t xml:space="preserve"> effect on growth at worst, especially in the U.S.</w:t>
      </w:r>
    </w:p>
    <w:p w14:paraId="23A8F30A" w14:textId="77777777" w:rsidR="00C75D3C" w:rsidRPr="00D836C4" w:rsidRDefault="00C75D3C" w:rsidP="00C75D3C">
      <w:pPr>
        <w:rPr>
          <w:rFonts w:eastAsia="Calibri"/>
        </w:rPr>
      </w:pPr>
      <w:r w:rsidRPr="00D836C4">
        <w:rPr>
          <w:rFonts w:eastAsia="Calibri"/>
        </w:rPr>
        <w:t xml:space="preserve">Chris </w:t>
      </w:r>
      <w:r w:rsidRPr="00D836C4">
        <w:rPr>
          <w:rFonts w:eastAsia="Calibri"/>
          <w:b/>
          <w:bCs/>
          <w:sz w:val="26"/>
        </w:rPr>
        <w:t>Giles 15</w:t>
      </w:r>
      <w:r w:rsidRPr="00D836C4">
        <w:rPr>
          <w:rFonts w:eastAsia="Calibri"/>
        </w:rPr>
        <w:t xml:space="preserve">, Economics Editor for FT, “Inequality is unjust, not bad for growth,” Aug 18 2015, </w:t>
      </w:r>
      <w:hyperlink r:id="rId8" w:history="1">
        <w:r w:rsidRPr="00D836C4">
          <w:rPr>
            <w:rFonts w:eastAsia="Calibri"/>
          </w:rPr>
          <w:t>https://www.ft.com/content/94a7b252-45a1-11e5-b3b2-1672f710807b</w:t>
        </w:r>
      </w:hyperlink>
    </w:p>
    <w:p w14:paraId="238081FA" w14:textId="77777777" w:rsidR="00C75D3C" w:rsidRPr="00D836C4" w:rsidRDefault="00C75D3C" w:rsidP="00C75D3C">
      <w:pPr>
        <w:rPr>
          <w:rFonts w:eastAsia="Calibri"/>
          <w:sz w:val="14"/>
        </w:rPr>
      </w:pPr>
      <w:r w:rsidRPr="00346722">
        <w:rPr>
          <w:rFonts w:eastAsia="Calibri"/>
          <w:highlight w:val="cyan"/>
          <w:u w:val="single"/>
        </w:rPr>
        <w:t>Disparity of income</w:t>
      </w:r>
      <w:r w:rsidRPr="00D836C4">
        <w:rPr>
          <w:rFonts w:eastAsia="Calibri"/>
          <w:u w:val="single"/>
        </w:rPr>
        <w:t xml:space="preserve"> is both a virtue and a vice. The virtue of</w:t>
      </w:r>
      <w:r w:rsidRPr="00D836C4">
        <w:rPr>
          <w:rFonts w:eastAsia="Calibri"/>
          <w:sz w:val="14"/>
        </w:rPr>
        <w:t xml:space="preserve"> providing rewards for effort and </w:t>
      </w:r>
      <w:r w:rsidRPr="00346722">
        <w:rPr>
          <w:rFonts w:eastAsia="Calibri"/>
          <w:b/>
          <w:iCs/>
          <w:highlight w:val="cyan"/>
          <w:u w:val="single"/>
        </w:rPr>
        <w:t>generat</w:t>
      </w:r>
      <w:r w:rsidRPr="00D836C4">
        <w:rPr>
          <w:rFonts w:eastAsia="Calibri"/>
          <w:b/>
          <w:iCs/>
          <w:u w:val="single"/>
        </w:rPr>
        <w:t xml:space="preserve">ing </w:t>
      </w:r>
      <w:r w:rsidRPr="00346722">
        <w:rPr>
          <w:rFonts w:eastAsia="Calibri"/>
          <w:b/>
          <w:iCs/>
          <w:highlight w:val="cyan"/>
          <w:u w:val="single"/>
        </w:rPr>
        <w:t>economic growth</w:t>
      </w:r>
      <w:r w:rsidRPr="00346722">
        <w:rPr>
          <w:rFonts w:eastAsia="Calibri"/>
          <w:sz w:val="14"/>
          <w:highlight w:val="cyan"/>
        </w:rPr>
        <w:t xml:space="preserve"> </w:t>
      </w:r>
      <w:r w:rsidRPr="00D836C4">
        <w:rPr>
          <w:rFonts w:eastAsia="Calibri"/>
          <w:u w:val="single"/>
        </w:rPr>
        <w:t>must be balanced against</w:t>
      </w:r>
      <w:r w:rsidRPr="00D836C4">
        <w:rPr>
          <w:rFonts w:eastAsia="Calibri"/>
          <w:sz w:val="14"/>
        </w:rPr>
        <w:t xml:space="preserve"> the vice of inequality’s manifest </w:t>
      </w:r>
      <w:r w:rsidRPr="00D836C4">
        <w:rPr>
          <w:rFonts w:eastAsia="Calibri"/>
          <w:u w:val="single"/>
        </w:rPr>
        <w:t>injustice</w:t>
      </w:r>
      <w:r w:rsidRPr="00D836C4">
        <w:rPr>
          <w:rFonts w:eastAsia="Calibri"/>
          <w:sz w:val="14"/>
        </w:rPr>
        <w:t xml:space="preserve">. Riches derived through good fortune, good parents or being born at a good time are far from easy to defend. The problem for society and governments is to determine an acceptable degree of redistribution, balancing the remaining inequality with the blunted incentives from higher taxes and benefits. Or so we </w:t>
      </w:r>
      <w:proofErr w:type="gramStart"/>
      <w:r w:rsidRPr="00D836C4">
        <w:rPr>
          <w:rFonts w:eastAsia="Calibri"/>
          <w:sz w:val="14"/>
        </w:rPr>
        <w:t>thought.</w:t>
      </w:r>
      <w:r w:rsidRPr="00852271">
        <w:rPr>
          <w:rFonts w:eastAsia="Calibri"/>
          <w:sz w:val="12"/>
        </w:rPr>
        <w:t>¶</w:t>
      </w:r>
      <w:proofErr w:type="gramEnd"/>
      <w:r w:rsidRPr="00D836C4">
        <w:rPr>
          <w:rFonts w:eastAsia="Calibri"/>
          <w:sz w:val="14"/>
        </w:rPr>
        <w:t xml:space="preserve"> </w:t>
      </w:r>
      <w:r w:rsidRPr="00D836C4">
        <w:rPr>
          <w:rFonts w:eastAsia="Calibri"/>
          <w:u w:val="single"/>
        </w:rPr>
        <w:t>The past two years have witnessed huge growth in the industry of academic research rejecting this trade-off. Lower inequality boosts growth, its advocates claim</w:t>
      </w:r>
      <w:r w:rsidRPr="00D836C4">
        <w:rPr>
          <w:rFonts w:eastAsia="Calibri"/>
          <w:sz w:val="14"/>
        </w:rPr>
        <w:t xml:space="preserve">, so countries really can have more redistribution, a narrower gap between rich and poor, alongside more sustained economic </w:t>
      </w:r>
      <w:proofErr w:type="gramStart"/>
      <w:r w:rsidRPr="00D836C4">
        <w:rPr>
          <w:rFonts w:eastAsia="Calibri"/>
          <w:sz w:val="14"/>
        </w:rPr>
        <w:t>expansion.</w:t>
      </w:r>
      <w:r w:rsidRPr="00852271">
        <w:rPr>
          <w:rFonts w:eastAsia="Calibri"/>
          <w:sz w:val="12"/>
        </w:rPr>
        <w:t>¶</w:t>
      </w:r>
      <w:proofErr w:type="gramEnd"/>
      <w:r w:rsidRPr="00D836C4">
        <w:rPr>
          <w:rFonts w:eastAsia="Calibri"/>
          <w:sz w:val="14"/>
        </w:rPr>
        <w:t xml:space="preserve"> Leading the charge towards the new consensus are two somewhat surprising institutions — the International Monetary Fund and the </w:t>
      </w:r>
      <w:proofErr w:type="spellStart"/>
      <w:r w:rsidRPr="00D836C4">
        <w:rPr>
          <w:rFonts w:eastAsia="Calibri"/>
          <w:sz w:val="14"/>
        </w:rPr>
        <w:t>Organisation</w:t>
      </w:r>
      <w:proofErr w:type="spellEnd"/>
      <w:r w:rsidRPr="00D836C4">
        <w:rPr>
          <w:rFonts w:eastAsia="Calibri"/>
          <w:sz w:val="14"/>
        </w:rPr>
        <w:t xml:space="preserve"> for Economic Cooperation and Development. Are these traditional bastions of orthodoxy infusing their policy prescriptions with the most up-to-date empirical evidence or merely following </w:t>
      </w:r>
      <w:proofErr w:type="gramStart"/>
      <w:r w:rsidRPr="00D836C4">
        <w:rPr>
          <w:rFonts w:eastAsia="Calibri"/>
          <w:sz w:val="14"/>
        </w:rPr>
        <w:t>fashion?</w:t>
      </w:r>
      <w:r w:rsidRPr="00852271">
        <w:rPr>
          <w:rFonts w:eastAsia="Calibri"/>
          <w:sz w:val="12"/>
        </w:rPr>
        <w:t>¶</w:t>
      </w:r>
      <w:proofErr w:type="gramEnd"/>
      <w:r w:rsidRPr="00D836C4">
        <w:rPr>
          <w:rFonts w:eastAsia="Calibri"/>
          <w:sz w:val="14"/>
        </w:rPr>
        <w:t xml:space="preserve"> There is no doubt that the new ideas are strongly held. Angel Gurría, head of the OECD, is convinced of the new reality. “Addressing high and growing inequality is critical to promote strong and sustained growth,” he says only to be outbid in rhetorical certainty by Christine Lagarde, the fund’s managing director. She reckons the rich should thank the poor. “Contrary to conventional wisdom, the benefits of higher income are trickling up, not down,” she </w:t>
      </w:r>
      <w:proofErr w:type="gramStart"/>
      <w:r w:rsidRPr="00D836C4">
        <w:rPr>
          <w:rFonts w:eastAsia="Calibri"/>
          <w:sz w:val="14"/>
        </w:rPr>
        <w:t>says.</w:t>
      </w:r>
      <w:r w:rsidRPr="00852271">
        <w:rPr>
          <w:rFonts w:eastAsia="Calibri"/>
          <w:sz w:val="12"/>
        </w:rPr>
        <w:t>¶</w:t>
      </w:r>
      <w:proofErr w:type="gramEnd"/>
      <w:r w:rsidRPr="00D836C4">
        <w:rPr>
          <w:rFonts w:eastAsia="Calibri"/>
          <w:sz w:val="14"/>
        </w:rPr>
        <w:t xml:space="preserve"> </w:t>
      </w:r>
      <w:r w:rsidRPr="00D836C4">
        <w:rPr>
          <w:rFonts w:eastAsia="Calibri"/>
          <w:u w:val="single"/>
        </w:rPr>
        <w:t>For all the excitement</w:t>
      </w:r>
      <w:r w:rsidRPr="00D836C4">
        <w:rPr>
          <w:rFonts w:eastAsia="Calibri"/>
          <w:sz w:val="14"/>
        </w:rPr>
        <w:t xml:space="preserve"> among this rarefied global elite, </w:t>
      </w:r>
      <w:r w:rsidRPr="00D836C4">
        <w:rPr>
          <w:rFonts w:eastAsia="Calibri"/>
          <w:b/>
          <w:iCs/>
          <w:u w:val="single"/>
        </w:rPr>
        <w:t xml:space="preserve">the </w:t>
      </w:r>
      <w:r w:rsidRPr="00346722">
        <w:rPr>
          <w:rFonts w:eastAsia="Calibri"/>
          <w:b/>
          <w:iCs/>
          <w:highlight w:val="cyan"/>
          <w:u w:val="single"/>
        </w:rPr>
        <w:t xml:space="preserve">research results are mundane. </w:t>
      </w:r>
      <w:r w:rsidRPr="00346722">
        <w:rPr>
          <w:rFonts w:eastAsia="Calibri"/>
          <w:highlight w:val="cyan"/>
          <w:u w:val="single"/>
        </w:rPr>
        <w:t xml:space="preserve">Economic performance </w:t>
      </w:r>
      <w:r w:rsidRPr="00346722">
        <w:rPr>
          <w:rFonts w:eastAsia="Calibri"/>
          <w:b/>
          <w:iCs/>
          <w:highlight w:val="cyan"/>
          <w:u w:val="single"/>
        </w:rPr>
        <w:t>varies wildly</w:t>
      </w:r>
      <w:r w:rsidRPr="00346722">
        <w:rPr>
          <w:rFonts w:eastAsia="Calibri"/>
          <w:highlight w:val="cyan"/>
          <w:u w:val="single"/>
        </w:rPr>
        <w:t xml:space="preserve"> over time and</w:t>
      </w:r>
      <w:r w:rsidRPr="00D836C4">
        <w:rPr>
          <w:rFonts w:eastAsia="Calibri"/>
          <w:u w:val="single"/>
        </w:rPr>
        <w:t xml:space="preserve"> across </w:t>
      </w:r>
      <w:r w:rsidRPr="00346722">
        <w:rPr>
          <w:rFonts w:eastAsia="Calibri"/>
          <w:highlight w:val="cyan"/>
          <w:u w:val="single"/>
        </w:rPr>
        <w:t>countries, yet</w:t>
      </w:r>
      <w:r w:rsidRPr="00D836C4">
        <w:rPr>
          <w:rFonts w:eastAsia="Calibri"/>
          <w:sz w:val="14"/>
        </w:rPr>
        <w:t xml:space="preserve"> the </w:t>
      </w:r>
      <w:r w:rsidRPr="00D836C4">
        <w:rPr>
          <w:rFonts w:eastAsia="Calibri"/>
          <w:u w:val="single"/>
        </w:rPr>
        <w:t xml:space="preserve">evidence suggests </w:t>
      </w:r>
      <w:r w:rsidRPr="00346722">
        <w:rPr>
          <w:rFonts w:eastAsia="Calibri"/>
          <w:highlight w:val="cyan"/>
          <w:u w:val="single"/>
        </w:rPr>
        <w:t xml:space="preserve">inequality explains </w:t>
      </w:r>
      <w:r w:rsidRPr="00346722">
        <w:rPr>
          <w:rFonts w:eastAsia="Calibri"/>
          <w:b/>
          <w:iCs/>
          <w:highlight w:val="cyan"/>
          <w:u w:val="single"/>
        </w:rPr>
        <w:t>only a tiny fraction of</w:t>
      </w:r>
      <w:r w:rsidRPr="00D836C4">
        <w:rPr>
          <w:rFonts w:eastAsia="Calibri"/>
          <w:b/>
          <w:iCs/>
          <w:u w:val="single"/>
        </w:rPr>
        <w:t xml:space="preserve"> these </w:t>
      </w:r>
      <w:r w:rsidRPr="00346722">
        <w:rPr>
          <w:rFonts w:eastAsia="Calibri"/>
          <w:b/>
          <w:iCs/>
          <w:highlight w:val="cyan"/>
          <w:u w:val="single"/>
        </w:rPr>
        <w:t>differences.</w:t>
      </w:r>
      <w:r w:rsidRPr="00346722">
        <w:rPr>
          <w:rFonts w:eastAsia="Calibri"/>
          <w:sz w:val="14"/>
          <w:highlight w:val="cyan"/>
        </w:rPr>
        <w:t xml:space="preserve"> </w:t>
      </w:r>
      <w:r w:rsidRPr="00D836C4">
        <w:rPr>
          <w:rFonts w:eastAsia="Calibri"/>
          <w:u w:val="single"/>
        </w:rPr>
        <w:t>Whatever effect the gap</w:t>
      </w:r>
      <w:r w:rsidRPr="00D836C4">
        <w:rPr>
          <w:rFonts w:eastAsia="Calibri"/>
          <w:sz w:val="14"/>
        </w:rPr>
        <w:t xml:space="preserve"> between </w:t>
      </w:r>
      <w:proofErr w:type="gramStart"/>
      <w:r w:rsidRPr="00D836C4">
        <w:rPr>
          <w:rFonts w:eastAsia="Calibri"/>
          <w:sz w:val="14"/>
        </w:rPr>
        <w:t>rich</w:t>
      </w:r>
      <w:proofErr w:type="gramEnd"/>
      <w:r w:rsidRPr="00D836C4">
        <w:rPr>
          <w:rFonts w:eastAsia="Calibri"/>
          <w:sz w:val="14"/>
        </w:rPr>
        <w:t xml:space="preserve"> and poor </w:t>
      </w:r>
      <w:r w:rsidRPr="00D836C4">
        <w:rPr>
          <w:rFonts w:eastAsia="Calibri"/>
          <w:u w:val="single"/>
        </w:rPr>
        <w:t xml:space="preserve">might have on growth, </w:t>
      </w:r>
      <w:r w:rsidRPr="00D836C4">
        <w:rPr>
          <w:rFonts w:eastAsia="Calibri"/>
          <w:b/>
          <w:iCs/>
          <w:u w:val="single"/>
        </w:rPr>
        <w:t>other forces dominate</w:t>
      </w:r>
      <w:r w:rsidRPr="00D836C4">
        <w:rPr>
          <w:rFonts w:eastAsia="Calibri"/>
          <w:sz w:val="14"/>
        </w:rPr>
        <w:t xml:space="preserve">, so we should not look to redistribution as the new engine of </w:t>
      </w:r>
      <w:proofErr w:type="gramStart"/>
      <w:r w:rsidRPr="00D836C4">
        <w:rPr>
          <w:rFonts w:eastAsia="Calibri"/>
          <w:sz w:val="14"/>
        </w:rPr>
        <w:t>growth.</w:t>
      </w:r>
      <w:r w:rsidRPr="00852271">
        <w:rPr>
          <w:rFonts w:eastAsia="Calibri"/>
          <w:sz w:val="12"/>
        </w:rPr>
        <w:t>¶</w:t>
      </w:r>
      <w:proofErr w:type="gramEnd"/>
      <w:r w:rsidRPr="00D836C4">
        <w:rPr>
          <w:rFonts w:eastAsia="Calibri"/>
          <w:sz w:val="14"/>
        </w:rPr>
        <w:t xml:space="preserve"> With </w:t>
      </w:r>
      <w:r w:rsidRPr="00D836C4">
        <w:rPr>
          <w:rFonts w:eastAsia="Calibri"/>
          <w:u w:val="single"/>
        </w:rPr>
        <w:t>the results</w:t>
      </w:r>
      <w:r w:rsidRPr="00D836C4">
        <w:rPr>
          <w:rFonts w:eastAsia="Calibri"/>
          <w:sz w:val="14"/>
        </w:rPr>
        <w:t xml:space="preserve"> almost entirely based on cross-country correlations, they also </w:t>
      </w:r>
      <w:r w:rsidRPr="00D836C4">
        <w:rPr>
          <w:rFonts w:eastAsia="Calibri"/>
          <w:u w:val="single"/>
        </w:rPr>
        <w:t xml:space="preserve">have </w:t>
      </w:r>
      <w:r w:rsidRPr="00D836C4">
        <w:rPr>
          <w:rFonts w:eastAsia="Calibri"/>
          <w:b/>
          <w:iCs/>
          <w:u w:val="single"/>
        </w:rPr>
        <w:t>troubling inconsistencies</w:t>
      </w:r>
      <w:r w:rsidRPr="00D836C4">
        <w:rPr>
          <w:rFonts w:eastAsia="Calibri"/>
          <w:sz w:val="14"/>
        </w:rPr>
        <w:t xml:space="preserve">. </w:t>
      </w:r>
      <w:proofErr w:type="spellStart"/>
      <w:r w:rsidRPr="00D836C4">
        <w:rPr>
          <w:rFonts w:eastAsia="Calibri"/>
          <w:sz w:val="14"/>
        </w:rPr>
        <w:t>Ms</w:t>
      </w:r>
      <w:proofErr w:type="spellEnd"/>
      <w:r w:rsidRPr="00D836C4">
        <w:rPr>
          <w:rFonts w:eastAsia="Calibri"/>
          <w:sz w:val="14"/>
        </w:rPr>
        <w:t xml:space="preserve"> Lagarde and </w:t>
      </w:r>
      <w:r w:rsidRPr="00D836C4">
        <w:rPr>
          <w:rFonts w:eastAsia="Calibri"/>
          <w:u w:val="single"/>
        </w:rPr>
        <w:t>the IMF</w:t>
      </w:r>
      <w:r w:rsidRPr="00D836C4">
        <w:rPr>
          <w:rFonts w:eastAsia="Calibri"/>
          <w:sz w:val="14"/>
        </w:rPr>
        <w:t xml:space="preserve"> research </w:t>
      </w:r>
      <w:r w:rsidRPr="00D836C4">
        <w:rPr>
          <w:rFonts w:eastAsia="Calibri"/>
          <w:u w:val="single"/>
        </w:rPr>
        <w:t xml:space="preserve">think that a higher income </w:t>
      </w:r>
      <w:proofErr w:type="gramStart"/>
      <w:r w:rsidRPr="00D836C4">
        <w:rPr>
          <w:rFonts w:eastAsia="Calibri"/>
          <w:u w:val="single"/>
        </w:rPr>
        <w:t>share</w:t>
      </w:r>
      <w:proofErr w:type="gramEnd"/>
      <w:r w:rsidRPr="00D836C4">
        <w:rPr>
          <w:rFonts w:eastAsia="Calibri"/>
          <w:u w:val="single"/>
        </w:rPr>
        <w:t xml:space="preserve"> for the </w:t>
      </w:r>
      <w:r w:rsidRPr="00D836C4">
        <w:rPr>
          <w:rFonts w:eastAsia="Calibri"/>
          <w:b/>
          <w:iCs/>
          <w:u w:val="single"/>
        </w:rPr>
        <w:t>rich</w:t>
      </w:r>
      <w:r w:rsidRPr="00D836C4">
        <w:rPr>
          <w:rFonts w:eastAsia="Calibri"/>
          <w:u w:val="single"/>
        </w:rPr>
        <w:t xml:space="preserve"> harms economic performance while the OECD says</w:t>
      </w:r>
      <w:r w:rsidRPr="00D836C4">
        <w:rPr>
          <w:rFonts w:eastAsia="Calibri"/>
          <w:sz w:val="14"/>
        </w:rPr>
        <w:t xml:space="preserve"> </w:t>
      </w:r>
      <w:r w:rsidRPr="00D836C4">
        <w:rPr>
          <w:rFonts w:eastAsia="Calibri"/>
          <w:b/>
          <w:iCs/>
          <w:u w:val="single"/>
        </w:rPr>
        <w:t>only inequality between the poorest and the middle matters</w:t>
      </w:r>
      <w:r w:rsidRPr="00D836C4">
        <w:rPr>
          <w:rFonts w:eastAsia="Calibri"/>
          <w:sz w:val="14"/>
        </w:rPr>
        <w:t xml:space="preserve">. The Paris-based international </w:t>
      </w:r>
      <w:proofErr w:type="spellStart"/>
      <w:r w:rsidRPr="00D836C4">
        <w:rPr>
          <w:rFonts w:eastAsia="Calibri"/>
          <w:sz w:val="14"/>
        </w:rPr>
        <w:t>organisation</w:t>
      </w:r>
      <w:proofErr w:type="spellEnd"/>
      <w:r w:rsidRPr="00D836C4">
        <w:rPr>
          <w:rFonts w:eastAsia="Calibri"/>
          <w:sz w:val="14"/>
        </w:rPr>
        <w:t xml:space="preserve"> concludes that a lack of access to skills among the poor is the mechanism by which higher inequality hits growth at the same time as finding no role for skills in its equations on growth.</w:t>
      </w:r>
      <w:r w:rsidRPr="00852271">
        <w:rPr>
          <w:rFonts w:eastAsia="Calibri"/>
          <w:sz w:val="12"/>
        </w:rPr>
        <w:t>¶</w:t>
      </w:r>
      <w:r w:rsidRPr="00D836C4">
        <w:rPr>
          <w:rFonts w:eastAsia="Calibri"/>
          <w:sz w:val="14"/>
        </w:rPr>
        <w:t xml:space="preserve"> If </w:t>
      </w:r>
      <w:r w:rsidRPr="00D836C4">
        <w:rPr>
          <w:rFonts w:eastAsia="Calibri"/>
          <w:u w:val="single"/>
        </w:rPr>
        <w:t xml:space="preserve">the </w:t>
      </w:r>
      <w:r w:rsidRPr="00346722">
        <w:rPr>
          <w:rFonts w:eastAsia="Calibri"/>
          <w:highlight w:val="cyan"/>
          <w:u w:val="single"/>
        </w:rPr>
        <w:t>global results</w:t>
      </w:r>
      <w:r w:rsidRPr="00D836C4">
        <w:rPr>
          <w:rFonts w:eastAsia="Calibri"/>
          <w:sz w:val="14"/>
        </w:rPr>
        <w:t xml:space="preserve"> are weak, they </w:t>
      </w:r>
      <w:r w:rsidRPr="00D836C4">
        <w:rPr>
          <w:rFonts w:eastAsia="Calibri"/>
          <w:u w:val="single"/>
        </w:rPr>
        <w:t xml:space="preserve">also </w:t>
      </w:r>
      <w:r w:rsidRPr="00346722">
        <w:rPr>
          <w:rFonts w:eastAsia="Calibri"/>
          <w:highlight w:val="cyan"/>
          <w:u w:val="single"/>
        </w:rPr>
        <w:t>have</w:t>
      </w:r>
      <w:r w:rsidRPr="00D836C4">
        <w:rPr>
          <w:rFonts w:eastAsia="Calibri"/>
          <w:u w:val="single"/>
        </w:rPr>
        <w:t xml:space="preserve"> close to </w:t>
      </w:r>
      <w:r w:rsidRPr="00346722">
        <w:rPr>
          <w:rFonts w:eastAsia="Calibri"/>
          <w:b/>
          <w:iCs/>
          <w:highlight w:val="cyan"/>
          <w:u w:val="single"/>
        </w:rPr>
        <w:t>zero policy prescriptions</w:t>
      </w:r>
      <w:r w:rsidRPr="00346722">
        <w:rPr>
          <w:rFonts w:eastAsia="Calibri"/>
          <w:sz w:val="14"/>
          <w:highlight w:val="cyan"/>
        </w:rPr>
        <w:t xml:space="preserve"> </w:t>
      </w:r>
      <w:r w:rsidRPr="00346722">
        <w:rPr>
          <w:rFonts w:eastAsia="Calibri"/>
          <w:highlight w:val="cyan"/>
          <w:u w:val="single"/>
        </w:rPr>
        <w:t>for rich countries</w:t>
      </w:r>
      <w:r w:rsidRPr="00D836C4">
        <w:rPr>
          <w:rFonts w:eastAsia="Calibri"/>
          <w:sz w:val="14"/>
        </w:rPr>
        <w:t xml:space="preserve"> where the results have caused most excitement — </w:t>
      </w:r>
      <w:r w:rsidRPr="00346722">
        <w:rPr>
          <w:rFonts w:eastAsia="Calibri"/>
          <w:highlight w:val="cyan"/>
          <w:u w:val="single"/>
        </w:rPr>
        <w:t>the US</w:t>
      </w:r>
      <w:r w:rsidRPr="00D836C4">
        <w:rPr>
          <w:rFonts w:eastAsia="Calibri"/>
          <w:u w:val="single"/>
        </w:rPr>
        <w:t xml:space="preserve"> and</w:t>
      </w:r>
      <w:r w:rsidRPr="00D836C4">
        <w:rPr>
          <w:rFonts w:eastAsia="Calibri"/>
          <w:sz w:val="14"/>
        </w:rPr>
        <w:t xml:space="preserve"> the </w:t>
      </w:r>
      <w:r w:rsidRPr="00D836C4">
        <w:rPr>
          <w:rFonts w:eastAsia="Calibri"/>
          <w:u w:val="single"/>
        </w:rPr>
        <w:t>UK in particular</w:t>
      </w:r>
      <w:r w:rsidRPr="00D836C4">
        <w:rPr>
          <w:rFonts w:eastAsia="Calibri"/>
          <w:sz w:val="14"/>
        </w:rPr>
        <w:t xml:space="preserve">. Far from being examples of the worst excesses of capitalism, </w:t>
      </w:r>
      <w:r w:rsidRPr="00D836C4">
        <w:rPr>
          <w:rFonts w:eastAsia="Calibri"/>
          <w:u w:val="single"/>
        </w:rPr>
        <w:t>these</w:t>
      </w:r>
      <w:r w:rsidRPr="00D836C4">
        <w:rPr>
          <w:rFonts w:eastAsia="Calibri"/>
          <w:sz w:val="14"/>
        </w:rPr>
        <w:t xml:space="preserve"> Anglo-Saxon nations </w:t>
      </w:r>
      <w:r w:rsidRPr="00346722">
        <w:rPr>
          <w:rFonts w:eastAsia="Calibri"/>
          <w:highlight w:val="cyan"/>
          <w:u w:val="single"/>
        </w:rPr>
        <w:t>emerge from</w:t>
      </w:r>
      <w:r w:rsidRPr="00D836C4">
        <w:rPr>
          <w:rFonts w:eastAsia="Calibri"/>
          <w:u w:val="single"/>
        </w:rPr>
        <w:t xml:space="preserve"> the </w:t>
      </w:r>
      <w:r w:rsidRPr="00346722">
        <w:rPr>
          <w:rFonts w:eastAsia="Calibri"/>
          <w:highlight w:val="cyan"/>
          <w:u w:val="single"/>
        </w:rPr>
        <w:t>IMF data</w:t>
      </w:r>
      <w:r w:rsidRPr="00D836C4">
        <w:rPr>
          <w:rFonts w:eastAsia="Calibri"/>
          <w:u w:val="single"/>
        </w:rPr>
        <w:t xml:space="preserve"> set as countries </w:t>
      </w:r>
      <w:r w:rsidRPr="00346722">
        <w:rPr>
          <w:rFonts w:eastAsia="Calibri"/>
          <w:highlight w:val="cyan"/>
          <w:u w:val="single"/>
        </w:rPr>
        <w:t>with</w:t>
      </w:r>
      <w:r w:rsidRPr="00D836C4">
        <w:rPr>
          <w:rFonts w:eastAsia="Calibri"/>
          <w:u w:val="single"/>
        </w:rPr>
        <w:t xml:space="preserve"> </w:t>
      </w:r>
      <w:r w:rsidRPr="00D836C4">
        <w:rPr>
          <w:rFonts w:eastAsia="Calibri"/>
          <w:b/>
          <w:iCs/>
          <w:u w:val="single"/>
        </w:rPr>
        <w:t xml:space="preserve">relatively </w:t>
      </w:r>
      <w:r w:rsidRPr="00346722">
        <w:rPr>
          <w:rFonts w:eastAsia="Calibri"/>
          <w:b/>
          <w:iCs/>
          <w:highlight w:val="cyan"/>
          <w:u w:val="single"/>
        </w:rPr>
        <w:t>strong growth, low inequality and high redistribution</w:t>
      </w:r>
      <w:r w:rsidRPr="00D836C4">
        <w:rPr>
          <w:rFonts w:eastAsia="Calibri"/>
          <w:sz w:val="14"/>
        </w:rPr>
        <w:t>.</w:t>
      </w:r>
    </w:p>
    <w:p w14:paraId="19A0314D" w14:textId="77777777" w:rsidR="007B21DF" w:rsidRPr="00A933C3" w:rsidRDefault="007B21DF" w:rsidP="007B21DF">
      <w:pPr>
        <w:keepNext/>
        <w:keepLines/>
        <w:spacing w:before="40" w:after="0"/>
        <w:outlineLvl w:val="3"/>
        <w:rPr>
          <w:rFonts w:eastAsia="Times New Roman"/>
          <w:b/>
          <w:iCs/>
          <w:sz w:val="26"/>
        </w:rPr>
      </w:pPr>
      <w:r w:rsidRPr="00A933C3">
        <w:rPr>
          <w:rFonts w:eastAsia="Times New Roman"/>
          <w:b/>
          <w:iCs/>
          <w:sz w:val="26"/>
        </w:rPr>
        <w:t xml:space="preserve">Populism is </w:t>
      </w:r>
      <w:r w:rsidRPr="00A933C3">
        <w:rPr>
          <w:rFonts w:eastAsia="Times New Roman"/>
          <w:b/>
          <w:iCs/>
          <w:sz w:val="26"/>
          <w:u w:val="single"/>
        </w:rPr>
        <w:t>thumped</w:t>
      </w:r>
      <w:r w:rsidRPr="00A933C3">
        <w:rPr>
          <w:rFonts w:eastAsia="Times New Roman"/>
          <w:b/>
          <w:iCs/>
          <w:sz w:val="26"/>
        </w:rPr>
        <w:t xml:space="preserve"> internationally by Brazil, Turkey, and the UK AND </w:t>
      </w:r>
      <w:r w:rsidRPr="00A933C3">
        <w:rPr>
          <w:rFonts w:eastAsia="Times New Roman"/>
          <w:b/>
          <w:iCs/>
          <w:sz w:val="26"/>
          <w:u w:val="single"/>
        </w:rPr>
        <w:t>domestically</w:t>
      </w:r>
      <w:r w:rsidRPr="00A933C3">
        <w:rPr>
          <w:rFonts w:eastAsia="Times New Roman"/>
          <w:b/>
          <w:iCs/>
          <w:sz w:val="26"/>
        </w:rPr>
        <w:t xml:space="preserve"> by </w:t>
      </w:r>
      <w:r w:rsidRPr="00A933C3">
        <w:rPr>
          <w:rFonts w:eastAsia="Times New Roman"/>
          <w:b/>
          <w:iCs/>
          <w:sz w:val="26"/>
          <w:u w:val="single"/>
        </w:rPr>
        <w:t>January 6</w:t>
      </w:r>
      <w:r w:rsidRPr="00A933C3">
        <w:rPr>
          <w:rFonts w:eastAsia="Times New Roman"/>
          <w:b/>
          <w:iCs/>
          <w:sz w:val="26"/>
          <w:u w:val="single"/>
          <w:vertAlign w:val="superscript"/>
        </w:rPr>
        <w:t>th</w:t>
      </w:r>
      <w:r w:rsidRPr="00A933C3">
        <w:rPr>
          <w:rFonts w:eastAsia="Times New Roman"/>
          <w:b/>
          <w:iCs/>
          <w:sz w:val="26"/>
        </w:rPr>
        <w:t xml:space="preserve">, Trump and </w:t>
      </w:r>
      <w:r w:rsidRPr="00A933C3">
        <w:rPr>
          <w:rFonts w:eastAsia="Times New Roman"/>
          <w:b/>
          <w:iCs/>
          <w:sz w:val="26"/>
          <w:u w:val="single"/>
        </w:rPr>
        <w:t>MAGA republicans</w:t>
      </w:r>
      <w:r w:rsidRPr="00A933C3">
        <w:rPr>
          <w:rFonts w:eastAsia="Times New Roman"/>
          <w:b/>
          <w:iCs/>
          <w:sz w:val="26"/>
        </w:rPr>
        <w:t xml:space="preserve">, and much </w:t>
      </w:r>
      <w:r w:rsidRPr="00A933C3">
        <w:rPr>
          <w:rFonts w:eastAsia="Times New Roman"/>
          <w:b/>
          <w:iCs/>
          <w:sz w:val="26"/>
          <w:u w:val="single"/>
        </w:rPr>
        <w:t>more</w:t>
      </w:r>
      <w:r w:rsidRPr="00A933C3">
        <w:rPr>
          <w:rFonts w:eastAsia="Times New Roman"/>
          <w:b/>
          <w:iCs/>
          <w:sz w:val="26"/>
        </w:rPr>
        <w:t>.</w:t>
      </w:r>
    </w:p>
    <w:p w14:paraId="31901889" w14:textId="77777777" w:rsidR="007B21DF" w:rsidRPr="00A933C3" w:rsidRDefault="007B21DF" w:rsidP="007B21DF">
      <w:pPr>
        <w:rPr>
          <w:rFonts w:eastAsia="Calibri"/>
        </w:rPr>
      </w:pPr>
    </w:p>
    <w:p w14:paraId="000A1724" w14:textId="77777777" w:rsidR="007B21DF" w:rsidRDefault="007B21DF" w:rsidP="007B21DF">
      <w:pPr>
        <w:pStyle w:val="Heading4"/>
      </w:pPr>
      <w:r>
        <w:t xml:space="preserve">No impact---populists </w:t>
      </w:r>
      <w:r w:rsidRPr="003F2447">
        <w:rPr>
          <w:u w:val="single"/>
        </w:rPr>
        <w:t>don’t</w:t>
      </w:r>
      <w:r>
        <w:t xml:space="preserve"> escalate irrationally.</w:t>
      </w:r>
    </w:p>
    <w:p w14:paraId="1E266B9D" w14:textId="77777777" w:rsidR="007B21DF" w:rsidRPr="00AE3F4B" w:rsidRDefault="007B21DF" w:rsidP="007B21DF">
      <w:proofErr w:type="spellStart"/>
      <w:r w:rsidRPr="00AE3F4B">
        <w:rPr>
          <w:rStyle w:val="Style13ptBold"/>
        </w:rPr>
        <w:t>Destradi</w:t>
      </w:r>
      <w:proofErr w:type="spellEnd"/>
      <w:r w:rsidRPr="00AE3F4B">
        <w:rPr>
          <w:rStyle w:val="Style13ptBold"/>
        </w:rPr>
        <w:t xml:space="preserve"> &amp; Plagemann 24</w:t>
      </w:r>
      <w:r w:rsidRPr="00AE3F4B">
        <w:t xml:space="preserve">, </w:t>
      </w:r>
      <w:r>
        <w:t xml:space="preserve">*Professor in the Department of Political Science and Chair for International Relations at the University of Freiburg, **research fellow at the GIGA Institute of Asian Studies, Ph.D., University of Kiel, </w:t>
      </w:r>
      <w:proofErr w:type="gramStart"/>
      <w:r>
        <w:t>Master’s in Political Science</w:t>
      </w:r>
      <w:proofErr w:type="gramEnd"/>
      <w:r>
        <w:t xml:space="preserve"> from the University of Hamburg and Bordeaux IV. </w:t>
      </w:r>
      <w:r w:rsidRPr="00AE3F4B">
        <w:t xml:space="preserve">(Sandra* and Johannes**, September 2024, </w:t>
      </w:r>
      <w:r>
        <w:t>“</w:t>
      </w:r>
      <w:r w:rsidRPr="00AE3F4B">
        <w:t xml:space="preserve">Do populists escalate international disputes?” </w:t>
      </w:r>
      <w:r>
        <w:t xml:space="preserve">International Affairs, Vol. 100, Issue 5, pp. 1919-1940, </w:t>
      </w:r>
      <w:r w:rsidRPr="00DD6DAF">
        <w:t>https://doi.org/10.1093/ia/iiae172</w:t>
      </w:r>
      <w:r>
        <w:t>,)</w:t>
      </w:r>
    </w:p>
    <w:p w14:paraId="42FB2DF8" w14:textId="77777777" w:rsidR="007B21DF" w:rsidRPr="00F316F0" w:rsidRDefault="007B21DF" w:rsidP="007B21DF">
      <w:pPr>
        <w:rPr>
          <w:rStyle w:val="StyleUnderline"/>
        </w:rPr>
      </w:pPr>
      <w:r w:rsidRPr="00F316F0">
        <w:rPr>
          <w:rStyle w:val="StyleUnderline"/>
        </w:rPr>
        <w:t>Conclusion</w:t>
      </w:r>
    </w:p>
    <w:p w14:paraId="391F5298" w14:textId="77777777" w:rsidR="007B21DF" w:rsidRPr="00F316F0" w:rsidRDefault="007B21DF" w:rsidP="007B21DF">
      <w:pPr>
        <w:rPr>
          <w:sz w:val="16"/>
        </w:rPr>
      </w:pPr>
      <w:r w:rsidRPr="00F316F0">
        <w:rPr>
          <w:rStyle w:val="StyleUnderline"/>
        </w:rPr>
        <w:t xml:space="preserve">Our theory of </w:t>
      </w:r>
      <w:r w:rsidRPr="003F2447">
        <w:rPr>
          <w:rStyle w:val="Emphasis"/>
        </w:rPr>
        <w:t>populist foreign policy</w:t>
      </w:r>
      <w:r w:rsidRPr="00F316F0">
        <w:rPr>
          <w:sz w:val="16"/>
        </w:rPr>
        <w:t xml:space="preserve"> </w:t>
      </w:r>
      <w:r w:rsidRPr="003F2447">
        <w:rPr>
          <w:rStyle w:val="StyleUnderline"/>
        </w:rPr>
        <w:t>expects populists in power to</w:t>
      </w:r>
      <w:r w:rsidRPr="003F2447">
        <w:rPr>
          <w:sz w:val="16"/>
        </w:rPr>
        <w:t xml:space="preserve"> </w:t>
      </w:r>
      <w:r w:rsidRPr="003F2447">
        <w:rPr>
          <w:rStyle w:val="Emphasis"/>
        </w:rPr>
        <w:t>escalate</w:t>
      </w:r>
      <w:r w:rsidRPr="003F2447">
        <w:rPr>
          <w:sz w:val="16"/>
        </w:rPr>
        <w:t xml:space="preserve"> </w:t>
      </w:r>
      <w:r w:rsidRPr="003F2447">
        <w:rPr>
          <w:rStyle w:val="StyleUnderline"/>
        </w:rPr>
        <w:t>ongoing or latent international</w:t>
      </w:r>
      <w:r w:rsidRPr="003F2447">
        <w:rPr>
          <w:sz w:val="16"/>
        </w:rPr>
        <w:t xml:space="preserve"> </w:t>
      </w:r>
      <w:r w:rsidRPr="003F2447">
        <w:rPr>
          <w:rStyle w:val="Emphasis"/>
        </w:rPr>
        <w:t>disputes if</w:t>
      </w:r>
      <w:r w:rsidRPr="003F2447">
        <w:rPr>
          <w:sz w:val="16"/>
        </w:rPr>
        <w:t xml:space="preserve"> </w:t>
      </w:r>
      <w:r w:rsidRPr="003F2447">
        <w:rPr>
          <w:rStyle w:val="StyleUnderline"/>
        </w:rPr>
        <w:t>these are</w:t>
      </w:r>
      <w:r w:rsidRPr="003F2447">
        <w:rPr>
          <w:sz w:val="16"/>
        </w:rPr>
        <w:t xml:space="preserve"> </w:t>
      </w:r>
      <w:r w:rsidRPr="003F2447">
        <w:rPr>
          <w:rStyle w:val="Emphasis"/>
        </w:rPr>
        <w:t>used for domestic mobilization</w:t>
      </w:r>
      <w:r w:rsidRPr="003F2447">
        <w:rPr>
          <w:sz w:val="16"/>
        </w:rPr>
        <w:t xml:space="preserve"> </w:t>
      </w:r>
      <w:r w:rsidRPr="003F2447">
        <w:rPr>
          <w:rStyle w:val="StyleUnderline"/>
        </w:rPr>
        <w:t>and if decision-making on them is</w:t>
      </w:r>
      <w:r w:rsidRPr="003F2447">
        <w:rPr>
          <w:sz w:val="16"/>
        </w:rPr>
        <w:t xml:space="preserve"> </w:t>
      </w:r>
      <w:r w:rsidRPr="003F2447">
        <w:rPr>
          <w:rStyle w:val="Emphasis"/>
        </w:rPr>
        <w:t>highly personalized</w:t>
      </w:r>
      <w:r w:rsidRPr="003F2447">
        <w:rPr>
          <w:sz w:val="16"/>
        </w:rPr>
        <w:t xml:space="preserve">. </w:t>
      </w:r>
      <w:r w:rsidRPr="003F2447">
        <w:rPr>
          <w:rStyle w:val="StyleUnderline"/>
        </w:rPr>
        <w:t>Across</w:t>
      </w:r>
      <w:r w:rsidRPr="003F2447">
        <w:rPr>
          <w:sz w:val="16"/>
        </w:rPr>
        <w:t xml:space="preserve"> the six </w:t>
      </w:r>
      <w:r w:rsidRPr="003F2447">
        <w:rPr>
          <w:rStyle w:val="StyleUnderline"/>
        </w:rPr>
        <w:t>disputes</w:t>
      </w:r>
      <w:r w:rsidRPr="003F2447">
        <w:rPr>
          <w:sz w:val="16"/>
        </w:rPr>
        <w:t xml:space="preserve"> we </w:t>
      </w:r>
      <w:r w:rsidRPr="003F2447">
        <w:rPr>
          <w:rStyle w:val="StyleUnderline"/>
        </w:rPr>
        <w:t>examined</w:t>
      </w:r>
      <w:r w:rsidRPr="003F2447">
        <w:rPr>
          <w:sz w:val="16"/>
        </w:rPr>
        <w:t xml:space="preserve">, we found substantive evidence in support of our theory. Importantly, our </w:t>
      </w:r>
      <w:r w:rsidRPr="003F2447">
        <w:rPr>
          <w:rStyle w:val="StyleUnderline"/>
        </w:rPr>
        <w:t>theory</w:t>
      </w:r>
      <w:r w:rsidRPr="003F2447">
        <w:rPr>
          <w:sz w:val="16"/>
        </w:rPr>
        <w:t xml:space="preserve"> also </w:t>
      </w:r>
      <w:r w:rsidRPr="003F2447">
        <w:rPr>
          <w:rStyle w:val="StyleUnderline"/>
        </w:rPr>
        <w:t xml:space="preserve">makes sense of </w:t>
      </w:r>
      <w:proofErr w:type="gramStart"/>
      <w:r w:rsidRPr="003F2447">
        <w:rPr>
          <w:rStyle w:val="StyleUnderline"/>
        </w:rPr>
        <w:t>variations</w:t>
      </w:r>
      <w:proofErr w:type="gramEnd"/>
      <w:r w:rsidRPr="003F2447">
        <w:rPr>
          <w:sz w:val="16"/>
        </w:rPr>
        <w:t xml:space="preserve">. </w:t>
      </w:r>
      <w:r w:rsidRPr="003F2447">
        <w:rPr>
          <w:rStyle w:val="StyleUnderline"/>
        </w:rPr>
        <w:t>Where bilateral relations are less salient</w:t>
      </w:r>
      <w:r w:rsidRPr="00F316F0">
        <w:rPr>
          <w:rStyle w:val="StyleUnderline"/>
        </w:rPr>
        <w:t xml:space="preserve"> for mobilization</w:t>
      </w:r>
      <w:r w:rsidRPr="00F316F0">
        <w:rPr>
          <w:sz w:val="16"/>
        </w:rPr>
        <w:t xml:space="preserve">, </w:t>
      </w:r>
      <w:r w:rsidRPr="003F2447">
        <w:rPr>
          <w:rStyle w:val="StyleUnderline"/>
        </w:rPr>
        <w:t>and</w:t>
      </w:r>
      <w:r w:rsidRPr="00F316F0">
        <w:rPr>
          <w:rStyle w:val="StyleUnderline"/>
        </w:rPr>
        <w:t xml:space="preserve"> leader-level involvement is limited, foreign policy did not become more conflictive</w:t>
      </w:r>
      <w:r w:rsidRPr="00F316F0">
        <w:rPr>
          <w:sz w:val="16"/>
        </w:rPr>
        <w:t xml:space="preserve">. Moreover, our </w:t>
      </w:r>
      <w:r w:rsidRPr="00F316F0">
        <w:rPr>
          <w:rStyle w:val="StyleUnderline"/>
        </w:rPr>
        <w:t xml:space="preserve">in-between </w:t>
      </w:r>
      <w:r w:rsidRPr="003F2447">
        <w:rPr>
          <w:rStyle w:val="StyleUnderline"/>
          <w:highlight w:val="cyan"/>
        </w:rPr>
        <w:t>cases are</w:t>
      </w:r>
      <w:r w:rsidRPr="00F316F0">
        <w:rPr>
          <w:rStyle w:val="StyleUnderline"/>
        </w:rPr>
        <w:t xml:space="preserve"> particularly </w:t>
      </w:r>
      <w:r w:rsidRPr="003F2447">
        <w:rPr>
          <w:rStyle w:val="StyleUnderline"/>
          <w:highlight w:val="cyan"/>
        </w:rPr>
        <w:t>instructive. India</w:t>
      </w:r>
      <w:r w:rsidRPr="00F316F0">
        <w:rPr>
          <w:rStyle w:val="StyleUnderline"/>
        </w:rPr>
        <w:t xml:space="preserve">’s populist government </w:t>
      </w:r>
      <w:r w:rsidRPr="003F2447">
        <w:rPr>
          <w:rStyle w:val="StyleUnderline"/>
          <w:highlight w:val="cyan"/>
        </w:rPr>
        <w:t>pursued only slightly</w:t>
      </w:r>
      <w:r w:rsidRPr="00117E52">
        <w:rPr>
          <w:rStyle w:val="StyleUnderline"/>
        </w:rPr>
        <w:t xml:space="preserve"> more </w:t>
      </w:r>
      <w:r w:rsidRPr="003F2447">
        <w:rPr>
          <w:rStyle w:val="StyleUnderline"/>
          <w:highlight w:val="cyan"/>
        </w:rPr>
        <w:t>conflictive</w:t>
      </w:r>
      <w:r w:rsidRPr="00F316F0">
        <w:rPr>
          <w:rStyle w:val="StyleUnderline"/>
        </w:rPr>
        <w:t xml:space="preserve"> policies </w:t>
      </w:r>
      <w:r w:rsidRPr="003F2447">
        <w:rPr>
          <w:rStyle w:val="StyleUnderline"/>
          <w:highlight w:val="cyan"/>
        </w:rPr>
        <w:t>vis-à-vis China</w:t>
      </w:r>
      <w:r w:rsidRPr="003F2447">
        <w:rPr>
          <w:sz w:val="16"/>
          <w:highlight w:val="cyan"/>
        </w:rPr>
        <w:t xml:space="preserve">, </w:t>
      </w:r>
      <w:r w:rsidRPr="003F2447">
        <w:rPr>
          <w:rStyle w:val="Emphasis"/>
          <w:highlight w:val="cyan"/>
        </w:rPr>
        <w:t>despite</w:t>
      </w:r>
      <w:r w:rsidRPr="00F316F0">
        <w:rPr>
          <w:sz w:val="16"/>
        </w:rPr>
        <w:t xml:space="preserve"> </w:t>
      </w:r>
      <w:r w:rsidRPr="00F316F0">
        <w:rPr>
          <w:rStyle w:val="StyleUnderline"/>
        </w:rPr>
        <w:t>their</w:t>
      </w:r>
      <w:r w:rsidRPr="00F316F0">
        <w:rPr>
          <w:sz w:val="16"/>
        </w:rPr>
        <w:t xml:space="preserve"> </w:t>
      </w:r>
      <w:r w:rsidRPr="003F2447">
        <w:rPr>
          <w:rStyle w:val="Emphasis"/>
          <w:highlight w:val="cyan"/>
        </w:rPr>
        <w:t>potential for mobilization</w:t>
      </w:r>
      <w:r w:rsidRPr="003F2447">
        <w:rPr>
          <w:sz w:val="16"/>
          <w:highlight w:val="cyan"/>
        </w:rPr>
        <w:t xml:space="preserve"> </w:t>
      </w:r>
      <w:r w:rsidRPr="003F2447">
        <w:rPr>
          <w:rStyle w:val="StyleUnderline"/>
          <w:highlight w:val="cyan"/>
        </w:rPr>
        <w:t>and</w:t>
      </w:r>
      <w:r w:rsidRPr="00F316F0">
        <w:rPr>
          <w:rStyle w:val="StyleUnderline"/>
        </w:rPr>
        <w:t xml:space="preserve"> the high degree of </w:t>
      </w:r>
      <w:r w:rsidRPr="003F2447">
        <w:rPr>
          <w:rStyle w:val="StyleUnderline"/>
          <w:highlight w:val="cyan"/>
        </w:rPr>
        <w:t>personalization</w:t>
      </w:r>
      <w:r w:rsidRPr="00F316F0">
        <w:rPr>
          <w:sz w:val="16"/>
        </w:rPr>
        <w:t xml:space="preserve">. Here, </w:t>
      </w:r>
      <w:r w:rsidRPr="00F316F0">
        <w:rPr>
          <w:rStyle w:val="StyleUnderline"/>
        </w:rPr>
        <w:t>Modi chose</w:t>
      </w:r>
      <w:r w:rsidRPr="00F316F0">
        <w:rPr>
          <w:sz w:val="16"/>
        </w:rPr>
        <w:t xml:space="preserve"> </w:t>
      </w:r>
      <w:r w:rsidRPr="00F316F0">
        <w:rPr>
          <w:rStyle w:val="Emphasis"/>
        </w:rPr>
        <w:t>not to escalate</w:t>
      </w:r>
      <w:r w:rsidRPr="00F316F0">
        <w:rPr>
          <w:sz w:val="16"/>
        </w:rPr>
        <w:t xml:space="preserve"> </w:t>
      </w:r>
      <w:r w:rsidRPr="00F316F0">
        <w:rPr>
          <w:rStyle w:val="StyleUnderline"/>
        </w:rPr>
        <w:t xml:space="preserve">a dispute </w:t>
      </w:r>
      <w:r w:rsidRPr="00F316F0">
        <w:rPr>
          <w:rStyle w:val="Emphasis"/>
        </w:rPr>
        <w:t>with a</w:t>
      </w:r>
      <w:r w:rsidRPr="00F316F0">
        <w:rPr>
          <w:sz w:val="16"/>
        </w:rPr>
        <w:t xml:space="preserve"> </w:t>
      </w:r>
      <w:r w:rsidRPr="00F316F0">
        <w:rPr>
          <w:rStyle w:val="StyleUnderline"/>
        </w:rPr>
        <w:t xml:space="preserve">vastly </w:t>
      </w:r>
      <w:r w:rsidRPr="00F316F0">
        <w:rPr>
          <w:rStyle w:val="Emphasis"/>
        </w:rPr>
        <w:t>superior rival</w:t>
      </w:r>
      <w:r w:rsidRPr="00F316F0">
        <w:rPr>
          <w:sz w:val="16"/>
        </w:rPr>
        <w:t xml:space="preserve">. </w:t>
      </w:r>
      <w:r w:rsidRPr="00F316F0">
        <w:rPr>
          <w:rStyle w:val="StyleUnderline"/>
        </w:rPr>
        <w:t xml:space="preserve">In </w:t>
      </w:r>
      <w:r w:rsidRPr="003F2447">
        <w:rPr>
          <w:rStyle w:val="StyleUnderline"/>
          <w:highlight w:val="cyan"/>
        </w:rPr>
        <w:t>Bolivia</w:t>
      </w:r>
      <w:r w:rsidRPr="00F316F0">
        <w:rPr>
          <w:sz w:val="16"/>
        </w:rPr>
        <w:t xml:space="preserve">, Morales used the age-old dispute with Chile over his country’s access to the sea for domestic mobilization, but he </w:t>
      </w:r>
      <w:r w:rsidRPr="003F2447">
        <w:rPr>
          <w:rStyle w:val="StyleUnderline"/>
          <w:highlight w:val="cyan"/>
        </w:rPr>
        <w:t>refrained</w:t>
      </w:r>
      <w:r w:rsidRPr="00F316F0">
        <w:rPr>
          <w:rStyle w:val="StyleUnderline"/>
        </w:rPr>
        <w:t xml:space="preserve"> from turning the issue into a personal affair</w:t>
      </w:r>
      <w:r w:rsidRPr="00F316F0">
        <w:rPr>
          <w:sz w:val="16"/>
        </w:rPr>
        <w:t xml:space="preserve">—perhaps </w:t>
      </w:r>
      <w:r w:rsidRPr="003F2447">
        <w:rPr>
          <w:rStyle w:val="StyleUnderline"/>
          <w:highlight w:val="cyan"/>
        </w:rPr>
        <w:t>because</w:t>
      </w:r>
      <w:r w:rsidRPr="00F316F0">
        <w:rPr>
          <w:sz w:val="16"/>
        </w:rPr>
        <w:t xml:space="preserve">, similarly to the India–China case, </w:t>
      </w:r>
      <w:r w:rsidRPr="00F316F0">
        <w:rPr>
          <w:rStyle w:val="StyleUnderline"/>
        </w:rPr>
        <w:t>a</w:t>
      </w:r>
      <w:r w:rsidRPr="00F316F0">
        <w:rPr>
          <w:sz w:val="16"/>
        </w:rPr>
        <w:t xml:space="preserve"> </w:t>
      </w:r>
      <w:r w:rsidRPr="003F2447">
        <w:rPr>
          <w:rStyle w:val="Emphasis"/>
          <w:highlight w:val="cyan"/>
        </w:rPr>
        <w:t>decisive</w:t>
      </w:r>
      <w:r w:rsidRPr="00F316F0">
        <w:rPr>
          <w:rStyle w:val="Emphasis"/>
        </w:rPr>
        <w:t xml:space="preserve"> </w:t>
      </w:r>
      <w:r w:rsidRPr="003F2447">
        <w:rPr>
          <w:rStyle w:val="Emphasis"/>
          <w:highlight w:val="cyan"/>
        </w:rPr>
        <w:t>victory was out of reach</w:t>
      </w:r>
      <w:r w:rsidRPr="00F316F0">
        <w:rPr>
          <w:sz w:val="16"/>
        </w:rPr>
        <w:t xml:space="preserve">. Thus, </w:t>
      </w:r>
      <w:r w:rsidRPr="00F316F0">
        <w:rPr>
          <w:rStyle w:val="StyleUnderline"/>
        </w:rPr>
        <w:t>the</w:t>
      </w:r>
      <w:r w:rsidRPr="00F316F0">
        <w:rPr>
          <w:sz w:val="16"/>
        </w:rPr>
        <w:t xml:space="preserve"> </w:t>
      </w:r>
      <w:r w:rsidRPr="003F2447">
        <w:rPr>
          <w:rStyle w:val="Emphasis"/>
          <w:highlight w:val="cyan"/>
        </w:rPr>
        <w:t>populists</w:t>
      </w:r>
      <w:r w:rsidRPr="00F316F0">
        <w:rPr>
          <w:sz w:val="16"/>
        </w:rPr>
        <w:t xml:space="preserve"> in our sample </w:t>
      </w:r>
      <w:r w:rsidRPr="00F316F0">
        <w:rPr>
          <w:rStyle w:val="StyleUnderline"/>
        </w:rPr>
        <w:t>are</w:t>
      </w:r>
      <w:r w:rsidRPr="00F316F0">
        <w:rPr>
          <w:sz w:val="16"/>
        </w:rPr>
        <w:t xml:space="preserve"> </w:t>
      </w:r>
      <w:r w:rsidRPr="003F2447">
        <w:rPr>
          <w:rStyle w:val="Emphasis"/>
          <w:highlight w:val="cyan"/>
        </w:rPr>
        <w:t>clearly aware of</w:t>
      </w:r>
      <w:r w:rsidRPr="00F316F0">
        <w:rPr>
          <w:sz w:val="16"/>
        </w:rPr>
        <w:t xml:space="preserve"> </w:t>
      </w:r>
      <w:r w:rsidRPr="00F316F0">
        <w:rPr>
          <w:rStyle w:val="StyleUnderline"/>
        </w:rPr>
        <w:t>the</w:t>
      </w:r>
      <w:r w:rsidRPr="00F316F0">
        <w:rPr>
          <w:sz w:val="16"/>
        </w:rPr>
        <w:t xml:space="preserve"> </w:t>
      </w:r>
      <w:r w:rsidRPr="00F316F0">
        <w:rPr>
          <w:rStyle w:val="Emphasis"/>
        </w:rPr>
        <w:t xml:space="preserve">political </w:t>
      </w:r>
      <w:r w:rsidRPr="003F2447">
        <w:rPr>
          <w:rStyle w:val="Emphasis"/>
          <w:highlight w:val="cyan"/>
        </w:rPr>
        <w:t>dangers</w:t>
      </w:r>
      <w:r w:rsidRPr="003F2447">
        <w:rPr>
          <w:sz w:val="16"/>
          <w:highlight w:val="cyan"/>
        </w:rPr>
        <w:t xml:space="preserve"> </w:t>
      </w:r>
      <w:r w:rsidRPr="003F2447">
        <w:rPr>
          <w:rStyle w:val="StyleUnderline"/>
          <w:highlight w:val="cyan"/>
        </w:rPr>
        <w:t>of foreign confrontations</w:t>
      </w:r>
      <w:r w:rsidRPr="00F316F0">
        <w:rPr>
          <w:sz w:val="16"/>
        </w:rPr>
        <w:t>.</w:t>
      </w:r>
    </w:p>
    <w:p w14:paraId="01B06059" w14:textId="77777777" w:rsidR="007B21DF" w:rsidRPr="00F316F0" w:rsidRDefault="007B21DF" w:rsidP="007B21DF">
      <w:pPr>
        <w:rPr>
          <w:sz w:val="16"/>
        </w:rPr>
      </w:pPr>
      <w:r w:rsidRPr="00F316F0">
        <w:rPr>
          <w:sz w:val="16"/>
        </w:rPr>
        <w:t xml:space="preserve">This points to another finding, which nuances previous work on the importance of thick ideologies in populist foreign policy. In India and Bolivia, the </w:t>
      </w:r>
      <w:r w:rsidRPr="00F316F0">
        <w:rPr>
          <w:rStyle w:val="StyleUnderline"/>
        </w:rPr>
        <w:t xml:space="preserve">populist </w:t>
      </w:r>
      <w:r w:rsidRPr="003F2447">
        <w:rPr>
          <w:rStyle w:val="StyleUnderline"/>
        </w:rPr>
        <w:t xml:space="preserve">leaders that we studied both held strong and </w:t>
      </w:r>
      <w:proofErr w:type="gramStart"/>
      <w:r w:rsidRPr="003F2447">
        <w:rPr>
          <w:rStyle w:val="StyleUnderline"/>
        </w:rPr>
        <w:t>fairly cohesive</w:t>
      </w:r>
      <w:proofErr w:type="gramEnd"/>
      <w:r w:rsidRPr="003F2447">
        <w:rPr>
          <w:rStyle w:val="StyleUnderline"/>
        </w:rPr>
        <w:t xml:space="preserve"> thick ideologies</w:t>
      </w:r>
      <w:r w:rsidRPr="003F2447">
        <w:rPr>
          <w:sz w:val="16"/>
        </w:rPr>
        <w:t xml:space="preserve">—Hindu nationalism and socialism, respectively. </w:t>
      </w:r>
      <w:r w:rsidRPr="003F2447">
        <w:rPr>
          <w:rStyle w:val="StyleUnderline"/>
        </w:rPr>
        <w:t>These were the two</w:t>
      </w:r>
      <w:r w:rsidRPr="003F2447">
        <w:rPr>
          <w:sz w:val="16"/>
        </w:rPr>
        <w:t xml:space="preserve"> </w:t>
      </w:r>
      <w:r w:rsidRPr="003F2447">
        <w:rPr>
          <w:rStyle w:val="Emphasis"/>
        </w:rPr>
        <w:t>cases where</w:t>
      </w:r>
      <w:r w:rsidRPr="003F2447">
        <w:rPr>
          <w:sz w:val="16"/>
        </w:rPr>
        <w:t xml:space="preserve"> </w:t>
      </w:r>
      <w:r w:rsidRPr="003F2447">
        <w:rPr>
          <w:rStyle w:val="StyleUnderline"/>
        </w:rPr>
        <w:t>we found more</w:t>
      </w:r>
      <w:r w:rsidRPr="003F2447">
        <w:rPr>
          <w:sz w:val="16"/>
        </w:rPr>
        <w:t xml:space="preserve"> </w:t>
      </w:r>
      <w:r w:rsidRPr="003F2447">
        <w:rPr>
          <w:rStyle w:val="Emphasis"/>
        </w:rPr>
        <w:t>meaningful and substantive changes</w:t>
      </w:r>
      <w:r w:rsidRPr="00F316F0">
        <w:rPr>
          <w:sz w:val="16"/>
        </w:rPr>
        <w:t xml:space="preserve"> </w:t>
      </w:r>
      <w:r w:rsidRPr="00F316F0">
        <w:rPr>
          <w:rStyle w:val="StyleUnderline"/>
        </w:rPr>
        <w:t>than in the case of Duterte in the Philippines, where change was ultimately short-lived</w:t>
      </w:r>
      <w:r w:rsidRPr="00F316F0">
        <w:rPr>
          <w:sz w:val="16"/>
        </w:rPr>
        <w:t xml:space="preserve">. However, we also found that </w:t>
      </w:r>
      <w:r w:rsidRPr="003F2447">
        <w:rPr>
          <w:rStyle w:val="Emphasis"/>
          <w:highlight w:val="cyan"/>
        </w:rPr>
        <w:t>geopolitical considerations</w:t>
      </w:r>
      <w:r w:rsidRPr="00F316F0">
        <w:rPr>
          <w:sz w:val="16"/>
        </w:rPr>
        <w:t xml:space="preserve"> </w:t>
      </w:r>
      <w:r w:rsidRPr="003F2447">
        <w:rPr>
          <w:rStyle w:val="StyleUnderline"/>
          <w:highlight w:val="cyan"/>
        </w:rPr>
        <w:t>and</w:t>
      </w:r>
      <w:r w:rsidRPr="00F316F0">
        <w:rPr>
          <w:rStyle w:val="StyleUnderline"/>
        </w:rPr>
        <w:t xml:space="preserve"> possible </w:t>
      </w:r>
      <w:r w:rsidRPr="003F2447">
        <w:rPr>
          <w:rStyle w:val="StyleUnderline"/>
          <w:highlight w:val="cyan"/>
        </w:rPr>
        <w:t xml:space="preserve">threats </w:t>
      </w:r>
      <w:r w:rsidRPr="003F2447">
        <w:rPr>
          <w:rStyle w:val="StyleUnderline"/>
        </w:rPr>
        <w:t>may</w:t>
      </w:r>
      <w:r w:rsidRPr="003F2447">
        <w:rPr>
          <w:sz w:val="16"/>
        </w:rPr>
        <w:t xml:space="preserve"> </w:t>
      </w:r>
      <w:r w:rsidRPr="003F2447">
        <w:rPr>
          <w:rStyle w:val="Emphasis"/>
          <w:highlight w:val="cyan"/>
        </w:rPr>
        <w:t>outweigh</w:t>
      </w:r>
      <w:r w:rsidRPr="00117E52">
        <w:rPr>
          <w:rStyle w:val="Emphasis"/>
        </w:rPr>
        <w:t xml:space="preserve"> the potential</w:t>
      </w:r>
      <w:r w:rsidRPr="00117E52">
        <w:rPr>
          <w:sz w:val="16"/>
        </w:rPr>
        <w:t xml:space="preserve"> </w:t>
      </w:r>
      <w:r w:rsidRPr="00117E52">
        <w:rPr>
          <w:rStyle w:val="StyleUnderline"/>
        </w:rPr>
        <w:t>for mobilization</w:t>
      </w:r>
      <w:r w:rsidRPr="00117E52">
        <w:rPr>
          <w:sz w:val="16"/>
        </w:rPr>
        <w:t>,</w:t>
      </w:r>
      <w:r w:rsidRPr="00F316F0">
        <w:rPr>
          <w:sz w:val="16"/>
        </w:rPr>
        <w:t xml:space="preserve"> </w:t>
      </w:r>
      <w:r w:rsidRPr="00F316F0">
        <w:rPr>
          <w:rStyle w:val="StyleUnderline"/>
        </w:rPr>
        <w:t>as is most visible in Modi’s approach to China</w:t>
      </w:r>
      <w:r w:rsidRPr="00F316F0">
        <w:rPr>
          <w:sz w:val="16"/>
        </w:rPr>
        <w:t xml:space="preserve"> but also in Morales’ policy vis-à-vis Chile.</w:t>
      </w:r>
    </w:p>
    <w:p w14:paraId="666CE29D" w14:textId="77777777" w:rsidR="007B21DF" w:rsidRPr="00F316F0" w:rsidRDefault="007B21DF" w:rsidP="007B21DF">
      <w:pPr>
        <w:rPr>
          <w:sz w:val="16"/>
        </w:rPr>
      </w:pPr>
      <w:r w:rsidRPr="00F316F0">
        <w:rPr>
          <w:sz w:val="16"/>
        </w:rPr>
        <w:t xml:space="preserve">These </w:t>
      </w:r>
      <w:r w:rsidRPr="00F316F0">
        <w:rPr>
          <w:rStyle w:val="StyleUnderline"/>
        </w:rPr>
        <w:t>findings have</w:t>
      </w:r>
      <w:r w:rsidRPr="00F316F0">
        <w:rPr>
          <w:sz w:val="16"/>
        </w:rPr>
        <w:t xml:space="preserve"> </w:t>
      </w:r>
      <w:r w:rsidRPr="00F316F0">
        <w:rPr>
          <w:rStyle w:val="StyleUnderline"/>
        </w:rPr>
        <w:t>important policy implications</w:t>
      </w:r>
      <w:r w:rsidRPr="00F316F0">
        <w:rPr>
          <w:sz w:val="16"/>
        </w:rPr>
        <w:t xml:space="preserve">. For one, </w:t>
      </w:r>
      <w:r w:rsidRPr="003F2447">
        <w:rPr>
          <w:rStyle w:val="Emphasis"/>
          <w:highlight w:val="cyan"/>
        </w:rPr>
        <w:t>populists</w:t>
      </w:r>
      <w:r w:rsidRPr="00F316F0">
        <w:rPr>
          <w:sz w:val="16"/>
        </w:rPr>
        <w:t xml:space="preserve"> </w:t>
      </w:r>
      <w:r w:rsidRPr="003F2447">
        <w:rPr>
          <w:rStyle w:val="StyleUnderline"/>
          <w:highlight w:val="cyan"/>
        </w:rPr>
        <w:t>certainly</w:t>
      </w:r>
      <w:r w:rsidRPr="003F2447">
        <w:rPr>
          <w:sz w:val="16"/>
          <w:highlight w:val="cyan"/>
        </w:rPr>
        <w:t xml:space="preserve"> </w:t>
      </w:r>
      <w:r w:rsidRPr="003F2447">
        <w:rPr>
          <w:rStyle w:val="Emphasis"/>
          <w:highlight w:val="cyan"/>
        </w:rPr>
        <w:t xml:space="preserve">personalize foreign </w:t>
      </w:r>
      <w:proofErr w:type="gramStart"/>
      <w:r w:rsidRPr="003F2447">
        <w:rPr>
          <w:rStyle w:val="Emphasis"/>
          <w:highlight w:val="cyan"/>
        </w:rPr>
        <w:t>policy-making</w:t>
      </w:r>
      <w:proofErr w:type="gramEnd"/>
      <w:r w:rsidRPr="00F316F0">
        <w:rPr>
          <w:sz w:val="16"/>
        </w:rPr>
        <w:t xml:space="preserve">, </w:t>
      </w:r>
      <w:r w:rsidRPr="00F316F0">
        <w:rPr>
          <w:rStyle w:val="StyleUnderline"/>
        </w:rPr>
        <w:t>reducing the transparency of decision-making processes</w:t>
      </w:r>
      <w:r w:rsidRPr="00F316F0">
        <w:rPr>
          <w:sz w:val="16"/>
        </w:rPr>
        <w:t>—</w:t>
      </w:r>
      <w:r w:rsidRPr="003F2447">
        <w:rPr>
          <w:rStyle w:val="StyleUnderline"/>
          <w:highlight w:val="cyan"/>
        </w:rPr>
        <w:t>but</w:t>
      </w:r>
      <w:r w:rsidRPr="00F316F0">
        <w:rPr>
          <w:sz w:val="16"/>
        </w:rPr>
        <w:t xml:space="preserve"> </w:t>
      </w:r>
      <w:r w:rsidRPr="00F316F0">
        <w:rPr>
          <w:rStyle w:val="Emphasis"/>
        </w:rPr>
        <w:t xml:space="preserve">they </w:t>
      </w:r>
      <w:r w:rsidRPr="003F2447">
        <w:rPr>
          <w:rStyle w:val="Emphasis"/>
          <w:highlight w:val="cyan"/>
        </w:rPr>
        <w:t>do so to different extents</w:t>
      </w:r>
      <w:r w:rsidRPr="003F2447">
        <w:rPr>
          <w:sz w:val="16"/>
          <w:highlight w:val="cyan"/>
        </w:rPr>
        <w:t xml:space="preserve"> </w:t>
      </w:r>
      <w:r w:rsidRPr="003F2447">
        <w:rPr>
          <w:rStyle w:val="StyleUnderline"/>
          <w:highlight w:val="cyan"/>
        </w:rPr>
        <w:t>and</w:t>
      </w:r>
      <w:r w:rsidRPr="00F316F0">
        <w:rPr>
          <w:rStyle w:val="StyleUnderline"/>
        </w:rPr>
        <w:t xml:space="preserve"> to different </w:t>
      </w:r>
      <w:r w:rsidRPr="003F2447">
        <w:rPr>
          <w:rStyle w:val="StyleUnderline"/>
          <w:highlight w:val="cyan"/>
        </w:rPr>
        <w:t>effects</w:t>
      </w:r>
      <w:r w:rsidRPr="00F316F0">
        <w:rPr>
          <w:sz w:val="16"/>
        </w:rPr>
        <w:t xml:space="preserve">. If they espouse a well-defined thick ideology, this will reduce unpredictability. Second, when dealing with populists, </w:t>
      </w:r>
      <w:r w:rsidRPr="00F316F0">
        <w:rPr>
          <w:rStyle w:val="StyleUnderline"/>
        </w:rPr>
        <w:t>foreign governments should not underestimate links between domestic politics and foreign policy under populist governments</w:t>
      </w:r>
      <w:r w:rsidRPr="00F316F0">
        <w:rPr>
          <w:sz w:val="16"/>
        </w:rPr>
        <w:t xml:space="preserve">. Any support for oppositional forces can quickly turn into a major liability if populists use it for domestic mobilization. Third, </w:t>
      </w:r>
      <w:r w:rsidRPr="00F316F0">
        <w:rPr>
          <w:rStyle w:val="StyleUnderline"/>
        </w:rPr>
        <w:t xml:space="preserve">populists </w:t>
      </w:r>
      <w:r w:rsidRPr="003F2447">
        <w:rPr>
          <w:rStyle w:val="StyleUnderline"/>
          <w:highlight w:val="cyan"/>
        </w:rPr>
        <w:t>should not be mistaken for</w:t>
      </w:r>
      <w:r w:rsidRPr="00F316F0">
        <w:rPr>
          <w:rStyle w:val="StyleUnderline"/>
        </w:rPr>
        <w:t xml:space="preserve"> foolish </w:t>
      </w:r>
      <w:r w:rsidRPr="003F2447">
        <w:rPr>
          <w:rStyle w:val="StyleUnderline"/>
          <w:highlight w:val="cyan"/>
        </w:rPr>
        <w:t>amateurs automatically driving</w:t>
      </w:r>
      <w:r w:rsidRPr="00F316F0">
        <w:rPr>
          <w:rStyle w:val="StyleUnderline"/>
        </w:rPr>
        <w:t xml:space="preserve"> their </w:t>
      </w:r>
      <w:r w:rsidRPr="00117E52">
        <w:rPr>
          <w:rStyle w:val="StyleUnderline"/>
          <w:highlight w:val="cyan"/>
        </w:rPr>
        <w:t xml:space="preserve">countries </w:t>
      </w:r>
      <w:r w:rsidRPr="003F2447">
        <w:rPr>
          <w:rStyle w:val="StyleUnderline"/>
          <w:highlight w:val="cyan"/>
        </w:rPr>
        <w:t>into danger</w:t>
      </w:r>
      <w:r w:rsidRPr="00117E52">
        <w:rPr>
          <w:rStyle w:val="StyleUnderline"/>
        </w:rPr>
        <w:t xml:space="preserve">ous disputes </w:t>
      </w:r>
      <w:r w:rsidRPr="003F2447">
        <w:rPr>
          <w:rStyle w:val="StyleUnderline"/>
          <w:highlight w:val="cyan"/>
        </w:rPr>
        <w:t>on a whim</w:t>
      </w:r>
      <w:r w:rsidRPr="00F316F0">
        <w:rPr>
          <w:sz w:val="16"/>
        </w:rPr>
        <w:t xml:space="preserve">. </w:t>
      </w:r>
      <w:r w:rsidRPr="003F2447">
        <w:rPr>
          <w:rStyle w:val="StyleUnderline"/>
          <w:highlight w:val="cyan"/>
        </w:rPr>
        <w:t>If</w:t>
      </w:r>
      <w:r w:rsidRPr="00F316F0">
        <w:rPr>
          <w:rStyle w:val="StyleUnderline"/>
        </w:rPr>
        <w:t xml:space="preserve"> their</w:t>
      </w:r>
      <w:r w:rsidRPr="00F316F0">
        <w:rPr>
          <w:sz w:val="16"/>
        </w:rPr>
        <w:t xml:space="preserve"> </w:t>
      </w:r>
      <w:r w:rsidRPr="00F316F0">
        <w:rPr>
          <w:rStyle w:val="Emphasis"/>
        </w:rPr>
        <w:t xml:space="preserve">country’s </w:t>
      </w:r>
      <w:r w:rsidRPr="003F2447">
        <w:rPr>
          <w:rStyle w:val="Emphasis"/>
          <w:highlight w:val="cyan"/>
        </w:rPr>
        <w:t>security</w:t>
      </w:r>
      <w:r w:rsidRPr="00F316F0">
        <w:rPr>
          <w:sz w:val="16"/>
        </w:rPr>
        <w:t xml:space="preserve"> (</w:t>
      </w:r>
      <w:r w:rsidRPr="003F2447">
        <w:rPr>
          <w:rStyle w:val="StyleUnderline"/>
          <w:highlight w:val="cyan"/>
        </w:rPr>
        <w:t>and</w:t>
      </w:r>
      <w:r w:rsidRPr="00F316F0">
        <w:rPr>
          <w:sz w:val="16"/>
        </w:rPr>
        <w:t xml:space="preserve">, </w:t>
      </w:r>
      <w:proofErr w:type="gramStart"/>
      <w:r w:rsidRPr="00F316F0">
        <w:rPr>
          <w:rStyle w:val="StyleUnderline"/>
        </w:rPr>
        <w:t>as a consequence</w:t>
      </w:r>
      <w:proofErr w:type="gramEnd"/>
      <w:r w:rsidRPr="00F316F0">
        <w:rPr>
          <w:sz w:val="16"/>
        </w:rPr>
        <w:t xml:space="preserve">, </w:t>
      </w:r>
      <w:r w:rsidRPr="003F2447">
        <w:rPr>
          <w:rStyle w:val="StyleUnderline"/>
          <w:highlight w:val="cyan"/>
        </w:rPr>
        <w:t>their political future</w:t>
      </w:r>
      <w:r w:rsidRPr="00F316F0">
        <w:rPr>
          <w:sz w:val="16"/>
        </w:rPr>
        <w:t xml:space="preserve">) </w:t>
      </w:r>
      <w:r w:rsidRPr="003F2447">
        <w:rPr>
          <w:rStyle w:val="StyleUnderline"/>
          <w:highlight w:val="cyan"/>
        </w:rPr>
        <w:t>is</w:t>
      </w:r>
      <w:r w:rsidRPr="00F316F0">
        <w:rPr>
          <w:sz w:val="16"/>
        </w:rPr>
        <w:t xml:space="preserve"> </w:t>
      </w:r>
      <w:r w:rsidRPr="003F2447">
        <w:rPr>
          <w:rStyle w:val="Emphasis"/>
          <w:highlight w:val="cyan"/>
        </w:rPr>
        <w:t>at stake</w:t>
      </w:r>
      <w:r w:rsidRPr="00F316F0">
        <w:rPr>
          <w:sz w:val="16"/>
        </w:rPr>
        <w:t xml:space="preserve">, </w:t>
      </w:r>
      <w:r w:rsidRPr="003F2447">
        <w:rPr>
          <w:rStyle w:val="StyleUnderline"/>
          <w:highlight w:val="cyan"/>
        </w:rPr>
        <w:t>they will</w:t>
      </w:r>
      <w:r w:rsidRPr="003F2447">
        <w:rPr>
          <w:sz w:val="16"/>
          <w:highlight w:val="cyan"/>
        </w:rPr>
        <w:t xml:space="preserve"> </w:t>
      </w:r>
      <w:r w:rsidRPr="003F2447">
        <w:rPr>
          <w:rStyle w:val="StyleUnderline"/>
          <w:highlight w:val="cyan"/>
        </w:rPr>
        <w:t>be</w:t>
      </w:r>
      <w:r w:rsidRPr="003F2447">
        <w:rPr>
          <w:sz w:val="16"/>
          <w:highlight w:val="cyan"/>
        </w:rPr>
        <w:t xml:space="preserve"> </w:t>
      </w:r>
      <w:r w:rsidRPr="003F2447">
        <w:rPr>
          <w:rStyle w:val="Emphasis"/>
          <w:highlight w:val="cyan"/>
        </w:rPr>
        <w:t>careful about mobilizing</w:t>
      </w:r>
      <w:r w:rsidRPr="00F316F0">
        <w:rPr>
          <w:rStyle w:val="Emphasis"/>
        </w:rPr>
        <w:t xml:space="preserve"> support</w:t>
      </w:r>
      <w:r w:rsidRPr="00F316F0">
        <w:rPr>
          <w:sz w:val="16"/>
        </w:rPr>
        <w:t xml:space="preserve"> </w:t>
      </w:r>
      <w:r w:rsidRPr="00F316F0">
        <w:rPr>
          <w:rStyle w:val="StyleUnderline"/>
        </w:rPr>
        <w:t>around foreign policy issues</w:t>
      </w:r>
      <w:r w:rsidRPr="00F316F0">
        <w:rPr>
          <w:sz w:val="16"/>
        </w:rPr>
        <w:t xml:space="preserve">. In highly asymmetric relationships, </w:t>
      </w:r>
      <w:r w:rsidRPr="00F316F0">
        <w:rPr>
          <w:rStyle w:val="StyleUnderline"/>
        </w:rPr>
        <w:t xml:space="preserve">populist governments </w:t>
      </w:r>
      <w:r w:rsidRPr="003F2447">
        <w:rPr>
          <w:rStyle w:val="Emphasis"/>
          <w:highlight w:val="cyan"/>
        </w:rPr>
        <w:t>will not differ much</w:t>
      </w:r>
      <w:r w:rsidRPr="00F316F0">
        <w:rPr>
          <w:sz w:val="16"/>
        </w:rPr>
        <w:t xml:space="preserve"> </w:t>
      </w:r>
      <w:r w:rsidRPr="00F316F0">
        <w:rPr>
          <w:rStyle w:val="StyleUnderline"/>
        </w:rPr>
        <w:t>from non-populist ones</w:t>
      </w:r>
      <w:r w:rsidRPr="00F316F0">
        <w:rPr>
          <w:sz w:val="16"/>
        </w:rPr>
        <w:t xml:space="preserve">. Finally (and related to the last point), </w:t>
      </w:r>
      <w:proofErr w:type="gramStart"/>
      <w:r w:rsidRPr="00F316F0">
        <w:rPr>
          <w:sz w:val="16"/>
        </w:rPr>
        <w:t>decisionmakers</w:t>
      </w:r>
      <w:proofErr w:type="gramEnd"/>
      <w:r w:rsidRPr="00F316F0">
        <w:rPr>
          <w:sz w:val="16"/>
        </w:rPr>
        <w:t xml:space="preserve"> should expect the negative consequences of populism to play out most forcefully in powerful states, where governments have greater leeway for substantial foreign policy change. Further research should explore if the impact of personalization and mobilization is similar in other policy fields beyond major disputes, where personal leader engagement and the potential for mobilization on the part of populist governments might be lower.</w:t>
      </w:r>
    </w:p>
    <w:p w14:paraId="1ABD7822" w14:textId="77777777" w:rsidR="00F71C56" w:rsidRDefault="00F71C56" w:rsidP="001662B3">
      <w:pPr>
        <w:rPr>
          <w:u w:val="single"/>
        </w:rPr>
      </w:pPr>
    </w:p>
    <w:p w14:paraId="56DD873D" w14:textId="77777777" w:rsidR="00F71C56" w:rsidRDefault="00F71C56" w:rsidP="00F71C56">
      <w:pPr>
        <w:pStyle w:val="Heading4"/>
        <w:rPr>
          <w:b w:val="0"/>
          <w:bCs/>
        </w:rPr>
      </w:pPr>
      <w:r>
        <w:t xml:space="preserve">There is </w:t>
      </w:r>
      <w:r w:rsidRPr="00C02E81">
        <w:rPr>
          <w:u w:val="single"/>
        </w:rPr>
        <w:t>no correlation</w:t>
      </w:r>
      <w:r>
        <w:t xml:space="preserve"> between econ inequality and war</w:t>
      </w:r>
      <w:r w:rsidRPr="00223E68">
        <w:rPr>
          <w:b w:val="0"/>
          <w:bCs/>
        </w:rPr>
        <w:t xml:space="preserve">---violence is more closely related to </w:t>
      </w:r>
      <w:r>
        <w:rPr>
          <w:b w:val="0"/>
          <w:bCs/>
        </w:rPr>
        <w:t>tension</w:t>
      </w:r>
      <w:r w:rsidRPr="00223E68">
        <w:rPr>
          <w:b w:val="0"/>
          <w:bCs/>
        </w:rPr>
        <w:t xml:space="preserve"> between identity groups</w:t>
      </w:r>
    </w:p>
    <w:p w14:paraId="0B9A0ACD" w14:textId="77777777" w:rsidR="00F71C56" w:rsidRDefault="00F71C56" w:rsidP="00F71C56">
      <w:r w:rsidRPr="00C02E81">
        <w:rPr>
          <w:rFonts w:eastAsiaTheme="majorEastAsia" w:cstheme="majorBidi"/>
          <w:b/>
          <w:iCs/>
          <w:sz w:val="26"/>
        </w:rPr>
        <w:t>Justino 24</w:t>
      </w:r>
      <w:r>
        <w:t xml:space="preserve"> [Patricia Justino, development economist who works at the interface between Development Economics and Political Science, 10/28/24, "Revisiting the links between economic inequality and political violence: The role of social mobilization", ScienceDirect, </w:t>
      </w:r>
      <w:r w:rsidRPr="00223E68">
        <w:t>https://doi.org/10.1016/j.worlddev.2024.106820</w:t>
      </w:r>
      <w:r>
        <w:t xml:space="preserve">, accessed 8/7/25, </w:t>
      </w:r>
      <w:proofErr w:type="spellStart"/>
      <w:r>
        <w:t>AWright</w:t>
      </w:r>
      <w:proofErr w:type="spellEnd"/>
      <w:r>
        <w:t>]</w:t>
      </w:r>
    </w:p>
    <w:p w14:paraId="2F9D1392" w14:textId="77777777" w:rsidR="00F71C56" w:rsidRPr="001B7A7C" w:rsidRDefault="00F71C56" w:rsidP="00F71C56">
      <w:pPr>
        <w:rPr>
          <w:sz w:val="16"/>
        </w:rPr>
      </w:pPr>
      <w:r w:rsidRPr="00D616F7">
        <w:rPr>
          <w:rStyle w:val="StyleUnderline"/>
        </w:rPr>
        <w:t xml:space="preserve">Several </w:t>
      </w:r>
      <w:r w:rsidRPr="00D74080">
        <w:rPr>
          <w:rStyle w:val="StyleUnderline"/>
          <w:highlight w:val="cyan"/>
        </w:rPr>
        <w:t>scholars</w:t>
      </w:r>
      <w:r w:rsidRPr="001B7A7C">
        <w:rPr>
          <w:sz w:val="16"/>
        </w:rPr>
        <w:t xml:space="preserve"> </w:t>
      </w:r>
      <w:r w:rsidRPr="00D616F7">
        <w:rPr>
          <w:rStyle w:val="StyleUnderline"/>
        </w:rPr>
        <w:t>have</w:t>
      </w:r>
      <w:r w:rsidRPr="001B7A7C">
        <w:rPr>
          <w:sz w:val="16"/>
        </w:rPr>
        <w:t xml:space="preserve"> since then successfully </w:t>
      </w:r>
      <w:r w:rsidRPr="00D74080">
        <w:rPr>
          <w:rStyle w:val="StyleUnderline"/>
          <w:highlight w:val="cyan"/>
        </w:rPr>
        <w:t>argued</w:t>
      </w:r>
      <w:r w:rsidRPr="001B7A7C">
        <w:rPr>
          <w:sz w:val="16"/>
        </w:rPr>
        <w:t xml:space="preserve"> that this result may be because </w:t>
      </w:r>
      <w:r w:rsidRPr="00D74080">
        <w:rPr>
          <w:rStyle w:val="StyleUnderline"/>
          <w:highlight w:val="cyan"/>
        </w:rPr>
        <w:t>violent conflict</w:t>
      </w:r>
      <w:r w:rsidRPr="00D616F7">
        <w:rPr>
          <w:rStyle w:val="StyleUnderline"/>
        </w:rPr>
        <w:t xml:space="preserve"> </w:t>
      </w:r>
      <w:r w:rsidRPr="00D74080">
        <w:rPr>
          <w:rStyle w:val="StyleUnderline"/>
          <w:highlight w:val="cyan"/>
        </w:rPr>
        <w:t>responds</w:t>
      </w:r>
      <w:r w:rsidRPr="00D616F7">
        <w:rPr>
          <w:rStyle w:val="StyleUnderline"/>
        </w:rPr>
        <w:t xml:space="preserve"> </w:t>
      </w:r>
      <w:r w:rsidRPr="00D74080">
        <w:rPr>
          <w:rStyle w:val="StyleUnderline"/>
          <w:highlight w:val="cyan"/>
        </w:rPr>
        <w:t>to</w:t>
      </w:r>
      <w:r w:rsidRPr="00D616F7">
        <w:rPr>
          <w:rStyle w:val="StyleUnderline"/>
        </w:rPr>
        <w:t xml:space="preserve"> </w:t>
      </w:r>
      <w:r w:rsidRPr="00D74080">
        <w:rPr>
          <w:rStyle w:val="StyleUnderline"/>
          <w:highlight w:val="cyan"/>
        </w:rPr>
        <w:t>economic</w:t>
      </w:r>
      <w:r w:rsidRPr="001B7A7C">
        <w:rPr>
          <w:sz w:val="16"/>
        </w:rPr>
        <w:t xml:space="preserve">, </w:t>
      </w:r>
      <w:r w:rsidRPr="00D616F7">
        <w:rPr>
          <w:rStyle w:val="StyleUnderline"/>
        </w:rPr>
        <w:t>social</w:t>
      </w:r>
      <w:r w:rsidRPr="001B7A7C">
        <w:rPr>
          <w:sz w:val="16"/>
        </w:rPr>
        <w:t xml:space="preserve"> </w:t>
      </w:r>
      <w:r w:rsidRPr="00D616F7">
        <w:rPr>
          <w:rStyle w:val="StyleUnderline"/>
        </w:rPr>
        <w:t>and political</w:t>
      </w:r>
      <w:r w:rsidRPr="001B7A7C">
        <w:rPr>
          <w:sz w:val="16"/>
        </w:rPr>
        <w:t xml:space="preserve"> </w:t>
      </w:r>
      <w:r w:rsidRPr="00D74080">
        <w:rPr>
          <w:rStyle w:val="StyleUnderline"/>
          <w:highlight w:val="cyan"/>
        </w:rPr>
        <w:t>differences</w:t>
      </w:r>
      <w:r w:rsidRPr="001B7A7C">
        <w:rPr>
          <w:sz w:val="16"/>
        </w:rPr>
        <w:t xml:space="preserve"> </w:t>
      </w:r>
      <w:r w:rsidRPr="00D74080">
        <w:rPr>
          <w:rStyle w:val="StyleUnderline"/>
          <w:highlight w:val="cyan"/>
        </w:rPr>
        <w:t>between</w:t>
      </w:r>
      <w:r w:rsidRPr="00D616F7">
        <w:rPr>
          <w:rStyle w:val="StyleUnderline"/>
        </w:rPr>
        <w:t xml:space="preserve"> </w:t>
      </w:r>
      <w:r w:rsidRPr="00D74080">
        <w:rPr>
          <w:rStyle w:val="StyleUnderline"/>
          <w:highlight w:val="cyan"/>
        </w:rPr>
        <w:t>social groups</w:t>
      </w:r>
      <w:r w:rsidRPr="001B7A7C">
        <w:rPr>
          <w:sz w:val="16"/>
        </w:rPr>
        <w:t xml:space="preserve"> </w:t>
      </w:r>
      <w:r w:rsidRPr="00D74080">
        <w:rPr>
          <w:rStyle w:val="StyleUnderline"/>
          <w:highlight w:val="cyan"/>
        </w:rPr>
        <w:t>rather</w:t>
      </w:r>
      <w:r w:rsidRPr="00D616F7">
        <w:rPr>
          <w:rStyle w:val="StyleUnderline"/>
        </w:rPr>
        <w:t xml:space="preserve"> </w:t>
      </w:r>
      <w:r w:rsidRPr="00D74080">
        <w:rPr>
          <w:rStyle w:val="StyleUnderline"/>
          <w:highlight w:val="cyan"/>
        </w:rPr>
        <w:t>than</w:t>
      </w:r>
      <w:r w:rsidRPr="001B7A7C">
        <w:rPr>
          <w:sz w:val="16"/>
        </w:rPr>
        <w:t xml:space="preserve"> </w:t>
      </w:r>
      <w:r w:rsidRPr="00D74080">
        <w:rPr>
          <w:rStyle w:val="Emphasis"/>
          <w:highlight w:val="cyan"/>
        </w:rPr>
        <w:t>vertical forms</w:t>
      </w:r>
      <w:r w:rsidRPr="001B7A7C">
        <w:rPr>
          <w:sz w:val="16"/>
        </w:rPr>
        <w:t xml:space="preserve"> </w:t>
      </w:r>
      <w:r w:rsidRPr="00D74080">
        <w:rPr>
          <w:rStyle w:val="StyleUnderline"/>
          <w:highlight w:val="cyan"/>
        </w:rPr>
        <w:t>of</w:t>
      </w:r>
      <w:r w:rsidRPr="00D616F7">
        <w:rPr>
          <w:rStyle w:val="StyleUnderline"/>
        </w:rPr>
        <w:t xml:space="preserve"> </w:t>
      </w:r>
      <w:r w:rsidRPr="00D74080">
        <w:rPr>
          <w:rStyle w:val="StyleUnderline"/>
          <w:highlight w:val="cyan"/>
        </w:rPr>
        <w:t>inequality</w:t>
      </w:r>
      <w:r w:rsidRPr="001B7A7C">
        <w:rPr>
          <w:sz w:val="16"/>
        </w:rPr>
        <w:t xml:space="preserve"> </w:t>
      </w:r>
      <w:r w:rsidRPr="00D616F7">
        <w:rPr>
          <w:rStyle w:val="StyleUnderline"/>
        </w:rPr>
        <w:t>across individuals</w:t>
      </w:r>
      <w:r w:rsidRPr="001B7A7C">
        <w:rPr>
          <w:sz w:val="16"/>
        </w:rPr>
        <w:t xml:space="preserve"> (</w:t>
      </w:r>
      <w:proofErr w:type="spellStart"/>
      <w:r w:rsidRPr="001B7A7C">
        <w:rPr>
          <w:sz w:val="16"/>
        </w:rPr>
        <w:t>Cederman</w:t>
      </w:r>
      <w:proofErr w:type="spellEnd"/>
      <w:r w:rsidRPr="001B7A7C">
        <w:rPr>
          <w:sz w:val="16"/>
        </w:rPr>
        <w:t xml:space="preserve"> et al., 2013, Deiwiks et al., 2012, De Juan and Wegner, 2019, Østby, 2006, Østby, 2008, Østby, 2013, Stewart, 2008, Justino et al., 2013).5 Group-based inequalities may facilitate the outbreak of political violence (in its various forms) when grievances and social discontent coincide with cultural, economic, social or political identities (Regan and Norton, 2005, Stewart, 2008) which, in turn, facilitate social mobilization – or in Ted Gurr’s words, the “politicization of the discontent”. Violent conflict may emerge when grievances among politically excluded groups reach certain thresholds beyond which dialogue is deemed ineffective due to structural forms of discrimination or other exclusion factors (Alcorta et al., 1998, </w:t>
      </w:r>
      <w:proofErr w:type="spellStart"/>
      <w:r w:rsidRPr="001B7A7C">
        <w:rPr>
          <w:sz w:val="16"/>
        </w:rPr>
        <w:t>Buhaug</w:t>
      </w:r>
      <w:proofErr w:type="spellEnd"/>
      <w:r w:rsidRPr="001B7A7C">
        <w:rPr>
          <w:sz w:val="16"/>
        </w:rPr>
        <w:t xml:space="preserve"> et al., 2014, </w:t>
      </w:r>
      <w:proofErr w:type="spellStart"/>
      <w:r w:rsidRPr="001B7A7C">
        <w:rPr>
          <w:sz w:val="16"/>
        </w:rPr>
        <w:t>Cederman</w:t>
      </w:r>
      <w:proofErr w:type="spellEnd"/>
      <w:r w:rsidRPr="001B7A7C">
        <w:rPr>
          <w:sz w:val="16"/>
        </w:rPr>
        <w:t xml:space="preserve"> et al., 2013).</w:t>
      </w:r>
    </w:p>
    <w:p w14:paraId="38048B40" w14:textId="77777777" w:rsidR="00F71C56" w:rsidRPr="001B7A7C" w:rsidRDefault="00F71C56" w:rsidP="00F71C56">
      <w:pPr>
        <w:rPr>
          <w:sz w:val="16"/>
        </w:rPr>
      </w:pPr>
      <w:r w:rsidRPr="001B7A7C">
        <w:rPr>
          <w:sz w:val="16"/>
        </w:rPr>
        <w:t xml:space="preserve">A related set of studies have maintained that </w:t>
      </w:r>
      <w:r w:rsidRPr="00D74080">
        <w:rPr>
          <w:rStyle w:val="StyleUnderline"/>
          <w:highlight w:val="cyan"/>
        </w:rPr>
        <w:t>armed</w:t>
      </w:r>
      <w:r w:rsidRPr="00D616F7">
        <w:rPr>
          <w:rStyle w:val="StyleUnderline"/>
        </w:rPr>
        <w:t xml:space="preserve"> </w:t>
      </w:r>
      <w:r w:rsidRPr="00D74080">
        <w:rPr>
          <w:rStyle w:val="StyleUnderline"/>
          <w:highlight w:val="cyan"/>
        </w:rPr>
        <w:t>conflict</w:t>
      </w:r>
      <w:r w:rsidRPr="00D616F7">
        <w:rPr>
          <w:rStyle w:val="StyleUnderline"/>
        </w:rPr>
        <w:t xml:space="preserve"> is </w:t>
      </w:r>
      <w:r w:rsidRPr="00D74080">
        <w:rPr>
          <w:rStyle w:val="StyleUnderline"/>
          <w:highlight w:val="cyan"/>
        </w:rPr>
        <w:t>associated</w:t>
      </w:r>
      <w:r w:rsidRPr="00D616F7">
        <w:rPr>
          <w:rStyle w:val="StyleUnderline"/>
        </w:rPr>
        <w:t xml:space="preserve"> </w:t>
      </w:r>
      <w:r w:rsidRPr="00D74080">
        <w:rPr>
          <w:rStyle w:val="Emphasis"/>
          <w:highlight w:val="cyan"/>
        </w:rPr>
        <w:t>not</w:t>
      </w:r>
      <w:r w:rsidRPr="00D616F7">
        <w:rPr>
          <w:rStyle w:val="Emphasis"/>
        </w:rPr>
        <w:t xml:space="preserve"> </w:t>
      </w:r>
      <w:r w:rsidRPr="00D74080">
        <w:rPr>
          <w:rStyle w:val="Emphasis"/>
          <w:highlight w:val="cyan"/>
        </w:rPr>
        <w:t>with</w:t>
      </w:r>
      <w:r w:rsidRPr="00D616F7">
        <w:rPr>
          <w:rStyle w:val="Emphasis"/>
        </w:rPr>
        <w:t xml:space="preserve"> </w:t>
      </w:r>
      <w:r w:rsidRPr="00D74080">
        <w:rPr>
          <w:rStyle w:val="Emphasis"/>
          <w:highlight w:val="cyan"/>
        </w:rPr>
        <w:t>inequality</w:t>
      </w:r>
      <w:r w:rsidRPr="001B7A7C">
        <w:rPr>
          <w:sz w:val="16"/>
        </w:rPr>
        <w:t xml:space="preserve"> per se </w:t>
      </w:r>
      <w:r w:rsidRPr="00D74080">
        <w:rPr>
          <w:rStyle w:val="StyleUnderline"/>
          <w:highlight w:val="cyan"/>
        </w:rPr>
        <w:t>but rather</w:t>
      </w:r>
      <w:r w:rsidRPr="00D616F7">
        <w:rPr>
          <w:rStyle w:val="StyleUnderline"/>
        </w:rPr>
        <w:t xml:space="preserve"> </w:t>
      </w:r>
      <w:r w:rsidRPr="00D74080">
        <w:rPr>
          <w:rStyle w:val="StyleUnderline"/>
          <w:highlight w:val="cyan"/>
        </w:rPr>
        <w:t>with</w:t>
      </w:r>
      <w:r w:rsidRPr="001B7A7C">
        <w:rPr>
          <w:sz w:val="16"/>
        </w:rPr>
        <w:t xml:space="preserve"> </w:t>
      </w:r>
      <w:r w:rsidRPr="00D616F7">
        <w:rPr>
          <w:rStyle w:val="StyleUnderline"/>
        </w:rPr>
        <w:t>levels of</w:t>
      </w:r>
      <w:r w:rsidRPr="001B7A7C">
        <w:rPr>
          <w:sz w:val="16"/>
        </w:rPr>
        <w:t xml:space="preserve"> </w:t>
      </w:r>
      <w:r w:rsidRPr="00D74080">
        <w:rPr>
          <w:rStyle w:val="StyleUnderline"/>
          <w:highlight w:val="cyan"/>
        </w:rPr>
        <w:t>socio-economic</w:t>
      </w:r>
      <w:r w:rsidRPr="00D616F7">
        <w:rPr>
          <w:rStyle w:val="StyleUnderline"/>
        </w:rPr>
        <w:t xml:space="preserve"> </w:t>
      </w:r>
      <w:r w:rsidRPr="00D74080">
        <w:rPr>
          <w:rStyle w:val="StyleUnderline"/>
          <w:highlight w:val="cyan"/>
        </w:rPr>
        <w:t>polarization</w:t>
      </w:r>
      <w:r w:rsidRPr="001B7A7C">
        <w:rPr>
          <w:sz w:val="16"/>
        </w:rPr>
        <w:t xml:space="preserve"> between groups (Esteban &amp; Ray, 1994; Montalvo and Reynal-Querol, 2008; Esteban and Schneider, 2008; Østby, 2008), social contact and </w:t>
      </w:r>
      <w:r w:rsidRPr="00D616F7">
        <w:rPr>
          <w:rStyle w:val="StyleUnderline"/>
        </w:rPr>
        <w:t>distance between social groups</w:t>
      </w:r>
      <w:r w:rsidRPr="001B7A7C">
        <w:rPr>
          <w:sz w:val="16"/>
        </w:rPr>
        <w:t xml:space="preserve"> with differing interests (</w:t>
      </w:r>
      <w:proofErr w:type="spellStart"/>
      <w:r w:rsidRPr="001B7A7C">
        <w:rPr>
          <w:sz w:val="16"/>
        </w:rPr>
        <w:t>Balcells</w:t>
      </w:r>
      <w:proofErr w:type="spellEnd"/>
      <w:r w:rsidRPr="001B7A7C">
        <w:rPr>
          <w:sz w:val="16"/>
        </w:rPr>
        <w:t xml:space="preserve"> et al., 2016) </w:t>
      </w:r>
      <w:r w:rsidRPr="00D616F7">
        <w:rPr>
          <w:rStyle w:val="StyleUnderline"/>
        </w:rPr>
        <w:t>and</w:t>
      </w:r>
      <w:r w:rsidRPr="001B7A7C">
        <w:rPr>
          <w:sz w:val="16"/>
        </w:rPr>
        <w:t xml:space="preserve"> </w:t>
      </w:r>
      <w:r w:rsidRPr="00D74080">
        <w:rPr>
          <w:rStyle w:val="StyleUnderline"/>
          <w:highlight w:val="cyan"/>
        </w:rPr>
        <w:t>ethnic</w:t>
      </w:r>
      <w:r w:rsidRPr="00D616F7">
        <w:rPr>
          <w:rStyle w:val="StyleUnderline"/>
        </w:rPr>
        <w:t xml:space="preserve"> </w:t>
      </w:r>
      <w:r w:rsidRPr="00D74080">
        <w:rPr>
          <w:rStyle w:val="StyleUnderline"/>
          <w:highlight w:val="cyan"/>
        </w:rPr>
        <w:t>fragmentation</w:t>
      </w:r>
      <w:r w:rsidRPr="001B7A7C">
        <w:rPr>
          <w:sz w:val="16"/>
        </w:rPr>
        <w:t xml:space="preserve"> (Easterly &amp; Levine, 1997).6 </w:t>
      </w:r>
      <w:r w:rsidRPr="00D616F7">
        <w:rPr>
          <w:rStyle w:val="StyleUnderline"/>
        </w:rPr>
        <w:t>These findings</w:t>
      </w:r>
      <w:r w:rsidRPr="001B7A7C">
        <w:rPr>
          <w:sz w:val="16"/>
        </w:rPr>
        <w:t xml:space="preserve"> built upon and </w:t>
      </w:r>
      <w:r w:rsidRPr="00D616F7">
        <w:rPr>
          <w:rStyle w:val="StyleUnderline"/>
        </w:rPr>
        <w:t>generated a</w:t>
      </w:r>
      <w:r w:rsidRPr="001B7A7C">
        <w:rPr>
          <w:sz w:val="16"/>
        </w:rPr>
        <w:t xml:space="preserve"> </w:t>
      </w:r>
      <w:r w:rsidRPr="00D616F7">
        <w:rPr>
          <w:rStyle w:val="Emphasis"/>
        </w:rPr>
        <w:t>large body of research</w:t>
      </w:r>
      <w:r w:rsidRPr="001B7A7C">
        <w:rPr>
          <w:sz w:val="16"/>
        </w:rPr>
        <w:t xml:space="preserve"> </w:t>
      </w:r>
      <w:r w:rsidRPr="00D616F7">
        <w:rPr>
          <w:rStyle w:val="StyleUnderline"/>
        </w:rPr>
        <w:t>on ethnic civil wars</w:t>
      </w:r>
      <w:r w:rsidRPr="001B7A7C">
        <w:rPr>
          <w:sz w:val="16"/>
        </w:rPr>
        <w:t xml:space="preserve"> </w:t>
      </w:r>
      <w:r w:rsidRPr="00D616F7">
        <w:rPr>
          <w:rStyle w:val="StyleUnderline"/>
        </w:rPr>
        <w:t>and</w:t>
      </w:r>
      <w:r w:rsidRPr="001B7A7C">
        <w:rPr>
          <w:sz w:val="16"/>
        </w:rPr>
        <w:t xml:space="preserve"> the </w:t>
      </w:r>
      <w:r w:rsidRPr="00D616F7">
        <w:rPr>
          <w:rStyle w:val="StyleUnderline"/>
        </w:rPr>
        <w:t>role of identity politics</w:t>
      </w:r>
      <w:r w:rsidRPr="001B7A7C">
        <w:rPr>
          <w:sz w:val="16"/>
        </w:rPr>
        <w:t xml:space="preserve"> </w:t>
      </w:r>
      <w:r w:rsidRPr="00D616F7">
        <w:rPr>
          <w:rStyle w:val="StyleUnderline"/>
        </w:rPr>
        <w:t>in explaining the onset of</w:t>
      </w:r>
      <w:r w:rsidRPr="001B7A7C">
        <w:rPr>
          <w:sz w:val="16"/>
        </w:rPr>
        <w:t xml:space="preserve"> </w:t>
      </w:r>
      <w:r w:rsidRPr="00D616F7">
        <w:rPr>
          <w:rStyle w:val="StyleUnderline"/>
        </w:rPr>
        <w:t>violent conflicts</w:t>
      </w:r>
      <w:r w:rsidRPr="001B7A7C">
        <w:rPr>
          <w:sz w:val="16"/>
        </w:rPr>
        <w:t xml:space="preserve"> (Horowitz, 1985, </w:t>
      </w:r>
      <w:proofErr w:type="spellStart"/>
      <w:r w:rsidRPr="001B7A7C">
        <w:rPr>
          <w:sz w:val="16"/>
        </w:rPr>
        <w:t>Sambanis</w:t>
      </w:r>
      <w:proofErr w:type="spellEnd"/>
      <w:r w:rsidRPr="001B7A7C">
        <w:rPr>
          <w:sz w:val="16"/>
        </w:rPr>
        <w:t xml:space="preserve"> and Shayo, 2013, Bara, 2014, </w:t>
      </w:r>
      <w:proofErr w:type="spellStart"/>
      <w:r w:rsidRPr="001B7A7C">
        <w:rPr>
          <w:sz w:val="16"/>
        </w:rPr>
        <w:t>Balcells</w:t>
      </w:r>
      <w:proofErr w:type="spellEnd"/>
      <w:r w:rsidRPr="001B7A7C">
        <w:rPr>
          <w:sz w:val="16"/>
        </w:rPr>
        <w:t xml:space="preserve"> et al., 2016), and firmly established the importance of group-based discontent as the basis for the emergence and persistence of violent conflicts (</w:t>
      </w:r>
      <w:proofErr w:type="spellStart"/>
      <w:r w:rsidRPr="001B7A7C">
        <w:rPr>
          <w:sz w:val="16"/>
        </w:rPr>
        <w:t>Sambanis</w:t>
      </w:r>
      <w:proofErr w:type="spellEnd"/>
      <w:r w:rsidRPr="001B7A7C">
        <w:rPr>
          <w:sz w:val="16"/>
        </w:rPr>
        <w:t xml:space="preserve"> &amp; Shayo, 2013). However, this literature leaves open the question as to how groups </w:t>
      </w:r>
      <w:proofErr w:type="spellStart"/>
      <w:r w:rsidRPr="001B7A7C">
        <w:rPr>
          <w:sz w:val="16"/>
        </w:rPr>
        <w:t>mobilise</w:t>
      </w:r>
      <w:proofErr w:type="spellEnd"/>
      <w:r w:rsidRPr="001B7A7C">
        <w:rPr>
          <w:sz w:val="16"/>
        </w:rPr>
        <w:t xml:space="preserve"> in a coherent and effective way to respond to inequalities.</w:t>
      </w:r>
    </w:p>
    <w:p w14:paraId="215EED78" w14:textId="77777777" w:rsidR="00F71C56" w:rsidRPr="001B7A7C" w:rsidRDefault="00F71C56" w:rsidP="00F71C56">
      <w:pPr>
        <w:rPr>
          <w:sz w:val="16"/>
        </w:rPr>
      </w:pPr>
      <w:r w:rsidRPr="001B7A7C">
        <w:rPr>
          <w:sz w:val="16"/>
        </w:rPr>
        <w:t xml:space="preserve">The literature on the causes of civil wars developed in parallel with a prolific body of research on social mobilization and social movements (Moore, 1978, Skocpol, 1979, Skocpol, 1994, Tilly and Tarrow, 2015).7 Although these literatures rarely speak to each other, research on social movements has provided important insights into how social groups come together in the first place to respond to either absolute or perceived forms of inequality. Traditionally, this literature did not much address how social, economic, and political conditions – such as economic inequalities – may affect how citizens participate in social movements, or on the ways in which civic collective action can produce either peaceful or violent socio-political change. However, several studies have established the importance of inequality in explaining voting behavior between and within groups (Solt, 2008a, Solt, 2015a, Solt, 2015b, Solt, 2008b). More recent research on social movements, some driven by the effects of the 2007–08 global financial crisis, has shown also strong links between inequality (including perceptions of inequality) and voting and protest behavior (Rudig and </w:t>
      </w:r>
      <w:proofErr w:type="spellStart"/>
      <w:r w:rsidRPr="001B7A7C">
        <w:rPr>
          <w:sz w:val="16"/>
        </w:rPr>
        <w:t>Karyotis</w:t>
      </w:r>
      <w:proofErr w:type="spellEnd"/>
      <w:r w:rsidRPr="001B7A7C">
        <w:rPr>
          <w:sz w:val="16"/>
        </w:rPr>
        <w:t xml:space="preserve">, 2013, Della Porta, 2015, Justino and Martorano, 2016). Several studies have also linked increases in food prices in the aftermath of the global financial crisis and their distributional effects to an escalation in riots across the world (see, for instance, </w:t>
      </w:r>
      <w:proofErr w:type="spellStart"/>
      <w:r w:rsidRPr="001B7A7C">
        <w:rPr>
          <w:sz w:val="16"/>
        </w:rPr>
        <w:t>Berazneva</w:t>
      </w:r>
      <w:proofErr w:type="spellEnd"/>
      <w:r w:rsidRPr="001B7A7C">
        <w:rPr>
          <w:sz w:val="16"/>
        </w:rPr>
        <w:t xml:space="preserve"> and Lee, 2013, Bellemare, 2014). Others have shown how variation in economic conditions between social groups and forms of racial, ethnic, social or economic exclusion may shape the onset, intensity and impact of protests, riots and other forms of contentious politics (Enos et al., 2019, Justino and Martorano, 2019, </w:t>
      </w:r>
      <w:proofErr w:type="spellStart"/>
      <w:r w:rsidRPr="001B7A7C">
        <w:rPr>
          <w:sz w:val="16"/>
        </w:rPr>
        <w:t>Rozenas</w:t>
      </w:r>
      <w:proofErr w:type="spellEnd"/>
      <w:r w:rsidRPr="001B7A7C">
        <w:rPr>
          <w:sz w:val="16"/>
        </w:rPr>
        <w:t xml:space="preserve"> and Zhukov, 2019, Sullivan, 2019), often amplified by the role of the media (</w:t>
      </w:r>
      <w:proofErr w:type="spellStart"/>
      <w:r w:rsidRPr="001B7A7C">
        <w:rPr>
          <w:sz w:val="16"/>
        </w:rPr>
        <w:t>Enikolopov</w:t>
      </w:r>
      <w:proofErr w:type="spellEnd"/>
      <w:r w:rsidRPr="001B7A7C">
        <w:rPr>
          <w:sz w:val="16"/>
        </w:rPr>
        <w:t xml:space="preserve"> et al., 2020). There is, however, to date limited knowledge about why some protests and other forms of contentious politics are sometimes peaceful while others become violent – or why some may result in civil </w:t>
      </w:r>
      <w:proofErr w:type="gramStart"/>
      <w:r w:rsidRPr="001B7A7C">
        <w:rPr>
          <w:sz w:val="16"/>
        </w:rPr>
        <w:t>wars</w:t>
      </w:r>
      <w:proofErr w:type="gramEnd"/>
      <w:r w:rsidRPr="001B7A7C">
        <w:rPr>
          <w:sz w:val="16"/>
        </w:rPr>
        <w:t xml:space="preserve"> but many do not.8</w:t>
      </w:r>
    </w:p>
    <w:p w14:paraId="51C8D88E" w14:textId="77777777" w:rsidR="00F71C56" w:rsidRPr="001B7A7C" w:rsidRDefault="00F71C56" w:rsidP="00F71C56">
      <w:pPr>
        <w:rPr>
          <w:sz w:val="16"/>
        </w:rPr>
      </w:pPr>
      <w:r w:rsidRPr="001B7A7C">
        <w:rPr>
          <w:sz w:val="16"/>
        </w:rPr>
        <w:t xml:space="preserve">Important findings from the field of behavioral economics suggest that the answer to this question may depend on how individuals and groups cooperate (or not) and are able to coordinate collective coordination (Axelrod and Hamilton, 1981, Bardhan, 2005, Bowles and Gintis, 2011, Gambetta, 1988). These findings imply that </w:t>
      </w:r>
      <w:r w:rsidRPr="00A11CAC">
        <w:rPr>
          <w:u w:val="single"/>
        </w:rPr>
        <w:t xml:space="preserve">whether </w:t>
      </w:r>
      <w:r w:rsidRPr="00D74080">
        <w:rPr>
          <w:highlight w:val="cyan"/>
          <w:u w:val="single"/>
        </w:rPr>
        <w:t>social mobilization</w:t>
      </w:r>
      <w:r w:rsidRPr="00A11CAC">
        <w:rPr>
          <w:u w:val="single"/>
        </w:rPr>
        <w:t xml:space="preserve"> </w:t>
      </w:r>
      <w:r w:rsidRPr="00D74080">
        <w:rPr>
          <w:highlight w:val="cyan"/>
          <w:u w:val="single"/>
        </w:rPr>
        <w:t>motivated</w:t>
      </w:r>
      <w:r w:rsidRPr="00A11CAC">
        <w:rPr>
          <w:u w:val="single"/>
        </w:rPr>
        <w:t xml:space="preserve"> </w:t>
      </w:r>
      <w:r w:rsidRPr="00D74080">
        <w:rPr>
          <w:highlight w:val="cyan"/>
          <w:u w:val="single"/>
        </w:rPr>
        <w:t>by</w:t>
      </w:r>
      <w:r w:rsidRPr="00A11CAC">
        <w:rPr>
          <w:u w:val="single"/>
        </w:rPr>
        <w:t xml:space="preserve"> economic </w:t>
      </w:r>
      <w:r w:rsidRPr="00D74080">
        <w:rPr>
          <w:highlight w:val="cyan"/>
          <w:u w:val="single"/>
        </w:rPr>
        <w:t>inequalities</w:t>
      </w:r>
      <w:r w:rsidRPr="001B7A7C">
        <w:rPr>
          <w:sz w:val="16"/>
        </w:rPr>
        <w:t xml:space="preserve"> </w:t>
      </w:r>
      <w:r w:rsidRPr="00A11CAC">
        <w:rPr>
          <w:u w:val="single"/>
        </w:rPr>
        <w:t>may turn violent</w:t>
      </w:r>
      <w:r w:rsidRPr="001B7A7C">
        <w:rPr>
          <w:sz w:val="16"/>
        </w:rPr>
        <w:t xml:space="preserve"> </w:t>
      </w:r>
      <w:r w:rsidRPr="00A11CAC">
        <w:rPr>
          <w:u w:val="single"/>
        </w:rPr>
        <w:t xml:space="preserve">is </w:t>
      </w:r>
      <w:r w:rsidRPr="00D74080">
        <w:rPr>
          <w:highlight w:val="cyan"/>
          <w:u w:val="single"/>
        </w:rPr>
        <w:t>ultimately</w:t>
      </w:r>
      <w:r w:rsidRPr="001B7A7C">
        <w:rPr>
          <w:sz w:val="16"/>
        </w:rPr>
        <w:t xml:space="preserve"> </w:t>
      </w:r>
      <w:r w:rsidRPr="00D74080">
        <w:rPr>
          <w:rStyle w:val="Emphasis"/>
          <w:highlight w:val="cyan"/>
        </w:rPr>
        <w:t>conditional</w:t>
      </w:r>
      <w:r w:rsidRPr="001B7A7C">
        <w:rPr>
          <w:sz w:val="16"/>
        </w:rPr>
        <w:t xml:space="preserve"> </w:t>
      </w:r>
      <w:r w:rsidRPr="00D74080">
        <w:rPr>
          <w:highlight w:val="cyan"/>
          <w:u w:val="single"/>
        </w:rPr>
        <w:t>on how people</w:t>
      </w:r>
      <w:r w:rsidRPr="001B7A7C">
        <w:rPr>
          <w:sz w:val="16"/>
        </w:rPr>
        <w:t xml:space="preserve">, individually or in groups, </w:t>
      </w:r>
      <w:r w:rsidRPr="00D74080">
        <w:rPr>
          <w:rStyle w:val="Emphasis"/>
          <w:highlight w:val="cyan"/>
        </w:rPr>
        <w:t>cooperate</w:t>
      </w:r>
      <w:r w:rsidRPr="00A11CAC">
        <w:rPr>
          <w:rStyle w:val="Emphasis"/>
        </w:rPr>
        <w:t xml:space="preserve"> with others</w:t>
      </w:r>
      <w:r w:rsidRPr="001B7A7C">
        <w:rPr>
          <w:sz w:val="16"/>
        </w:rPr>
        <w:t xml:space="preserve"> in society </w:t>
      </w:r>
      <w:r w:rsidRPr="00D74080">
        <w:rPr>
          <w:highlight w:val="cyan"/>
          <w:u w:val="single"/>
        </w:rPr>
        <w:t>and</w:t>
      </w:r>
      <w:r w:rsidRPr="00A11CAC">
        <w:rPr>
          <w:u w:val="single"/>
        </w:rPr>
        <w:t xml:space="preserve"> are able to </w:t>
      </w:r>
      <w:r w:rsidRPr="00D74080">
        <w:rPr>
          <w:highlight w:val="cyan"/>
          <w:u w:val="single"/>
        </w:rPr>
        <w:t>coordinate</w:t>
      </w:r>
      <w:r w:rsidRPr="00A11CAC">
        <w:rPr>
          <w:u w:val="single"/>
        </w:rPr>
        <w:t xml:space="preserve"> </w:t>
      </w:r>
      <w:r w:rsidRPr="00D74080">
        <w:rPr>
          <w:highlight w:val="cyan"/>
          <w:u w:val="single"/>
        </w:rPr>
        <w:t>their actions</w:t>
      </w:r>
      <w:r w:rsidRPr="001B7A7C">
        <w:rPr>
          <w:sz w:val="16"/>
        </w:rPr>
        <w:t xml:space="preserve">. </w:t>
      </w:r>
      <w:r w:rsidRPr="00A11CAC">
        <w:rPr>
          <w:u w:val="single"/>
        </w:rPr>
        <w:t xml:space="preserve">This point is </w:t>
      </w:r>
      <w:r w:rsidRPr="00D74080">
        <w:rPr>
          <w:highlight w:val="cyan"/>
          <w:u w:val="single"/>
        </w:rPr>
        <w:t>also</w:t>
      </w:r>
      <w:r w:rsidRPr="00A11CAC">
        <w:rPr>
          <w:u w:val="single"/>
        </w:rPr>
        <w:t xml:space="preserve"> </w:t>
      </w:r>
      <w:r w:rsidRPr="00D74080">
        <w:rPr>
          <w:highlight w:val="cyan"/>
          <w:u w:val="single"/>
        </w:rPr>
        <w:t>implicit</w:t>
      </w:r>
      <w:r w:rsidRPr="00A11CAC">
        <w:rPr>
          <w:u w:val="single"/>
        </w:rPr>
        <w:t xml:space="preserve"> in</w:t>
      </w:r>
      <w:r w:rsidRPr="001B7A7C">
        <w:rPr>
          <w:sz w:val="16"/>
        </w:rPr>
        <w:t xml:space="preserve"> a </w:t>
      </w:r>
      <w:r w:rsidRPr="00A11CAC">
        <w:rPr>
          <w:u w:val="single"/>
        </w:rPr>
        <w:t xml:space="preserve">growing literature </w:t>
      </w:r>
      <w:r w:rsidRPr="00D74080">
        <w:rPr>
          <w:highlight w:val="cyan"/>
          <w:u w:val="single"/>
        </w:rPr>
        <w:t>on</w:t>
      </w:r>
      <w:r w:rsidRPr="001B7A7C">
        <w:rPr>
          <w:sz w:val="16"/>
        </w:rPr>
        <w:t xml:space="preserve"> the </w:t>
      </w:r>
      <w:r w:rsidRPr="00D74080">
        <w:rPr>
          <w:highlight w:val="cyan"/>
          <w:u w:val="single"/>
        </w:rPr>
        <w:t>micro-level</w:t>
      </w:r>
      <w:r w:rsidRPr="00A11CAC">
        <w:rPr>
          <w:u w:val="single"/>
        </w:rPr>
        <w:t xml:space="preserve"> </w:t>
      </w:r>
      <w:r w:rsidRPr="00D74080">
        <w:rPr>
          <w:highlight w:val="cyan"/>
          <w:u w:val="single"/>
        </w:rPr>
        <w:t>foundations</w:t>
      </w:r>
      <w:r w:rsidRPr="00A11CAC">
        <w:rPr>
          <w:u w:val="single"/>
        </w:rPr>
        <w:t xml:space="preserve"> </w:t>
      </w:r>
      <w:r w:rsidRPr="00D74080">
        <w:rPr>
          <w:highlight w:val="cyan"/>
          <w:u w:val="single"/>
        </w:rPr>
        <w:t>of</w:t>
      </w:r>
      <w:r w:rsidRPr="00A11CAC">
        <w:rPr>
          <w:u w:val="single"/>
        </w:rPr>
        <w:t xml:space="preserve"> violent </w:t>
      </w:r>
      <w:r w:rsidRPr="00D74080">
        <w:rPr>
          <w:highlight w:val="cyan"/>
          <w:u w:val="single"/>
        </w:rPr>
        <w:t>conflict</w:t>
      </w:r>
      <w:r w:rsidRPr="001B7A7C">
        <w:rPr>
          <w:sz w:val="16"/>
        </w:rPr>
        <w:t xml:space="preserve">, </w:t>
      </w:r>
      <w:r w:rsidRPr="00D74080">
        <w:rPr>
          <w:highlight w:val="cyan"/>
          <w:u w:val="single"/>
        </w:rPr>
        <w:t>which</w:t>
      </w:r>
      <w:r w:rsidRPr="00A11CAC">
        <w:rPr>
          <w:u w:val="single"/>
        </w:rPr>
        <w:t xml:space="preserve"> has </w:t>
      </w:r>
      <w:r w:rsidRPr="00D74080">
        <w:rPr>
          <w:highlight w:val="cyan"/>
          <w:u w:val="single"/>
        </w:rPr>
        <w:t>show</w:t>
      </w:r>
      <w:r w:rsidRPr="00A11CAC">
        <w:rPr>
          <w:u w:val="single"/>
        </w:rPr>
        <w:t xml:space="preserve">n how violent </w:t>
      </w:r>
      <w:r w:rsidRPr="00D74080">
        <w:rPr>
          <w:highlight w:val="cyan"/>
          <w:u w:val="single"/>
        </w:rPr>
        <w:t>behavior</w:t>
      </w:r>
      <w:r w:rsidRPr="001B7A7C">
        <w:rPr>
          <w:sz w:val="16"/>
        </w:rPr>
        <w:t xml:space="preserve"> </w:t>
      </w:r>
      <w:r w:rsidRPr="00A11CAC">
        <w:rPr>
          <w:u w:val="single"/>
        </w:rPr>
        <w:t xml:space="preserve">is </w:t>
      </w:r>
      <w:r w:rsidRPr="00D74080">
        <w:rPr>
          <w:highlight w:val="cyan"/>
          <w:u w:val="single"/>
        </w:rPr>
        <w:t>grounded</w:t>
      </w:r>
      <w:r w:rsidRPr="00A11CAC">
        <w:rPr>
          <w:u w:val="single"/>
        </w:rPr>
        <w:t xml:space="preserve"> </w:t>
      </w:r>
      <w:r w:rsidRPr="00D74080">
        <w:rPr>
          <w:highlight w:val="cyan"/>
          <w:u w:val="single"/>
        </w:rPr>
        <w:t>on</w:t>
      </w:r>
      <w:r w:rsidRPr="00A11CAC">
        <w:rPr>
          <w:u w:val="single"/>
        </w:rPr>
        <w:t xml:space="preserve"> social</w:t>
      </w:r>
      <w:r w:rsidRPr="001B7A7C">
        <w:rPr>
          <w:sz w:val="16"/>
        </w:rPr>
        <w:t xml:space="preserve"> </w:t>
      </w:r>
      <w:r w:rsidRPr="00D74080">
        <w:rPr>
          <w:highlight w:val="cyan"/>
          <w:u w:val="single"/>
        </w:rPr>
        <w:t>norms</w:t>
      </w:r>
      <w:r w:rsidRPr="00A11CAC">
        <w:rPr>
          <w:u w:val="single"/>
        </w:rPr>
        <w:t xml:space="preserve"> and behaviors that operate </w:t>
      </w:r>
      <w:r w:rsidRPr="00D74080">
        <w:rPr>
          <w:highlight w:val="cyan"/>
          <w:u w:val="single"/>
        </w:rPr>
        <w:t>at the group level</w:t>
      </w:r>
      <w:r w:rsidRPr="001B7A7C">
        <w:rPr>
          <w:sz w:val="16"/>
        </w:rPr>
        <w:t xml:space="preserve"> (see discussion in </w:t>
      </w:r>
      <w:proofErr w:type="spellStart"/>
      <w:r w:rsidRPr="001B7A7C">
        <w:rPr>
          <w:sz w:val="16"/>
        </w:rPr>
        <w:t>Verwimp</w:t>
      </w:r>
      <w:proofErr w:type="spellEnd"/>
      <w:r w:rsidRPr="001B7A7C">
        <w:rPr>
          <w:sz w:val="16"/>
        </w:rPr>
        <w:t xml:space="preserve"> et al. 2019). Some studies have discussed how </w:t>
      </w:r>
      <w:r w:rsidRPr="001B7A7C">
        <w:rPr>
          <w:rStyle w:val="StyleUnderline"/>
        </w:rPr>
        <w:t>high levels of</w:t>
      </w:r>
      <w:r w:rsidRPr="001B7A7C">
        <w:rPr>
          <w:sz w:val="16"/>
        </w:rPr>
        <w:t xml:space="preserve"> </w:t>
      </w:r>
      <w:r w:rsidRPr="001B7A7C">
        <w:rPr>
          <w:rStyle w:val="StyleUnderline"/>
        </w:rPr>
        <w:t xml:space="preserve">social </w:t>
      </w:r>
      <w:r w:rsidRPr="00D74080">
        <w:rPr>
          <w:rStyle w:val="StyleUnderline"/>
          <w:highlight w:val="cyan"/>
        </w:rPr>
        <w:t>cohesion</w:t>
      </w:r>
      <w:r w:rsidRPr="001B7A7C">
        <w:rPr>
          <w:sz w:val="16"/>
        </w:rPr>
        <w:t xml:space="preserve"> among community members often act to </w:t>
      </w:r>
      <w:r w:rsidRPr="00D74080">
        <w:rPr>
          <w:rStyle w:val="StyleUnderline"/>
          <w:highlight w:val="cyan"/>
        </w:rPr>
        <w:t>reduce</w:t>
      </w:r>
      <w:r w:rsidRPr="001B7A7C">
        <w:rPr>
          <w:rStyle w:val="StyleUnderline"/>
        </w:rPr>
        <w:t xml:space="preserve"> social discontent</w:t>
      </w:r>
      <w:r w:rsidRPr="001B7A7C">
        <w:rPr>
          <w:sz w:val="16"/>
        </w:rPr>
        <w:t xml:space="preserve"> </w:t>
      </w:r>
      <w:r w:rsidRPr="001B7A7C">
        <w:rPr>
          <w:rStyle w:val="StyleUnderline"/>
        </w:rPr>
        <w:t xml:space="preserve">and </w:t>
      </w:r>
      <w:r w:rsidRPr="00D74080">
        <w:rPr>
          <w:rStyle w:val="StyleUnderline"/>
          <w:highlight w:val="cyan"/>
        </w:rPr>
        <w:t>tensions</w:t>
      </w:r>
      <w:r w:rsidRPr="001B7A7C">
        <w:rPr>
          <w:rStyle w:val="StyleUnderline"/>
        </w:rPr>
        <w:t xml:space="preserve"> </w:t>
      </w:r>
      <w:r w:rsidRPr="00D74080">
        <w:rPr>
          <w:rStyle w:val="Emphasis"/>
          <w:highlight w:val="cyan"/>
        </w:rPr>
        <w:t>even</w:t>
      </w:r>
      <w:r w:rsidRPr="001B7A7C">
        <w:rPr>
          <w:rStyle w:val="Emphasis"/>
        </w:rPr>
        <w:t xml:space="preserve"> </w:t>
      </w:r>
      <w:r w:rsidRPr="00D74080">
        <w:rPr>
          <w:rStyle w:val="Emphasis"/>
          <w:highlight w:val="cyan"/>
        </w:rPr>
        <w:t>when</w:t>
      </w:r>
      <w:r w:rsidRPr="001B7A7C">
        <w:rPr>
          <w:rStyle w:val="Emphasis"/>
        </w:rPr>
        <w:t xml:space="preserve"> economic </w:t>
      </w:r>
      <w:r w:rsidRPr="00D74080">
        <w:rPr>
          <w:rStyle w:val="Emphasis"/>
          <w:highlight w:val="cyan"/>
        </w:rPr>
        <w:t>inequalities</w:t>
      </w:r>
      <w:r w:rsidRPr="001B7A7C">
        <w:rPr>
          <w:rStyle w:val="Emphasis"/>
        </w:rPr>
        <w:t xml:space="preserve"> </w:t>
      </w:r>
      <w:r w:rsidRPr="00D74080">
        <w:rPr>
          <w:rStyle w:val="Emphasis"/>
          <w:highlight w:val="cyan"/>
        </w:rPr>
        <w:t>persist</w:t>
      </w:r>
      <w:r w:rsidRPr="001B7A7C">
        <w:rPr>
          <w:sz w:val="16"/>
        </w:rPr>
        <w:t xml:space="preserve"> (Cullen and Colletta, 2000, Varshney, 2002). Lederman, Loayza and Menendez (2002) argue that social trust between community members is associated with reductions in crime levels across Latin America (where levels of inequality are notoriously high) using cross-sectional data for all Latin American countries where data is available. In contrast, civil war studies have shown that high levels of cohesion within homogenous groups may in some cases aggravate social tensions between groups, particularly when economic and political inequalities between groups are high (Stewart, 2008, </w:t>
      </w:r>
      <w:proofErr w:type="spellStart"/>
      <w:r w:rsidRPr="001B7A7C">
        <w:rPr>
          <w:sz w:val="16"/>
        </w:rPr>
        <w:t>Cederman</w:t>
      </w:r>
      <w:proofErr w:type="spellEnd"/>
      <w:r w:rsidRPr="001B7A7C">
        <w:rPr>
          <w:sz w:val="16"/>
        </w:rPr>
        <w:t xml:space="preserve"> et al., 2013). Such social tensions may under specific circumstances create the basis for violence between ethnic, religious, or other identity-based groups (</w:t>
      </w:r>
      <w:proofErr w:type="spellStart"/>
      <w:r w:rsidRPr="001B7A7C">
        <w:rPr>
          <w:sz w:val="16"/>
        </w:rPr>
        <w:t>Pinchotti</w:t>
      </w:r>
      <w:proofErr w:type="spellEnd"/>
      <w:r w:rsidRPr="001B7A7C">
        <w:rPr>
          <w:sz w:val="16"/>
        </w:rPr>
        <w:t xml:space="preserve"> and </w:t>
      </w:r>
      <w:proofErr w:type="spellStart"/>
      <w:r w:rsidRPr="001B7A7C">
        <w:rPr>
          <w:sz w:val="16"/>
        </w:rPr>
        <w:t>Verwimp</w:t>
      </w:r>
      <w:proofErr w:type="spellEnd"/>
      <w:r w:rsidRPr="001B7A7C">
        <w:rPr>
          <w:sz w:val="16"/>
        </w:rPr>
        <w:t xml:space="preserve">, 2007, </w:t>
      </w:r>
      <w:proofErr w:type="spellStart"/>
      <w:r w:rsidRPr="001B7A7C">
        <w:rPr>
          <w:sz w:val="16"/>
        </w:rPr>
        <w:t>Sambanis</w:t>
      </w:r>
      <w:proofErr w:type="spellEnd"/>
      <w:r w:rsidRPr="001B7A7C">
        <w:rPr>
          <w:sz w:val="16"/>
        </w:rPr>
        <w:t xml:space="preserve"> and Shayo, 2013), often due to the rise of parochial attitudes and mistrust against outsiders (Bauer et al., 2013, Bowles and Gintis, 2011). </w:t>
      </w:r>
      <w:r w:rsidRPr="001B7A7C">
        <w:rPr>
          <w:rStyle w:val="StyleUnderline"/>
        </w:rPr>
        <w:t>Despite</w:t>
      </w:r>
      <w:r w:rsidRPr="001B7A7C">
        <w:rPr>
          <w:sz w:val="16"/>
        </w:rPr>
        <w:t xml:space="preserve"> apparent contradictory </w:t>
      </w:r>
      <w:r w:rsidRPr="001B7A7C">
        <w:rPr>
          <w:rStyle w:val="StyleUnderline"/>
        </w:rPr>
        <w:t>results</w:t>
      </w:r>
      <w:r w:rsidRPr="001B7A7C">
        <w:rPr>
          <w:sz w:val="16"/>
        </w:rPr>
        <w:t xml:space="preserve">, </w:t>
      </w:r>
      <w:r w:rsidRPr="001B7A7C">
        <w:rPr>
          <w:rStyle w:val="StyleUnderline"/>
        </w:rPr>
        <w:t>there is</w:t>
      </w:r>
      <w:r w:rsidRPr="001B7A7C">
        <w:rPr>
          <w:sz w:val="16"/>
        </w:rPr>
        <w:t xml:space="preserve"> across these studies </w:t>
      </w:r>
      <w:r w:rsidRPr="001B7A7C">
        <w:rPr>
          <w:rStyle w:val="StyleUnderline"/>
        </w:rPr>
        <w:t>an</w:t>
      </w:r>
      <w:r w:rsidRPr="001B7A7C">
        <w:rPr>
          <w:sz w:val="16"/>
        </w:rPr>
        <w:t xml:space="preserve"> </w:t>
      </w:r>
      <w:r w:rsidRPr="001B7A7C">
        <w:rPr>
          <w:rStyle w:val="StyleUnderline"/>
        </w:rPr>
        <w:t>implicit</w:t>
      </w:r>
      <w:r w:rsidRPr="001B7A7C">
        <w:rPr>
          <w:sz w:val="16"/>
        </w:rPr>
        <w:t xml:space="preserve"> unifying </w:t>
      </w:r>
      <w:r w:rsidRPr="001B7A7C">
        <w:rPr>
          <w:rStyle w:val="StyleUnderline"/>
        </w:rPr>
        <w:t>idea that the effect of economic inequality</w:t>
      </w:r>
      <w:r w:rsidRPr="001B7A7C">
        <w:rPr>
          <w:sz w:val="16"/>
        </w:rPr>
        <w:t xml:space="preserve"> </w:t>
      </w:r>
      <w:r w:rsidRPr="001B7A7C">
        <w:rPr>
          <w:rStyle w:val="StyleUnderline"/>
        </w:rPr>
        <w:t>on</w:t>
      </w:r>
      <w:r w:rsidRPr="001B7A7C">
        <w:rPr>
          <w:sz w:val="16"/>
        </w:rPr>
        <w:t xml:space="preserve"> violent </w:t>
      </w:r>
      <w:r w:rsidRPr="001B7A7C">
        <w:rPr>
          <w:rStyle w:val="StyleUnderline"/>
        </w:rPr>
        <w:t>mobilization</w:t>
      </w:r>
      <w:r w:rsidRPr="001B7A7C">
        <w:rPr>
          <w:sz w:val="16"/>
        </w:rPr>
        <w:t xml:space="preserve"> </w:t>
      </w:r>
      <w:r w:rsidRPr="001B7A7C">
        <w:rPr>
          <w:rStyle w:val="StyleUnderline"/>
        </w:rPr>
        <w:t>is largely shaped by how</w:t>
      </w:r>
      <w:r w:rsidRPr="001B7A7C">
        <w:rPr>
          <w:sz w:val="16"/>
        </w:rPr>
        <w:t xml:space="preserve"> </w:t>
      </w:r>
      <w:proofErr w:type="gramStart"/>
      <w:r w:rsidRPr="001B7A7C">
        <w:rPr>
          <w:rStyle w:val="Emphasis"/>
        </w:rPr>
        <w:t>individual</w:t>
      </w:r>
      <w:proofErr w:type="gramEnd"/>
      <w:r w:rsidRPr="001B7A7C">
        <w:rPr>
          <w:rStyle w:val="Emphasis"/>
        </w:rPr>
        <w:t xml:space="preserve"> and groups cooperate</w:t>
      </w:r>
      <w:r w:rsidRPr="001B7A7C">
        <w:rPr>
          <w:sz w:val="16"/>
        </w:rPr>
        <w:t xml:space="preserve"> </w:t>
      </w:r>
      <w:r w:rsidRPr="001B7A7C">
        <w:rPr>
          <w:rStyle w:val="StyleUnderline"/>
        </w:rPr>
        <w:t>and relate to each other</w:t>
      </w:r>
      <w:r w:rsidRPr="001B7A7C">
        <w:rPr>
          <w:sz w:val="16"/>
        </w:rPr>
        <w:t>. Overall, it appears that economic inequality may generate violent mobilization when social cooperation between groups is low or frayed.</w:t>
      </w:r>
    </w:p>
    <w:p w14:paraId="21288FC3" w14:textId="77777777" w:rsidR="00F71C56" w:rsidRDefault="00F71C56" w:rsidP="00F71C56">
      <w:pPr>
        <w:pStyle w:val="Heading4"/>
      </w:pPr>
      <w:r>
        <w:t>Cooperation solves</w:t>
      </w:r>
    </w:p>
    <w:p w14:paraId="2C1FECF4" w14:textId="77777777" w:rsidR="00F71C56" w:rsidRPr="00C02E81" w:rsidRDefault="00F71C56" w:rsidP="00F71C56">
      <w:r w:rsidRPr="00C02E81">
        <w:rPr>
          <w:rFonts w:eastAsiaTheme="majorEastAsia" w:cstheme="majorBidi"/>
          <w:b/>
          <w:iCs/>
          <w:sz w:val="26"/>
        </w:rPr>
        <w:t>Justino 24</w:t>
      </w:r>
      <w:r>
        <w:t xml:space="preserve"> [Patricia Justino, development economist who works at the interface between Development Economics and Political Science, 10/28/24, "Revisiting the links between economic inequality and political violence: The role of social mobilization", ScienceDirect, </w:t>
      </w:r>
      <w:r w:rsidRPr="00223E68">
        <w:t>https://doi.org/10.1016/j.worlddev.2024.106820</w:t>
      </w:r>
      <w:r>
        <w:t xml:space="preserve">, accessed 8/7/25, </w:t>
      </w:r>
      <w:proofErr w:type="spellStart"/>
      <w:r>
        <w:t>AWright</w:t>
      </w:r>
      <w:proofErr w:type="spellEnd"/>
      <w:r>
        <w:t>]</w:t>
      </w:r>
    </w:p>
    <w:p w14:paraId="5FD2208F" w14:textId="77777777" w:rsidR="00F71C56" w:rsidRPr="001B7A7C" w:rsidRDefault="00F71C56" w:rsidP="00F71C56">
      <w:pPr>
        <w:rPr>
          <w:sz w:val="16"/>
        </w:rPr>
      </w:pPr>
      <w:r w:rsidRPr="001B7A7C">
        <w:rPr>
          <w:sz w:val="16"/>
        </w:rPr>
        <w:t xml:space="preserve">However, under some circumstances, </w:t>
      </w:r>
      <w:r w:rsidRPr="00D74080">
        <w:rPr>
          <w:rStyle w:val="StyleUnderline"/>
          <w:highlight w:val="cyan"/>
        </w:rPr>
        <w:t>economic</w:t>
      </w:r>
      <w:r w:rsidRPr="001B7A7C">
        <w:rPr>
          <w:rStyle w:val="StyleUnderline"/>
        </w:rPr>
        <w:t xml:space="preserve"> </w:t>
      </w:r>
      <w:r w:rsidRPr="00D74080">
        <w:rPr>
          <w:rStyle w:val="StyleUnderline"/>
          <w:highlight w:val="cyan"/>
        </w:rPr>
        <w:t>inequality</w:t>
      </w:r>
      <w:r w:rsidRPr="001B7A7C">
        <w:rPr>
          <w:sz w:val="16"/>
        </w:rPr>
        <w:t xml:space="preserve"> may </w:t>
      </w:r>
      <w:r w:rsidRPr="00D74080">
        <w:rPr>
          <w:rStyle w:val="StyleUnderline"/>
          <w:highlight w:val="cyan"/>
        </w:rPr>
        <w:t>lead to</w:t>
      </w:r>
      <w:r w:rsidRPr="001B7A7C">
        <w:rPr>
          <w:sz w:val="16"/>
        </w:rPr>
        <w:t xml:space="preserve"> </w:t>
      </w:r>
      <w:r w:rsidRPr="00D74080">
        <w:rPr>
          <w:rStyle w:val="Emphasis"/>
          <w:highlight w:val="cyan"/>
        </w:rPr>
        <w:t>increased</w:t>
      </w:r>
      <w:r w:rsidRPr="001B7A7C">
        <w:rPr>
          <w:rStyle w:val="Emphasis"/>
        </w:rPr>
        <w:t xml:space="preserve"> </w:t>
      </w:r>
      <w:r w:rsidRPr="00D74080">
        <w:rPr>
          <w:rStyle w:val="Emphasis"/>
          <w:highlight w:val="cyan"/>
        </w:rPr>
        <w:t>cooperation</w:t>
      </w:r>
      <w:r w:rsidRPr="001B7A7C">
        <w:rPr>
          <w:sz w:val="16"/>
        </w:rPr>
        <w:t xml:space="preserve"> </w:t>
      </w:r>
      <w:r w:rsidRPr="00D74080">
        <w:rPr>
          <w:rStyle w:val="StyleUnderline"/>
          <w:highlight w:val="cyan"/>
        </w:rPr>
        <w:t>between social groups</w:t>
      </w:r>
      <w:r w:rsidRPr="001B7A7C">
        <w:rPr>
          <w:rStyle w:val="StyleUnderline"/>
        </w:rPr>
        <w:t>. This</w:t>
      </w:r>
      <w:r w:rsidRPr="001B7A7C">
        <w:rPr>
          <w:sz w:val="16"/>
        </w:rPr>
        <w:t xml:space="preserve"> </w:t>
      </w:r>
      <w:r w:rsidRPr="001B7A7C">
        <w:rPr>
          <w:rStyle w:val="StyleUnderline"/>
        </w:rPr>
        <w:t xml:space="preserve">is the case </w:t>
      </w:r>
      <w:r w:rsidRPr="00D74080">
        <w:rPr>
          <w:rStyle w:val="StyleUnderline"/>
          <w:highlight w:val="cyan"/>
        </w:rPr>
        <w:t>when</w:t>
      </w:r>
      <w:r w:rsidRPr="001B7A7C">
        <w:rPr>
          <w:sz w:val="16"/>
        </w:rPr>
        <w:t xml:space="preserve"> these </w:t>
      </w:r>
      <w:r w:rsidRPr="00D74080">
        <w:rPr>
          <w:rStyle w:val="StyleUnderline"/>
          <w:highlight w:val="cyan"/>
        </w:rPr>
        <w:t>groups</w:t>
      </w:r>
      <w:r w:rsidRPr="001B7A7C">
        <w:rPr>
          <w:sz w:val="16"/>
        </w:rPr>
        <w:t xml:space="preserve"> </w:t>
      </w:r>
      <w:r w:rsidRPr="00D74080">
        <w:rPr>
          <w:rStyle w:val="StyleUnderline"/>
          <w:highlight w:val="cyan"/>
        </w:rPr>
        <w:t>have</w:t>
      </w:r>
      <w:r w:rsidRPr="001B7A7C">
        <w:rPr>
          <w:rStyle w:val="StyleUnderline"/>
        </w:rPr>
        <w:t xml:space="preserve"> </w:t>
      </w:r>
      <w:r w:rsidRPr="00D74080">
        <w:rPr>
          <w:rStyle w:val="StyleUnderline"/>
          <w:highlight w:val="cyan"/>
        </w:rPr>
        <w:t>common interests</w:t>
      </w:r>
      <w:r w:rsidRPr="001B7A7C">
        <w:rPr>
          <w:sz w:val="16"/>
        </w:rPr>
        <w:t xml:space="preserve"> </w:t>
      </w:r>
      <w:r w:rsidRPr="00D74080">
        <w:rPr>
          <w:rStyle w:val="StyleUnderline"/>
          <w:highlight w:val="cyan"/>
        </w:rPr>
        <w:t>despite</w:t>
      </w:r>
      <w:r w:rsidRPr="001B7A7C">
        <w:rPr>
          <w:sz w:val="16"/>
        </w:rPr>
        <w:t xml:space="preserve"> persistent economic </w:t>
      </w:r>
      <w:r w:rsidRPr="00D74080">
        <w:rPr>
          <w:rStyle w:val="StyleUnderline"/>
          <w:highlight w:val="cyan"/>
        </w:rPr>
        <w:t>inequalities</w:t>
      </w:r>
      <w:r w:rsidRPr="001B7A7C">
        <w:rPr>
          <w:sz w:val="16"/>
        </w:rPr>
        <w:t xml:space="preserve"> </w:t>
      </w:r>
      <w:r w:rsidRPr="001B7A7C">
        <w:rPr>
          <w:rStyle w:val="StyleUnderline"/>
        </w:rPr>
        <w:t>between them</w:t>
      </w:r>
      <w:r w:rsidRPr="001B7A7C">
        <w:rPr>
          <w:sz w:val="16"/>
        </w:rPr>
        <w:t xml:space="preserve">. This may be, for instance, </w:t>
      </w:r>
      <w:r w:rsidRPr="001B7A7C">
        <w:rPr>
          <w:rStyle w:val="StyleUnderline"/>
        </w:rPr>
        <w:t>the case when</w:t>
      </w:r>
      <w:r w:rsidRPr="001B7A7C">
        <w:rPr>
          <w:sz w:val="16"/>
        </w:rPr>
        <w:t xml:space="preserve"> </w:t>
      </w:r>
      <w:r w:rsidRPr="001B7A7C">
        <w:rPr>
          <w:rStyle w:val="StyleUnderline"/>
        </w:rPr>
        <w:t>different social groups have</w:t>
      </w:r>
      <w:r w:rsidRPr="001B7A7C">
        <w:rPr>
          <w:sz w:val="16"/>
        </w:rPr>
        <w:t xml:space="preserve"> </w:t>
      </w:r>
      <w:r w:rsidRPr="00D74080">
        <w:rPr>
          <w:rStyle w:val="StyleUnderline"/>
          <w:highlight w:val="cyan"/>
        </w:rPr>
        <w:t>longstanding</w:t>
      </w:r>
      <w:r w:rsidRPr="001B7A7C">
        <w:rPr>
          <w:sz w:val="16"/>
        </w:rPr>
        <w:t xml:space="preserve"> trading </w:t>
      </w:r>
      <w:r w:rsidRPr="00D74080">
        <w:rPr>
          <w:rStyle w:val="StyleUnderline"/>
          <w:highlight w:val="cyan"/>
        </w:rPr>
        <w:t>relations</w:t>
      </w:r>
      <w:r w:rsidRPr="001B7A7C">
        <w:rPr>
          <w:sz w:val="16"/>
        </w:rPr>
        <w:t xml:space="preserve"> (Bardhan, 2005), </w:t>
      </w:r>
      <w:r w:rsidRPr="00D74080">
        <w:rPr>
          <w:rStyle w:val="StyleUnderline"/>
          <w:highlight w:val="cyan"/>
        </w:rPr>
        <w:t>such as</w:t>
      </w:r>
      <w:r w:rsidRPr="001B7A7C">
        <w:rPr>
          <w:rStyle w:val="StyleUnderline"/>
        </w:rPr>
        <w:t xml:space="preserve"> in the case of some</w:t>
      </w:r>
      <w:r w:rsidRPr="001B7A7C">
        <w:rPr>
          <w:sz w:val="16"/>
        </w:rPr>
        <w:t xml:space="preserve"> </w:t>
      </w:r>
      <w:r w:rsidRPr="00D74080">
        <w:rPr>
          <w:rStyle w:val="StyleUnderline"/>
          <w:highlight w:val="cyan"/>
        </w:rPr>
        <w:t>Muslim and Hindu</w:t>
      </w:r>
      <w:r w:rsidRPr="001B7A7C">
        <w:rPr>
          <w:sz w:val="16"/>
        </w:rPr>
        <w:t xml:space="preserve"> </w:t>
      </w:r>
      <w:r w:rsidRPr="001B7A7C">
        <w:rPr>
          <w:rStyle w:val="StyleUnderline"/>
        </w:rPr>
        <w:t xml:space="preserve">historical </w:t>
      </w:r>
      <w:r w:rsidRPr="00D74080">
        <w:rPr>
          <w:rStyle w:val="StyleUnderline"/>
          <w:highlight w:val="cyan"/>
        </w:rPr>
        <w:t>trade</w:t>
      </w:r>
      <w:r w:rsidRPr="001B7A7C">
        <w:rPr>
          <w:sz w:val="16"/>
        </w:rPr>
        <w:t xml:space="preserve"> </w:t>
      </w:r>
      <w:r w:rsidRPr="00D74080">
        <w:rPr>
          <w:rStyle w:val="StyleUnderline"/>
          <w:highlight w:val="cyan"/>
        </w:rPr>
        <w:t>relations</w:t>
      </w:r>
      <w:r w:rsidRPr="001B7A7C">
        <w:rPr>
          <w:sz w:val="16"/>
        </w:rPr>
        <w:t xml:space="preserve">, </w:t>
      </w:r>
      <w:r w:rsidRPr="001B7A7C">
        <w:rPr>
          <w:rStyle w:val="StyleUnderline"/>
        </w:rPr>
        <w:t>which</w:t>
      </w:r>
      <w:r w:rsidRPr="001B7A7C">
        <w:rPr>
          <w:sz w:val="16"/>
        </w:rPr>
        <w:t xml:space="preserve"> have </w:t>
      </w:r>
      <w:r w:rsidRPr="001B7A7C">
        <w:rPr>
          <w:rStyle w:val="StyleUnderline"/>
        </w:rPr>
        <w:t>ensured</w:t>
      </w:r>
      <w:r w:rsidRPr="001B7A7C">
        <w:rPr>
          <w:sz w:val="16"/>
        </w:rPr>
        <w:t xml:space="preserve"> their </w:t>
      </w:r>
      <w:r w:rsidRPr="001B7A7C">
        <w:rPr>
          <w:rStyle w:val="StyleUnderline"/>
        </w:rPr>
        <w:t>peaceful co-existence</w:t>
      </w:r>
      <w:r w:rsidRPr="001B7A7C">
        <w:rPr>
          <w:sz w:val="16"/>
        </w:rPr>
        <w:t xml:space="preserve"> in some communities in India despite persistent economic inequalities between the groups (Jha, 2013). </w:t>
      </w:r>
      <w:r w:rsidRPr="00D74080">
        <w:rPr>
          <w:rStyle w:val="StyleUnderline"/>
          <w:highlight w:val="cyan"/>
        </w:rPr>
        <w:t>Common</w:t>
      </w:r>
      <w:r w:rsidRPr="00D74080">
        <w:rPr>
          <w:sz w:val="16"/>
          <w:highlight w:val="cyan"/>
        </w:rPr>
        <w:t xml:space="preserve"> </w:t>
      </w:r>
      <w:r w:rsidRPr="00D74080">
        <w:rPr>
          <w:rStyle w:val="StyleUnderline"/>
          <w:highlight w:val="cyan"/>
        </w:rPr>
        <w:t>interests</w:t>
      </w:r>
      <w:r w:rsidRPr="001B7A7C">
        <w:rPr>
          <w:sz w:val="16"/>
        </w:rPr>
        <w:t xml:space="preserve"> may </w:t>
      </w:r>
      <w:r w:rsidRPr="001B7A7C">
        <w:rPr>
          <w:rStyle w:val="StyleUnderline"/>
        </w:rPr>
        <w:t>also</w:t>
      </w:r>
      <w:r w:rsidRPr="001B7A7C">
        <w:rPr>
          <w:sz w:val="16"/>
        </w:rPr>
        <w:t xml:space="preserve"> </w:t>
      </w:r>
      <w:r w:rsidRPr="00D74080">
        <w:rPr>
          <w:rStyle w:val="StyleUnderline"/>
          <w:highlight w:val="cyan"/>
        </w:rPr>
        <w:t>include</w:t>
      </w:r>
      <w:r w:rsidRPr="001B7A7C">
        <w:rPr>
          <w:sz w:val="16"/>
        </w:rPr>
        <w:t xml:space="preserve"> a </w:t>
      </w:r>
      <w:r w:rsidRPr="00D74080">
        <w:rPr>
          <w:rStyle w:val="Emphasis"/>
          <w:highlight w:val="cyan"/>
        </w:rPr>
        <w:t>shared desire</w:t>
      </w:r>
      <w:r w:rsidRPr="001B7A7C">
        <w:rPr>
          <w:rStyle w:val="Emphasis"/>
        </w:rPr>
        <w:t xml:space="preserve"> </w:t>
      </w:r>
      <w:r w:rsidRPr="00D74080">
        <w:rPr>
          <w:rStyle w:val="Emphasis"/>
          <w:highlight w:val="cyan"/>
        </w:rPr>
        <w:t>for security</w:t>
      </w:r>
      <w:r w:rsidRPr="001B7A7C">
        <w:rPr>
          <w:sz w:val="16"/>
        </w:rPr>
        <w:t xml:space="preserve">. For instance, Aghajanian et al. (2020) show that, in slums in the Indian state of Maharashtra, Hindu and Muslim groups forced to live alongside intentionally form community organizations as an insurance against potential future communal violence, even though the two groups report not trusting each other. In these contexts, </w:t>
      </w:r>
      <w:r w:rsidRPr="001B7A7C">
        <w:rPr>
          <w:rStyle w:val="StyleUnderline"/>
        </w:rPr>
        <w:t>shared interests</w:t>
      </w:r>
      <w:r w:rsidRPr="001B7A7C">
        <w:rPr>
          <w:sz w:val="16"/>
        </w:rPr>
        <w:t xml:space="preserve"> – economic, security or otherwise – may </w:t>
      </w:r>
      <w:r w:rsidRPr="00D74080">
        <w:rPr>
          <w:rStyle w:val="StyleUnderline"/>
          <w:highlight w:val="cyan"/>
        </w:rPr>
        <w:t>force</w:t>
      </w:r>
      <w:r w:rsidRPr="001B7A7C">
        <w:rPr>
          <w:rStyle w:val="StyleUnderline"/>
        </w:rPr>
        <w:t xml:space="preserve"> </w:t>
      </w:r>
      <w:r w:rsidRPr="00D74080">
        <w:rPr>
          <w:rStyle w:val="StyleUnderline"/>
          <w:highlight w:val="cyan"/>
        </w:rPr>
        <w:t>groups</w:t>
      </w:r>
      <w:r w:rsidRPr="001B7A7C">
        <w:rPr>
          <w:rStyle w:val="StyleUnderline"/>
        </w:rPr>
        <w:t xml:space="preserve"> </w:t>
      </w:r>
      <w:r w:rsidRPr="00D74080">
        <w:rPr>
          <w:rStyle w:val="StyleUnderline"/>
          <w:highlight w:val="cyan"/>
        </w:rPr>
        <w:t>to make</w:t>
      </w:r>
      <w:r w:rsidRPr="00D74080">
        <w:rPr>
          <w:sz w:val="16"/>
          <w:highlight w:val="cyan"/>
        </w:rPr>
        <w:t xml:space="preserve"> </w:t>
      </w:r>
      <w:r w:rsidRPr="00D74080">
        <w:rPr>
          <w:rStyle w:val="StyleUnderline"/>
          <w:highlight w:val="cyan"/>
        </w:rPr>
        <w:t>efforts</w:t>
      </w:r>
      <w:r w:rsidRPr="001B7A7C">
        <w:rPr>
          <w:rStyle w:val="StyleUnderline"/>
        </w:rPr>
        <w:t xml:space="preserve"> </w:t>
      </w:r>
      <w:r w:rsidRPr="00D74080">
        <w:rPr>
          <w:rStyle w:val="StyleUnderline"/>
          <w:highlight w:val="cyan"/>
        </w:rPr>
        <w:t>to</w:t>
      </w:r>
      <w:r w:rsidRPr="001B7A7C">
        <w:rPr>
          <w:rStyle w:val="StyleUnderline"/>
        </w:rPr>
        <w:t xml:space="preserve"> cooperate</w:t>
      </w:r>
      <w:r w:rsidRPr="001B7A7C">
        <w:rPr>
          <w:sz w:val="16"/>
        </w:rPr>
        <w:t xml:space="preserve"> </w:t>
      </w:r>
      <w:r w:rsidRPr="001B7A7C">
        <w:rPr>
          <w:rStyle w:val="StyleUnderline"/>
        </w:rPr>
        <w:t>and</w:t>
      </w:r>
      <w:r w:rsidRPr="001B7A7C">
        <w:rPr>
          <w:sz w:val="16"/>
        </w:rPr>
        <w:t xml:space="preserve"> </w:t>
      </w:r>
      <w:r w:rsidRPr="00D74080">
        <w:rPr>
          <w:rStyle w:val="Emphasis"/>
          <w:highlight w:val="cyan"/>
        </w:rPr>
        <w:t>generate</w:t>
      </w:r>
      <w:r w:rsidRPr="001B7A7C">
        <w:rPr>
          <w:rStyle w:val="Emphasis"/>
        </w:rPr>
        <w:t xml:space="preserve"> institutions of </w:t>
      </w:r>
      <w:r w:rsidRPr="00D74080">
        <w:rPr>
          <w:rStyle w:val="Emphasis"/>
          <w:highlight w:val="cyan"/>
        </w:rPr>
        <w:t>cooperation</w:t>
      </w:r>
      <w:r w:rsidRPr="001B7A7C">
        <w:rPr>
          <w:sz w:val="16"/>
        </w:rPr>
        <w:t xml:space="preserve"> </w:t>
      </w:r>
      <w:r w:rsidRPr="00D74080">
        <w:rPr>
          <w:rStyle w:val="StyleUnderline"/>
          <w:highlight w:val="cyan"/>
        </w:rPr>
        <w:t>even if</w:t>
      </w:r>
      <w:r w:rsidRPr="001B7A7C">
        <w:rPr>
          <w:sz w:val="16"/>
        </w:rPr>
        <w:t xml:space="preserve"> </w:t>
      </w:r>
      <w:r w:rsidRPr="001B7A7C">
        <w:rPr>
          <w:rStyle w:val="StyleUnderline"/>
        </w:rPr>
        <w:t>their positions</w:t>
      </w:r>
      <w:r w:rsidRPr="001B7A7C">
        <w:rPr>
          <w:sz w:val="16"/>
        </w:rPr>
        <w:t xml:space="preserve"> </w:t>
      </w:r>
      <w:r w:rsidRPr="001B7A7C">
        <w:rPr>
          <w:rStyle w:val="StyleUnderline"/>
        </w:rPr>
        <w:t>along</w:t>
      </w:r>
      <w:r w:rsidRPr="001B7A7C">
        <w:rPr>
          <w:sz w:val="16"/>
        </w:rPr>
        <w:t xml:space="preserve"> the </w:t>
      </w:r>
      <w:r w:rsidRPr="00D74080">
        <w:rPr>
          <w:rStyle w:val="StyleUnderline"/>
          <w:highlight w:val="cyan"/>
        </w:rPr>
        <w:t>income</w:t>
      </w:r>
      <w:r w:rsidRPr="001B7A7C">
        <w:rPr>
          <w:rStyle w:val="StyleUnderline"/>
        </w:rPr>
        <w:t xml:space="preserve"> </w:t>
      </w:r>
      <w:r w:rsidRPr="00D74080">
        <w:rPr>
          <w:rStyle w:val="StyleUnderline"/>
          <w:highlight w:val="cyan"/>
        </w:rPr>
        <w:t>distribution</w:t>
      </w:r>
      <w:r w:rsidRPr="001B7A7C">
        <w:rPr>
          <w:sz w:val="16"/>
        </w:rPr>
        <w:t xml:space="preserve"> </w:t>
      </w:r>
      <w:r w:rsidRPr="00D74080">
        <w:rPr>
          <w:rStyle w:val="StyleUnderline"/>
          <w:highlight w:val="cyan"/>
        </w:rPr>
        <w:t>are disparate</w:t>
      </w:r>
      <w:r w:rsidRPr="001B7A7C">
        <w:rPr>
          <w:sz w:val="16"/>
        </w:rPr>
        <w:t>.</w:t>
      </w:r>
    </w:p>
    <w:p w14:paraId="7EAD3BD6" w14:textId="77777777" w:rsidR="00207CCD" w:rsidRDefault="00207CCD" w:rsidP="001662B3">
      <w:pPr>
        <w:rPr>
          <w:u w:val="single"/>
        </w:rPr>
      </w:pPr>
    </w:p>
    <w:p w14:paraId="2E01D0E0" w14:textId="16F30FBB" w:rsidR="00994234" w:rsidRDefault="00994234" w:rsidP="00B233FC">
      <w:pPr>
        <w:pStyle w:val="Heading3"/>
        <w:rPr>
          <w:rFonts w:cs="Calibri"/>
        </w:rPr>
      </w:pPr>
      <w:r>
        <w:rPr>
          <w:rFonts w:cs="Calibri"/>
        </w:rPr>
        <w:t xml:space="preserve">AT: CAP </w:t>
      </w:r>
    </w:p>
    <w:p w14:paraId="54BC41A2" w14:textId="1EFAF376" w:rsidR="00356260" w:rsidRPr="00005CFC" w:rsidRDefault="00356260" w:rsidP="00356260">
      <w:pPr>
        <w:pStyle w:val="Heading4"/>
        <w:rPr>
          <w:rFonts w:cs="Calibri"/>
        </w:rPr>
      </w:pPr>
      <w:r w:rsidRPr="00005CFC">
        <w:rPr>
          <w:rFonts w:cs="Calibri"/>
        </w:rPr>
        <w:t xml:space="preserve">Cap is </w:t>
      </w:r>
      <w:r w:rsidRPr="00005CFC">
        <w:rPr>
          <w:rFonts w:cs="Calibri"/>
          <w:u w:val="single"/>
        </w:rPr>
        <w:t>good</w:t>
      </w:r>
      <w:r w:rsidRPr="00005CFC">
        <w:rPr>
          <w:rFonts w:cs="Calibri"/>
        </w:rPr>
        <w:t xml:space="preserve"> and </w:t>
      </w:r>
      <w:r w:rsidRPr="00005CFC">
        <w:rPr>
          <w:rFonts w:cs="Calibri"/>
          <w:u w:val="single"/>
        </w:rPr>
        <w:t>sustainable</w:t>
      </w:r>
      <w:r w:rsidRPr="00005CFC">
        <w:rPr>
          <w:rFonts w:cs="Calibri"/>
        </w:rPr>
        <w:t xml:space="preserve"> </w:t>
      </w:r>
    </w:p>
    <w:p w14:paraId="552EC748" w14:textId="77777777" w:rsidR="00356260" w:rsidRPr="00005CFC" w:rsidRDefault="00356260" w:rsidP="00356260">
      <w:r w:rsidRPr="00005CFC">
        <w:rPr>
          <w:rStyle w:val="Style13ptBold"/>
        </w:rPr>
        <w:t>Beecroft 21</w:t>
      </w:r>
      <w:r w:rsidRPr="00005CFC">
        <w:t xml:space="preserve"> – PhD in International Relations from Cambridge University.</w:t>
      </w:r>
    </w:p>
    <w:p w14:paraId="7E9FF06A" w14:textId="77777777" w:rsidR="00356260" w:rsidRPr="00005CFC" w:rsidRDefault="00356260" w:rsidP="00356260">
      <w:r w:rsidRPr="00005CFC">
        <w:t xml:space="preserve">Stephen Beecroft, “Climate Change: Capitalism is a major cause, but can it also be a solution?” </w:t>
      </w:r>
      <w:r w:rsidRPr="00005CFC">
        <w:rPr>
          <w:i/>
          <w:iCs/>
        </w:rPr>
        <w:t>Confluence</w:t>
      </w:r>
      <w:r w:rsidRPr="00005CFC">
        <w:t>, 5 April 2021, https://www.stephenjbeecroft.com/blog/climate-change-capitalism-is-a-major-cause-but-can-it-also-be-a-solution.</w:t>
      </w:r>
    </w:p>
    <w:p w14:paraId="58D71BDA" w14:textId="77777777" w:rsidR="00356260" w:rsidRPr="00005CFC" w:rsidRDefault="00356260" w:rsidP="00356260">
      <w:pPr>
        <w:rPr>
          <w:sz w:val="16"/>
        </w:rPr>
      </w:pPr>
      <w:r w:rsidRPr="00005CFC">
        <w:rPr>
          <w:sz w:val="16"/>
        </w:rPr>
        <w:t xml:space="preserve">It cannot be denied that unregulated capitalism is a key cause of our current woes.  However, I believe that, </w:t>
      </w:r>
      <w:r w:rsidRPr="00005CFC">
        <w:rPr>
          <w:rStyle w:val="Emphasis"/>
          <w:highlight w:val="cyan"/>
        </w:rPr>
        <w:t>if regulated effectively</w:t>
      </w:r>
      <w:r w:rsidRPr="00005CFC">
        <w:rPr>
          <w:sz w:val="16"/>
        </w:rPr>
        <w:t xml:space="preserve"> and made to place value on the natural capital of the world, </w:t>
      </w:r>
      <w:r w:rsidRPr="00005CFC">
        <w:rPr>
          <w:rStyle w:val="StyleUnderline"/>
          <w:highlight w:val="cyan"/>
        </w:rPr>
        <w:t>cap</w:t>
      </w:r>
      <w:r w:rsidRPr="00005CFC">
        <w:rPr>
          <w:rStyle w:val="StyleUnderline"/>
        </w:rPr>
        <w:t xml:space="preserve">italism </w:t>
      </w:r>
      <w:r w:rsidRPr="00005CFC">
        <w:rPr>
          <w:rStyle w:val="StyleUnderline"/>
          <w:highlight w:val="cyan"/>
        </w:rPr>
        <w:t xml:space="preserve">could be </w:t>
      </w:r>
      <w:r w:rsidRPr="00005CFC">
        <w:rPr>
          <w:rStyle w:val="Emphasis"/>
          <w:highlight w:val="cyan"/>
        </w:rPr>
        <w:t>the most effective system</w:t>
      </w:r>
      <w:r w:rsidRPr="00005CFC">
        <w:rPr>
          <w:rStyle w:val="StyleUnderline"/>
        </w:rPr>
        <w:t xml:space="preserve"> to get us out of our predicament</w:t>
      </w:r>
      <w:r w:rsidRPr="00005CFC">
        <w:rPr>
          <w:sz w:val="16"/>
        </w:rPr>
        <w:t xml:space="preserve">.  </w:t>
      </w:r>
      <w:r w:rsidRPr="00005CFC">
        <w:rPr>
          <w:rStyle w:val="StyleUnderline"/>
        </w:rPr>
        <w:t xml:space="preserve">Dealing with the </w:t>
      </w:r>
      <w:r w:rsidRPr="00005CFC">
        <w:rPr>
          <w:rStyle w:val="StyleUnderline"/>
          <w:highlight w:val="cyan"/>
        </w:rPr>
        <w:t>climate</w:t>
      </w:r>
      <w:r w:rsidRPr="00005CFC">
        <w:rPr>
          <w:rStyle w:val="StyleUnderline"/>
        </w:rPr>
        <w:t xml:space="preserve"> crisis </w:t>
      </w:r>
      <w:r w:rsidRPr="00005CFC">
        <w:rPr>
          <w:rStyle w:val="StyleUnderline"/>
          <w:highlight w:val="cyan"/>
        </w:rPr>
        <w:t>will require</w:t>
      </w:r>
      <w:r w:rsidRPr="00005CFC">
        <w:rPr>
          <w:sz w:val="16"/>
        </w:rPr>
        <w:t xml:space="preserve">, not just sacrifice, but </w:t>
      </w:r>
      <w:r w:rsidRPr="00005CFC">
        <w:rPr>
          <w:rStyle w:val="Emphasis"/>
          <w:highlight w:val="cyan"/>
        </w:rPr>
        <w:t>innovation</w:t>
      </w:r>
      <w:r w:rsidRPr="00005CFC">
        <w:rPr>
          <w:sz w:val="16"/>
        </w:rPr>
        <w:t xml:space="preserve">; </w:t>
      </w:r>
      <w:r w:rsidRPr="00005CFC">
        <w:rPr>
          <w:rStyle w:val="StyleUnderline"/>
          <w:highlight w:val="cyan"/>
        </w:rPr>
        <w:t>not</w:t>
      </w:r>
      <w:r w:rsidRPr="00005CFC">
        <w:rPr>
          <w:rStyle w:val="StyleUnderline"/>
        </w:rPr>
        <w:t xml:space="preserve"> </w:t>
      </w:r>
      <w:proofErr w:type="gramStart"/>
      <w:r w:rsidRPr="00005CFC">
        <w:rPr>
          <w:rStyle w:val="StyleUnderline"/>
        </w:rPr>
        <w:t xml:space="preserve">a </w:t>
      </w:r>
      <w:r w:rsidRPr="00005CFC">
        <w:rPr>
          <w:rStyle w:val="StyleUnderline"/>
          <w:highlight w:val="cyan"/>
        </w:rPr>
        <w:t>turning</w:t>
      </w:r>
      <w:proofErr w:type="gramEnd"/>
      <w:r w:rsidRPr="00005CFC">
        <w:rPr>
          <w:rStyle w:val="StyleUnderline"/>
          <w:highlight w:val="cyan"/>
        </w:rPr>
        <w:t xml:space="preserve"> away</w:t>
      </w:r>
      <w:r w:rsidRPr="00005CFC">
        <w:rPr>
          <w:rStyle w:val="StyleUnderline"/>
        </w:rPr>
        <w:t xml:space="preserve"> from the animal spirits of our capitalist economy </w:t>
      </w:r>
      <w:r w:rsidRPr="00005CFC">
        <w:rPr>
          <w:rStyle w:val="StyleUnderline"/>
          <w:highlight w:val="cyan"/>
        </w:rPr>
        <w:t>but</w:t>
      </w:r>
      <w:r w:rsidRPr="00005CFC">
        <w:rPr>
          <w:rStyle w:val="StyleUnderline"/>
        </w:rPr>
        <w:t xml:space="preserve"> a </w:t>
      </w:r>
      <w:r w:rsidRPr="00005CFC">
        <w:rPr>
          <w:rStyle w:val="Emphasis"/>
          <w:highlight w:val="cyan"/>
        </w:rPr>
        <w:t>re-directing</w:t>
      </w:r>
      <w:r w:rsidRPr="00005CFC">
        <w:rPr>
          <w:rStyle w:val="Emphasis"/>
        </w:rPr>
        <w:t xml:space="preserve"> of them</w:t>
      </w:r>
      <w:r w:rsidRPr="00005CFC">
        <w:rPr>
          <w:sz w:val="16"/>
        </w:rPr>
        <w:t xml:space="preserve"> to bring about an economy that enhances our natural systems rather than destroys them, and that works for the benefit of all, not just the few.  </w:t>
      </w:r>
      <w:r w:rsidRPr="00005CFC">
        <w:rPr>
          <w:rStyle w:val="StyleUnderline"/>
          <w:highlight w:val="cyan"/>
        </w:rPr>
        <w:t>Cap</w:t>
      </w:r>
      <w:r w:rsidRPr="00005CFC">
        <w:rPr>
          <w:rStyle w:val="StyleUnderline"/>
        </w:rPr>
        <w:t xml:space="preserve">italism </w:t>
      </w:r>
      <w:r w:rsidRPr="00005CFC">
        <w:rPr>
          <w:rStyle w:val="StyleUnderline"/>
          <w:highlight w:val="cyan"/>
        </w:rPr>
        <w:t>has</w:t>
      </w:r>
      <w:r w:rsidRPr="00005CFC">
        <w:rPr>
          <w:rStyle w:val="StyleUnderline"/>
        </w:rPr>
        <w:t xml:space="preserve"> been </w:t>
      </w:r>
      <w:r w:rsidRPr="00005CFC">
        <w:rPr>
          <w:rStyle w:val="Emphasis"/>
          <w:highlight w:val="cyan"/>
        </w:rPr>
        <w:t>proven</w:t>
      </w:r>
      <w:r w:rsidRPr="00005CFC">
        <w:rPr>
          <w:rStyle w:val="Emphasis"/>
        </w:rPr>
        <w:t xml:space="preserve"> over a long history</w:t>
      </w:r>
      <w:r w:rsidRPr="00005CFC">
        <w:rPr>
          <w:rStyle w:val="StyleUnderline"/>
        </w:rPr>
        <w:t xml:space="preserve"> to be </w:t>
      </w:r>
      <w:r w:rsidRPr="00005CFC">
        <w:rPr>
          <w:rStyle w:val="Emphasis"/>
        </w:rPr>
        <w:t xml:space="preserve">the </w:t>
      </w:r>
      <w:r w:rsidRPr="00005CFC">
        <w:rPr>
          <w:rStyle w:val="Emphasis"/>
          <w:highlight w:val="cyan"/>
        </w:rPr>
        <w:t>most efficient means</w:t>
      </w:r>
      <w:r w:rsidRPr="00005CFC">
        <w:rPr>
          <w:rStyle w:val="StyleUnderline"/>
          <w:highlight w:val="cyan"/>
        </w:rPr>
        <w:t xml:space="preserve"> of</w:t>
      </w:r>
      <w:r w:rsidRPr="00005CFC">
        <w:rPr>
          <w:rStyle w:val="StyleUnderline"/>
        </w:rPr>
        <w:t xml:space="preserve"> spurring </w:t>
      </w:r>
      <w:r w:rsidRPr="00005CFC">
        <w:rPr>
          <w:rStyle w:val="Emphasis"/>
          <w:highlight w:val="cyan"/>
        </w:rPr>
        <w:t>innovation</w:t>
      </w:r>
      <w:r w:rsidRPr="00005CFC">
        <w:rPr>
          <w:rStyle w:val="StyleUnderline"/>
          <w:highlight w:val="cyan"/>
        </w:rPr>
        <w:t xml:space="preserve"> and </w:t>
      </w:r>
      <w:r w:rsidRPr="00005CFC">
        <w:rPr>
          <w:rStyle w:val="Emphasis"/>
          <w:highlight w:val="cyan"/>
        </w:rPr>
        <w:t>allocating resources</w:t>
      </w:r>
      <w:r w:rsidRPr="00005CFC">
        <w:rPr>
          <w:rStyle w:val="StyleUnderline"/>
        </w:rPr>
        <w:t xml:space="preserve"> to a given end</w:t>
      </w:r>
      <w:r w:rsidRPr="00005CFC">
        <w:rPr>
          <w:sz w:val="16"/>
        </w:rPr>
        <w:t xml:space="preserve">.  </w:t>
      </w:r>
      <w:r w:rsidRPr="00005CFC">
        <w:rPr>
          <w:rStyle w:val="StyleUnderline"/>
        </w:rPr>
        <w:t>That ‘end’</w:t>
      </w:r>
      <w:r w:rsidRPr="00005CFC">
        <w:rPr>
          <w:sz w:val="16"/>
        </w:rPr>
        <w:t xml:space="preserve"> to date </w:t>
      </w:r>
      <w:r w:rsidRPr="00005CFC">
        <w:rPr>
          <w:rStyle w:val="StyleUnderline"/>
        </w:rPr>
        <w:t>has been purely based on the profit motive with little or no</w:t>
      </w:r>
      <w:r w:rsidRPr="00005CFC">
        <w:rPr>
          <w:sz w:val="16"/>
        </w:rPr>
        <w:t xml:space="preserve"> controls or </w:t>
      </w:r>
      <w:r w:rsidRPr="00005CFC">
        <w:rPr>
          <w:rStyle w:val="Emphasis"/>
        </w:rPr>
        <w:t>guardrails</w:t>
      </w:r>
      <w:r w:rsidRPr="00005CFC">
        <w:rPr>
          <w:sz w:val="16"/>
        </w:rPr>
        <w:t xml:space="preserve"> to ensure equitable social and pro-environmental results.  </w:t>
      </w:r>
      <w:r w:rsidRPr="00005CFC">
        <w:rPr>
          <w:rStyle w:val="StyleUnderline"/>
        </w:rPr>
        <w:t>But that does not mean it cannot be adapted to seek those better angels</w:t>
      </w:r>
      <w:r w:rsidRPr="00005CFC">
        <w:rPr>
          <w:sz w:val="16"/>
        </w:rPr>
        <w:t xml:space="preserve">. </w:t>
      </w:r>
    </w:p>
    <w:p w14:paraId="4F545216" w14:textId="77777777" w:rsidR="00356260" w:rsidRPr="00005CFC" w:rsidRDefault="00356260" w:rsidP="00356260">
      <w:pPr>
        <w:rPr>
          <w:sz w:val="16"/>
        </w:rPr>
      </w:pPr>
      <w:r w:rsidRPr="00005CFC">
        <w:rPr>
          <w:sz w:val="16"/>
        </w:rPr>
        <w:t xml:space="preserve">As discussed in the thesis article of this blog, our current economic model has an inherent design problem. We continue to work within a linear, first industrial revolution economic model that places no value on the bio-systems of our planet.  Yet these systems are the foundation stone of all economic activity and of life itself.  We have gotten away with it for a long time, but with the rising scale of our population and economic activity, time has run out.  Global warming is the consequence of our abuse of one of nature’s most critical cycles: the continual exchange of carbon dioxide and oxygen among plants and animals.  This recycling service is provided by nature free of charge. But now due to human activity, and particularly the use of fossil fuels which are at the core of our economy, the build-up of greenhouse gases in the atmosphere has exceeded the ability of the </w:t>
      </w:r>
      <w:proofErr w:type="gramStart"/>
      <w:r w:rsidRPr="00005CFC">
        <w:rPr>
          <w:sz w:val="16"/>
        </w:rPr>
        <w:t>denuded</w:t>
      </w:r>
      <w:proofErr w:type="gramEnd"/>
      <w:r w:rsidRPr="00005CFC">
        <w:rPr>
          <w:sz w:val="16"/>
        </w:rPr>
        <w:t xml:space="preserve"> natural system to recycle it all.  Hence climate change.</w:t>
      </w:r>
    </w:p>
    <w:p w14:paraId="70DDF24D" w14:textId="77777777" w:rsidR="00356260" w:rsidRPr="00005CFC" w:rsidRDefault="00356260" w:rsidP="00356260">
      <w:pPr>
        <w:rPr>
          <w:sz w:val="16"/>
        </w:rPr>
      </w:pPr>
      <w:r w:rsidRPr="00005CFC">
        <w:rPr>
          <w:sz w:val="16"/>
        </w:rPr>
        <w:t xml:space="preserve">I believe that </w:t>
      </w:r>
      <w:r w:rsidRPr="00005CFC">
        <w:rPr>
          <w:rStyle w:val="StyleUnderline"/>
        </w:rPr>
        <w:t>we need a new industrial revolution to transition us from a cradle to grave economy to a cradle to cradle one</w:t>
      </w:r>
      <w:r w:rsidRPr="00005CFC">
        <w:rPr>
          <w:sz w:val="16"/>
        </w:rPr>
        <w:t xml:space="preserve">–or to put it another way, </w:t>
      </w:r>
      <w:r w:rsidRPr="00005CFC">
        <w:rPr>
          <w:rStyle w:val="StyleUnderline"/>
        </w:rPr>
        <w:t xml:space="preserve">from a linear economic model to a </w:t>
      </w:r>
      <w:r w:rsidRPr="00005CFC">
        <w:rPr>
          <w:rStyle w:val="Emphasis"/>
        </w:rPr>
        <w:t>circular one</w:t>
      </w:r>
      <w:r w:rsidRPr="00005CFC">
        <w:rPr>
          <w:sz w:val="16"/>
        </w:rPr>
        <w:t xml:space="preserve">, </w:t>
      </w:r>
      <w:r w:rsidRPr="00005CFC">
        <w:rPr>
          <w:rStyle w:val="StyleUnderline"/>
        </w:rPr>
        <w:t>mirrored on nature itself</w:t>
      </w:r>
      <w:r w:rsidRPr="00005CFC">
        <w:rPr>
          <w:sz w:val="16"/>
        </w:rPr>
        <w:t xml:space="preserve">.  This is not just about using less resources in production or reducing the amount of pollution </w:t>
      </w:r>
      <w:proofErr w:type="gramStart"/>
      <w:r w:rsidRPr="00005CFC">
        <w:rPr>
          <w:sz w:val="16"/>
        </w:rPr>
        <w:t>caused, but</w:t>
      </w:r>
      <w:proofErr w:type="gramEnd"/>
      <w:r w:rsidRPr="00005CFC">
        <w:rPr>
          <w:sz w:val="16"/>
        </w:rPr>
        <w:t xml:space="preserve"> rather changing the entire productive system so </w:t>
      </w:r>
      <w:proofErr w:type="gramStart"/>
      <w:r w:rsidRPr="00005CFC">
        <w:rPr>
          <w:sz w:val="16"/>
        </w:rPr>
        <w:t>that</w:t>
      </w:r>
      <w:proofErr w:type="gramEnd"/>
      <w:r w:rsidRPr="00005CFC">
        <w:rPr>
          <w:sz w:val="16"/>
        </w:rPr>
        <w:t xml:space="preserve"> is not environmentally destructive in the first place. </w:t>
      </w:r>
      <w:r w:rsidRPr="00005CFC">
        <w:rPr>
          <w:rStyle w:val="StyleUnderline"/>
          <w:highlight w:val="cyan"/>
        </w:rPr>
        <w:t>Economic and</w:t>
      </w:r>
      <w:r w:rsidRPr="00005CFC">
        <w:rPr>
          <w:rStyle w:val="StyleUnderline"/>
        </w:rPr>
        <w:t xml:space="preserve"> </w:t>
      </w:r>
      <w:r w:rsidRPr="00005CFC">
        <w:rPr>
          <w:rStyle w:val="StyleUnderline"/>
          <w:highlight w:val="cyan"/>
        </w:rPr>
        <w:t>environment</w:t>
      </w:r>
      <w:r w:rsidRPr="00005CFC">
        <w:rPr>
          <w:rStyle w:val="StyleUnderline"/>
        </w:rPr>
        <w:t xml:space="preserve">al </w:t>
      </w:r>
      <w:r w:rsidRPr="00005CFC">
        <w:rPr>
          <w:rStyle w:val="StyleUnderline"/>
          <w:highlight w:val="cyan"/>
        </w:rPr>
        <w:t>objectives</w:t>
      </w:r>
      <w:r w:rsidRPr="00005CFC">
        <w:rPr>
          <w:rStyle w:val="StyleUnderline"/>
        </w:rPr>
        <w:t xml:space="preserve"> need not be mutually exclusive or competing</w:t>
      </w:r>
      <w:r w:rsidRPr="00005CFC">
        <w:rPr>
          <w:sz w:val="16"/>
        </w:rPr>
        <w:t>...</w:t>
      </w:r>
      <w:r w:rsidRPr="00005CFC">
        <w:rPr>
          <w:rStyle w:val="StyleUnderline"/>
        </w:rPr>
        <w:t xml:space="preserve">they </w:t>
      </w:r>
      <w:r w:rsidRPr="00005CFC">
        <w:rPr>
          <w:rStyle w:val="StyleUnderline"/>
          <w:highlight w:val="cyan"/>
        </w:rPr>
        <w:t xml:space="preserve">can be </w:t>
      </w:r>
      <w:r w:rsidRPr="00005CFC">
        <w:rPr>
          <w:rStyle w:val="Emphasis"/>
          <w:highlight w:val="cyan"/>
        </w:rPr>
        <w:t>complementary</w:t>
      </w:r>
      <w:r w:rsidRPr="00005CFC">
        <w:rPr>
          <w:rStyle w:val="StyleUnderline"/>
        </w:rPr>
        <w:t xml:space="preserve"> and interdependent</w:t>
      </w:r>
      <w:r w:rsidRPr="00005CFC">
        <w:rPr>
          <w:sz w:val="16"/>
        </w:rPr>
        <w:t xml:space="preserve">.  </w:t>
      </w:r>
      <w:r w:rsidRPr="00005CFC">
        <w:rPr>
          <w:rStyle w:val="StyleUnderline"/>
        </w:rPr>
        <w:t>We can transform industry</w:t>
      </w:r>
      <w:r w:rsidRPr="00005CFC">
        <w:rPr>
          <w:sz w:val="16"/>
        </w:rPr>
        <w:t xml:space="preserve">, </w:t>
      </w:r>
      <w:r w:rsidRPr="00005CFC">
        <w:rPr>
          <w:rStyle w:val="StyleUnderline"/>
        </w:rPr>
        <w:t>agriculture</w:t>
      </w:r>
      <w:r w:rsidRPr="00005CFC">
        <w:rPr>
          <w:sz w:val="16"/>
        </w:rPr>
        <w:t xml:space="preserve">, </w:t>
      </w:r>
      <w:r w:rsidRPr="00005CFC">
        <w:rPr>
          <w:rStyle w:val="StyleUnderline"/>
        </w:rPr>
        <w:t>energy production and all economic activities</w:t>
      </w:r>
      <w:r w:rsidRPr="00005CFC">
        <w:rPr>
          <w:sz w:val="16"/>
        </w:rPr>
        <w:t xml:space="preserve"> in-between from our current wasteful and destructive model </w:t>
      </w:r>
      <w:r w:rsidRPr="00005CFC">
        <w:rPr>
          <w:rStyle w:val="StyleUnderline"/>
        </w:rPr>
        <w:t xml:space="preserve">to something </w:t>
      </w:r>
      <w:r w:rsidRPr="00005CFC">
        <w:rPr>
          <w:rStyle w:val="Emphasis"/>
        </w:rPr>
        <w:t>more sustainable</w:t>
      </w:r>
      <w:r w:rsidRPr="00005CFC">
        <w:rPr>
          <w:sz w:val="16"/>
        </w:rPr>
        <w:t xml:space="preserve">, in sync with nature and more equitable in the sharing of its benefits. And </w:t>
      </w:r>
      <w:r w:rsidRPr="00005CFC">
        <w:rPr>
          <w:rStyle w:val="StyleUnderline"/>
        </w:rPr>
        <w:t>we can create countless jobs and huge scope for free enterprise in the process.</w:t>
      </w:r>
      <w:r w:rsidRPr="00005CFC">
        <w:rPr>
          <w:sz w:val="16"/>
        </w:rPr>
        <w:t xml:space="preserve"> </w:t>
      </w:r>
    </w:p>
    <w:p w14:paraId="0DA56BC9" w14:textId="77777777" w:rsidR="00356260" w:rsidRPr="00005CFC" w:rsidRDefault="00356260" w:rsidP="00356260">
      <w:pPr>
        <w:rPr>
          <w:sz w:val="16"/>
        </w:rPr>
      </w:pPr>
      <w:r w:rsidRPr="00005CFC">
        <w:rPr>
          <w:sz w:val="16"/>
        </w:rPr>
        <w:t xml:space="preserve">Specifically, regarding global warming, we </w:t>
      </w:r>
      <w:proofErr w:type="gramStart"/>
      <w:r w:rsidRPr="00005CFC">
        <w:rPr>
          <w:sz w:val="16"/>
        </w:rPr>
        <w:t>have to</w:t>
      </w:r>
      <w:proofErr w:type="gramEnd"/>
      <w:r w:rsidRPr="00005CFC">
        <w:rPr>
          <w:sz w:val="16"/>
        </w:rPr>
        <w:t xml:space="preserve"> work on two fronts.  </w:t>
      </w:r>
      <w:r w:rsidRPr="00005CFC">
        <w:rPr>
          <w:rStyle w:val="StyleUnderline"/>
        </w:rPr>
        <w:t xml:space="preserve">We need to vastly </w:t>
      </w:r>
      <w:r w:rsidRPr="00005CFC">
        <w:rPr>
          <w:rStyle w:val="Emphasis"/>
        </w:rPr>
        <w:t>curb</w:t>
      </w:r>
      <w:r w:rsidRPr="00005CFC">
        <w:rPr>
          <w:rStyle w:val="StyleUnderline"/>
        </w:rPr>
        <w:t xml:space="preserve"> the </w:t>
      </w:r>
      <w:r w:rsidRPr="00005CFC">
        <w:rPr>
          <w:rStyle w:val="Emphasis"/>
        </w:rPr>
        <w:t>emissions</w:t>
      </w:r>
      <w:r w:rsidRPr="00005CFC">
        <w:rPr>
          <w:rStyle w:val="StyleUnderline"/>
        </w:rPr>
        <w:t xml:space="preserve"> of greenhouse gases</w:t>
      </w:r>
      <w:r w:rsidRPr="00005CFC">
        <w:rPr>
          <w:sz w:val="16"/>
        </w:rPr>
        <w:t xml:space="preserve"> (CO2, methane and nitrous oxide in particular) on the one hand, </w:t>
      </w:r>
      <w:r w:rsidRPr="00005CFC">
        <w:rPr>
          <w:rStyle w:val="StyleUnderline"/>
        </w:rPr>
        <w:t>while</w:t>
      </w:r>
      <w:r w:rsidRPr="00005CFC">
        <w:rPr>
          <w:sz w:val="16"/>
        </w:rPr>
        <w:t xml:space="preserve"> on the other hand </w:t>
      </w:r>
      <w:r w:rsidRPr="00005CFC">
        <w:rPr>
          <w:rStyle w:val="StyleUnderline"/>
        </w:rPr>
        <w:t xml:space="preserve">we also need to build up the natural systems that </w:t>
      </w:r>
      <w:r w:rsidRPr="00005CFC">
        <w:rPr>
          <w:rStyle w:val="Emphasis"/>
        </w:rPr>
        <w:t>absorb carbon</w:t>
      </w:r>
      <w:r w:rsidRPr="00005CFC">
        <w:rPr>
          <w:rStyle w:val="StyleUnderline"/>
        </w:rPr>
        <w:t xml:space="preserve"> from the atmosphere:</w:t>
      </w:r>
      <w:r w:rsidRPr="00005CFC">
        <w:rPr>
          <w:sz w:val="16"/>
        </w:rPr>
        <w:t xml:space="preserve"> </w:t>
      </w:r>
      <w:r w:rsidRPr="00005CFC">
        <w:rPr>
          <w:rStyle w:val="StyleUnderline"/>
        </w:rPr>
        <w:t xml:space="preserve">planting </w:t>
      </w:r>
      <w:r w:rsidRPr="00005CFC">
        <w:rPr>
          <w:rStyle w:val="Emphasis"/>
        </w:rPr>
        <w:t>forests</w:t>
      </w:r>
      <w:r w:rsidRPr="00005CFC">
        <w:rPr>
          <w:rStyle w:val="StyleUnderline"/>
        </w:rPr>
        <w:t xml:space="preserve"> instead of destroying them</w:t>
      </w:r>
      <w:r w:rsidRPr="00005CFC">
        <w:rPr>
          <w:sz w:val="16"/>
        </w:rPr>
        <w:t xml:space="preserve">; </w:t>
      </w:r>
      <w:r w:rsidRPr="00005CFC">
        <w:rPr>
          <w:rStyle w:val="StyleUnderline"/>
        </w:rPr>
        <w:t xml:space="preserve">creating conditions to encourage the proliferation of </w:t>
      </w:r>
      <w:r w:rsidRPr="00005CFC">
        <w:rPr>
          <w:rStyle w:val="Emphasis"/>
        </w:rPr>
        <w:t>sea plants</w:t>
      </w:r>
      <w:r w:rsidRPr="00005CFC">
        <w:rPr>
          <w:sz w:val="16"/>
        </w:rPr>
        <w:t xml:space="preserve"> that are even more productive in terms of carbon absorption; </w:t>
      </w:r>
      <w:r w:rsidRPr="00005CFC">
        <w:rPr>
          <w:rStyle w:val="StyleUnderline"/>
        </w:rPr>
        <w:t xml:space="preserve">adopting </w:t>
      </w:r>
      <w:r w:rsidRPr="00005CFC">
        <w:rPr>
          <w:rStyle w:val="Emphasis"/>
        </w:rPr>
        <w:t>regenerative agriculture</w:t>
      </w:r>
      <w:r w:rsidRPr="00005CFC">
        <w:rPr>
          <w:rStyle w:val="StyleUnderline"/>
        </w:rPr>
        <w:t xml:space="preserve"> techniques</w:t>
      </w:r>
      <w:r w:rsidRPr="00005CFC">
        <w:rPr>
          <w:sz w:val="16"/>
        </w:rPr>
        <w:t xml:space="preserve"> that rebuild our desperately denuded soils so they can return to their natural carbon sink role.  See my article on regenerative agriculture.  But how do we bring about these changes?  </w:t>
      </w:r>
    </w:p>
    <w:p w14:paraId="1E24C295" w14:textId="77777777" w:rsidR="00356260" w:rsidRPr="00005CFC" w:rsidRDefault="00356260" w:rsidP="00356260">
      <w:pPr>
        <w:rPr>
          <w:sz w:val="16"/>
        </w:rPr>
      </w:pPr>
      <w:r w:rsidRPr="00005CFC">
        <w:rPr>
          <w:sz w:val="16"/>
        </w:rPr>
        <w:t>Step 1: All parties need to finally accept the scale of the climate change problem and the absolute urgency to act now.  No more cognitive dissonance!</w:t>
      </w:r>
    </w:p>
    <w:p w14:paraId="03498954" w14:textId="77777777" w:rsidR="00356260" w:rsidRPr="00005CFC" w:rsidRDefault="00356260" w:rsidP="00356260">
      <w:pPr>
        <w:rPr>
          <w:sz w:val="16"/>
        </w:rPr>
      </w:pPr>
      <w:r w:rsidRPr="00005CFC">
        <w:rPr>
          <w:sz w:val="16"/>
        </w:rPr>
        <w:t xml:space="preserve">Step 2: </w:t>
      </w:r>
      <w:r w:rsidRPr="00005CFC">
        <w:rPr>
          <w:rStyle w:val="Emphasis"/>
          <w:highlight w:val="cyan"/>
        </w:rPr>
        <w:t>Governments must</w:t>
      </w:r>
      <w:r w:rsidRPr="00005CFC">
        <w:rPr>
          <w:rStyle w:val="Emphasis"/>
        </w:rPr>
        <w:t xml:space="preserve"> take the lead</w:t>
      </w:r>
      <w:r w:rsidRPr="00005CFC">
        <w:rPr>
          <w:sz w:val="16"/>
        </w:rPr>
        <w:t xml:space="preserve"> in bringing about economic system change. There is no other way this can occur. Free enterprise will not do it on its own.  </w:t>
      </w:r>
      <w:r w:rsidRPr="00005CFC">
        <w:rPr>
          <w:rStyle w:val="StyleUnderline"/>
        </w:rPr>
        <w:t>Governments</w:t>
      </w:r>
      <w:r w:rsidRPr="00005CFC">
        <w:rPr>
          <w:sz w:val="16"/>
        </w:rPr>
        <w:t xml:space="preserve">, </w:t>
      </w:r>
      <w:r w:rsidRPr="00005CFC">
        <w:rPr>
          <w:rStyle w:val="StyleUnderline"/>
        </w:rPr>
        <w:t xml:space="preserve">by employing their tools of </w:t>
      </w:r>
      <w:r w:rsidRPr="00005CFC">
        <w:rPr>
          <w:rStyle w:val="Emphasis"/>
          <w:highlight w:val="cyan"/>
        </w:rPr>
        <w:t>tax</w:t>
      </w:r>
      <w:r w:rsidRPr="00005CFC">
        <w:rPr>
          <w:rStyle w:val="Emphasis"/>
        </w:rPr>
        <w:t>ation</w:t>
      </w:r>
      <w:r w:rsidRPr="00005CFC">
        <w:rPr>
          <w:sz w:val="16"/>
        </w:rPr>
        <w:t xml:space="preserve">, </w:t>
      </w:r>
      <w:r w:rsidRPr="00005CFC">
        <w:rPr>
          <w:rStyle w:val="Emphasis"/>
          <w:highlight w:val="cyan"/>
        </w:rPr>
        <w:t>subsidiz</w:t>
      </w:r>
      <w:r w:rsidRPr="00005CFC">
        <w:rPr>
          <w:rStyle w:val="Emphasis"/>
        </w:rPr>
        <w:t>ation</w:t>
      </w:r>
      <w:r w:rsidRPr="00005CFC">
        <w:rPr>
          <w:rStyle w:val="StyleUnderline"/>
        </w:rPr>
        <w:t xml:space="preserve"> </w:t>
      </w:r>
      <w:r w:rsidRPr="00005CFC">
        <w:rPr>
          <w:rStyle w:val="StyleUnderline"/>
          <w:highlight w:val="cyan"/>
        </w:rPr>
        <w:t>and</w:t>
      </w:r>
      <w:r w:rsidRPr="00005CFC">
        <w:rPr>
          <w:rStyle w:val="StyleUnderline"/>
        </w:rPr>
        <w:t xml:space="preserve"> </w:t>
      </w:r>
      <w:r w:rsidRPr="00005CFC">
        <w:rPr>
          <w:rStyle w:val="Emphasis"/>
          <w:highlight w:val="cyan"/>
        </w:rPr>
        <w:t>regulat</w:t>
      </w:r>
      <w:r w:rsidRPr="00005CFC">
        <w:rPr>
          <w:rStyle w:val="Emphasis"/>
        </w:rPr>
        <w:t>ion</w:t>
      </w:r>
      <w:r w:rsidRPr="00005CFC">
        <w:rPr>
          <w:sz w:val="16"/>
        </w:rPr>
        <w:t xml:space="preserve">, </w:t>
      </w:r>
      <w:r w:rsidRPr="00005CFC">
        <w:rPr>
          <w:rStyle w:val="StyleUnderline"/>
        </w:rPr>
        <w:t xml:space="preserve">can </w:t>
      </w:r>
      <w:r w:rsidRPr="00005CFC">
        <w:rPr>
          <w:rStyle w:val="Emphasis"/>
        </w:rPr>
        <w:t>set the parameters</w:t>
      </w:r>
      <w:r w:rsidRPr="00005CFC">
        <w:rPr>
          <w:rStyle w:val="StyleUnderline"/>
        </w:rPr>
        <w:t xml:space="preserve"> within which capitalism works and thus </w:t>
      </w:r>
      <w:proofErr w:type="gramStart"/>
      <w:r w:rsidRPr="00005CFC">
        <w:rPr>
          <w:rStyle w:val="Emphasis"/>
        </w:rPr>
        <w:t>launch</w:t>
      </w:r>
      <w:proofErr w:type="gramEnd"/>
      <w:r w:rsidRPr="00005CFC">
        <w:rPr>
          <w:rStyle w:val="Emphasis"/>
        </w:rPr>
        <w:t xml:space="preserve"> it on a new course</w:t>
      </w:r>
      <w:r w:rsidRPr="00005CFC">
        <w:rPr>
          <w:sz w:val="16"/>
        </w:rPr>
        <w:t xml:space="preserve">. </w:t>
      </w:r>
      <w:r w:rsidRPr="00005CFC">
        <w:rPr>
          <w:rStyle w:val="StyleUnderline"/>
        </w:rPr>
        <w:t>The goal here is to shift</w:t>
      </w:r>
      <w:r w:rsidRPr="00005CFC">
        <w:rPr>
          <w:sz w:val="16"/>
        </w:rPr>
        <w:t xml:space="preserve">, </w:t>
      </w:r>
      <w:r w:rsidRPr="00005CFC">
        <w:rPr>
          <w:rStyle w:val="StyleUnderline"/>
        </w:rPr>
        <w:t>not just the playing field of the economy</w:t>
      </w:r>
      <w:r w:rsidRPr="00005CFC">
        <w:rPr>
          <w:sz w:val="16"/>
        </w:rPr>
        <w:t xml:space="preserve">, </w:t>
      </w:r>
      <w:r w:rsidRPr="00005CFC">
        <w:rPr>
          <w:rStyle w:val="StyleUnderline"/>
        </w:rPr>
        <w:t xml:space="preserve">but </w:t>
      </w:r>
      <w:r w:rsidRPr="00005CFC">
        <w:rPr>
          <w:rStyle w:val="Emphasis"/>
        </w:rPr>
        <w:t>the entire game</w:t>
      </w:r>
      <w:r w:rsidRPr="00005CFC">
        <w:rPr>
          <w:sz w:val="16"/>
        </w:rPr>
        <w:t xml:space="preserve">.  </w:t>
      </w:r>
    </w:p>
    <w:p w14:paraId="3725FBA9" w14:textId="77777777" w:rsidR="00356260" w:rsidRPr="00005CFC" w:rsidRDefault="00356260" w:rsidP="00356260">
      <w:pPr>
        <w:rPr>
          <w:sz w:val="16"/>
        </w:rPr>
      </w:pPr>
      <w:r w:rsidRPr="00005CFC">
        <w:rPr>
          <w:rStyle w:val="StyleUnderline"/>
        </w:rPr>
        <w:t xml:space="preserve">A </w:t>
      </w:r>
      <w:r w:rsidRPr="00005CFC">
        <w:rPr>
          <w:rStyle w:val="Emphasis"/>
        </w:rPr>
        <w:t>carbon tax</w:t>
      </w:r>
      <w:r w:rsidRPr="00005CFC">
        <w:rPr>
          <w:rStyle w:val="StyleUnderline"/>
        </w:rPr>
        <w:t xml:space="preserve"> is a </w:t>
      </w:r>
      <w:r w:rsidRPr="00005CFC">
        <w:rPr>
          <w:rStyle w:val="Emphasis"/>
        </w:rPr>
        <w:t>good place to start</w:t>
      </w:r>
      <w:r w:rsidRPr="00005CFC">
        <w:rPr>
          <w:sz w:val="16"/>
        </w:rPr>
        <w:t xml:space="preserve">, </w:t>
      </w:r>
      <w:r w:rsidRPr="00005CFC">
        <w:rPr>
          <w:rStyle w:val="StyleUnderline"/>
        </w:rPr>
        <w:t>with revenues utilized to fund green energy alternatives</w:t>
      </w:r>
      <w:r w:rsidRPr="00005CFC">
        <w:rPr>
          <w:sz w:val="16"/>
        </w:rPr>
        <w:t xml:space="preserve">. With the price of solar and wind power has tumbled over the past few years, </w:t>
      </w:r>
      <w:r w:rsidRPr="00005CFC">
        <w:rPr>
          <w:rStyle w:val="StyleUnderline"/>
        </w:rPr>
        <w:t xml:space="preserve">a relatively small push from a carbon price could give renewables a </w:t>
      </w:r>
      <w:r w:rsidRPr="00005CFC">
        <w:rPr>
          <w:rStyle w:val="Emphasis"/>
        </w:rPr>
        <w:t>decisive advantage</w:t>
      </w:r>
      <w:r w:rsidRPr="00005CFC">
        <w:rPr>
          <w:sz w:val="16"/>
        </w:rPr>
        <w:t xml:space="preserve">; </w:t>
      </w:r>
      <w:r w:rsidRPr="00005CFC">
        <w:rPr>
          <w:rStyle w:val="StyleUnderline"/>
        </w:rPr>
        <w:t xml:space="preserve">one which </w:t>
      </w:r>
      <w:r w:rsidRPr="00005CFC">
        <w:rPr>
          <w:rStyle w:val="Emphasis"/>
        </w:rPr>
        <w:t>would become permanent</w:t>
      </w:r>
      <w:r w:rsidRPr="00005CFC">
        <w:rPr>
          <w:rStyle w:val="StyleUnderline"/>
        </w:rPr>
        <w:t xml:space="preserve"> as wider deployment and scale make them cheaper still</w:t>
      </w:r>
      <w:r w:rsidRPr="00005CFC">
        <w:rPr>
          <w:sz w:val="16"/>
        </w:rPr>
        <w:t xml:space="preserve">. </w:t>
      </w:r>
      <w:r w:rsidRPr="00005CFC">
        <w:rPr>
          <w:rStyle w:val="StyleUnderline"/>
        </w:rPr>
        <w:t xml:space="preserve">The same holds for </w:t>
      </w:r>
      <w:r w:rsidRPr="00005CFC">
        <w:rPr>
          <w:rStyle w:val="Emphasis"/>
        </w:rPr>
        <w:t>electric vehicles</w:t>
      </w:r>
      <w:r w:rsidRPr="00005CFC">
        <w:rPr>
          <w:rStyle w:val="StyleUnderline"/>
        </w:rPr>
        <w:t xml:space="preserve"> and </w:t>
      </w:r>
      <w:r w:rsidRPr="00005CFC">
        <w:rPr>
          <w:rStyle w:val="Emphasis"/>
        </w:rPr>
        <w:t>regenerative farming</w:t>
      </w:r>
      <w:r w:rsidRPr="00005CFC">
        <w:rPr>
          <w:sz w:val="16"/>
        </w:rPr>
        <w:t xml:space="preserve">.  </w:t>
      </w:r>
    </w:p>
    <w:p w14:paraId="47345950" w14:textId="77777777" w:rsidR="00356260" w:rsidRPr="00005CFC" w:rsidRDefault="00356260" w:rsidP="00356260">
      <w:pPr>
        <w:pStyle w:val="Heading4"/>
        <w:rPr>
          <w:rFonts w:cs="Calibri"/>
        </w:rPr>
      </w:pPr>
      <w:r w:rsidRPr="00005CFC">
        <w:rPr>
          <w:rFonts w:cs="Calibri"/>
        </w:rPr>
        <w:t xml:space="preserve">And it </w:t>
      </w:r>
      <w:r w:rsidRPr="00005CFC">
        <w:rPr>
          <w:rFonts w:cs="Calibri"/>
          <w:u w:val="single"/>
        </w:rPr>
        <w:t>increases</w:t>
      </w:r>
      <w:r w:rsidRPr="00005CFC">
        <w:rPr>
          <w:rFonts w:cs="Calibri"/>
        </w:rPr>
        <w:t xml:space="preserve"> peace</w:t>
      </w:r>
    </w:p>
    <w:p w14:paraId="3E533784" w14:textId="77777777" w:rsidR="00356260" w:rsidRPr="00005CFC" w:rsidRDefault="00356260" w:rsidP="00356260">
      <w:r w:rsidRPr="00005CFC">
        <w:t xml:space="preserve">Tim </w:t>
      </w:r>
      <w:r w:rsidRPr="00005CFC">
        <w:rPr>
          <w:rStyle w:val="Style13ptBold"/>
        </w:rPr>
        <w:t>Krieger &amp;</w:t>
      </w:r>
      <w:r w:rsidRPr="00005CFC">
        <w:t xml:space="preserve"> Daniel </w:t>
      </w:r>
      <w:proofErr w:type="spellStart"/>
      <w:r w:rsidRPr="00005CFC">
        <w:rPr>
          <w:rStyle w:val="Style13ptBold"/>
        </w:rPr>
        <w:t>Meierrieks</w:t>
      </w:r>
      <w:proofErr w:type="spellEnd"/>
      <w:r w:rsidRPr="00005CFC">
        <w:rPr>
          <w:rStyle w:val="Style13ptBold"/>
        </w:rPr>
        <w:t xml:space="preserve"> 24</w:t>
      </w:r>
      <w:r w:rsidRPr="00005CFC">
        <w:t xml:space="preserve">. Wilfried Guth Professor of Constitutional Political Economy and Competition Policy at the University of Freiburg, PhD in economics from the University of Munich. Senior Researcher with the Department for Migration, Integration and </w:t>
      </w:r>
      <w:proofErr w:type="spellStart"/>
      <w:r w:rsidRPr="00005CFC">
        <w:t>Transnationalization</w:t>
      </w:r>
      <w:proofErr w:type="spellEnd"/>
      <w:r w:rsidRPr="00005CFC">
        <w:t xml:space="preserve"> at the WZB Berlin Social Science Center, PhD in economics from the University of Paderborn. Handbook of Research on Economic Freedom. </w:t>
      </w:r>
      <w:r w:rsidRPr="00005CFC">
        <w:rPr>
          <w:i/>
          <w:iCs/>
        </w:rPr>
        <w:t>Edward Elgar Publishing</w:t>
      </w:r>
      <w:r w:rsidRPr="00005CFC">
        <w:t>. 360-363.</w:t>
      </w:r>
    </w:p>
    <w:p w14:paraId="19859A8C" w14:textId="77777777" w:rsidR="00356260" w:rsidRPr="00005CFC" w:rsidRDefault="00356260" w:rsidP="00356260">
      <w:pPr>
        <w:rPr>
          <w:sz w:val="16"/>
        </w:rPr>
      </w:pPr>
      <w:r w:rsidRPr="00005CFC">
        <w:rPr>
          <w:sz w:val="16"/>
        </w:rPr>
        <w:t>Economic Freedom and Interstate War</w:t>
      </w:r>
    </w:p>
    <w:p w14:paraId="3586AD4C" w14:textId="77777777" w:rsidR="00356260" w:rsidRPr="00005CFC" w:rsidRDefault="00356260" w:rsidP="00356260">
      <w:pPr>
        <w:rPr>
          <w:sz w:val="16"/>
        </w:rPr>
      </w:pPr>
      <w:r w:rsidRPr="00005CFC">
        <w:rPr>
          <w:sz w:val="16"/>
        </w:rPr>
        <w:t>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0AB31E8B" w14:textId="77777777" w:rsidR="00356260" w:rsidRPr="00005CFC" w:rsidRDefault="00356260" w:rsidP="00356260">
      <w:pPr>
        <w:rPr>
          <w:sz w:val="16"/>
        </w:rPr>
      </w:pPr>
      <w:proofErr w:type="gramStart"/>
      <w:r w:rsidRPr="00005CFC">
        <w:rPr>
          <w:u w:val="single"/>
        </w:rPr>
        <w:t>A number of</w:t>
      </w:r>
      <w:proofErr w:type="gramEnd"/>
      <w:r w:rsidRPr="00005CFC">
        <w:rPr>
          <w:u w:val="single"/>
        </w:rPr>
        <w:t xml:space="preserve"> </w:t>
      </w:r>
      <w:r w:rsidRPr="00005CFC">
        <w:rPr>
          <w:rStyle w:val="Emphasis"/>
          <w:highlight w:val="cyan"/>
        </w:rPr>
        <w:t>empirical studies</w:t>
      </w:r>
      <w:r w:rsidRPr="00005CFC">
        <w:rPr>
          <w:highlight w:val="cyan"/>
          <w:u w:val="single"/>
        </w:rPr>
        <w:t xml:space="preserve"> provide ev</w:t>
      </w:r>
      <w:r w:rsidRPr="00005CFC">
        <w:rPr>
          <w:u w:val="single"/>
        </w:rPr>
        <w:t xml:space="preserve">idence in favor </w:t>
      </w:r>
      <w:r w:rsidRPr="00005CFC">
        <w:rPr>
          <w:highlight w:val="cyan"/>
          <w:u w:val="single"/>
        </w:rPr>
        <w:t>of</w:t>
      </w:r>
      <w:r w:rsidRPr="00005CFC">
        <w:rPr>
          <w:sz w:val="16"/>
        </w:rPr>
        <w:t xml:space="preserve"> a </w:t>
      </w:r>
      <w:r w:rsidRPr="00005CFC">
        <w:rPr>
          <w:rStyle w:val="Emphasis"/>
        </w:rPr>
        <w:t xml:space="preserve">capitalist </w:t>
      </w:r>
      <w:r w:rsidRPr="00005CFC">
        <w:rPr>
          <w:rStyle w:val="Emphasis"/>
          <w:highlight w:val="cyan"/>
        </w:rPr>
        <w:t>peace</w:t>
      </w:r>
      <w:r w:rsidRPr="00005CFC">
        <w:rPr>
          <w:sz w:val="16"/>
        </w:rPr>
        <w:t xml:space="preserve">, where sound economic institutions (i.e., high levels of economic freedom) coincide with a reduced likelihood of militarized disputes and warfare between nation-states (e.g., Gartzke et al. 2001, Mousseau et al. 2003; Souva 2004; Mousseau 2005, 2009; Gartzke 2007; McDonald 2010). For example, Gartzke (2007) </w:t>
      </w:r>
      <w:r w:rsidRPr="00005CFC">
        <w:rPr>
          <w:u w:val="single"/>
        </w:rPr>
        <w:t xml:space="preserve">examines </w:t>
      </w:r>
      <w:r w:rsidRPr="00005CFC">
        <w:rPr>
          <w:highlight w:val="cyan"/>
          <w:u w:val="single"/>
        </w:rPr>
        <w:t>a</w:t>
      </w:r>
      <w:r w:rsidRPr="00005CFC">
        <w:rPr>
          <w:u w:val="single"/>
        </w:rPr>
        <w:t xml:space="preserve"> </w:t>
      </w:r>
      <w:r w:rsidRPr="00005CFC">
        <w:rPr>
          <w:rStyle w:val="Emphasis"/>
        </w:rPr>
        <w:t xml:space="preserve">global </w:t>
      </w:r>
      <w:r w:rsidRPr="00005CFC">
        <w:rPr>
          <w:rStyle w:val="Emphasis"/>
          <w:highlight w:val="cyan"/>
        </w:rPr>
        <w:t>sample</w:t>
      </w:r>
      <w:r w:rsidRPr="00005CFC">
        <w:rPr>
          <w:sz w:val="16"/>
        </w:rPr>
        <w:t xml:space="preserve"> of countries </w:t>
      </w:r>
      <w:r w:rsidRPr="00005CFC">
        <w:rPr>
          <w:highlight w:val="cyan"/>
          <w:u w:val="single"/>
        </w:rPr>
        <w:t>between</w:t>
      </w:r>
      <w:r w:rsidRPr="00005CFC">
        <w:rPr>
          <w:u w:val="single"/>
        </w:rPr>
        <w:t xml:space="preserve"> </w:t>
      </w:r>
      <w:r w:rsidRPr="00005CFC">
        <w:rPr>
          <w:rStyle w:val="Emphasis"/>
        </w:rPr>
        <w:t>19</w:t>
      </w:r>
      <w:r w:rsidRPr="00005CFC">
        <w:rPr>
          <w:rStyle w:val="Emphasis"/>
          <w:highlight w:val="cyan"/>
        </w:rPr>
        <w:t>50</w:t>
      </w:r>
      <w:r w:rsidRPr="00005CFC">
        <w:rPr>
          <w:highlight w:val="cyan"/>
          <w:u w:val="single"/>
        </w:rPr>
        <w:t xml:space="preserve"> and</w:t>
      </w:r>
      <w:r w:rsidRPr="00005CFC">
        <w:rPr>
          <w:u w:val="single"/>
        </w:rPr>
        <w:t xml:space="preserve"> </w:t>
      </w:r>
      <w:r w:rsidRPr="00005CFC">
        <w:rPr>
          <w:rStyle w:val="Emphasis"/>
        </w:rPr>
        <w:t>19</w:t>
      </w:r>
      <w:r w:rsidRPr="00005CFC">
        <w:rPr>
          <w:rStyle w:val="Emphasis"/>
          <w:highlight w:val="cyan"/>
        </w:rPr>
        <w:t>92</w:t>
      </w:r>
      <w:r w:rsidRPr="00005CFC">
        <w:rPr>
          <w:highlight w:val="cyan"/>
          <w:u w:val="single"/>
        </w:rPr>
        <w:t>, find</w:t>
      </w:r>
      <w:r w:rsidRPr="00005CFC">
        <w:rPr>
          <w:u w:val="single"/>
        </w:rPr>
        <w:t>ing</w:t>
      </w:r>
      <w:r w:rsidRPr="00005CFC">
        <w:rPr>
          <w:sz w:val="16"/>
        </w:rPr>
        <w:t xml:space="preserve"> that high levels of external </w:t>
      </w:r>
      <w:r w:rsidRPr="00005CFC">
        <w:rPr>
          <w:u w:val="single"/>
        </w:rPr>
        <w:t>openness discourage conflict</w:t>
      </w:r>
      <w:r w:rsidRPr="00005CFC">
        <w:rPr>
          <w:sz w:val="16"/>
        </w:rPr>
        <w:t xml:space="preserve"> between states.</w:t>
      </w:r>
    </w:p>
    <w:p w14:paraId="14A77D7C" w14:textId="77777777" w:rsidR="00356260" w:rsidRPr="00005CFC" w:rsidRDefault="00356260" w:rsidP="00356260">
      <w:pPr>
        <w:rPr>
          <w:sz w:val="16"/>
        </w:rPr>
      </w:pPr>
      <w:r w:rsidRPr="00005CFC">
        <w:rPr>
          <w:sz w:val="16"/>
        </w:rPr>
        <w:t xml:space="preserve">Consistent with our theoretical discussion above, several </w:t>
      </w:r>
      <w:r w:rsidRPr="00005CFC">
        <w:rPr>
          <w:u w:val="single"/>
        </w:rPr>
        <w:t>empirical contributions highlight the role</w:t>
      </w:r>
      <w:r w:rsidRPr="00005CFC">
        <w:rPr>
          <w:sz w:val="16"/>
        </w:rPr>
        <w:t xml:space="preserve"> international </w:t>
      </w:r>
      <w:r w:rsidRPr="00005CFC">
        <w:rPr>
          <w:rStyle w:val="Emphasis"/>
          <w:highlight w:val="cyan"/>
        </w:rPr>
        <w:t>trade</w:t>
      </w:r>
      <w:r w:rsidRPr="00005CFC">
        <w:rPr>
          <w:u w:val="single"/>
        </w:rPr>
        <w:t xml:space="preserve"> pla</w:t>
      </w:r>
      <w:r w:rsidRPr="00005CFC">
        <w:rPr>
          <w:rStyle w:val="StyleUnderline"/>
        </w:rPr>
        <w:t>ys in creating</w:t>
      </w:r>
      <w:r w:rsidRPr="00005CFC">
        <w:rPr>
          <w:sz w:val="16"/>
        </w:rPr>
        <w:t xml:space="preserve"> </w:t>
      </w:r>
      <w:r w:rsidRPr="00005CFC">
        <w:rPr>
          <w:rStyle w:val="Emphasis"/>
        </w:rPr>
        <w:t xml:space="preserve">economic </w:t>
      </w:r>
      <w:r w:rsidRPr="00005CFC">
        <w:rPr>
          <w:rStyle w:val="Emphasis"/>
          <w:highlight w:val="cyan"/>
        </w:rPr>
        <w:t>interdependencies</w:t>
      </w:r>
      <w:r w:rsidRPr="00005CFC">
        <w:rPr>
          <w:sz w:val="16"/>
        </w:rPr>
        <w:t xml:space="preserve"> and wealth </w:t>
      </w:r>
      <w:r w:rsidRPr="00005CFC">
        <w:rPr>
          <w:rStyle w:val="StyleUnderline"/>
        </w:rPr>
        <w:t>that</w:t>
      </w:r>
      <w:r w:rsidRPr="00005CFC">
        <w:rPr>
          <w:sz w:val="16"/>
        </w:rPr>
        <w:t xml:space="preserve"> </w:t>
      </w:r>
      <w:r w:rsidRPr="00005CFC">
        <w:rPr>
          <w:rStyle w:val="Emphasis"/>
          <w:highlight w:val="cyan"/>
        </w:rPr>
        <w:t>disincentivize</w:t>
      </w:r>
      <w:r w:rsidRPr="00005CFC">
        <w:rPr>
          <w:rStyle w:val="Emphasis"/>
        </w:rPr>
        <w:t>s</w:t>
      </w:r>
      <w:r w:rsidRPr="00005CFC">
        <w:rPr>
          <w:sz w:val="16"/>
        </w:rPr>
        <w:t xml:space="preserve"> interstate </w:t>
      </w:r>
      <w:r w:rsidRPr="00005CFC">
        <w:rPr>
          <w:rStyle w:val="StyleUnderline"/>
          <w:highlight w:val="cyan"/>
        </w:rPr>
        <w:t>conflict</w:t>
      </w:r>
      <w:r w:rsidRPr="00005CFC">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49F26B5D" w14:textId="759467EC" w:rsidR="00356260" w:rsidRPr="00994234" w:rsidRDefault="00356260" w:rsidP="00356260">
      <w:pPr>
        <w:rPr>
          <w:sz w:val="16"/>
        </w:rPr>
      </w:pPr>
      <w:r w:rsidRPr="00005CFC">
        <w:rPr>
          <w:sz w:val="16"/>
        </w:rPr>
        <w:t xml:space="preserve">In sum, </w:t>
      </w:r>
      <w:r w:rsidRPr="00005CFC">
        <w:rPr>
          <w:rStyle w:val="Emphasis"/>
          <w:highlight w:val="cyan"/>
        </w:rPr>
        <w:t>many</w:t>
      </w:r>
      <w:r w:rsidRPr="00005CFC">
        <w:rPr>
          <w:u w:val="single"/>
        </w:rPr>
        <w:t xml:space="preserve"> empirical </w:t>
      </w:r>
      <w:r w:rsidRPr="00005CFC">
        <w:rPr>
          <w:highlight w:val="cyan"/>
          <w:u w:val="single"/>
        </w:rPr>
        <w:t>studies suggest</w:t>
      </w:r>
      <w:r w:rsidRPr="00005CFC">
        <w:rPr>
          <w:sz w:val="16"/>
        </w:rPr>
        <w:t xml:space="preserve"> that there is a </w:t>
      </w:r>
      <w:r w:rsidRPr="00005CFC">
        <w:rPr>
          <w:rStyle w:val="Emphasis"/>
          <w:highlight w:val="cyan"/>
        </w:rPr>
        <w:t>capitalist peace</w:t>
      </w:r>
      <w:r w:rsidRPr="00005CFC">
        <w:rPr>
          <w:sz w:val="16"/>
        </w:rPr>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w:t>
      </w:r>
      <w:proofErr w:type="gramStart"/>
      <w:r w:rsidRPr="00005CFC">
        <w:rPr>
          <w:sz w:val="16"/>
        </w:rPr>
        <w:t>the capitalist</w:t>
      </w:r>
      <w:proofErr w:type="gramEnd"/>
      <w:r w:rsidRPr="00005CFC">
        <w:rPr>
          <w:sz w:val="16"/>
        </w:rPr>
        <w:t xml:space="preserve">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005CFC">
        <w:rPr>
          <w:u w:val="single"/>
        </w:rPr>
        <w:t xml:space="preserve">economically </w:t>
      </w:r>
      <w:r w:rsidRPr="00005CFC">
        <w:rPr>
          <w:rStyle w:val="Emphasis"/>
        </w:rPr>
        <w:t>and</w:t>
      </w:r>
      <w:r w:rsidRPr="00005CFC">
        <w:rPr>
          <w:u w:val="single"/>
        </w:rPr>
        <w:t xml:space="preserve"> politically liberal countries</w:t>
      </w:r>
      <w:r w:rsidRPr="00005CFC">
        <w:rPr>
          <w:sz w:val="16"/>
        </w:rPr>
        <w:t xml:space="preserve"> may </w:t>
      </w:r>
      <w:r w:rsidRPr="00005CFC">
        <w:rPr>
          <w:u w:val="single"/>
        </w:rPr>
        <w:t>see</w:t>
      </w:r>
      <w:r w:rsidRPr="00005CFC">
        <w:rPr>
          <w:sz w:val="16"/>
        </w:rPr>
        <w:t xml:space="preserve"> especially </w:t>
      </w:r>
      <w:r w:rsidRPr="00005CFC">
        <w:rPr>
          <w:u w:val="single"/>
        </w:rPr>
        <w:t>low levels of</w:t>
      </w:r>
      <w:r w:rsidRPr="00005CFC">
        <w:rPr>
          <w:sz w:val="16"/>
        </w:rPr>
        <w:t xml:space="preserve"> international </w:t>
      </w:r>
      <w:r w:rsidRPr="00005CFC">
        <w:rPr>
          <w:u w:val="single"/>
        </w:rPr>
        <w:t>conflict</w:t>
      </w:r>
      <w:r w:rsidRPr="00005CFC">
        <w:rPr>
          <w:sz w:val="16"/>
        </w:rPr>
        <w:t xml:space="preserve"> (e.g., Mousseau 2005).</w:t>
      </w:r>
    </w:p>
    <w:p w14:paraId="740DBA28" w14:textId="3E9DB247" w:rsidR="00356260" w:rsidRPr="00005CFC" w:rsidRDefault="00916591" w:rsidP="00356260">
      <w:pPr>
        <w:pStyle w:val="Heading4"/>
        <w:rPr>
          <w:rFonts w:cs="Calibri"/>
        </w:rPr>
      </w:pPr>
      <w:r>
        <w:rPr>
          <w:rFonts w:cs="Calibri"/>
        </w:rPr>
        <w:t xml:space="preserve">The </w:t>
      </w:r>
      <w:proofErr w:type="spellStart"/>
      <w:r>
        <w:rPr>
          <w:rFonts w:cs="Calibri"/>
        </w:rPr>
        <w:t>affs</w:t>
      </w:r>
      <w:proofErr w:type="spellEnd"/>
      <w:r>
        <w:rPr>
          <w:rFonts w:cs="Calibri"/>
        </w:rPr>
        <w:t xml:space="preserve"> t</w:t>
      </w:r>
      <w:r w:rsidR="00356260" w:rsidRPr="00005CFC">
        <w:rPr>
          <w:rFonts w:cs="Calibri"/>
        </w:rPr>
        <w:t xml:space="preserve">ransition sparks war via </w:t>
      </w:r>
      <w:r w:rsidR="00356260" w:rsidRPr="00005CFC">
        <w:rPr>
          <w:rFonts w:cs="Calibri"/>
          <w:u w:val="single"/>
        </w:rPr>
        <w:t>numerous pathways</w:t>
      </w:r>
      <w:r>
        <w:rPr>
          <w:rFonts w:cs="Calibri"/>
          <w:u w:val="single"/>
        </w:rPr>
        <w:t xml:space="preserve"> Turns case</w:t>
      </w:r>
      <w:r w:rsidR="00356260" w:rsidRPr="00005CFC">
        <w:rPr>
          <w:rFonts w:cs="Calibri"/>
        </w:rPr>
        <w:t xml:space="preserve">. </w:t>
      </w:r>
      <w:r w:rsidR="00356260" w:rsidRPr="00005CFC">
        <w:rPr>
          <w:rFonts w:cs="Calibri"/>
          <w:u w:val="single"/>
        </w:rPr>
        <w:t>Extinction</w:t>
      </w:r>
      <w:r w:rsidR="00356260" w:rsidRPr="00005CFC">
        <w:rPr>
          <w:rFonts w:cs="Calibri"/>
        </w:rPr>
        <w:t>.</w:t>
      </w:r>
    </w:p>
    <w:p w14:paraId="4DAB7589" w14:textId="77777777" w:rsidR="00356260" w:rsidRPr="00005CFC" w:rsidRDefault="00356260" w:rsidP="00356260">
      <w:r w:rsidRPr="00005CFC">
        <w:rPr>
          <w:rStyle w:val="Style13ptBold"/>
        </w:rPr>
        <w:t>Cope 24</w:t>
      </w:r>
      <w:r w:rsidRPr="00005CFC">
        <w:t xml:space="preserve"> – Research Fellow in International Studies at Queen’s University Belfast, Ph.D. in Politics</w:t>
      </w:r>
    </w:p>
    <w:p w14:paraId="45C8DCEA" w14:textId="77777777" w:rsidR="00356260" w:rsidRPr="00005CFC" w:rsidRDefault="00356260" w:rsidP="00356260">
      <w:r w:rsidRPr="00005CFC">
        <w:t>Zak Cope, “Geopolitics and Anti-Capitalism: Global Power Dynamics and Left Economics,” The Palgrave Handbook of Contemporary Geopolitics, p. 21-23</w:t>
      </w:r>
    </w:p>
    <w:p w14:paraId="45CFD62C" w14:textId="77777777" w:rsidR="00356260" w:rsidRPr="00005CFC" w:rsidRDefault="00356260" w:rsidP="00356260">
      <w:pPr>
        <w:rPr>
          <w:sz w:val="16"/>
        </w:rPr>
      </w:pPr>
      <w:r w:rsidRPr="00005CFC">
        <w:rPr>
          <w:sz w:val="16"/>
        </w:rPr>
        <w:t xml:space="preserve">From a geopolitical standpoint, strong </w:t>
      </w:r>
      <w:r w:rsidRPr="00005CFC">
        <w:rPr>
          <w:rStyle w:val="StyleUnderline"/>
          <w:highlight w:val="cyan"/>
        </w:rPr>
        <w:t>anti-cap</w:t>
      </w:r>
      <w:r w:rsidRPr="00005CFC">
        <w:rPr>
          <w:sz w:val="16"/>
        </w:rPr>
        <w:t xml:space="preserve">italist </w:t>
      </w:r>
      <w:r w:rsidRPr="00005CFC">
        <w:rPr>
          <w:rStyle w:val="StyleUnderline"/>
          <w:highlight w:val="cyan"/>
        </w:rPr>
        <w:t>movements</w:t>
      </w:r>
      <w:r w:rsidRPr="00005CFC">
        <w:rPr>
          <w:sz w:val="16"/>
        </w:rPr>
        <w:t xml:space="preserve"> or policies </w:t>
      </w:r>
      <w:r w:rsidRPr="00005CFC">
        <w:rPr>
          <w:rStyle w:val="StyleUnderline"/>
        </w:rPr>
        <w:t xml:space="preserve">could </w:t>
      </w:r>
      <w:r w:rsidRPr="00005CFC">
        <w:rPr>
          <w:rStyle w:val="StyleUnderline"/>
          <w:highlight w:val="cyan"/>
        </w:rPr>
        <w:t>disrupt</w:t>
      </w:r>
      <w:r w:rsidRPr="00005CFC">
        <w:rPr>
          <w:rStyle w:val="StyleUnderline"/>
        </w:rPr>
        <w:t xml:space="preserve"> established </w:t>
      </w:r>
      <w:r w:rsidRPr="00005CFC">
        <w:rPr>
          <w:rStyle w:val="Emphasis"/>
        </w:rPr>
        <w:t>economic systems</w:t>
      </w:r>
      <w:r w:rsidRPr="00005CFC">
        <w:rPr>
          <w:sz w:val="16"/>
        </w:rPr>
        <w:t xml:space="preserve">, </w:t>
      </w:r>
      <w:r w:rsidRPr="00005CFC">
        <w:rPr>
          <w:rStyle w:val="Emphasis"/>
          <w:highlight w:val="cyan"/>
        </w:rPr>
        <w:t>trade</w:t>
      </w:r>
      <w:r w:rsidRPr="00005CFC">
        <w:rPr>
          <w:rStyle w:val="StyleUnderline"/>
        </w:rPr>
        <w:t xml:space="preserve"> relationships</w:t>
      </w:r>
      <w:r w:rsidRPr="00005CFC">
        <w:rPr>
          <w:sz w:val="16"/>
        </w:rPr>
        <w:t xml:space="preserve">, </w:t>
      </w:r>
      <w:r w:rsidRPr="00005CFC">
        <w:rPr>
          <w:rStyle w:val="StyleUnderline"/>
          <w:highlight w:val="cyan"/>
        </w:rPr>
        <w:t>and</w:t>
      </w:r>
      <w:r w:rsidRPr="00005CFC">
        <w:rPr>
          <w:rStyle w:val="StyleUnderline"/>
        </w:rPr>
        <w:t xml:space="preserve"> political </w:t>
      </w:r>
      <w:r w:rsidRPr="00005CFC">
        <w:rPr>
          <w:rStyle w:val="Emphasis"/>
          <w:highlight w:val="cyan"/>
        </w:rPr>
        <w:t>alliances</w:t>
      </w:r>
      <w:r w:rsidRPr="00005CFC">
        <w:rPr>
          <w:rStyle w:val="StyleUnderline"/>
        </w:rPr>
        <w:t xml:space="preserve"> structured around free market principles</w:t>
      </w:r>
      <w:r w:rsidRPr="00005CFC">
        <w:rPr>
          <w:sz w:val="16"/>
        </w:rPr>
        <w:t xml:space="preserve">. If a significant number of nations adopt anti-capitalist policies, </w:t>
      </w:r>
      <w:r w:rsidRPr="00005CFC">
        <w:rPr>
          <w:rStyle w:val="StyleUnderline"/>
        </w:rPr>
        <w:t xml:space="preserve">this can lead to a </w:t>
      </w:r>
      <w:r w:rsidRPr="00005CFC">
        <w:rPr>
          <w:rStyle w:val="StyleUnderline"/>
          <w:highlight w:val="cyan"/>
        </w:rPr>
        <w:t>shift</w:t>
      </w:r>
      <w:r w:rsidRPr="00005CFC">
        <w:rPr>
          <w:rStyle w:val="StyleUnderline"/>
        </w:rPr>
        <w:t xml:space="preserve"> away from open </w:t>
      </w:r>
      <w:r w:rsidRPr="00005CFC">
        <w:rPr>
          <w:rStyle w:val="StyleUnderline"/>
          <w:highlight w:val="cyan"/>
        </w:rPr>
        <w:t>markets toward</w:t>
      </w:r>
      <w:r w:rsidRPr="00005CFC">
        <w:rPr>
          <w:rStyle w:val="StyleUnderline"/>
        </w:rPr>
        <w:t xml:space="preserve"> more </w:t>
      </w:r>
      <w:r w:rsidRPr="00005CFC">
        <w:rPr>
          <w:rStyle w:val="Emphasis"/>
          <w:highlight w:val="cyan"/>
        </w:rPr>
        <w:t>protectionist</w:t>
      </w:r>
      <w:r w:rsidRPr="00005CFC">
        <w:rPr>
          <w:rStyle w:val="StyleUnderline"/>
        </w:rPr>
        <w:t xml:space="preserve"> and statist economic </w:t>
      </w:r>
      <w:r w:rsidRPr="00005CFC">
        <w:rPr>
          <w:rStyle w:val="StyleUnderline"/>
          <w:highlight w:val="cyan"/>
        </w:rPr>
        <w:t>models</w:t>
      </w:r>
      <w:r w:rsidRPr="00005CFC">
        <w:rPr>
          <w:rStyle w:val="StyleUnderline"/>
        </w:rPr>
        <w:t xml:space="preserve">. Such a shift would undermine the economic </w:t>
      </w:r>
      <w:r w:rsidRPr="00005CFC">
        <w:rPr>
          <w:rStyle w:val="Emphasis"/>
        </w:rPr>
        <w:t>growth</w:t>
      </w:r>
      <w:r w:rsidRPr="00005CFC">
        <w:rPr>
          <w:sz w:val="16"/>
        </w:rPr>
        <w:t xml:space="preserve"> model upon which many countries rely, potentially </w:t>
      </w:r>
      <w:r w:rsidRPr="00005CFC">
        <w:rPr>
          <w:rStyle w:val="StyleUnderline"/>
          <w:highlight w:val="cyan"/>
        </w:rPr>
        <w:t>leading to</w:t>
      </w:r>
      <w:r w:rsidRPr="00005CFC">
        <w:rPr>
          <w:rStyle w:val="StyleUnderline"/>
        </w:rPr>
        <w:t xml:space="preserve"> economic contractions and </w:t>
      </w:r>
      <w:r w:rsidRPr="00005CFC">
        <w:rPr>
          <w:rStyle w:val="StyleUnderline"/>
          <w:highlight w:val="cyan"/>
        </w:rPr>
        <w:t xml:space="preserve">increased </w:t>
      </w:r>
      <w:r w:rsidRPr="00005CFC">
        <w:rPr>
          <w:rStyle w:val="Emphasis"/>
          <w:highlight w:val="cyan"/>
        </w:rPr>
        <w:t>tensions</w:t>
      </w:r>
      <w:r w:rsidRPr="00005CFC">
        <w:rPr>
          <w:rStyle w:val="StyleUnderline"/>
          <w:highlight w:val="cyan"/>
        </w:rPr>
        <w:t xml:space="preserve"> </w:t>
      </w:r>
      <w:r w:rsidRPr="00005CFC">
        <w:rPr>
          <w:rStyle w:val="Emphasis"/>
          <w:highlight w:val="cyan"/>
        </w:rPr>
        <w:t>between nations</w:t>
      </w:r>
      <w:r w:rsidRPr="00005CFC">
        <w:rPr>
          <w:rStyle w:val="StyleUnderline"/>
        </w:rPr>
        <w:t xml:space="preserve"> having differing economic ideologies</w:t>
      </w:r>
      <w:r w:rsidRPr="00005CFC">
        <w:rPr>
          <w:sz w:val="16"/>
        </w:rPr>
        <w:t xml:space="preserve">. The promotion of protectionist nationalism as a socialist response to free market internationalism risks </w:t>
      </w:r>
      <w:r w:rsidRPr="00005CFC">
        <w:rPr>
          <w:rStyle w:val="StyleUnderline"/>
          <w:highlight w:val="cyan"/>
        </w:rPr>
        <w:t xml:space="preserve">fueling </w:t>
      </w:r>
      <w:r w:rsidRPr="00005CFC">
        <w:rPr>
          <w:rStyle w:val="Emphasis"/>
          <w:highlight w:val="cyan"/>
        </w:rPr>
        <w:t>imperial expansionism</w:t>
      </w:r>
      <w:r w:rsidRPr="00005CFC">
        <w:rPr>
          <w:sz w:val="16"/>
        </w:rPr>
        <w:t xml:space="preserve">. </w:t>
      </w:r>
      <w:r w:rsidRPr="00005CFC">
        <w:rPr>
          <w:rStyle w:val="StyleUnderline"/>
        </w:rPr>
        <w:t xml:space="preserve">When countries adopt </w:t>
      </w:r>
      <w:r w:rsidRPr="00005CFC">
        <w:rPr>
          <w:rStyle w:val="StyleUnderline"/>
          <w:highlight w:val="cyan"/>
        </w:rPr>
        <w:t>trade barriers</w:t>
      </w:r>
      <w:r w:rsidRPr="00005CFC">
        <w:rPr>
          <w:rStyle w:val="StyleUnderline"/>
        </w:rPr>
        <w:t xml:space="preserve"> or protectionist tariffs</w:t>
      </w:r>
      <w:r w:rsidRPr="00005CFC">
        <w:rPr>
          <w:sz w:val="16"/>
        </w:rPr>
        <w:t xml:space="preserve">, </w:t>
      </w:r>
      <w:r w:rsidRPr="00005CFC">
        <w:rPr>
          <w:rStyle w:val="StyleUnderline"/>
        </w:rPr>
        <w:t xml:space="preserve">they </w:t>
      </w:r>
      <w:r w:rsidRPr="00005CFC">
        <w:rPr>
          <w:rStyle w:val="StyleUnderline"/>
          <w:highlight w:val="cyan"/>
        </w:rPr>
        <w:t>disrupt</w:t>
      </w:r>
      <w:r w:rsidRPr="00005CFC">
        <w:rPr>
          <w:rStyle w:val="StyleUnderline"/>
        </w:rPr>
        <w:t xml:space="preserve"> established </w:t>
      </w:r>
      <w:r w:rsidRPr="00005CFC">
        <w:rPr>
          <w:rStyle w:val="Emphasis"/>
          <w:highlight w:val="cyan"/>
        </w:rPr>
        <w:t>supply chains</w:t>
      </w:r>
      <w:r w:rsidRPr="00005CFC">
        <w:rPr>
          <w:sz w:val="16"/>
        </w:rPr>
        <w:t xml:space="preserve"> and trade relationships, </w:t>
      </w:r>
      <w:r w:rsidRPr="00005CFC">
        <w:rPr>
          <w:rStyle w:val="Emphasis"/>
          <w:highlight w:val="cyan"/>
        </w:rPr>
        <w:t>damaging</w:t>
      </w:r>
      <w:r w:rsidRPr="00005CFC">
        <w:rPr>
          <w:rStyle w:val="StyleUnderline"/>
          <w:highlight w:val="cyan"/>
        </w:rPr>
        <w:t xml:space="preserve"> </w:t>
      </w:r>
      <w:r w:rsidRPr="00005CFC">
        <w:rPr>
          <w:rStyle w:val="Emphasis"/>
          <w:highlight w:val="cyan"/>
        </w:rPr>
        <w:t>domestic industries</w:t>
      </w:r>
      <w:r w:rsidRPr="00005CFC">
        <w:rPr>
          <w:rStyle w:val="StyleUnderline"/>
        </w:rPr>
        <w:t xml:space="preserve"> that rely on imports</w:t>
      </w:r>
      <w:r w:rsidRPr="00005CFC">
        <w:rPr>
          <w:sz w:val="16"/>
        </w:rPr>
        <w:t xml:space="preserve"> of raw materials or exports of finished goods and lowering economic efficiency by reducing competition. </w:t>
      </w:r>
      <w:r w:rsidRPr="00005CFC">
        <w:rPr>
          <w:rStyle w:val="StyleUnderline"/>
          <w:highlight w:val="cyan"/>
        </w:rPr>
        <w:t>Countries</w:t>
      </w:r>
      <w:r w:rsidRPr="00005CFC">
        <w:rPr>
          <w:sz w:val="16"/>
        </w:rPr>
        <w:t xml:space="preserve"> affected by other countries’ protectionist measures typically </w:t>
      </w:r>
      <w:r w:rsidRPr="00005CFC">
        <w:rPr>
          <w:rStyle w:val="StyleUnderline"/>
          <w:highlight w:val="cyan"/>
        </w:rPr>
        <w:t>respond with</w:t>
      </w:r>
      <w:r w:rsidRPr="00005CFC">
        <w:rPr>
          <w:rStyle w:val="StyleUnderline"/>
        </w:rPr>
        <w:t xml:space="preserve"> countermeasures of their own such as </w:t>
      </w:r>
      <w:r w:rsidRPr="00005CFC">
        <w:rPr>
          <w:rStyle w:val="Emphasis"/>
          <w:highlight w:val="cyan"/>
        </w:rPr>
        <w:t>retaliatory tariffs</w:t>
      </w:r>
      <w:r w:rsidRPr="00005CFC">
        <w:rPr>
          <w:sz w:val="16"/>
        </w:rPr>
        <w:t xml:space="preserve">, </w:t>
      </w:r>
      <w:r w:rsidRPr="00005CFC">
        <w:rPr>
          <w:rStyle w:val="StyleUnderline"/>
          <w:highlight w:val="cyan"/>
        </w:rPr>
        <w:t xml:space="preserve">sparking </w:t>
      </w:r>
      <w:r w:rsidRPr="00005CFC">
        <w:rPr>
          <w:rStyle w:val="Emphasis"/>
          <w:highlight w:val="cyan"/>
        </w:rPr>
        <w:t>cycles</w:t>
      </w:r>
      <w:r w:rsidRPr="00005CFC">
        <w:rPr>
          <w:rStyle w:val="StyleUnderline"/>
          <w:highlight w:val="cyan"/>
        </w:rPr>
        <w:t xml:space="preserve"> of</w:t>
      </w:r>
      <w:r w:rsidRPr="00005CFC">
        <w:rPr>
          <w:rStyle w:val="StyleUnderline"/>
        </w:rPr>
        <w:t xml:space="preserve"> escalating international </w:t>
      </w:r>
      <w:r w:rsidRPr="00005CFC">
        <w:rPr>
          <w:rStyle w:val="Emphasis"/>
        </w:rPr>
        <w:t xml:space="preserve">trade </w:t>
      </w:r>
      <w:r w:rsidRPr="00005CFC">
        <w:rPr>
          <w:rStyle w:val="Emphasis"/>
          <w:highlight w:val="cyan"/>
        </w:rPr>
        <w:t>conflicts</w:t>
      </w:r>
      <w:r w:rsidRPr="00005CFC">
        <w:rPr>
          <w:rStyle w:val="StyleUnderline"/>
          <w:highlight w:val="cyan"/>
        </w:rPr>
        <w:t xml:space="preserve"> that</w:t>
      </w:r>
      <w:r w:rsidRPr="00005CFC">
        <w:rPr>
          <w:rStyle w:val="StyleUnderline"/>
        </w:rPr>
        <w:t xml:space="preserve"> can </w:t>
      </w:r>
      <w:r w:rsidRPr="00005CFC">
        <w:rPr>
          <w:rStyle w:val="StyleUnderline"/>
          <w:highlight w:val="cyan"/>
        </w:rPr>
        <w:t>lead</w:t>
      </w:r>
      <w:r w:rsidRPr="00005CFC">
        <w:rPr>
          <w:rStyle w:val="StyleUnderline"/>
        </w:rPr>
        <w:t xml:space="preserve"> directly </w:t>
      </w:r>
      <w:r w:rsidRPr="00005CFC">
        <w:rPr>
          <w:rStyle w:val="StyleUnderline"/>
          <w:highlight w:val="cyan"/>
        </w:rPr>
        <w:t xml:space="preserve">to </w:t>
      </w:r>
      <w:r w:rsidRPr="00005CFC">
        <w:rPr>
          <w:rStyle w:val="Emphasis"/>
          <w:highlight w:val="cyan"/>
        </w:rPr>
        <w:t>war</w:t>
      </w:r>
      <w:r w:rsidRPr="00005CFC">
        <w:rPr>
          <w:sz w:val="16"/>
        </w:rPr>
        <w:t xml:space="preserve">. </w:t>
      </w:r>
      <w:r w:rsidRPr="00005CFC">
        <w:rPr>
          <w:rStyle w:val="StyleUnderline"/>
          <w:highlight w:val="cyan"/>
        </w:rPr>
        <w:t>A shift</w:t>
      </w:r>
      <w:r w:rsidRPr="00005CFC">
        <w:rPr>
          <w:rStyle w:val="StyleUnderline"/>
        </w:rPr>
        <w:t xml:space="preserve"> toward more state-controlled</w:t>
      </w:r>
      <w:r w:rsidRPr="00005CFC">
        <w:rPr>
          <w:sz w:val="16"/>
        </w:rPr>
        <w:t xml:space="preserve"> and autarkic economic </w:t>
      </w:r>
      <w:r w:rsidRPr="00005CFC">
        <w:rPr>
          <w:rStyle w:val="Emphasis"/>
        </w:rPr>
        <w:t>nationalism</w:t>
      </w:r>
      <w:r w:rsidRPr="00005CFC">
        <w:rPr>
          <w:sz w:val="16"/>
        </w:rPr>
        <w:t xml:space="preserve">, whether of the left or right, </w:t>
      </w:r>
      <w:r w:rsidRPr="00005CFC">
        <w:rPr>
          <w:rStyle w:val="StyleUnderline"/>
          <w:highlight w:val="cyan"/>
        </w:rPr>
        <w:t>risks</w:t>
      </w:r>
      <w:r w:rsidRPr="00005CFC">
        <w:rPr>
          <w:sz w:val="16"/>
        </w:rPr>
        <w:t xml:space="preserve"> the </w:t>
      </w:r>
      <w:r w:rsidRPr="00005CFC">
        <w:rPr>
          <w:rStyle w:val="StyleUnderline"/>
          <w:highlight w:val="cyan"/>
        </w:rPr>
        <w:t>segmentation</w:t>
      </w:r>
      <w:r w:rsidRPr="00005CFC">
        <w:rPr>
          <w:rStyle w:val="StyleUnderline"/>
        </w:rPr>
        <w:t xml:space="preserve"> of the global market </w:t>
      </w:r>
      <w:r w:rsidRPr="00005CFC">
        <w:rPr>
          <w:rStyle w:val="StyleUnderline"/>
          <w:highlight w:val="cyan"/>
        </w:rPr>
        <w:t xml:space="preserve">into </w:t>
      </w:r>
      <w:r w:rsidRPr="00005CFC">
        <w:rPr>
          <w:rStyle w:val="Emphasis"/>
          <w:highlight w:val="cyan"/>
        </w:rPr>
        <w:t>colonial</w:t>
      </w:r>
      <w:r w:rsidRPr="00005CFC">
        <w:rPr>
          <w:rStyle w:val="StyleUnderline"/>
        </w:rPr>
        <w:t xml:space="preserve"> </w:t>
      </w:r>
      <w:r w:rsidRPr="00005CFC">
        <w:rPr>
          <w:rStyle w:val="Emphasis"/>
          <w:highlight w:val="cyan"/>
        </w:rPr>
        <w:t>s</w:t>
      </w:r>
      <w:r w:rsidRPr="00005CFC">
        <w:rPr>
          <w:rStyle w:val="StyleUnderline"/>
        </w:rPr>
        <w:t xml:space="preserve">pheres </w:t>
      </w:r>
      <w:r w:rsidRPr="00005CFC">
        <w:rPr>
          <w:rStyle w:val="Emphasis"/>
          <w:highlight w:val="cyan"/>
        </w:rPr>
        <w:t>o</w:t>
      </w:r>
      <w:r w:rsidRPr="00005CFC">
        <w:rPr>
          <w:rStyle w:val="StyleUnderline"/>
        </w:rPr>
        <w:t xml:space="preserve">f </w:t>
      </w:r>
      <w:r w:rsidRPr="00005CFC">
        <w:rPr>
          <w:rStyle w:val="Emphasis"/>
          <w:highlight w:val="cyan"/>
        </w:rPr>
        <w:t>i</w:t>
      </w:r>
      <w:r w:rsidRPr="00005CFC">
        <w:rPr>
          <w:rStyle w:val="StyleUnderline"/>
        </w:rPr>
        <w:t>nfluence</w:t>
      </w:r>
      <w:r w:rsidRPr="00005CFC">
        <w:rPr>
          <w:sz w:val="16"/>
        </w:rPr>
        <w:t xml:space="preserve">, thereby reducing overall growth. This has profound geopolitical consequences insofar as countries’ strategic interests are closely tied to their economic interests. </w:t>
      </w:r>
      <w:r w:rsidRPr="00005CFC">
        <w:rPr>
          <w:rStyle w:val="StyleUnderline"/>
        </w:rPr>
        <w:t xml:space="preserve">Growing </w:t>
      </w:r>
      <w:r w:rsidRPr="00005CFC">
        <w:rPr>
          <w:rStyle w:val="StyleUnderline"/>
          <w:highlight w:val="cyan"/>
        </w:rPr>
        <w:t>trade conflicts</w:t>
      </w:r>
      <w:r w:rsidRPr="00005CFC">
        <w:rPr>
          <w:rStyle w:val="StyleUnderline"/>
        </w:rPr>
        <w:t xml:space="preserve"> and a fragmented global economy </w:t>
      </w:r>
      <w:r w:rsidRPr="00005CFC">
        <w:rPr>
          <w:rStyle w:val="StyleUnderline"/>
          <w:highlight w:val="cyan"/>
        </w:rPr>
        <w:t>could damage</w:t>
      </w:r>
      <w:r w:rsidRPr="00005CFC">
        <w:rPr>
          <w:rStyle w:val="StyleUnderline"/>
        </w:rPr>
        <w:t xml:space="preserve"> necessarily </w:t>
      </w:r>
      <w:r w:rsidRPr="00005CFC">
        <w:rPr>
          <w:rStyle w:val="StyleUnderline"/>
          <w:highlight w:val="cyan"/>
        </w:rPr>
        <w:t>multilateral coop</w:t>
      </w:r>
      <w:r w:rsidRPr="00005CFC">
        <w:rPr>
          <w:rStyle w:val="StyleUnderline"/>
        </w:rPr>
        <w:t xml:space="preserve">eration </w:t>
      </w:r>
      <w:r w:rsidRPr="00005CFC">
        <w:rPr>
          <w:rStyle w:val="StyleUnderline"/>
          <w:highlight w:val="cyan"/>
        </w:rPr>
        <w:t>on</w:t>
      </w:r>
      <w:r w:rsidRPr="00005CFC">
        <w:rPr>
          <w:rStyle w:val="StyleUnderline"/>
        </w:rPr>
        <w:t xml:space="preserve"> issues such as </w:t>
      </w:r>
      <w:r w:rsidRPr="00005CFC">
        <w:rPr>
          <w:rStyle w:val="Emphasis"/>
          <w:highlight w:val="cyan"/>
        </w:rPr>
        <w:t>security</w:t>
      </w:r>
      <w:r w:rsidRPr="00005CFC">
        <w:rPr>
          <w:sz w:val="16"/>
        </w:rPr>
        <w:t xml:space="preserve">, </w:t>
      </w:r>
      <w:r w:rsidRPr="00005CFC">
        <w:rPr>
          <w:rStyle w:val="Emphasis"/>
          <w:highlight w:val="cyan"/>
        </w:rPr>
        <w:t>tech</w:t>
      </w:r>
      <w:r w:rsidRPr="00005CFC">
        <w:rPr>
          <w:sz w:val="16"/>
        </w:rPr>
        <w:t xml:space="preserve">nology, </w:t>
      </w:r>
      <w:r w:rsidRPr="00005CFC">
        <w:rPr>
          <w:rStyle w:val="StyleUnderline"/>
        </w:rPr>
        <w:t xml:space="preserve">infrastructure </w:t>
      </w:r>
      <w:r w:rsidRPr="00005CFC">
        <w:rPr>
          <w:rStyle w:val="Emphasis"/>
          <w:highlight w:val="cyan"/>
        </w:rPr>
        <w:t>development</w:t>
      </w:r>
      <w:r w:rsidRPr="00005CFC">
        <w:rPr>
          <w:sz w:val="16"/>
        </w:rPr>
        <w:t xml:space="preserve">, </w:t>
      </w:r>
      <w:r w:rsidRPr="00005CFC">
        <w:rPr>
          <w:rStyle w:val="StyleUnderline"/>
          <w:highlight w:val="cyan"/>
        </w:rPr>
        <w:t xml:space="preserve">and the </w:t>
      </w:r>
      <w:r w:rsidRPr="00005CFC">
        <w:rPr>
          <w:rStyle w:val="Emphasis"/>
          <w:highlight w:val="cyan"/>
        </w:rPr>
        <w:t>environment</w:t>
      </w:r>
      <w:r w:rsidRPr="00005CFC">
        <w:rPr>
          <w:sz w:val="16"/>
        </w:rPr>
        <w:t xml:space="preserve"> (</w:t>
      </w:r>
      <w:proofErr w:type="spellStart"/>
      <w:r w:rsidRPr="00005CFC">
        <w:rPr>
          <w:sz w:val="16"/>
        </w:rPr>
        <w:t>Rohac</w:t>
      </w:r>
      <w:proofErr w:type="spellEnd"/>
      <w:r w:rsidRPr="00005CFC">
        <w:rPr>
          <w:sz w:val="16"/>
        </w:rPr>
        <w:t xml:space="preserve">, 2019). </w:t>
      </w:r>
      <w:r w:rsidRPr="00005CFC">
        <w:rPr>
          <w:rStyle w:val="StyleUnderline"/>
        </w:rPr>
        <w:t xml:space="preserve">It must also increase </w:t>
      </w:r>
      <w:r w:rsidRPr="00005CFC">
        <w:rPr>
          <w:rStyle w:val="Emphasis"/>
        </w:rPr>
        <w:t>distrust</w:t>
      </w:r>
      <w:r w:rsidRPr="00005CFC">
        <w:rPr>
          <w:sz w:val="16"/>
        </w:rPr>
        <w:t xml:space="preserve"> and tensions between nations having differing approaches to economic and trade policy. Strong anti-capitalist movements [end page 22] challenging the status quo could significantly </w:t>
      </w:r>
      <w:r w:rsidRPr="00005CFC">
        <w:rPr>
          <w:rStyle w:val="StyleUnderline"/>
          <w:highlight w:val="cyan"/>
        </w:rPr>
        <w:t>disrupt</w:t>
      </w:r>
      <w:r w:rsidRPr="00005CFC">
        <w:rPr>
          <w:rStyle w:val="StyleUnderline"/>
        </w:rPr>
        <w:t xml:space="preserve"> existing geopolitical </w:t>
      </w:r>
      <w:r w:rsidRPr="00005CFC">
        <w:rPr>
          <w:rStyle w:val="Emphasis"/>
          <w:highlight w:val="cyan"/>
        </w:rPr>
        <w:t>alignments</w:t>
      </w:r>
      <w:r w:rsidRPr="00005CFC">
        <w:rPr>
          <w:rStyle w:val="StyleUnderline"/>
        </w:rPr>
        <w:t xml:space="preserve"> and international relationships structured around </w:t>
      </w:r>
      <w:r w:rsidRPr="00005CFC">
        <w:rPr>
          <w:rStyle w:val="StyleUnderline"/>
          <w:highlight w:val="cyan"/>
        </w:rPr>
        <w:t>the</w:t>
      </w:r>
      <w:r w:rsidRPr="00005CFC">
        <w:rPr>
          <w:rStyle w:val="StyleUnderline"/>
        </w:rPr>
        <w:t xml:space="preserve"> </w:t>
      </w:r>
      <w:r w:rsidRPr="00005CFC">
        <w:rPr>
          <w:rStyle w:val="Emphasis"/>
          <w:highlight w:val="cyan"/>
        </w:rPr>
        <w:t>l</w:t>
      </w:r>
      <w:r w:rsidRPr="00005CFC">
        <w:rPr>
          <w:rStyle w:val="StyleUnderline"/>
        </w:rPr>
        <w:t xml:space="preserve">iberal </w:t>
      </w:r>
      <w:r w:rsidRPr="00005CFC">
        <w:rPr>
          <w:rStyle w:val="Emphasis"/>
          <w:highlight w:val="cyan"/>
        </w:rPr>
        <w:t>i</w:t>
      </w:r>
      <w:r w:rsidRPr="00005CFC">
        <w:rPr>
          <w:rStyle w:val="StyleUnderline"/>
        </w:rPr>
        <w:t xml:space="preserve">nternational </w:t>
      </w:r>
      <w:r w:rsidRPr="00005CFC">
        <w:rPr>
          <w:rStyle w:val="Emphasis"/>
          <w:highlight w:val="cyan"/>
        </w:rPr>
        <w:t>o</w:t>
      </w:r>
      <w:r w:rsidRPr="00005CFC">
        <w:rPr>
          <w:rStyle w:val="StyleUnderline"/>
        </w:rPr>
        <w:t>rder</w:t>
      </w:r>
      <w:r w:rsidRPr="00005CFC">
        <w:rPr>
          <w:sz w:val="16"/>
        </w:rPr>
        <w:t>.</w:t>
      </w:r>
    </w:p>
    <w:p w14:paraId="515835AB" w14:textId="77777777" w:rsidR="00356260" w:rsidRPr="00005CFC" w:rsidRDefault="00356260" w:rsidP="00356260">
      <w:pPr>
        <w:rPr>
          <w:sz w:val="16"/>
        </w:rPr>
      </w:pPr>
      <w:r w:rsidRPr="00005CFC">
        <w:rPr>
          <w:sz w:val="16"/>
        </w:rPr>
        <w:t xml:space="preserve">As the world witnesses the rise of autocratic blocs of countries bent on a return to Great Power rivalry, </w:t>
      </w:r>
      <w:r w:rsidRPr="00005CFC">
        <w:rPr>
          <w:rStyle w:val="StyleUnderline"/>
        </w:rPr>
        <w:t xml:space="preserve">anti-capitalism can lead democratic countries to question the values upon which </w:t>
      </w:r>
      <w:r w:rsidRPr="00005CFC">
        <w:rPr>
          <w:rStyle w:val="Emphasis"/>
        </w:rPr>
        <w:t>human freedom</w:t>
      </w:r>
      <w:r w:rsidRPr="00005CFC">
        <w:rPr>
          <w:rStyle w:val="StyleUnderline"/>
        </w:rPr>
        <w:t xml:space="preserve"> and prosperity depend</w:t>
      </w:r>
      <w:r w:rsidRPr="00005CFC">
        <w:rPr>
          <w:sz w:val="16"/>
        </w:rPr>
        <w:t xml:space="preserve">, namely, free markets, </w:t>
      </w:r>
      <w:r w:rsidRPr="00005CFC">
        <w:rPr>
          <w:rStyle w:val="Emphasis"/>
          <w:highlight w:val="cyan"/>
        </w:rPr>
        <w:t>human rights</w:t>
      </w:r>
      <w:r w:rsidRPr="00005CFC">
        <w:rPr>
          <w:sz w:val="16"/>
        </w:rPr>
        <w:t xml:space="preserve">, </w:t>
      </w:r>
      <w:r w:rsidRPr="00005CFC">
        <w:rPr>
          <w:rStyle w:val="Emphasis"/>
          <w:highlight w:val="cyan"/>
        </w:rPr>
        <w:t>democracy</w:t>
      </w:r>
      <w:r w:rsidRPr="00005CFC">
        <w:rPr>
          <w:sz w:val="16"/>
        </w:rPr>
        <w:t xml:space="preserve">, </w:t>
      </w:r>
      <w:r w:rsidRPr="00005CFC">
        <w:rPr>
          <w:rStyle w:val="StyleUnderline"/>
          <w:highlight w:val="cyan"/>
        </w:rPr>
        <w:t>and</w:t>
      </w:r>
      <w:r w:rsidRPr="00005CFC">
        <w:rPr>
          <w:rStyle w:val="StyleUnderline"/>
        </w:rPr>
        <w:t xml:space="preserve"> the </w:t>
      </w:r>
      <w:r w:rsidRPr="00005CFC">
        <w:rPr>
          <w:rStyle w:val="Emphasis"/>
          <w:highlight w:val="cyan"/>
        </w:rPr>
        <w:t>r</w:t>
      </w:r>
      <w:r w:rsidRPr="00005CFC">
        <w:rPr>
          <w:rStyle w:val="StyleUnderline"/>
        </w:rPr>
        <w:t xml:space="preserve">ule </w:t>
      </w:r>
      <w:r w:rsidRPr="00005CFC">
        <w:rPr>
          <w:rStyle w:val="Emphasis"/>
          <w:highlight w:val="cyan"/>
        </w:rPr>
        <w:t>o</w:t>
      </w:r>
      <w:r w:rsidRPr="00005CFC">
        <w:rPr>
          <w:rStyle w:val="StyleUnderline"/>
        </w:rPr>
        <w:t xml:space="preserve">f </w:t>
      </w:r>
      <w:r w:rsidRPr="00005CFC">
        <w:rPr>
          <w:rStyle w:val="Emphasis"/>
          <w:highlight w:val="cyan"/>
        </w:rPr>
        <w:t>l</w:t>
      </w:r>
      <w:r w:rsidRPr="00005CFC">
        <w:rPr>
          <w:rStyle w:val="StyleUnderline"/>
        </w:rPr>
        <w:t>aw</w:t>
      </w:r>
      <w:r w:rsidRPr="00005CFC">
        <w:rPr>
          <w:sz w:val="16"/>
        </w:rPr>
        <w:t xml:space="preserve">. To counter anti-capitalism with reasoned, fact-based, and historically grounded argument, therefore, is one of the most urgent cultural and political challenges of our time. </w:t>
      </w:r>
    </w:p>
    <w:p w14:paraId="400FB93D" w14:textId="77777777" w:rsidR="00356260" w:rsidRPr="00005CFC" w:rsidRDefault="00356260" w:rsidP="00356260">
      <w:pPr>
        <w:rPr>
          <w:sz w:val="16"/>
        </w:rPr>
      </w:pPr>
    </w:p>
    <w:p w14:paraId="36422404" w14:textId="591B4DC4" w:rsidR="00356260" w:rsidRPr="00005CFC" w:rsidRDefault="00356260" w:rsidP="00356260">
      <w:pPr>
        <w:pStyle w:val="Heading4"/>
        <w:rPr>
          <w:rFonts w:cs="Calibri"/>
        </w:rPr>
      </w:pPr>
      <w:r w:rsidRPr="00005CFC">
        <w:rPr>
          <w:rFonts w:cs="Calibri"/>
        </w:rPr>
        <w:t xml:space="preserve">The </w:t>
      </w:r>
      <w:proofErr w:type="spellStart"/>
      <w:r w:rsidR="00916591">
        <w:rPr>
          <w:rFonts w:cs="Calibri"/>
        </w:rPr>
        <w:t>aff</w:t>
      </w:r>
      <w:proofErr w:type="spellEnd"/>
      <w:r w:rsidRPr="00005CFC">
        <w:rPr>
          <w:rFonts w:cs="Calibri"/>
        </w:rPr>
        <w:t xml:space="preserve"> </w:t>
      </w:r>
      <w:r>
        <w:rPr>
          <w:rFonts w:cs="Calibri"/>
        </w:rPr>
        <w:t>fails</w:t>
      </w:r>
      <w:r w:rsidR="00916591" w:rsidRPr="00005CFC">
        <w:rPr>
          <w:rFonts w:cs="Calibri"/>
        </w:rPr>
        <w:t xml:space="preserve"> </w:t>
      </w:r>
      <w:r w:rsidRPr="00005CFC">
        <w:rPr>
          <w:rFonts w:cs="Calibri"/>
        </w:rPr>
        <w:t>any</w:t>
      </w:r>
      <w:bookmarkStart w:id="4" w:name="_Hlk207635872"/>
      <w:r w:rsidRPr="00005CFC">
        <w:rPr>
          <w:rFonts w:cs="Calibri"/>
        </w:rPr>
        <w:t xml:space="preserve"> </w:t>
      </w:r>
      <w:r w:rsidRPr="00005CFC">
        <w:rPr>
          <w:rFonts w:cs="Calibri"/>
          <w:u w:val="single"/>
        </w:rPr>
        <w:t>solution</w:t>
      </w:r>
      <w:r w:rsidRPr="00005CFC">
        <w:rPr>
          <w:rFonts w:cs="Calibri"/>
        </w:rPr>
        <w:t xml:space="preserve"> must be </w:t>
      </w:r>
      <w:r w:rsidRPr="00005CFC">
        <w:rPr>
          <w:rFonts w:cs="Calibri"/>
          <w:u w:val="single"/>
        </w:rPr>
        <w:t>institutional</w:t>
      </w:r>
      <w:r w:rsidRPr="00005CFC">
        <w:rPr>
          <w:rFonts w:cs="Calibri"/>
        </w:rPr>
        <w:t xml:space="preserve">, even if there are </w:t>
      </w:r>
      <w:r w:rsidRPr="00005CFC">
        <w:rPr>
          <w:rFonts w:cs="Calibri"/>
          <w:u w:val="single"/>
        </w:rPr>
        <w:t>alt causes</w:t>
      </w:r>
      <w:r w:rsidRPr="00005CFC">
        <w:rPr>
          <w:rFonts w:cs="Calibri"/>
        </w:rPr>
        <w:t xml:space="preserve">. </w:t>
      </w:r>
    </w:p>
    <w:p w14:paraId="226C728A" w14:textId="77777777" w:rsidR="00356260" w:rsidRPr="00005CFC" w:rsidRDefault="00356260" w:rsidP="00356260">
      <w:r w:rsidRPr="00005CFC">
        <w:t xml:space="preserve">Laurie </w:t>
      </w:r>
      <w:r w:rsidRPr="00005CFC">
        <w:rPr>
          <w:rStyle w:val="Style13ptBold"/>
        </w:rPr>
        <w:t>Macfarlane 25</w:t>
      </w:r>
      <w:r w:rsidRPr="00005CFC">
        <w:t xml:space="preserve">. Co-Director at Future Economy Scotland and a Fellow at the UCL Institute for Innovation and Public Purpose. “How Trump 2.0 could Herald a New Age of Authoritarian Capitalism.” </w:t>
      </w:r>
      <w:r w:rsidRPr="00005CFC">
        <w:rPr>
          <w:i/>
          <w:iCs/>
        </w:rPr>
        <w:t>Development Education and Class</w:t>
      </w:r>
      <w:r w:rsidRPr="00005CFC">
        <w:t xml:space="preserve"> (40). Spring 2025. </w:t>
      </w:r>
    </w:p>
    <w:p w14:paraId="3572DDBE" w14:textId="77777777" w:rsidR="00356260" w:rsidRPr="00005CFC" w:rsidRDefault="00356260" w:rsidP="00356260">
      <w:pPr>
        <w:rPr>
          <w:sz w:val="16"/>
        </w:rPr>
      </w:pPr>
      <w:r w:rsidRPr="00005CFC">
        <w:rPr>
          <w:sz w:val="16"/>
        </w:rPr>
        <w:t xml:space="preserve">But by </w:t>
      </w:r>
      <w:r w:rsidRPr="00005CFC">
        <w:rPr>
          <w:rStyle w:val="StyleUnderline"/>
        </w:rPr>
        <w:t xml:space="preserve">deflecting legitimate economic grievances towards </w:t>
      </w:r>
      <w:r w:rsidRPr="00005CFC">
        <w:rPr>
          <w:rStyle w:val="Emphasis"/>
        </w:rPr>
        <w:t>external bogeymen</w:t>
      </w:r>
      <w:r w:rsidRPr="00005CFC">
        <w:rPr>
          <w:sz w:val="16"/>
        </w:rPr>
        <w:t xml:space="preserve"> and migrants, it is </w:t>
      </w:r>
      <w:r w:rsidRPr="00005CFC">
        <w:rPr>
          <w:rStyle w:val="StyleUnderline"/>
        </w:rPr>
        <w:t xml:space="preserve">the </w:t>
      </w:r>
      <w:r w:rsidRPr="00005CFC">
        <w:rPr>
          <w:rStyle w:val="Emphasis"/>
        </w:rPr>
        <w:t>authoritarian right</w:t>
      </w:r>
      <w:r w:rsidRPr="00005CFC">
        <w:rPr>
          <w:sz w:val="16"/>
        </w:rPr>
        <w:t xml:space="preserve"> – not the progressive left – that </w:t>
      </w:r>
      <w:r w:rsidRPr="00005CFC">
        <w:rPr>
          <w:rStyle w:val="StyleUnderline"/>
        </w:rPr>
        <w:t xml:space="preserve">has most successfully </w:t>
      </w:r>
      <w:proofErr w:type="spellStart"/>
      <w:r w:rsidRPr="00005CFC">
        <w:rPr>
          <w:rStyle w:val="StyleUnderline"/>
        </w:rPr>
        <w:t>capitalised</w:t>
      </w:r>
      <w:proofErr w:type="spellEnd"/>
      <w:r w:rsidRPr="00005CFC">
        <w:rPr>
          <w:rStyle w:val="StyleUnderline"/>
        </w:rPr>
        <w:t xml:space="preserve"> on this broken system.  </w:t>
      </w:r>
      <w:r w:rsidRPr="00005CFC">
        <w:rPr>
          <w:rStyle w:val="StyleUnderline"/>
          <w:highlight w:val="cyan"/>
        </w:rPr>
        <w:t>If we</w:t>
      </w:r>
      <w:r w:rsidRPr="00005CFC">
        <w:rPr>
          <w:rStyle w:val="StyleUnderline"/>
        </w:rPr>
        <w:t xml:space="preserve"> are to </w:t>
      </w:r>
      <w:r w:rsidRPr="00005CFC">
        <w:rPr>
          <w:rStyle w:val="StyleUnderline"/>
          <w:highlight w:val="cyan"/>
        </w:rPr>
        <w:t>address</w:t>
      </w:r>
      <w:r w:rsidRPr="00005CFC">
        <w:rPr>
          <w:sz w:val="16"/>
        </w:rPr>
        <w:t xml:space="preserve"> the </w:t>
      </w:r>
      <w:r w:rsidRPr="00005CFC">
        <w:rPr>
          <w:rStyle w:val="StyleUnderline"/>
        </w:rPr>
        <w:t xml:space="preserve">central </w:t>
      </w:r>
      <w:r w:rsidRPr="00005CFC">
        <w:rPr>
          <w:rStyle w:val="StyleUnderline"/>
          <w:highlight w:val="cyan"/>
        </w:rPr>
        <w:t>economic</w:t>
      </w:r>
      <w:r w:rsidRPr="00005CFC">
        <w:rPr>
          <w:rStyle w:val="StyleUnderline"/>
        </w:rPr>
        <w:t xml:space="preserve"> and environmental </w:t>
      </w:r>
      <w:r w:rsidRPr="00005CFC">
        <w:rPr>
          <w:rStyle w:val="StyleUnderline"/>
          <w:highlight w:val="cyan"/>
        </w:rPr>
        <w:t>challenges</w:t>
      </w:r>
      <w:r w:rsidRPr="00005CFC">
        <w:rPr>
          <w:sz w:val="16"/>
        </w:rPr>
        <w:t xml:space="preserve"> we face, </w:t>
      </w:r>
      <w:r w:rsidRPr="00005CFC">
        <w:rPr>
          <w:rStyle w:val="StyleUnderline"/>
        </w:rPr>
        <w:t>this</w:t>
      </w:r>
      <w:r w:rsidRPr="00005CFC">
        <w:rPr>
          <w:sz w:val="16"/>
        </w:rPr>
        <w:t xml:space="preserve"> </w:t>
      </w:r>
      <w:proofErr w:type="gramStart"/>
      <w:r w:rsidRPr="00005CFC">
        <w:rPr>
          <w:sz w:val="16"/>
        </w:rPr>
        <w:t>urgently</w:t>
      </w:r>
      <w:proofErr w:type="gramEnd"/>
      <w:r w:rsidRPr="00005CFC">
        <w:rPr>
          <w:sz w:val="16"/>
        </w:rPr>
        <w:t xml:space="preserve"> </w:t>
      </w:r>
      <w:r w:rsidRPr="00005CFC">
        <w:rPr>
          <w:rStyle w:val="StyleUnderline"/>
        </w:rPr>
        <w:t>needs to change</w:t>
      </w:r>
      <w:r w:rsidRPr="00005CFC">
        <w:rPr>
          <w:sz w:val="16"/>
        </w:rPr>
        <w:t xml:space="preserve">.  Progressive forces have transformed Western political economy before, and the task before us is to do so again. </w:t>
      </w:r>
      <w:r w:rsidRPr="00005CFC">
        <w:rPr>
          <w:rStyle w:val="StyleUnderline"/>
          <w:highlight w:val="cyan"/>
        </w:rPr>
        <w:t xml:space="preserve">The goal must be to tackle </w:t>
      </w:r>
      <w:r w:rsidRPr="00005CFC">
        <w:rPr>
          <w:rStyle w:val="Emphasis"/>
          <w:highlight w:val="cyan"/>
        </w:rPr>
        <w:t>inequalities</w:t>
      </w:r>
      <w:r w:rsidRPr="00005CFC">
        <w:rPr>
          <w:rStyle w:val="StyleUnderline"/>
          <w:highlight w:val="cyan"/>
        </w:rPr>
        <w:t>, raise</w:t>
      </w:r>
      <w:r w:rsidRPr="00005CFC">
        <w:rPr>
          <w:rStyle w:val="StyleUnderline"/>
        </w:rPr>
        <w:t xml:space="preserve"> </w:t>
      </w:r>
      <w:r w:rsidRPr="00005CFC">
        <w:rPr>
          <w:rStyle w:val="Emphasis"/>
        </w:rPr>
        <w:t xml:space="preserve">living </w:t>
      </w:r>
      <w:r w:rsidRPr="00005CFC">
        <w:rPr>
          <w:rStyle w:val="Emphasis"/>
          <w:highlight w:val="cyan"/>
        </w:rPr>
        <w:t>standards</w:t>
      </w:r>
      <w:r w:rsidRPr="00005CFC">
        <w:rPr>
          <w:rStyle w:val="StyleUnderline"/>
          <w:highlight w:val="cyan"/>
        </w:rPr>
        <w:t xml:space="preserve"> and address</w:t>
      </w:r>
      <w:r w:rsidRPr="00005CFC">
        <w:rPr>
          <w:rStyle w:val="StyleUnderline"/>
        </w:rPr>
        <w:t xml:space="preserve"> the </w:t>
      </w:r>
      <w:r w:rsidRPr="00005CFC">
        <w:rPr>
          <w:rStyle w:val="Emphasis"/>
        </w:rPr>
        <w:t xml:space="preserve">environmental </w:t>
      </w:r>
      <w:r w:rsidRPr="00005CFC">
        <w:rPr>
          <w:rStyle w:val="Emphasis"/>
          <w:highlight w:val="cyan"/>
        </w:rPr>
        <w:t>crisis</w:t>
      </w:r>
      <w:r w:rsidRPr="00005CFC">
        <w:rPr>
          <w:sz w:val="16"/>
        </w:rPr>
        <w:t xml:space="preserve"> – while standing with migrants and other </w:t>
      </w:r>
      <w:proofErr w:type="spellStart"/>
      <w:r w:rsidRPr="00005CFC">
        <w:rPr>
          <w:sz w:val="16"/>
        </w:rPr>
        <w:t>minoritised</w:t>
      </w:r>
      <w:proofErr w:type="spellEnd"/>
      <w:r w:rsidRPr="00005CFC">
        <w:rPr>
          <w:sz w:val="16"/>
        </w:rPr>
        <w:t xml:space="preserve"> groups against persecution and oppression. </w:t>
      </w:r>
      <w:r w:rsidRPr="00005CFC">
        <w:rPr>
          <w:rStyle w:val="StyleUnderline"/>
          <w:highlight w:val="cyan"/>
        </w:rPr>
        <w:t xml:space="preserve">This will </w:t>
      </w:r>
      <w:r w:rsidRPr="00005CFC">
        <w:rPr>
          <w:rStyle w:val="Emphasis"/>
          <w:sz w:val="24"/>
          <w:highlight w:val="cyan"/>
        </w:rPr>
        <w:t>inevitably involve</w:t>
      </w:r>
      <w:r w:rsidRPr="00005CFC">
        <w:rPr>
          <w:rStyle w:val="StyleUnderline"/>
          <w:highlight w:val="cyan"/>
        </w:rPr>
        <w:t xml:space="preserve"> a</w:t>
      </w:r>
      <w:r w:rsidRPr="00005CFC">
        <w:rPr>
          <w:rStyle w:val="StyleUnderline"/>
        </w:rPr>
        <w:t xml:space="preserve"> more </w:t>
      </w:r>
      <w:r w:rsidRPr="00005CFC">
        <w:rPr>
          <w:rStyle w:val="Emphasis"/>
          <w:highlight w:val="cyan"/>
        </w:rPr>
        <w:t>proactive</w:t>
      </w:r>
      <w:r w:rsidRPr="00005CFC">
        <w:rPr>
          <w:rStyle w:val="StyleUnderline"/>
        </w:rPr>
        <w:t xml:space="preserve"> role for the </w:t>
      </w:r>
      <w:r w:rsidRPr="00005CFC">
        <w:rPr>
          <w:rStyle w:val="StyleUnderline"/>
          <w:highlight w:val="cyan"/>
        </w:rPr>
        <w:t>state</w:t>
      </w:r>
      <w:r w:rsidRPr="00005CFC">
        <w:rPr>
          <w:sz w:val="16"/>
        </w:rPr>
        <w:t>. The key question is</w:t>
      </w:r>
      <w:proofErr w:type="gramStart"/>
      <w:r w:rsidRPr="00005CFC">
        <w:rPr>
          <w:sz w:val="16"/>
        </w:rPr>
        <w:t>: in</w:t>
      </w:r>
      <w:proofErr w:type="gramEnd"/>
      <w:r w:rsidRPr="00005CFC">
        <w:rPr>
          <w:sz w:val="16"/>
        </w:rPr>
        <w:t xml:space="preserve"> whose interests will it act (Berry and MacFarlane, 2022)?  The lesson from </w:t>
      </w:r>
      <w:proofErr w:type="spellStart"/>
      <w:r w:rsidRPr="00005CFC">
        <w:rPr>
          <w:sz w:val="16"/>
        </w:rPr>
        <w:t>Bidenomics</w:t>
      </w:r>
      <w:proofErr w:type="spellEnd"/>
      <w:r w:rsidRPr="00005CFC">
        <w:rPr>
          <w:sz w:val="16"/>
        </w:rPr>
        <w:t xml:space="preserve"> is that focusing primarily on industrial sectors such as renewable energy and manufacturing won’t work unless it is accompanied by policies to rein in corporate power and redistribute wealth. This means challenging the power of vested interests head-on, not cowering to them.</w:t>
      </w:r>
    </w:p>
    <w:p w14:paraId="12B1920D" w14:textId="77777777" w:rsidR="00356260" w:rsidRPr="00005CFC" w:rsidRDefault="00356260" w:rsidP="00356260">
      <w:pPr>
        <w:rPr>
          <w:sz w:val="16"/>
        </w:rPr>
      </w:pPr>
      <w:r w:rsidRPr="00005CFC">
        <w:rPr>
          <w:rStyle w:val="StyleUnderline"/>
          <w:highlight w:val="cyan"/>
        </w:rPr>
        <w:t>This</w:t>
      </w:r>
      <w:r w:rsidRPr="00005CFC">
        <w:rPr>
          <w:rStyle w:val="StyleUnderline"/>
        </w:rPr>
        <w:t xml:space="preserve"> project </w:t>
      </w:r>
      <w:r w:rsidRPr="00005CFC">
        <w:rPr>
          <w:rStyle w:val="StyleUnderline"/>
          <w:highlight w:val="cyan"/>
        </w:rPr>
        <w:t>must</w:t>
      </w:r>
      <w:r w:rsidRPr="00005CFC">
        <w:rPr>
          <w:sz w:val="16"/>
        </w:rPr>
        <w:t xml:space="preserve"> also aim to </w:t>
      </w:r>
      <w:r w:rsidRPr="00005CFC">
        <w:rPr>
          <w:rStyle w:val="StyleUnderline"/>
          <w:highlight w:val="cyan"/>
        </w:rPr>
        <w:t xml:space="preserve">strengthen </w:t>
      </w:r>
      <w:r w:rsidRPr="00005CFC">
        <w:rPr>
          <w:rStyle w:val="Emphasis"/>
          <w:highlight w:val="cyan"/>
        </w:rPr>
        <w:t>democracy</w:t>
      </w:r>
      <w:r w:rsidRPr="00005CFC">
        <w:rPr>
          <w:rStyle w:val="StyleUnderline"/>
          <w:highlight w:val="cyan"/>
        </w:rPr>
        <w:t xml:space="preserve"> and</w:t>
      </w:r>
      <w:r w:rsidRPr="00005CFC">
        <w:rPr>
          <w:rStyle w:val="StyleUnderline"/>
        </w:rPr>
        <w:t xml:space="preserve"> protect </w:t>
      </w:r>
      <w:r w:rsidRPr="00005CFC">
        <w:rPr>
          <w:rStyle w:val="Emphasis"/>
        </w:rPr>
        <w:t xml:space="preserve">civil </w:t>
      </w:r>
      <w:r w:rsidRPr="00005CFC">
        <w:rPr>
          <w:rStyle w:val="Emphasis"/>
          <w:highlight w:val="cyan"/>
        </w:rPr>
        <w:t>liberties</w:t>
      </w:r>
      <w:r w:rsidRPr="00005CFC">
        <w:rPr>
          <w:sz w:val="16"/>
        </w:rPr>
        <w:t xml:space="preserve"> at a time </w:t>
      </w:r>
      <w:r w:rsidRPr="00005CFC">
        <w:rPr>
          <w:rStyle w:val="StyleUnderline"/>
          <w:highlight w:val="cyan"/>
        </w:rPr>
        <w:t>when</w:t>
      </w:r>
      <w:r w:rsidRPr="00005CFC">
        <w:rPr>
          <w:rStyle w:val="StyleUnderline"/>
        </w:rPr>
        <w:t xml:space="preserve"> both are </w:t>
      </w:r>
      <w:r w:rsidRPr="00005CFC">
        <w:rPr>
          <w:rStyle w:val="Emphasis"/>
        </w:rPr>
        <w:t xml:space="preserve">increasingly </w:t>
      </w:r>
      <w:r w:rsidRPr="00005CFC">
        <w:rPr>
          <w:rStyle w:val="Emphasis"/>
          <w:highlight w:val="cyan"/>
        </w:rPr>
        <w:t>under</w:t>
      </w:r>
      <w:r w:rsidRPr="00005CFC">
        <w:rPr>
          <w:rStyle w:val="StyleUnderline"/>
          <w:highlight w:val="cyan"/>
        </w:rPr>
        <w:t xml:space="preserve"> threat</w:t>
      </w:r>
      <w:r w:rsidRPr="00005CFC">
        <w:rPr>
          <w:sz w:val="16"/>
        </w:rPr>
        <w:t xml:space="preserve">. In recent years governments across the US (Page, and Greer, 2024), Europe (Amnesty International, 2024) and the UK (Amnesty International, 2022) have cracked down on the right to protest with draconian legislation.  </w:t>
      </w:r>
      <w:r w:rsidRPr="00005CFC">
        <w:rPr>
          <w:rStyle w:val="StyleUnderline"/>
          <w:highlight w:val="cyan"/>
        </w:rPr>
        <w:t xml:space="preserve">Given </w:t>
      </w:r>
      <w:r w:rsidRPr="00005CFC">
        <w:rPr>
          <w:rStyle w:val="Emphasis"/>
          <w:highlight w:val="cyan"/>
        </w:rPr>
        <w:t>Trump</w:t>
      </w:r>
      <w:r w:rsidRPr="00005CFC">
        <w:rPr>
          <w:sz w:val="16"/>
        </w:rPr>
        <w:t xml:space="preserve">’s terrifying track record (Flaherty, 2024) – including calling for the military to quash peaceful protests by ‘radical left lunatics’ – </w:t>
      </w:r>
      <w:r w:rsidRPr="00005CFC">
        <w:rPr>
          <w:rStyle w:val="StyleUnderline"/>
        </w:rPr>
        <w:t xml:space="preserve">we should expect </w:t>
      </w:r>
      <w:r w:rsidRPr="00005CFC">
        <w:rPr>
          <w:rStyle w:val="StyleUnderline"/>
          <w:highlight w:val="cyan"/>
        </w:rPr>
        <w:t xml:space="preserve">the </w:t>
      </w:r>
      <w:r w:rsidRPr="00005CFC">
        <w:rPr>
          <w:rStyle w:val="Emphasis"/>
          <w:highlight w:val="cyan"/>
        </w:rPr>
        <w:t>assault</w:t>
      </w:r>
      <w:r w:rsidRPr="00005CFC">
        <w:rPr>
          <w:sz w:val="16"/>
        </w:rPr>
        <w:t xml:space="preserve"> on the right to protest </w:t>
      </w:r>
      <w:r w:rsidRPr="00005CFC">
        <w:rPr>
          <w:rStyle w:val="StyleUnderline"/>
        </w:rPr>
        <w:t xml:space="preserve">to </w:t>
      </w:r>
      <w:r w:rsidRPr="00005CFC">
        <w:rPr>
          <w:rStyle w:val="Emphasis"/>
          <w:highlight w:val="cyan"/>
        </w:rPr>
        <w:t>intensify</w:t>
      </w:r>
      <w:r w:rsidRPr="00005CFC">
        <w:rPr>
          <w:rStyle w:val="StyleUnderline"/>
        </w:rPr>
        <w:t xml:space="preserve">, alongside a curtailing of </w:t>
      </w:r>
      <w:r w:rsidRPr="00005CFC">
        <w:rPr>
          <w:rStyle w:val="Emphasis"/>
        </w:rPr>
        <w:t>civil liberties</w:t>
      </w:r>
      <w:r w:rsidRPr="00005CFC">
        <w:rPr>
          <w:sz w:val="16"/>
        </w:rPr>
        <w:t xml:space="preserve"> more broadly.  Peaceful </w:t>
      </w:r>
      <w:proofErr w:type="gramStart"/>
      <w:r w:rsidRPr="00005CFC">
        <w:rPr>
          <w:sz w:val="16"/>
        </w:rPr>
        <w:t>protest</w:t>
      </w:r>
      <w:proofErr w:type="gramEnd"/>
      <w:r w:rsidRPr="00005CFC">
        <w:rPr>
          <w:sz w:val="16"/>
        </w:rPr>
        <w:t xml:space="preserve"> will be </w:t>
      </w:r>
      <w:proofErr w:type="gramStart"/>
      <w:r w:rsidRPr="00005CFC">
        <w:rPr>
          <w:sz w:val="16"/>
        </w:rPr>
        <w:t>absolutely critical</w:t>
      </w:r>
      <w:proofErr w:type="gramEnd"/>
      <w:r w:rsidRPr="00005CFC">
        <w:rPr>
          <w:sz w:val="16"/>
        </w:rPr>
        <w:t xml:space="preserve"> for resisting the authoritarian right across the world, which is exactly why it is likely to be suppressed.  At the global level, lessons can be learned from Trump’s own playbook.  In power, Trump has not shied away from breaking international norms or shaking up global institutions.  Progressives must be willing to do the same – albeit for very different ends.  While this may make some uncomfortable, it is </w:t>
      </w:r>
      <w:proofErr w:type="gramStart"/>
      <w:r w:rsidRPr="00005CFC">
        <w:rPr>
          <w:sz w:val="16"/>
        </w:rPr>
        <w:t>a necessary prerequisite</w:t>
      </w:r>
      <w:proofErr w:type="gramEnd"/>
      <w:r w:rsidRPr="00005CFC">
        <w:rPr>
          <w:sz w:val="16"/>
        </w:rPr>
        <w:t xml:space="preserve"> to delivering the kind of global transformation needed.  The </w:t>
      </w:r>
      <w:r w:rsidRPr="00005CFC">
        <w:rPr>
          <w:rStyle w:val="StyleUnderline"/>
        </w:rPr>
        <w:t>existing ‘</w:t>
      </w:r>
      <w:r w:rsidRPr="00005CFC">
        <w:rPr>
          <w:rStyle w:val="Emphasis"/>
        </w:rPr>
        <w:t>rules-based</w:t>
      </w:r>
      <w:r w:rsidRPr="00005CFC">
        <w:rPr>
          <w:rStyle w:val="StyleUnderline"/>
        </w:rPr>
        <w:t xml:space="preserve"> international </w:t>
      </w:r>
      <w:r w:rsidRPr="00005CFC">
        <w:rPr>
          <w:rStyle w:val="Emphasis"/>
        </w:rPr>
        <w:t>order</w:t>
      </w:r>
      <w:r w:rsidRPr="00005CFC">
        <w:rPr>
          <w:rStyle w:val="StyleUnderline"/>
        </w:rPr>
        <w:t>’</w:t>
      </w:r>
      <w:r w:rsidRPr="00005CFC">
        <w:rPr>
          <w:sz w:val="16"/>
        </w:rPr>
        <w:t xml:space="preserve"> </w:t>
      </w:r>
      <w:r w:rsidRPr="00005CFC">
        <w:rPr>
          <w:rStyle w:val="StyleUnderline"/>
        </w:rPr>
        <w:t>is meaningless</w:t>
      </w:r>
      <w:r w:rsidRPr="00005CFC">
        <w:rPr>
          <w:sz w:val="16"/>
        </w:rPr>
        <w:t xml:space="preserve"> when some of the most powerful actors are not playing by these rules.  </w:t>
      </w:r>
      <w:r w:rsidRPr="00005CFC">
        <w:rPr>
          <w:rStyle w:val="StyleUnderline"/>
        </w:rPr>
        <w:t xml:space="preserve">Global </w:t>
      </w:r>
      <w:r w:rsidRPr="00005CFC">
        <w:rPr>
          <w:rStyle w:val="Emphasis"/>
          <w:highlight w:val="cyan"/>
        </w:rPr>
        <w:t>cooperation</w:t>
      </w:r>
      <w:r w:rsidRPr="00005CFC">
        <w:rPr>
          <w:rStyle w:val="StyleUnderline"/>
          <w:highlight w:val="cyan"/>
        </w:rPr>
        <w:t xml:space="preserve"> is needed</w:t>
      </w:r>
      <w:r w:rsidRPr="00005CFC">
        <w:rPr>
          <w:sz w:val="16"/>
        </w:rPr>
        <w:t xml:space="preserve"> more than ever, </w:t>
      </w:r>
      <w:r w:rsidRPr="00005CFC">
        <w:rPr>
          <w:rStyle w:val="StyleUnderline"/>
          <w:highlight w:val="cyan"/>
        </w:rPr>
        <w:t>but the</w:t>
      </w:r>
      <w:r w:rsidRPr="00005CFC">
        <w:rPr>
          <w:rStyle w:val="StyleUnderline"/>
        </w:rPr>
        <w:t xml:space="preserve"> </w:t>
      </w:r>
      <w:r w:rsidRPr="00005CFC">
        <w:rPr>
          <w:rStyle w:val="Emphasis"/>
        </w:rPr>
        <w:t xml:space="preserve">existing multilateral </w:t>
      </w:r>
      <w:r w:rsidRPr="00005CFC">
        <w:rPr>
          <w:rStyle w:val="Emphasis"/>
          <w:highlight w:val="cyan"/>
        </w:rPr>
        <w:t>order</w:t>
      </w:r>
      <w:r w:rsidRPr="00005CFC">
        <w:rPr>
          <w:rStyle w:val="StyleUnderline"/>
          <w:highlight w:val="cyan"/>
        </w:rPr>
        <w:t xml:space="preserve"> is</w:t>
      </w:r>
      <w:r w:rsidRPr="00005CFC">
        <w:rPr>
          <w:rStyle w:val="StyleUnderline"/>
        </w:rPr>
        <w:t xml:space="preserve"> fundamentally </w:t>
      </w:r>
      <w:r w:rsidRPr="00005CFC">
        <w:rPr>
          <w:rStyle w:val="Emphasis"/>
          <w:highlight w:val="cyan"/>
        </w:rPr>
        <w:t>broken</w:t>
      </w:r>
      <w:r w:rsidRPr="00005CFC">
        <w:rPr>
          <w:sz w:val="16"/>
        </w:rPr>
        <w:t>. It must undergo sweeping reforms to promote a more prosperous, peaceful and sustainable world (Gallagher and Kozul-Wright, 2022).</w:t>
      </w:r>
    </w:p>
    <w:p w14:paraId="413CAFE6" w14:textId="77777777" w:rsidR="00356260" w:rsidRPr="00005CFC" w:rsidRDefault="00356260" w:rsidP="00356260">
      <w:pPr>
        <w:rPr>
          <w:rStyle w:val="StyleUnderline"/>
        </w:rPr>
      </w:pPr>
      <w:r w:rsidRPr="00005CFC">
        <w:rPr>
          <w:sz w:val="16"/>
        </w:rPr>
        <w:t xml:space="preserve">Perhaps most importantly, however, there needs to be a clear focus on who the real enemy is – and the goals that need to be achieved to defeat them.  For decades, </w:t>
      </w:r>
      <w:r w:rsidRPr="00005CFC">
        <w:rPr>
          <w:rStyle w:val="StyleUnderline"/>
        </w:rPr>
        <w:t xml:space="preserve">the left has viewed its enemy as </w:t>
      </w:r>
      <w:r w:rsidRPr="00005CFC">
        <w:rPr>
          <w:rStyle w:val="Emphasis"/>
        </w:rPr>
        <w:t>neoliberalism</w:t>
      </w:r>
      <w:r w:rsidRPr="00005CFC">
        <w:rPr>
          <w:sz w:val="16"/>
        </w:rPr>
        <w:t xml:space="preserve"> (MacFarlane, 2018b), and its main task as building an alternative to it.  But if </w:t>
      </w:r>
      <w:r w:rsidRPr="00005CFC">
        <w:rPr>
          <w:rStyle w:val="StyleUnderline"/>
          <w:highlight w:val="cyan"/>
        </w:rPr>
        <w:t>neoliberalism</w:t>
      </w:r>
      <w:r w:rsidRPr="00005CFC">
        <w:rPr>
          <w:sz w:val="16"/>
        </w:rPr>
        <w:t xml:space="preserve"> is not dead yet, it </w:t>
      </w:r>
      <w:r w:rsidRPr="00005CFC">
        <w:rPr>
          <w:rStyle w:val="StyleUnderline"/>
          <w:highlight w:val="cyan"/>
        </w:rPr>
        <w:t>is</w:t>
      </w:r>
      <w:r w:rsidRPr="00005CFC">
        <w:rPr>
          <w:rStyle w:val="StyleUnderline"/>
        </w:rPr>
        <w:t xml:space="preserve"> </w:t>
      </w:r>
      <w:r w:rsidRPr="00005CFC">
        <w:rPr>
          <w:rStyle w:val="Emphasis"/>
        </w:rPr>
        <w:t xml:space="preserve">slowly </w:t>
      </w:r>
      <w:r w:rsidRPr="00005CFC">
        <w:rPr>
          <w:rStyle w:val="Emphasis"/>
          <w:highlight w:val="cyan"/>
        </w:rPr>
        <w:t>dying</w:t>
      </w:r>
      <w:r w:rsidRPr="00005CFC">
        <w:rPr>
          <w:sz w:val="16"/>
        </w:rPr>
        <w:t xml:space="preserve"> (</w:t>
      </w:r>
      <w:proofErr w:type="spellStart"/>
      <w:r w:rsidRPr="00005CFC">
        <w:rPr>
          <w:sz w:val="16"/>
        </w:rPr>
        <w:t>Meadway</w:t>
      </w:r>
      <w:proofErr w:type="spellEnd"/>
      <w:r w:rsidRPr="00005CFC">
        <w:rPr>
          <w:sz w:val="16"/>
        </w:rPr>
        <w:t xml:space="preserve">, 2021).  </w:t>
      </w:r>
      <w:r w:rsidRPr="00005CFC">
        <w:rPr>
          <w:rStyle w:val="StyleUnderline"/>
          <w:highlight w:val="cyan"/>
        </w:rPr>
        <w:t xml:space="preserve">Instead of fighting the </w:t>
      </w:r>
      <w:r w:rsidRPr="00005CFC">
        <w:rPr>
          <w:rStyle w:val="Emphasis"/>
          <w:sz w:val="24"/>
          <w:highlight w:val="cyan"/>
        </w:rPr>
        <w:t>last war</w:t>
      </w:r>
      <w:r w:rsidRPr="00005CFC">
        <w:rPr>
          <w:rStyle w:val="StyleUnderline"/>
          <w:highlight w:val="cyan"/>
        </w:rPr>
        <w:t>, progressives must</w:t>
      </w:r>
      <w:r w:rsidRPr="00005CFC">
        <w:rPr>
          <w:rStyle w:val="StyleUnderline"/>
        </w:rPr>
        <w:t xml:space="preserve"> start </w:t>
      </w:r>
      <w:r w:rsidRPr="00005CFC">
        <w:rPr>
          <w:rStyle w:val="Emphasis"/>
          <w:highlight w:val="cyan"/>
        </w:rPr>
        <w:t>grappl</w:t>
      </w:r>
      <w:r w:rsidRPr="00005CFC">
        <w:rPr>
          <w:rStyle w:val="StyleUnderline"/>
        </w:rPr>
        <w:t xml:space="preserve">ing </w:t>
      </w:r>
      <w:r w:rsidRPr="00005CFC">
        <w:rPr>
          <w:rStyle w:val="StyleUnderline"/>
          <w:highlight w:val="cyan"/>
        </w:rPr>
        <w:t>with</w:t>
      </w:r>
      <w:r w:rsidRPr="00005CFC">
        <w:rPr>
          <w:rStyle w:val="StyleUnderline"/>
        </w:rPr>
        <w:t xml:space="preserve"> the distinct political economy of </w:t>
      </w:r>
      <w:proofErr w:type="gramStart"/>
      <w:r w:rsidRPr="00005CFC">
        <w:rPr>
          <w:rStyle w:val="StyleUnderline"/>
        </w:rPr>
        <w:t xml:space="preserve">a </w:t>
      </w:r>
      <w:r w:rsidRPr="00005CFC">
        <w:rPr>
          <w:rStyle w:val="Emphasis"/>
          <w:highlight w:val="cyan"/>
        </w:rPr>
        <w:t>new</w:t>
      </w:r>
      <w:proofErr w:type="gramEnd"/>
      <w:r w:rsidRPr="00005CFC">
        <w:rPr>
          <w:rStyle w:val="Emphasis"/>
          <w:highlight w:val="cyan"/>
        </w:rPr>
        <w:t xml:space="preserve"> authoritarianism</w:t>
      </w:r>
      <w:r w:rsidRPr="00005CFC">
        <w:rPr>
          <w:sz w:val="16"/>
        </w:rPr>
        <w:t xml:space="preserve">.  In practice this requires developing a completely new set of strategies, tactics and policies.  </w:t>
      </w:r>
      <w:r w:rsidRPr="00005CFC">
        <w:rPr>
          <w:rStyle w:val="StyleUnderline"/>
          <w:highlight w:val="cyan"/>
        </w:rPr>
        <w:t>We are</w:t>
      </w:r>
      <w:r w:rsidRPr="00005CFC">
        <w:rPr>
          <w:sz w:val="16"/>
        </w:rPr>
        <w:t xml:space="preserve"> not only losing – we are </w:t>
      </w:r>
      <w:r w:rsidRPr="00005CFC">
        <w:rPr>
          <w:rStyle w:val="Emphasis"/>
          <w:highlight w:val="cyan"/>
        </w:rPr>
        <w:t>losing</w:t>
      </w:r>
      <w:r w:rsidRPr="00005CFC">
        <w:rPr>
          <w:rStyle w:val="Emphasis"/>
        </w:rPr>
        <w:t xml:space="preserve"> badly</w:t>
      </w:r>
      <w:r w:rsidRPr="00005CFC">
        <w:rPr>
          <w:rStyle w:val="StyleUnderline"/>
        </w:rPr>
        <w:t xml:space="preserve">.  </w:t>
      </w:r>
      <w:r w:rsidRPr="00005CFC">
        <w:rPr>
          <w:rStyle w:val="StyleUnderline"/>
          <w:highlight w:val="cyan"/>
        </w:rPr>
        <w:t>More of the same</w:t>
      </w:r>
      <w:r w:rsidRPr="00005CFC">
        <w:rPr>
          <w:rStyle w:val="StyleUnderline"/>
        </w:rPr>
        <w:t xml:space="preserve"> simply </w:t>
      </w:r>
      <w:r w:rsidRPr="00005CFC">
        <w:rPr>
          <w:rStyle w:val="StyleUnderline"/>
          <w:highlight w:val="cyan"/>
        </w:rPr>
        <w:t xml:space="preserve">will </w:t>
      </w:r>
      <w:r w:rsidRPr="00005CFC">
        <w:rPr>
          <w:rStyle w:val="Emphasis"/>
          <w:highlight w:val="cyan"/>
        </w:rPr>
        <w:t>not cut it</w:t>
      </w:r>
      <w:r w:rsidRPr="00005CFC">
        <w:rPr>
          <w:rStyle w:val="StyleUnderline"/>
        </w:rPr>
        <w:t>.</w:t>
      </w:r>
      <w:r w:rsidRPr="00005CFC">
        <w:rPr>
          <w:sz w:val="16"/>
        </w:rPr>
        <w:t xml:space="preserve">  The challenge now is therefore much greater than when Trump last took office.  </w:t>
      </w:r>
      <w:r w:rsidRPr="00005CFC">
        <w:rPr>
          <w:rStyle w:val="StyleUnderline"/>
        </w:rPr>
        <w:t xml:space="preserve">The </w:t>
      </w:r>
      <w:proofErr w:type="spellStart"/>
      <w:r w:rsidRPr="00005CFC">
        <w:rPr>
          <w:rStyle w:val="StyleUnderline"/>
        </w:rPr>
        <w:t>spectre</w:t>
      </w:r>
      <w:proofErr w:type="spellEnd"/>
      <w:r w:rsidRPr="00005CFC">
        <w:rPr>
          <w:rStyle w:val="StyleUnderline"/>
        </w:rPr>
        <w:t xml:space="preserve"> of </w:t>
      </w:r>
      <w:r w:rsidRPr="00005CFC">
        <w:rPr>
          <w:rStyle w:val="Emphasis"/>
          <w:highlight w:val="cyan"/>
        </w:rPr>
        <w:t>authoritarian capitalism</w:t>
      </w:r>
      <w:r w:rsidRPr="00005CFC">
        <w:rPr>
          <w:sz w:val="16"/>
        </w:rPr>
        <w:t xml:space="preserve"> is not just haunting the West, </w:t>
      </w:r>
      <w:r w:rsidRPr="00005CFC">
        <w:rPr>
          <w:rStyle w:val="StyleUnderline"/>
        </w:rPr>
        <w:t xml:space="preserve">it </w:t>
      </w:r>
      <w:r w:rsidRPr="00005CFC">
        <w:rPr>
          <w:rStyle w:val="StyleUnderline"/>
          <w:highlight w:val="cyan"/>
        </w:rPr>
        <w:t>is</w:t>
      </w:r>
      <w:r w:rsidRPr="00005CFC">
        <w:rPr>
          <w:rStyle w:val="StyleUnderline"/>
        </w:rPr>
        <w:t xml:space="preserve"> </w:t>
      </w:r>
      <w:r w:rsidRPr="00005CFC">
        <w:rPr>
          <w:rStyle w:val="Emphasis"/>
        </w:rPr>
        <w:t xml:space="preserve">already </w:t>
      </w:r>
      <w:r w:rsidRPr="00005CFC">
        <w:rPr>
          <w:rStyle w:val="Emphasis"/>
          <w:highlight w:val="cyan"/>
        </w:rPr>
        <w:t>here</w:t>
      </w:r>
      <w:r w:rsidRPr="00005CFC">
        <w:rPr>
          <w:rStyle w:val="StyleUnderline"/>
          <w:highlight w:val="cyan"/>
        </w:rPr>
        <w:t>, and</w:t>
      </w:r>
      <w:r w:rsidRPr="00005CFC">
        <w:rPr>
          <w:rStyle w:val="StyleUnderline"/>
        </w:rPr>
        <w:t xml:space="preserve"> it is </w:t>
      </w:r>
      <w:proofErr w:type="gramStart"/>
      <w:r w:rsidRPr="00005CFC">
        <w:rPr>
          <w:rStyle w:val="StyleUnderline"/>
        </w:rPr>
        <w:t>actually quite</w:t>
      </w:r>
      <w:proofErr w:type="gramEnd"/>
      <w:r w:rsidRPr="00005CFC">
        <w:rPr>
          <w:rStyle w:val="StyleUnderline"/>
        </w:rPr>
        <w:t xml:space="preserve"> </w:t>
      </w:r>
      <w:r w:rsidRPr="00005CFC">
        <w:rPr>
          <w:rStyle w:val="Emphasis"/>
          <w:highlight w:val="cyan"/>
        </w:rPr>
        <w:t>popular</w:t>
      </w:r>
      <w:r w:rsidRPr="00005CFC">
        <w:rPr>
          <w:sz w:val="16"/>
        </w:rPr>
        <w:t xml:space="preserve"> (Walker, 2025).  Now </w:t>
      </w:r>
      <w:r w:rsidRPr="00005CFC">
        <w:rPr>
          <w:rStyle w:val="StyleUnderline"/>
          <w:highlight w:val="cyan"/>
        </w:rPr>
        <w:t xml:space="preserve">it must be </w:t>
      </w:r>
      <w:r w:rsidRPr="00005CFC">
        <w:rPr>
          <w:rStyle w:val="Emphasis"/>
          <w:highlight w:val="cyan"/>
        </w:rPr>
        <w:t>resisted</w:t>
      </w:r>
      <w:r w:rsidRPr="00005CFC">
        <w:rPr>
          <w:rStyle w:val="StyleUnderline"/>
          <w:highlight w:val="cyan"/>
        </w:rPr>
        <w:t xml:space="preserve"> from</w:t>
      </w:r>
      <w:r w:rsidRPr="00005CFC">
        <w:rPr>
          <w:rStyle w:val="StyleUnderline"/>
        </w:rPr>
        <w:t xml:space="preserve"> the </w:t>
      </w:r>
      <w:r w:rsidRPr="00005CFC">
        <w:rPr>
          <w:rStyle w:val="Emphasis"/>
          <w:highlight w:val="cyan"/>
        </w:rPr>
        <w:t>ground up</w:t>
      </w:r>
      <w:r w:rsidRPr="00005CFC">
        <w:rPr>
          <w:rStyle w:val="StyleUnderline"/>
        </w:rPr>
        <w:t xml:space="preserve">. </w:t>
      </w:r>
      <w:bookmarkEnd w:id="4"/>
    </w:p>
    <w:p w14:paraId="337ED3A3" w14:textId="2E213CD7" w:rsidR="00752F70" w:rsidRPr="00C041C9" w:rsidRDefault="00752F70" w:rsidP="00752F70">
      <w:pPr>
        <w:pStyle w:val="Heading4"/>
      </w:pPr>
      <w:r>
        <w:t xml:space="preserve">Workers </w:t>
      </w:r>
      <w:r>
        <w:rPr>
          <w:u w:val="single"/>
        </w:rPr>
        <w:t>reject</w:t>
      </w:r>
      <w:r>
        <w:t xml:space="preserve"> the </w:t>
      </w:r>
      <w:proofErr w:type="spellStart"/>
      <w:r>
        <w:t>aff</w:t>
      </w:r>
      <w:proofErr w:type="spellEnd"/>
      <w:r>
        <w:t xml:space="preserve"> – they love </w:t>
      </w:r>
      <w:proofErr w:type="spellStart"/>
      <w:r>
        <w:t>capatalism</w:t>
      </w:r>
      <w:proofErr w:type="spellEnd"/>
      <w:r>
        <w:t xml:space="preserve"> </w:t>
      </w:r>
    </w:p>
    <w:p w14:paraId="2389DEEC" w14:textId="77777777" w:rsidR="00752F70" w:rsidRPr="002D27F2" w:rsidRDefault="00752F70" w:rsidP="00752F70">
      <w:proofErr w:type="spellStart"/>
      <w:r w:rsidRPr="002D27F2">
        <w:rPr>
          <w:rStyle w:val="Style13ptBold"/>
        </w:rPr>
        <w:t>Calnitsky</w:t>
      </w:r>
      <w:proofErr w:type="spellEnd"/>
      <w:r w:rsidRPr="002D27F2">
        <w:rPr>
          <w:rStyle w:val="Style13ptBold"/>
        </w:rPr>
        <w:t xml:space="preserve"> 22</w:t>
      </w:r>
      <w:r>
        <w:t xml:space="preserve"> – Professor in the Department of Sociology at Western University. Ph.D. in Sociology from the University of Wisconsin-Madison.</w:t>
      </w:r>
    </w:p>
    <w:p w14:paraId="7B39BAE1" w14:textId="77777777" w:rsidR="00752F70" w:rsidRPr="003B3A86" w:rsidRDefault="00752F70" w:rsidP="00752F70">
      <w:r w:rsidRPr="003B3A86">
        <w:t>David Calnitsky, “The Policy Road to Socialism,” Critical Sociology, Volume 48, Issue 3, May 2022, pp. 397-422, https://journals.sagepub.com/doi/epub/10.1177/08969205211031624</w:t>
      </w:r>
    </w:p>
    <w:p w14:paraId="70C33DF3" w14:textId="77777777" w:rsidR="00752F70" w:rsidRPr="003B3A86" w:rsidRDefault="00752F70" w:rsidP="00752F70">
      <w:pPr>
        <w:rPr>
          <w:sz w:val="16"/>
        </w:rPr>
      </w:pPr>
      <w:r w:rsidRPr="007F5FE1">
        <w:rPr>
          <w:rStyle w:val="StyleUnderline"/>
        </w:rPr>
        <w:t xml:space="preserve">Not only has there </w:t>
      </w:r>
      <w:r w:rsidRPr="007F5FE1">
        <w:rPr>
          <w:rStyle w:val="Emphasis"/>
          <w:highlight w:val="cyan"/>
        </w:rPr>
        <w:t>never been a</w:t>
      </w:r>
      <w:r w:rsidRPr="007F5FE1">
        <w:rPr>
          <w:rStyle w:val="Emphasis"/>
        </w:rPr>
        <w:t xml:space="preserve"> successful </w:t>
      </w:r>
      <w:r w:rsidRPr="007F5FE1">
        <w:rPr>
          <w:rStyle w:val="Emphasis"/>
          <w:highlight w:val="cyan"/>
        </w:rPr>
        <w:t>rev</w:t>
      </w:r>
      <w:r w:rsidRPr="007F5FE1">
        <w:rPr>
          <w:rStyle w:val="Emphasis"/>
        </w:rPr>
        <w:t>olution</w:t>
      </w:r>
      <w:r w:rsidRPr="007F5FE1">
        <w:rPr>
          <w:rStyle w:val="StyleUnderline"/>
        </w:rPr>
        <w:t xml:space="preserve"> </w:t>
      </w:r>
      <w:r w:rsidRPr="007F5FE1">
        <w:rPr>
          <w:rStyle w:val="StyleUnderline"/>
          <w:highlight w:val="cyan"/>
        </w:rPr>
        <w:t>in a</w:t>
      </w:r>
      <w:r w:rsidRPr="007F5FE1">
        <w:rPr>
          <w:rStyle w:val="StyleUnderline"/>
        </w:rPr>
        <w:t xml:space="preserve"> developed </w:t>
      </w:r>
      <w:r w:rsidRPr="007F5FE1">
        <w:rPr>
          <w:rStyle w:val="StyleUnderline"/>
          <w:highlight w:val="cyan"/>
        </w:rPr>
        <w:t>democracy</w:t>
      </w:r>
      <w:r w:rsidRPr="007935DA">
        <w:rPr>
          <w:sz w:val="16"/>
        </w:rPr>
        <w:t xml:space="preserve">, </w:t>
      </w:r>
      <w:proofErr w:type="gramStart"/>
      <w:r w:rsidRPr="007935DA">
        <w:rPr>
          <w:rStyle w:val="StyleUnderline"/>
        </w:rPr>
        <w:t>there has</w:t>
      </w:r>
      <w:proofErr w:type="gramEnd"/>
      <w:r w:rsidRPr="007935DA">
        <w:rPr>
          <w:rStyle w:val="StyleUnderline"/>
        </w:rPr>
        <w:t xml:space="preserve"> </w:t>
      </w:r>
      <w:r w:rsidRPr="007F5FE1">
        <w:rPr>
          <w:rStyle w:val="Emphasis"/>
          <w:highlight w:val="cyan"/>
        </w:rPr>
        <w:t>never</w:t>
      </w:r>
      <w:r w:rsidRPr="007935DA">
        <w:rPr>
          <w:rStyle w:val="StyleUnderline"/>
        </w:rPr>
        <w:t xml:space="preserve"> </w:t>
      </w:r>
      <w:r w:rsidRPr="007F5FE1">
        <w:rPr>
          <w:rStyle w:val="StyleUnderline"/>
          <w:highlight w:val="cyan"/>
        </w:rPr>
        <w:t>been</w:t>
      </w:r>
      <w:r w:rsidRPr="007935DA">
        <w:rPr>
          <w:rStyle w:val="StyleUnderline"/>
        </w:rPr>
        <w:t xml:space="preserve"> a </w:t>
      </w:r>
      <w:r w:rsidRPr="007F5FE1">
        <w:rPr>
          <w:rStyle w:val="StyleUnderline"/>
          <w:highlight w:val="cyan"/>
        </w:rPr>
        <w:t>working class that</w:t>
      </w:r>
      <w:r w:rsidRPr="007935DA">
        <w:rPr>
          <w:rStyle w:val="StyleUnderline"/>
        </w:rPr>
        <w:t xml:space="preserve"> has </w:t>
      </w:r>
      <w:r w:rsidRPr="007F5FE1">
        <w:rPr>
          <w:rStyle w:val="Emphasis"/>
          <w:highlight w:val="cyan"/>
        </w:rPr>
        <w:t>wanted</w:t>
      </w:r>
      <w:r w:rsidRPr="007935DA">
        <w:rPr>
          <w:rStyle w:val="StyleUnderline"/>
        </w:rPr>
        <w:t xml:space="preserve"> </w:t>
      </w:r>
      <w:r w:rsidRPr="007F5FE1">
        <w:rPr>
          <w:rStyle w:val="StyleUnderline"/>
          <w:highlight w:val="cyan"/>
        </w:rPr>
        <w:t>one</w:t>
      </w:r>
      <w:r w:rsidRPr="003B3A86">
        <w:rPr>
          <w:sz w:val="16"/>
        </w:rPr>
        <w:t xml:space="preserve"> (e.g. Erikson and Tedin, 2015; Sassoon, 1996).24 </w:t>
      </w:r>
      <w:r w:rsidRPr="007F5FE1">
        <w:rPr>
          <w:rStyle w:val="StyleUnderline"/>
        </w:rPr>
        <w:t xml:space="preserve">There are </w:t>
      </w:r>
      <w:r w:rsidRPr="007F5FE1">
        <w:rPr>
          <w:rStyle w:val="Emphasis"/>
          <w:highlight w:val="cyan"/>
        </w:rPr>
        <w:t>no</w:t>
      </w:r>
      <w:r w:rsidRPr="007F5FE1">
        <w:rPr>
          <w:rStyle w:val="Emphasis"/>
        </w:rPr>
        <w:t xml:space="preserve"> clear </w:t>
      </w:r>
      <w:r w:rsidRPr="007F5FE1">
        <w:rPr>
          <w:rStyle w:val="Emphasis"/>
          <w:highlight w:val="cyan"/>
        </w:rPr>
        <w:t>cases</w:t>
      </w:r>
      <w:r w:rsidRPr="007F5FE1">
        <w:rPr>
          <w:rStyle w:val="StyleUnderline"/>
        </w:rPr>
        <w:t xml:space="preserve"> </w:t>
      </w:r>
      <w:r w:rsidRPr="007F5FE1">
        <w:rPr>
          <w:rStyle w:val="StyleUnderline"/>
          <w:highlight w:val="cyan"/>
        </w:rPr>
        <w:t>where</w:t>
      </w:r>
      <w:r w:rsidRPr="007935DA">
        <w:rPr>
          <w:rStyle w:val="StyleUnderline"/>
        </w:rPr>
        <w:t xml:space="preserve"> the</w:t>
      </w:r>
      <w:r w:rsidRPr="003B3A86">
        <w:rPr>
          <w:rStyle w:val="StyleUnderline"/>
        </w:rPr>
        <w:t xml:space="preserve"> </w:t>
      </w:r>
      <w:r w:rsidRPr="003C5A67">
        <w:rPr>
          <w:rStyle w:val="StyleUnderline"/>
        </w:rPr>
        <w:t xml:space="preserve">dominant inclination of the </w:t>
      </w:r>
      <w:r w:rsidRPr="007935DA">
        <w:rPr>
          <w:rStyle w:val="StyleUnderline"/>
        </w:rPr>
        <w:t>working class</w:t>
      </w:r>
      <w:r w:rsidRPr="003C5A67">
        <w:rPr>
          <w:rStyle w:val="StyleUnderline"/>
        </w:rPr>
        <w:t xml:space="preserve"> in a developed democracy was revolutionary</w:t>
      </w:r>
      <w:r w:rsidRPr="003C5A67">
        <w:rPr>
          <w:sz w:val="16"/>
        </w:rPr>
        <w:t xml:space="preserve">. Recall that the above graph also includes attempts and unsuccessful cases. It is self-evident that </w:t>
      </w:r>
      <w:r w:rsidRPr="00C041C9">
        <w:rPr>
          <w:rStyle w:val="StyleUnderline"/>
          <w:highlight w:val="cyan"/>
        </w:rPr>
        <w:t>workers</w:t>
      </w:r>
      <w:r w:rsidRPr="003C5A67">
        <w:rPr>
          <w:rStyle w:val="StyleUnderline"/>
        </w:rPr>
        <w:t xml:space="preserve"> </w:t>
      </w:r>
      <w:r w:rsidRPr="003C5A67">
        <w:rPr>
          <w:rStyle w:val="Emphasis"/>
        </w:rPr>
        <w:t xml:space="preserve">have not </w:t>
      </w:r>
      <w:r w:rsidRPr="007F5FE1">
        <w:rPr>
          <w:rStyle w:val="Emphasis"/>
          <w:highlight w:val="cyan"/>
        </w:rPr>
        <w:t>joined</w:t>
      </w:r>
      <w:r w:rsidRPr="007F5FE1">
        <w:rPr>
          <w:rStyle w:val="Emphasis"/>
        </w:rPr>
        <w:t xml:space="preserve"> revolutionary </w:t>
      </w:r>
      <w:r w:rsidRPr="007F5FE1">
        <w:rPr>
          <w:rStyle w:val="Emphasis"/>
          <w:highlight w:val="cyan"/>
        </w:rPr>
        <w:t xml:space="preserve">groups </w:t>
      </w:r>
      <w:proofErr w:type="spellStart"/>
      <w:r w:rsidRPr="007F5FE1">
        <w:rPr>
          <w:rStyle w:val="Emphasis"/>
          <w:highlight w:val="cyan"/>
        </w:rPr>
        <w:t>en</w:t>
      </w:r>
      <w:proofErr w:type="spellEnd"/>
      <w:r w:rsidRPr="007F5FE1">
        <w:rPr>
          <w:rStyle w:val="Emphasis"/>
        </w:rPr>
        <w:t xml:space="preserve"> </w:t>
      </w:r>
      <w:r w:rsidRPr="00C041C9">
        <w:rPr>
          <w:rStyle w:val="Emphasis"/>
          <w:highlight w:val="cyan"/>
        </w:rPr>
        <w:t>masse</w:t>
      </w:r>
      <w:r w:rsidRPr="003C5A67">
        <w:rPr>
          <w:rStyle w:val="StyleUnderline"/>
        </w:rPr>
        <w:t xml:space="preserve"> at any point in the context of a rich democracy</w:t>
      </w:r>
      <w:r w:rsidRPr="003C5A67">
        <w:rPr>
          <w:sz w:val="16"/>
        </w:rPr>
        <w:t>. Nor we</w:t>
      </w:r>
      <w:r w:rsidRPr="003B3A86">
        <w:rPr>
          <w:sz w:val="16"/>
        </w:rPr>
        <w:t xml:space="preserve">re their aspirations to join such groups thwarted by violence or ideology. </w:t>
      </w:r>
      <w:r w:rsidRPr="00C041C9">
        <w:rPr>
          <w:rStyle w:val="StyleUnderline"/>
          <w:highlight w:val="cyan"/>
        </w:rPr>
        <w:t>When gains</w:t>
      </w:r>
      <w:r w:rsidRPr="007935DA">
        <w:rPr>
          <w:rStyle w:val="StyleUnderline"/>
        </w:rPr>
        <w:t xml:space="preserve"> inside a capitalist democracy </w:t>
      </w:r>
      <w:r w:rsidRPr="00C041C9">
        <w:rPr>
          <w:rStyle w:val="StyleUnderline"/>
          <w:highlight w:val="cyan"/>
        </w:rPr>
        <w:t>are available</w:t>
      </w:r>
      <w:r w:rsidRPr="003B3A86">
        <w:rPr>
          <w:sz w:val="16"/>
        </w:rPr>
        <w:t xml:space="preserve">—either individual or collective ones, and this has been true even through the neoliberal period, where median living standards have continued to (slowly) go up and </w:t>
      </w:r>
      <w:r w:rsidRPr="007F5FE1">
        <w:rPr>
          <w:sz w:val="16"/>
        </w:rPr>
        <w:t>not down—</w:t>
      </w:r>
      <w:r w:rsidRPr="007F5FE1">
        <w:rPr>
          <w:rStyle w:val="Emphasis"/>
          <w:highlight w:val="cyan"/>
        </w:rPr>
        <w:t>it</w:t>
      </w:r>
      <w:r w:rsidRPr="007F5FE1">
        <w:rPr>
          <w:rStyle w:val="Emphasis"/>
        </w:rPr>
        <w:t xml:space="preserve"> i</w:t>
      </w:r>
      <w:r w:rsidRPr="007F5FE1">
        <w:rPr>
          <w:rStyle w:val="Emphasis"/>
          <w:highlight w:val="cyan"/>
        </w:rPr>
        <w:t>s</w:t>
      </w:r>
      <w:r w:rsidRPr="007F5FE1">
        <w:rPr>
          <w:rStyle w:val="Emphasis"/>
        </w:rPr>
        <w:t xml:space="preserve"> </w:t>
      </w:r>
      <w:r w:rsidRPr="007F5FE1">
        <w:rPr>
          <w:rStyle w:val="Emphasis"/>
          <w:highlight w:val="cyan"/>
        </w:rPr>
        <w:t>not worth risk</w:t>
      </w:r>
      <w:r w:rsidRPr="007F5FE1">
        <w:rPr>
          <w:rStyle w:val="Emphasis"/>
        </w:rPr>
        <w:t>ing everything</w:t>
      </w:r>
      <w:r w:rsidRPr="007F5FE1">
        <w:rPr>
          <w:rStyle w:val="StyleUnderline"/>
        </w:rPr>
        <w:t xml:space="preserve"> for an uncertain future</w:t>
      </w:r>
      <w:r w:rsidRPr="007F5FE1">
        <w:rPr>
          <w:sz w:val="16"/>
        </w:rPr>
        <w:t xml:space="preserve"> (</w:t>
      </w:r>
      <w:proofErr w:type="spellStart"/>
      <w:r w:rsidRPr="007F5FE1">
        <w:rPr>
          <w:sz w:val="16"/>
        </w:rPr>
        <w:t>Thewissen</w:t>
      </w:r>
      <w:proofErr w:type="spellEnd"/>
      <w:r w:rsidRPr="007F5FE1">
        <w:rPr>
          <w:sz w:val="16"/>
        </w:rPr>
        <w:t xml:space="preserve"> et al., 2015).25 More important than the dynamic point is the static one: When standards of living are moderately high, as shown in Figure 9, the modal</w:t>
      </w:r>
      <w:r w:rsidRPr="003B3A86">
        <w:rPr>
          <w:sz w:val="16"/>
        </w:rPr>
        <w:t xml:space="preserve"> worker has more to lose than her chains. This is not an argument against socialism; but to revise Werner Sombart, the life raft of revolution really was shipwrecked on shoals of roast beef and apple pie.</w:t>
      </w:r>
    </w:p>
    <w:p w14:paraId="0D2C88FE" w14:textId="77777777" w:rsidR="00752F70" w:rsidRPr="003B3A86" w:rsidRDefault="00752F70" w:rsidP="00752F70">
      <w:pPr>
        <w:rPr>
          <w:sz w:val="16"/>
        </w:rPr>
      </w:pPr>
      <w:r w:rsidRPr="003B3A86">
        <w:rPr>
          <w:sz w:val="16"/>
        </w:rPr>
        <w:t xml:space="preserve">Therefore, the reasons workers are not revolutionary are materialist in character. Explaining their reformist politics does not require appeal to venal trade union leaders or false consciousness. </w:t>
      </w:r>
      <w:r w:rsidRPr="003B3A86">
        <w:rPr>
          <w:rStyle w:val="StyleUnderline"/>
        </w:rPr>
        <w:t xml:space="preserve">Most </w:t>
      </w:r>
      <w:r w:rsidRPr="007F5FE1">
        <w:rPr>
          <w:rStyle w:val="StyleUnderline"/>
          <w:highlight w:val="cyan"/>
        </w:rPr>
        <w:t>people wish to</w:t>
      </w:r>
      <w:r w:rsidRPr="007F5FE1">
        <w:rPr>
          <w:rStyle w:val="StyleUnderline"/>
        </w:rPr>
        <w:t xml:space="preserve"> </w:t>
      </w:r>
      <w:r w:rsidRPr="007F5FE1">
        <w:rPr>
          <w:rStyle w:val="Emphasis"/>
          <w:highlight w:val="cyan"/>
        </w:rPr>
        <w:t>minimize</w:t>
      </w:r>
      <w:r w:rsidRPr="007F5FE1">
        <w:rPr>
          <w:rStyle w:val="Emphasis"/>
        </w:rPr>
        <w:t xml:space="preserve"> risk</w:t>
      </w:r>
      <w:r w:rsidRPr="007F5FE1">
        <w:rPr>
          <w:rStyle w:val="StyleUnderline"/>
        </w:rPr>
        <w:t xml:space="preserve"> in</w:t>
      </w:r>
      <w:r w:rsidRPr="003B3A86">
        <w:rPr>
          <w:rStyle w:val="StyleUnderline"/>
        </w:rPr>
        <w:t xml:space="preserve"> their lives</w:t>
      </w:r>
      <w:r w:rsidRPr="003B3A86">
        <w:rPr>
          <w:sz w:val="16"/>
        </w:rPr>
        <w:t xml:space="preserve">, </w:t>
      </w:r>
      <w:r w:rsidRPr="003B3A86">
        <w:rPr>
          <w:rStyle w:val="StyleUnderline"/>
        </w:rPr>
        <w:t xml:space="preserve">and </w:t>
      </w:r>
      <w:r w:rsidRPr="007F5FE1">
        <w:rPr>
          <w:rStyle w:val="StyleUnderline"/>
        </w:rPr>
        <w:t xml:space="preserve">revolution involves taking on </w:t>
      </w:r>
      <w:r w:rsidRPr="007F5FE1">
        <w:rPr>
          <w:rStyle w:val="Emphasis"/>
        </w:rPr>
        <w:t xml:space="preserve">colossal </w:t>
      </w:r>
      <w:r w:rsidRPr="00C041C9">
        <w:rPr>
          <w:rStyle w:val="Emphasis"/>
          <w:highlight w:val="cyan"/>
        </w:rPr>
        <w:t>risks</w:t>
      </w:r>
      <w:r w:rsidRPr="003B3A86">
        <w:rPr>
          <w:sz w:val="16"/>
        </w:rPr>
        <w:t xml:space="preserve">. For example, </w:t>
      </w:r>
      <w:proofErr w:type="gramStart"/>
      <w:r w:rsidRPr="00C041C9">
        <w:rPr>
          <w:rStyle w:val="StyleUnderline"/>
          <w:highlight w:val="cyan"/>
        </w:rPr>
        <w:t>home-ownership</w:t>
      </w:r>
      <w:proofErr w:type="gramEnd"/>
      <w:r w:rsidRPr="003B3A86">
        <w:rPr>
          <w:rStyle w:val="StyleUnderline"/>
        </w:rPr>
        <w:t xml:space="preserve"> in the developed world </w:t>
      </w:r>
      <w:r w:rsidRPr="00C041C9">
        <w:rPr>
          <w:rStyle w:val="StyleUnderline"/>
          <w:highlight w:val="cyan"/>
        </w:rPr>
        <w:t>hovers around 70%</w:t>
      </w:r>
      <w:r w:rsidRPr="003B3A86">
        <w:rPr>
          <w:sz w:val="16"/>
        </w:rPr>
        <w:t xml:space="preserve">; </w:t>
      </w:r>
      <w:r w:rsidRPr="003B3A86">
        <w:rPr>
          <w:rStyle w:val="StyleUnderline"/>
        </w:rPr>
        <w:t xml:space="preserve">this means that </w:t>
      </w:r>
      <w:r w:rsidRPr="003B3A86">
        <w:rPr>
          <w:rStyle w:val="Emphasis"/>
        </w:rPr>
        <w:t xml:space="preserve">a lot of </w:t>
      </w:r>
      <w:r w:rsidRPr="00C041C9">
        <w:rPr>
          <w:rStyle w:val="Emphasis"/>
          <w:highlight w:val="cyan"/>
        </w:rPr>
        <w:t>people have a lot to lose</w:t>
      </w:r>
      <w:r w:rsidRPr="003B3A86">
        <w:rPr>
          <w:sz w:val="16"/>
        </w:rPr>
        <w:t>.</w:t>
      </w:r>
    </w:p>
    <w:p w14:paraId="0090398A" w14:textId="77777777" w:rsidR="00752F70" w:rsidRDefault="00752F70" w:rsidP="00752F70">
      <w:pPr>
        <w:rPr>
          <w:sz w:val="16"/>
        </w:rPr>
      </w:pPr>
      <w:r w:rsidRPr="003B3A86">
        <w:rPr>
          <w:sz w:val="16"/>
        </w:rPr>
        <w:t xml:space="preserve">By contrast, </w:t>
      </w:r>
      <w:r w:rsidRPr="003B3A86">
        <w:rPr>
          <w:rStyle w:val="StyleUnderline"/>
        </w:rPr>
        <w:t>the materialist case</w:t>
      </w:r>
      <w:r w:rsidRPr="003B3A86">
        <w:rPr>
          <w:sz w:val="16"/>
        </w:rPr>
        <w:t xml:space="preserve"> for revolution </w:t>
      </w:r>
      <w:r w:rsidRPr="003B3A86">
        <w:rPr>
          <w:rStyle w:val="StyleUnderline"/>
        </w:rPr>
        <w:t>proposes</w:t>
      </w:r>
      <w:r w:rsidRPr="003B3A86">
        <w:rPr>
          <w:sz w:val="16"/>
        </w:rPr>
        <w:t xml:space="preserve"> that </w:t>
      </w:r>
      <w:r w:rsidRPr="003B3A86">
        <w:rPr>
          <w:rStyle w:val="StyleUnderline"/>
        </w:rPr>
        <w:t>people favor it when their expected post-revolutionary standards of living are greater than their current standard</w:t>
      </w:r>
      <w:r w:rsidRPr="003B3A86">
        <w:rPr>
          <w:sz w:val="16"/>
        </w:rPr>
        <w:t xml:space="preserve"> (Roemer, 1985). </w:t>
      </w:r>
      <w:r w:rsidRPr="003B3A86">
        <w:rPr>
          <w:rStyle w:val="StyleUnderline"/>
        </w:rPr>
        <w:t xml:space="preserve">But when we add </w:t>
      </w:r>
      <w:r w:rsidRPr="003B3A86">
        <w:rPr>
          <w:rStyle w:val="Emphasis"/>
        </w:rPr>
        <w:t>moderate risk- and loss-aversion</w:t>
      </w:r>
      <w:r w:rsidRPr="003B3A86">
        <w:rPr>
          <w:rStyle w:val="StyleUnderline"/>
        </w:rPr>
        <w:t xml:space="preserve"> the calculation changes</w:t>
      </w:r>
      <w:r w:rsidRPr="003B3A86">
        <w:rPr>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w:t>
      </w:r>
      <w:r w:rsidRPr="003B3A86">
        <w:rPr>
          <w:rStyle w:val="StyleUnderline"/>
        </w:rPr>
        <w:t xml:space="preserve">you </w:t>
      </w:r>
      <w:proofErr w:type="gramStart"/>
      <w:r w:rsidRPr="003B3A86">
        <w:rPr>
          <w:rStyle w:val="StyleUnderline"/>
        </w:rPr>
        <w:t>have to</w:t>
      </w:r>
      <w:proofErr w:type="gramEnd"/>
      <w:r w:rsidRPr="003B3A86">
        <w:rPr>
          <w:rStyle w:val="StyleUnderline"/>
        </w:rPr>
        <w:t xml:space="preserve"> envision workers as a class of inveterate gamblers to </w:t>
      </w:r>
      <w:r w:rsidRPr="003C5A67">
        <w:rPr>
          <w:rStyle w:val="StyleUnderline"/>
        </w:rPr>
        <w:t>take the bet</w:t>
      </w:r>
      <w:r w:rsidRPr="003C5A67">
        <w:rPr>
          <w:sz w:val="16"/>
        </w:rPr>
        <w:t xml:space="preserve">. </w:t>
      </w:r>
      <w:r w:rsidRPr="003C5A67">
        <w:rPr>
          <w:rStyle w:val="StyleUnderline"/>
        </w:rPr>
        <w:t xml:space="preserve">Moderately cautious people who prefer a bird in the hand will </w:t>
      </w:r>
      <w:r w:rsidRPr="003C5A67">
        <w:rPr>
          <w:rStyle w:val="Emphasis"/>
        </w:rPr>
        <w:t>still view the downside risk as too great</w:t>
      </w:r>
      <w:r w:rsidRPr="003C5A67">
        <w:rPr>
          <w:sz w:val="16"/>
        </w:rPr>
        <w:t xml:space="preserve">. </w:t>
      </w:r>
      <w:r w:rsidRPr="003C5A67">
        <w:rPr>
          <w:rStyle w:val="StyleUnderline"/>
        </w:rPr>
        <w:t>Equal</w:t>
      </w:r>
      <w:r w:rsidRPr="003B3A86">
        <w:rPr>
          <w:rStyle w:val="StyleUnderline"/>
        </w:rPr>
        <w:t xml:space="preserve"> </w:t>
      </w:r>
      <w:r w:rsidRPr="00C041C9">
        <w:rPr>
          <w:rStyle w:val="StyleUnderline"/>
          <w:highlight w:val="cyan"/>
        </w:rPr>
        <w:t xml:space="preserve">gains and losses </w:t>
      </w:r>
      <w:r w:rsidRPr="00C041C9">
        <w:rPr>
          <w:rStyle w:val="Emphasis"/>
          <w:highlight w:val="cyan"/>
        </w:rPr>
        <w:t>are not</w:t>
      </w:r>
      <w:r w:rsidRPr="003B3A86">
        <w:rPr>
          <w:rStyle w:val="Emphasis"/>
        </w:rPr>
        <w:t xml:space="preserve"> experienced </w:t>
      </w:r>
      <w:r w:rsidRPr="00C041C9">
        <w:rPr>
          <w:rStyle w:val="Emphasis"/>
          <w:highlight w:val="cyan"/>
        </w:rPr>
        <w:t>equal</w:t>
      </w:r>
      <w:r w:rsidRPr="003B3A86">
        <w:rPr>
          <w:rStyle w:val="Emphasis"/>
        </w:rPr>
        <w:t>ly</w:t>
      </w:r>
      <w:r w:rsidRPr="003B3A86">
        <w:rPr>
          <w:sz w:val="16"/>
        </w:rPr>
        <w:t xml:space="preserve">. </w:t>
      </w:r>
      <w:r w:rsidRPr="00C041C9">
        <w:rPr>
          <w:rStyle w:val="StyleUnderline"/>
          <w:highlight w:val="cyan"/>
        </w:rPr>
        <w:t>This is</w:t>
      </w:r>
      <w:r w:rsidRPr="003B3A86">
        <w:rPr>
          <w:rStyle w:val="StyleUnderline"/>
        </w:rPr>
        <w:t xml:space="preserve"> the </w:t>
      </w:r>
      <w:r w:rsidRPr="00C041C9">
        <w:rPr>
          <w:rStyle w:val="Emphasis"/>
          <w:highlight w:val="cyan"/>
        </w:rPr>
        <w:t>loss aversion</w:t>
      </w:r>
      <w:r w:rsidRPr="003B3A86">
        <w:rPr>
          <w:rStyle w:val="Emphasis"/>
        </w:rPr>
        <w:t xml:space="preserve"> phenomenon</w:t>
      </w:r>
      <w:r w:rsidRPr="003B3A86">
        <w:rPr>
          <w:sz w:val="16"/>
        </w:rPr>
        <w:t xml:space="preserve">. But the assumption of a population confident about improved standards of living—and a willingness to take risky strategies to achieve them—is itself unwarranted. This is the risk aversion phenomenon. </w:t>
      </w:r>
      <w:r w:rsidRPr="003B3A86">
        <w:rPr>
          <w:rStyle w:val="StyleUnderline"/>
        </w:rPr>
        <w:t>The modal worker is</w:t>
      </w:r>
      <w:r w:rsidRPr="003B3A86">
        <w:rPr>
          <w:sz w:val="16"/>
        </w:rPr>
        <w:t xml:space="preserve"> of course </w:t>
      </w:r>
      <w:r w:rsidRPr="003B3A86">
        <w:rPr>
          <w:rStyle w:val="StyleUnderline"/>
        </w:rPr>
        <w:t>correct to suspect</w:t>
      </w:r>
      <w:r w:rsidRPr="003B3A86">
        <w:rPr>
          <w:sz w:val="16"/>
        </w:rPr>
        <w:t xml:space="preserve"> that </w:t>
      </w:r>
      <w:r w:rsidRPr="007935DA">
        <w:rPr>
          <w:rStyle w:val="StyleUnderline"/>
        </w:rPr>
        <w:t>her post-revolutionary welfare is uncertain</w:t>
      </w:r>
      <w:r w:rsidRPr="007935DA">
        <w:rPr>
          <w:sz w:val="16"/>
        </w:rPr>
        <w:t xml:space="preserve">; </w:t>
      </w:r>
      <w:r w:rsidRPr="007935DA">
        <w:rPr>
          <w:rStyle w:val="StyleUnderline"/>
        </w:rPr>
        <w:t>socialists</w:t>
      </w:r>
      <w:r w:rsidRPr="007935DA">
        <w:rPr>
          <w:sz w:val="16"/>
        </w:rPr>
        <w:t xml:space="preserve"> after all </w:t>
      </w:r>
      <w:r w:rsidRPr="007935DA">
        <w:rPr>
          <w:rStyle w:val="StyleUnderline"/>
        </w:rPr>
        <w:t>do not have satisfactory answers to</w:t>
      </w:r>
      <w:r w:rsidRPr="007935DA">
        <w:rPr>
          <w:sz w:val="16"/>
        </w:rPr>
        <w:t xml:space="preserve"> the problems of </w:t>
      </w:r>
      <w:r w:rsidRPr="007935DA">
        <w:rPr>
          <w:rStyle w:val="StyleUnderline"/>
        </w:rPr>
        <w:t>coordination</w:t>
      </w:r>
      <w:r w:rsidRPr="007935DA">
        <w:rPr>
          <w:sz w:val="16"/>
        </w:rPr>
        <w:t xml:space="preserve">, </w:t>
      </w:r>
      <w:r w:rsidRPr="007935DA">
        <w:rPr>
          <w:rStyle w:val="StyleUnderline"/>
        </w:rPr>
        <w:t>motivation</w:t>
      </w:r>
      <w:r w:rsidRPr="007935DA">
        <w:rPr>
          <w:sz w:val="16"/>
        </w:rPr>
        <w:t xml:space="preserve">, </w:t>
      </w:r>
      <w:r w:rsidRPr="007935DA">
        <w:rPr>
          <w:rStyle w:val="StyleUnderline"/>
        </w:rPr>
        <w:t>and innovation</w:t>
      </w:r>
      <w:r w:rsidRPr="007935DA">
        <w:rPr>
          <w:sz w:val="16"/>
        </w:rPr>
        <w:t xml:space="preserve"> under socialism (for attempted answers that are provocative and oftentimes brilliant, see Albert, 2004; Cottrell and Cockshott, 1992; </w:t>
      </w:r>
      <w:proofErr w:type="spellStart"/>
      <w:r w:rsidRPr="007935DA">
        <w:rPr>
          <w:sz w:val="16"/>
        </w:rPr>
        <w:t>Corneo</w:t>
      </w:r>
      <w:proofErr w:type="spellEnd"/>
      <w:r w:rsidRPr="007935DA">
        <w:rPr>
          <w:sz w:val="16"/>
        </w:rPr>
        <w:t xml:space="preserve">, 2017; Roemer, 1994; and Wright and Hahnel, 2016). </w:t>
      </w:r>
      <w:r w:rsidRPr="007935DA">
        <w:rPr>
          <w:rStyle w:val="StyleUnderline"/>
        </w:rPr>
        <w:t xml:space="preserve">When one compares the status quo to a future where </w:t>
      </w:r>
      <w:r w:rsidRPr="007935DA">
        <w:rPr>
          <w:rStyle w:val="Emphasis"/>
        </w:rPr>
        <w:t>both heaven and hell are seemingly plausible</w:t>
      </w:r>
      <w:r w:rsidRPr="007935DA">
        <w:rPr>
          <w:sz w:val="16"/>
        </w:rPr>
        <w:t xml:space="preserve">, </w:t>
      </w:r>
      <w:r w:rsidRPr="007935DA">
        <w:rPr>
          <w:rStyle w:val="StyleUnderline"/>
        </w:rPr>
        <w:t xml:space="preserve">it is </w:t>
      </w:r>
      <w:r w:rsidRPr="007935DA">
        <w:rPr>
          <w:rStyle w:val="Emphasis"/>
        </w:rPr>
        <w:t>perfectly rational</w:t>
      </w:r>
      <w:r w:rsidRPr="007935DA">
        <w:rPr>
          <w:rStyle w:val="StyleUnderline"/>
        </w:rPr>
        <w:t xml:space="preserve"> that people everywhere would </w:t>
      </w:r>
      <w:r w:rsidRPr="007935DA">
        <w:rPr>
          <w:rStyle w:val="Emphasis"/>
        </w:rPr>
        <w:t>abandon the barricades</w:t>
      </w:r>
      <w:r w:rsidRPr="007935DA">
        <w:rPr>
          <w:sz w:val="16"/>
        </w:rPr>
        <w:t>. And abandon them they did.</w:t>
      </w:r>
    </w:p>
    <w:p w14:paraId="37FC1EA0" w14:textId="77777777" w:rsidR="00752F70" w:rsidRPr="00C041C9" w:rsidRDefault="00752F70" w:rsidP="00752F70"/>
    <w:p w14:paraId="181D92C7" w14:textId="6874E1FC" w:rsidR="001662B3" w:rsidRDefault="00441CE1" w:rsidP="00441CE1">
      <w:pPr>
        <w:pStyle w:val="Heading3"/>
      </w:pPr>
      <w:r>
        <w:t>Heat Stress</w:t>
      </w:r>
    </w:p>
    <w:p w14:paraId="6D6BD817" w14:textId="2B0CC32F" w:rsidR="001675C8" w:rsidRPr="001675C8" w:rsidRDefault="00295CC6" w:rsidP="001675C8">
      <w:pPr>
        <w:pStyle w:val="Heading4"/>
      </w:pPr>
      <w:r>
        <w:t xml:space="preserve">Cross-apply solvency responses to this advantage---their Salas-Nicas 25 card is specific to Spain, where a sectoral bargaining framework has already been adopted and understood by workers, meaning that workers have the tools to utilize this framework to their advantage---this isn’t true of the U.S., Dubal and Vernuccio prove that </w:t>
      </w:r>
      <w:r w:rsidR="00F20892">
        <w:t xml:space="preserve">workers either don’t want and/or don’t understand how sec </w:t>
      </w:r>
      <w:proofErr w:type="spellStart"/>
      <w:r w:rsidR="00F20892">
        <w:t>barg</w:t>
      </w:r>
      <w:proofErr w:type="spellEnd"/>
      <w:r w:rsidR="00F20892">
        <w:t xml:space="preserve"> even works. If you don’t understand </w:t>
      </w:r>
      <w:proofErr w:type="gramStart"/>
      <w:r w:rsidR="00F20892">
        <w:t>how</w:t>
      </w:r>
      <w:proofErr w:type="gramEnd"/>
      <w:r w:rsidR="00F20892">
        <w:t xml:space="preserve"> it works </w:t>
      </w:r>
      <w:r w:rsidR="00B44CFD">
        <w:t xml:space="preserve">you can’t use it to lobby for your </w:t>
      </w:r>
      <w:r w:rsidR="001675C8">
        <w:t xml:space="preserve">needs, solvency deficits thump the entire advantage. </w:t>
      </w:r>
    </w:p>
    <w:p w14:paraId="2384503D" w14:textId="7D278E33" w:rsidR="001675C8" w:rsidRPr="001675C8" w:rsidRDefault="001675C8" w:rsidP="001675C8">
      <w:pPr>
        <w:pStyle w:val="Heading4"/>
      </w:pPr>
      <w:r>
        <w:t xml:space="preserve">Moral imperative is not an argument that should be weighed over utilitarian calculus and extinction impacts if Liberty has not extended an alternative framework that explains 1) What we consider a moral imperative, and 2) Why that should be considered above extinction-level impacts which would replicate the harm of heat stress to a degree a thousand times higher. </w:t>
      </w:r>
    </w:p>
    <w:p w14:paraId="4194995C" w14:textId="77777777" w:rsidR="001662B3" w:rsidRDefault="001662B3" w:rsidP="001662B3">
      <w:pPr>
        <w:rPr>
          <w:sz w:val="16"/>
        </w:rPr>
      </w:pPr>
    </w:p>
    <w:p w14:paraId="7363BFA6" w14:textId="77777777" w:rsidR="00356260" w:rsidRDefault="00356260" w:rsidP="001662B3">
      <w:pPr>
        <w:rPr>
          <w:sz w:val="16"/>
        </w:rPr>
      </w:pPr>
    </w:p>
    <w:p w14:paraId="7CCC39AE" w14:textId="77777777" w:rsidR="001662B3" w:rsidRDefault="001662B3" w:rsidP="001662B3">
      <w:pPr>
        <w:rPr>
          <w:sz w:val="16"/>
        </w:rPr>
      </w:pPr>
    </w:p>
    <w:p w14:paraId="41CDD18E" w14:textId="77777777" w:rsidR="001662B3" w:rsidRDefault="001662B3" w:rsidP="001662B3"/>
    <w:p w14:paraId="7BD51561" w14:textId="77777777" w:rsidR="00A24912" w:rsidRPr="00A24912" w:rsidRDefault="00A24912" w:rsidP="00A24912"/>
    <w:sectPr w:rsidR="00A24912" w:rsidRPr="00A249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5CF3B" w14:textId="77777777" w:rsidR="00E242F6" w:rsidRDefault="00E242F6" w:rsidP="00066D2C">
      <w:pPr>
        <w:spacing w:after="0" w:line="240" w:lineRule="auto"/>
      </w:pPr>
      <w:r>
        <w:separator/>
      </w:r>
    </w:p>
  </w:endnote>
  <w:endnote w:type="continuationSeparator" w:id="0">
    <w:p w14:paraId="2DCA6034" w14:textId="77777777" w:rsidR="00E242F6" w:rsidRDefault="00E242F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85FB1" w14:textId="77777777" w:rsidR="00E242F6" w:rsidRDefault="00E242F6" w:rsidP="00066D2C">
      <w:pPr>
        <w:spacing w:after="0" w:line="240" w:lineRule="auto"/>
      </w:pPr>
      <w:r>
        <w:separator/>
      </w:r>
    </w:p>
  </w:footnote>
  <w:footnote w:type="continuationSeparator" w:id="0">
    <w:p w14:paraId="612992AE" w14:textId="77777777" w:rsidR="00E242F6" w:rsidRDefault="00E242F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D04D78"/>
    <w:multiLevelType w:val="hybridMultilevel"/>
    <w:tmpl w:val="8C1200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96623B4"/>
    <w:multiLevelType w:val="hybridMultilevel"/>
    <w:tmpl w:val="4E5A3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147478056">
    <w:abstractNumId w:val="10"/>
  </w:num>
  <w:num w:numId="46" w16cid:durableId="1222331651">
    <w:abstractNumId w:val="16"/>
  </w:num>
  <w:num w:numId="47" w16cid:durableId="18496409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21821916192"/>
    <w:docVar w:name="VerbatimVersion" w:val="6.0.0"/>
    <w:docVar w:name="WordVersion" w:val="16.0"/>
  </w:docVars>
  <w:rsids>
    <w:rsidRoot w:val="00A47532"/>
    <w:rsid w:val="00001C7E"/>
    <w:rsid w:val="0000487C"/>
    <w:rsid w:val="00011FEF"/>
    <w:rsid w:val="00013C8B"/>
    <w:rsid w:val="00023AEF"/>
    <w:rsid w:val="000250CA"/>
    <w:rsid w:val="00032119"/>
    <w:rsid w:val="000427BD"/>
    <w:rsid w:val="00043C82"/>
    <w:rsid w:val="00045CE7"/>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7D2F"/>
    <w:rsid w:val="000F5C68"/>
    <w:rsid w:val="000F6390"/>
    <w:rsid w:val="000F6530"/>
    <w:rsid w:val="000F775F"/>
    <w:rsid w:val="001014FC"/>
    <w:rsid w:val="0010417F"/>
    <w:rsid w:val="00105540"/>
    <w:rsid w:val="00105C8A"/>
    <w:rsid w:val="001119CE"/>
    <w:rsid w:val="001128A3"/>
    <w:rsid w:val="00114316"/>
    <w:rsid w:val="001149FE"/>
    <w:rsid w:val="00116164"/>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62B3"/>
    <w:rsid w:val="001675C8"/>
    <w:rsid w:val="00170A72"/>
    <w:rsid w:val="00171A2A"/>
    <w:rsid w:val="001723BA"/>
    <w:rsid w:val="00175A0C"/>
    <w:rsid w:val="00180A4E"/>
    <w:rsid w:val="00181F58"/>
    <w:rsid w:val="00186B65"/>
    <w:rsid w:val="0018721E"/>
    <w:rsid w:val="00190CDA"/>
    <w:rsid w:val="00196816"/>
    <w:rsid w:val="0019708E"/>
    <w:rsid w:val="0019779A"/>
    <w:rsid w:val="001977CD"/>
    <w:rsid w:val="0019782C"/>
    <w:rsid w:val="001A07A2"/>
    <w:rsid w:val="001A1422"/>
    <w:rsid w:val="001A3079"/>
    <w:rsid w:val="001A4D9A"/>
    <w:rsid w:val="001A6960"/>
    <w:rsid w:val="001B1595"/>
    <w:rsid w:val="001B1762"/>
    <w:rsid w:val="001B18CF"/>
    <w:rsid w:val="001B2C27"/>
    <w:rsid w:val="001B7ED1"/>
    <w:rsid w:val="001C0528"/>
    <w:rsid w:val="001C0A69"/>
    <w:rsid w:val="001C48D7"/>
    <w:rsid w:val="001D1994"/>
    <w:rsid w:val="001D6D5C"/>
    <w:rsid w:val="001D7A6D"/>
    <w:rsid w:val="001E0CF2"/>
    <w:rsid w:val="001E4A64"/>
    <w:rsid w:val="001E61F5"/>
    <w:rsid w:val="001F0C01"/>
    <w:rsid w:val="001F1F4D"/>
    <w:rsid w:val="002005AF"/>
    <w:rsid w:val="00200C1A"/>
    <w:rsid w:val="002052E3"/>
    <w:rsid w:val="00207CCD"/>
    <w:rsid w:val="00210DC2"/>
    <w:rsid w:val="002110D6"/>
    <w:rsid w:val="002152F9"/>
    <w:rsid w:val="0021530A"/>
    <w:rsid w:val="002212A9"/>
    <w:rsid w:val="002234FB"/>
    <w:rsid w:val="00225437"/>
    <w:rsid w:val="002263A1"/>
    <w:rsid w:val="00232746"/>
    <w:rsid w:val="00236707"/>
    <w:rsid w:val="00241116"/>
    <w:rsid w:val="0024328E"/>
    <w:rsid w:val="002463B4"/>
    <w:rsid w:val="002508CB"/>
    <w:rsid w:val="002514A7"/>
    <w:rsid w:val="00253733"/>
    <w:rsid w:val="00256AC0"/>
    <w:rsid w:val="002573AF"/>
    <w:rsid w:val="00260EB4"/>
    <w:rsid w:val="00263CC5"/>
    <w:rsid w:val="00270210"/>
    <w:rsid w:val="00270DD2"/>
    <w:rsid w:val="00271866"/>
    <w:rsid w:val="00276E12"/>
    <w:rsid w:val="00277BB1"/>
    <w:rsid w:val="00281B05"/>
    <w:rsid w:val="00282932"/>
    <w:rsid w:val="00282FFC"/>
    <w:rsid w:val="002878D0"/>
    <w:rsid w:val="00290F1B"/>
    <w:rsid w:val="00291C09"/>
    <w:rsid w:val="00295CC6"/>
    <w:rsid w:val="002A3018"/>
    <w:rsid w:val="002A4DA5"/>
    <w:rsid w:val="002A57B1"/>
    <w:rsid w:val="002B2116"/>
    <w:rsid w:val="002B3050"/>
    <w:rsid w:val="002B5F0C"/>
    <w:rsid w:val="002C0731"/>
    <w:rsid w:val="002C0B33"/>
    <w:rsid w:val="002C103B"/>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49B"/>
    <w:rsid w:val="00311C1F"/>
    <w:rsid w:val="0031266A"/>
    <w:rsid w:val="0031761F"/>
    <w:rsid w:val="00317E91"/>
    <w:rsid w:val="00323E50"/>
    <w:rsid w:val="003264E7"/>
    <w:rsid w:val="00333A69"/>
    <w:rsid w:val="003352D6"/>
    <w:rsid w:val="00345BF2"/>
    <w:rsid w:val="00346EC3"/>
    <w:rsid w:val="00347131"/>
    <w:rsid w:val="003479B5"/>
    <w:rsid w:val="003500B6"/>
    <w:rsid w:val="00352622"/>
    <w:rsid w:val="00355B45"/>
    <w:rsid w:val="00356260"/>
    <w:rsid w:val="003565C7"/>
    <w:rsid w:val="00361FA0"/>
    <w:rsid w:val="00365146"/>
    <w:rsid w:val="003662DB"/>
    <w:rsid w:val="00367D96"/>
    <w:rsid w:val="003706D8"/>
    <w:rsid w:val="00373B7F"/>
    <w:rsid w:val="003753F6"/>
    <w:rsid w:val="003779C8"/>
    <w:rsid w:val="00382DF7"/>
    <w:rsid w:val="0039157C"/>
    <w:rsid w:val="00392D93"/>
    <w:rsid w:val="00393EF2"/>
    <w:rsid w:val="00394F71"/>
    <w:rsid w:val="00396D52"/>
    <w:rsid w:val="003A2257"/>
    <w:rsid w:val="003A46B4"/>
    <w:rsid w:val="003A5CE8"/>
    <w:rsid w:val="003A698D"/>
    <w:rsid w:val="003B17B3"/>
    <w:rsid w:val="003B3840"/>
    <w:rsid w:val="003B4705"/>
    <w:rsid w:val="003B4F86"/>
    <w:rsid w:val="003B734D"/>
    <w:rsid w:val="003C177C"/>
    <w:rsid w:val="003C251E"/>
    <w:rsid w:val="003C3CCA"/>
    <w:rsid w:val="003C54C8"/>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CE1"/>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1EAA"/>
    <w:rsid w:val="004B3C97"/>
    <w:rsid w:val="004B4D3B"/>
    <w:rsid w:val="004B5436"/>
    <w:rsid w:val="004C1B93"/>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488E"/>
    <w:rsid w:val="00515BDD"/>
    <w:rsid w:val="00521B9F"/>
    <w:rsid w:val="005268F8"/>
    <w:rsid w:val="00531BF1"/>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691B"/>
    <w:rsid w:val="005C1481"/>
    <w:rsid w:val="005C1630"/>
    <w:rsid w:val="005C2AEB"/>
    <w:rsid w:val="005C5B70"/>
    <w:rsid w:val="005D027B"/>
    <w:rsid w:val="005D3400"/>
    <w:rsid w:val="005D3778"/>
    <w:rsid w:val="005D388F"/>
    <w:rsid w:val="005D45F4"/>
    <w:rsid w:val="005D5907"/>
    <w:rsid w:val="005D700C"/>
    <w:rsid w:val="005E0F22"/>
    <w:rsid w:val="005E43F7"/>
    <w:rsid w:val="005E5941"/>
    <w:rsid w:val="005E78A2"/>
    <w:rsid w:val="005F5E14"/>
    <w:rsid w:val="00610738"/>
    <w:rsid w:val="006114E8"/>
    <w:rsid w:val="00622773"/>
    <w:rsid w:val="00622C58"/>
    <w:rsid w:val="0062614B"/>
    <w:rsid w:val="006266E2"/>
    <w:rsid w:val="006277DE"/>
    <w:rsid w:val="0063037B"/>
    <w:rsid w:val="00632C54"/>
    <w:rsid w:val="00635616"/>
    <w:rsid w:val="006371BA"/>
    <w:rsid w:val="00641E99"/>
    <w:rsid w:val="00644F88"/>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5782"/>
    <w:rsid w:val="0069752C"/>
    <w:rsid w:val="006A0DE5"/>
    <w:rsid w:val="006A0F5C"/>
    <w:rsid w:val="006A3677"/>
    <w:rsid w:val="006A5B27"/>
    <w:rsid w:val="006B1653"/>
    <w:rsid w:val="006B4E4E"/>
    <w:rsid w:val="006B5952"/>
    <w:rsid w:val="006B6C5F"/>
    <w:rsid w:val="006B7E39"/>
    <w:rsid w:val="006C0FFD"/>
    <w:rsid w:val="006C2072"/>
    <w:rsid w:val="006C43E7"/>
    <w:rsid w:val="006C4820"/>
    <w:rsid w:val="006C5872"/>
    <w:rsid w:val="006C60E0"/>
    <w:rsid w:val="006C676D"/>
    <w:rsid w:val="006C69E2"/>
    <w:rsid w:val="006C7825"/>
    <w:rsid w:val="006D767A"/>
    <w:rsid w:val="006E2A45"/>
    <w:rsid w:val="006E3456"/>
    <w:rsid w:val="006E37D4"/>
    <w:rsid w:val="006E7BBB"/>
    <w:rsid w:val="006F3768"/>
    <w:rsid w:val="006F47B4"/>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F70"/>
    <w:rsid w:val="00754ABD"/>
    <w:rsid w:val="00754D3B"/>
    <w:rsid w:val="00760D6A"/>
    <w:rsid w:val="0076343C"/>
    <w:rsid w:val="00764C12"/>
    <w:rsid w:val="007714E6"/>
    <w:rsid w:val="007750DF"/>
    <w:rsid w:val="00777C19"/>
    <w:rsid w:val="00782487"/>
    <w:rsid w:val="00784C8D"/>
    <w:rsid w:val="00785E47"/>
    <w:rsid w:val="007873F5"/>
    <w:rsid w:val="0078760F"/>
    <w:rsid w:val="0079136A"/>
    <w:rsid w:val="00792AD8"/>
    <w:rsid w:val="00792D84"/>
    <w:rsid w:val="007935D5"/>
    <w:rsid w:val="00795030"/>
    <w:rsid w:val="00795A26"/>
    <w:rsid w:val="007A00CB"/>
    <w:rsid w:val="007A312F"/>
    <w:rsid w:val="007A7EAB"/>
    <w:rsid w:val="007B21DF"/>
    <w:rsid w:val="007B5238"/>
    <w:rsid w:val="007B77C5"/>
    <w:rsid w:val="007C0AED"/>
    <w:rsid w:val="007C0BEE"/>
    <w:rsid w:val="007C42F3"/>
    <w:rsid w:val="007C4FA7"/>
    <w:rsid w:val="007C5531"/>
    <w:rsid w:val="007C63A0"/>
    <w:rsid w:val="007C6D52"/>
    <w:rsid w:val="007C6F91"/>
    <w:rsid w:val="007C72C0"/>
    <w:rsid w:val="007D034D"/>
    <w:rsid w:val="007D12ED"/>
    <w:rsid w:val="007D135C"/>
    <w:rsid w:val="007D2F9C"/>
    <w:rsid w:val="007D754A"/>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998"/>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6C54"/>
    <w:rsid w:val="0089048E"/>
    <w:rsid w:val="00890BAD"/>
    <w:rsid w:val="0089108B"/>
    <w:rsid w:val="00892EE6"/>
    <w:rsid w:val="00892FAA"/>
    <w:rsid w:val="008931B4"/>
    <w:rsid w:val="008973A2"/>
    <w:rsid w:val="008A0E76"/>
    <w:rsid w:val="008A42FE"/>
    <w:rsid w:val="008A4F23"/>
    <w:rsid w:val="008A68C2"/>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591"/>
    <w:rsid w:val="00920B9A"/>
    <w:rsid w:val="009249C5"/>
    <w:rsid w:val="00925558"/>
    <w:rsid w:val="00925B25"/>
    <w:rsid w:val="009263C9"/>
    <w:rsid w:val="00930B2A"/>
    <w:rsid w:val="00936F03"/>
    <w:rsid w:val="009373C4"/>
    <w:rsid w:val="0094018B"/>
    <w:rsid w:val="009418E3"/>
    <w:rsid w:val="009435BB"/>
    <w:rsid w:val="00943B02"/>
    <w:rsid w:val="009457F5"/>
    <w:rsid w:val="00953429"/>
    <w:rsid w:val="009539A4"/>
    <w:rsid w:val="009569E3"/>
    <w:rsid w:val="00960035"/>
    <w:rsid w:val="0096040F"/>
    <w:rsid w:val="0096145A"/>
    <w:rsid w:val="009632EF"/>
    <w:rsid w:val="00973D8A"/>
    <w:rsid w:val="009804B4"/>
    <w:rsid w:val="00980709"/>
    <w:rsid w:val="00980C7D"/>
    <w:rsid w:val="0098278C"/>
    <w:rsid w:val="00991819"/>
    <w:rsid w:val="00992BBB"/>
    <w:rsid w:val="00994234"/>
    <w:rsid w:val="00996B34"/>
    <w:rsid w:val="009A0FC8"/>
    <w:rsid w:val="009A17B5"/>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AD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4912"/>
    <w:rsid w:val="00A250AA"/>
    <w:rsid w:val="00A277E6"/>
    <w:rsid w:val="00A30A8F"/>
    <w:rsid w:val="00A3174A"/>
    <w:rsid w:val="00A35A28"/>
    <w:rsid w:val="00A368EF"/>
    <w:rsid w:val="00A41505"/>
    <w:rsid w:val="00A4414C"/>
    <w:rsid w:val="00A47532"/>
    <w:rsid w:val="00A47EF1"/>
    <w:rsid w:val="00A51D29"/>
    <w:rsid w:val="00A54BCA"/>
    <w:rsid w:val="00A54D46"/>
    <w:rsid w:val="00A56998"/>
    <w:rsid w:val="00A56D51"/>
    <w:rsid w:val="00A60D18"/>
    <w:rsid w:val="00A61207"/>
    <w:rsid w:val="00A61700"/>
    <w:rsid w:val="00A6285C"/>
    <w:rsid w:val="00A663F3"/>
    <w:rsid w:val="00A669F1"/>
    <w:rsid w:val="00A67489"/>
    <w:rsid w:val="00A7268C"/>
    <w:rsid w:val="00A735A5"/>
    <w:rsid w:val="00A74365"/>
    <w:rsid w:val="00A745BF"/>
    <w:rsid w:val="00A74A79"/>
    <w:rsid w:val="00A74E46"/>
    <w:rsid w:val="00A81524"/>
    <w:rsid w:val="00A81D60"/>
    <w:rsid w:val="00A90163"/>
    <w:rsid w:val="00A9764F"/>
    <w:rsid w:val="00AA1AC0"/>
    <w:rsid w:val="00AA3B66"/>
    <w:rsid w:val="00AA5803"/>
    <w:rsid w:val="00AA584F"/>
    <w:rsid w:val="00AB065D"/>
    <w:rsid w:val="00AB2843"/>
    <w:rsid w:val="00AB3118"/>
    <w:rsid w:val="00AB4DB0"/>
    <w:rsid w:val="00AB6F32"/>
    <w:rsid w:val="00AC46C7"/>
    <w:rsid w:val="00AC5B71"/>
    <w:rsid w:val="00AC5F18"/>
    <w:rsid w:val="00AC6ED5"/>
    <w:rsid w:val="00AD19F4"/>
    <w:rsid w:val="00AD2868"/>
    <w:rsid w:val="00AE00AE"/>
    <w:rsid w:val="00AE56E1"/>
    <w:rsid w:val="00AE6C9A"/>
    <w:rsid w:val="00AF2207"/>
    <w:rsid w:val="00AF2612"/>
    <w:rsid w:val="00AF2A61"/>
    <w:rsid w:val="00AF30D9"/>
    <w:rsid w:val="00AF63BF"/>
    <w:rsid w:val="00AF6B3B"/>
    <w:rsid w:val="00AF79DD"/>
    <w:rsid w:val="00AF7EBB"/>
    <w:rsid w:val="00AF7F2C"/>
    <w:rsid w:val="00AF7F46"/>
    <w:rsid w:val="00B0178C"/>
    <w:rsid w:val="00B019F0"/>
    <w:rsid w:val="00B02885"/>
    <w:rsid w:val="00B04EC7"/>
    <w:rsid w:val="00B06440"/>
    <w:rsid w:val="00B078CD"/>
    <w:rsid w:val="00B11488"/>
    <w:rsid w:val="00B1231F"/>
    <w:rsid w:val="00B17927"/>
    <w:rsid w:val="00B2113E"/>
    <w:rsid w:val="00B2123B"/>
    <w:rsid w:val="00B233FC"/>
    <w:rsid w:val="00B2410E"/>
    <w:rsid w:val="00B2727D"/>
    <w:rsid w:val="00B301A2"/>
    <w:rsid w:val="00B31350"/>
    <w:rsid w:val="00B315A8"/>
    <w:rsid w:val="00B32C3E"/>
    <w:rsid w:val="00B41209"/>
    <w:rsid w:val="00B41D37"/>
    <w:rsid w:val="00B44CFD"/>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C43"/>
    <w:rsid w:val="00BE1C5C"/>
    <w:rsid w:val="00BE3E67"/>
    <w:rsid w:val="00BE50E6"/>
    <w:rsid w:val="00BE5CD3"/>
    <w:rsid w:val="00BE61B2"/>
    <w:rsid w:val="00BE7CC3"/>
    <w:rsid w:val="00BF2B0D"/>
    <w:rsid w:val="00BF4480"/>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36A10"/>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CA5"/>
    <w:rsid w:val="00C75D3C"/>
    <w:rsid w:val="00C77A6B"/>
    <w:rsid w:val="00C816E6"/>
    <w:rsid w:val="00C82587"/>
    <w:rsid w:val="00C84097"/>
    <w:rsid w:val="00C87FA4"/>
    <w:rsid w:val="00C9181A"/>
    <w:rsid w:val="00C9487D"/>
    <w:rsid w:val="00C955CB"/>
    <w:rsid w:val="00C95664"/>
    <w:rsid w:val="00C96E53"/>
    <w:rsid w:val="00CA1561"/>
    <w:rsid w:val="00CA1597"/>
    <w:rsid w:val="00CA25CC"/>
    <w:rsid w:val="00CA2BA2"/>
    <w:rsid w:val="00CA3ACE"/>
    <w:rsid w:val="00CA5FFF"/>
    <w:rsid w:val="00CA7F86"/>
    <w:rsid w:val="00CB2FDC"/>
    <w:rsid w:val="00CB32EF"/>
    <w:rsid w:val="00CB3680"/>
    <w:rsid w:val="00CC1BDF"/>
    <w:rsid w:val="00CC21EC"/>
    <w:rsid w:val="00CC482B"/>
    <w:rsid w:val="00CD0145"/>
    <w:rsid w:val="00CD105E"/>
    <w:rsid w:val="00CD4AE6"/>
    <w:rsid w:val="00CD5211"/>
    <w:rsid w:val="00CD57F9"/>
    <w:rsid w:val="00CD5CD1"/>
    <w:rsid w:val="00CE0BB8"/>
    <w:rsid w:val="00CE54E0"/>
    <w:rsid w:val="00CE5835"/>
    <w:rsid w:val="00CE6FA1"/>
    <w:rsid w:val="00CF1938"/>
    <w:rsid w:val="00CF24CD"/>
    <w:rsid w:val="00CF3474"/>
    <w:rsid w:val="00D01F0A"/>
    <w:rsid w:val="00D13012"/>
    <w:rsid w:val="00D14159"/>
    <w:rsid w:val="00D14990"/>
    <w:rsid w:val="00D24268"/>
    <w:rsid w:val="00D25BE6"/>
    <w:rsid w:val="00D321DB"/>
    <w:rsid w:val="00D32460"/>
    <w:rsid w:val="00D32EBF"/>
    <w:rsid w:val="00D343B3"/>
    <w:rsid w:val="00D35073"/>
    <w:rsid w:val="00D36085"/>
    <w:rsid w:val="00D37012"/>
    <w:rsid w:val="00D372D3"/>
    <w:rsid w:val="00D421D9"/>
    <w:rsid w:val="00D47529"/>
    <w:rsid w:val="00D47713"/>
    <w:rsid w:val="00D51103"/>
    <w:rsid w:val="00D53874"/>
    <w:rsid w:val="00D53B1C"/>
    <w:rsid w:val="00D54C16"/>
    <w:rsid w:val="00D55A7A"/>
    <w:rsid w:val="00D568D5"/>
    <w:rsid w:val="00D56B6F"/>
    <w:rsid w:val="00D57878"/>
    <w:rsid w:val="00D60AB7"/>
    <w:rsid w:val="00D6226F"/>
    <w:rsid w:val="00D63D6D"/>
    <w:rsid w:val="00D70E15"/>
    <w:rsid w:val="00D714E5"/>
    <w:rsid w:val="00D7546D"/>
    <w:rsid w:val="00D75C54"/>
    <w:rsid w:val="00D80707"/>
    <w:rsid w:val="00D839C5"/>
    <w:rsid w:val="00D84043"/>
    <w:rsid w:val="00D904AD"/>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3D0"/>
    <w:rsid w:val="00E12F22"/>
    <w:rsid w:val="00E165FC"/>
    <w:rsid w:val="00E168D7"/>
    <w:rsid w:val="00E21F67"/>
    <w:rsid w:val="00E23A47"/>
    <w:rsid w:val="00E23E0E"/>
    <w:rsid w:val="00E242F6"/>
    <w:rsid w:val="00E2482B"/>
    <w:rsid w:val="00E2592B"/>
    <w:rsid w:val="00E25D98"/>
    <w:rsid w:val="00E264F8"/>
    <w:rsid w:val="00E267F7"/>
    <w:rsid w:val="00E30C52"/>
    <w:rsid w:val="00E33666"/>
    <w:rsid w:val="00E3771A"/>
    <w:rsid w:val="00E40B45"/>
    <w:rsid w:val="00E41637"/>
    <w:rsid w:val="00E50C30"/>
    <w:rsid w:val="00E51410"/>
    <w:rsid w:val="00E515E7"/>
    <w:rsid w:val="00E5580D"/>
    <w:rsid w:val="00E56402"/>
    <w:rsid w:val="00E56CB5"/>
    <w:rsid w:val="00E61828"/>
    <w:rsid w:val="00E65113"/>
    <w:rsid w:val="00E65E56"/>
    <w:rsid w:val="00E662B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3C3"/>
    <w:rsid w:val="00EB1CE6"/>
    <w:rsid w:val="00EB1F19"/>
    <w:rsid w:val="00EB7375"/>
    <w:rsid w:val="00EC06EA"/>
    <w:rsid w:val="00EC2660"/>
    <w:rsid w:val="00EC3057"/>
    <w:rsid w:val="00EC47C5"/>
    <w:rsid w:val="00EC4D54"/>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C40"/>
    <w:rsid w:val="00F11E79"/>
    <w:rsid w:val="00F1318F"/>
    <w:rsid w:val="00F14A61"/>
    <w:rsid w:val="00F17B58"/>
    <w:rsid w:val="00F20892"/>
    <w:rsid w:val="00F21E3F"/>
    <w:rsid w:val="00F24B23"/>
    <w:rsid w:val="00F25A3F"/>
    <w:rsid w:val="00F27353"/>
    <w:rsid w:val="00F31B7D"/>
    <w:rsid w:val="00F32A17"/>
    <w:rsid w:val="00F3382E"/>
    <w:rsid w:val="00F349CE"/>
    <w:rsid w:val="00F34BAA"/>
    <w:rsid w:val="00F35345"/>
    <w:rsid w:val="00F355CA"/>
    <w:rsid w:val="00F355FB"/>
    <w:rsid w:val="00F40C6B"/>
    <w:rsid w:val="00F41113"/>
    <w:rsid w:val="00F44385"/>
    <w:rsid w:val="00F45C61"/>
    <w:rsid w:val="00F51138"/>
    <w:rsid w:val="00F5306F"/>
    <w:rsid w:val="00F532A6"/>
    <w:rsid w:val="00F549CD"/>
    <w:rsid w:val="00F569D6"/>
    <w:rsid w:val="00F57FCC"/>
    <w:rsid w:val="00F61907"/>
    <w:rsid w:val="00F61AB2"/>
    <w:rsid w:val="00F62C18"/>
    <w:rsid w:val="00F64BF5"/>
    <w:rsid w:val="00F65464"/>
    <w:rsid w:val="00F70E1C"/>
    <w:rsid w:val="00F71C56"/>
    <w:rsid w:val="00F72FCE"/>
    <w:rsid w:val="00F734F9"/>
    <w:rsid w:val="00F73511"/>
    <w:rsid w:val="00F73F90"/>
    <w:rsid w:val="00F74D13"/>
    <w:rsid w:val="00F80FBD"/>
    <w:rsid w:val="00F83C8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1F6"/>
    <w:rsid w:val="00FD73C3"/>
    <w:rsid w:val="00FE11DF"/>
    <w:rsid w:val="00FE2FD3"/>
    <w:rsid w:val="00FE45EF"/>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48E8DC"/>
  <w15:chartTrackingRefBased/>
  <w15:docId w15:val="{631CC7D3-D918-49D5-A137-E1EC66CB2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0FFD"/>
    <w:rPr>
      <w:rFonts w:ascii="Calibri" w:hAnsi="Calibri" w:cs="Calibri"/>
    </w:rPr>
  </w:style>
  <w:style w:type="paragraph" w:styleId="Heading1">
    <w:name w:val="heading 1"/>
    <w:aliases w:val="Pocket"/>
    <w:basedOn w:val="Normal"/>
    <w:next w:val="Normal"/>
    <w:link w:val="Heading1Char"/>
    <w:qFormat/>
    <w:rsid w:val="006C0F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 Char,Char2, Char Char Char Char1"/>
    <w:basedOn w:val="Normal"/>
    <w:next w:val="Normal"/>
    <w:link w:val="Heading2Char"/>
    <w:uiPriority w:val="1"/>
    <w:qFormat/>
    <w:rsid w:val="006C0F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 Char Char Char Char Char Char,Citation,Tag Char Char,Bold Cite,Cite 1,Read Char,Heading 3 Char1 Char Char,Heading 3 Char Char1 Char Char,Read Char Ch,Text 7,3: Cite,Char C"/>
    <w:basedOn w:val="Normal"/>
    <w:next w:val="Normal"/>
    <w:link w:val="Heading3Char"/>
    <w:uiPriority w:val="2"/>
    <w:qFormat/>
    <w:rsid w:val="006C0F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6C0FF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C0FF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C0F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0FFD"/>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6C0FF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C0FFD"/>
    <w:rPr>
      <w:color w:val="auto"/>
      <w:u w:val="none"/>
    </w:rPr>
  </w:style>
  <w:style w:type="character" w:customStyle="1" w:styleId="Heading1Char">
    <w:name w:val="Heading 1 Char"/>
    <w:aliases w:val="Pocket Char"/>
    <w:basedOn w:val="DefaultParagraphFont"/>
    <w:link w:val="Heading1"/>
    <w:rsid w:val="006C0FFD"/>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 Char Char"/>
    <w:basedOn w:val="DefaultParagraphFont"/>
    <w:link w:val="Heading2"/>
    <w:uiPriority w:val="1"/>
    <w:rsid w:val="006C0FF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 Char Char Char Char Char Char Char,Citation Char,Tag Char Char Char,Bold Cite Char,Cite 1 Char,Read Char Char,Heading 3 Char1 Char Char Char"/>
    <w:basedOn w:val="DefaultParagraphFont"/>
    <w:link w:val="Heading3"/>
    <w:uiPriority w:val="2"/>
    <w:rsid w:val="006C0FF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6C0FF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C0FF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8"/>
    <w:basedOn w:val="DefaultParagraphFont"/>
    <w:uiPriority w:val="7"/>
    <w:qFormat/>
    <w:rsid w:val="006C0FFD"/>
    <w:rPr>
      <w:b w:val="0"/>
      <w:sz w:val="22"/>
      <w:u w:val="single"/>
    </w:rPr>
  </w:style>
  <w:style w:type="character" w:styleId="Strong">
    <w:name w:val="Strong"/>
    <w:basedOn w:val="DefaultParagraphFont"/>
    <w:uiPriority w:val="22"/>
    <w:semiHidden/>
    <w:qFormat/>
    <w:rsid w:val="006C0FFD"/>
    <w:rPr>
      <w:b/>
      <w:bCs/>
    </w:rPr>
  </w:style>
  <w:style w:type="character" w:styleId="BookTitle">
    <w:name w:val="Book Title"/>
    <w:basedOn w:val="DefaultParagraphFont"/>
    <w:uiPriority w:val="33"/>
    <w:semiHidden/>
    <w:qFormat/>
    <w:rsid w:val="006C0FFD"/>
    <w:rPr>
      <w:b/>
      <w:bCs/>
      <w:i/>
      <w:iCs/>
      <w:spacing w:val="5"/>
    </w:rPr>
  </w:style>
  <w:style w:type="character" w:customStyle="1" w:styleId="Heading5Char">
    <w:name w:val="Heading 5 Char"/>
    <w:basedOn w:val="DefaultParagraphFont"/>
    <w:link w:val="Heading5"/>
    <w:uiPriority w:val="9"/>
    <w:semiHidden/>
    <w:rsid w:val="006C0FF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C0FFD"/>
  </w:style>
  <w:style w:type="paragraph" w:styleId="Header">
    <w:name w:val="header"/>
    <w:basedOn w:val="Normal"/>
    <w:link w:val="HeaderChar"/>
    <w:uiPriority w:val="99"/>
    <w:semiHidden/>
    <w:rsid w:val="006C0FF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C0FFD"/>
    <w:rPr>
      <w:rFonts w:ascii="Calibri" w:hAnsi="Calibri" w:cs="Calibri"/>
    </w:rPr>
  </w:style>
  <w:style w:type="paragraph" w:styleId="Footer">
    <w:name w:val="footer"/>
    <w:basedOn w:val="Normal"/>
    <w:link w:val="FooterChar"/>
    <w:uiPriority w:val="99"/>
    <w:semiHidden/>
    <w:rsid w:val="006C0FF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C0FFD"/>
    <w:rPr>
      <w:rFonts w:ascii="Calibri" w:hAnsi="Calibri" w:cs="Calibri"/>
    </w:rPr>
  </w:style>
  <w:style w:type="paragraph" w:styleId="BodyText">
    <w:name w:val="Body Text"/>
    <w:basedOn w:val="Normal"/>
    <w:link w:val="BodyTextChar"/>
    <w:uiPriority w:val="99"/>
    <w:semiHidden/>
    <w:unhideWhenUsed/>
    <w:rsid w:val="006C0FFD"/>
    <w:pPr>
      <w:spacing w:after="120"/>
    </w:pPr>
  </w:style>
  <w:style w:type="character" w:customStyle="1" w:styleId="BodyTextChar">
    <w:name w:val="Body Text Char"/>
    <w:basedOn w:val="DefaultParagraphFont"/>
    <w:link w:val="BodyText"/>
    <w:uiPriority w:val="99"/>
    <w:semiHidden/>
    <w:rsid w:val="006C0FFD"/>
    <w:rPr>
      <w:rFonts w:ascii="Calibri" w:hAnsi="Calibri" w:cs="Calibri"/>
    </w:rPr>
  </w:style>
  <w:style w:type="paragraph" w:styleId="NoSpacing">
    <w:name w:val="No Spacing"/>
    <w:link w:val="NoSpacingChar"/>
    <w:uiPriority w:val="99"/>
    <w:semiHidden/>
    <w:unhideWhenUsed/>
    <w:qFormat/>
    <w:rsid w:val="006C0FF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C0FFD"/>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
    <w:basedOn w:val="DefaultParagraphFont"/>
    <w:link w:val="Heading411"/>
    <w:uiPriority w:val="99"/>
    <w:unhideWhenUsed/>
    <w:rsid w:val="006C0FFD"/>
    <w:rPr>
      <w:color w:val="0563C1" w:themeColor="hyperlink"/>
      <w:u w:val="single"/>
    </w:rPr>
  </w:style>
  <w:style w:type="character" w:styleId="UnresolvedMention">
    <w:name w:val="Unresolved Mention"/>
    <w:basedOn w:val="DefaultParagraphFont"/>
    <w:uiPriority w:val="99"/>
    <w:semiHidden/>
    <w:unhideWhenUsed/>
    <w:rsid w:val="006C0FFD"/>
    <w:rPr>
      <w:color w:val="605E5C"/>
      <w:shd w:val="clear" w:color="auto" w:fill="E1DFDD"/>
    </w:rPr>
  </w:style>
  <w:style w:type="paragraph" w:customStyle="1" w:styleId="textbold">
    <w:name w:val="text bold"/>
    <w:basedOn w:val="Normal"/>
    <w:link w:val="Emphasis"/>
    <w:uiPriority w:val="8"/>
    <w:qFormat/>
    <w:rsid w:val="0031149B"/>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890BA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99"/>
    <w:unhideWhenUsed/>
    <w:qFormat/>
    <w:rsid w:val="003565C7"/>
    <w:pPr>
      <w:ind w:left="720"/>
      <w:contextualSpacing/>
    </w:pPr>
  </w:style>
  <w:style w:type="paragraph" w:customStyle="1" w:styleId="Emphasis1">
    <w:name w:val="Emphasis1"/>
    <w:basedOn w:val="Normal"/>
    <w:uiPriority w:val="8"/>
    <w:qFormat/>
    <w:rsid w:val="00980C7D"/>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980C7D"/>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980C7D"/>
    <w:rPr>
      <w:b w:val="0"/>
      <w:sz w:val="22"/>
      <w:u w:val="single"/>
    </w:rPr>
  </w:style>
  <w:style w:type="character" w:customStyle="1" w:styleId="Boxes">
    <w:name w:val="Boxes"/>
    <w:basedOn w:val="Emphasis"/>
    <w:qFormat/>
    <w:rsid w:val="00980C7D"/>
    <w:rPr>
      <w:rFonts w:ascii="Calibri" w:hAnsi="Calibri" w:cs="Calibri"/>
      <w:b/>
      <w:i w:val="0"/>
      <w:iCs/>
      <w:sz w:val="24"/>
      <w:u w:val="single"/>
      <w:bdr w:val="single" w:sz="8" w:space="0" w:color="auto"/>
    </w:rPr>
  </w:style>
  <w:style w:type="paragraph" w:customStyle="1" w:styleId="Analytic">
    <w:name w:val="Analytic"/>
    <w:basedOn w:val="Heading4"/>
    <w:link w:val="AnalyticChar"/>
    <w:autoRedefine/>
    <w:uiPriority w:val="5"/>
    <w:qFormat/>
    <w:rsid w:val="007D754A"/>
  </w:style>
  <w:style w:type="character" w:customStyle="1" w:styleId="AnalyticChar">
    <w:name w:val="Analytic Char"/>
    <w:link w:val="Analytic"/>
    <w:uiPriority w:val="5"/>
    <w:rsid w:val="007D754A"/>
    <w:rPr>
      <w:rFonts w:ascii="Calibri" w:eastAsiaTheme="majorEastAsia" w:hAnsi="Calibri" w:cstheme="majorBidi"/>
      <w:b/>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t.com/content/94a7b252-45a1-11e5-b3b2-1672f710807b"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o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1460</TotalTime>
  <Pages>1</Pages>
  <Words>34421</Words>
  <Characters>196205</Characters>
  <Application>Microsoft Office Word</Application>
  <DocSecurity>4</DocSecurity>
  <Lines>1635</Lines>
  <Paragraphs>460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230166</CharactersWithSpaces>
  <SharedDoc>false</SharedDoc>
  <HLinks>
    <vt:vector size="6" baseType="variant">
      <vt:variant>
        <vt:i4>3014771</vt:i4>
      </vt:variant>
      <vt:variant>
        <vt:i4>0</vt:i4>
      </vt:variant>
      <vt:variant>
        <vt:i4>0</vt:i4>
      </vt:variant>
      <vt:variant>
        <vt:i4>5</vt:i4>
      </vt:variant>
      <vt:variant>
        <vt:lpwstr>https://www.ft.com/content/94a7b252-45a1-11e5-b3b2-1672f710807b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Camila Rosa-Pérez</dc:creator>
  <cp:keywords>6.0.0</cp:keywords>
  <dc:description/>
  <cp:lastModifiedBy>Camila Rosa-Pérez</cp:lastModifiedBy>
  <cp:revision>71</cp:revision>
  <dcterms:created xsi:type="dcterms:W3CDTF">2026-03-06T02:33:00Z</dcterms:created>
  <dcterms:modified xsi:type="dcterms:W3CDTF">2026-03-08T01:05:00Z</dcterms:modified>
</cp:coreProperties>
</file>