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605E" w14:textId="102C07F8" w:rsidR="0002588D" w:rsidRPr="008453F4" w:rsidRDefault="396FC54F" w:rsidP="00EA49CC">
      <w:pPr>
        <w:pStyle w:val="Ttulo3"/>
      </w:pPr>
      <w:r>
        <w:t xml:space="preserve">Plan: </w:t>
      </w:r>
      <w:r w:rsidR="004866A6">
        <w:t>The United States Federal Judiciary should rule that workers in the United States possess an unconditional right to strike under customary international law.</w:t>
      </w:r>
    </w:p>
    <w:p w14:paraId="4A719785" w14:textId="51265299" w:rsidR="00862756" w:rsidRPr="003D3E9C" w:rsidRDefault="00E53D73" w:rsidP="00862756">
      <w:pPr>
        <w:pStyle w:val="Ttulo4"/>
      </w:pPr>
      <w:r>
        <w:rPr>
          <w:rStyle w:val="normaltextrun"/>
        </w:rPr>
        <w:t xml:space="preserve">UQ: </w:t>
      </w:r>
      <w:r w:rsidR="00862756" w:rsidRPr="003D3E9C">
        <w:rPr>
          <w:rStyle w:val="normaltextrun"/>
        </w:rPr>
        <w:t xml:space="preserve">Under the National Labor Relations Act, the right to strike has become meaningless with a laundry list of exceptions and loopholes that </w:t>
      </w:r>
      <w:proofErr w:type="gramStart"/>
      <w:r w:rsidR="00862756" w:rsidRPr="003D3E9C">
        <w:rPr>
          <w:rStyle w:val="normaltextrun"/>
        </w:rPr>
        <w:t>prevents</w:t>
      </w:r>
      <w:proofErr w:type="gramEnd"/>
      <w:r w:rsidR="00862756" w:rsidRPr="003D3E9C">
        <w:rPr>
          <w:rStyle w:val="normaltextrun"/>
        </w:rPr>
        <w:t xml:space="preserve"> effective strikes</w:t>
      </w:r>
      <w:r w:rsidR="00862756">
        <w:rPr>
          <w:rStyle w:val="eop"/>
        </w:rPr>
        <w:t>.</w:t>
      </w:r>
    </w:p>
    <w:p w14:paraId="02CE9705" w14:textId="77777777" w:rsidR="00862756" w:rsidRPr="003D3E9C" w:rsidRDefault="00862756" w:rsidP="00862756">
      <w:pPr>
        <w:pStyle w:val="paragraph"/>
        <w:spacing w:before="0" w:beforeAutospacing="0" w:after="0" w:afterAutospacing="0"/>
        <w:textAlignment w:val="baseline"/>
        <w:rPr>
          <w:rFonts w:asciiTheme="minorHAnsi" w:hAnsiTheme="minorHAnsi" w:cstheme="minorHAnsi"/>
          <w:sz w:val="18"/>
          <w:szCs w:val="18"/>
        </w:rPr>
      </w:pPr>
      <w:r w:rsidRPr="003D3E9C">
        <w:rPr>
          <w:rStyle w:val="Style13ptBold"/>
          <w:rFonts w:asciiTheme="minorHAnsi" w:eastAsiaTheme="majorEastAsia" w:hAnsiTheme="minorHAnsi" w:cstheme="minorHAnsi"/>
        </w:rPr>
        <w:t>Reddy 21</w:t>
      </w:r>
      <w:r w:rsidRPr="003D3E9C">
        <w:rPr>
          <w:rStyle w:val="normaltextrun"/>
          <w:rFonts w:eastAsiaTheme="majorEastAsia" w:cs="Calibri"/>
          <w:sz w:val="22"/>
          <w:szCs w:val="22"/>
        </w:rPr>
        <w:t> </w:t>
      </w:r>
      <w:r w:rsidRPr="003D3E9C">
        <w:rPr>
          <w:rStyle w:val="normaltextrun"/>
          <w:rFonts w:asciiTheme="minorHAnsi" w:eastAsiaTheme="majorEastAsia" w:hAnsiTheme="minorHAnsi" w:cstheme="minorHAnsi"/>
          <w:sz w:val="22"/>
          <w:szCs w:val="22"/>
        </w:rPr>
        <w:t>[Diana S. Reddy, Doctoral Fellow at the Law, Economics, and Politics Center at UC Berkeley Law, PhD candidate in UCB's Jurisprudence and Social Policy Program and former Fellow in the General Counsel's Office of the AFL-CIO, “There Is No Such Thing as an Illegal Strike”: Reconceptualizing the Strike in Law and Political Economy,” Yale Law Journal, https://www.yalelawjournal.org/forum/there-is-no-such-thing-as-an-illegal-strike-reconceptualizing-the-strike-in-law-and-political-economy]</w:t>
      </w:r>
    </w:p>
    <w:p w14:paraId="4A845C27" w14:textId="77777777" w:rsidR="00862756" w:rsidRDefault="00862756" w:rsidP="00862756">
      <w:pPr>
        <w:pStyle w:val="paragraph"/>
        <w:spacing w:before="0" w:beforeAutospacing="0" w:after="0" w:afterAutospacing="0"/>
        <w:textAlignment w:val="baseline"/>
        <w:rPr>
          <w:rStyle w:val="eop"/>
          <w:rFonts w:asciiTheme="minorHAnsi" w:eastAsiaTheme="majorEastAsia" w:hAnsiTheme="minorHAnsi" w:cstheme="minorHAnsi"/>
          <w:sz w:val="16"/>
          <w:szCs w:val="16"/>
        </w:rPr>
      </w:pPr>
      <w:r w:rsidRPr="003D3E9C">
        <w:rPr>
          <w:rStyle w:val="normaltextrun"/>
          <w:rFonts w:asciiTheme="minorHAnsi" w:eastAsiaTheme="majorEastAsia" w:hAnsiTheme="minorHAnsi" w:cstheme="minorHAnsi"/>
          <w:sz w:val="16"/>
          <w:szCs w:val="16"/>
        </w:rPr>
        <w:t>The “Right” to Strike </w:t>
      </w:r>
      <w:r w:rsidRPr="003D3E9C">
        <w:rPr>
          <w:rStyle w:val="normaltextrun"/>
          <w:rFonts w:asciiTheme="minorHAnsi" w:eastAsiaTheme="majorEastAsia" w:hAnsiTheme="minorHAnsi" w:cstheme="minorHAnsi"/>
          <w:sz w:val="22"/>
          <w:szCs w:val="22"/>
          <w:u w:val="single"/>
        </w:rPr>
        <w:t>Under the NLRA</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workers are </w:t>
      </w:r>
      <w:r w:rsidRPr="003D3E9C">
        <w:rPr>
          <w:rStyle w:val="normaltextrun"/>
          <w:rFonts w:asciiTheme="minorHAnsi" w:eastAsiaTheme="majorEastAsia" w:hAnsiTheme="minorHAnsi" w:cstheme="minorHAnsi"/>
          <w:sz w:val="16"/>
          <w:szCs w:val="16"/>
        </w:rPr>
        <w:t>generally </w:t>
      </w:r>
      <w:r w:rsidRPr="003D3E9C">
        <w:rPr>
          <w:rStyle w:val="normaltextrun"/>
          <w:rFonts w:asciiTheme="minorHAnsi" w:eastAsiaTheme="majorEastAsia" w:hAnsiTheme="minorHAnsi" w:cstheme="minorHAnsi"/>
          <w:sz w:val="22"/>
          <w:szCs w:val="22"/>
          <w:u w:val="single"/>
        </w:rPr>
        <w:t>understood to have a “right” to strike.</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Section 7</w:t>
      </w:r>
      <w:r w:rsidRPr="003D3E9C">
        <w:rPr>
          <w:rStyle w:val="normaltextrun"/>
          <w:rFonts w:asciiTheme="minorHAnsi" w:eastAsiaTheme="majorEastAsia" w:hAnsiTheme="minorHAnsi" w:cstheme="minorHAnsi"/>
          <w:sz w:val="16"/>
          <w:szCs w:val="16"/>
        </w:rPr>
        <w:t> of the Act </w:t>
      </w:r>
      <w:r w:rsidRPr="003D3E9C">
        <w:rPr>
          <w:rStyle w:val="normaltextrun"/>
          <w:rFonts w:asciiTheme="minorHAnsi" w:eastAsiaTheme="majorEastAsia" w:hAnsiTheme="minorHAnsi" w:cstheme="minorHAnsi"/>
          <w:sz w:val="22"/>
          <w:szCs w:val="22"/>
          <w:u w:val="single"/>
        </w:rPr>
        <w:t>states</w:t>
      </w:r>
      <w:r w:rsidRPr="003D3E9C">
        <w:rPr>
          <w:rStyle w:val="normaltextrun"/>
          <w:rFonts w:asciiTheme="minorHAnsi" w:eastAsiaTheme="majorEastAsia" w:hAnsiTheme="minorHAnsi" w:cstheme="minorHAnsi"/>
          <w:sz w:val="16"/>
          <w:szCs w:val="16"/>
        </w:rPr>
        <w:t> that em</w:t>
      </w:r>
      <w:r w:rsidRPr="003D3E9C">
        <w:rPr>
          <w:rStyle w:val="normaltextrun"/>
          <w:rFonts w:asciiTheme="minorHAnsi" w:eastAsiaTheme="majorEastAsia" w:hAnsiTheme="minorHAnsi" w:cstheme="minorHAnsi"/>
          <w:sz w:val="22"/>
          <w:szCs w:val="22"/>
          <w:u w:val="single"/>
        </w:rPr>
        <w:t>ployees have the right to engage in “concerted activities for . . . mutual aid or protection,”</w:t>
      </w:r>
      <w:r w:rsidRPr="003D3E9C">
        <w:rPr>
          <w:rStyle w:val="normaltextrun"/>
          <w:rFonts w:asciiTheme="minorHAnsi" w:eastAsiaTheme="majorEastAsia" w:hAnsiTheme="minorHAnsi" w:cstheme="minorHAnsi"/>
          <w:sz w:val="16"/>
          <w:szCs w:val="16"/>
        </w:rPr>
        <w:t>79 </w:t>
      </w:r>
      <w:r w:rsidRPr="003D3E9C">
        <w:rPr>
          <w:rStyle w:val="normaltextrun"/>
          <w:rFonts w:asciiTheme="minorHAnsi" w:eastAsiaTheme="majorEastAsia" w:hAnsiTheme="minorHAnsi" w:cstheme="minorHAnsi"/>
          <w:sz w:val="22"/>
          <w:szCs w:val="22"/>
          <w:u w:val="single"/>
        </w:rPr>
        <w:t>which includes striking</w:t>
      </w:r>
      <w:r w:rsidRPr="003D3E9C">
        <w:rPr>
          <w:rStyle w:val="normaltextrun"/>
          <w:rFonts w:asciiTheme="minorHAnsi" w:eastAsiaTheme="majorEastAsia" w:hAnsiTheme="minorHAnsi" w:cstheme="minorHAnsi"/>
          <w:sz w:val="16"/>
          <w:szCs w:val="16"/>
        </w:rPr>
        <w:t>. To drive this point home, </w:t>
      </w:r>
      <w:r w:rsidRPr="003D3E9C">
        <w:rPr>
          <w:rStyle w:val="normaltextrun"/>
          <w:rFonts w:asciiTheme="minorHAnsi" w:eastAsiaTheme="majorEastAsia" w:hAnsiTheme="minorHAnsi" w:cstheme="minorHAnsi"/>
          <w:sz w:val="22"/>
          <w:szCs w:val="22"/>
          <w:u w:val="single"/>
        </w:rPr>
        <w:t>section 13</w:t>
      </w:r>
      <w:r w:rsidRPr="003D3E9C">
        <w:rPr>
          <w:rStyle w:val="normaltextrun"/>
          <w:rFonts w:asciiTheme="minorHAnsi" w:eastAsiaTheme="majorEastAsia" w:hAnsiTheme="minorHAnsi" w:cstheme="minorHAnsi"/>
          <w:sz w:val="16"/>
          <w:szCs w:val="16"/>
        </w:rPr>
        <w:t> of the NLRA </w:t>
      </w:r>
      <w:r w:rsidRPr="003D3E9C">
        <w:rPr>
          <w:rStyle w:val="normaltextrun"/>
          <w:rFonts w:asciiTheme="minorHAnsi" w:eastAsiaTheme="majorEastAsia" w:hAnsiTheme="minorHAnsi" w:cstheme="minorHAnsi"/>
          <w:sz w:val="22"/>
          <w:szCs w:val="22"/>
          <w:u w:val="single"/>
        </w:rPr>
        <w:t>specifies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Nothing in this [Act] . . . shall be construed so as</w:t>
      </w:r>
      <w:r w:rsidRPr="003D3E9C">
        <w:rPr>
          <w:rStyle w:val="normaltextrun"/>
          <w:rFonts w:asciiTheme="minorHAnsi" w:eastAsiaTheme="majorEastAsia" w:hAnsiTheme="minorHAnsi" w:cstheme="minorHAnsi"/>
          <w:sz w:val="16"/>
          <w:szCs w:val="16"/>
        </w:rPr>
        <w:t> either </w:t>
      </w:r>
      <w:r w:rsidRPr="003D3E9C">
        <w:rPr>
          <w:rStyle w:val="normaltextrun"/>
          <w:rFonts w:asciiTheme="minorHAnsi" w:eastAsiaTheme="majorEastAsia" w:hAnsiTheme="minorHAnsi" w:cstheme="minorHAnsi"/>
          <w:sz w:val="22"/>
          <w:szCs w:val="22"/>
          <w:u w:val="single"/>
        </w:rPr>
        <w:t>to interfere with or impede</w:t>
      </w:r>
      <w:r w:rsidRPr="003D3E9C">
        <w:rPr>
          <w:rStyle w:val="normaltextrun"/>
          <w:rFonts w:asciiTheme="minorHAnsi" w:eastAsiaTheme="majorEastAsia" w:hAnsiTheme="minorHAnsi" w:cstheme="minorHAnsi"/>
          <w:sz w:val="16"/>
          <w:szCs w:val="16"/>
        </w:rPr>
        <w:t> or diminish </w:t>
      </w:r>
      <w:r w:rsidRPr="003D3E9C">
        <w:rPr>
          <w:rStyle w:val="normaltextrun"/>
          <w:rFonts w:asciiTheme="minorHAnsi" w:eastAsiaTheme="majorEastAsia" w:hAnsiTheme="minorHAnsi" w:cstheme="minorHAnsi"/>
          <w:sz w:val="22"/>
          <w:szCs w:val="22"/>
          <w:u w:val="single"/>
        </w:rPr>
        <w:t>in any way the right to strike</w:t>
      </w:r>
      <w:r w:rsidRPr="003D3E9C">
        <w:rPr>
          <w:rStyle w:val="normaltextrun"/>
          <w:rFonts w:asciiTheme="minorHAnsi" w:eastAsiaTheme="majorEastAsia" w:hAnsiTheme="minorHAnsi" w:cstheme="minorHAnsi"/>
          <w:sz w:val="16"/>
          <w:szCs w:val="16"/>
        </w:rPr>
        <w:t>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To say</w:t>
      </w:r>
      <w:r w:rsidRPr="003D3E9C">
        <w:rPr>
          <w:rStyle w:val="normaltextrun"/>
          <w:rFonts w:asciiTheme="minorHAnsi" w:eastAsiaTheme="majorEastAsia" w:hAnsiTheme="minorHAnsi" w:cstheme="minorHAnsi"/>
          <w:sz w:val="22"/>
          <w:szCs w:val="22"/>
          <w:u w:val="single"/>
        </w:rPr>
        <w:t> that </w:t>
      </w:r>
      <w:r w:rsidRPr="003D3E9C">
        <w:rPr>
          <w:rStyle w:val="normaltextrun"/>
          <w:rFonts w:asciiTheme="minorHAnsi" w:eastAsiaTheme="majorEastAsia" w:hAnsiTheme="minorHAnsi" w:cstheme="minorHAnsi"/>
          <w:sz w:val="22"/>
          <w:szCs w:val="22"/>
          <w:u w:val="single"/>
          <w:shd w:val="clear" w:color="auto" w:fill="00FF00"/>
        </w:rPr>
        <w:t>a strike is</w:t>
      </w:r>
      <w:r w:rsidRPr="003D3E9C">
        <w:rPr>
          <w:rStyle w:val="normaltextrun"/>
          <w:rFonts w:asciiTheme="minorHAnsi" w:eastAsiaTheme="majorEastAsia" w:hAnsiTheme="minorHAnsi" w:cstheme="minorHAnsi"/>
          <w:sz w:val="22"/>
          <w:szCs w:val="22"/>
          <w:u w:val="single"/>
        </w:rPr>
        <w:t> ostensibly </w:t>
      </w:r>
      <w:r w:rsidRPr="003D3E9C">
        <w:rPr>
          <w:rStyle w:val="normaltextrun"/>
          <w:rFonts w:asciiTheme="minorHAnsi" w:eastAsiaTheme="majorEastAsia" w:hAnsiTheme="minorHAnsi" w:cstheme="minorHAnsi"/>
          <w:sz w:val="22"/>
          <w:szCs w:val="22"/>
          <w:u w:val="single"/>
          <w:shd w:val="clear" w:color="auto" w:fill="00FF00"/>
        </w:rPr>
        <w:t>legal</w:t>
      </w:r>
      <w:r w:rsidRPr="003D3E9C">
        <w:rPr>
          <w:rStyle w:val="normaltextrun"/>
          <w:rFonts w:asciiTheme="minorHAnsi" w:eastAsiaTheme="majorEastAsia" w:hAnsiTheme="minorHAnsi" w:cstheme="minorHAnsi"/>
          <w:sz w:val="16"/>
          <w:szCs w:val="16"/>
        </w:rPr>
        <w:t>, though, </w:t>
      </w:r>
      <w:r w:rsidRPr="003D3E9C">
        <w:rPr>
          <w:rStyle w:val="normaltextrun"/>
          <w:rFonts w:asciiTheme="minorHAnsi" w:eastAsiaTheme="majorEastAsia" w:hAnsiTheme="minorHAnsi" w:cstheme="minorHAnsi"/>
          <w:sz w:val="22"/>
          <w:szCs w:val="22"/>
          <w:u w:val="single"/>
          <w:shd w:val="clear" w:color="auto" w:fill="00FF00"/>
        </w:rPr>
        <w:t>is not to say whether it is</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sufficiently protected</w:t>
      </w:r>
      <w:r w:rsidRPr="003D3E9C">
        <w:rPr>
          <w:rStyle w:val="normaltextrun"/>
          <w:rFonts w:asciiTheme="minorHAnsi" w:eastAsiaTheme="majorEastAsia" w:hAnsiTheme="minorHAnsi" w:cstheme="minorHAnsi"/>
          <w:sz w:val="22"/>
          <w:szCs w:val="22"/>
          <w:u w:val="single"/>
        </w:rPr>
        <w:t> as </w:t>
      </w:r>
      <w:r w:rsidRPr="003D3E9C">
        <w:rPr>
          <w:rStyle w:val="normaltextrun"/>
          <w:rFonts w:asciiTheme="minorHAnsi" w:eastAsiaTheme="majorEastAsia" w:hAnsiTheme="minorHAnsi" w:cstheme="minorHAnsi"/>
          <w:sz w:val="22"/>
          <w:szCs w:val="22"/>
          <w:u w:val="single"/>
          <w:shd w:val="clear" w:color="auto" w:fill="00FF00"/>
        </w:rPr>
        <w:t>to make it practicable</w:t>
      </w:r>
      <w:r w:rsidRPr="003D3E9C">
        <w:rPr>
          <w:rStyle w:val="normaltextrun"/>
          <w:rFonts w:asciiTheme="minorHAnsi" w:eastAsiaTheme="majorEastAsia" w:hAnsiTheme="minorHAnsi" w:cstheme="minorHAnsi"/>
          <w:sz w:val="22"/>
          <w:szCs w:val="22"/>
          <w:u w:val="single"/>
        </w:rPr>
        <w:t> for working</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people</w:t>
      </w:r>
      <w:r w:rsidRPr="003D3E9C">
        <w:rPr>
          <w:rStyle w:val="normaltextrun"/>
          <w:rFonts w:asciiTheme="minorHAnsi" w:eastAsiaTheme="majorEastAsia" w:hAnsiTheme="minorHAnsi" w:cstheme="minorHAnsi"/>
          <w:sz w:val="16"/>
          <w:szCs w:val="16"/>
        </w:rPr>
        <w:t>. Within the world of labor law, this distinction is often framed as the difference between whether an activity is legal and whether it is protected. </w:t>
      </w:r>
      <w:r w:rsidRPr="003D3E9C">
        <w:rPr>
          <w:rStyle w:val="normaltextrun"/>
          <w:rFonts w:asciiTheme="minorHAnsi" w:eastAsiaTheme="majorEastAsia" w:hAnsiTheme="minorHAnsi" w:cstheme="minorHAnsi"/>
          <w:sz w:val="22"/>
          <w:szCs w:val="22"/>
          <w:u w:val="single"/>
        </w:rPr>
        <w:t>So long as the state-as-regulator will not punish you for engaging in a strike, that strike is legal</w:t>
      </w:r>
      <w:r w:rsidRPr="003D3E9C">
        <w:rPr>
          <w:rStyle w:val="normaltextrun"/>
          <w:rFonts w:asciiTheme="minorHAnsi" w:eastAsiaTheme="majorEastAsia" w:hAnsiTheme="minorHAnsi" w:cstheme="minorHAnsi"/>
          <w:sz w:val="16"/>
          <w:szCs w:val="16"/>
        </w:rPr>
        <w:t>. But </w:t>
      </w:r>
      <w:r w:rsidRPr="003D3E9C">
        <w:rPr>
          <w:rStyle w:val="normaltextrun"/>
          <w:rFonts w:asciiTheme="minorHAnsi" w:eastAsiaTheme="majorEastAsia" w:hAnsiTheme="minorHAnsi" w:cstheme="minorHAnsi"/>
          <w:sz w:val="22"/>
          <w:szCs w:val="22"/>
          <w:u w:val="single"/>
          <w:shd w:val="clear" w:color="auto" w:fill="00FF00"/>
        </w:rPr>
        <w:t>given</w:t>
      </w:r>
      <w:r w:rsidRPr="003D3E9C">
        <w:rPr>
          <w:rStyle w:val="normaltextrun"/>
          <w:rFonts w:asciiTheme="minorHAnsi" w:eastAsiaTheme="majorEastAsia" w:hAnsiTheme="minorHAnsi" w:cstheme="minorHAnsi"/>
          <w:sz w:val="22"/>
          <w:szCs w:val="22"/>
          <w:u w:val="single"/>
        </w:rPr>
        <w:t> that </w:t>
      </w:r>
      <w:r w:rsidRPr="003D3E9C">
        <w:rPr>
          <w:rStyle w:val="normaltextrun"/>
          <w:rFonts w:asciiTheme="minorHAnsi" w:eastAsiaTheme="majorEastAsia" w:hAnsiTheme="minorHAnsi" w:cstheme="minorHAnsi"/>
          <w:sz w:val="22"/>
          <w:szCs w:val="22"/>
          <w:u w:val="single"/>
          <w:shd w:val="clear" w:color="auto" w:fill="00FF00"/>
        </w:rPr>
        <w:t>striking is </w:t>
      </w:r>
      <w:proofErr w:type="gramStart"/>
      <w:r w:rsidRPr="003D3E9C">
        <w:rPr>
          <w:rStyle w:val="normaltextrun"/>
          <w:rFonts w:asciiTheme="minorHAnsi" w:eastAsiaTheme="majorEastAsia" w:hAnsiTheme="minorHAnsi" w:cstheme="minorHAnsi"/>
          <w:sz w:val="22"/>
          <w:szCs w:val="22"/>
          <w:u w:val="single"/>
          <w:shd w:val="clear" w:color="auto" w:fill="00FF00"/>
        </w:rPr>
        <w:t>protest against</w:t>
      </w:r>
      <w:proofErr w:type="gramEnd"/>
      <w:r w:rsidRPr="003D3E9C">
        <w:rPr>
          <w:rStyle w:val="normaltextrun"/>
          <w:rFonts w:asciiTheme="minorHAnsi" w:eastAsiaTheme="majorEastAsia" w:hAnsiTheme="minorHAnsi" w:cstheme="minorHAnsi"/>
          <w:sz w:val="22"/>
          <w:szCs w:val="22"/>
          <w:u w:val="single"/>
          <w:shd w:val="clear" w:color="auto" w:fill="00FF00"/>
        </w:rPr>
        <w:t> an employer</w:t>
      </w:r>
      <w:r w:rsidRPr="003D3E9C">
        <w:rPr>
          <w:rStyle w:val="normaltextrun"/>
          <w:rFonts w:asciiTheme="minorHAnsi" w:eastAsiaTheme="majorEastAsia" w:hAnsiTheme="minorHAnsi" w:cstheme="minorHAnsi"/>
          <w:sz w:val="22"/>
          <w:szCs w:val="22"/>
          <w:u w:val="single"/>
        </w:rPr>
        <w:t>, rather than against the state-as-regulator, </w:t>
      </w:r>
      <w:r w:rsidRPr="003D3E9C">
        <w:rPr>
          <w:rStyle w:val="normaltextrun"/>
          <w:rFonts w:asciiTheme="minorHAnsi" w:eastAsiaTheme="majorEastAsia" w:hAnsiTheme="minorHAnsi" w:cstheme="minorHAnsi"/>
          <w:sz w:val="22"/>
          <w:szCs w:val="22"/>
          <w:u w:val="single"/>
          <w:shd w:val="clear" w:color="auto" w:fill="00FF00"/>
        </w:rPr>
        <w:t>being legal is insufficient protection</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shd w:val="clear" w:color="auto" w:fill="00FF00"/>
        </w:rPr>
        <w:t>from </w:t>
      </w:r>
      <w:r w:rsidRPr="003D3E9C">
        <w:rPr>
          <w:rStyle w:val="normaltextrun"/>
          <w:rFonts w:asciiTheme="minorHAnsi" w:eastAsiaTheme="majorEastAsia" w:hAnsiTheme="minorHAnsi" w:cstheme="minorHAnsi"/>
          <w:sz w:val="22"/>
          <w:szCs w:val="22"/>
          <w:u w:val="single"/>
        </w:rPr>
        <w:t>the </w:t>
      </w:r>
      <w:r w:rsidRPr="003D3E9C">
        <w:rPr>
          <w:rStyle w:val="normaltextrun"/>
          <w:rFonts w:asciiTheme="minorHAnsi" w:eastAsiaTheme="majorEastAsia" w:hAnsiTheme="minorHAnsi" w:cstheme="minorHAnsi"/>
          <w:sz w:val="22"/>
          <w:szCs w:val="22"/>
          <w:u w:val="single"/>
          <w:shd w:val="clear" w:color="auto" w:fill="00FF00"/>
        </w:rPr>
        <w:t>repercussion</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most likely to deter it—job loss. </w:t>
      </w:r>
      <w:r w:rsidRPr="003D3E9C">
        <w:rPr>
          <w:rStyle w:val="normaltextrun"/>
          <w:rFonts w:asciiTheme="minorHAnsi" w:eastAsiaTheme="majorEastAsia" w:hAnsiTheme="minorHAnsi" w:cstheme="minorHAnsi"/>
          <w:sz w:val="22"/>
          <w:szCs w:val="22"/>
          <w:u w:val="single"/>
          <w:shd w:val="clear" w:color="auto" w:fill="00FF00"/>
        </w:rPr>
        <w:t>Employees technically cannot be</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fired for</w:t>
      </w:r>
      <w:r w:rsidRPr="003D3E9C">
        <w:rPr>
          <w:rStyle w:val="normaltextrun"/>
          <w:rFonts w:asciiTheme="minorHAnsi" w:eastAsiaTheme="majorEastAsia" w:hAnsiTheme="minorHAnsi" w:cstheme="minorHAnsi"/>
          <w:sz w:val="22"/>
          <w:szCs w:val="22"/>
          <w:u w:val="single"/>
        </w:rPr>
        <w:t> protected concerted activity under the NLRA, including protected </w:t>
      </w:r>
      <w:r w:rsidRPr="003D3E9C">
        <w:rPr>
          <w:rStyle w:val="normaltextrun"/>
          <w:rFonts w:asciiTheme="minorHAnsi" w:eastAsiaTheme="majorEastAsia" w:hAnsiTheme="minorHAnsi" w:cstheme="minorHAnsi"/>
          <w:sz w:val="22"/>
          <w:szCs w:val="22"/>
          <w:u w:val="single"/>
          <w:shd w:val="clear" w:color="auto" w:fill="00FF00"/>
        </w:rPr>
        <w:t>strikes</w:t>
      </w:r>
      <w:r w:rsidRPr="003D3E9C">
        <w:rPr>
          <w:rStyle w:val="normaltextrun"/>
          <w:rFonts w:asciiTheme="minorHAnsi" w:eastAsiaTheme="majorEastAsia" w:hAnsiTheme="minorHAnsi" w:cstheme="minorHAnsi"/>
          <w:sz w:val="16"/>
          <w:szCs w:val="16"/>
        </w:rPr>
        <w:t>. But in a distinction that </w:t>
      </w:r>
      <w:proofErr w:type="spellStart"/>
      <w:r w:rsidRPr="003D3E9C">
        <w:rPr>
          <w:rStyle w:val="spellingerror"/>
          <w:rFonts w:asciiTheme="minorHAnsi" w:hAnsiTheme="minorHAnsi" w:cstheme="minorHAnsi"/>
          <w:sz w:val="16"/>
          <w:szCs w:val="16"/>
        </w:rPr>
        <w:t>Getman</w:t>
      </w:r>
      <w:proofErr w:type="spellEnd"/>
      <w:r w:rsidRPr="003D3E9C">
        <w:rPr>
          <w:rStyle w:val="normaltextrun"/>
          <w:rFonts w:asciiTheme="minorHAnsi" w:eastAsiaTheme="majorEastAsia" w:hAnsiTheme="minorHAnsi" w:cstheme="minorHAnsi"/>
          <w:sz w:val="16"/>
          <w:szCs w:val="16"/>
        </w:rPr>
        <w:t> and Kohler note “only a lawyer could love—or even have imagined,”82, </w:t>
      </w:r>
      <w:r w:rsidRPr="003D3E9C">
        <w:rPr>
          <w:rStyle w:val="normaltextrun"/>
          <w:rFonts w:asciiTheme="minorHAnsi" w:eastAsiaTheme="majorEastAsia" w:hAnsiTheme="minorHAnsi" w:cstheme="minorHAnsi"/>
          <w:sz w:val="22"/>
          <w:szCs w:val="22"/>
          <w:u w:val="single"/>
        </w:rPr>
        <w:t>judicial construction of </w:t>
      </w:r>
      <w:r w:rsidRPr="003D3E9C">
        <w:rPr>
          <w:rStyle w:val="normaltextrun"/>
          <w:rFonts w:asciiTheme="minorHAnsi" w:eastAsiaTheme="majorEastAsia" w:hAnsiTheme="minorHAnsi" w:cstheme="minorHAnsi"/>
          <w:sz w:val="22"/>
          <w:szCs w:val="22"/>
          <w:u w:val="single"/>
          <w:shd w:val="clear" w:color="auto" w:fill="00FF00"/>
        </w:rPr>
        <w:t>the NLRA permits employers to permanently replace</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them</w:t>
      </w:r>
      <w:r w:rsidRPr="003D3E9C">
        <w:rPr>
          <w:rStyle w:val="normaltextrun"/>
          <w:rFonts w:asciiTheme="minorHAnsi" w:eastAsiaTheme="majorEastAsia" w:hAnsiTheme="minorHAnsi" w:cstheme="minorHAnsi"/>
          <w:sz w:val="16"/>
          <w:szCs w:val="16"/>
        </w:rPr>
        <w:t> in many cases. Consequently, </w:t>
      </w:r>
      <w:r w:rsidRPr="003D3E9C">
        <w:rPr>
          <w:rStyle w:val="normaltextrun"/>
          <w:rFonts w:asciiTheme="minorHAnsi" w:eastAsiaTheme="majorEastAsia" w:hAnsiTheme="minorHAnsi" w:cstheme="minorHAnsi"/>
          <w:sz w:val="22"/>
          <w:szCs w:val="22"/>
          <w:u w:val="single"/>
        </w:rPr>
        <w:t>under the perverse incentives of this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regime</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shd w:val="clear" w:color="auto" w:fill="00FF00"/>
        </w:rPr>
        <w:t>strikes can facilitate </w:t>
      </w:r>
      <w:proofErr w:type="spellStart"/>
      <w:r w:rsidRPr="003D3E9C">
        <w:rPr>
          <w:rStyle w:val="spellingerror"/>
          <w:rFonts w:asciiTheme="minorHAnsi" w:hAnsiTheme="minorHAnsi" w:cstheme="minorHAnsi"/>
          <w:b/>
          <w:bCs/>
          <w:sz w:val="22"/>
          <w:szCs w:val="22"/>
          <w:u w:val="single"/>
          <w:shd w:val="clear" w:color="auto" w:fill="00FF00"/>
        </w:rPr>
        <w:t>deunionization</w:t>
      </w:r>
      <w:proofErr w:type="spellEnd"/>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Strikes provide </w:t>
      </w:r>
      <w:r w:rsidRPr="003D3E9C">
        <w:rPr>
          <w:rStyle w:val="normaltextrun"/>
          <w:rFonts w:asciiTheme="minorHAnsi" w:eastAsiaTheme="majorEastAsia" w:hAnsiTheme="minorHAnsi" w:cstheme="minorHAnsi"/>
          <w:sz w:val="22"/>
          <w:szCs w:val="22"/>
          <w:u w:val="single"/>
          <w:shd w:val="clear" w:color="auto" w:fill="00FF00"/>
        </w:rPr>
        <w:t>employers</w:t>
      </w:r>
      <w:r w:rsidRPr="003D3E9C">
        <w:rPr>
          <w:rStyle w:val="normaltextrun"/>
          <w:rFonts w:asciiTheme="minorHAnsi" w:eastAsiaTheme="majorEastAsia" w:hAnsiTheme="minorHAnsi" w:cstheme="minorHAnsi"/>
          <w:sz w:val="22"/>
          <w:szCs w:val="22"/>
          <w:u w:val="single"/>
        </w:rPr>
        <w:t> an opportunity, unavailable at any other point in the employment relationship, to </w:t>
      </w:r>
      <w:r w:rsidRPr="003D3E9C">
        <w:rPr>
          <w:rStyle w:val="normaltextrun"/>
          <w:rFonts w:asciiTheme="minorHAnsi" w:eastAsiaTheme="majorEastAsia" w:hAnsiTheme="minorHAnsi" w:cstheme="minorHAnsi"/>
          <w:sz w:val="22"/>
          <w:szCs w:val="22"/>
          <w:u w:val="single"/>
          <w:shd w:val="clear" w:color="auto" w:fill="00FF00"/>
        </w:rPr>
        <w:t>replace</w:t>
      </w:r>
      <w:r w:rsidRPr="003D3E9C">
        <w:rPr>
          <w:rStyle w:val="normaltextrun"/>
          <w:rFonts w:asciiTheme="minorHAnsi" w:eastAsiaTheme="majorEastAsia" w:hAnsiTheme="minorHAnsi" w:cstheme="minorHAnsi"/>
          <w:sz w:val="22"/>
          <w:szCs w:val="22"/>
          <w:u w:val="single"/>
        </w:rPr>
        <w:t> those </w:t>
      </w:r>
      <w:r w:rsidRPr="003D3E9C">
        <w:rPr>
          <w:rStyle w:val="normaltextrun"/>
          <w:rFonts w:asciiTheme="minorHAnsi" w:eastAsiaTheme="majorEastAsia" w:hAnsiTheme="minorHAnsi" w:cstheme="minorHAnsi"/>
          <w:sz w:val="22"/>
          <w:szCs w:val="22"/>
          <w:u w:val="single"/>
          <w:shd w:val="clear" w:color="auto" w:fill="00FF00"/>
        </w:rPr>
        <w:t xml:space="preserve">employees who most support the </w:t>
      </w:r>
      <w:proofErr w:type="gramStart"/>
      <w:r w:rsidRPr="003D3E9C">
        <w:rPr>
          <w:rStyle w:val="normaltextrun"/>
          <w:rFonts w:asciiTheme="minorHAnsi" w:eastAsiaTheme="majorEastAsia" w:hAnsiTheme="minorHAnsi" w:cstheme="minorHAnsi"/>
          <w:sz w:val="22"/>
          <w:szCs w:val="22"/>
          <w:u w:val="single"/>
          <w:shd w:val="clear" w:color="auto" w:fill="00FF00"/>
        </w:rPr>
        <w:t>union</w:t>
      </w:r>
      <w:r w:rsidRPr="003D3E9C">
        <w:rPr>
          <w:rStyle w:val="normaltextrun"/>
          <w:rFonts w:asciiTheme="minorHAnsi" w:eastAsiaTheme="majorEastAsia" w:hAnsiTheme="minorHAnsi" w:cstheme="minorHAnsi"/>
          <w:sz w:val="22"/>
          <w:szCs w:val="22"/>
          <w:u w:val="single"/>
        </w:rPr>
        <w:t>—</w:t>
      </w:r>
      <w:proofErr w:type="gramEnd"/>
      <w:r w:rsidRPr="003D3E9C">
        <w:rPr>
          <w:rStyle w:val="normaltextrun"/>
          <w:rFonts w:asciiTheme="minorHAnsi" w:eastAsiaTheme="majorEastAsia" w:hAnsiTheme="minorHAnsi" w:cstheme="minorHAnsi"/>
          <w:sz w:val="22"/>
          <w:szCs w:val="22"/>
          <w:u w:val="single"/>
        </w:rPr>
        <w:t xml:space="preserve">those who go out on </w:t>
      </w:r>
      <w:proofErr w:type="gramStart"/>
      <w:r w:rsidRPr="003D3E9C">
        <w:rPr>
          <w:rStyle w:val="normaltextrun"/>
          <w:rFonts w:asciiTheme="minorHAnsi" w:eastAsiaTheme="majorEastAsia" w:hAnsiTheme="minorHAnsi" w:cstheme="minorHAnsi"/>
          <w:sz w:val="22"/>
          <w:szCs w:val="22"/>
          <w:u w:val="single"/>
        </w:rPr>
        <w:t>strike—in</w:t>
      </w:r>
      <w:proofErr w:type="gramEnd"/>
      <w:r w:rsidRPr="003D3E9C">
        <w:rPr>
          <w:rStyle w:val="normaltextrun"/>
          <w:rFonts w:asciiTheme="minorHAnsi" w:eastAsiaTheme="majorEastAsia" w:hAnsiTheme="minorHAnsi" w:cstheme="minorHAnsi"/>
          <w:sz w:val="22"/>
          <w:szCs w:val="22"/>
          <w:u w:val="single"/>
        </w:rPr>
        <w:t xml:space="preserve"> one fell swoop</w:t>
      </w:r>
      <w:r w:rsidRPr="003D3E9C">
        <w:rPr>
          <w:rStyle w:val="normaltextrun"/>
          <w:rFonts w:asciiTheme="minorHAnsi" w:eastAsiaTheme="majorEastAsia" w:hAnsiTheme="minorHAnsi" w:cstheme="minorHAnsi"/>
          <w:sz w:val="16"/>
          <w:szCs w:val="16"/>
        </w:rPr>
        <w:t>. As </w:t>
      </w:r>
      <w:r w:rsidRPr="003D3E9C">
        <w:rPr>
          <w:rStyle w:val="normaltextrun"/>
          <w:rFonts w:asciiTheme="minorHAnsi" w:eastAsiaTheme="majorEastAsia" w:hAnsiTheme="minorHAnsi" w:cstheme="minorHAnsi"/>
          <w:sz w:val="22"/>
          <w:szCs w:val="22"/>
          <w:u w:val="single"/>
        </w:rPr>
        <w:t>employers</w:t>
      </w:r>
      <w:r w:rsidRPr="003D3E9C">
        <w:rPr>
          <w:rStyle w:val="normaltextrun"/>
          <w:rFonts w:asciiTheme="minorHAnsi" w:eastAsiaTheme="majorEastAsia" w:hAnsiTheme="minorHAnsi" w:cstheme="minorHAnsi"/>
          <w:sz w:val="16"/>
          <w:szCs w:val="16"/>
        </w:rPr>
        <w:t> have </w:t>
      </w:r>
      <w:r w:rsidRPr="003D3E9C">
        <w:rPr>
          <w:rStyle w:val="normaltextrun"/>
          <w:rFonts w:asciiTheme="minorHAnsi" w:eastAsiaTheme="majorEastAsia" w:hAnsiTheme="minorHAnsi" w:cstheme="minorHAnsi"/>
          <w:sz w:val="22"/>
          <w:szCs w:val="22"/>
          <w:u w:val="single"/>
        </w:rPr>
        <w:t>increasingly turned to permanent replacement of strikers</w:t>
      </w:r>
      <w:r w:rsidRPr="003D3E9C">
        <w:rPr>
          <w:rStyle w:val="normaltextrun"/>
          <w:rFonts w:asciiTheme="minorHAnsi" w:eastAsiaTheme="majorEastAsia" w:hAnsiTheme="minorHAnsi" w:cstheme="minorHAnsi"/>
          <w:sz w:val="16"/>
          <w:szCs w:val="16"/>
        </w:rPr>
        <w:t> in recent decades, </w:t>
      </w:r>
      <w:r w:rsidRPr="003D3E9C">
        <w:rPr>
          <w:rStyle w:val="normaltextrun"/>
          <w:rFonts w:asciiTheme="minorHAnsi" w:eastAsiaTheme="majorEastAsia" w:hAnsiTheme="minorHAnsi" w:cstheme="minorHAnsi"/>
          <w:sz w:val="22"/>
          <w:szCs w:val="22"/>
          <w:u w:val="single"/>
        </w:rPr>
        <w:t>strikes have decreased</w:t>
      </w:r>
      <w:r w:rsidRPr="003D3E9C">
        <w:rPr>
          <w:rStyle w:val="normaltextrun"/>
          <w:rFonts w:asciiTheme="minorHAnsi" w:eastAsiaTheme="majorEastAsia" w:hAnsiTheme="minorHAnsi" w:cstheme="minorHAnsi"/>
          <w:sz w:val="16"/>
          <w:szCs w:val="16"/>
        </w:rPr>
        <w:t>.83 </w:t>
      </w:r>
      <w:r w:rsidRPr="003D3E9C">
        <w:rPr>
          <w:rStyle w:val="normaltextrun"/>
          <w:rFonts w:asciiTheme="minorHAnsi" w:eastAsiaTheme="majorEastAsia" w:hAnsiTheme="minorHAnsi" w:cstheme="minorHAnsi"/>
          <w:sz w:val="22"/>
          <w:szCs w:val="22"/>
          <w:u w:val="single"/>
        </w:rPr>
        <w:t>A law with a stated policy of giving workers “full freedom of association [and] actual liberty of contract” offers a</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right</w:t>
      </w:r>
      <w:r w:rsidRPr="003D3E9C">
        <w:rPr>
          <w:rStyle w:val="normaltextrun"/>
          <w:rFonts w:asciiTheme="minorHAnsi" w:eastAsiaTheme="majorEastAsia" w:hAnsiTheme="minorHAnsi" w:cstheme="minorHAnsi"/>
          <w:sz w:val="16"/>
          <w:szCs w:val="16"/>
        </w:rPr>
        <w:t>” which too many </w:t>
      </w:r>
      <w:r w:rsidRPr="003D3E9C">
        <w:rPr>
          <w:rStyle w:val="normaltextrun"/>
          <w:rFonts w:asciiTheme="minorHAnsi" w:eastAsiaTheme="majorEastAsia" w:hAnsiTheme="minorHAnsi" w:cstheme="minorHAnsi"/>
          <w:sz w:val="22"/>
          <w:szCs w:val="22"/>
          <w:u w:val="single"/>
        </w:rPr>
        <w:t>workers cannot afford to invoke</w:t>
      </w:r>
      <w:r w:rsidRPr="003D3E9C">
        <w:rPr>
          <w:rStyle w:val="normaltextrun"/>
          <w:rFonts w:asciiTheme="minorHAnsi" w:eastAsiaTheme="majorEastAsia" w:hAnsiTheme="minorHAnsi" w:cstheme="minorHAnsi"/>
          <w:sz w:val="16"/>
          <w:szCs w:val="16"/>
        </w:rPr>
        <w:t>.84 It is not just that </w:t>
      </w:r>
      <w:r w:rsidRPr="003D3E9C">
        <w:rPr>
          <w:rStyle w:val="normaltextrun"/>
          <w:rFonts w:asciiTheme="minorHAnsi" w:eastAsiaTheme="majorEastAsia" w:hAnsiTheme="minorHAnsi" w:cstheme="minorHAnsi"/>
          <w:sz w:val="22"/>
          <w:szCs w:val="22"/>
          <w:u w:val="single"/>
          <w:shd w:val="clear" w:color="auto" w:fill="00FF00"/>
        </w:rPr>
        <w:t>the right</w:t>
      </w:r>
      <w:r w:rsidRPr="003D3E9C">
        <w:rPr>
          <w:rStyle w:val="normaltextrun"/>
          <w:rFonts w:asciiTheme="minorHAnsi" w:eastAsiaTheme="majorEastAsia" w:hAnsiTheme="minorHAnsi" w:cstheme="minorHAnsi"/>
          <w:sz w:val="16"/>
          <w:szCs w:val="16"/>
        </w:rPr>
        <w:t> is too “expensive,” however; it is that its scope </w:t>
      </w:r>
      <w:r w:rsidRPr="003D3E9C">
        <w:rPr>
          <w:rStyle w:val="normaltextrun"/>
          <w:rFonts w:asciiTheme="minorHAnsi" w:eastAsiaTheme="majorEastAsia" w:hAnsiTheme="minorHAnsi" w:cstheme="minorHAnsi"/>
          <w:sz w:val="22"/>
          <w:szCs w:val="22"/>
          <w:u w:val="single"/>
          <w:shd w:val="clear" w:color="auto" w:fill="00FF00"/>
        </w:rPr>
        <w:t>is too narrow</w:t>
      </w:r>
      <w:r w:rsidRPr="003D3E9C">
        <w:rPr>
          <w:rStyle w:val="normaltextrun"/>
          <w:rFonts w:asciiTheme="minorHAnsi" w:eastAsiaTheme="majorEastAsia" w:hAnsiTheme="minorHAnsi" w:cstheme="minorHAnsi"/>
          <w:sz w:val="16"/>
          <w:szCs w:val="16"/>
        </w:rPr>
        <w:t>, particularly </w:t>
      </w:r>
      <w:r w:rsidRPr="003D3E9C">
        <w:rPr>
          <w:rStyle w:val="normaltextrun"/>
          <w:rFonts w:asciiTheme="minorHAnsi" w:eastAsiaTheme="majorEastAsia" w:hAnsiTheme="minorHAnsi" w:cstheme="minorHAnsi"/>
          <w:sz w:val="22"/>
          <w:szCs w:val="22"/>
          <w:u w:val="single"/>
        </w:rPr>
        <w:t>following the Taft-Hartley Amendments.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 xml:space="preserve">Law cabins </w:t>
      </w:r>
      <w:proofErr w:type="gramStart"/>
      <w:r w:rsidRPr="003D3E9C">
        <w:rPr>
          <w:rStyle w:val="normaltextrun"/>
          <w:rFonts w:asciiTheme="minorHAnsi" w:eastAsiaTheme="majorEastAsia" w:hAnsiTheme="minorHAnsi" w:cstheme="minorHAnsi"/>
          <w:sz w:val="22"/>
          <w:szCs w:val="22"/>
          <w:u w:val="single"/>
        </w:rPr>
        <w:t>legitimate</w:t>
      </w:r>
      <w:proofErr w:type="gramEnd"/>
      <w:r w:rsidRPr="003D3E9C">
        <w:rPr>
          <w:rStyle w:val="normaltextrun"/>
          <w:rFonts w:asciiTheme="minorHAnsi" w:eastAsiaTheme="majorEastAsia" w:hAnsiTheme="minorHAnsi" w:cstheme="minorHAnsi"/>
          <w:sz w:val="22"/>
          <w:szCs w:val="22"/>
          <w:u w:val="single"/>
        </w:rPr>
        <w:t xml:space="preserve"> strike activity, </w:t>
      </w:r>
      <w:r w:rsidRPr="003D3E9C">
        <w:rPr>
          <w:rStyle w:val="normaltextrun"/>
          <w:rFonts w:asciiTheme="minorHAnsi" w:eastAsiaTheme="majorEastAsia" w:hAnsiTheme="minorHAnsi" w:cstheme="minorHAnsi"/>
          <w:sz w:val="22"/>
          <w:szCs w:val="22"/>
          <w:u w:val="single"/>
          <w:shd w:val="clear" w:color="auto" w:fill="00FF00"/>
        </w:rPr>
        <w:t>based on </w:t>
      </w:r>
      <w:r w:rsidRPr="003D3E9C">
        <w:rPr>
          <w:rStyle w:val="normaltextrun"/>
          <w:rFonts w:asciiTheme="minorHAnsi" w:eastAsiaTheme="majorEastAsia" w:hAnsiTheme="minorHAnsi" w:cstheme="minorHAnsi"/>
          <w:sz w:val="22"/>
          <w:szCs w:val="22"/>
          <w:u w:val="single"/>
        </w:rPr>
        <w:t>employees’ </w:t>
      </w:r>
      <w:r w:rsidRPr="003D3E9C">
        <w:rPr>
          <w:rStyle w:val="normaltextrun"/>
          <w:rFonts w:asciiTheme="minorHAnsi" w:eastAsiaTheme="majorEastAsia" w:hAnsiTheme="minorHAnsi" w:cstheme="minorHAnsi"/>
          <w:sz w:val="22"/>
          <w:szCs w:val="22"/>
          <w:u w:val="single"/>
          <w:shd w:val="clear" w:color="auto" w:fill="00FF00"/>
        </w:rPr>
        <w:t>motivation</w:t>
      </w:r>
      <w:r w:rsidRPr="003D3E9C">
        <w:rPr>
          <w:rStyle w:val="normaltextrun"/>
          <w:rFonts w:asciiTheme="minorHAnsi" w:eastAsiaTheme="majorEastAsia" w:hAnsiTheme="minorHAnsi" w:cstheme="minorHAnsi"/>
          <w:sz w:val="22"/>
          <w:szCs w:val="22"/>
          <w:u w:val="single"/>
        </w:rPr>
        <w:t>, their </w:t>
      </w:r>
      <w:r w:rsidRPr="003D3E9C">
        <w:rPr>
          <w:rStyle w:val="normaltextrun"/>
          <w:rFonts w:asciiTheme="minorHAnsi" w:eastAsiaTheme="majorEastAsia" w:hAnsiTheme="minorHAnsi" w:cstheme="minorHAnsi"/>
          <w:sz w:val="22"/>
          <w:szCs w:val="22"/>
          <w:u w:val="single"/>
          <w:shd w:val="clear" w:color="auto" w:fill="00FF00"/>
        </w:rPr>
        <w:t>conduct</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and </w:t>
      </w:r>
      <w:r w:rsidRPr="003D3E9C">
        <w:rPr>
          <w:rStyle w:val="normaltextrun"/>
          <w:rFonts w:asciiTheme="minorHAnsi" w:eastAsiaTheme="majorEastAsia" w:hAnsiTheme="minorHAnsi" w:cstheme="minorHAnsi"/>
          <w:sz w:val="22"/>
          <w:szCs w:val="22"/>
          <w:u w:val="single"/>
        </w:rPr>
        <w:t>their </w:t>
      </w:r>
      <w:r w:rsidRPr="003D3E9C">
        <w:rPr>
          <w:rStyle w:val="normaltextrun"/>
          <w:rFonts w:asciiTheme="minorHAnsi" w:eastAsiaTheme="majorEastAsia" w:hAnsiTheme="minorHAnsi" w:cstheme="minorHAnsi"/>
          <w:sz w:val="22"/>
          <w:szCs w:val="22"/>
          <w:u w:val="single"/>
          <w:shd w:val="clear" w:color="auto" w:fill="00FF00"/>
        </w:rPr>
        <w:t>targets</w:t>
      </w:r>
      <w:r w:rsidRPr="003D3E9C">
        <w:rPr>
          <w:rStyle w:val="normaltextrun"/>
          <w:rFonts w:asciiTheme="minorHAnsi" w:eastAsiaTheme="majorEastAsia" w:hAnsiTheme="minorHAnsi" w:cstheme="minorHAnsi"/>
          <w:sz w:val="16"/>
          <w:szCs w:val="16"/>
        </w:rPr>
        <w:t>. The </w:t>
      </w:r>
      <w:r w:rsidRPr="003D3E9C">
        <w:rPr>
          <w:rStyle w:val="normaltextrun"/>
          <w:rFonts w:asciiTheme="minorHAnsi" w:eastAsiaTheme="majorEastAsia" w:hAnsiTheme="minorHAnsi" w:cstheme="minorHAnsi"/>
          <w:sz w:val="22"/>
          <w:szCs w:val="22"/>
          <w:u w:val="single"/>
        </w:rPr>
        <w:t>legitimate purposes are largely bifurcated</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either</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economic</w:t>
      </w:r>
      <w:r w:rsidRPr="003D3E9C">
        <w:rPr>
          <w:rStyle w:val="normaltextrun"/>
          <w:rFonts w:asciiTheme="minorHAnsi" w:eastAsiaTheme="majorEastAsia" w:hAnsiTheme="minorHAnsi" w:cstheme="minorHAnsi"/>
          <w:sz w:val="16"/>
          <w:szCs w:val="16"/>
        </w:rPr>
        <w:t>,” that is to provide workers with leverage in a bargain with their employer, </w:t>
      </w:r>
      <w:r w:rsidRPr="003D3E9C">
        <w:rPr>
          <w:rStyle w:val="normaltextrun"/>
          <w:rFonts w:asciiTheme="minorHAnsi" w:eastAsiaTheme="majorEastAsia" w:hAnsiTheme="minorHAnsi" w:cstheme="minorHAnsi"/>
          <w:sz w:val="22"/>
          <w:szCs w:val="22"/>
          <w:u w:val="single"/>
        </w:rPr>
        <w:t>or</w:t>
      </w:r>
      <w:r w:rsidRPr="003D3E9C">
        <w:rPr>
          <w:rStyle w:val="normaltextrun"/>
          <w:rFonts w:asciiTheme="minorHAnsi" w:eastAsiaTheme="majorEastAsia" w:hAnsiTheme="minorHAnsi" w:cstheme="minorHAnsi"/>
          <w:sz w:val="16"/>
          <w:szCs w:val="16"/>
        </w:rPr>
        <w:t> to punish an employer’s “</w:t>
      </w:r>
      <w:r w:rsidRPr="003D3E9C">
        <w:rPr>
          <w:rStyle w:val="normaltextrun"/>
          <w:rFonts w:asciiTheme="minorHAnsi" w:eastAsiaTheme="majorEastAsia" w:hAnsiTheme="minorHAnsi" w:cstheme="minorHAnsi"/>
          <w:sz w:val="22"/>
          <w:szCs w:val="22"/>
          <w:u w:val="single"/>
        </w:rPr>
        <w:t>unfair labor practice</w:t>
      </w:r>
      <w:r w:rsidRPr="003D3E9C">
        <w:rPr>
          <w:rStyle w:val="normaltextrun"/>
          <w:rFonts w:asciiTheme="minorHAnsi" w:eastAsiaTheme="majorEastAsia" w:hAnsiTheme="minorHAnsi" w:cstheme="minorHAnsi"/>
          <w:sz w:val="16"/>
          <w:szCs w:val="16"/>
        </w:rPr>
        <w:t>,” its violation of labor law (but not other laws). A host of reasons that workers might want to protest are unprotected—Minneapolis bus drivers not wanting their labor to be used to “shut down calls for justice,” for instance. </w:t>
      </w:r>
      <w:r w:rsidRPr="003D3E9C">
        <w:rPr>
          <w:rStyle w:val="normaltextrun"/>
          <w:rFonts w:asciiTheme="minorHAnsi" w:eastAsiaTheme="majorEastAsia" w:hAnsiTheme="minorHAnsi" w:cstheme="minorHAnsi"/>
          <w:sz w:val="22"/>
          <w:szCs w:val="22"/>
          <w:u w:val="single"/>
        </w:rPr>
        <w:t>Striking employees</w:t>
      </w:r>
      <w:r w:rsidRPr="003D3E9C">
        <w:rPr>
          <w:rStyle w:val="normaltextrun"/>
          <w:rFonts w:asciiTheme="minorHAnsi" w:eastAsiaTheme="majorEastAsia" w:hAnsiTheme="minorHAnsi" w:cstheme="minorHAnsi"/>
          <w:sz w:val="16"/>
          <w:szCs w:val="16"/>
        </w:rPr>
        <w:t> also </w:t>
      </w:r>
      <w:r w:rsidRPr="003D3E9C">
        <w:rPr>
          <w:rStyle w:val="normaltextrun"/>
          <w:rFonts w:asciiTheme="minorHAnsi" w:eastAsiaTheme="majorEastAsia" w:hAnsiTheme="minorHAnsi" w:cstheme="minorHAnsi"/>
          <w:sz w:val="22"/>
          <w:szCs w:val="22"/>
          <w:u w:val="single"/>
        </w:rPr>
        <w:t>lose their</w:t>
      </w:r>
      <w:r w:rsidRPr="003D3E9C">
        <w:rPr>
          <w:rStyle w:val="normaltextrun"/>
          <w:rFonts w:asciiTheme="minorHAnsi" w:eastAsiaTheme="majorEastAsia" w:hAnsiTheme="minorHAnsi" w:cstheme="minorHAnsi"/>
          <w:sz w:val="16"/>
          <w:szCs w:val="16"/>
        </w:rPr>
        <w:t> limited </w:t>
      </w:r>
      <w:r w:rsidRPr="003D3E9C">
        <w:rPr>
          <w:rStyle w:val="normaltextrun"/>
          <w:rFonts w:asciiTheme="minorHAnsi" w:eastAsiaTheme="majorEastAsia" w:hAnsiTheme="minorHAnsi" w:cstheme="minorHAnsi"/>
          <w:sz w:val="22"/>
          <w:szCs w:val="22"/>
          <w:u w:val="single"/>
        </w:rPr>
        <w:t>protection if they act in ways that are deemed</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disloyal to their</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employer</w:t>
      </w:r>
      <w:r w:rsidRPr="003D3E9C">
        <w:rPr>
          <w:rStyle w:val="normaltextrun"/>
          <w:rFonts w:asciiTheme="minorHAnsi" w:eastAsiaTheme="majorEastAsia" w:hAnsiTheme="minorHAnsi" w:cstheme="minorHAnsi"/>
          <w:sz w:val="16"/>
          <w:szCs w:val="16"/>
        </w:rPr>
        <w:t>,85 </w:t>
      </w:r>
      <w:r w:rsidRPr="003D3E9C">
        <w:rPr>
          <w:rStyle w:val="normaltextrun"/>
          <w:rFonts w:asciiTheme="minorHAnsi" w:eastAsiaTheme="majorEastAsia" w:hAnsiTheme="minorHAnsi" w:cstheme="minorHAnsi"/>
          <w:sz w:val="22"/>
          <w:szCs w:val="22"/>
          <w:u w:val="single"/>
        </w:rPr>
        <w:t>or if they engage in</w:t>
      </w:r>
      <w:r w:rsidRPr="003D3E9C">
        <w:rPr>
          <w:rStyle w:val="normaltextrun"/>
          <w:rFonts w:asciiTheme="minorHAnsi" w:eastAsiaTheme="majorEastAsia" w:hAnsiTheme="minorHAnsi" w:cstheme="minorHAnsi"/>
          <w:sz w:val="16"/>
          <w:szCs w:val="16"/>
        </w:rPr>
        <w:t> the broad swath of non-violent activity construed to involve “violence,” such as </w:t>
      </w:r>
      <w:r w:rsidRPr="003D3E9C">
        <w:rPr>
          <w:rStyle w:val="normaltextrun"/>
          <w:rFonts w:asciiTheme="minorHAnsi" w:eastAsiaTheme="majorEastAsia" w:hAnsiTheme="minorHAnsi" w:cstheme="minorHAnsi"/>
          <w:sz w:val="22"/>
          <w:szCs w:val="22"/>
          <w:u w:val="single"/>
        </w:rPr>
        <w:t>mass picketing</w:t>
      </w:r>
      <w:r w:rsidRPr="003D3E9C">
        <w:rPr>
          <w:rStyle w:val="normaltextrun"/>
          <w:rFonts w:asciiTheme="minorHAnsi" w:eastAsiaTheme="majorEastAsia" w:hAnsiTheme="minorHAnsi" w:cstheme="minorHAnsi"/>
          <w:sz w:val="16"/>
          <w:szCs w:val="16"/>
        </w:rPr>
        <w:t>.86 Tactically, </w:t>
      </w:r>
      <w:r w:rsidRPr="003D3E9C">
        <w:rPr>
          <w:rStyle w:val="normaltextrun"/>
          <w:rFonts w:asciiTheme="minorHAnsi" w:eastAsiaTheme="majorEastAsia" w:hAnsiTheme="minorHAnsi" w:cstheme="minorHAnsi"/>
          <w:sz w:val="22"/>
          <w:szCs w:val="22"/>
          <w:u w:val="single"/>
        </w:rPr>
        <w:t>intermittent strikes, slow-downs, secondary strikes, and sit-down strikes are unprotected.</w:t>
      </w:r>
      <w:r w:rsidRPr="003D3E9C">
        <w:rPr>
          <w:rStyle w:val="normaltextrun"/>
          <w:rFonts w:asciiTheme="minorHAnsi" w:eastAsiaTheme="majorEastAsia" w:hAnsiTheme="minorHAnsi" w:cstheme="minorHAnsi"/>
          <w:sz w:val="16"/>
          <w:szCs w:val="16"/>
        </w:rPr>
        <w:t>87 </w:t>
      </w:r>
      <w:r w:rsidRPr="003D3E9C">
        <w:rPr>
          <w:rStyle w:val="normaltextrun"/>
          <w:rFonts w:asciiTheme="minorHAnsi" w:eastAsiaTheme="majorEastAsia" w:hAnsiTheme="minorHAnsi" w:cstheme="minorHAnsi"/>
          <w:sz w:val="22"/>
          <w:szCs w:val="22"/>
          <w:u w:val="single"/>
        </w:rPr>
        <w:t>Strikes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are</w:t>
      </w:r>
      <w:r w:rsidRPr="003D3E9C">
        <w:rPr>
          <w:rStyle w:val="normaltextrun"/>
          <w:rFonts w:asciiTheme="minorHAnsi" w:eastAsiaTheme="majorEastAsia" w:hAnsiTheme="minorHAnsi" w:cstheme="minorHAnsi"/>
          <w:sz w:val="16"/>
          <w:szCs w:val="16"/>
        </w:rPr>
        <w:t> also </w:t>
      </w:r>
      <w:r w:rsidRPr="003D3E9C">
        <w:rPr>
          <w:rStyle w:val="normaltextrun"/>
          <w:rFonts w:asciiTheme="minorHAnsi" w:eastAsiaTheme="majorEastAsia" w:hAnsiTheme="minorHAnsi" w:cstheme="minorHAnsi"/>
          <w:sz w:val="22"/>
          <w:szCs w:val="22"/>
          <w:u w:val="single"/>
        </w:rPr>
        <w:t>unprotected if unionized workers engage in them without their union’s approval</w:t>
      </w:r>
      <w:r w:rsidRPr="003D3E9C">
        <w:rPr>
          <w:rStyle w:val="normaltextrun"/>
          <w:rFonts w:asciiTheme="minorHAnsi" w:eastAsiaTheme="majorEastAsia" w:hAnsiTheme="minorHAnsi" w:cstheme="minorHAnsi"/>
          <w:sz w:val="16"/>
          <w:szCs w:val="16"/>
        </w:rPr>
        <w:t>,88 </w:t>
      </w:r>
      <w:r w:rsidRPr="003D3E9C">
        <w:rPr>
          <w:rStyle w:val="normaltextrun"/>
          <w:rFonts w:asciiTheme="minorHAnsi" w:eastAsiaTheme="majorEastAsia" w:hAnsiTheme="minorHAnsi" w:cstheme="minorHAnsi"/>
          <w:sz w:val="22"/>
          <w:szCs w:val="22"/>
          <w:u w:val="single"/>
        </w:rPr>
        <w:t>if they concern nonmandatory subjects of bargaining</w:t>
      </w:r>
      <w:r w:rsidRPr="003D3E9C">
        <w:rPr>
          <w:rStyle w:val="normaltextrun"/>
          <w:rFonts w:asciiTheme="minorHAnsi" w:eastAsiaTheme="majorEastAsia" w:hAnsiTheme="minorHAnsi" w:cstheme="minorHAnsi"/>
          <w:sz w:val="16"/>
          <w:szCs w:val="16"/>
        </w:rPr>
        <w:t>,89 </w:t>
      </w:r>
      <w:r w:rsidRPr="003D3E9C">
        <w:rPr>
          <w:rStyle w:val="normaltextrun"/>
          <w:rFonts w:asciiTheme="minorHAnsi" w:eastAsiaTheme="majorEastAsia" w:hAnsiTheme="minorHAnsi" w:cstheme="minorHAnsi"/>
          <w:sz w:val="22"/>
          <w:szCs w:val="22"/>
          <w:u w:val="single"/>
        </w:rPr>
        <w:t>or if they are inconsistent with a no-strike</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clause</w:t>
      </w:r>
      <w:r w:rsidRPr="003D3E9C">
        <w:rPr>
          <w:rStyle w:val="normaltextrun"/>
          <w:rFonts w:asciiTheme="minorHAnsi" w:eastAsiaTheme="majorEastAsia" w:hAnsiTheme="minorHAnsi" w:cstheme="minorHAnsi"/>
          <w:sz w:val="16"/>
          <w:szCs w:val="16"/>
        </w:rPr>
        <w:t>.90 </w:t>
      </w:r>
      <w:r w:rsidRPr="003D3E9C">
        <w:rPr>
          <w:rStyle w:val="normaltextrun"/>
          <w:rFonts w:asciiTheme="minorHAnsi" w:eastAsiaTheme="majorEastAsia" w:hAnsiTheme="minorHAnsi" w:cstheme="minorHAnsi"/>
          <w:sz w:val="22"/>
          <w:szCs w:val="22"/>
          <w:u w:val="single"/>
        </w:rPr>
        <w:t>Independent contractors who engage in strikes face antitrust</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actions</w:t>
      </w:r>
      <w:r w:rsidRPr="003D3E9C">
        <w:rPr>
          <w:rStyle w:val="normaltextrun"/>
          <w:rFonts w:asciiTheme="minorHAnsi" w:eastAsiaTheme="majorEastAsia" w:hAnsiTheme="minorHAnsi" w:cstheme="minorHAnsi"/>
          <w:sz w:val="16"/>
          <w:szCs w:val="16"/>
        </w:rPr>
        <w:t>.91 </w:t>
      </w:r>
      <w:r w:rsidRPr="003D3E9C">
        <w:rPr>
          <w:rStyle w:val="normaltextrun"/>
          <w:rFonts w:asciiTheme="minorHAnsi" w:eastAsiaTheme="majorEastAsia" w:hAnsiTheme="minorHAnsi" w:cstheme="minorHAnsi"/>
          <w:sz w:val="22"/>
          <w:szCs w:val="22"/>
          <w:u w:val="single"/>
        </w:rPr>
        <w:t>Labor unions who sanction unprotected strikes face </w:t>
      </w:r>
      <w:r w:rsidRPr="003D3E9C">
        <w:rPr>
          <w:rStyle w:val="normaltextrun"/>
          <w:rFonts w:asciiTheme="minorHAnsi" w:eastAsiaTheme="majorEastAsia" w:hAnsiTheme="minorHAnsi" w:cstheme="minorHAnsi"/>
          <w:sz w:val="16"/>
          <w:szCs w:val="16"/>
        </w:rPr>
        <w:t>potentially bankrupting </w:t>
      </w:r>
      <w:r w:rsidRPr="003D3E9C">
        <w:rPr>
          <w:rStyle w:val="normaltextrun"/>
          <w:rFonts w:asciiTheme="minorHAnsi" w:eastAsiaTheme="majorEastAsia" w:hAnsiTheme="minorHAnsi" w:cstheme="minorHAnsi"/>
          <w:sz w:val="22"/>
          <w:szCs w:val="22"/>
          <w:u w:val="single"/>
        </w:rPr>
        <w:t>liability</w:t>
      </w:r>
      <w:r w:rsidRPr="003D3E9C">
        <w:rPr>
          <w:rStyle w:val="normaltextrun"/>
          <w:rFonts w:asciiTheme="minorHAnsi" w:eastAsiaTheme="majorEastAsia" w:hAnsiTheme="minorHAnsi" w:cstheme="minorHAnsi"/>
          <w:sz w:val="16"/>
          <w:szCs w:val="16"/>
        </w:rPr>
        <w:t>.92 The National Labor Relations Board—the institution charged with enforcing the policies of the Act—summarizes these “qualifications and limitations” on the right to strike on its website in the following way: 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3D3E9C">
        <w:rPr>
          <w:rStyle w:val="normaltextrun"/>
          <w:rFonts w:asciiTheme="minorHAnsi" w:eastAsiaTheme="majorEastAsia" w:hAnsiTheme="minorHAnsi" w:cstheme="minorHAnsi"/>
          <w:sz w:val="16"/>
          <w:szCs w:val="16"/>
        </w:rPr>
        <w:t>have to</w:t>
      </w:r>
      <w:proofErr w:type="gramEnd"/>
      <w:r w:rsidRPr="003D3E9C">
        <w:rPr>
          <w:rStyle w:val="normaltextrun"/>
          <w:rFonts w:asciiTheme="minorHAnsi" w:eastAsiaTheme="majorEastAsia" w:hAnsiTheme="minorHAnsi" w:cstheme="minorHAnsi"/>
          <w:sz w:val="16"/>
          <w:szCs w:val="16"/>
        </w:rPr>
        <w:t> be decided by the National Labor Relations Board. The consequences can be severe to striking employees and struck employers, involving as they do questions of reinstatement and backpay.93 </w:t>
      </w:r>
      <w:r w:rsidRPr="003D3E9C">
        <w:rPr>
          <w:rStyle w:val="normaltextrun"/>
          <w:rFonts w:asciiTheme="minorHAnsi" w:eastAsiaTheme="majorEastAsia" w:hAnsiTheme="minorHAnsi" w:cstheme="minorHAnsi"/>
          <w:sz w:val="22"/>
          <w:szCs w:val="22"/>
          <w:u w:val="single"/>
          <w:shd w:val="clear" w:color="auto" w:fill="00FF00"/>
        </w:rPr>
        <w:t>The</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right</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to strike</w:t>
      </w:r>
      <w:r w:rsidRPr="003D3E9C">
        <w:rPr>
          <w:rStyle w:val="normaltextrun"/>
          <w:rFonts w:asciiTheme="minorHAnsi" w:eastAsiaTheme="majorEastAsia" w:hAnsiTheme="minorHAnsi" w:cstheme="minorHAnsi"/>
          <w:sz w:val="16"/>
          <w:szCs w:val="16"/>
        </w:rPr>
        <w:t>, it seems, </w:t>
      </w:r>
      <w:r w:rsidRPr="003D3E9C">
        <w:rPr>
          <w:rStyle w:val="normaltextrun"/>
          <w:rFonts w:asciiTheme="minorHAnsi" w:eastAsiaTheme="majorEastAsia" w:hAnsiTheme="minorHAnsi" w:cstheme="minorHAnsi"/>
          <w:sz w:val="22"/>
          <w:szCs w:val="22"/>
          <w:u w:val="single"/>
          <w:shd w:val="clear" w:color="auto" w:fill="00FF00"/>
        </w:rPr>
        <w:t>is filled with</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uncertainty and peril</w:t>
      </w:r>
      <w:r w:rsidRPr="003D3E9C">
        <w:rPr>
          <w:rStyle w:val="normaltextrun"/>
          <w:rFonts w:asciiTheme="minorHAnsi" w:eastAsiaTheme="majorEastAsia" w:hAnsiTheme="minorHAnsi" w:cstheme="minorHAnsi"/>
          <w:sz w:val="16"/>
          <w:szCs w:val="16"/>
        </w:rPr>
        <w:t>. Collectively, </w:t>
      </w:r>
      <w:r w:rsidRPr="003D3E9C">
        <w:rPr>
          <w:rStyle w:val="normaltextrun"/>
          <w:rFonts w:asciiTheme="minorHAnsi" w:eastAsiaTheme="majorEastAsia" w:hAnsiTheme="minorHAnsi" w:cstheme="minorHAnsi"/>
          <w:sz w:val="22"/>
          <w:szCs w:val="22"/>
          <w:u w:val="single"/>
        </w:rPr>
        <w:t>these </w:t>
      </w:r>
      <w:r w:rsidRPr="003D3E9C">
        <w:rPr>
          <w:rStyle w:val="normaltextrun"/>
          <w:rFonts w:asciiTheme="minorHAnsi" w:eastAsiaTheme="majorEastAsia" w:hAnsiTheme="minorHAnsi" w:cstheme="minorHAnsi"/>
          <w:sz w:val="22"/>
          <w:szCs w:val="22"/>
          <w:u w:val="single"/>
          <w:shd w:val="clear" w:color="auto" w:fill="00FF00"/>
        </w:rPr>
        <w:t>rules</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prohibit</w:t>
      </w:r>
      <w:r w:rsidRPr="003D3E9C">
        <w:rPr>
          <w:rStyle w:val="normaltextrun"/>
          <w:rFonts w:asciiTheme="minorHAnsi" w:eastAsiaTheme="majorEastAsia" w:hAnsiTheme="minorHAnsi" w:cstheme="minorHAnsi"/>
          <w:sz w:val="16"/>
          <w:szCs w:val="16"/>
        </w:rPr>
        <w:t> </w:t>
      </w:r>
      <w:proofErr w:type="gramStart"/>
      <w:r w:rsidRPr="003D3E9C">
        <w:rPr>
          <w:rStyle w:val="normaltextrun"/>
          <w:rFonts w:asciiTheme="minorHAnsi" w:eastAsiaTheme="majorEastAsia" w:hAnsiTheme="minorHAnsi" w:cstheme="minorHAnsi"/>
          <w:sz w:val="16"/>
          <w:szCs w:val="16"/>
        </w:rPr>
        <w:t>many of the</w:t>
      </w:r>
      <w:proofErr w:type="gramEnd"/>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shd w:val="clear" w:color="auto" w:fill="00FF00"/>
        </w:rPr>
        <w:t>strikes which</w:t>
      </w:r>
      <w:r w:rsidRPr="003D3E9C">
        <w:rPr>
          <w:rStyle w:val="normaltextrun"/>
          <w:rFonts w:asciiTheme="minorHAnsi" w:eastAsiaTheme="majorEastAsia" w:hAnsiTheme="minorHAnsi" w:cstheme="minorHAnsi"/>
          <w:sz w:val="22"/>
          <w:szCs w:val="22"/>
          <w:u w:val="single"/>
        </w:rPr>
        <w:t> </w:t>
      </w:r>
      <w:proofErr w:type="gramStart"/>
      <w:r w:rsidRPr="003D3E9C">
        <w:rPr>
          <w:rStyle w:val="normaltextrun"/>
          <w:rFonts w:asciiTheme="minorHAnsi" w:eastAsiaTheme="majorEastAsia" w:hAnsiTheme="minorHAnsi" w:cstheme="minorHAnsi"/>
          <w:sz w:val="22"/>
          <w:szCs w:val="22"/>
          <w:u w:val="single"/>
          <w:shd w:val="clear" w:color="auto" w:fill="00FF00"/>
        </w:rPr>
        <w:t>helped</w:t>
      </w:r>
      <w:proofErr w:type="gramEnd"/>
      <w:r w:rsidRPr="003D3E9C">
        <w:rPr>
          <w:rStyle w:val="normaltextrun"/>
          <w:rFonts w:asciiTheme="minorHAnsi" w:eastAsiaTheme="majorEastAsia" w:hAnsiTheme="minorHAnsi" w:cstheme="minorHAnsi"/>
          <w:sz w:val="22"/>
          <w:szCs w:val="22"/>
          <w:u w:val="single"/>
          <w:shd w:val="clear" w:color="auto" w:fill="00FF00"/>
        </w:rPr>
        <w:t xml:space="preserve"> build the labor movement</w:t>
      </w:r>
      <w:r w:rsidRPr="003D3E9C">
        <w:rPr>
          <w:rStyle w:val="normaltextrun"/>
          <w:rFonts w:asciiTheme="minorHAnsi" w:eastAsiaTheme="majorEastAsia" w:hAnsiTheme="minorHAnsi" w:cstheme="minorHAnsi"/>
          <w:sz w:val="16"/>
          <w:szCs w:val="16"/>
        </w:rPr>
        <w:t> in its current form. Ahmed White accordingly argues </w:t>
      </w:r>
      <w:r w:rsidRPr="003D3E9C">
        <w:rPr>
          <w:rStyle w:val="normaltextrun"/>
          <w:rFonts w:asciiTheme="minorHAnsi" w:eastAsiaTheme="majorEastAsia" w:hAnsiTheme="minorHAnsi" w:cstheme="minorHAnsi"/>
          <w:sz w:val="22"/>
          <w:szCs w:val="22"/>
          <w:u w:val="single"/>
        </w:rPr>
        <w:t>that </w:t>
      </w:r>
      <w:r w:rsidRPr="003D3E9C">
        <w:rPr>
          <w:rStyle w:val="normaltextrun"/>
          <w:rFonts w:asciiTheme="minorHAnsi" w:eastAsiaTheme="majorEastAsia" w:hAnsiTheme="minorHAnsi" w:cstheme="minorHAnsi"/>
          <w:sz w:val="22"/>
          <w:szCs w:val="22"/>
          <w:u w:val="single"/>
          <w:shd w:val="clear" w:color="auto" w:fill="00FF00"/>
        </w:rPr>
        <w:t>law prohibits effective strikes</w:t>
      </w:r>
      <w:r w:rsidRPr="003D3E9C">
        <w:rPr>
          <w:rStyle w:val="normaltextrun"/>
          <w:rFonts w:asciiTheme="minorHAnsi" w:eastAsiaTheme="majorEastAsia" w:hAnsiTheme="minorHAnsi" w:cstheme="minorHAnsi"/>
          <w:sz w:val="16"/>
          <w:szCs w:val="16"/>
        </w:rPr>
        <w:t>, strikes </w:t>
      </w:r>
      <w:r w:rsidRPr="003D3E9C">
        <w:rPr>
          <w:rStyle w:val="normaltextrun"/>
          <w:rFonts w:asciiTheme="minorHAnsi" w:eastAsiaTheme="majorEastAsia" w:hAnsiTheme="minorHAnsi" w:cstheme="minorHAnsi"/>
          <w:sz w:val="22"/>
          <w:szCs w:val="22"/>
          <w:u w:val="single"/>
          <w:shd w:val="clear" w:color="auto" w:fill="00FF00"/>
        </w:rPr>
        <w:t>which could</w:t>
      </w:r>
      <w:r w:rsidRPr="003D3E9C">
        <w:rPr>
          <w:rStyle w:val="normaltextrun"/>
          <w:rFonts w:asciiTheme="minorHAnsi" w:eastAsiaTheme="majorEastAsia" w:hAnsiTheme="minorHAnsi" w:cstheme="minorHAnsi"/>
          <w:sz w:val="16"/>
          <w:szCs w:val="16"/>
        </w:rPr>
        <w:t> </w:t>
      </w:r>
      <w:proofErr w:type="gramStart"/>
      <w:r w:rsidRPr="003D3E9C">
        <w:rPr>
          <w:rStyle w:val="normaltextrun"/>
          <w:rFonts w:asciiTheme="minorHAnsi" w:eastAsiaTheme="majorEastAsia" w:hAnsiTheme="minorHAnsi" w:cstheme="minorHAnsi"/>
          <w:sz w:val="16"/>
          <w:szCs w:val="16"/>
        </w:rPr>
        <w:t>actually </w:t>
      </w:r>
      <w:r w:rsidRPr="003D3E9C">
        <w:rPr>
          <w:rStyle w:val="normaltextrun"/>
          <w:rFonts w:asciiTheme="minorHAnsi" w:eastAsiaTheme="majorEastAsia" w:hAnsiTheme="minorHAnsi" w:cstheme="minorHAnsi"/>
          <w:sz w:val="22"/>
          <w:szCs w:val="22"/>
          <w:u w:val="single"/>
          <w:shd w:val="clear" w:color="auto" w:fill="00FF00"/>
        </w:rPr>
        <w:t>change</w:t>
      </w:r>
      <w:proofErr w:type="gramEnd"/>
      <w:r w:rsidRPr="003D3E9C">
        <w:rPr>
          <w:rStyle w:val="normaltextrun"/>
          <w:rFonts w:asciiTheme="minorHAnsi" w:eastAsiaTheme="majorEastAsia" w:hAnsiTheme="minorHAnsi" w:cstheme="minorHAnsi"/>
          <w:sz w:val="22"/>
          <w:szCs w:val="22"/>
          <w:u w:val="single"/>
          <w:shd w:val="clear" w:color="auto" w:fill="00FF00"/>
        </w:rPr>
        <w:t> employer</w:t>
      </w:r>
      <w:r w:rsidRPr="003D3E9C">
        <w:rPr>
          <w:rStyle w:val="normaltextrun"/>
          <w:rFonts w:asciiTheme="minorHAnsi" w:eastAsiaTheme="majorEastAsia" w:hAnsiTheme="minorHAnsi" w:cstheme="minorHAnsi"/>
          <w:sz w:val="22"/>
          <w:szCs w:val="22"/>
          <w:u w:val="single"/>
        </w:rPr>
        <w:t> </w:t>
      </w:r>
      <w:r w:rsidRPr="003D3E9C">
        <w:rPr>
          <w:rStyle w:val="normaltextrun"/>
          <w:rFonts w:asciiTheme="minorHAnsi" w:eastAsiaTheme="majorEastAsia" w:hAnsiTheme="minorHAnsi" w:cstheme="minorHAnsi"/>
          <w:sz w:val="22"/>
          <w:szCs w:val="22"/>
          <w:u w:val="single"/>
          <w:shd w:val="clear" w:color="auto" w:fill="00FF00"/>
        </w:rPr>
        <w:t>behavior</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sz w:val="22"/>
          <w:szCs w:val="22"/>
          <w:u w:val="single"/>
        </w:rPr>
        <w:t>Their inherent affronts to property and public order place them well beyond the purview of what could ever constitute a viable legal right in liberal society</w:t>
      </w:r>
      <w:r w:rsidRPr="003D3E9C">
        <w:rPr>
          <w:rStyle w:val="normaltextrun"/>
          <w:rFonts w:asciiTheme="minorHAnsi" w:eastAsiaTheme="majorEastAsia" w:hAnsiTheme="minorHAnsi" w:cstheme="minorHAnsi"/>
          <w:sz w:val="16"/>
          <w:szCs w:val="16"/>
        </w:rPr>
        <w:t>; and they have been treated accordingly by courts, Congress, and other elite authorities.”94 B. The Limits of Legal Categories</w:t>
      </w:r>
      <w:r w:rsidRPr="003D3E9C">
        <w:rPr>
          <w:rStyle w:val="eop"/>
          <w:rFonts w:asciiTheme="minorHAnsi" w:eastAsiaTheme="majorEastAsia" w:hAnsiTheme="minorHAnsi" w:cstheme="minorHAnsi"/>
          <w:sz w:val="16"/>
          <w:szCs w:val="16"/>
        </w:rPr>
        <w:t> </w:t>
      </w:r>
    </w:p>
    <w:p w14:paraId="52D02CFF" w14:textId="77777777" w:rsidR="00862756" w:rsidRDefault="00862756" w:rsidP="00862756">
      <w:pPr>
        <w:pStyle w:val="paragraph"/>
        <w:spacing w:before="0" w:beforeAutospacing="0" w:after="0" w:afterAutospacing="0"/>
        <w:ind w:left="360"/>
        <w:textAlignment w:val="baseline"/>
        <w:rPr>
          <w:rStyle w:val="eop"/>
          <w:rFonts w:asciiTheme="minorHAnsi" w:eastAsiaTheme="majorEastAsia" w:hAnsiTheme="minorHAnsi" w:cstheme="minorHAnsi"/>
          <w:sz w:val="16"/>
          <w:szCs w:val="16"/>
        </w:rPr>
      </w:pPr>
    </w:p>
    <w:p w14:paraId="175B018A" w14:textId="77777777" w:rsidR="00862756" w:rsidRPr="000C181B" w:rsidRDefault="00862756" w:rsidP="00862756">
      <w:pPr>
        <w:pStyle w:val="paragraph"/>
        <w:spacing w:before="0" w:beforeAutospacing="0" w:after="0" w:afterAutospacing="0"/>
        <w:ind w:left="360"/>
        <w:textAlignment w:val="baseline"/>
        <w:rPr>
          <w:rFonts w:asciiTheme="minorHAnsi" w:hAnsiTheme="minorHAnsi" w:cstheme="minorHAnsi"/>
          <w:sz w:val="18"/>
          <w:szCs w:val="18"/>
        </w:rPr>
      </w:pPr>
    </w:p>
    <w:p w14:paraId="1956C8E0" w14:textId="77777777" w:rsidR="00862756" w:rsidRDefault="00862756" w:rsidP="00862756"/>
    <w:p w14:paraId="1B8DE26C" w14:textId="51D5C167" w:rsidR="008359F1" w:rsidRPr="005A0AF7" w:rsidRDefault="002001D0" w:rsidP="64290207">
      <w:pPr>
        <w:pStyle w:val="Ttulo1"/>
      </w:pPr>
      <w:r>
        <w:t>Advantage 1</w:t>
      </w:r>
    </w:p>
    <w:p w14:paraId="3C98151A" w14:textId="4D9F3339" w:rsidR="00A83EE0" w:rsidRPr="003D3E9C" w:rsidRDefault="00A83EE0" w:rsidP="00A83EE0">
      <w:pPr>
        <w:pStyle w:val="Ttulo4"/>
        <w:rPr>
          <w:rFonts w:cs="Times New Roman"/>
        </w:rPr>
      </w:pPr>
      <w:bookmarkStart w:id="0" w:name="_Hlk207811285"/>
      <w:r w:rsidRPr="003D3E9C">
        <w:rPr>
          <w:rFonts w:cs="Times New Roman"/>
        </w:rPr>
        <w:t xml:space="preserve">Employers have </w:t>
      </w:r>
      <w:r w:rsidRPr="003D3E9C">
        <w:rPr>
          <w:rFonts w:cs="Times New Roman"/>
          <w:u w:val="single"/>
        </w:rPr>
        <w:t>tremendous arbitrary power</w:t>
      </w:r>
      <w:r w:rsidRPr="003D3E9C">
        <w:rPr>
          <w:rFonts w:cs="Times New Roman"/>
        </w:rPr>
        <w:t xml:space="preserve"> over the lives of their employees, on and off the job, making the workplace the site of unfreedom. </w:t>
      </w:r>
    </w:p>
    <w:p w14:paraId="316E6B13" w14:textId="77777777" w:rsidR="00A83EE0" w:rsidRPr="003D3E9C" w:rsidRDefault="00A83EE0" w:rsidP="00A83EE0">
      <w:proofErr w:type="spellStart"/>
      <w:r w:rsidRPr="003D3E9C">
        <w:rPr>
          <w:rStyle w:val="Style13ptBold"/>
        </w:rPr>
        <w:t>Gourevitch</w:t>
      </w:r>
      <w:proofErr w:type="spellEnd"/>
      <w:r w:rsidRPr="003D3E9C">
        <w:rPr>
          <w:rStyle w:val="Style13ptBold"/>
        </w:rPr>
        <w:t xml:space="preserve"> &amp; Robin 20</w:t>
      </w:r>
      <w:r w:rsidRPr="003D3E9C">
        <w:t xml:space="preserve"> </w:t>
      </w:r>
      <w:r>
        <w:t>[</w:t>
      </w:r>
      <w:r w:rsidRPr="003D3E9C">
        <w:t xml:space="preserve">Alex Gourevitch is a professor of political science at Brown University. He is the author of From Slavery to the Cooperative Commonwealth: Labor and Republican Liberty in the Nineteenth Century (Cambridge University Press, 2015) and is currently working on a book on the political ethics of striking. He can be reached at alexander_gourevitch@brown.edu. Corey Robin is a professor of political science at Brooklyn College and the City University of New York Graduate Center. He is the author of Fear: The History of a Political Idea (Oxford University Press, 2004), The Reactionary Mind: Conservatism from Edmund Burke to Donald Trump (Oxford University Press, 2018), and The Enigma of Clarence Thomas (Henry Holt and Company, 2019). He can be reached at </w:t>
      </w:r>
      <w:proofErr w:type="spellStart"/>
      <w:r w:rsidRPr="007214A9">
        <w:t>crobin@brooklyn.cuny.ed</w:t>
      </w:r>
      <w:proofErr w:type="spellEnd"/>
      <w:r w:rsidRPr="003D3E9C">
        <w:t>) “Freedom Now” Symposium on the Challenges Facing Democrats, DOA 10/22/2020, 5/13/20 Published online May 13, 2020. https://doi.org/10.1086/708919 Polity, volume 52, number 3 (July 2020), pp. 000–000. 0032-3497/2020/5203-00XX</w:t>
      </w:r>
      <w:r>
        <w:t>]</w:t>
      </w:r>
    </w:p>
    <w:p w14:paraId="740E8F91" w14:textId="77777777" w:rsidR="00A83EE0" w:rsidRPr="003D3E9C" w:rsidRDefault="00A83EE0" w:rsidP="00A83EE0">
      <w:pPr>
        <w:rPr>
          <w:sz w:val="12"/>
          <w:szCs w:val="12"/>
        </w:rPr>
      </w:pPr>
      <w:r w:rsidRPr="003D3E9C">
        <w:rPr>
          <w:sz w:val="12"/>
          <w:szCs w:val="12"/>
        </w:rPr>
        <w:t xml:space="preserve">Yet </w:t>
      </w:r>
      <w:r w:rsidRPr="003D3E9C">
        <w:rPr>
          <w:rStyle w:val="StyleUnderline"/>
        </w:rPr>
        <w:t>in nearly every capitalist country, one of the leading elements of the legal definition of employment is subordination to the will of a superior</w:t>
      </w:r>
      <w:r w:rsidRPr="003D3E9C">
        <w:rPr>
          <w:sz w:val="12"/>
          <w:szCs w:val="12"/>
        </w:rPr>
        <w:t>.8 In exchange for remuneration, employees agree to perform a job under the authority of another. That authority is extensive, because what constitutes “the job” is not—cannot—be stipulated in advance, even by contract, with any specificity.</w:t>
      </w:r>
      <w:r w:rsidRPr="003D3E9C">
        <w:rPr>
          <w:rStyle w:val="StyleUnderline"/>
        </w:rPr>
        <w:t xml:space="preserve">9 It is </w:t>
      </w:r>
      <w:r w:rsidRPr="00D53E13">
        <w:rPr>
          <w:rStyle w:val="StyleUnderline"/>
          <w:highlight w:val="cyan"/>
        </w:rPr>
        <w:t>the employer</w:t>
      </w:r>
      <w:r w:rsidRPr="003D3E9C">
        <w:rPr>
          <w:rStyle w:val="StyleUnderline"/>
        </w:rPr>
        <w:t xml:space="preserve"> who </w:t>
      </w:r>
      <w:r w:rsidRPr="00D53E13">
        <w:rPr>
          <w:rStyle w:val="StyleUnderline"/>
          <w:highlight w:val="cyan"/>
        </w:rPr>
        <w:t>determines</w:t>
      </w:r>
      <w:r w:rsidRPr="003D3E9C">
        <w:rPr>
          <w:rStyle w:val="StyleUnderline"/>
        </w:rPr>
        <w:t xml:space="preserve">, on the job, </w:t>
      </w:r>
      <w:r w:rsidRPr="00D53E13">
        <w:rPr>
          <w:rStyle w:val="StyleUnderline"/>
          <w:highlight w:val="cyan"/>
        </w:rPr>
        <w:t>what the job is</w:t>
      </w:r>
      <w:r w:rsidRPr="003D3E9C">
        <w:rPr>
          <w:rStyle w:val="StyleUnderline"/>
        </w:rPr>
        <w:t>.</w:t>
      </w:r>
      <w:r w:rsidRPr="003D3E9C">
        <w:rPr>
          <w:sz w:val="12"/>
          <w:szCs w:val="12"/>
        </w:rPr>
        <w:t xml:space="preserve">10 </w:t>
      </w:r>
      <w:r w:rsidRPr="00D53E13">
        <w:rPr>
          <w:rStyle w:val="StyleUnderline"/>
          <w:highlight w:val="cyan"/>
        </w:rPr>
        <w:t>The</w:t>
      </w:r>
      <w:r w:rsidRPr="003D3E9C">
        <w:rPr>
          <w:rStyle w:val="StyleUnderline"/>
        </w:rPr>
        <w:t xml:space="preserve"> first obligation of the </w:t>
      </w:r>
      <w:r w:rsidRPr="00D53E13">
        <w:rPr>
          <w:rStyle w:val="StyleUnderline"/>
          <w:highlight w:val="cyan"/>
        </w:rPr>
        <w:t>employee is to abide by the rule</w:t>
      </w:r>
      <w:r w:rsidRPr="003D3E9C">
        <w:rPr>
          <w:rStyle w:val="StyleUnderline"/>
        </w:rPr>
        <w:t xml:space="preserve"> or obey the command </w:t>
      </w:r>
      <w:r w:rsidRPr="00D53E13">
        <w:rPr>
          <w:rStyle w:val="StyleUnderline"/>
          <w:highlight w:val="cyan"/>
        </w:rPr>
        <w:t>of their employer</w:t>
      </w:r>
      <w:r w:rsidRPr="003D3E9C">
        <w:rPr>
          <w:rStyle w:val="StyleUnderline"/>
        </w:rPr>
        <w:t>. That can mean that they must urinate—or are forbidden to urinate</w:t>
      </w:r>
      <w:r w:rsidRPr="003D3E9C">
        <w:rPr>
          <w:sz w:val="12"/>
          <w:szCs w:val="12"/>
        </w:rPr>
        <w:t xml:space="preserve">.11 It can mean that they should be sexually appealing—or must not be sexually appealing.12 </w:t>
      </w:r>
      <w:r w:rsidRPr="00D53E13">
        <w:rPr>
          <w:rStyle w:val="StyleUnderline"/>
          <w:highlight w:val="cyan"/>
        </w:rPr>
        <w:t xml:space="preserve">They may be told how to speak, what to say, whom to say it to, where to be, </w:t>
      </w:r>
      <w:r w:rsidRPr="003D3E9C">
        <w:rPr>
          <w:rStyle w:val="StyleUnderline"/>
        </w:rPr>
        <w:t>where to go</w:t>
      </w:r>
      <w:r w:rsidRPr="00D53E13">
        <w:rPr>
          <w:rStyle w:val="StyleUnderline"/>
          <w:highlight w:val="cyan"/>
        </w:rPr>
        <w:t xml:space="preserve">, how to dress, </w:t>
      </w:r>
      <w:r w:rsidRPr="003D3E9C">
        <w:rPr>
          <w:rStyle w:val="StyleUnderline"/>
        </w:rPr>
        <w:t>when to eat, and what to read—</w:t>
      </w:r>
      <w:r w:rsidRPr="00D53E13">
        <w:rPr>
          <w:rStyle w:val="StyleUnderline"/>
          <w:highlight w:val="cyan"/>
        </w:rPr>
        <w:t>all in the name of the job</w:t>
      </w:r>
      <w:r w:rsidRPr="003D3E9C">
        <w:rPr>
          <w:sz w:val="12"/>
          <w:szCs w:val="12"/>
        </w:rPr>
        <w:t xml:space="preserve">.13 Skeptics may reply that because it is temporally and spatially limited, workplace authority is less onerous than it seems. But the authority of any institution—be it the family, the prison, or the state—does not become less authority-like because it is limited in time and space. </w:t>
      </w:r>
      <w:r w:rsidRPr="003D3E9C">
        <w:rPr>
          <w:rStyle w:val="StyleUnderline"/>
        </w:rPr>
        <w:t>The authority of employers, moreover, does not begin and end with the workday or the workplace. It often extends, by law, beyond the workday and the workplace. According to a recent unanimous decision of the Supreme Court, an employer may require its employees to wait in line, without pay, after the workday ends (the Court put no restriction on the amount of time) while the employer searches the effects of those employees.</w:t>
      </w:r>
      <w:r w:rsidRPr="003D3E9C">
        <w:rPr>
          <w:sz w:val="12"/>
          <w:szCs w:val="12"/>
        </w:rPr>
        <w:t xml:space="preserve">14 </w:t>
      </w:r>
      <w:r w:rsidRPr="003D3E9C">
        <w:rPr>
          <w:rStyle w:val="StyleUnderline"/>
        </w:rPr>
        <w:t>Even after the workday ends and employees leave the workplace, employers may instruct them how to vote, enjoin them to donate money to candidates, require them to attend rallies for those candidates, hold signs at those rallies, and lobby those candidates if and when they are elected</w:t>
      </w:r>
      <w:r w:rsidRPr="003D3E9C">
        <w:rPr>
          <w:sz w:val="12"/>
          <w:szCs w:val="12"/>
        </w:rPr>
        <w:t xml:space="preserve">.15 Off the job, </w:t>
      </w:r>
      <w:r w:rsidRPr="003D3E9C">
        <w:rPr>
          <w:rStyle w:val="StyleUnderline"/>
        </w:rPr>
        <w:t>employees may be forbidden to drink. Or ski. They may be compelled to post statements on social media—or prohibited from posting statements</w:t>
      </w:r>
      <w:r w:rsidRPr="003D3E9C">
        <w:rPr>
          <w:sz w:val="12"/>
          <w:szCs w:val="12"/>
        </w:rPr>
        <w:t xml:space="preserve">. They may be forbidden to participate in group sex at home or cross-dress outside the home. </w:t>
      </w:r>
      <w:r w:rsidRPr="003D3E9C">
        <w:rPr>
          <w:rStyle w:val="StyleUnderline"/>
        </w:rPr>
        <w:t>They may be prohibited from challenging government officials</w:t>
      </w:r>
      <w:r w:rsidRPr="003D3E9C">
        <w:rPr>
          <w:sz w:val="12"/>
          <w:szCs w:val="12"/>
        </w:rPr>
        <w:t xml:space="preserve">.16 </w:t>
      </w:r>
      <w:r w:rsidRPr="003D3E9C">
        <w:rPr>
          <w:rStyle w:val="StyleUnderline"/>
        </w:rPr>
        <w:t>This is just a smattering of the off-the-job activities that an employer may compel or forbid—on pain of being disciplined or fired—as an exercise of employer authority</w:t>
      </w:r>
      <w:r w:rsidRPr="003D3E9C">
        <w:rPr>
          <w:sz w:val="12"/>
          <w:szCs w:val="12"/>
        </w:rPr>
        <w:t xml:space="preserve">. Whether these activities have any relationship </w:t>
      </w:r>
      <w:proofErr w:type="gramStart"/>
      <w:r w:rsidRPr="003D3E9C">
        <w:rPr>
          <w:sz w:val="12"/>
          <w:szCs w:val="12"/>
        </w:rPr>
        <w:t>to</w:t>
      </w:r>
      <w:proofErr w:type="gramEnd"/>
      <w:r w:rsidRPr="003D3E9C">
        <w:rPr>
          <w:sz w:val="12"/>
          <w:szCs w:val="12"/>
        </w:rPr>
        <w:t xml:space="preserve"> the work the employee performs on the job makes little difference. </w:t>
      </w:r>
      <w:r w:rsidRPr="00D53E13">
        <w:rPr>
          <w:rStyle w:val="StyleUnderline"/>
          <w:highlight w:val="cyan"/>
        </w:rPr>
        <w:t>Given the indeterminacy of work contracts and the rules of at-will employment</w:t>
      </w:r>
      <w:r w:rsidRPr="003D3E9C">
        <w:rPr>
          <w:rStyle w:val="StyleUnderline"/>
        </w:rPr>
        <w:t xml:space="preserve"> that are operative in many states—</w:t>
      </w:r>
      <w:r w:rsidRPr="00D53E13">
        <w:rPr>
          <w:rStyle w:val="StyleUnderline"/>
          <w:highlight w:val="cyan"/>
        </w:rPr>
        <w:t>where employees can be fired</w:t>
      </w:r>
      <w:r w:rsidRPr="003D3E9C">
        <w:rPr>
          <w:rStyle w:val="StyleUnderline"/>
        </w:rPr>
        <w:t xml:space="preserve"> </w:t>
      </w:r>
      <w:r w:rsidRPr="00D53E13">
        <w:rPr>
          <w:rStyle w:val="StyleUnderline"/>
          <w:highlight w:val="cyan"/>
        </w:rPr>
        <w:t>for</w:t>
      </w:r>
      <w:r w:rsidRPr="003D3E9C">
        <w:rPr>
          <w:rStyle w:val="StyleUnderline"/>
        </w:rPr>
        <w:t xml:space="preserve"> good reasons, bad reasons, or </w:t>
      </w:r>
      <w:r w:rsidRPr="00D53E13">
        <w:rPr>
          <w:rStyle w:val="StyleUnderline"/>
          <w:highlight w:val="cyan"/>
        </w:rPr>
        <w:t>no reason at all—employers have tremendous power to direct their employees’ behavior off the job</w:t>
      </w:r>
      <w:r w:rsidRPr="003D3E9C">
        <w:rPr>
          <w:sz w:val="12"/>
          <w:szCs w:val="12"/>
        </w:rPr>
        <w:t xml:space="preserve">.17 But isn’t the worker free to leave a bad boss? Formally speaking, yes, but even if they are free to exit this workplace, they are not free to exit the workplace. </w:t>
      </w:r>
      <w:r w:rsidRPr="003D3E9C">
        <w:rPr>
          <w:rStyle w:val="StyleUnderline"/>
        </w:rPr>
        <w:t xml:space="preserve">Roughly </w:t>
      </w:r>
      <w:r w:rsidRPr="00D53E13">
        <w:rPr>
          <w:rStyle w:val="StyleUnderline"/>
          <w:highlight w:val="cyan"/>
        </w:rPr>
        <w:t>eighty percent of</w:t>
      </w:r>
      <w:r w:rsidRPr="003D3E9C">
        <w:rPr>
          <w:rStyle w:val="StyleUnderline"/>
        </w:rPr>
        <w:t xml:space="preserve"> </w:t>
      </w:r>
      <w:r w:rsidRPr="00D53E13">
        <w:rPr>
          <w:rStyle w:val="StyleUnderline"/>
          <w:highlight w:val="cyan"/>
        </w:rPr>
        <w:t>American</w:t>
      </w:r>
      <w:r w:rsidRPr="003D3E9C">
        <w:rPr>
          <w:rStyle w:val="StyleUnderline"/>
        </w:rPr>
        <w:t xml:space="preserve"> </w:t>
      </w:r>
      <w:r w:rsidRPr="00D53E13">
        <w:rPr>
          <w:rStyle w:val="StyleUnderline"/>
          <w:highlight w:val="cyan"/>
        </w:rPr>
        <w:t>adults</w:t>
      </w:r>
      <w:r w:rsidRPr="003D3E9C">
        <w:rPr>
          <w:rStyle w:val="StyleUnderline"/>
        </w:rPr>
        <w:t xml:space="preserve"> </w:t>
      </w:r>
      <w:r w:rsidRPr="00D53E13">
        <w:rPr>
          <w:rStyle w:val="StyleUnderline"/>
          <w:highlight w:val="cyan"/>
        </w:rPr>
        <w:t>have no reasonable alternative to</w:t>
      </w:r>
      <w:r w:rsidRPr="003D3E9C">
        <w:rPr>
          <w:rStyle w:val="StyleUnderline"/>
        </w:rPr>
        <w:t xml:space="preserve"> entering and staying in the labor market; they </w:t>
      </w:r>
      <w:r w:rsidRPr="00D53E13">
        <w:rPr>
          <w:rStyle w:val="StyleUnderline"/>
          <w:highlight w:val="cyan"/>
        </w:rPr>
        <w:t>need employment to meet their living expenses</w:t>
      </w:r>
      <w:r w:rsidRPr="003D3E9C">
        <w:rPr>
          <w:sz w:val="12"/>
          <w:szCs w:val="12"/>
        </w:rPr>
        <w:t xml:space="preserve">. Only the top 10 to 20% of the population, who are disproportionately white, can live for any time on their savings.18 </w:t>
      </w:r>
      <w:r w:rsidRPr="003D3E9C">
        <w:rPr>
          <w:rStyle w:val="StyleUnderline"/>
        </w:rPr>
        <w:t xml:space="preserve">Because employment provides for so many of our necessities, and because it is a provision the employer has the power to deny, </w:t>
      </w:r>
      <w:r w:rsidRPr="00D53E13">
        <w:rPr>
          <w:rStyle w:val="StyleUnderline"/>
          <w:highlight w:val="cyan"/>
        </w:rPr>
        <w:t xml:space="preserve">workers </w:t>
      </w:r>
      <w:r w:rsidRPr="003D3E9C">
        <w:rPr>
          <w:rStyle w:val="StyleUnderline"/>
        </w:rPr>
        <w:t xml:space="preserve">often </w:t>
      </w:r>
      <w:r w:rsidRPr="00D53E13">
        <w:rPr>
          <w:rStyle w:val="StyleUnderline"/>
          <w:highlight w:val="cyan"/>
        </w:rPr>
        <w:t xml:space="preserve">have no choice but to do whatever their employer </w:t>
      </w:r>
      <w:proofErr w:type="gramStart"/>
      <w:r w:rsidRPr="00D53E13">
        <w:rPr>
          <w:rStyle w:val="StyleUnderline"/>
          <w:highlight w:val="cyan"/>
        </w:rPr>
        <w:t xml:space="preserve">asks </w:t>
      </w:r>
      <w:r w:rsidRPr="003D3E9C">
        <w:rPr>
          <w:rStyle w:val="StyleUnderline"/>
        </w:rPr>
        <w:t>of</w:t>
      </w:r>
      <w:proofErr w:type="gramEnd"/>
      <w:r w:rsidRPr="003D3E9C">
        <w:rPr>
          <w:rStyle w:val="StyleUnderline"/>
        </w:rPr>
        <w:t xml:space="preserve"> them</w:t>
      </w:r>
      <w:r w:rsidRPr="003D3E9C">
        <w:rPr>
          <w:sz w:val="12"/>
          <w:szCs w:val="12"/>
        </w:rPr>
        <w:t xml:space="preserve">. The employer’s control over the workforce is an instrument of productivity and profits. </w:t>
      </w:r>
      <w:r w:rsidRPr="00D53E13">
        <w:rPr>
          <w:rStyle w:val="StyleUnderline"/>
          <w:highlight w:val="cyan"/>
        </w:rPr>
        <w:t>At Amazon warehouses</w:t>
      </w:r>
      <w:r w:rsidRPr="003D3E9C">
        <w:rPr>
          <w:rStyle w:val="StyleUnderline"/>
        </w:rPr>
        <w:t>, an automated surveillance system tracks the workflow. Any break in the workflow</w:t>
      </w:r>
      <w:proofErr w:type="gramStart"/>
      <w:r w:rsidRPr="003D3E9C">
        <w:rPr>
          <w:rStyle w:val="StyleUnderline"/>
        </w:rPr>
        <w:t>—“</w:t>
      </w:r>
      <w:proofErr w:type="gramEnd"/>
      <w:r w:rsidRPr="003D3E9C">
        <w:rPr>
          <w:rStyle w:val="StyleUnderline"/>
        </w:rPr>
        <w:t xml:space="preserve">TOT” or “time off task”—is noted, and the worker receives a warning. Too many warnings, and the worker is fired. In one warehouse, the annual firing rate for such infractions was about 10%; extended across North America, such a rate would mean “thousands lose their jobs with the company annually for failing to move </w:t>
      </w:r>
      <w:proofErr w:type="gramStart"/>
      <w:r w:rsidRPr="003D3E9C">
        <w:rPr>
          <w:rStyle w:val="StyleUnderline"/>
        </w:rPr>
        <w:t>packages  quickly</w:t>
      </w:r>
      <w:proofErr w:type="gramEnd"/>
      <w:r w:rsidRPr="003D3E9C">
        <w:rPr>
          <w:rStyle w:val="StyleUnderline"/>
        </w:rPr>
        <w:t xml:space="preserve"> enough.” To avoid even the perception of TOT,</w:t>
      </w:r>
      <w:r w:rsidRPr="00D53E13">
        <w:rPr>
          <w:rStyle w:val="StyleUnderline"/>
          <w:highlight w:val="cyan"/>
        </w:rPr>
        <w:t xml:space="preserve"> workers forgo their bathroom breaks</w:t>
      </w:r>
      <w:r w:rsidRPr="003D3E9C">
        <w:rPr>
          <w:rStyle w:val="StyleUnderline"/>
        </w:rPr>
        <w:t>.</w:t>
      </w:r>
      <w:r w:rsidRPr="003D3E9C">
        <w:rPr>
          <w:sz w:val="12"/>
          <w:szCs w:val="12"/>
        </w:rPr>
        <w:t>19</w:t>
      </w:r>
    </w:p>
    <w:p w14:paraId="6DA69B71" w14:textId="77777777" w:rsidR="00A83EE0" w:rsidRPr="003D3E9C" w:rsidRDefault="00A83EE0" w:rsidP="00A83EE0"/>
    <w:p w14:paraId="1466E98D" w14:textId="77777777" w:rsidR="002F03BA" w:rsidRPr="003D3E9C" w:rsidRDefault="002F03BA" w:rsidP="002F03BA">
      <w:pPr>
        <w:pStyle w:val="Ttulo4"/>
      </w:pPr>
      <w:r>
        <w:t>A</w:t>
      </w:r>
      <w:r w:rsidRPr="003D3E9C">
        <w:t xml:space="preserve"> right to strike ensures that workers are not subject to the authoritarian rule of their employers. </w:t>
      </w:r>
    </w:p>
    <w:p w14:paraId="4B1A88E9" w14:textId="77777777" w:rsidR="002F03BA" w:rsidRPr="0097025A" w:rsidRDefault="002F03BA" w:rsidP="002F03BA">
      <w:r w:rsidRPr="0097025A">
        <w:rPr>
          <w:rStyle w:val="Style13ptBold"/>
        </w:rPr>
        <w:t>Bahn 19</w:t>
      </w:r>
      <w:r w:rsidRPr="0097025A">
        <w:t xml:space="preserve"> [Bahn, Kate. August 29, 2019. “The once and future role of strikes in ensuring U.S. worker power.” Washington Center for Equitable Growth. </w:t>
      </w:r>
      <w:r w:rsidRPr="007214A9">
        <w:t>https://equitablegrowth.org/the-once-and-future-role-of-strikes-in-ensuring-u-s-worker-power/</w:t>
      </w:r>
      <w:r w:rsidRPr="0097025A">
        <w:t>]</w:t>
      </w:r>
    </w:p>
    <w:p w14:paraId="54031F72" w14:textId="77777777" w:rsidR="002F03BA" w:rsidRPr="003D3E9C" w:rsidRDefault="002F03BA" w:rsidP="002F03BA">
      <w:pPr>
        <w:rPr>
          <w:b/>
          <w:iCs/>
          <w:u w:val="single"/>
        </w:rPr>
      </w:pPr>
      <w:r w:rsidRPr="113C1D9F">
        <w:rPr>
          <w:sz w:val="16"/>
          <w:szCs w:val="16"/>
        </w:rPr>
        <w:t xml:space="preserve">The role of monopsony power in the U.S. labor market </w:t>
      </w:r>
      <w:r w:rsidRPr="00D53E13">
        <w:rPr>
          <w:rStyle w:val="nfasis"/>
          <w:highlight w:val="cyan"/>
        </w:rPr>
        <w:t>Monopsony power is a situation</w:t>
      </w:r>
      <w:r w:rsidRPr="003D3E9C">
        <w:rPr>
          <w:rStyle w:val="nfasis"/>
        </w:rPr>
        <w:t xml:space="preserve"> in the labor market </w:t>
      </w:r>
      <w:r w:rsidRPr="00D53E13">
        <w:rPr>
          <w:rStyle w:val="nfasis"/>
          <w:highlight w:val="cyan"/>
        </w:rPr>
        <w:t>where</w:t>
      </w:r>
      <w:r w:rsidRPr="003D3E9C">
        <w:rPr>
          <w:rStyle w:val="nfasis"/>
        </w:rPr>
        <w:t xml:space="preserve"> individual </w:t>
      </w:r>
      <w:r w:rsidRPr="00D53E13">
        <w:rPr>
          <w:rStyle w:val="nfasis"/>
          <w:highlight w:val="cyan"/>
        </w:rPr>
        <w:t>employers exercise effective control over wage setting rather than wages being set by competitive forces</w:t>
      </w:r>
      <w:r w:rsidRPr="003D3E9C">
        <w:rPr>
          <w:rStyle w:val="nfasis"/>
        </w:rPr>
        <w:t xml:space="preserve"> (akin to monopoly power, where a limited number of firms exercise pricing power over their customers.) </w:t>
      </w:r>
      <w:r w:rsidRPr="113C1D9F">
        <w:rPr>
          <w:sz w:val="16"/>
          <w:szCs w:val="16"/>
        </w:rPr>
        <w:t>In a new Equitable Growth working paper by Mark Paul of New College of Florida and Mark Stelzner of Connecticut College, the role of collective action in offsetting employer monopsony power is examined in the context of institutional support for labor</w:t>
      </w:r>
      <w:r w:rsidRPr="003D3E9C">
        <w:rPr>
          <w:rStyle w:val="nfasis"/>
        </w:rPr>
        <w:t xml:space="preserve">. Paul and Stelzner construct </w:t>
      </w:r>
      <w:r w:rsidRPr="00D53E13">
        <w:rPr>
          <w:rStyle w:val="nfasis"/>
          <w:highlight w:val="cyan"/>
        </w:rPr>
        <w:t>an abstract model with the assumption of monopsonistic markets</w:t>
      </w:r>
      <w:r w:rsidRPr="003D3E9C">
        <w:rPr>
          <w:rStyle w:val="nfasis"/>
        </w:rPr>
        <w:t xml:space="preserve"> and follow the originator of monopsony theory Joan Robinson’s insight that unions can serve as a countervailing power against employer power. Their model </w:t>
      </w:r>
      <w:r w:rsidRPr="00D53E13">
        <w:rPr>
          <w:rStyle w:val="nfasis"/>
          <w:highlight w:val="cyan"/>
        </w:rPr>
        <w:t>shows that institutional support for</w:t>
      </w:r>
      <w:r w:rsidRPr="003D3E9C">
        <w:rPr>
          <w:rStyle w:val="nfasis"/>
        </w:rPr>
        <w:t xml:space="preserve"> unions, such as legislation protecting t</w:t>
      </w:r>
      <w:r w:rsidRPr="00D53E13">
        <w:rPr>
          <w:rStyle w:val="nfasis"/>
          <w:highlight w:val="cyan"/>
        </w:rPr>
        <w:t>he right to organize, is necessary for</w:t>
      </w:r>
      <w:r w:rsidRPr="003D3E9C">
        <w:rPr>
          <w:rStyle w:val="nfasis"/>
        </w:rPr>
        <w:t xml:space="preserve"> this dynamic process of balancing </w:t>
      </w:r>
      <w:r w:rsidRPr="00D53E13">
        <w:rPr>
          <w:rStyle w:val="nfasis"/>
          <w:highlight w:val="cyan"/>
        </w:rPr>
        <w:t>employers’ monopsony power</w:t>
      </w:r>
      <w:r w:rsidRPr="113C1D9F">
        <w:rPr>
          <w:sz w:val="16"/>
          <w:szCs w:val="16"/>
        </w:rPr>
        <w:t xml:space="preserve">. In an accompanying column, the two researchers write that they “find that a lack of institutional support will devastate unions’ ability to function as a balance to firms’ monopsony power, potentially with major consequences … In turn, labor market outcomes will be less socially efficient.” </w:t>
      </w:r>
      <w:r w:rsidRPr="003D3E9C">
        <w:rPr>
          <w:rStyle w:val="nfasis"/>
        </w:rPr>
        <w:t xml:space="preserve">In short, </w:t>
      </w:r>
      <w:r w:rsidRPr="00D53E13">
        <w:rPr>
          <w:rStyle w:val="nfasis"/>
          <w:highlight w:val="cyan"/>
        </w:rPr>
        <w:t>policies</w:t>
      </w:r>
      <w:r w:rsidRPr="003D3E9C">
        <w:rPr>
          <w:rStyle w:val="nfasis"/>
        </w:rPr>
        <w:t xml:space="preserve"> and </w:t>
      </w:r>
      <w:r w:rsidRPr="00D53E13">
        <w:rPr>
          <w:rStyle w:val="nfasis"/>
          <w:highlight w:val="cyan"/>
        </w:rPr>
        <w:t>enforcement that support collective action such as strikes</w:t>
      </w:r>
      <w:r w:rsidRPr="003D3E9C">
        <w:rPr>
          <w:rStyle w:val="nfasis"/>
        </w:rPr>
        <w:t xml:space="preserve"> not only </w:t>
      </w:r>
      <w:proofErr w:type="gramStart"/>
      <w:r w:rsidRPr="003D3E9C">
        <w:rPr>
          <w:rStyle w:val="nfasis"/>
        </w:rPr>
        <w:t>creates</w:t>
      </w:r>
      <w:proofErr w:type="gramEnd"/>
      <w:r w:rsidRPr="003D3E9C">
        <w:rPr>
          <w:rStyle w:val="nfasis"/>
        </w:rPr>
        <w:t xml:space="preserve"> benefits for workers directly but also </w:t>
      </w:r>
      <w:r w:rsidRPr="00D53E13">
        <w:rPr>
          <w:rStyle w:val="nfasis"/>
          <w:highlight w:val="cyan"/>
        </w:rPr>
        <w:t>address</w:t>
      </w:r>
      <w:r w:rsidRPr="003D3E9C">
        <w:rPr>
          <w:rStyle w:val="nfasis"/>
        </w:rPr>
        <w:t xml:space="preserve">es </w:t>
      </w:r>
      <w:r w:rsidRPr="00D53E13">
        <w:rPr>
          <w:rStyle w:val="nfasis"/>
          <w:highlight w:val="cyan"/>
        </w:rPr>
        <w:t>a larger problem</w:t>
      </w:r>
      <w:r w:rsidRPr="003D3E9C">
        <w:rPr>
          <w:rStyle w:val="nfasis"/>
        </w:rPr>
        <w:t xml:space="preserve"> of concentrated market power.</w:t>
      </w:r>
    </w:p>
    <w:p w14:paraId="16DA3939" w14:textId="77777777" w:rsidR="002F03BA" w:rsidRPr="003D3E9C" w:rsidRDefault="002F03BA" w:rsidP="002F03BA">
      <w:pPr>
        <w:pStyle w:val="Ttulo4"/>
      </w:pPr>
      <w:r w:rsidRPr="003D3E9C">
        <w:t>Only a right to strike can solve inequality</w:t>
      </w:r>
    </w:p>
    <w:p w14:paraId="4CD20D42" w14:textId="77777777" w:rsidR="002F03BA" w:rsidRPr="003D3E9C" w:rsidRDefault="002F03BA" w:rsidP="002F03BA">
      <w:pPr>
        <w:rPr>
          <w:rFonts w:asciiTheme="majorHAnsi" w:hAnsiTheme="majorHAnsi" w:cstheme="majorBidi"/>
        </w:rPr>
      </w:pPr>
      <w:r w:rsidRPr="003D3E9C">
        <w:rPr>
          <w:rStyle w:val="Style13ptBold"/>
        </w:rPr>
        <w:t>Rhomberg 12</w:t>
      </w:r>
      <w:r w:rsidRPr="3189856D">
        <w:rPr>
          <w:rFonts w:asciiTheme="majorHAnsi" w:hAnsiTheme="majorHAnsi" w:cstheme="majorBidi"/>
        </w:rPr>
        <w:t xml:space="preserve"> [Chris Rhomberg, Professor of Sociology at Fordham University with a PhD from UC Berkley, 2012, “The Return of Judicial Repression: What Has Happened to the </w:t>
      </w:r>
      <w:proofErr w:type="gramStart"/>
      <w:r w:rsidRPr="3189856D">
        <w:rPr>
          <w:rFonts w:asciiTheme="majorHAnsi" w:hAnsiTheme="majorHAnsi" w:cstheme="majorBidi"/>
        </w:rPr>
        <w:t>Strike?,</w:t>
      </w:r>
      <w:proofErr w:type="gramEnd"/>
      <w:r w:rsidRPr="3189856D">
        <w:rPr>
          <w:rFonts w:asciiTheme="majorHAnsi" w:hAnsiTheme="majorHAnsi" w:cstheme="majorBidi"/>
        </w:rPr>
        <w:t>” The Forum, https://www.fordham.edu/download/downloads/id/1129/the_return_of_judicial_repression_what_has_happened_to_the_strike.pdf]</w:t>
      </w:r>
    </w:p>
    <w:p w14:paraId="315376BE" w14:textId="77777777" w:rsidR="002F03BA" w:rsidRDefault="002F03BA" w:rsidP="002F03BA">
      <w:pPr>
        <w:rPr>
          <w:rFonts w:asciiTheme="majorHAnsi" w:hAnsiTheme="majorHAnsi" w:cstheme="majorBidi"/>
          <w:sz w:val="16"/>
          <w:szCs w:val="16"/>
        </w:rPr>
      </w:pPr>
      <w:r w:rsidRPr="3189856D">
        <w:rPr>
          <w:rFonts w:asciiTheme="majorHAnsi" w:hAnsiTheme="majorHAnsi" w:cstheme="majorBidi"/>
          <w:sz w:val="16"/>
          <w:szCs w:val="16"/>
        </w:rPr>
        <w:t xml:space="preserve">The </w:t>
      </w:r>
      <w:r w:rsidRPr="3189856D">
        <w:rPr>
          <w:rStyle w:val="nfasis"/>
          <w:rFonts w:asciiTheme="majorHAnsi" w:hAnsiTheme="majorHAnsi" w:cstheme="majorBidi"/>
          <w:highlight w:val="cyan"/>
        </w:rPr>
        <w:t>consequences</w:t>
      </w:r>
      <w:r w:rsidRPr="3189856D">
        <w:rPr>
          <w:rFonts w:asciiTheme="majorHAnsi" w:hAnsiTheme="majorHAnsi" w:cstheme="majorBidi"/>
          <w:sz w:val="16"/>
          <w:szCs w:val="16"/>
        </w:rPr>
        <w:t xml:space="preserve"> of this regime </w:t>
      </w:r>
      <w:r w:rsidRPr="3189856D">
        <w:rPr>
          <w:rStyle w:val="StyleUnderline"/>
          <w:rFonts w:asciiTheme="majorHAnsi" w:hAnsiTheme="majorHAnsi" w:cstheme="majorBidi"/>
        </w:rPr>
        <w:t xml:space="preserve">go well beyond the fate of unionized </w:t>
      </w:r>
      <w:proofErr w:type="gramStart"/>
      <w:r w:rsidRPr="3189856D">
        <w:rPr>
          <w:rStyle w:val="StyleUnderline"/>
          <w:rFonts w:asciiTheme="majorHAnsi" w:hAnsiTheme="majorHAnsi" w:cstheme="majorBidi"/>
        </w:rPr>
        <w:t>workers, and</w:t>
      </w:r>
      <w:proofErr w:type="gramEnd"/>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are</w:t>
      </w:r>
      <w:r w:rsidRPr="3189856D">
        <w:rPr>
          <w:rStyle w:val="StyleUnderline"/>
          <w:rFonts w:asciiTheme="majorHAnsi" w:hAnsiTheme="majorHAnsi" w:cstheme="majorBidi"/>
        </w:rPr>
        <w:t xml:space="preserve"> </w:t>
      </w:r>
      <w:r w:rsidRPr="3189856D">
        <w:rPr>
          <w:rStyle w:val="nfasis"/>
          <w:rFonts w:asciiTheme="majorHAnsi" w:hAnsiTheme="majorHAnsi" w:cstheme="majorBidi"/>
          <w:highlight w:val="cyan"/>
        </w:rPr>
        <w:t>damaging</w:t>
      </w:r>
      <w:r w:rsidRPr="3189856D">
        <w:rPr>
          <w:rStyle w:val="StyleUnderline"/>
          <w:rFonts w:asciiTheme="majorHAnsi" w:hAnsiTheme="majorHAnsi" w:cstheme="majorBidi"/>
          <w:highlight w:val="cyan"/>
        </w:rPr>
        <w:t xml:space="preserve"> for</w:t>
      </w:r>
      <w:r w:rsidRPr="3189856D">
        <w:rPr>
          <w:rStyle w:val="StyleUnderline"/>
          <w:rFonts w:asciiTheme="majorHAnsi" w:hAnsiTheme="majorHAnsi" w:cstheme="majorBidi"/>
        </w:rPr>
        <w:t xml:space="preserve"> American </w:t>
      </w:r>
      <w:r w:rsidRPr="3189856D">
        <w:rPr>
          <w:rStyle w:val="StyleUnderline"/>
          <w:rFonts w:asciiTheme="majorHAnsi" w:hAnsiTheme="majorHAnsi" w:cstheme="majorBidi"/>
          <w:highlight w:val="cyan"/>
        </w:rPr>
        <w:t>society</w:t>
      </w:r>
      <w:r w:rsidRPr="3189856D">
        <w:rPr>
          <w:rFonts w:asciiTheme="majorHAnsi" w:hAnsiTheme="majorHAnsi" w:cstheme="majorBidi"/>
          <w:sz w:val="16"/>
          <w:szCs w:val="16"/>
        </w:rPr>
        <w:t xml:space="preserve">. In the last several decades </w:t>
      </w:r>
      <w:r w:rsidRPr="3189856D">
        <w:rPr>
          <w:rStyle w:val="StyleUnderline"/>
          <w:rFonts w:asciiTheme="majorHAnsi" w:hAnsiTheme="majorHAnsi" w:cstheme="majorBidi"/>
        </w:rPr>
        <w:t xml:space="preserve">economic </w:t>
      </w:r>
      <w:r w:rsidRPr="3189856D">
        <w:rPr>
          <w:rStyle w:val="StyleUnderline"/>
          <w:rFonts w:asciiTheme="majorHAnsi" w:hAnsiTheme="majorHAnsi" w:cstheme="majorBidi"/>
          <w:highlight w:val="cyan"/>
        </w:rPr>
        <w:t>inequality has</w:t>
      </w:r>
      <w:r w:rsidRPr="3189856D">
        <w:rPr>
          <w:rStyle w:val="StyleUnderline"/>
          <w:rFonts w:asciiTheme="majorHAnsi" w:hAnsiTheme="majorHAnsi" w:cstheme="majorBidi"/>
        </w:rPr>
        <w:t xml:space="preserve"> </w:t>
      </w:r>
      <w:r w:rsidRPr="3189856D">
        <w:rPr>
          <w:rStyle w:val="nfasis"/>
          <w:rFonts w:asciiTheme="majorHAnsi" w:hAnsiTheme="majorHAnsi" w:cstheme="majorBidi"/>
          <w:highlight w:val="cyan"/>
        </w:rPr>
        <w:t xml:space="preserve">risen </w:t>
      </w:r>
      <w:r w:rsidRPr="3189856D">
        <w:rPr>
          <w:rStyle w:val="nfasis"/>
          <w:rFonts w:asciiTheme="majorHAnsi" w:hAnsiTheme="majorHAnsi" w:cstheme="majorBidi"/>
        </w:rPr>
        <w:t>sharply</w:t>
      </w:r>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in the</w:t>
      </w:r>
      <w:r w:rsidRPr="3189856D">
        <w:rPr>
          <w:rStyle w:val="StyleUnderline"/>
          <w:rFonts w:asciiTheme="majorHAnsi" w:hAnsiTheme="majorHAnsi" w:cstheme="majorBidi"/>
        </w:rPr>
        <w:t xml:space="preserve"> </w:t>
      </w:r>
      <w:r w:rsidRPr="3189856D">
        <w:rPr>
          <w:rStyle w:val="nfasis"/>
          <w:rFonts w:asciiTheme="majorHAnsi" w:hAnsiTheme="majorHAnsi" w:cstheme="majorBidi"/>
          <w:highlight w:val="cyan"/>
        </w:rPr>
        <w:t>U</w:t>
      </w:r>
      <w:r w:rsidRPr="3189856D">
        <w:rPr>
          <w:rStyle w:val="StyleUnderline"/>
          <w:rFonts w:asciiTheme="majorHAnsi" w:hAnsiTheme="majorHAnsi" w:cstheme="majorBidi"/>
        </w:rPr>
        <w:t xml:space="preserve">nited </w:t>
      </w:r>
      <w:r w:rsidRPr="3189856D">
        <w:rPr>
          <w:rStyle w:val="nfasis"/>
          <w:rFonts w:asciiTheme="majorHAnsi" w:hAnsiTheme="majorHAnsi" w:cstheme="majorBidi"/>
          <w:highlight w:val="cyan"/>
        </w:rPr>
        <w:t>S</w:t>
      </w:r>
      <w:r w:rsidRPr="3189856D">
        <w:rPr>
          <w:rStyle w:val="StyleUnderline"/>
          <w:rFonts w:asciiTheme="majorHAnsi" w:hAnsiTheme="majorHAnsi" w:cstheme="majorBidi"/>
        </w:rPr>
        <w:t>tates</w:t>
      </w:r>
      <w:r w:rsidRPr="3189856D">
        <w:rPr>
          <w:rFonts w:asciiTheme="majorHAnsi" w:hAnsiTheme="majorHAnsi" w:cstheme="majorBidi"/>
          <w:sz w:val="16"/>
          <w:szCs w:val="16"/>
        </w:rPr>
        <w:t xml:space="preserve">, as both academics and journalists have noted. During the middle of the 20th Century the distance between rich and poor in America steadily declined, but in the last quarter of the century the pattern was reversed. In the private sector labor market, </w:t>
      </w:r>
      <w:r w:rsidRPr="3189856D">
        <w:rPr>
          <w:rStyle w:val="StyleUnderline"/>
          <w:rFonts w:asciiTheme="majorHAnsi" w:hAnsiTheme="majorHAnsi" w:cstheme="majorBidi"/>
        </w:rPr>
        <w:t xml:space="preserve">wage inequality increased </w:t>
      </w:r>
      <w:r w:rsidRPr="3189856D">
        <w:rPr>
          <w:rStyle w:val="StyleUnderline"/>
          <w:rFonts w:asciiTheme="majorHAnsi" w:hAnsiTheme="majorHAnsi" w:cstheme="majorBidi"/>
          <w:highlight w:val="cyan"/>
        </w:rPr>
        <w:t>by 40 percent</w:t>
      </w:r>
      <w:r w:rsidRPr="3189856D">
        <w:rPr>
          <w:rStyle w:val="StyleUnderline"/>
          <w:rFonts w:asciiTheme="majorHAnsi" w:hAnsiTheme="majorHAnsi" w:cstheme="majorBidi"/>
        </w:rPr>
        <w:t xml:space="preserve"> between 1973 and 2007, </w:t>
      </w:r>
      <w:r w:rsidRPr="3189856D">
        <w:rPr>
          <w:rStyle w:val="StyleUnderline"/>
          <w:rFonts w:asciiTheme="majorHAnsi" w:hAnsiTheme="majorHAnsi" w:cstheme="majorBidi"/>
          <w:highlight w:val="cyan"/>
        </w:rPr>
        <w:t>with declining unionization</w:t>
      </w:r>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accounting for</w:t>
      </w:r>
      <w:r w:rsidRPr="3189856D">
        <w:rPr>
          <w:rFonts w:asciiTheme="majorHAnsi" w:hAnsiTheme="majorHAnsi" w:cstheme="majorBidi"/>
          <w:sz w:val="16"/>
          <w:szCs w:val="16"/>
        </w:rPr>
        <w:t xml:space="preserve"> a fifth to a third of </w:t>
      </w:r>
      <w:r w:rsidRPr="3189856D">
        <w:rPr>
          <w:rStyle w:val="StyleUnderline"/>
          <w:rFonts w:asciiTheme="majorHAnsi" w:hAnsiTheme="majorHAnsi" w:cstheme="majorBidi"/>
          <w:highlight w:val="cyan"/>
        </w:rPr>
        <w:t>the increase</w:t>
      </w:r>
      <w:r w:rsidRPr="3189856D">
        <w:rPr>
          <w:rFonts w:asciiTheme="majorHAnsi" w:hAnsiTheme="majorHAnsi" w:cstheme="majorBidi"/>
          <w:sz w:val="16"/>
          <w:szCs w:val="16"/>
        </w:rPr>
        <w:t xml:space="preserve"> (Western and Rosenfeld 2011). For more than a generation, </w:t>
      </w:r>
      <w:r w:rsidRPr="3189856D">
        <w:rPr>
          <w:rStyle w:val="StyleUnderline"/>
          <w:rFonts w:asciiTheme="majorHAnsi" w:hAnsiTheme="majorHAnsi" w:cstheme="majorBidi"/>
        </w:rPr>
        <w:t>the benefits of economic growth</w:t>
      </w:r>
      <w:r w:rsidRPr="3189856D">
        <w:rPr>
          <w:rFonts w:asciiTheme="majorHAnsi" w:hAnsiTheme="majorHAnsi" w:cstheme="majorBidi"/>
          <w:sz w:val="16"/>
          <w:szCs w:val="16"/>
        </w:rPr>
        <w:t xml:space="preserve"> </w:t>
      </w:r>
      <w:r w:rsidRPr="3189856D">
        <w:rPr>
          <w:rStyle w:val="StyleUnderline"/>
          <w:rFonts w:asciiTheme="majorHAnsi" w:hAnsiTheme="majorHAnsi" w:cstheme="majorBidi"/>
        </w:rPr>
        <w:t>have gone disproportionately to corporate</w:t>
      </w:r>
      <w:r w:rsidRPr="3189856D">
        <w:rPr>
          <w:rFonts w:asciiTheme="majorHAnsi" w:hAnsiTheme="majorHAnsi" w:cstheme="majorBidi"/>
          <w:sz w:val="16"/>
          <w:szCs w:val="16"/>
        </w:rPr>
        <w:t xml:space="preserve"> </w:t>
      </w:r>
      <w:r w:rsidRPr="3189856D">
        <w:rPr>
          <w:rStyle w:val="StyleUnderline"/>
          <w:rFonts w:asciiTheme="majorHAnsi" w:hAnsiTheme="majorHAnsi" w:cstheme="majorBidi"/>
        </w:rPr>
        <w:t>profits</w:t>
      </w:r>
      <w:r w:rsidRPr="3189856D">
        <w:rPr>
          <w:rFonts w:asciiTheme="majorHAnsi" w:hAnsiTheme="majorHAnsi" w:cstheme="majorBidi"/>
          <w:sz w:val="16"/>
          <w:szCs w:val="16"/>
        </w:rPr>
        <w:t xml:space="preserve"> and to the top fifth of households, </w:t>
      </w:r>
      <w:r w:rsidRPr="3189856D">
        <w:rPr>
          <w:rStyle w:val="StyleUnderline"/>
          <w:rFonts w:asciiTheme="majorHAnsi" w:hAnsiTheme="majorHAnsi" w:cstheme="majorBidi"/>
        </w:rPr>
        <w:t>while incomes for the middle and bottom fifths</w:t>
      </w:r>
      <w:r w:rsidRPr="3189856D">
        <w:rPr>
          <w:rFonts w:asciiTheme="majorHAnsi" w:hAnsiTheme="majorHAnsi" w:cstheme="majorBidi"/>
          <w:sz w:val="16"/>
          <w:szCs w:val="16"/>
        </w:rPr>
        <w:t xml:space="preserve"> have </w:t>
      </w:r>
      <w:r w:rsidRPr="3189856D">
        <w:rPr>
          <w:rStyle w:val="StyleUnderline"/>
          <w:rFonts w:asciiTheme="majorHAnsi" w:hAnsiTheme="majorHAnsi" w:cstheme="majorBidi"/>
        </w:rPr>
        <w:t xml:space="preserve">remained stagnant and fallen </w:t>
      </w:r>
      <w:proofErr w:type="spellStart"/>
      <w:proofErr w:type="gramStart"/>
      <w:r w:rsidRPr="3189856D">
        <w:rPr>
          <w:rStyle w:val="StyleUnderline"/>
          <w:rFonts w:asciiTheme="majorHAnsi" w:hAnsiTheme="majorHAnsi" w:cstheme="majorBidi"/>
        </w:rPr>
        <w:t>behind.</w:t>
      </w:r>
      <w:r w:rsidRPr="3189856D">
        <w:rPr>
          <w:rFonts w:asciiTheme="majorHAnsi" w:hAnsiTheme="majorHAnsi" w:cstheme="majorBidi"/>
          <w:sz w:val="16"/>
          <w:szCs w:val="16"/>
        </w:rPr>
        <w:t>For</w:t>
      </w:r>
      <w:proofErr w:type="spellEnd"/>
      <w:proofErr w:type="gramEnd"/>
      <w:r w:rsidRPr="3189856D">
        <w:rPr>
          <w:rFonts w:asciiTheme="majorHAnsi" w:hAnsiTheme="majorHAnsi" w:cstheme="majorBidi"/>
          <w:sz w:val="16"/>
          <w:szCs w:val="16"/>
        </w:rPr>
        <w:t xml:space="preserve"> many political theorists, modern mass </w:t>
      </w:r>
      <w:r w:rsidRPr="3189856D">
        <w:rPr>
          <w:rStyle w:val="nfasis"/>
          <w:rFonts w:asciiTheme="majorHAnsi" w:hAnsiTheme="majorHAnsi" w:cstheme="majorBidi"/>
          <w:highlight w:val="cyan"/>
        </w:rPr>
        <w:t>democracy</w:t>
      </w:r>
      <w:r w:rsidRPr="3189856D">
        <w:rPr>
          <w:rStyle w:val="StyleUnderline"/>
          <w:rFonts w:asciiTheme="majorHAnsi" w:hAnsiTheme="majorHAnsi" w:cstheme="majorBidi"/>
          <w:highlight w:val="cyan"/>
        </w:rPr>
        <w:t xml:space="preserve"> requires</w:t>
      </w:r>
      <w:r w:rsidRPr="3189856D">
        <w:rPr>
          <w:rStyle w:val="StyleUnderline"/>
          <w:rFonts w:asciiTheme="majorHAnsi" w:hAnsiTheme="majorHAnsi" w:cstheme="majorBidi"/>
        </w:rPr>
        <w:t xml:space="preserve"> multiple </w:t>
      </w:r>
      <w:r w:rsidRPr="3189856D">
        <w:rPr>
          <w:rStyle w:val="StyleUnderline"/>
          <w:rFonts w:asciiTheme="majorHAnsi" w:hAnsiTheme="majorHAnsi" w:cstheme="majorBidi"/>
          <w:highlight w:val="cyan"/>
        </w:rPr>
        <w:t xml:space="preserve">institutional spaces for </w:t>
      </w:r>
      <w:r w:rsidRPr="3189856D">
        <w:rPr>
          <w:rStyle w:val="nfasis"/>
          <w:rFonts w:asciiTheme="majorHAnsi" w:hAnsiTheme="majorHAnsi" w:cstheme="majorBidi"/>
          <w:highlight w:val="cyan"/>
        </w:rPr>
        <w:t>dialogue</w:t>
      </w:r>
      <w:r w:rsidRPr="3189856D">
        <w:rPr>
          <w:rStyle w:val="StyleUnderline"/>
          <w:rFonts w:asciiTheme="majorHAnsi" w:hAnsiTheme="majorHAnsi" w:cstheme="majorBidi"/>
          <w:highlight w:val="cyan"/>
        </w:rPr>
        <w:t xml:space="preserve"> and </w:t>
      </w:r>
      <w:r w:rsidRPr="3189856D">
        <w:rPr>
          <w:rStyle w:val="nfasis"/>
          <w:rFonts w:asciiTheme="majorHAnsi" w:hAnsiTheme="majorHAnsi" w:cstheme="majorBidi"/>
          <w:highlight w:val="cyan"/>
        </w:rPr>
        <w:t>decision-making</w:t>
      </w:r>
      <w:r w:rsidRPr="3189856D">
        <w:rPr>
          <w:rStyle w:val="StyleUnderline"/>
          <w:rFonts w:asciiTheme="majorHAnsi" w:hAnsiTheme="majorHAnsi" w:cstheme="majorBidi"/>
        </w:rPr>
        <w:t xml:space="preserve"> among plural collective actors, </w:t>
      </w:r>
      <w:r w:rsidRPr="3189856D">
        <w:rPr>
          <w:rStyle w:val="StyleUnderline"/>
          <w:rFonts w:asciiTheme="majorHAnsi" w:hAnsiTheme="majorHAnsi" w:cstheme="majorBidi"/>
          <w:highlight w:val="cyan"/>
        </w:rPr>
        <w:t>including</w:t>
      </w:r>
      <w:r w:rsidRPr="3189856D">
        <w:rPr>
          <w:rStyle w:val="StyleUnderline"/>
          <w:rFonts w:asciiTheme="majorHAnsi" w:hAnsiTheme="majorHAnsi" w:cstheme="majorBidi"/>
        </w:rPr>
        <w:t xml:space="preserve"> the actors in </w:t>
      </w:r>
      <w:r w:rsidRPr="3189856D">
        <w:rPr>
          <w:rStyle w:val="StyleUnderline"/>
          <w:rFonts w:asciiTheme="majorHAnsi" w:hAnsiTheme="majorHAnsi" w:cstheme="majorBidi"/>
          <w:highlight w:val="cyan"/>
        </w:rPr>
        <w:t>the</w:t>
      </w:r>
      <w:r w:rsidRPr="3189856D">
        <w:rPr>
          <w:rStyle w:val="StyleUnderline"/>
          <w:rFonts w:asciiTheme="majorHAnsi" w:hAnsiTheme="majorHAnsi" w:cstheme="majorBidi"/>
        </w:rPr>
        <w:t xml:space="preserve"> </w:t>
      </w:r>
      <w:r w:rsidRPr="3189856D">
        <w:rPr>
          <w:rStyle w:val="nfasis"/>
          <w:rFonts w:asciiTheme="majorHAnsi" w:hAnsiTheme="majorHAnsi" w:cstheme="majorBidi"/>
          <w:highlight w:val="cyan"/>
        </w:rPr>
        <w:t>workplace</w:t>
      </w:r>
      <w:r w:rsidRPr="3189856D">
        <w:rPr>
          <w:rFonts w:asciiTheme="majorHAnsi" w:hAnsiTheme="majorHAnsi" w:cstheme="majorBidi"/>
          <w:sz w:val="16"/>
          <w:szCs w:val="16"/>
        </w:rPr>
        <w:t xml:space="preserve">. </w:t>
      </w:r>
      <w:r w:rsidRPr="3189856D">
        <w:rPr>
          <w:rStyle w:val="StyleUnderline"/>
          <w:rFonts w:asciiTheme="majorHAnsi" w:hAnsiTheme="majorHAnsi" w:cstheme="majorBidi"/>
        </w:rPr>
        <w:t>Decades of economic re-structuring</w:t>
      </w:r>
      <w:r w:rsidRPr="3189856D">
        <w:rPr>
          <w:rFonts w:asciiTheme="majorHAnsi" w:hAnsiTheme="majorHAnsi" w:cstheme="majorBidi"/>
          <w:sz w:val="16"/>
          <w:szCs w:val="16"/>
        </w:rPr>
        <w:t xml:space="preserve"> have now </w:t>
      </w:r>
      <w:r w:rsidRPr="3189856D">
        <w:rPr>
          <w:rStyle w:val="StyleUnderline"/>
          <w:rFonts w:asciiTheme="majorHAnsi" w:hAnsiTheme="majorHAnsi" w:cstheme="majorBidi"/>
        </w:rPr>
        <w:t>radically altered the spaces for</w:t>
      </w:r>
      <w:r w:rsidRPr="3189856D">
        <w:rPr>
          <w:rFonts w:asciiTheme="majorHAnsi" w:hAnsiTheme="majorHAnsi" w:cstheme="majorBidi"/>
          <w:sz w:val="16"/>
          <w:szCs w:val="16"/>
        </w:rPr>
        <w:t xml:space="preserve"> such </w:t>
      </w:r>
      <w:r w:rsidRPr="3189856D">
        <w:rPr>
          <w:rStyle w:val="StyleUnderline"/>
          <w:rFonts w:asciiTheme="majorHAnsi" w:hAnsiTheme="majorHAnsi" w:cstheme="majorBidi"/>
        </w:rPr>
        <w:t>dialogue, on the job,</w:t>
      </w:r>
      <w:r w:rsidRPr="3189856D">
        <w:rPr>
          <w:rFonts w:asciiTheme="majorHAnsi" w:hAnsiTheme="majorHAnsi" w:cstheme="majorBidi"/>
          <w:sz w:val="16"/>
          <w:szCs w:val="16"/>
        </w:rPr>
        <w:t xml:space="preserve"> in the </w:t>
      </w:r>
      <w:proofErr w:type="gramStart"/>
      <w:r w:rsidRPr="3189856D">
        <w:rPr>
          <w:rFonts w:asciiTheme="majorHAnsi" w:hAnsiTheme="majorHAnsi" w:cstheme="majorBidi"/>
          <w:sz w:val="16"/>
          <w:szCs w:val="16"/>
        </w:rPr>
        <w:t>com munity</w:t>
      </w:r>
      <w:proofErr w:type="gramEnd"/>
      <w:r w:rsidRPr="3189856D">
        <w:rPr>
          <w:rFonts w:asciiTheme="majorHAnsi" w:hAnsiTheme="majorHAnsi" w:cstheme="majorBidi"/>
          <w:sz w:val="16"/>
          <w:szCs w:val="16"/>
        </w:rPr>
        <w:t xml:space="preserve">, and in the public sphere. </w:t>
      </w:r>
      <w:r w:rsidRPr="3189856D">
        <w:rPr>
          <w:rStyle w:val="StyleUnderline"/>
          <w:rFonts w:asciiTheme="majorHAnsi" w:hAnsiTheme="majorHAnsi" w:cstheme="majorBidi"/>
          <w:highlight w:val="cyan"/>
        </w:rPr>
        <w:t xml:space="preserve">The </w:t>
      </w:r>
      <w:r w:rsidRPr="3189856D">
        <w:rPr>
          <w:rStyle w:val="nfasis"/>
          <w:rFonts w:asciiTheme="majorHAnsi" w:hAnsiTheme="majorHAnsi" w:cstheme="majorBidi"/>
          <w:highlight w:val="cyan"/>
        </w:rPr>
        <w:t>result</w:t>
      </w:r>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highlights</w:t>
      </w:r>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the</w:t>
      </w:r>
      <w:r w:rsidRPr="3189856D">
        <w:rPr>
          <w:rStyle w:val="StyleUnderline"/>
          <w:rFonts w:asciiTheme="majorHAnsi" w:hAnsiTheme="majorHAnsi" w:cstheme="majorBidi"/>
        </w:rPr>
        <w:t xml:space="preserve"> </w:t>
      </w:r>
      <w:r w:rsidRPr="3189856D">
        <w:rPr>
          <w:rStyle w:val="nfasis"/>
          <w:rFonts w:asciiTheme="majorHAnsi" w:hAnsiTheme="majorHAnsi" w:cstheme="majorBidi"/>
          <w:highlight w:val="cyan"/>
        </w:rPr>
        <w:t>historic</w:t>
      </w:r>
      <w:r w:rsidRPr="3189856D">
        <w:rPr>
          <w:rStyle w:val="StyleUnderline"/>
          <w:rFonts w:asciiTheme="majorHAnsi" w:hAnsiTheme="majorHAnsi" w:cstheme="majorBidi"/>
        </w:rPr>
        <w:t xml:space="preserve"> </w:t>
      </w:r>
      <w:proofErr w:type="spellStart"/>
      <w:r w:rsidRPr="3189856D">
        <w:rPr>
          <w:rStyle w:val="nfasis"/>
          <w:rFonts w:asciiTheme="majorHAnsi" w:hAnsiTheme="majorHAnsi" w:cstheme="majorBidi"/>
          <w:highlight w:val="cyan"/>
        </w:rPr>
        <w:t>dedemocratization</w:t>
      </w:r>
      <w:proofErr w:type="spellEnd"/>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of</w:t>
      </w:r>
      <w:r w:rsidRPr="3189856D">
        <w:rPr>
          <w:rStyle w:val="StyleUnderline"/>
          <w:rFonts w:asciiTheme="majorHAnsi" w:hAnsiTheme="majorHAnsi" w:cstheme="majorBidi"/>
        </w:rPr>
        <w:t xml:space="preserve"> the institutional regulation of </w:t>
      </w:r>
      <w:r w:rsidRPr="3189856D">
        <w:rPr>
          <w:rStyle w:val="StyleUnderline"/>
          <w:rFonts w:asciiTheme="majorHAnsi" w:hAnsiTheme="majorHAnsi" w:cstheme="majorBidi"/>
          <w:highlight w:val="cyan"/>
        </w:rPr>
        <w:t>labor</w:t>
      </w:r>
      <w:r w:rsidRPr="3189856D">
        <w:rPr>
          <w:rStyle w:val="StyleUnderline"/>
          <w:rFonts w:asciiTheme="majorHAnsi" w:hAnsiTheme="majorHAnsi" w:cstheme="majorBidi"/>
        </w:rPr>
        <w:t xml:space="preserve"> in the United States, from the scope of collective bargaining in the workplace</w:t>
      </w:r>
      <w:r w:rsidRPr="3189856D">
        <w:rPr>
          <w:rFonts w:asciiTheme="majorHAnsi" w:hAnsiTheme="majorHAnsi" w:cstheme="majorBidi"/>
          <w:sz w:val="16"/>
          <w:szCs w:val="16"/>
        </w:rPr>
        <w:t xml:space="preserve">, to the civic spaces for group mediation, </w:t>
      </w:r>
      <w:r w:rsidRPr="3189856D">
        <w:rPr>
          <w:rStyle w:val="StyleUnderline"/>
          <w:rFonts w:asciiTheme="majorHAnsi" w:hAnsiTheme="majorHAnsi" w:cstheme="majorBidi"/>
        </w:rPr>
        <w:t>to the protection for workers’</w:t>
      </w:r>
      <w:r w:rsidRPr="3189856D">
        <w:rPr>
          <w:rFonts w:asciiTheme="majorHAnsi" w:hAnsiTheme="majorHAnsi" w:cstheme="majorBidi"/>
          <w:sz w:val="16"/>
          <w:szCs w:val="16"/>
        </w:rPr>
        <w:t xml:space="preserve"> and citizens’ </w:t>
      </w:r>
      <w:r w:rsidRPr="3189856D">
        <w:rPr>
          <w:rStyle w:val="StyleUnderline"/>
          <w:rFonts w:asciiTheme="majorHAnsi" w:hAnsiTheme="majorHAnsi" w:cstheme="majorBidi"/>
        </w:rPr>
        <w:t xml:space="preserve">rights to protest </w:t>
      </w:r>
      <w:r w:rsidRPr="3189856D">
        <w:rPr>
          <w:rFonts w:asciiTheme="majorHAnsi" w:hAnsiTheme="majorHAnsi" w:cstheme="majorBidi"/>
          <w:sz w:val="16"/>
          <w:szCs w:val="16"/>
        </w:rPr>
        <w:t xml:space="preserve">under the law. What’s Next? Recovering the Right to Collective Action </w:t>
      </w:r>
      <w:r w:rsidRPr="3189856D">
        <w:rPr>
          <w:rStyle w:val="StyleUnderline"/>
          <w:rFonts w:asciiTheme="majorHAnsi" w:hAnsiTheme="majorHAnsi" w:cstheme="majorBidi"/>
          <w:highlight w:val="cyan"/>
        </w:rPr>
        <w:t xml:space="preserve">The </w:t>
      </w:r>
      <w:r w:rsidRPr="3189856D">
        <w:rPr>
          <w:rStyle w:val="nfasis"/>
          <w:rFonts w:asciiTheme="majorHAnsi" w:hAnsiTheme="majorHAnsi" w:cstheme="majorBidi"/>
          <w:highlight w:val="cyan"/>
        </w:rPr>
        <w:t>right to strike</w:t>
      </w:r>
      <w:r w:rsidRPr="3189856D">
        <w:rPr>
          <w:rStyle w:val="StyleUnderline"/>
          <w:rFonts w:asciiTheme="majorHAnsi" w:hAnsiTheme="majorHAnsi" w:cstheme="majorBidi"/>
          <w:highlight w:val="cyan"/>
        </w:rPr>
        <w:t xml:space="preserve"> is</w:t>
      </w:r>
      <w:r w:rsidRPr="3189856D">
        <w:rPr>
          <w:rStyle w:val="StyleUnderline"/>
          <w:rFonts w:asciiTheme="majorHAnsi" w:hAnsiTheme="majorHAnsi" w:cstheme="majorBidi"/>
        </w:rPr>
        <w:t xml:space="preserve"> </w:t>
      </w:r>
      <w:r w:rsidRPr="3189856D">
        <w:rPr>
          <w:rStyle w:val="nfasis"/>
          <w:rFonts w:asciiTheme="majorHAnsi" w:hAnsiTheme="majorHAnsi" w:cstheme="majorBidi"/>
          <w:highlight w:val="cyan"/>
        </w:rPr>
        <w:t>essential</w:t>
      </w:r>
      <w:r w:rsidRPr="3189856D">
        <w:rPr>
          <w:rStyle w:val="StyleUnderline"/>
          <w:rFonts w:asciiTheme="majorHAnsi" w:hAnsiTheme="majorHAnsi" w:cstheme="majorBidi"/>
          <w:highlight w:val="cyan"/>
        </w:rPr>
        <w:t xml:space="preserve"> to </w:t>
      </w:r>
      <w:r w:rsidRPr="3189856D">
        <w:rPr>
          <w:rStyle w:val="StyleUnderline"/>
          <w:rFonts w:asciiTheme="majorHAnsi" w:hAnsiTheme="majorHAnsi" w:cstheme="majorBidi"/>
        </w:rPr>
        <w:t xml:space="preserve">any discussion of </w:t>
      </w:r>
      <w:r w:rsidRPr="3189856D">
        <w:rPr>
          <w:rStyle w:val="StyleUnderline"/>
          <w:rFonts w:asciiTheme="majorHAnsi" w:hAnsiTheme="majorHAnsi" w:cstheme="majorBidi"/>
          <w:highlight w:val="cyan"/>
        </w:rPr>
        <w:t xml:space="preserve">the future of the </w:t>
      </w:r>
      <w:r w:rsidRPr="3189856D">
        <w:rPr>
          <w:rStyle w:val="nfasis"/>
          <w:rFonts w:asciiTheme="majorHAnsi" w:hAnsiTheme="majorHAnsi" w:cstheme="majorBidi"/>
          <w:highlight w:val="cyan"/>
        </w:rPr>
        <w:t>labor movement</w:t>
      </w:r>
      <w:r w:rsidRPr="3189856D">
        <w:rPr>
          <w:rFonts w:asciiTheme="majorHAnsi" w:hAnsiTheme="majorHAnsi" w:cstheme="majorBidi"/>
          <w:sz w:val="16"/>
          <w:szCs w:val="16"/>
        </w:rPr>
        <w:t xml:space="preserve"> in the United States. The </w:t>
      </w:r>
      <w:r w:rsidRPr="3189856D">
        <w:rPr>
          <w:rStyle w:val="StyleUnderline"/>
          <w:rFonts w:asciiTheme="majorHAnsi" w:hAnsiTheme="majorHAnsi" w:cstheme="majorBidi"/>
        </w:rPr>
        <w:t>renewal</w:t>
      </w:r>
      <w:r w:rsidRPr="3189856D">
        <w:rPr>
          <w:rFonts w:asciiTheme="majorHAnsi" w:hAnsiTheme="majorHAnsi" w:cstheme="majorBidi"/>
          <w:sz w:val="16"/>
          <w:szCs w:val="16"/>
        </w:rPr>
        <w:t xml:space="preserve"> of American labor </w:t>
      </w:r>
      <w:r w:rsidRPr="3189856D">
        <w:rPr>
          <w:rStyle w:val="StyleUnderline"/>
          <w:rFonts w:asciiTheme="majorHAnsi" w:hAnsiTheme="majorHAnsi" w:cstheme="majorBidi"/>
        </w:rPr>
        <w:t>does</w:t>
      </w:r>
      <w:r w:rsidRPr="3189856D">
        <w:rPr>
          <w:rFonts w:asciiTheme="majorHAnsi" w:hAnsiTheme="majorHAnsi" w:cstheme="majorBidi"/>
          <w:sz w:val="16"/>
          <w:szCs w:val="16"/>
        </w:rPr>
        <w:t xml:space="preserve"> not </w:t>
      </w:r>
      <w:r w:rsidRPr="3189856D">
        <w:rPr>
          <w:rStyle w:val="StyleUnderline"/>
          <w:rFonts w:asciiTheme="majorHAnsi" w:hAnsiTheme="majorHAnsi" w:cstheme="majorBidi"/>
        </w:rPr>
        <w:t>require</w:t>
      </w:r>
      <w:r w:rsidRPr="3189856D">
        <w:rPr>
          <w:rFonts w:asciiTheme="majorHAnsi" w:hAnsiTheme="majorHAnsi" w:cstheme="majorBidi"/>
          <w:sz w:val="16"/>
          <w:szCs w:val="16"/>
        </w:rPr>
        <w:t xml:space="preserve"> the restoration of all the elements of the New Deal order, even if that were possible. It does, however, imply </w:t>
      </w:r>
      <w:r w:rsidRPr="3189856D">
        <w:rPr>
          <w:rStyle w:val="StyleUnderline"/>
          <w:rFonts w:asciiTheme="majorHAnsi" w:hAnsiTheme="majorHAnsi" w:cstheme="majorBidi"/>
        </w:rPr>
        <w:t>a challenge to</w:t>
      </w:r>
      <w:r w:rsidRPr="3189856D">
        <w:rPr>
          <w:rFonts w:asciiTheme="majorHAnsi" w:hAnsiTheme="majorHAnsi" w:cstheme="majorBidi"/>
          <w:sz w:val="16"/>
          <w:szCs w:val="16"/>
        </w:rPr>
        <w:t xml:space="preserve"> the logic and legal mechanisms that reproduce the anti-union regime, including the practices of impasse and implementation, </w:t>
      </w:r>
      <w:r w:rsidRPr="3189856D">
        <w:rPr>
          <w:rStyle w:val="StyleUnderline"/>
          <w:rFonts w:asciiTheme="majorHAnsi" w:hAnsiTheme="majorHAnsi" w:cstheme="majorBidi"/>
        </w:rPr>
        <w:t>permanent replacement of strikers, and</w:t>
      </w:r>
      <w:r w:rsidRPr="3189856D">
        <w:rPr>
          <w:rFonts w:asciiTheme="majorHAnsi" w:hAnsiTheme="majorHAnsi" w:cstheme="majorBidi"/>
          <w:sz w:val="16"/>
          <w:szCs w:val="16"/>
        </w:rPr>
        <w:t xml:space="preserve"> other </w:t>
      </w:r>
      <w:r w:rsidRPr="3189856D">
        <w:rPr>
          <w:rStyle w:val="StyleUnderline"/>
          <w:rFonts w:asciiTheme="majorHAnsi" w:hAnsiTheme="majorHAnsi" w:cstheme="majorBidi"/>
        </w:rPr>
        <w:t>limits on collective action</w:t>
      </w:r>
      <w:r w:rsidRPr="3189856D">
        <w:rPr>
          <w:rFonts w:asciiTheme="majorHAnsi" w:hAnsiTheme="majorHAnsi" w:cstheme="majorBidi"/>
          <w:sz w:val="16"/>
          <w:szCs w:val="16"/>
        </w:rPr>
        <w:t xml:space="preserve">. The current regime radically reduces the scope for public engagement and dialogue between the parties in the employment relationship. </w:t>
      </w:r>
      <w:r w:rsidRPr="3189856D">
        <w:rPr>
          <w:rStyle w:val="StyleUnderline"/>
          <w:rFonts w:asciiTheme="majorHAnsi" w:hAnsiTheme="majorHAnsi" w:cstheme="majorBidi"/>
          <w:highlight w:val="cyan"/>
        </w:rPr>
        <w:t>We need to restore</w:t>
      </w:r>
      <w:r w:rsidRPr="3189856D">
        <w:rPr>
          <w:rStyle w:val="StyleUnderline"/>
          <w:rFonts w:asciiTheme="majorHAnsi" w:hAnsiTheme="majorHAnsi" w:cstheme="majorBidi"/>
        </w:rPr>
        <w:t xml:space="preserve"> the integrity of the </w:t>
      </w:r>
      <w:r w:rsidRPr="3189856D">
        <w:rPr>
          <w:rStyle w:val="nfasis"/>
          <w:rFonts w:asciiTheme="majorHAnsi" w:hAnsiTheme="majorHAnsi" w:cstheme="majorBidi"/>
          <w:highlight w:val="cyan"/>
        </w:rPr>
        <w:t>collective bargaining</w:t>
      </w:r>
      <w:r w:rsidRPr="3189856D">
        <w:rPr>
          <w:rStyle w:val="StyleUnderline"/>
          <w:rFonts w:asciiTheme="majorHAnsi" w:hAnsiTheme="majorHAnsi" w:cstheme="majorBidi"/>
        </w:rPr>
        <w:t xml:space="preserve"> process </w:t>
      </w:r>
      <w:r w:rsidRPr="3189856D">
        <w:rPr>
          <w:rStyle w:val="StyleUnderline"/>
          <w:rFonts w:asciiTheme="majorHAnsi" w:hAnsiTheme="majorHAnsi" w:cstheme="majorBidi"/>
          <w:highlight w:val="cyan"/>
        </w:rPr>
        <w:t>which</w:t>
      </w:r>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rests</w:t>
      </w:r>
      <w:r w:rsidRPr="3189856D">
        <w:rPr>
          <w:rFonts w:asciiTheme="majorHAnsi" w:hAnsiTheme="majorHAnsi" w:cstheme="majorBidi"/>
          <w:sz w:val="16"/>
          <w:szCs w:val="16"/>
        </w:rPr>
        <w:t xml:space="preserve">, ultimately, </w:t>
      </w:r>
      <w:r w:rsidRPr="3189856D">
        <w:rPr>
          <w:rStyle w:val="StyleUnderline"/>
          <w:rFonts w:asciiTheme="majorHAnsi" w:hAnsiTheme="majorHAnsi" w:cstheme="majorBidi"/>
          <w:highlight w:val="cyan"/>
        </w:rPr>
        <w:t>on a</w:t>
      </w:r>
      <w:r w:rsidRPr="3189856D">
        <w:rPr>
          <w:rStyle w:val="StyleUnderline"/>
          <w:rFonts w:asciiTheme="majorHAnsi" w:hAnsiTheme="majorHAnsi" w:cstheme="majorBidi"/>
        </w:rPr>
        <w:t xml:space="preserve"> </w:t>
      </w:r>
      <w:r w:rsidRPr="3189856D">
        <w:rPr>
          <w:rStyle w:val="nfasis"/>
          <w:rFonts w:asciiTheme="majorHAnsi" w:hAnsiTheme="majorHAnsi" w:cstheme="majorBidi"/>
        </w:rPr>
        <w:t xml:space="preserve">genuine </w:t>
      </w:r>
      <w:r w:rsidRPr="3189856D">
        <w:rPr>
          <w:rStyle w:val="nfasis"/>
          <w:rFonts w:asciiTheme="majorHAnsi" w:hAnsiTheme="majorHAnsi" w:cstheme="majorBidi"/>
          <w:highlight w:val="cyan"/>
        </w:rPr>
        <w:t>right to strike</w:t>
      </w:r>
      <w:r w:rsidRPr="3189856D">
        <w:rPr>
          <w:rFonts w:asciiTheme="majorHAnsi" w:hAnsiTheme="majorHAnsi" w:cstheme="majorBidi"/>
          <w:sz w:val="16"/>
          <w:szCs w:val="16"/>
        </w:rPr>
        <w:t xml:space="preserve">. This need not take the form of the institutional channeling established during the postwar accord. Rather, widening the scope of collective action could enlarge the spaces for public engagement and civic mediation among employers, unions, and community actors. That could encourage more flexibility, communication and innovation in negotiations between management and unions. It could also allow for the development of broader partnerships in support of the firm, its workers, and the local area. There is </w:t>
      </w:r>
      <w:proofErr w:type="gramStart"/>
      <w:r w:rsidRPr="3189856D">
        <w:rPr>
          <w:rFonts w:asciiTheme="majorHAnsi" w:hAnsiTheme="majorHAnsi" w:cstheme="majorBidi"/>
          <w:sz w:val="16"/>
          <w:szCs w:val="16"/>
        </w:rPr>
        <w:t>no a priori reason</w:t>
      </w:r>
      <w:proofErr w:type="gramEnd"/>
      <w:r w:rsidRPr="3189856D">
        <w:rPr>
          <w:rFonts w:asciiTheme="majorHAnsi" w:hAnsiTheme="majorHAnsi" w:cstheme="majorBidi"/>
          <w:sz w:val="16"/>
          <w:szCs w:val="16"/>
        </w:rPr>
        <w:t xml:space="preserve"> to credit company managers with exclusive wisdom to control the enterprise on behalf of all stakeholders. In the Detroit strike, the newspapers pursued a scorched-earth policy toward the strikers in a community that placed a high value on unionism. The newspapers lost a third of their circulation and at least $130 million and forced the dispute to go through years of litigation. It is not obvious that these actions </w:t>
      </w:r>
      <w:proofErr w:type="gramStart"/>
      <w:r w:rsidRPr="3189856D">
        <w:rPr>
          <w:rFonts w:asciiTheme="majorHAnsi" w:hAnsiTheme="majorHAnsi" w:cstheme="majorBidi"/>
          <w:sz w:val="16"/>
          <w:szCs w:val="16"/>
        </w:rPr>
        <w:t>benefitted</w:t>
      </w:r>
      <w:proofErr w:type="gramEnd"/>
      <w:r w:rsidRPr="3189856D">
        <w:rPr>
          <w:rFonts w:asciiTheme="majorHAnsi" w:hAnsiTheme="majorHAnsi" w:cstheme="majorBidi"/>
          <w:sz w:val="16"/>
          <w:szCs w:val="16"/>
        </w:rPr>
        <w:t xml:space="preserve"> the workplace, the community, or even the shareholders in the long run. Admittedly, reforming the law will be no easy task. Political forces in the United States make even modest labor law reform extremely difficult, and the record of union efforts to pass legislation in Congress is not encouraging. The labor movement may have to find its own ways to take back the right to collective action. As labor scholars have shown, </w:t>
      </w:r>
      <w:r w:rsidRPr="3189856D">
        <w:rPr>
          <w:rStyle w:val="nfasis"/>
          <w:rFonts w:asciiTheme="majorHAnsi" w:hAnsiTheme="majorHAnsi" w:cstheme="majorBidi"/>
          <w:highlight w:val="cyan"/>
        </w:rPr>
        <w:t>union growth</w:t>
      </w:r>
      <w:r w:rsidRPr="3189856D">
        <w:rPr>
          <w:rStyle w:val="StyleUnderline"/>
          <w:rFonts w:asciiTheme="majorHAnsi" w:hAnsiTheme="majorHAnsi" w:cstheme="majorBidi"/>
        </w:rPr>
        <w:t xml:space="preserve"> or revitalization in American history has frequently occurred in</w:t>
      </w:r>
      <w:r w:rsidRPr="3189856D">
        <w:rPr>
          <w:rFonts w:asciiTheme="majorHAnsi" w:hAnsiTheme="majorHAnsi" w:cstheme="majorBidi"/>
          <w:sz w:val="16"/>
          <w:szCs w:val="16"/>
        </w:rPr>
        <w:t xml:space="preserve"> episodic bursts or “</w:t>
      </w:r>
      <w:r w:rsidRPr="3189856D">
        <w:rPr>
          <w:rStyle w:val="StyleUnderline"/>
          <w:rFonts w:asciiTheme="majorHAnsi" w:hAnsiTheme="majorHAnsi" w:cstheme="majorBidi"/>
        </w:rPr>
        <w:t>upsurges</w:t>
      </w:r>
      <w:r w:rsidRPr="3189856D">
        <w:rPr>
          <w:rFonts w:asciiTheme="majorHAnsi" w:hAnsiTheme="majorHAnsi" w:cstheme="majorBidi"/>
          <w:sz w:val="16"/>
          <w:szCs w:val="16"/>
        </w:rPr>
        <w:t xml:space="preserve">” (Freeman 1998; Clawson 2003). </w:t>
      </w:r>
      <w:r w:rsidRPr="3189856D">
        <w:rPr>
          <w:rStyle w:val="StyleUnderline"/>
          <w:rFonts w:asciiTheme="majorHAnsi" w:hAnsiTheme="majorHAnsi" w:cstheme="majorBidi"/>
          <w:highlight w:val="cyan"/>
        </w:rPr>
        <w:t>Strike</w:t>
      </w:r>
      <w:r w:rsidRPr="3189856D">
        <w:rPr>
          <w:rStyle w:val="StyleUnderline"/>
          <w:rFonts w:asciiTheme="majorHAnsi" w:hAnsiTheme="majorHAnsi" w:cstheme="majorBidi"/>
        </w:rPr>
        <w:t xml:space="preserve"> </w:t>
      </w:r>
      <w:r w:rsidRPr="3189856D">
        <w:rPr>
          <w:rStyle w:val="StyleUnderline"/>
          <w:rFonts w:asciiTheme="majorHAnsi" w:hAnsiTheme="majorHAnsi" w:cstheme="majorBidi"/>
          <w:highlight w:val="cyan"/>
        </w:rPr>
        <w:t xml:space="preserve">mobilization is a </w:t>
      </w:r>
      <w:r w:rsidRPr="3189856D">
        <w:rPr>
          <w:rStyle w:val="nfasis"/>
          <w:rFonts w:asciiTheme="majorHAnsi" w:hAnsiTheme="majorHAnsi" w:cstheme="majorBidi"/>
          <w:highlight w:val="cyan"/>
        </w:rPr>
        <w:t>key driver</w:t>
      </w:r>
      <w:r w:rsidRPr="3189856D">
        <w:rPr>
          <w:rStyle w:val="StyleUnderline"/>
          <w:rFonts w:asciiTheme="majorHAnsi" w:hAnsiTheme="majorHAnsi" w:cstheme="majorBidi"/>
        </w:rPr>
        <w:t xml:space="preserve"> of these upsurges</w:t>
      </w:r>
      <w:r w:rsidRPr="3189856D">
        <w:rPr>
          <w:rFonts w:asciiTheme="majorHAnsi" w:hAnsiTheme="majorHAnsi" w:cstheme="majorBidi"/>
          <w:sz w:val="16"/>
          <w:szCs w:val="16"/>
        </w:rPr>
        <w:t xml:space="preserve">, especially in a liberal market economy with decentralized labor market institutions (like the U.S.). Such </w:t>
      </w:r>
      <w:r w:rsidRPr="3189856D">
        <w:rPr>
          <w:rStyle w:val="StyleUnderline"/>
          <w:rFonts w:asciiTheme="majorHAnsi" w:hAnsiTheme="majorHAnsi" w:cstheme="majorBidi"/>
        </w:rPr>
        <w:t>periods</w:t>
      </w:r>
      <w:r w:rsidRPr="3189856D">
        <w:rPr>
          <w:rFonts w:asciiTheme="majorHAnsi" w:hAnsiTheme="majorHAnsi" w:cstheme="majorBidi"/>
          <w:sz w:val="16"/>
          <w:szCs w:val="16"/>
        </w:rPr>
        <w:t xml:space="preserve"> often </w:t>
      </w:r>
      <w:r w:rsidRPr="3189856D">
        <w:rPr>
          <w:rStyle w:val="StyleUnderline"/>
          <w:rFonts w:asciiTheme="majorHAnsi" w:hAnsiTheme="majorHAnsi" w:cstheme="majorBidi"/>
        </w:rPr>
        <w:t>coincide with the growth of new forms of organization or outreach to</w:t>
      </w:r>
      <w:r w:rsidRPr="3189856D">
        <w:rPr>
          <w:rFonts w:asciiTheme="majorHAnsi" w:hAnsiTheme="majorHAnsi" w:cstheme="majorBidi"/>
          <w:sz w:val="16"/>
          <w:szCs w:val="16"/>
        </w:rPr>
        <w:t xml:space="preserve"> previously </w:t>
      </w:r>
      <w:r w:rsidRPr="3189856D">
        <w:rPr>
          <w:rStyle w:val="StyleUnderline"/>
          <w:rFonts w:asciiTheme="majorHAnsi" w:hAnsiTheme="majorHAnsi" w:cstheme="majorBidi"/>
        </w:rPr>
        <w:t xml:space="preserve">unorganized </w:t>
      </w:r>
      <w:r w:rsidRPr="3189856D">
        <w:rPr>
          <w:rFonts w:asciiTheme="majorHAnsi" w:hAnsiTheme="majorHAnsi" w:cstheme="majorBidi"/>
          <w:sz w:val="16"/>
          <w:szCs w:val="16"/>
        </w:rPr>
        <w:t xml:space="preserve">groups of </w:t>
      </w:r>
      <w:r w:rsidRPr="3189856D">
        <w:rPr>
          <w:rStyle w:val="StyleUnderline"/>
          <w:rFonts w:asciiTheme="majorHAnsi" w:hAnsiTheme="majorHAnsi" w:cstheme="majorBidi"/>
        </w:rPr>
        <w:t>workers</w:t>
      </w:r>
      <w:r w:rsidRPr="3189856D">
        <w:rPr>
          <w:rFonts w:asciiTheme="majorHAnsi" w:hAnsiTheme="majorHAnsi" w:cstheme="majorBidi"/>
          <w:sz w:val="16"/>
          <w:szCs w:val="16"/>
        </w:rPr>
        <w:t xml:space="preserve">. In the 1890s, </w:t>
      </w:r>
      <w:proofErr w:type="spellStart"/>
      <w:r w:rsidRPr="3189856D">
        <w:rPr>
          <w:rFonts w:asciiTheme="majorHAnsi" w:hAnsiTheme="majorHAnsi" w:cstheme="majorBidi"/>
          <w:sz w:val="16"/>
          <w:szCs w:val="16"/>
        </w:rPr>
        <w:t>nativeborn</w:t>
      </w:r>
      <w:proofErr w:type="spellEnd"/>
      <w:r w:rsidRPr="3189856D">
        <w:rPr>
          <w:rFonts w:asciiTheme="majorHAnsi" w:hAnsiTheme="majorHAnsi" w:cstheme="majorBidi"/>
          <w:sz w:val="16"/>
          <w:szCs w:val="16"/>
        </w:rPr>
        <w:t xml:space="preserve"> and Northern European immigrant skilled </w:t>
      </w:r>
      <w:r w:rsidRPr="3189856D">
        <w:rPr>
          <w:rStyle w:val="StyleUnderline"/>
          <w:rFonts w:asciiTheme="majorHAnsi" w:hAnsiTheme="majorHAnsi" w:cstheme="majorBidi"/>
        </w:rPr>
        <w:t>workers built</w:t>
      </w:r>
      <w:r w:rsidRPr="3189856D">
        <w:rPr>
          <w:rFonts w:asciiTheme="majorHAnsi" w:hAnsiTheme="majorHAnsi" w:cstheme="majorBidi"/>
          <w:sz w:val="16"/>
          <w:szCs w:val="16"/>
        </w:rPr>
        <w:t xml:space="preserve"> the craft unions that came together in </w:t>
      </w:r>
      <w:r w:rsidRPr="3189856D">
        <w:rPr>
          <w:rStyle w:val="StyleUnderline"/>
          <w:rFonts w:asciiTheme="majorHAnsi" w:hAnsiTheme="majorHAnsi" w:cstheme="majorBidi"/>
        </w:rPr>
        <w:t xml:space="preserve">the </w:t>
      </w:r>
      <w:r w:rsidRPr="3189856D">
        <w:rPr>
          <w:rStyle w:val="nfasis"/>
          <w:rFonts w:asciiTheme="majorHAnsi" w:hAnsiTheme="majorHAnsi" w:cstheme="majorBidi"/>
        </w:rPr>
        <w:t>A</w:t>
      </w:r>
      <w:r w:rsidRPr="3189856D">
        <w:rPr>
          <w:rStyle w:val="StyleUnderline"/>
          <w:rFonts w:asciiTheme="majorHAnsi" w:hAnsiTheme="majorHAnsi" w:cstheme="majorBidi"/>
        </w:rPr>
        <w:t xml:space="preserve">merican </w:t>
      </w:r>
      <w:r w:rsidRPr="3189856D">
        <w:rPr>
          <w:rStyle w:val="nfasis"/>
          <w:rFonts w:asciiTheme="majorHAnsi" w:hAnsiTheme="majorHAnsi" w:cstheme="majorBidi"/>
        </w:rPr>
        <w:t>F</w:t>
      </w:r>
      <w:r w:rsidRPr="3189856D">
        <w:rPr>
          <w:rStyle w:val="StyleUnderline"/>
          <w:rFonts w:asciiTheme="majorHAnsi" w:hAnsiTheme="majorHAnsi" w:cstheme="majorBidi"/>
        </w:rPr>
        <w:t xml:space="preserve">ederation of </w:t>
      </w:r>
      <w:r w:rsidRPr="3189856D">
        <w:rPr>
          <w:rStyle w:val="nfasis"/>
          <w:rFonts w:asciiTheme="majorHAnsi" w:hAnsiTheme="majorHAnsi" w:cstheme="majorBidi"/>
        </w:rPr>
        <w:t>L</w:t>
      </w:r>
      <w:r w:rsidRPr="3189856D">
        <w:rPr>
          <w:rStyle w:val="StyleUnderline"/>
          <w:rFonts w:asciiTheme="majorHAnsi" w:hAnsiTheme="majorHAnsi" w:cstheme="majorBidi"/>
        </w:rPr>
        <w:t>abor</w:t>
      </w:r>
      <w:r w:rsidRPr="3189856D">
        <w:rPr>
          <w:rFonts w:asciiTheme="majorHAnsi" w:hAnsiTheme="majorHAnsi" w:cstheme="majorBidi"/>
          <w:sz w:val="16"/>
          <w:szCs w:val="16"/>
        </w:rPr>
        <w:t xml:space="preserve">. During the 1930s, Southern and Eastern European ethnic factory </w:t>
      </w:r>
      <w:r w:rsidRPr="3189856D">
        <w:rPr>
          <w:rStyle w:val="StyleUnderline"/>
          <w:rFonts w:asciiTheme="majorHAnsi" w:hAnsiTheme="majorHAnsi" w:cstheme="majorBidi"/>
        </w:rPr>
        <w:t>workers</w:t>
      </w:r>
      <w:r w:rsidRPr="3189856D">
        <w:rPr>
          <w:rFonts w:asciiTheme="majorHAnsi" w:hAnsiTheme="majorHAnsi" w:cstheme="majorBidi"/>
          <w:sz w:val="16"/>
          <w:szCs w:val="16"/>
        </w:rPr>
        <w:t xml:space="preserve"> </w:t>
      </w:r>
      <w:r w:rsidRPr="3189856D">
        <w:rPr>
          <w:rStyle w:val="StyleUnderline"/>
          <w:rFonts w:asciiTheme="majorHAnsi" w:hAnsiTheme="majorHAnsi" w:cstheme="majorBidi"/>
        </w:rPr>
        <w:t>joined</w:t>
      </w:r>
      <w:r w:rsidRPr="3189856D">
        <w:rPr>
          <w:rFonts w:asciiTheme="majorHAnsi" w:hAnsiTheme="majorHAnsi" w:cstheme="majorBidi"/>
          <w:sz w:val="16"/>
          <w:szCs w:val="16"/>
        </w:rPr>
        <w:t xml:space="preserve"> the new wave of industrial unionism in </w:t>
      </w:r>
      <w:r w:rsidRPr="3189856D">
        <w:rPr>
          <w:rStyle w:val="StyleUnderline"/>
          <w:rFonts w:asciiTheme="majorHAnsi" w:hAnsiTheme="majorHAnsi" w:cstheme="majorBidi"/>
        </w:rPr>
        <w:t xml:space="preserve">the </w:t>
      </w:r>
      <w:r w:rsidRPr="3189856D">
        <w:rPr>
          <w:rStyle w:val="nfasis"/>
          <w:rFonts w:asciiTheme="majorHAnsi" w:hAnsiTheme="majorHAnsi" w:cstheme="majorBidi"/>
        </w:rPr>
        <w:t>C</w:t>
      </w:r>
      <w:r w:rsidRPr="3189856D">
        <w:rPr>
          <w:rStyle w:val="StyleUnderline"/>
          <w:rFonts w:asciiTheme="majorHAnsi" w:hAnsiTheme="majorHAnsi" w:cstheme="majorBidi"/>
        </w:rPr>
        <w:t xml:space="preserve">ongress of </w:t>
      </w:r>
      <w:r w:rsidRPr="3189856D">
        <w:rPr>
          <w:rStyle w:val="nfasis"/>
          <w:rFonts w:asciiTheme="majorHAnsi" w:hAnsiTheme="majorHAnsi" w:cstheme="majorBidi"/>
        </w:rPr>
        <w:t>I</w:t>
      </w:r>
      <w:r w:rsidRPr="3189856D">
        <w:rPr>
          <w:rStyle w:val="StyleUnderline"/>
          <w:rFonts w:asciiTheme="majorHAnsi" w:hAnsiTheme="majorHAnsi" w:cstheme="majorBidi"/>
        </w:rPr>
        <w:t xml:space="preserve">ndustrial </w:t>
      </w:r>
      <w:r w:rsidRPr="3189856D">
        <w:rPr>
          <w:rStyle w:val="nfasis"/>
          <w:rFonts w:asciiTheme="majorHAnsi" w:hAnsiTheme="majorHAnsi" w:cstheme="majorBidi"/>
        </w:rPr>
        <w:t>O</w:t>
      </w:r>
      <w:r w:rsidRPr="3189856D">
        <w:rPr>
          <w:rStyle w:val="StyleUnderline"/>
          <w:rFonts w:asciiTheme="majorHAnsi" w:hAnsiTheme="majorHAnsi" w:cstheme="majorBidi"/>
        </w:rPr>
        <w:t>rganizations</w:t>
      </w:r>
      <w:r w:rsidRPr="3189856D">
        <w:rPr>
          <w:rFonts w:asciiTheme="majorHAnsi" w:hAnsiTheme="majorHAnsi" w:cstheme="majorBidi"/>
          <w:sz w:val="16"/>
          <w:szCs w:val="16"/>
        </w:rPr>
        <w:t xml:space="preserve">. Similarly, African American workers organized into public sector unions in conjunction with the civil rights movement the 1960s, and immigrant Hispanic and Asian workers form the base for union growth in low-wage service sectors today. The return of judicial repression underlines the extent of labor’s deinstitutionalization under the current regime. In response, unions have increasingly turned to innovative organizing tactics and mobilizing grassroots allies in the community. Yet, community coalitions are not a magic solution, and civil society is a competitive field no less than the economy and the state. In Detroit, the newspapers deployed tremendous resources to override the power of the NLRB and pressure from an alliance of unions, local civic leaders, and members of the reading public. The outcomes for future struggles will depend on the conjuncture of forces in the economy and the state as well as in civil society. In areas where labor and other structural inequalities coincide, where new immigrant or minority working-class communities combine with local cultures of union militancy, or where organizational and framing strategies re-define previously divided group identities, there may be greater possibilities for collective action. Moreover, the boundaries of mobilization are no longer strictly local. As corporations become larger and more globally integrated, unions have learned to use new leverage, from the strategic location of jobs in worldwide commodity chains, from regulations under national and international law, and from access to global media and civil society. Such changes may prefigure a new path of opposition to the now dominant anti-union regime. </w:t>
      </w:r>
    </w:p>
    <w:p w14:paraId="7E7E4085" w14:textId="77777777" w:rsidR="00C41245" w:rsidRDefault="00C41245" w:rsidP="002F03BA"/>
    <w:p w14:paraId="6BCCC60E" w14:textId="77777777" w:rsidR="00A83EE0" w:rsidRPr="003D3E9C" w:rsidRDefault="00A83EE0" w:rsidP="00A83EE0">
      <w:pPr>
        <w:pStyle w:val="Ttulo4"/>
      </w:pPr>
      <w:r w:rsidRPr="003D3E9C">
        <w:t>Restoring union ability to strike solves for inequality</w:t>
      </w:r>
    </w:p>
    <w:p w14:paraId="29D700FF" w14:textId="77777777" w:rsidR="00A83EE0" w:rsidRPr="003D3E9C" w:rsidRDefault="00A83EE0" w:rsidP="00A83EE0">
      <w:proofErr w:type="spellStart"/>
      <w:r w:rsidRPr="003D3E9C">
        <w:rPr>
          <w:rStyle w:val="Style13ptBold"/>
        </w:rPr>
        <w:t>Shierholz</w:t>
      </w:r>
      <w:proofErr w:type="spellEnd"/>
      <w:r w:rsidRPr="003D3E9C">
        <w:rPr>
          <w:rStyle w:val="Style13ptBold"/>
        </w:rPr>
        <w:t xml:space="preserve"> 20</w:t>
      </w:r>
      <w:r w:rsidRPr="003D3E9C">
        <w:t xml:space="preserve"> [</w:t>
      </w:r>
      <w:r w:rsidRPr="007214A9">
        <w:t>Heidi Shierholz</w:t>
      </w:r>
      <w:r w:rsidRPr="003D3E9C">
        <w:t xml:space="preserve">, Ph.D., Economics, University of Michigan M.A., Economics, University of Michigan M.S., Statistics, Iowa State University B.A., Mathematics, Grinnell College, Senior Economist and Director of </w:t>
      </w:r>
      <w:proofErr w:type="gramStart"/>
      <w:r w:rsidRPr="003D3E9C">
        <w:t>Policy )</w:t>
      </w:r>
      <w:proofErr w:type="gramEnd"/>
      <w:r w:rsidRPr="003D3E9C">
        <w:t xml:space="preserve"> Weakened labor movement leads to rising economic inequality https://www.epi.org/blog/weakened-labor-movement-leads-to-rising-economic-inequality]</w:t>
      </w:r>
    </w:p>
    <w:p w14:paraId="384DFE7E" w14:textId="77777777" w:rsidR="00A83EE0" w:rsidRPr="003D3E9C" w:rsidRDefault="00A83EE0" w:rsidP="00A83EE0">
      <w:pPr>
        <w:rPr>
          <w:rFonts w:asciiTheme="majorHAnsi" w:hAnsiTheme="majorHAnsi" w:cstheme="majorHAnsi"/>
          <w:b/>
          <w:iCs/>
          <w:u w:val="single"/>
        </w:rPr>
      </w:pPr>
      <w:r w:rsidRPr="003D3E9C">
        <w:rPr>
          <w:rFonts w:asciiTheme="majorHAnsi" w:hAnsiTheme="majorHAnsi" w:cstheme="majorHAnsi"/>
          <w:sz w:val="16"/>
        </w:rPr>
        <w:t xml:space="preserve">The basic facts about inequality in the United States—that for most of the last 40 years, pay has stagnated for all but the highest paid workers and inequality </w:t>
      </w:r>
      <w:proofErr w:type="gramStart"/>
      <w:r w:rsidRPr="003D3E9C">
        <w:rPr>
          <w:rFonts w:asciiTheme="majorHAnsi" w:hAnsiTheme="majorHAnsi" w:cstheme="majorHAnsi"/>
          <w:sz w:val="16"/>
        </w:rPr>
        <w:t>has</w:t>
      </w:r>
      <w:proofErr w:type="gramEnd"/>
      <w:r w:rsidRPr="003D3E9C">
        <w:rPr>
          <w:rFonts w:asciiTheme="majorHAnsi" w:hAnsiTheme="majorHAnsi" w:cstheme="majorHAnsi"/>
          <w:sz w:val="16"/>
        </w:rPr>
        <w:t xml:space="preserve"> risen dramatically—are widely understood. </w:t>
      </w:r>
      <w:r w:rsidRPr="003D3E9C">
        <w:rPr>
          <w:rStyle w:val="nfasis"/>
          <w:rFonts w:asciiTheme="majorHAnsi" w:hAnsiTheme="majorHAnsi" w:cstheme="majorHAnsi"/>
        </w:rPr>
        <w:t>What is less well-known is the role the decline of unionization has played in those trends.</w:t>
      </w:r>
      <w:r w:rsidRPr="003D3E9C">
        <w:rPr>
          <w:rFonts w:asciiTheme="majorHAnsi" w:hAnsiTheme="majorHAnsi" w:cstheme="majorHAnsi"/>
          <w:sz w:val="16"/>
        </w:rPr>
        <w:t xml:space="preserve"> The share of workers covered by a collective bargaining agreement dropped from </w:t>
      </w:r>
      <w:r w:rsidRPr="007214A9">
        <w:rPr>
          <w:rFonts w:asciiTheme="majorHAnsi" w:hAnsiTheme="majorHAnsi" w:cstheme="majorHAnsi"/>
          <w:sz w:val="16"/>
        </w:rPr>
        <w:t>27 percent to 11.6 percent between 1979 and 2019</w:t>
      </w:r>
      <w:r w:rsidRPr="003D3E9C">
        <w:rPr>
          <w:rFonts w:asciiTheme="majorHAnsi" w:hAnsiTheme="majorHAnsi" w:cstheme="majorHAnsi"/>
          <w:sz w:val="16"/>
        </w:rPr>
        <w:t xml:space="preserve">, meaning the union coverage rate is now less than half where it was 40 years ago. </w:t>
      </w:r>
      <w:r w:rsidRPr="003D3E9C">
        <w:rPr>
          <w:rStyle w:val="nfasis"/>
          <w:rFonts w:asciiTheme="majorHAnsi" w:hAnsiTheme="majorHAnsi" w:cstheme="majorHAnsi"/>
        </w:rPr>
        <w:t xml:space="preserve">Research shows that this </w:t>
      </w:r>
      <w:r w:rsidRPr="00D53E13">
        <w:rPr>
          <w:rStyle w:val="nfasis"/>
          <w:rFonts w:asciiTheme="majorHAnsi" w:hAnsiTheme="majorHAnsi" w:cstheme="majorHAnsi"/>
          <w:highlight w:val="cyan"/>
        </w:rPr>
        <w:t>de-unionization accounts for</w:t>
      </w:r>
      <w:r w:rsidRPr="003D3E9C">
        <w:rPr>
          <w:rStyle w:val="nfasis"/>
          <w:rFonts w:asciiTheme="majorHAnsi" w:hAnsiTheme="majorHAnsi" w:cstheme="majorHAnsi"/>
        </w:rPr>
        <w:t xml:space="preserve"> a </w:t>
      </w:r>
      <w:r w:rsidRPr="00D53E13">
        <w:rPr>
          <w:rStyle w:val="nfasis"/>
          <w:rFonts w:asciiTheme="majorHAnsi" w:hAnsiTheme="majorHAnsi" w:cstheme="majorHAnsi"/>
          <w:highlight w:val="cyan"/>
        </w:rPr>
        <w:t>sizable</w:t>
      </w:r>
      <w:r w:rsidRPr="003D3E9C">
        <w:rPr>
          <w:rStyle w:val="nfasis"/>
          <w:rFonts w:asciiTheme="majorHAnsi" w:hAnsiTheme="majorHAnsi" w:cstheme="majorHAnsi"/>
        </w:rPr>
        <w:t xml:space="preserve"> share of the </w:t>
      </w:r>
      <w:r w:rsidRPr="00D53E13">
        <w:rPr>
          <w:rStyle w:val="nfasis"/>
          <w:rFonts w:asciiTheme="majorHAnsi" w:hAnsiTheme="majorHAnsi" w:cstheme="majorHAnsi"/>
          <w:highlight w:val="cyan"/>
        </w:rPr>
        <w:t>growth in inequality</w:t>
      </w:r>
      <w:r w:rsidRPr="003D3E9C">
        <w:rPr>
          <w:rStyle w:val="nfasis"/>
          <w:rFonts w:asciiTheme="majorHAnsi" w:hAnsiTheme="majorHAnsi" w:cstheme="majorHAnsi"/>
        </w:rPr>
        <w:t xml:space="preserve"> over that period—</w:t>
      </w:r>
      <w:r w:rsidRPr="007214A9">
        <w:rPr>
          <w:rFonts w:asciiTheme="majorHAnsi" w:hAnsiTheme="majorHAnsi" w:cstheme="majorHAnsi"/>
          <w:sz w:val="16"/>
        </w:rPr>
        <w:t>around 13–20 percent for women and 33–37 percent for men</w:t>
      </w:r>
      <w:r w:rsidRPr="003D3E9C">
        <w:rPr>
          <w:rFonts w:asciiTheme="majorHAnsi" w:hAnsiTheme="majorHAnsi" w:cstheme="majorHAnsi"/>
          <w:sz w:val="16"/>
        </w:rPr>
        <w:t xml:space="preserve">. </w:t>
      </w:r>
      <w:r w:rsidRPr="003D3E9C">
        <w:rPr>
          <w:rStyle w:val="nfasis"/>
          <w:rFonts w:asciiTheme="majorHAnsi" w:hAnsiTheme="majorHAnsi" w:cstheme="majorHAnsi"/>
        </w:rPr>
        <w:t xml:space="preserve">Applying these shares to annual earnings data reveals that working people are now losing on the order of $200 billion per year </w:t>
      </w:r>
      <w:proofErr w:type="gramStart"/>
      <w:r w:rsidRPr="003D3E9C">
        <w:rPr>
          <w:rStyle w:val="nfasis"/>
          <w:rFonts w:asciiTheme="majorHAnsi" w:hAnsiTheme="majorHAnsi" w:cstheme="majorHAnsi"/>
        </w:rPr>
        <w:t>as a result of</w:t>
      </w:r>
      <w:proofErr w:type="gramEnd"/>
      <w:r w:rsidRPr="003D3E9C">
        <w:rPr>
          <w:rStyle w:val="nfasis"/>
          <w:rFonts w:asciiTheme="majorHAnsi" w:hAnsiTheme="majorHAnsi" w:cstheme="majorHAnsi"/>
        </w:rPr>
        <w:t xml:space="preserve"> the erosion of union coverage over the last four decades—</w:t>
      </w:r>
      <w:r w:rsidRPr="003D3E9C">
        <w:rPr>
          <w:rFonts w:asciiTheme="majorHAnsi" w:hAnsiTheme="majorHAnsi" w:cstheme="majorHAnsi"/>
          <w:sz w:val="16"/>
        </w:rPr>
        <w:t xml:space="preserve">with that money being redistributed upward, to the rich. </w:t>
      </w:r>
      <w:r w:rsidRPr="003D3E9C">
        <w:rPr>
          <w:rStyle w:val="nfasis"/>
          <w:rFonts w:asciiTheme="majorHAnsi" w:hAnsiTheme="majorHAnsi" w:cstheme="majorHAnsi"/>
        </w:rPr>
        <w:t xml:space="preserve">The good news is that </w:t>
      </w:r>
      <w:r w:rsidRPr="00D53E13">
        <w:rPr>
          <w:rStyle w:val="nfasis"/>
          <w:rFonts w:asciiTheme="majorHAnsi" w:hAnsiTheme="majorHAnsi" w:cstheme="majorHAnsi"/>
          <w:highlight w:val="cyan"/>
        </w:rPr>
        <w:t>restoring union coverage—and</w:t>
      </w:r>
      <w:r w:rsidRPr="003D3E9C">
        <w:rPr>
          <w:rStyle w:val="nfasis"/>
          <w:rFonts w:asciiTheme="majorHAnsi" w:hAnsiTheme="majorHAnsi" w:cstheme="majorHAnsi"/>
        </w:rPr>
        <w:t xml:space="preserve"> strengthening</w:t>
      </w:r>
      <w:r w:rsidRPr="00D53E13">
        <w:rPr>
          <w:rStyle w:val="nfasis"/>
          <w:rFonts w:asciiTheme="majorHAnsi" w:hAnsiTheme="majorHAnsi" w:cstheme="majorHAnsi"/>
          <w:highlight w:val="cyan"/>
        </w:rPr>
        <w:t xml:space="preserve"> workers’ abilities to </w:t>
      </w:r>
      <w:proofErr w:type="gramStart"/>
      <w:r w:rsidRPr="00D53E13">
        <w:rPr>
          <w:rStyle w:val="nfasis"/>
          <w:rFonts w:asciiTheme="majorHAnsi" w:hAnsiTheme="majorHAnsi" w:cstheme="majorHAnsi"/>
          <w:highlight w:val="cyan"/>
        </w:rPr>
        <w:t>join together</w:t>
      </w:r>
      <w:proofErr w:type="gramEnd"/>
      <w:r w:rsidRPr="003D3E9C">
        <w:rPr>
          <w:rStyle w:val="nfasis"/>
          <w:rFonts w:asciiTheme="majorHAnsi" w:hAnsiTheme="majorHAnsi" w:cstheme="majorHAnsi"/>
        </w:rPr>
        <w:t xml:space="preserve"> to improve their wages and working conditions in other ways—</w:t>
      </w:r>
      <w:r w:rsidRPr="00D53E13">
        <w:rPr>
          <w:rStyle w:val="nfasis"/>
          <w:rFonts w:asciiTheme="majorHAnsi" w:hAnsiTheme="majorHAnsi" w:cstheme="majorHAnsi"/>
          <w:highlight w:val="cyan"/>
        </w:rPr>
        <w:t>is</w:t>
      </w:r>
      <w:r w:rsidRPr="003D3E9C">
        <w:rPr>
          <w:rStyle w:val="nfasis"/>
          <w:rFonts w:asciiTheme="majorHAnsi" w:hAnsiTheme="majorHAnsi" w:cstheme="majorHAnsi"/>
        </w:rPr>
        <w:t xml:space="preserve"> therefore </w:t>
      </w:r>
      <w:r w:rsidRPr="00D53E13">
        <w:rPr>
          <w:rStyle w:val="nfasis"/>
          <w:rFonts w:asciiTheme="majorHAnsi" w:hAnsiTheme="majorHAnsi" w:cstheme="majorHAnsi"/>
          <w:highlight w:val="cyan"/>
        </w:rPr>
        <w:t>likely to put at least $200 billion per year into the pockets of working people</w:t>
      </w:r>
      <w:r w:rsidRPr="003D3E9C">
        <w:rPr>
          <w:rStyle w:val="nfasis"/>
          <w:rFonts w:asciiTheme="majorHAnsi" w:hAnsiTheme="majorHAnsi" w:cstheme="majorHAnsi"/>
        </w:rPr>
        <w:t>. These changes could happen through organizing and policy reform. Policymakers have introduced legislation, the Protecting the Right to Organize (</w:t>
      </w:r>
      <w:r w:rsidRPr="00D53E13">
        <w:rPr>
          <w:rStyle w:val="nfasis"/>
          <w:rFonts w:asciiTheme="majorHAnsi" w:hAnsiTheme="majorHAnsi" w:cstheme="majorHAnsi"/>
          <w:highlight w:val="cyan"/>
        </w:rPr>
        <w:t xml:space="preserve">PRO) </w:t>
      </w:r>
      <w:r w:rsidRPr="003D3E9C">
        <w:rPr>
          <w:rFonts w:asciiTheme="majorHAnsi" w:hAnsiTheme="majorHAnsi" w:cstheme="majorHAnsi"/>
        </w:rPr>
        <w:t>Act</w:t>
      </w:r>
      <w:r w:rsidRPr="003D3E9C">
        <w:rPr>
          <w:rStyle w:val="nfasis"/>
          <w:rFonts w:asciiTheme="majorHAnsi" w:hAnsiTheme="majorHAnsi" w:cstheme="majorHAnsi"/>
        </w:rPr>
        <w:t xml:space="preserve">, that </w:t>
      </w:r>
      <w:r w:rsidRPr="00D53E13">
        <w:rPr>
          <w:rStyle w:val="nfasis"/>
          <w:rFonts w:asciiTheme="majorHAnsi" w:hAnsiTheme="majorHAnsi" w:cstheme="majorHAnsi"/>
          <w:highlight w:val="cyan"/>
        </w:rPr>
        <w:t>would significantly reform</w:t>
      </w:r>
      <w:r w:rsidRPr="003D3E9C">
        <w:rPr>
          <w:rStyle w:val="nfasis"/>
          <w:rFonts w:asciiTheme="majorHAnsi" w:hAnsiTheme="majorHAnsi" w:cstheme="majorHAnsi"/>
        </w:rPr>
        <w:t xml:space="preserve"> current </w:t>
      </w:r>
      <w:r w:rsidRPr="00D53E13">
        <w:rPr>
          <w:rStyle w:val="nfasis"/>
          <w:rFonts w:asciiTheme="majorHAnsi" w:hAnsiTheme="majorHAnsi" w:cstheme="majorHAnsi"/>
          <w:highlight w:val="cyan"/>
        </w:rPr>
        <w:t>labor</w:t>
      </w:r>
      <w:r w:rsidRPr="003D3E9C">
        <w:rPr>
          <w:rStyle w:val="nfasis"/>
          <w:rFonts w:asciiTheme="majorHAnsi" w:hAnsiTheme="majorHAnsi" w:cstheme="majorHAnsi"/>
        </w:rPr>
        <w:t xml:space="preserve"> law.</w:t>
      </w:r>
      <w:r w:rsidRPr="003D3E9C">
        <w:rPr>
          <w:rFonts w:asciiTheme="majorHAnsi" w:hAnsiTheme="majorHAnsi" w:cstheme="majorHAnsi"/>
          <w:sz w:val="16"/>
        </w:rPr>
        <w:t xml:space="preserve"> Building on the reforms in the PRO Act, the </w:t>
      </w:r>
      <w:r w:rsidRPr="007214A9">
        <w:rPr>
          <w:rFonts w:asciiTheme="majorHAnsi" w:hAnsiTheme="majorHAnsi" w:cstheme="majorHAnsi"/>
          <w:sz w:val="16"/>
        </w:rPr>
        <w:t>Clean Slate for Worker Power Project</w:t>
      </w:r>
      <w:r w:rsidRPr="003D3E9C">
        <w:rPr>
          <w:rFonts w:asciiTheme="majorHAnsi" w:hAnsiTheme="majorHAnsi" w:cstheme="majorHAnsi"/>
          <w:sz w:val="16"/>
        </w:rPr>
        <w:t xml:space="preserve"> proposes further transformation of labor law, with innovative ideas to create balance in our economy.  How is it that de-unionization has played such a large role in wage stagnation for working people and the rise of inequality? When workers </w:t>
      </w:r>
      <w:proofErr w:type="gramStart"/>
      <w:r w:rsidRPr="003D3E9C">
        <w:rPr>
          <w:rFonts w:asciiTheme="majorHAnsi" w:hAnsiTheme="majorHAnsi" w:cstheme="majorHAnsi"/>
          <w:sz w:val="16"/>
        </w:rPr>
        <w:t>are able to</w:t>
      </w:r>
      <w:proofErr w:type="gramEnd"/>
      <w:r w:rsidRPr="003D3E9C">
        <w:rPr>
          <w:rFonts w:asciiTheme="majorHAnsi" w:hAnsiTheme="majorHAnsi" w:cstheme="majorHAnsi"/>
          <w:sz w:val="16"/>
        </w:rPr>
        <w:t xml:space="preserve"> </w:t>
      </w:r>
      <w:proofErr w:type="gramStart"/>
      <w:r w:rsidRPr="003D3E9C">
        <w:rPr>
          <w:rFonts w:asciiTheme="majorHAnsi" w:hAnsiTheme="majorHAnsi" w:cstheme="majorHAnsi"/>
          <w:sz w:val="16"/>
        </w:rPr>
        <w:t>join together</w:t>
      </w:r>
      <w:proofErr w:type="gramEnd"/>
      <w:r w:rsidRPr="003D3E9C">
        <w:rPr>
          <w:rFonts w:asciiTheme="majorHAnsi" w:hAnsiTheme="majorHAnsi" w:cstheme="majorHAnsi"/>
          <w:sz w:val="16"/>
        </w:rPr>
        <w:t xml:space="preserve">, form a union and collectively bargain, their pay goes up. On average, a worker covered by a union contract earns </w:t>
      </w:r>
      <w:r w:rsidRPr="007214A9">
        <w:rPr>
          <w:rFonts w:asciiTheme="majorHAnsi" w:hAnsiTheme="majorHAnsi" w:cstheme="majorHAnsi"/>
          <w:sz w:val="16"/>
        </w:rPr>
        <w:t>13.2 percent</w:t>
      </w:r>
      <w:r w:rsidRPr="003D3E9C">
        <w:rPr>
          <w:rFonts w:asciiTheme="majorHAnsi" w:hAnsiTheme="majorHAnsi" w:cstheme="majorHAnsi"/>
          <w:sz w:val="16"/>
        </w:rPr>
        <w:t xml:space="preserve"> more than a peer with similar education, occupation and experience in a non-unionized workplace in the same sector. Furthermore, the benefits of collective bargaining extend well beyond union workers. Where unions are strong, they essentially set broader standards that non-union employers must match </w:t>
      </w:r>
      <w:proofErr w:type="gramStart"/>
      <w:r w:rsidRPr="003D3E9C">
        <w:rPr>
          <w:rFonts w:asciiTheme="majorHAnsi" w:hAnsiTheme="majorHAnsi" w:cstheme="majorHAnsi"/>
          <w:sz w:val="16"/>
        </w:rPr>
        <w:t>in order to</w:t>
      </w:r>
      <w:proofErr w:type="gramEnd"/>
      <w:r w:rsidRPr="003D3E9C">
        <w:rPr>
          <w:rFonts w:asciiTheme="majorHAnsi" w:hAnsiTheme="majorHAnsi" w:cstheme="majorHAnsi"/>
          <w:sz w:val="16"/>
        </w:rPr>
        <w:t xml:space="preserve"> attract and retain the workers they need and to avoid facing an organizing drive</w:t>
      </w:r>
      <w:r w:rsidRPr="003D3E9C">
        <w:rPr>
          <w:rStyle w:val="Style13ptBold"/>
          <w:rFonts w:asciiTheme="majorHAnsi" w:hAnsiTheme="majorHAnsi" w:cstheme="majorHAnsi"/>
          <w:sz w:val="16"/>
        </w:rPr>
        <w:t xml:space="preserve">. </w:t>
      </w:r>
      <w:r w:rsidRPr="003D3E9C">
        <w:rPr>
          <w:rStyle w:val="nfasis"/>
          <w:rFonts w:asciiTheme="majorHAnsi" w:hAnsiTheme="majorHAnsi" w:cstheme="majorHAnsi"/>
        </w:rPr>
        <w:t xml:space="preserve">The combination of the direct effect of unions on their members </w:t>
      </w:r>
      <w:r w:rsidRPr="00D53E13">
        <w:rPr>
          <w:rStyle w:val="nfasis"/>
          <w:rFonts w:asciiTheme="majorHAnsi" w:hAnsiTheme="majorHAnsi" w:cstheme="majorHAnsi"/>
          <w:highlight w:val="cyan"/>
        </w:rPr>
        <w:t>and</w:t>
      </w:r>
      <w:r w:rsidRPr="003D3E9C">
        <w:rPr>
          <w:rStyle w:val="nfasis"/>
          <w:rFonts w:asciiTheme="majorHAnsi" w:hAnsiTheme="majorHAnsi" w:cstheme="majorHAnsi"/>
        </w:rPr>
        <w:t xml:space="preserve"> this </w:t>
      </w:r>
      <w:r w:rsidRPr="00D53E13">
        <w:rPr>
          <w:rStyle w:val="nfasis"/>
          <w:rFonts w:asciiTheme="majorHAnsi" w:hAnsiTheme="majorHAnsi" w:cstheme="majorHAnsi"/>
          <w:highlight w:val="cyan"/>
        </w:rPr>
        <w:t>“spillover”</w:t>
      </w:r>
      <w:r w:rsidRPr="003D3E9C">
        <w:rPr>
          <w:rStyle w:val="nfasis"/>
          <w:rFonts w:asciiTheme="majorHAnsi" w:hAnsiTheme="majorHAnsi" w:cstheme="majorHAnsi"/>
        </w:rPr>
        <w:t xml:space="preserve"> effect </w:t>
      </w:r>
      <w:r w:rsidRPr="00D53E13">
        <w:rPr>
          <w:rStyle w:val="nfasis"/>
          <w:rFonts w:asciiTheme="majorHAnsi" w:hAnsiTheme="majorHAnsi" w:cstheme="majorHAnsi"/>
          <w:highlight w:val="cyan"/>
        </w:rPr>
        <w:t>to non-union workers</w:t>
      </w:r>
      <w:r w:rsidRPr="003D3E9C">
        <w:rPr>
          <w:rStyle w:val="nfasis"/>
          <w:rFonts w:asciiTheme="majorHAnsi" w:hAnsiTheme="majorHAnsi" w:cstheme="majorHAnsi"/>
        </w:rPr>
        <w:t xml:space="preserve"> means unions are crucial in fostering a vibrant middle class—</w:t>
      </w:r>
      <w:r w:rsidRPr="00D53E13">
        <w:rPr>
          <w:rStyle w:val="nfasis"/>
          <w:rFonts w:asciiTheme="majorHAnsi" w:hAnsiTheme="majorHAnsi" w:cstheme="majorHAnsi"/>
          <w:highlight w:val="cyan"/>
        </w:rPr>
        <w:t>and</w:t>
      </w:r>
      <w:r w:rsidRPr="003D3E9C">
        <w:rPr>
          <w:rStyle w:val="nfasis"/>
          <w:rFonts w:asciiTheme="majorHAnsi" w:hAnsiTheme="majorHAnsi" w:cstheme="majorHAnsi"/>
        </w:rPr>
        <w:t xml:space="preserve"> has also meant that as unionization has eroded, pay for working people has stagnated and inequality has skyrocketed. Unions also help </w:t>
      </w:r>
      <w:r w:rsidRPr="00D53E13">
        <w:rPr>
          <w:rStyle w:val="nfasis"/>
          <w:rFonts w:asciiTheme="majorHAnsi" w:hAnsiTheme="majorHAnsi" w:cstheme="majorHAnsi"/>
          <w:highlight w:val="cyan"/>
        </w:rPr>
        <w:t>shrink racial wage gaps</w:t>
      </w:r>
      <w:r w:rsidRPr="003D3E9C">
        <w:rPr>
          <w:rStyle w:val="Style13ptBold"/>
          <w:rFonts w:asciiTheme="majorHAnsi" w:hAnsiTheme="majorHAnsi" w:cstheme="majorHAnsi"/>
          <w:sz w:val="16"/>
        </w:rPr>
        <w:t>.</w:t>
      </w:r>
      <w:r w:rsidRPr="003D3E9C">
        <w:rPr>
          <w:rFonts w:asciiTheme="majorHAnsi" w:hAnsiTheme="majorHAnsi" w:cstheme="majorHAnsi"/>
          <w:sz w:val="16"/>
        </w:rPr>
        <w:t xml:space="preserve"> For example, black workers are more likely than white workers to be represented by a union, and black workers who are in unions get a larger boost to </w:t>
      </w:r>
      <w:proofErr w:type="gramStart"/>
      <w:r w:rsidRPr="003D3E9C">
        <w:rPr>
          <w:rFonts w:asciiTheme="majorHAnsi" w:hAnsiTheme="majorHAnsi" w:cstheme="majorHAnsi"/>
          <w:sz w:val="16"/>
        </w:rPr>
        <w:t>wages</w:t>
      </w:r>
      <w:proofErr w:type="gramEnd"/>
      <w:r w:rsidRPr="003D3E9C">
        <w:rPr>
          <w:rFonts w:asciiTheme="majorHAnsi" w:hAnsiTheme="majorHAnsi" w:cstheme="majorHAnsi"/>
          <w:sz w:val="16"/>
        </w:rPr>
        <w:t xml:space="preserve"> from being in a union than white workers do. This means that the decline of unionization has played a significant role in the </w:t>
      </w:r>
      <w:r w:rsidRPr="007214A9">
        <w:rPr>
          <w:rFonts w:asciiTheme="majorHAnsi" w:hAnsiTheme="majorHAnsi" w:cstheme="majorHAnsi"/>
          <w:sz w:val="16"/>
        </w:rPr>
        <w:t>expansion of the black–white wage gap</w:t>
      </w:r>
      <w:r w:rsidRPr="003D3E9C">
        <w:rPr>
          <w:rFonts w:asciiTheme="majorHAnsi" w:hAnsiTheme="majorHAnsi" w:cstheme="majorHAnsi"/>
          <w:sz w:val="16"/>
        </w:rPr>
        <w:t xml:space="preserve">. But isn’t the erosion of unionization because workers don’t want unions anymore? No—survey data show that in fact, a </w:t>
      </w:r>
      <w:r w:rsidRPr="007214A9">
        <w:rPr>
          <w:rFonts w:asciiTheme="majorHAnsi" w:hAnsiTheme="majorHAnsi" w:cstheme="majorHAnsi"/>
          <w:sz w:val="16"/>
        </w:rPr>
        <w:t>higher</w:t>
      </w:r>
      <w:r w:rsidRPr="003D3E9C">
        <w:rPr>
          <w:rFonts w:asciiTheme="majorHAnsi" w:hAnsiTheme="majorHAnsi" w:cstheme="majorHAnsi"/>
          <w:sz w:val="16"/>
        </w:rPr>
        <w:t xml:space="preserve"> share of non-union workers say they would vote for a union in their workplace today than did 40 years ago. Isn’t the erosion of unionization due to the shifts in employment from manufacturing to service-producing industries? No again—changing industry composition </w:t>
      </w:r>
      <w:r w:rsidRPr="007214A9">
        <w:rPr>
          <w:rFonts w:asciiTheme="majorHAnsi" w:hAnsiTheme="majorHAnsi" w:cstheme="majorHAnsi"/>
          <w:sz w:val="16"/>
        </w:rPr>
        <w:t>explains only a small share</w:t>
      </w:r>
      <w:r w:rsidRPr="003D3E9C">
        <w:rPr>
          <w:rFonts w:asciiTheme="majorHAnsi" w:hAnsiTheme="majorHAnsi" w:cstheme="majorHAnsi"/>
          <w:sz w:val="16"/>
        </w:rPr>
        <w:t xml:space="preserve"> of the erosion of union coverage. What has caused declining unionization? One key factor is fierce corporate opposition that has smothered workers’ freedom to form unions. Aggressive anti-union campaigns—once confined to the most anti-union employers—have become widespread. For example, it is now standard, when workers seek to organize, for their employers to hire union avoidance consultants to coordinate fierce anti-union campaigns. We estimate that employers spend nearly </w:t>
      </w:r>
      <w:r w:rsidRPr="007214A9">
        <w:rPr>
          <w:rFonts w:asciiTheme="majorHAnsi" w:hAnsiTheme="majorHAnsi" w:cstheme="majorHAnsi"/>
          <w:sz w:val="16"/>
        </w:rPr>
        <w:t>$340 million per year</w:t>
      </w:r>
      <w:r w:rsidRPr="003D3E9C">
        <w:rPr>
          <w:rFonts w:asciiTheme="majorHAnsi" w:hAnsiTheme="majorHAnsi" w:cstheme="majorHAnsi"/>
          <w:sz w:val="16"/>
        </w:rPr>
        <w:t xml:space="preserve"> hiring union avoidance advisers to help them prevent employees from organizing. And though the National Labor Relations Act (NLRA) makes it illegal for employers to intimidate, coerce or fire workers in retaliation for participating in union-organizing campaigns, the penalties are grossly insufficient to provide a meaningful disincentive for such behavior. This means employers often engage in illegal activities, such as threatening to close the worksite, cutting union activists’ hours or pay, or reporting workers to immigration enforcement authorities if employees unionize. In </w:t>
      </w:r>
      <w:r w:rsidRPr="007214A9">
        <w:rPr>
          <w:rFonts w:asciiTheme="majorHAnsi" w:hAnsiTheme="majorHAnsi" w:cstheme="majorHAnsi"/>
          <w:sz w:val="16"/>
        </w:rPr>
        <w:t>at least 1 in 5</w:t>
      </w:r>
      <w:r w:rsidRPr="003D3E9C">
        <w:rPr>
          <w:rFonts w:asciiTheme="majorHAnsi" w:hAnsiTheme="majorHAnsi" w:cstheme="majorHAnsi"/>
          <w:sz w:val="16"/>
        </w:rPr>
        <w:t xml:space="preserve"> union elections, employers are charged with illegally firing workers involved in organizing. In the face of these attacks on union organizing, policymakers have egregiously failed to update labor laws to balance the system.</w:t>
      </w:r>
      <w:r w:rsidRPr="003D3E9C">
        <w:rPr>
          <w:rStyle w:val="Style13ptBold"/>
          <w:rFonts w:asciiTheme="majorHAnsi" w:hAnsiTheme="majorHAnsi" w:cstheme="majorHAnsi"/>
          <w:sz w:val="16"/>
        </w:rPr>
        <w:t xml:space="preserve"> </w:t>
      </w:r>
      <w:r w:rsidRPr="00D53E13">
        <w:rPr>
          <w:rStyle w:val="nfasis"/>
          <w:rFonts w:asciiTheme="majorHAnsi" w:hAnsiTheme="majorHAnsi" w:cstheme="majorHAnsi"/>
          <w:highlight w:val="cyan"/>
        </w:rPr>
        <w:t>Fundamental reform</w:t>
      </w:r>
      <w:r w:rsidRPr="003D3E9C">
        <w:rPr>
          <w:rStyle w:val="nfasis"/>
          <w:rFonts w:asciiTheme="majorHAnsi" w:hAnsiTheme="majorHAnsi" w:cstheme="majorHAnsi"/>
        </w:rPr>
        <w:t xml:space="preserve"> is </w:t>
      </w:r>
      <w:r w:rsidRPr="00D53E13">
        <w:rPr>
          <w:rStyle w:val="nfasis"/>
          <w:rFonts w:asciiTheme="majorHAnsi" w:hAnsiTheme="majorHAnsi" w:cstheme="majorHAnsi"/>
          <w:highlight w:val="cyan"/>
        </w:rPr>
        <w:t>necessary to build worker power</w:t>
      </w:r>
      <w:r w:rsidRPr="003D3E9C">
        <w:rPr>
          <w:rStyle w:val="nfasis"/>
          <w:rFonts w:asciiTheme="majorHAnsi" w:hAnsiTheme="majorHAnsi" w:cstheme="majorHAnsi"/>
        </w:rPr>
        <w:t xml:space="preserve"> and guarantee all workers the right to come together and have a real voice in their workplace. Restoring the right to representation on the job will likely put at least $200 billion in the pockets of working families each year, reducing income inequality and racial wage gaps, building a vibrant middle class and creating an economy that works for all, not just the privileged few.</w:t>
      </w:r>
    </w:p>
    <w:p w14:paraId="20FF20FB" w14:textId="77777777" w:rsidR="00610661" w:rsidRPr="003D3E9C" w:rsidRDefault="00610661" w:rsidP="00610661">
      <w:pPr>
        <w:pStyle w:val="Ttulo4"/>
      </w:pPr>
      <w:r w:rsidRPr="003D3E9C">
        <w:t xml:space="preserve">No other option reduces domination. </w:t>
      </w:r>
    </w:p>
    <w:p w14:paraId="76A0F0E2" w14:textId="77777777" w:rsidR="00610661" w:rsidRPr="003D3E9C" w:rsidRDefault="00610661" w:rsidP="00610661">
      <w:proofErr w:type="spellStart"/>
      <w:r w:rsidRPr="003D3E9C">
        <w:rPr>
          <w:rStyle w:val="Style13ptBold"/>
        </w:rPr>
        <w:t>Gourevitch</w:t>
      </w:r>
      <w:proofErr w:type="spellEnd"/>
      <w:r w:rsidRPr="003D3E9C">
        <w:rPr>
          <w:rStyle w:val="Style13ptBold"/>
        </w:rPr>
        <w:t xml:space="preserve"> 16 </w:t>
      </w:r>
      <w:r w:rsidRPr="003D3E9C">
        <w:t>[Alexander Gourevitch, PhD professor, “Quitting Work but Not the Job: Liberty and the Right to Strike.” Perspectives on Politics 14 (2016): 307 – 323]</w:t>
      </w:r>
    </w:p>
    <w:p w14:paraId="1745F4AE" w14:textId="77777777" w:rsidR="00610661" w:rsidRDefault="00610661" w:rsidP="00610661">
      <w:r w:rsidRPr="003D3E9C">
        <w:t>The worker’s interest in not being subject to continuously arbitrary authority is expansive. The question of compensation cannot be separated from the organization and control over work. Nor can the expansiveness of this interest be reduced to the fact that workers cannot fairly bargain for basic terms if they cannot also contest the wider range of managerial prerogatives. All members of a democratic society have an independent interest in self-rule. They have</w:t>
      </w:r>
      <w:r w:rsidRPr="003D3E9C">
        <w:rPr>
          <w:sz w:val="13"/>
          <w:szCs w:val="28"/>
        </w:rPr>
        <w:t xml:space="preserve"> that latter interest whenever they find themselves in the kind of ongoing, formally coordinated, rule-bound relationships that are backed by coercive law. This is just what a government is (Dahl 1986, 111-135). Absent an </w:t>
      </w:r>
      <w:proofErr w:type="gramStart"/>
      <w:r w:rsidRPr="003D3E9C">
        <w:rPr>
          <w:sz w:val="13"/>
          <w:szCs w:val="28"/>
        </w:rPr>
        <w:t>actually democratic</w:t>
      </w:r>
      <w:proofErr w:type="gramEnd"/>
      <w:r w:rsidRPr="003D3E9C">
        <w:rPr>
          <w:sz w:val="13"/>
          <w:szCs w:val="28"/>
        </w:rPr>
        <w:t xml:space="preserve"> workplace, </w:t>
      </w:r>
      <w:r w:rsidRPr="00D53E13">
        <w:rPr>
          <w:rFonts w:eastAsiaTheme="majorEastAsia" w:cstheme="majorBidi"/>
          <w:b/>
          <w:bCs/>
          <w:sz w:val="32"/>
          <w:szCs w:val="32"/>
          <w:highlight w:val="cyan"/>
          <w:u w:val="single"/>
        </w:rPr>
        <w:t xml:space="preserve">the right to strike </w:t>
      </w:r>
      <w:r w:rsidRPr="003D3E9C">
        <w:t>remains the primary</w:t>
      </w:r>
      <w:r w:rsidRPr="003D3E9C">
        <w:rPr>
          <w:rFonts w:eastAsiaTheme="majorEastAsia" w:cstheme="majorBidi"/>
          <w:b/>
          <w:bCs/>
          <w:sz w:val="32"/>
          <w:szCs w:val="32"/>
          <w:u w:val="single"/>
        </w:rPr>
        <w:t xml:space="preserve"> </w:t>
      </w:r>
      <w:r w:rsidRPr="003D3E9C">
        <w:t>way for</w:t>
      </w:r>
      <w:r w:rsidRPr="003D3E9C">
        <w:rPr>
          <w:rFonts w:eastAsiaTheme="majorEastAsia" w:cstheme="majorBidi"/>
          <w:b/>
          <w:bCs/>
          <w:sz w:val="32"/>
          <w:szCs w:val="32"/>
          <w:u w:val="single"/>
        </w:rPr>
        <w:t xml:space="preserve"> </w:t>
      </w:r>
      <w:r w:rsidRPr="00D53E13">
        <w:rPr>
          <w:rFonts w:eastAsiaTheme="majorEastAsia" w:cstheme="majorBidi"/>
          <w:b/>
          <w:bCs/>
          <w:sz w:val="32"/>
          <w:szCs w:val="32"/>
          <w:highlight w:val="cyan"/>
          <w:u w:val="single"/>
        </w:rPr>
        <w:t xml:space="preserve">workers </w:t>
      </w:r>
      <w:r w:rsidRPr="003D3E9C">
        <w:rPr>
          <w:rFonts w:eastAsiaTheme="majorEastAsia" w:cstheme="majorBidi"/>
          <w:b/>
          <w:bCs/>
          <w:sz w:val="32"/>
          <w:szCs w:val="32"/>
          <w:u w:val="single"/>
        </w:rPr>
        <w:t xml:space="preserve">to </w:t>
      </w:r>
      <w:r w:rsidRPr="00D53E13">
        <w:rPr>
          <w:rFonts w:eastAsiaTheme="majorEastAsia" w:cstheme="majorBidi"/>
          <w:b/>
          <w:bCs/>
          <w:sz w:val="32"/>
          <w:szCs w:val="32"/>
          <w:highlight w:val="cyan"/>
          <w:u w:val="single"/>
        </w:rPr>
        <w:t>resist</w:t>
      </w:r>
      <w:r w:rsidRPr="00D53E13">
        <w:rPr>
          <w:sz w:val="13"/>
          <w:szCs w:val="28"/>
          <w:highlight w:val="cyan"/>
        </w:rPr>
        <w:t xml:space="preserve"> </w:t>
      </w:r>
      <w:r w:rsidRPr="003D3E9C">
        <w:rPr>
          <w:sz w:val="13"/>
          <w:szCs w:val="28"/>
        </w:rPr>
        <w:t xml:space="preserve">these </w:t>
      </w:r>
      <w:r w:rsidRPr="00D53E13">
        <w:rPr>
          <w:rFonts w:eastAsiaTheme="majorEastAsia" w:cstheme="majorBidi"/>
          <w:b/>
          <w:bCs/>
          <w:sz w:val="32"/>
          <w:szCs w:val="32"/>
          <w:highlight w:val="cyan"/>
          <w:u w:val="single"/>
        </w:rPr>
        <w:t>arbitrary forms of authority</w:t>
      </w:r>
      <w:r w:rsidRPr="003D3E9C">
        <w:rPr>
          <w:sz w:val="13"/>
          <w:szCs w:val="28"/>
        </w:rPr>
        <w:t xml:space="preserve">. Strikes are in many ways superior to protective legislation, labor arbitration, and the courts because those formal processes are slow and can cover only a limited number of issues. Strikes </w:t>
      </w:r>
      <w:r w:rsidRPr="003D3E9C">
        <w:t>are more immediate, powerful and</w:t>
      </w:r>
      <w:r w:rsidRPr="003D3E9C">
        <w:rPr>
          <w:rFonts w:eastAsiaTheme="majorEastAsia" w:cstheme="majorBidi"/>
          <w:b/>
          <w:bCs/>
          <w:sz w:val="32"/>
          <w:szCs w:val="32"/>
          <w:u w:val="single"/>
        </w:rPr>
        <w:t xml:space="preserve"> </w:t>
      </w:r>
      <w:r w:rsidRPr="00D53E13">
        <w:rPr>
          <w:rFonts w:eastAsiaTheme="majorEastAsia" w:cstheme="majorBidi"/>
          <w:b/>
          <w:bCs/>
          <w:sz w:val="32"/>
          <w:szCs w:val="32"/>
          <w:highlight w:val="cyan"/>
          <w:u w:val="single"/>
        </w:rPr>
        <w:t xml:space="preserve">reliable ways for workers to contest the employer’s </w:t>
      </w:r>
      <w:r w:rsidRPr="003D3E9C">
        <w:rPr>
          <w:sz w:val="13"/>
          <w:szCs w:val="28"/>
        </w:rPr>
        <w:t xml:space="preserve">otherwise </w:t>
      </w:r>
      <w:r w:rsidRPr="003D3E9C">
        <w:t>arbitrary</w:t>
      </w:r>
      <w:r w:rsidRPr="003D3E9C">
        <w:rPr>
          <w:rFonts w:eastAsiaTheme="majorEastAsia" w:cstheme="majorBidi"/>
          <w:b/>
          <w:bCs/>
          <w:sz w:val="32"/>
          <w:szCs w:val="32"/>
          <w:u w:val="single"/>
        </w:rPr>
        <w:t xml:space="preserve"> </w:t>
      </w:r>
      <w:r w:rsidRPr="00D53E13">
        <w:rPr>
          <w:rFonts w:eastAsiaTheme="majorEastAsia" w:cstheme="majorBidi"/>
          <w:b/>
          <w:bCs/>
          <w:sz w:val="32"/>
          <w:szCs w:val="32"/>
          <w:highlight w:val="cyan"/>
          <w:u w:val="single"/>
        </w:rPr>
        <w:t>power</w:t>
      </w:r>
      <w:r w:rsidRPr="00D53E13">
        <w:rPr>
          <w:sz w:val="13"/>
          <w:szCs w:val="28"/>
          <w:highlight w:val="cyan"/>
        </w:rPr>
        <w:t xml:space="preserve">. </w:t>
      </w:r>
      <w:r w:rsidRPr="003D3E9C">
        <w:rPr>
          <w:sz w:val="13"/>
          <w:szCs w:val="28"/>
        </w:rPr>
        <w:t xml:space="preserve">In the process of challenging that form of authority </w:t>
      </w:r>
      <w:r w:rsidRPr="00D53E13">
        <w:rPr>
          <w:rFonts w:eastAsiaTheme="majorEastAsia" w:cstheme="majorBidi"/>
          <w:b/>
          <w:bCs/>
          <w:sz w:val="32"/>
          <w:szCs w:val="32"/>
          <w:highlight w:val="cyan"/>
          <w:u w:val="single"/>
        </w:rPr>
        <w:t xml:space="preserve">they challenge the </w:t>
      </w:r>
      <w:r w:rsidRPr="003D3E9C">
        <w:rPr>
          <w:sz w:val="13"/>
          <w:szCs w:val="28"/>
        </w:rPr>
        <w:t xml:space="preserve">very </w:t>
      </w:r>
      <w:r w:rsidRPr="00D53E13">
        <w:rPr>
          <w:rFonts w:eastAsiaTheme="majorEastAsia" w:cstheme="majorBidi"/>
          <w:b/>
          <w:bCs/>
          <w:sz w:val="32"/>
          <w:szCs w:val="32"/>
          <w:highlight w:val="cyan"/>
          <w:u w:val="single"/>
        </w:rPr>
        <w:t xml:space="preserve">idea that </w:t>
      </w:r>
      <w:r w:rsidRPr="003D3E9C">
        <w:rPr>
          <w:sz w:val="13"/>
          <w:szCs w:val="28"/>
        </w:rPr>
        <w:t xml:space="preserve">their </w:t>
      </w:r>
      <w:r w:rsidRPr="00D53E13">
        <w:rPr>
          <w:rFonts w:eastAsiaTheme="majorEastAsia" w:cstheme="majorBidi"/>
          <w:b/>
          <w:bCs/>
          <w:sz w:val="32"/>
          <w:szCs w:val="32"/>
          <w:highlight w:val="cyan"/>
          <w:u w:val="single"/>
        </w:rPr>
        <w:t xml:space="preserve">labor power is </w:t>
      </w:r>
      <w:r w:rsidRPr="003D3E9C">
        <w:rPr>
          <w:sz w:val="13"/>
          <w:szCs w:val="28"/>
        </w:rPr>
        <w:t xml:space="preserve">properly seen as </w:t>
      </w:r>
      <w:r w:rsidRPr="00D53E13">
        <w:rPr>
          <w:rFonts w:eastAsiaTheme="majorEastAsia" w:cstheme="majorBidi"/>
          <w:b/>
          <w:bCs/>
          <w:sz w:val="32"/>
          <w:szCs w:val="32"/>
          <w:highlight w:val="cyan"/>
          <w:u w:val="single"/>
        </w:rPr>
        <w:t>a commodity</w:t>
      </w:r>
      <w:r w:rsidRPr="003D3E9C">
        <w:rPr>
          <w:sz w:val="13"/>
          <w:szCs w:val="28"/>
        </w:rPr>
        <w:t xml:space="preserve">. </w:t>
      </w:r>
      <w:r w:rsidRPr="003D3E9C">
        <w:t>They reject the notion that in making a labor contract they have alienated rights of control over their minds and bodies.</w:t>
      </w:r>
    </w:p>
    <w:p w14:paraId="23290908" w14:textId="77777777" w:rsidR="00A83EE0" w:rsidRPr="003D3E9C" w:rsidRDefault="00A83EE0" w:rsidP="00A83EE0">
      <w:pPr>
        <w:rPr>
          <w:rFonts w:asciiTheme="majorHAnsi" w:hAnsiTheme="majorHAnsi" w:cstheme="majorHAnsi"/>
          <w:sz w:val="16"/>
        </w:rPr>
      </w:pPr>
    </w:p>
    <w:p w14:paraId="1963B40D" w14:textId="77777777" w:rsidR="00610661" w:rsidRDefault="00610661" w:rsidP="00610661"/>
    <w:p w14:paraId="784C48E7" w14:textId="77777777" w:rsidR="00A83EE0" w:rsidRPr="003D3E9C" w:rsidRDefault="00A83EE0" w:rsidP="00A83EE0">
      <w:pPr>
        <w:pStyle w:val="Ttulo4"/>
      </w:pPr>
      <w:r>
        <w:t>The plan is key to c</w:t>
      </w:r>
      <w:r w:rsidRPr="003D3E9C">
        <w:t>orruption reduction – the right to strike fights concentration of power while reducing inequality.</w:t>
      </w:r>
    </w:p>
    <w:p w14:paraId="2195AD52" w14:textId="77777777" w:rsidR="00A83EE0" w:rsidRPr="003D3E9C" w:rsidRDefault="00A83EE0" w:rsidP="00A83EE0">
      <w:r w:rsidRPr="003D3E9C">
        <w:rPr>
          <w:rStyle w:val="Style13ptBold"/>
        </w:rPr>
        <w:t>IER 17</w:t>
      </w:r>
      <w:r w:rsidRPr="003D3E9C">
        <w:t xml:space="preserve"> [Institute of Employment Rights. The IER exists to inform the debate around trade union rights and </w:t>
      </w:r>
      <w:proofErr w:type="spellStart"/>
      <w:r w:rsidRPr="003D3E9C">
        <w:t>labour</w:t>
      </w:r>
      <w:proofErr w:type="spellEnd"/>
      <w:r w:rsidRPr="003D3E9C">
        <w:t xml:space="preserve"> law by providing information, critical analysis, and policy ideas through our network of academics, researchers and lawyers. “UN Rights Expert: Right to strike is essential to democracy”. 3-10-2017</w:t>
      </w:r>
      <w:proofErr w:type="gramStart"/>
      <w:r w:rsidRPr="003D3E9C">
        <w:t>. .</w:t>
      </w:r>
      <w:proofErr w:type="gramEnd"/>
      <w:r w:rsidRPr="003D3E9C">
        <w:t xml:space="preserve"> https://www.ier.org.uk/news/un-rights-expert-right-strike-essential-democracy/.] </w:t>
      </w:r>
    </w:p>
    <w:p w14:paraId="0626EFBF" w14:textId="77777777" w:rsidR="00A83EE0" w:rsidRPr="003D3E9C" w:rsidRDefault="00A83EE0" w:rsidP="00A83EE0">
      <w:pPr>
        <w:rPr>
          <w:rFonts w:asciiTheme="majorHAnsi" w:hAnsiTheme="majorHAnsi" w:cstheme="majorHAnsi"/>
          <w:sz w:val="16"/>
        </w:rPr>
      </w:pPr>
      <w:r w:rsidRPr="003D3E9C">
        <w:rPr>
          <w:rFonts w:asciiTheme="majorHAnsi" w:hAnsiTheme="majorHAnsi" w:cstheme="majorHAnsi"/>
          <w:sz w:val="16"/>
        </w:rPr>
        <w:t xml:space="preserve">The United Nations’ Special Rapporteur on the rights to freedom of peaceful assembly and of association, Maina Kiai, has reminded member states of the International </w:t>
      </w:r>
      <w:proofErr w:type="spellStart"/>
      <w:r w:rsidRPr="003D3E9C">
        <w:rPr>
          <w:rFonts w:asciiTheme="majorHAnsi" w:hAnsiTheme="majorHAnsi" w:cstheme="majorHAnsi"/>
          <w:sz w:val="16"/>
        </w:rPr>
        <w:t>Labour</w:t>
      </w:r>
      <w:proofErr w:type="spellEnd"/>
      <w:r w:rsidRPr="003D3E9C">
        <w:rPr>
          <w:rFonts w:asciiTheme="majorHAnsi" w:hAnsiTheme="majorHAnsi" w:cstheme="majorHAnsi"/>
          <w:sz w:val="16"/>
        </w:rPr>
        <w:t xml:space="preserve"> Organization (ILO) – including the UK – that they have a positive obligation to uphold the right to strike. </w:t>
      </w:r>
      <w:r w:rsidRPr="003D3E9C">
        <w:rPr>
          <w:rStyle w:val="StyleUnderline"/>
          <w:rFonts w:asciiTheme="majorHAnsi" w:hAnsiTheme="majorHAnsi" w:cstheme="majorHAnsi"/>
        </w:rPr>
        <w:t xml:space="preserve">Speaking at an ILO meeting on Monday 06 March 2017 in Geneva, Kiai argued that </w:t>
      </w:r>
      <w:r w:rsidRPr="00D53E13">
        <w:rPr>
          <w:rStyle w:val="StyleUnderline"/>
          <w:rFonts w:asciiTheme="majorHAnsi" w:hAnsiTheme="majorHAnsi" w:cstheme="majorHAnsi"/>
          <w:highlight w:val="cyan"/>
        </w:rPr>
        <w:t>the right to strike is fundamental to</w:t>
      </w:r>
      <w:r w:rsidRPr="003D3E9C">
        <w:rPr>
          <w:rStyle w:val="StyleUnderline"/>
          <w:rFonts w:asciiTheme="majorHAnsi" w:hAnsiTheme="majorHAnsi" w:cstheme="majorHAnsi"/>
        </w:rPr>
        <w:t xml:space="preserve"> the preservation of </w:t>
      </w:r>
      <w:r w:rsidRPr="00D53E13">
        <w:rPr>
          <w:rStyle w:val="StyleUnderline"/>
          <w:rFonts w:asciiTheme="majorHAnsi" w:hAnsiTheme="majorHAnsi" w:cstheme="majorHAnsi"/>
          <w:highlight w:val="cyan"/>
        </w:rPr>
        <w:t>democracy.</w:t>
      </w:r>
      <w:r w:rsidRPr="003D3E9C">
        <w:rPr>
          <w:rStyle w:val="StyleUnderline"/>
          <w:rFonts w:asciiTheme="majorHAnsi" w:hAnsiTheme="majorHAnsi" w:cstheme="majorHAnsi"/>
        </w:rPr>
        <w:t xml:space="preserve"> “The </w:t>
      </w:r>
      <w:r w:rsidRPr="00D53E13">
        <w:rPr>
          <w:rStyle w:val="StyleUnderline"/>
          <w:rFonts w:asciiTheme="majorHAnsi" w:hAnsiTheme="majorHAnsi" w:cstheme="majorHAnsi"/>
          <w:highlight w:val="cyan"/>
        </w:rPr>
        <w:t>concentration of power</w:t>
      </w:r>
      <w:r w:rsidRPr="003D3E9C">
        <w:rPr>
          <w:rStyle w:val="StyleUnderline"/>
          <w:rFonts w:asciiTheme="majorHAnsi" w:hAnsiTheme="majorHAnsi" w:cstheme="majorHAnsi"/>
        </w:rPr>
        <w:t xml:space="preserve"> in one sector – whether in the hands of government or business – inevitably </w:t>
      </w:r>
      <w:r w:rsidRPr="00D53E13">
        <w:rPr>
          <w:rStyle w:val="StyleUnderline"/>
          <w:rFonts w:asciiTheme="majorHAnsi" w:hAnsiTheme="majorHAnsi" w:cstheme="majorHAnsi"/>
          <w:highlight w:val="cyan"/>
        </w:rPr>
        <w:t>leads to</w:t>
      </w:r>
      <w:r w:rsidRPr="003D3E9C">
        <w:rPr>
          <w:rStyle w:val="StyleUnderline"/>
          <w:rFonts w:asciiTheme="majorHAnsi" w:hAnsiTheme="majorHAnsi" w:cstheme="majorHAnsi"/>
        </w:rPr>
        <w:t xml:space="preserve"> the </w:t>
      </w:r>
      <w:r w:rsidRPr="00D53E13">
        <w:rPr>
          <w:rStyle w:val="StyleUnderline"/>
          <w:rFonts w:asciiTheme="majorHAnsi" w:hAnsiTheme="majorHAnsi" w:cstheme="majorHAnsi"/>
          <w:highlight w:val="cyan"/>
        </w:rPr>
        <w:t>erosion of democracy</w:t>
      </w:r>
      <w:r w:rsidRPr="003D3E9C">
        <w:rPr>
          <w:rStyle w:val="StyleUnderline"/>
          <w:rFonts w:asciiTheme="majorHAnsi" w:hAnsiTheme="majorHAnsi" w:cstheme="majorHAnsi"/>
        </w:rPr>
        <w:t xml:space="preserve">, </w:t>
      </w:r>
      <w:r w:rsidRPr="00D53E13">
        <w:rPr>
          <w:rStyle w:val="StyleUnderline"/>
          <w:rFonts w:asciiTheme="majorHAnsi" w:hAnsiTheme="majorHAnsi" w:cstheme="majorHAnsi"/>
          <w:highlight w:val="cyan"/>
        </w:rPr>
        <w:t>and an increase in inequalities and marginalization</w:t>
      </w:r>
      <w:r w:rsidRPr="003D3E9C">
        <w:rPr>
          <w:rStyle w:val="StyleUnderline"/>
          <w:rFonts w:asciiTheme="majorHAnsi" w:hAnsiTheme="majorHAnsi" w:cstheme="majorHAnsi"/>
        </w:rPr>
        <w:t xml:space="preserve"> with all their attendant consequences. The right to strike is a check on this concentration of power,”</w:t>
      </w:r>
      <w:r w:rsidRPr="003D3E9C">
        <w:rPr>
          <w:rFonts w:asciiTheme="majorHAnsi" w:hAnsiTheme="majorHAnsi" w:cstheme="majorHAnsi"/>
          <w:sz w:val="16"/>
        </w:rPr>
        <w:t xml:space="preserve"> he explained. </w:t>
      </w:r>
      <w:r w:rsidRPr="00D53E13">
        <w:rPr>
          <w:rStyle w:val="StyleUnderline"/>
          <w:rFonts w:asciiTheme="majorHAnsi" w:hAnsiTheme="majorHAnsi" w:cstheme="majorHAnsi"/>
          <w:highlight w:val="cyan"/>
        </w:rPr>
        <w:t>The right to strike has been established in i</w:t>
      </w:r>
      <w:r w:rsidRPr="003D3E9C">
        <w:rPr>
          <w:rStyle w:val="StyleUnderline"/>
          <w:rFonts w:asciiTheme="majorHAnsi" w:hAnsiTheme="majorHAnsi" w:cstheme="majorHAnsi"/>
        </w:rPr>
        <w:t xml:space="preserve">nternational </w:t>
      </w:r>
      <w:r w:rsidRPr="00D53E13">
        <w:rPr>
          <w:rStyle w:val="StyleUnderline"/>
          <w:rFonts w:asciiTheme="majorHAnsi" w:hAnsiTheme="majorHAnsi" w:cstheme="majorHAnsi"/>
          <w:highlight w:val="cyan"/>
        </w:rPr>
        <w:t>law as</w:t>
      </w:r>
      <w:r w:rsidRPr="003D3E9C">
        <w:rPr>
          <w:rStyle w:val="StyleUnderline"/>
          <w:rFonts w:asciiTheme="majorHAnsi" w:hAnsiTheme="majorHAnsi" w:cstheme="majorHAnsi"/>
        </w:rPr>
        <w:t xml:space="preserve"> a c</w:t>
      </w:r>
      <w:r w:rsidRPr="00D53E13">
        <w:rPr>
          <w:rStyle w:val="StyleUnderline"/>
          <w:rFonts w:asciiTheme="majorHAnsi" w:hAnsiTheme="majorHAnsi" w:cstheme="majorHAnsi"/>
          <w:highlight w:val="cyan"/>
        </w:rPr>
        <w:t>orollary to the right of freedom</w:t>
      </w:r>
      <w:r w:rsidRPr="003D3E9C">
        <w:rPr>
          <w:rStyle w:val="StyleUnderline"/>
          <w:rFonts w:asciiTheme="majorHAnsi" w:hAnsiTheme="majorHAnsi" w:cstheme="majorHAnsi"/>
        </w:rPr>
        <w:t xml:space="preserve"> of association for </w:t>
      </w:r>
      <w:proofErr w:type="gramStart"/>
      <w:r w:rsidRPr="003D3E9C">
        <w:rPr>
          <w:rStyle w:val="StyleUnderline"/>
          <w:rFonts w:asciiTheme="majorHAnsi" w:hAnsiTheme="majorHAnsi" w:cstheme="majorHAnsi"/>
        </w:rPr>
        <w:t>decades, and</w:t>
      </w:r>
      <w:proofErr w:type="gramEnd"/>
      <w:r w:rsidRPr="003D3E9C">
        <w:rPr>
          <w:rStyle w:val="StyleUnderline"/>
          <w:rFonts w:asciiTheme="majorHAnsi" w:hAnsiTheme="majorHAnsi" w:cstheme="majorHAnsi"/>
        </w:rPr>
        <w:t xml:space="preserve"> is enshrined in the European Convention on Human Rights as Article 11. </w:t>
      </w:r>
      <w:r w:rsidRPr="003D3E9C">
        <w:rPr>
          <w:rFonts w:asciiTheme="majorHAnsi" w:hAnsiTheme="majorHAnsi" w:cstheme="majorHAnsi"/>
          <w:sz w:val="16"/>
        </w:rPr>
        <w:t xml:space="preserve">As a member state of the ILO and of the EU, the UK is legally obliged to uphold the right to strike, although through the Trades Union Act 2016 and the anti-trade union laws that preceded it, the government is making it </w:t>
      </w:r>
      <w:proofErr w:type="gramStart"/>
      <w:r w:rsidRPr="003D3E9C">
        <w:rPr>
          <w:rFonts w:asciiTheme="majorHAnsi" w:hAnsiTheme="majorHAnsi" w:cstheme="majorHAnsi"/>
          <w:sz w:val="16"/>
        </w:rPr>
        <w:t>harder and harder</w:t>
      </w:r>
      <w:proofErr w:type="gramEnd"/>
      <w:r w:rsidRPr="003D3E9C">
        <w:rPr>
          <w:rFonts w:asciiTheme="majorHAnsi" w:hAnsiTheme="majorHAnsi" w:cstheme="majorHAnsi"/>
          <w:sz w:val="16"/>
        </w:rPr>
        <w:t xml:space="preserve"> for trade unions to take industrial action. Kiai </w:t>
      </w:r>
      <w:proofErr w:type="spellStart"/>
      <w:r w:rsidRPr="003D3E9C">
        <w:rPr>
          <w:rFonts w:asciiTheme="majorHAnsi" w:hAnsiTheme="majorHAnsi" w:cstheme="majorHAnsi"/>
          <w:sz w:val="16"/>
        </w:rPr>
        <w:t>criticised</w:t>
      </w:r>
      <w:proofErr w:type="spellEnd"/>
      <w:r w:rsidRPr="003D3E9C">
        <w:rPr>
          <w:rFonts w:asciiTheme="majorHAnsi" w:hAnsiTheme="majorHAnsi" w:cstheme="majorHAnsi"/>
          <w:sz w:val="16"/>
        </w:rPr>
        <w:t xml:space="preserve"> such actions, saying government’s have a duty not to impede workers’ ability to take industrial action. “I deplore the various attempts made to erode the right to strike at national and multilateral levels,” the expert said, reminding delegates: “</w:t>
      </w:r>
      <w:r w:rsidRPr="00D53E13">
        <w:rPr>
          <w:rStyle w:val="StyleUnderline"/>
          <w:rFonts w:asciiTheme="majorHAnsi" w:hAnsiTheme="majorHAnsi" w:cstheme="majorHAnsi"/>
          <w:highlight w:val="cyan"/>
        </w:rPr>
        <w:t>Protest</w:t>
      </w:r>
      <w:r w:rsidRPr="003D3E9C">
        <w:rPr>
          <w:rStyle w:val="StyleUnderline"/>
          <w:rFonts w:asciiTheme="majorHAnsi" w:hAnsiTheme="majorHAnsi" w:cstheme="majorHAnsi"/>
        </w:rPr>
        <w:t xml:space="preserve"> action </w:t>
      </w:r>
      <w:r w:rsidRPr="00D53E13">
        <w:rPr>
          <w:rStyle w:val="StyleUnderline"/>
          <w:rFonts w:asciiTheme="majorHAnsi" w:hAnsiTheme="majorHAnsi" w:cstheme="majorHAnsi"/>
          <w:highlight w:val="cyan"/>
        </w:rPr>
        <w:t>in relation to</w:t>
      </w:r>
      <w:r w:rsidRPr="003D3E9C">
        <w:rPr>
          <w:rStyle w:val="StyleUnderline"/>
          <w:rFonts w:asciiTheme="majorHAnsi" w:hAnsiTheme="majorHAnsi" w:cstheme="majorHAnsi"/>
        </w:rPr>
        <w:t xml:space="preserve"> government </w:t>
      </w:r>
      <w:r w:rsidRPr="00D53E13">
        <w:rPr>
          <w:rStyle w:val="StyleUnderline"/>
          <w:rFonts w:asciiTheme="majorHAnsi" w:hAnsiTheme="majorHAnsi" w:cstheme="majorHAnsi"/>
          <w:highlight w:val="cyan"/>
        </w:rPr>
        <w:t>social and economic policy,</w:t>
      </w:r>
      <w:r w:rsidRPr="003D3E9C">
        <w:rPr>
          <w:rStyle w:val="StyleUnderline"/>
          <w:rFonts w:asciiTheme="majorHAnsi" w:hAnsiTheme="majorHAnsi" w:cstheme="majorHAnsi"/>
        </w:rPr>
        <w:t xml:space="preserve"> and against negative corporate practices, </w:t>
      </w:r>
      <w:r w:rsidRPr="00D53E13">
        <w:rPr>
          <w:rStyle w:val="StyleUnderline"/>
          <w:rFonts w:asciiTheme="majorHAnsi" w:hAnsiTheme="majorHAnsi" w:cstheme="majorHAnsi"/>
          <w:highlight w:val="cyan"/>
        </w:rPr>
        <w:t>forms part of the basic civil liberties</w:t>
      </w:r>
      <w:r w:rsidRPr="003D3E9C">
        <w:rPr>
          <w:rStyle w:val="StyleUnderline"/>
          <w:rFonts w:asciiTheme="majorHAnsi" w:hAnsiTheme="majorHAnsi" w:cstheme="majorHAnsi"/>
        </w:rPr>
        <w:t xml:space="preserve"> whose respect is essential for the meaningful exercise of trade union rights.</w:t>
      </w:r>
      <w:r w:rsidRPr="003D3E9C">
        <w:rPr>
          <w:rFonts w:asciiTheme="majorHAnsi" w:hAnsiTheme="majorHAnsi" w:cstheme="majorHAnsi"/>
          <w:sz w:val="16"/>
        </w:rPr>
        <w:t xml:space="preserve"> This right enables them to engage with companies and governments on a more equal footing, and Member States have a positive obligation to protect this right, and a negative obligation not to interfere with its exercise.”</w:t>
      </w:r>
    </w:p>
    <w:p w14:paraId="1EC81468" w14:textId="77777777" w:rsidR="00A83EE0" w:rsidRPr="003D3E9C" w:rsidRDefault="00A83EE0" w:rsidP="00A83EE0">
      <w:pPr>
        <w:rPr>
          <w:rFonts w:asciiTheme="majorHAnsi" w:hAnsiTheme="majorHAnsi" w:cstheme="majorHAnsi"/>
          <w:sz w:val="16"/>
        </w:rPr>
      </w:pPr>
    </w:p>
    <w:p w14:paraId="7CC39F16" w14:textId="77777777" w:rsidR="00A83EE0" w:rsidRPr="003D3E9C" w:rsidRDefault="00A83EE0" w:rsidP="00A83EE0">
      <w:pPr>
        <w:rPr>
          <w:rFonts w:asciiTheme="majorHAnsi" w:hAnsiTheme="majorHAnsi" w:cstheme="majorHAnsi"/>
          <w:sz w:val="12"/>
        </w:rPr>
      </w:pPr>
    </w:p>
    <w:p w14:paraId="77BB0FDE" w14:textId="77777777" w:rsidR="00A83EE0" w:rsidRPr="003D3E9C" w:rsidRDefault="00A83EE0" w:rsidP="00A83EE0">
      <w:pPr>
        <w:pStyle w:val="Ttulo4"/>
      </w:pPr>
      <w:r w:rsidRPr="003D3E9C">
        <w:rPr>
          <w:u w:val="single"/>
        </w:rPr>
        <w:t>Social pressure</w:t>
      </w:r>
      <w:r w:rsidRPr="003D3E9C">
        <w:t xml:space="preserve"> – strikes develop the “moral economy” necessary to combat growing </w:t>
      </w:r>
      <w:r w:rsidRPr="003D3E9C">
        <w:rPr>
          <w:u w:val="single"/>
        </w:rPr>
        <w:t>inequality</w:t>
      </w:r>
      <w:r w:rsidRPr="003D3E9C">
        <w:t xml:space="preserve"> and </w:t>
      </w:r>
      <w:r w:rsidRPr="003D3E9C">
        <w:rPr>
          <w:u w:val="single"/>
        </w:rPr>
        <w:t>exploitation</w:t>
      </w:r>
      <w:r w:rsidRPr="003D3E9C">
        <w:t xml:space="preserve">. </w:t>
      </w:r>
    </w:p>
    <w:p w14:paraId="5E5CA1AC" w14:textId="77777777" w:rsidR="00A83EE0" w:rsidRPr="003D3E9C" w:rsidRDefault="00A83EE0" w:rsidP="00A83EE0">
      <w:r w:rsidRPr="00EE4A2B">
        <w:rPr>
          <w:rStyle w:val="Style13ptBold"/>
        </w:rPr>
        <w:t>Reddy 21</w:t>
      </w:r>
      <w:r w:rsidRPr="00EE4A2B">
        <w:t xml:space="preserve"> [Diana Reddy is a Doctoral Fellow at the Law, Economics, and Politics Center at UC Berkeley Law, and a PhD candidate in UCB's Jurisprudence and Social Policy Program. Before her return to academia, Diana practiced labor and employment law. Diana served as in-house counsel for the California Teachers Association, a labor union representing over 325,000 educators in the state of California. Prior to that, she was an associate with Altshuler Berzon LLP in San Francisco, CA, where she litigated labor, environmental, class action, and voting rights cases. She was also a Fellow in the General Counsel's Office of the AFL-CIO in Washington, DC. ​ “There Is No Such Thing as an Illegal Strike”: Reconceptualizing the Strike in Law and Political Economy", The Yale Law Journal, 1/6/21, NCS, </w:t>
      </w:r>
      <w:r w:rsidRPr="007214A9">
        <w:t>https://www.yalelawjournal.org/forum/there-is-no-such-thing-as-an-illegal-strike-reconceptualizing-the-strike-in-law-and-political-economy#_ftnref46</w:t>
      </w:r>
      <w:r w:rsidRPr="00EE4A2B">
        <w:t>]</w:t>
      </w:r>
    </w:p>
    <w:p w14:paraId="22B31E3A" w14:textId="77777777" w:rsidR="00A83EE0" w:rsidRPr="00204050" w:rsidRDefault="00A83EE0" w:rsidP="00A83EE0">
      <w:pPr>
        <w:rPr>
          <w:sz w:val="14"/>
        </w:rPr>
      </w:pPr>
      <w:r w:rsidRPr="003D3E9C">
        <w:rPr>
          <w:sz w:val="14"/>
        </w:rPr>
        <w:t xml:space="preserve">For those who believe that </w:t>
      </w:r>
      <w:r w:rsidRPr="00D53E13">
        <w:rPr>
          <w:rStyle w:val="StyleUnderline"/>
          <w:highlight w:val="cyan"/>
        </w:rPr>
        <w:t>a stronger labor movement is needed to counterbalance the concentrations of economic and political power in this new Gilded Ag</w:t>
      </w:r>
      <w:r w:rsidRPr="00D53E13">
        <w:rPr>
          <w:sz w:val="14"/>
          <w:highlight w:val="cyan"/>
        </w:rPr>
        <w:t>e</w:t>
      </w:r>
      <w:r w:rsidRPr="003D3E9C">
        <w:rPr>
          <w:sz w:val="14"/>
        </w:rPr>
        <w:t xml:space="preserve">, the question is not just whether the law is bad (it is), but whether strikes can be </w:t>
      </w:r>
      <w:proofErr w:type="gramStart"/>
      <w:r w:rsidRPr="003D3E9C">
        <w:rPr>
          <w:sz w:val="14"/>
        </w:rPr>
        <w:t>effective</w:t>
      </w:r>
      <w:proofErr w:type="gramEnd"/>
      <w:r w:rsidRPr="003D3E9C">
        <w:rPr>
          <w:sz w:val="14"/>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w:t>
      </w:r>
      <w:r w:rsidRPr="00D53E13">
        <w:rPr>
          <w:rStyle w:val="StyleUnderline"/>
          <w:highlight w:val="cyan"/>
        </w:rPr>
        <w:t xml:space="preserve">the success of strikes must be measured in more than economic wins </w:t>
      </w:r>
      <w:r w:rsidRPr="003D3E9C">
        <w:rPr>
          <w:rStyle w:val="StyleUnderline"/>
        </w:rPr>
        <w:t>in the private sphere</w:t>
      </w:r>
      <w:r w:rsidRPr="003D3E9C">
        <w:rPr>
          <w:sz w:val="14"/>
        </w:rPr>
        <w:t xml:space="preserve">. Like their Progressive Era progenitors, </w:t>
      </w:r>
      <w:r w:rsidRPr="00D53E13">
        <w:rPr>
          <w:rStyle w:val="StyleUnderline"/>
          <w:highlight w:val="cyan"/>
        </w:rPr>
        <w:t>their success must be in raising political consciousness in the public sphere</w:t>
      </w:r>
      <w:r w:rsidRPr="003D3E9C">
        <w:rPr>
          <w:rStyle w:val="StyleUnderline"/>
        </w:rPr>
        <w:t>—in making the stakes of the twenty-first century labor question apparent.</w:t>
      </w:r>
      <w:r w:rsidRPr="003D3E9C">
        <w:rPr>
          <w:sz w:val="14"/>
        </w:rPr>
        <w:t xml:space="preserve">155 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 These arguments are important. </w:t>
      </w:r>
      <w:r w:rsidRPr="00D53E13">
        <w:rPr>
          <w:rStyle w:val="StyleUnderline"/>
          <w:highlight w:val="cyan"/>
        </w:rPr>
        <w:t>A strike is not simply protest; it is direct action, material pressure</w:t>
      </w:r>
      <w:r w:rsidRPr="003D3E9C">
        <w:rPr>
          <w:sz w:val="14"/>
        </w:rPr>
        <w:t xml:space="preserve">. </w:t>
      </w:r>
      <w:r w:rsidRPr="003D3E9C">
        <w:rPr>
          <w:rStyle w:val="StyleUnderline"/>
        </w:rPr>
        <w:t xml:space="preserve">But </w:t>
      </w:r>
      <w:r w:rsidRPr="00D53E13">
        <w:rPr>
          <w:rStyle w:val="StyleUnderline"/>
          <w:highlight w:val="cyan"/>
        </w:rPr>
        <w:t>with union density lower than ever, ongoing automation of work tasks</w:t>
      </w:r>
      <w:r w:rsidRPr="003D3E9C">
        <w:rPr>
          <w:rStyle w:val="StyleUnderline"/>
        </w:rPr>
        <w:t xml:space="preserve"> that renders employees increasingly replaceable, </w:t>
      </w:r>
      <w:r w:rsidRPr="00D53E13">
        <w:rPr>
          <w:rStyle w:val="StyleUnderline"/>
          <w:highlight w:val="cyan"/>
        </w:rPr>
        <w:t>and decades of neoliberal cultural tropes celebrating capital as the driver of all</w:t>
      </w:r>
      <w:r w:rsidRPr="003D3E9C">
        <w:rPr>
          <w:rStyle w:val="StyleUnderline"/>
        </w:rPr>
        <w:t xml:space="preserve"> </w:t>
      </w:r>
      <w:r w:rsidRPr="00D53E13">
        <w:rPr>
          <w:rStyle w:val="StyleUnderline"/>
          <w:highlight w:val="cyan"/>
        </w:rPr>
        <w:t>economic growth</w:t>
      </w:r>
      <w:r w:rsidRPr="003D3E9C">
        <w:rPr>
          <w:rStyle w:val="StyleUnderline"/>
        </w:rPr>
        <w:t xml:space="preserve"> and innovation, </w:t>
      </w:r>
      <w:r w:rsidRPr="00D53E13">
        <w:rPr>
          <w:rStyle w:val="StyleUnderline"/>
          <w:highlight w:val="cyan"/>
        </w:rPr>
        <w:t>it is a mistake to think of publicity and morale as nice-to-haves, rather than necessities</w:t>
      </w:r>
      <w:r w:rsidRPr="00D53E13">
        <w:rPr>
          <w:sz w:val="14"/>
          <w:highlight w:val="cyan"/>
        </w:rPr>
        <w:t>.</w:t>
      </w:r>
      <w:r w:rsidRPr="003D3E9C">
        <w:rPr>
          <w:sz w:val="14"/>
        </w:rPr>
        <w:t xml:space="preserve"> Instead, </w:t>
      </w:r>
      <w:r w:rsidRPr="00D53E13">
        <w:rPr>
          <w:rStyle w:val="StyleUnderline"/>
          <w:highlight w:val="cyan"/>
        </w:rPr>
        <w:t>striking must be part of building</w:t>
      </w:r>
      <w:r w:rsidRPr="003D3E9C">
        <w:rPr>
          <w:rStyle w:val="StyleUnderline"/>
        </w:rPr>
        <w:t xml:space="preserve"> what sociologists have described as </w:t>
      </w:r>
      <w:r w:rsidRPr="00D53E13">
        <w:rPr>
          <w:rStyle w:val="StyleUnderline"/>
          <w:highlight w:val="cyan"/>
        </w:rPr>
        <w:t>the “moral economy,” cultural beliefs about fair distribution untethered to technocratic arguments about what is most efficient.</w:t>
      </w:r>
      <w:r w:rsidRPr="003D3E9C">
        <w:rPr>
          <w:sz w:val="14"/>
        </w:rPr>
        <w:t>160 And in that way, striking is and must be understood as political.</w:t>
      </w:r>
    </w:p>
    <w:p w14:paraId="043E0D15" w14:textId="6F7D011F" w:rsidR="00A83EE0" w:rsidRPr="005A0AF7" w:rsidRDefault="00A83EE0" w:rsidP="00A83EE0">
      <w:pPr>
        <w:pStyle w:val="Ttulo4"/>
        <w:rPr>
          <w:rFonts w:asciiTheme="minorHAnsi" w:hAnsiTheme="minorHAnsi" w:cstheme="minorHAnsi"/>
        </w:rPr>
      </w:pPr>
      <w:r w:rsidRPr="3582C65B">
        <w:rPr>
          <w:rFonts w:asciiTheme="minorHAnsi" w:hAnsiTheme="minorHAnsi" w:cstheme="minorBidi"/>
          <w:u w:val="single"/>
        </w:rPr>
        <w:t>Exploitation</w:t>
      </w:r>
      <w:r w:rsidRPr="005A0AF7">
        <w:rPr>
          <w:rFonts w:asciiTheme="minorHAnsi" w:hAnsiTheme="minorHAnsi" w:cstheme="minorHAnsi"/>
        </w:rPr>
        <w:t xml:space="preserve"> is the </w:t>
      </w:r>
      <w:r w:rsidRPr="005A0AF7">
        <w:rPr>
          <w:rFonts w:asciiTheme="minorHAnsi" w:hAnsiTheme="minorHAnsi" w:cstheme="minorHAnsi"/>
          <w:u w:val="single"/>
        </w:rPr>
        <w:t>root cause</w:t>
      </w:r>
      <w:r w:rsidRPr="005A0AF7">
        <w:rPr>
          <w:rFonts w:asciiTheme="minorHAnsi" w:hAnsiTheme="minorHAnsi" w:cstheme="minorHAnsi"/>
        </w:rPr>
        <w:t xml:space="preserve"> of </w:t>
      </w:r>
      <w:r>
        <w:rPr>
          <w:rFonts w:asciiTheme="minorHAnsi" w:hAnsiTheme="minorHAnsi" w:cstheme="minorHAnsi"/>
        </w:rPr>
        <w:t>inequality and corporate power</w:t>
      </w:r>
      <w:r w:rsidRPr="005A0AF7">
        <w:rPr>
          <w:rFonts w:asciiTheme="minorHAnsi" w:hAnsiTheme="minorHAnsi" w:cstheme="minorHAnsi"/>
        </w:rPr>
        <w:t>---</w:t>
      </w:r>
      <w:r w:rsidRPr="005A0AF7">
        <w:rPr>
          <w:rFonts w:asciiTheme="minorHAnsi" w:hAnsiTheme="minorHAnsi" w:cstheme="minorHAnsi"/>
          <w:u w:val="single"/>
        </w:rPr>
        <w:t>unions</w:t>
      </w:r>
      <w:r w:rsidRPr="005A0AF7">
        <w:rPr>
          <w:rFonts w:asciiTheme="minorHAnsi" w:hAnsiTheme="minorHAnsi" w:cstheme="minorHAnsi"/>
        </w:rPr>
        <w:t xml:space="preserve"> and </w:t>
      </w:r>
      <w:proofErr w:type="gramStart"/>
      <w:r w:rsidRPr="005A0AF7">
        <w:rPr>
          <w:rFonts w:asciiTheme="minorHAnsi" w:hAnsiTheme="minorHAnsi" w:cstheme="minorHAnsi"/>
          <w:u w:val="single"/>
        </w:rPr>
        <w:t>working class</w:t>
      </w:r>
      <w:proofErr w:type="gramEnd"/>
      <w:r w:rsidRPr="005A0AF7">
        <w:rPr>
          <w:rFonts w:asciiTheme="minorHAnsi" w:hAnsiTheme="minorHAnsi" w:cstheme="minorHAnsi"/>
          <w:u w:val="single"/>
        </w:rPr>
        <w:t xml:space="preserve"> power</w:t>
      </w:r>
      <w:r w:rsidRPr="005A0AF7">
        <w:rPr>
          <w:rFonts w:asciiTheme="minorHAnsi" w:hAnsiTheme="minorHAnsi" w:cstheme="minorHAnsi"/>
        </w:rPr>
        <w:t xml:space="preserve"> </w:t>
      </w:r>
      <w:proofErr w:type="gramStart"/>
      <w:r w:rsidRPr="005A0AF7">
        <w:rPr>
          <w:rFonts w:asciiTheme="minorHAnsi" w:hAnsiTheme="minorHAnsi" w:cstheme="minorHAnsi"/>
        </w:rPr>
        <w:t>are</w:t>
      </w:r>
      <w:proofErr w:type="gramEnd"/>
      <w:r w:rsidRPr="005A0AF7">
        <w:rPr>
          <w:rFonts w:asciiTheme="minorHAnsi" w:hAnsiTheme="minorHAnsi" w:cstheme="minorHAnsi"/>
        </w:rPr>
        <w:t xml:space="preserve"> key to </w:t>
      </w:r>
      <w:r>
        <w:rPr>
          <w:rFonts w:asciiTheme="minorHAnsi" w:hAnsiTheme="minorHAnsi" w:cstheme="minorHAnsi"/>
        </w:rPr>
        <w:t>solve</w:t>
      </w:r>
    </w:p>
    <w:p w14:paraId="5B8897A6" w14:textId="77777777" w:rsidR="00A83EE0" w:rsidRPr="005A0AF7" w:rsidRDefault="00A83EE0" w:rsidP="00A83EE0">
      <w:pPr>
        <w:rPr>
          <w:rFonts w:asciiTheme="minorHAnsi" w:hAnsiTheme="minorHAnsi" w:cstheme="minorHAnsi"/>
        </w:rPr>
      </w:pPr>
      <w:r w:rsidRPr="005A0AF7">
        <w:rPr>
          <w:rStyle w:val="Style13ptBold"/>
          <w:rFonts w:asciiTheme="minorHAnsi" w:hAnsiTheme="minorHAnsi" w:cstheme="minorHAnsi"/>
        </w:rPr>
        <w:t>Desmond 23</w:t>
      </w:r>
      <w:r>
        <w:rPr>
          <w:rFonts w:asciiTheme="minorHAnsi" w:hAnsiTheme="minorHAnsi" w:cstheme="minorHAnsi"/>
        </w:rPr>
        <w:t xml:space="preserve"> [</w:t>
      </w:r>
      <w:r w:rsidRPr="005A0AF7">
        <w:rPr>
          <w:rFonts w:asciiTheme="minorHAnsi" w:hAnsiTheme="minorHAnsi" w:cstheme="minorHAnsi"/>
        </w:rPr>
        <w:t>Matthew Desmond, is a</w:t>
      </w:r>
      <w:r w:rsidRPr="005A0AF7">
        <w:rPr>
          <w:rFonts w:asciiTheme="minorHAnsi" w:hAnsiTheme="minorHAnsi" w:cstheme="minorHAnsi"/>
          <w:color w:val="363636"/>
          <w:shd w:val="clear" w:color="auto" w:fill="FFFFFF"/>
        </w:rPr>
        <w:t xml:space="preserve"> </w:t>
      </w:r>
      <w:r w:rsidRPr="005A0AF7">
        <w:rPr>
          <w:rFonts w:asciiTheme="minorHAnsi" w:hAnsiTheme="minorHAnsi" w:cstheme="minorHAnsi"/>
        </w:rPr>
        <w:t>professor of sociology at Princeton University and author of “Poverty, by America” 3-9-2023, "Why Poverty Persists in America," https://www.nytimes.com/2023/03/09/magazine/poverty-by-america-matthew-desmond.html</w:t>
      </w:r>
      <w:r>
        <w:rPr>
          <w:rFonts w:asciiTheme="minorHAnsi" w:hAnsiTheme="minorHAnsi" w:cstheme="minorHAnsi"/>
        </w:rPr>
        <w:t>]</w:t>
      </w:r>
    </w:p>
    <w:p w14:paraId="222E9DEA" w14:textId="77777777" w:rsidR="00A83EE0" w:rsidRDefault="00A83EE0" w:rsidP="00A83EE0">
      <w:pPr>
        <w:rPr>
          <w:rFonts w:asciiTheme="minorHAnsi" w:hAnsiTheme="minorHAnsi" w:cstheme="minorHAnsi"/>
          <w:sz w:val="16"/>
        </w:rPr>
      </w:pPr>
      <w:r w:rsidRPr="00F646FB">
        <w:rPr>
          <w:rFonts w:asciiTheme="minorHAnsi" w:hAnsiTheme="minorHAnsi" w:cstheme="minorHAnsi"/>
          <w:highlight w:val="cyan"/>
          <w:u w:val="single"/>
        </w:rPr>
        <w:t>We’ve approached</w:t>
      </w:r>
      <w:r w:rsidRPr="005A0AF7">
        <w:rPr>
          <w:rFonts w:asciiTheme="minorHAnsi" w:hAnsiTheme="minorHAnsi" w:cstheme="minorHAnsi"/>
          <w:sz w:val="16"/>
        </w:rPr>
        <w:t xml:space="preserve"> the </w:t>
      </w:r>
      <w:r w:rsidRPr="00F646FB">
        <w:rPr>
          <w:rFonts w:asciiTheme="minorHAnsi" w:hAnsiTheme="minorHAnsi" w:cstheme="minorHAnsi"/>
          <w:highlight w:val="cyan"/>
          <w:u w:val="single"/>
        </w:rPr>
        <w:t>poverty</w:t>
      </w:r>
      <w:r w:rsidRPr="005A0AF7">
        <w:rPr>
          <w:rFonts w:asciiTheme="minorHAnsi" w:hAnsiTheme="minorHAnsi" w:cstheme="minorHAnsi"/>
          <w:sz w:val="16"/>
        </w:rPr>
        <w:t xml:space="preserve"> question </w:t>
      </w:r>
      <w:r w:rsidRPr="00037789">
        <w:rPr>
          <w:rFonts w:asciiTheme="minorHAnsi" w:hAnsiTheme="minorHAnsi" w:cstheme="minorHAnsi"/>
          <w:u w:val="single"/>
        </w:rPr>
        <w:t>by pointing to poor</w:t>
      </w:r>
      <w:r w:rsidRPr="005A0AF7">
        <w:rPr>
          <w:rFonts w:asciiTheme="minorHAnsi" w:hAnsiTheme="minorHAnsi" w:cstheme="minorHAnsi"/>
          <w:u w:val="single"/>
        </w:rPr>
        <w:t xml:space="preserve"> people</w:t>
      </w:r>
      <w:r w:rsidRPr="005A0AF7">
        <w:rPr>
          <w:rFonts w:asciiTheme="minorHAnsi" w:hAnsiTheme="minorHAnsi" w:cstheme="minorHAnsi"/>
          <w:sz w:val="16"/>
        </w:rPr>
        <w:t xml:space="preserve"> themselves, when </w:t>
      </w:r>
      <w:r w:rsidRPr="00F646FB">
        <w:rPr>
          <w:rFonts w:asciiTheme="minorHAnsi" w:hAnsiTheme="minorHAnsi" w:cstheme="minorHAnsi"/>
          <w:highlight w:val="cyan"/>
          <w:u w:val="single"/>
        </w:rPr>
        <w:t>we should</w:t>
      </w:r>
      <w:r w:rsidRPr="005A0AF7">
        <w:rPr>
          <w:rFonts w:asciiTheme="minorHAnsi" w:hAnsiTheme="minorHAnsi" w:cstheme="minorHAnsi"/>
          <w:sz w:val="16"/>
        </w:rPr>
        <w:t xml:space="preserve"> have </w:t>
      </w:r>
      <w:r w:rsidRPr="00F646FB">
        <w:rPr>
          <w:rFonts w:asciiTheme="minorHAnsi" w:hAnsiTheme="minorHAnsi" w:cstheme="minorHAnsi"/>
          <w:highlight w:val="cyan"/>
          <w:u w:val="single"/>
        </w:rPr>
        <w:t>be</w:t>
      </w:r>
      <w:r w:rsidRPr="005A0AF7">
        <w:rPr>
          <w:rFonts w:asciiTheme="minorHAnsi" w:hAnsiTheme="minorHAnsi" w:cstheme="minorHAnsi"/>
          <w:sz w:val="16"/>
        </w:rPr>
        <w:t xml:space="preserve">en </w:t>
      </w:r>
      <w:r w:rsidRPr="00F646FB">
        <w:rPr>
          <w:rFonts w:asciiTheme="minorHAnsi" w:hAnsiTheme="minorHAnsi" w:cstheme="minorHAnsi"/>
          <w:highlight w:val="cyan"/>
          <w:u w:val="single"/>
        </w:rPr>
        <w:t>focusing on exploitation</w:t>
      </w:r>
      <w:r w:rsidRPr="005A0AF7">
        <w:rPr>
          <w:rFonts w:asciiTheme="minorHAnsi" w:hAnsiTheme="minorHAnsi" w:cstheme="minorHAnsi"/>
          <w:sz w:val="16"/>
        </w:rPr>
        <w:t xml:space="preserve">. </w:t>
      </w:r>
      <w:r w:rsidRPr="005A0AF7">
        <w:rPr>
          <w:rFonts w:asciiTheme="minorHAnsi" w:hAnsiTheme="minorHAnsi" w:cstheme="minorHAnsi"/>
          <w:u w:val="single"/>
        </w:rPr>
        <w:t xml:space="preserve">A fair </w:t>
      </w:r>
      <w:r w:rsidRPr="00037789">
        <w:rPr>
          <w:rFonts w:asciiTheme="minorHAnsi" w:hAnsiTheme="minorHAnsi" w:cstheme="minorHAnsi"/>
          <w:u w:val="single"/>
        </w:rPr>
        <w:t xml:space="preserve">amount of government </w:t>
      </w:r>
      <w:r w:rsidRPr="00F646FB">
        <w:rPr>
          <w:rFonts w:asciiTheme="minorHAnsi" w:hAnsiTheme="minorHAnsi" w:cstheme="minorHAnsi"/>
          <w:highlight w:val="cyan"/>
          <w:u w:val="single"/>
        </w:rPr>
        <w:t>aid</w:t>
      </w:r>
      <w:r w:rsidRPr="005A0AF7">
        <w:rPr>
          <w:rFonts w:asciiTheme="minorHAnsi" w:hAnsiTheme="minorHAnsi" w:cstheme="minorHAnsi"/>
          <w:sz w:val="16"/>
        </w:rPr>
        <w:t xml:space="preserve"> </w:t>
      </w:r>
      <w:proofErr w:type="gramStart"/>
      <w:r w:rsidRPr="005A0AF7">
        <w:rPr>
          <w:rFonts w:asciiTheme="minorHAnsi" w:hAnsiTheme="minorHAnsi" w:cstheme="minorHAnsi"/>
          <w:sz w:val="16"/>
        </w:rPr>
        <w:t>earmarked</w:t>
      </w:r>
      <w:proofErr w:type="gramEnd"/>
      <w:r w:rsidRPr="005A0AF7">
        <w:rPr>
          <w:rFonts w:asciiTheme="minorHAnsi" w:hAnsiTheme="minorHAnsi" w:cstheme="minorHAnsi"/>
          <w:sz w:val="16"/>
        </w:rPr>
        <w:t xml:space="preserve"> for the poor </w:t>
      </w:r>
      <w:r w:rsidRPr="00037789">
        <w:rPr>
          <w:rFonts w:asciiTheme="minorHAnsi" w:hAnsiTheme="minorHAnsi" w:cstheme="minorHAnsi"/>
          <w:u w:val="single"/>
        </w:rPr>
        <w:t>never reaches them</w:t>
      </w:r>
      <w:r w:rsidRPr="005A0AF7">
        <w:rPr>
          <w:rFonts w:asciiTheme="minorHAnsi" w:hAnsiTheme="minorHAnsi" w:cstheme="minorHAnsi"/>
          <w:sz w:val="16"/>
        </w:rPr>
        <w:t xml:space="preserve">. But </w:t>
      </w:r>
      <w:r w:rsidRPr="005A0AF7">
        <w:rPr>
          <w:rFonts w:asciiTheme="minorHAnsi" w:hAnsiTheme="minorHAnsi" w:cstheme="minorHAnsi"/>
          <w:u w:val="single"/>
        </w:rPr>
        <w:t xml:space="preserve">this </w:t>
      </w:r>
      <w:r w:rsidRPr="00F646FB">
        <w:rPr>
          <w:rFonts w:asciiTheme="minorHAnsi" w:hAnsiTheme="minorHAnsi" w:cstheme="minorHAnsi"/>
          <w:highlight w:val="cyan"/>
          <w:u w:val="single"/>
        </w:rPr>
        <w:t>does not</w:t>
      </w:r>
      <w:r w:rsidRPr="005A0AF7">
        <w:rPr>
          <w:rFonts w:asciiTheme="minorHAnsi" w:hAnsiTheme="minorHAnsi" w:cstheme="minorHAnsi"/>
          <w:sz w:val="16"/>
        </w:rPr>
        <w:t xml:space="preserve"> fully </w:t>
      </w:r>
      <w:r w:rsidRPr="00F646FB">
        <w:rPr>
          <w:rFonts w:asciiTheme="minorHAnsi" w:hAnsiTheme="minorHAnsi" w:cstheme="minorHAnsi"/>
          <w:highlight w:val="cyan"/>
          <w:u w:val="single"/>
        </w:rPr>
        <w:t>solve</w:t>
      </w:r>
      <w:r w:rsidRPr="005A0AF7">
        <w:rPr>
          <w:rFonts w:asciiTheme="minorHAnsi" w:hAnsiTheme="minorHAnsi" w:cstheme="minorHAnsi"/>
          <w:sz w:val="16"/>
        </w:rPr>
        <w:t xml:space="preserve"> the puzzle of why </w:t>
      </w:r>
      <w:r w:rsidRPr="00F646FB">
        <w:rPr>
          <w:rFonts w:asciiTheme="minorHAnsi" w:hAnsiTheme="minorHAnsi" w:cstheme="minorHAnsi"/>
          <w:highlight w:val="cyan"/>
          <w:u w:val="single"/>
        </w:rPr>
        <w:t>poverty</w:t>
      </w:r>
      <w:r w:rsidRPr="005A0AF7">
        <w:rPr>
          <w:rFonts w:asciiTheme="minorHAnsi" w:hAnsiTheme="minorHAnsi" w:cstheme="minorHAnsi"/>
          <w:sz w:val="16"/>
        </w:rPr>
        <w:t xml:space="preserve"> has been so stubbornly persistent, because </w:t>
      </w:r>
      <w:r w:rsidRPr="00C243EC">
        <w:rPr>
          <w:rFonts w:asciiTheme="minorHAnsi" w:hAnsiTheme="minorHAnsi" w:cstheme="minorHAnsi"/>
          <w:u w:val="single"/>
        </w:rPr>
        <w:t>many</w:t>
      </w:r>
      <w:r w:rsidRPr="005A0AF7">
        <w:rPr>
          <w:rFonts w:asciiTheme="minorHAnsi" w:hAnsiTheme="minorHAnsi" w:cstheme="minorHAnsi"/>
          <w:u w:val="single"/>
        </w:rPr>
        <w:t xml:space="preserve"> of the country’s largest social-welfare </w:t>
      </w:r>
      <w:r w:rsidRPr="00C243EC">
        <w:rPr>
          <w:rFonts w:asciiTheme="minorHAnsi" w:hAnsiTheme="minorHAnsi" w:cstheme="minorHAnsi"/>
          <w:u w:val="single"/>
        </w:rPr>
        <w:t>programs distribute funds directly to people</w:t>
      </w:r>
      <w:r w:rsidRPr="005A0AF7">
        <w:rPr>
          <w:rFonts w:asciiTheme="minorHAnsi" w:hAnsiTheme="minorHAnsi" w:cstheme="minorHAnsi"/>
          <w:sz w:val="16"/>
        </w:rPr>
        <w:t xml:space="preserve">. Roughly 85 percent of the Supplemental Nutrition Assistance Program budget is dedicated to funding food stamps themselves, and almost 93 percent of Medicaid dollars flow directly to beneficiaries. </w:t>
      </w:r>
      <w:r w:rsidRPr="005A0AF7">
        <w:rPr>
          <w:rFonts w:asciiTheme="minorHAnsi" w:hAnsiTheme="minorHAnsi" w:cstheme="minorHAnsi"/>
          <w:u w:val="single"/>
        </w:rPr>
        <w:t>There are,</w:t>
      </w:r>
      <w:r w:rsidRPr="005A0AF7">
        <w:rPr>
          <w:rFonts w:asciiTheme="minorHAnsi" w:hAnsiTheme="minorHAnsi" w:cstheme="minorHAnsi"/>
          <w:sz w:val="16"/>
        </w:rPr>
        <w:t xml:space="preserve"> it would seem, deeper </w:t>
      </w:r>
      <w:r w:rsidRPr="00F646FB">
        <w:rPr>
          <w:rFonts w:asciiTheme="minorHAnsi" w:hAnsiTheme="minorHAnsi" w:cstheme="minorHAnsi"/>
          <w:highlight w:val="cyan"/>
          <w:u w:val="single"/>
        </w:rPr>
        <w:t>structural forces</w:t>
      </w:r>
      <w:r w:rsidRPr="005A0AF7">
        <w:rPr>
          <w:rFonts w:asciiTheme="minorHAnsi" w:hAnsiTheme="minorHAnsi" w:cstheme="minorHAnsi"/>
          <w:sz w:val="16"/>
        </w:rPr>
        <w:t xml:space="preserve"> at play, ones </w:t>
      </w:r>
      <w:r w:rsidRPr="005A0AF7">
        <w:rPr>
          <w:rFonts w:asciiTheme="minorHAnsi" w:hAnsiTheme="minorHAnsi" w:cstheme="minorHAnsi"/>
          <w:u w:val="single"/>
        </w:rPr>
        <w:t xml:space="preserve">that have to do with the way the American </w:t>
      </w:r>
      <w:r w:rsidRPr="00F646FB">
        <w:rPr>
          <w:rFonts w:asciiTheme="minorHAnsi" w:hAnsiTheme="minorHAnsi" w:cstheme="minorHAnsi"/>
          <w:highlight w:val="cyan"/>
          <w:u w:val="single"/>
        </w:rPr>
        <w:t xml:space="preserve">poor </w:t>
      </w:r>
      <w:r w:rsidRPr="005A0AF7">
        <w:rPr>
          <w:rFonts w:asciiTheme="minorHAnsi" w:hAnsiTheme="minorHAnsi" w:cstheme="minorHAnsi"/>
          <w:u w:val="single"/>
        </w:rPr>
        <w:t xml:space="preserve">are routinely </w:t>
      </w:r>
      <w:r w:rsidRPr="00F646FB">
        <w:rPr>
          <w:rFonts w:asciiTheme="minorHAnsi" w:hAnsiTheme="minorHAnsi" w:cstheme="minorHAnsi"/>
          <w:highlight w:val="cyan"/>
          <w:u w:val="single"/>
        </w:rPr>
        <w:t>taken advantage of.</w:t>
      </w:r>
      <w:r w:rsidRPr="005A0AF7">
        <w:rPr>
          <w:rFonts w:asciiTheme="minorHAnsi" w:hAnsiTheme="minorHAnsi" w:cstheme="minorHAnsi"/>
          <w:sz w:val="16"/>
        </w:rPr>
        <w:t xml:space="preserve"> </w:t>
      </w:r>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 xml:space="preserve">primary reason </w:t>
      </w:r>
      <w:r w:rsidRPr="005A0AF7">
        <w:rPr>
          <w:rFonts w:asciiTheme="minorHAnsi" w:hAnsiTheme="minorHAnsi" w:cstheme="minorHAnsi"/>
          <w:u w:val="single"/>
        </w:rPr>
        <w:t xml:space="preserve">for our </w:t>
      </w:r>
      <w:r w:rsidRPr="00C243EC">
        <w:rPr>
          <w:rFonts w:asciiTheme="minorHAnsi" w:hAnsiTheme="minorHAnsi" w:cstheme="minorHAnsi"/>
          <w:u w:val="single"/>
        </w:rPr>
        <w:t>stalled progress on poverty reduction</w:t>
      </w:r>
      <w:r w:rsidRPr="005A0AF7">
        <w:rPr>
          <w:rFonts w:asciiTheme="minorHAnsi" w:hAnsiTheme="minorHAnsi" w:cstheme="minorHAnsi"/>
          <w:u w:val="single"/>
        </w:rPr>
        <w:t xml:space="preserve"> has to do with the fact that </w:t>
      </w:r>
      <w:r w:rsidRPr="00F646FB">
        <w:rPr>
          <w:rFonts w:asciiTheme="minorHAnsi" w:hAnsiTheme="minorHAnsi" w:cstheme="minorHAnsi"/>
          <w:highlight w:val="cyan"/>
          <w:u w:val="single"/>
        </w:rPr>
        <w:t>we have not confronted</w:t>
      </w:r>
      <w:r w:rsidRPr="005A0AF7">
        <w:rPr>
          <w:rFonts w:asciiTheme="minorHAnsi" w:hAnsiTheme="minorHAnsi" w:cstheme="minorHAnsi"/>
          <w:sz w:val="16"/>
        </w:rPr>
        <w:t xml:space="preserve"> the unrelenting </w:t>
      </w:r>
      <w:r w:rsidRPr="00F646FB">
        <w:rPr>
          <w:rFonts w:asciiTheme="minorHAnsi" w:hAnsiTheme="minorHAnsi" w:cstheme="minorHAnsi"/>
          <w:highlight w:val="cyan"/>
          <w:u w:val="single"/>
        </w:rPr>
        <w:t>exploitation</w:t>
      </w:r>
      <w:r w:rsidRPr="005A0AF7">
        <w:rPr>
          <w:rFonts w:asciiTheme="minorHAnsi" w:hAnsiTheme="minorHAnsi" w:cstheme="minorHAnsi"/>
          <w:u w:val="single"/>
        </w:rPr>
        <w:t xml:space="preserve"> of the poor </w:t>
      </w:r>
      <w:r w:rsidRPr="00F646FB">
        <w:rPr>
          <w:rFonts w:asciiTheme="minorHAnsi" w:hAnsiTheme="minorHAnsi" w:cstheme="minorHAnsi"/>
          <w:highlight w:val="cyan"/>
          <w:u w:val="single"/>
        </w:rPr>
        <w:t>in</w:t>
      </w:r>
      <w:r w:rsidRPr="005A0AF7">
        <w:rPr>
          <w:rFonts w:asciiTheme="minorHAnsi" w:hAnsiTheme="minorHAnsi" w:cstheme="minorHAnsi"/>
          <w:sz w:val="16"/>
        </w:rPr>
        <w:t xml:space="preserve"> the </w:t>
      </w:r>
      <w:r w:rsidRPr="00F646FB">
        <w:rPr>
          <w:rFonts w:asciiTheme="minorHAnsi" w:hAnsiTheme="minorHAnsi" w:cstheme="minorHAnsi"/>
          <w:highlight w:val="cyan"/>
          <w:u w:val="single"/>
        </w:rPr>
        <w:t>labor</w:t>
      </w:r>
      <w:r w:rsidRPr="005A0AF7">
        <w:rPr>
          <w:rFonts w:asciiTheme="minorHAnsi" w:hAnsiTheme="minorHAnsi" w:cstheme="minorHAnsi"/>
          <w:sz w:val="16"/>
        </w:rPr>
        <w:t xml:space="preserve">, housing and financial </w:t>
      </w:r>
      <w:r w:rsidRPr="005A0AF7">
        <w:rPr>
          <w:rFonts w:asciiTheme="minorHAnsi" w:hAnsiTheme="minorHAnsi" w:cstheme="minorHAnsi"/>
          <w:u w:val="single"/>
        </w:rPr>
        <w:t>markets</w:t>
      </w:r>
      <w:r w:rsidRPr="005A0AF7">
        <w:rPr>
          <w:rFonts w:asciiTheme="minorHAnsi" w:hAnsiTheme="minorHAnsi" w:cstheme="minorHAnsi"/>
          <w:sz w:val="16"/>
        </w:rPr>
        <w:t xml:space="preserve">. As a theory of poverty, “exploitation” elicits a muddled response, causing us to think of course and but, no in the same instant. The word carries a moral charge, but </w:t>
      </w:r>
      <w:r w:rsidRPr="005A0AF7">
        <w:rPr>
          <w:rFonts w:asciiTheme="minorHAnsi" w:hAnsiTheme="minorHAnsi" w:cstheme="minorHAnsi"/>
          <w:u w:val="single"/>
        </w:rPr>
        <w:t>social scientists</w:t>
      </w:r>
      <w:r w:rsidRPr="005A0AF7">
        <w:rPr>
          <w:rFonts w:asciiTheme="minorHAnsi" w:hAnsiTheme="minorHAnsi" w:cstheme="minorHAnsi"/>
          <w:sz w:val="16"/>
        </w:rPr>
        <w:t xml:space="preserve"> have a </w:t>
      </w:r>
      <w:proofErr w:type="gramStart"/>
      <w:r w:rsidRPr="005A0AF7">
        <w:rPr>
          <w:rFonts w:asciiTheme="minorHAnsi" w:hAnsiTheme="minorHAnsi" w:cstheme="minorHAnsi"/>
          <w:sz w:val="16"/>
        </w:rPr>
        <w:t>fairly coolheaded</w:t>
      </w:r>
      <w:proofErr w:type="gramEnd"/>
      <w:r w:rsidRPr="005A0AF7">
        <w:rPr>
          <w:rFonts w:asciiTheme="minorHAnsi" w:hAnsiTheme="minorHAnsi" w:cstheme="minorHAnsi"/>
          <w:sz w:val="16"/>
        </w:rPr>
        <w:t xml:space="preserve"> way to </w:t>
      </w:r>
      <w:r w:rsidRPr="005A0AF7">
        <w:rPr>
          <w:rFonts w:asciiTheme="minorHAnsi" w:hAnsiTheme="minorHAnsi" w:cstheme="minorHAnsi"/>
          <w:u w:val="single"/>
        </w:rPr>
        <w:t>measure exploitation</w:t>
      </w:r>
      <w:r w:rsidRPr="005A0AF7">
        <w:rPr>
          <w:rFonts w:asciiTheme="minorHAnsi" w:hAnsiTheme="minorHAnsi" w:cstheme="minorHAnsi"/>
          <w:sz w:val="16"/>
        </w:rPr>
        <w:t xml:space="preserve">: </w:t>
      </w:r>
      <w:r w:rsidRPr="005A0AF7">
        <w:rPr>
          <w:rFonts w:asciiTheme="minorHAnsi" w:hAnsiTheme="minorHAnsi" w:cstheme="minorHAnsi"/>
          <w:u w:val="single"/>
        </w:rPr>
        <w:t>When we are underpaid relative to the value of what we produce, we experience labor exploitation</w:t>
      </w:r>
      <w:r w:rsidRPr="005A0AF7">
        <w:rPr>
          <w:rFonts w:asciiTheme="minorHAnsi" w:hAnsiTheme="minorHAnsi" w:cstheme="minorHAnsi"/>
          <w:sz w:val="16"/>
        </w:rPr>
        <w:t xml:space="preserve">; when we are overcharged relative to the value of something we purchase, we experience consumer exploitation. For example, if a family paid $1,000 a month to rent an apartment with a market value of $20,000, that family would experience a higher level of renter exploitation than a family who paid the same amount for an apartment with a market valuation of $100,000. When we don’t own property or can’t access credit, we become dependent on people who do and can, which in turn invites exploitation, because a bad deal for you is a good deal for me. </w:t>
      </w:r>
      <w:r w:rsidRPr="005A0AF7">
        <w:rPr>
          <w:rFonts w:asciiTheme="minorHAnsi" w:hAnsiTheme="minorHAnsi" w:cstheme="minorHAnsi"/>
          <w:u w:val="single"/>
        </w:rPr>
        <w:t xml:space="preserve">Our </w:t>
      </w:r>
      <w:r w:rsidRPr="00C243EC">
        <w:rPr>
          <w:rFonts w:asciiTheme="minorHAnsi" w:hAnsiTheme="minorHAnsi" w:cstheme="minorHAnsi"/>
          <w:u w:val="single"/>
        </w:rPr>
        <w:t xml:space="preserve">vulnerability to </w:t>
      </w:r>
      <w:r w:rsidRPr="00F646FB">
        <w:rPr>
          <w:rFonts w:asciiTheme="minorHAnsi" w:hAnsiTheme="minorHAnsi" w:cstheme="minorHAnsi"/>
          <w:highlight w:val="cyan"/>
          <w:u w:val="single"/>
        </w:rPr>
        <w:t xml:space="preserve">exploitation grows </w:t>
      </w:r>
      <w:r w:rsidRPr="00C243EC">
        <w:rPr>
          <w:rFonts w:asciiTheme="minorHAnsi" w:hAnsiTheme="minorHAnsi" w:cstheme="minorHAnsi"/>
          <w:u w:val="single"/>
        </w:rPr>
        <w:t xml:space="preserve">as </w:t>
      </w:r>
      <w:r w:rsidRPr="005A0AF7">
        <w:rPr>
          <w:rFonts w:asciiTheme="minorHAnsi" w:hAnsiTheme="minorHAnsi" w:cstheme="minorHAnsi"/>
          <w:u w:val="single"/>
        </w:rPr>
        <w:t xml:space="preserve">our </w:t>
      </w:r>
      <w:r w:rsidRPr="00C243EC">
        <w:rPr>
          <w:rFonts w:asciiTheme="minorHAnsi" w:hAnsiTheme="minorHAnsi" w:cstheme="minorHAnsi"/>
          <w:u w:val="single"/>
        </w:rPr>
        <w:t>liberty shrinks</w:t>
      </w:r>
      <w:r w:rsidRPr="005A0AF7">
        <w:rPr>
          <w:rFonts w:asciiTheme="minorHAnsi" w:hAnsiTheme="minorHAnsi" w:cstheme="minorHAnsi"/>
          <w:sz w:val="16"/>
        </w:rPr>
        <w:t xml:space="preserve">. Because </w:t>
      </w:r>
      <w:r w:rsidRPr="005A0AF7">
        <w:rPr>
          <w:rFonts w:asciiTheme="minorHAnsi" w:hAnsiTheme="minorHAnsi" w:cstheme="minorHAnsi"/>
          <w:u w:val="single"/>
        </w:rPr>
        <w:t xml:space="preserve">labor </w:t>
      </w:r>
      <w:r w:rsidRPr="00F646FB">
        <w:rPr>
          <w:rFonts w:asciiTheme="minorHAnsi" w:hAnsiTheme="minorHAnsi" w:cstheme="minorHAnsi"/>
          <w:highlight w:val="cyan"/>
          <w:u w:val="single"/>
        </w:rPr>
        <w:t>laws</w:t>
      </w:r>
      <w:r w:rsidRPr="005A0AF7">
        <w:rPr>
          <w:rFonts w:asciiTheme="minorHAnsi" w:hAnsiTheme="minorHAnsi" w:cstheme="minorHAnsi"/>
          <w:u w:val="single"/>
        </w:rPr>
        <w:t xml:space="preserve"> often </w:t>
      </w:r>
      <w:r w:rsidRPr="00F646FB">
        <w:rPr>
          <w:rFonts w:asciiTheme="minorHAnsi" w:hAnsiTheme="minorHAnsi" w:cstheme="minorHAnsi"/>
          <w:highlight w:val="cyan"/>
          <w:u w:val="single"/>
        </w:rPr>
        <w:t>fail to protect</w:t>
      </w:r>
      <w:r w:rsidRPr="005A0AF7">
        <w:rPr>
          <w:rFonts w:asciiTheme="minorHAnsi" w:hAnsiTheme="minorHAnsi" w:cstheme="minorHAnsi"/>
          <w:sz w:val="16"/>
        </w:rPr>
        <w:t xml:space="preserve"> undocumented </w:t>
      </w:r>
      <w:r w:rsidRPr="00F646FB">
        <w:rPr>
          <w:rFonts w:asciiTheme="minorHAnsi" w:hAnsiTheme="minorHAnsi" w:cstheme="minorHAnsi"/>
          <w:highlight w:val="cyan"/>
          <w:u w:val="single"/>
        </w:rPr>
        <w:t>workers</w:t>
      </w:r>
      <w:r w:rsidRPr="005A0AF7">
        <w:rPr>
          <w:rFonts w:asciiTheme="minorHAnsi" w:hAnsiTheme="minorHAnsi" w:cstheme="minorHAnsi"/>
          <w:u w:val="single"/>
        </w:rPr>
        <w:t xml:space="preserve"> in practice</w:t>
      </w:r>
      <w:r w:rsidRPr="005A0AF7">
        <w:rPr>
          <w:rFonts w:asciiTheme="minorHAnsi" w:hAnsiTheme="minorHAnsi" w:cstheme="minorHAnsi"/>
          <w:sz w:val="16"/>
        </w:rPr>
        <w:t xml:space="preserve">, more than a third are paid below minimum wage, and nearly 85 percent are not paid overtime. Many of us who are U.S. citizens, or who crossed borders through official checkpoints, would not work for these wages. We don’t have to. If they migrate here as adults, those undocumented workers choose the terms of their arrangement. But </w:t>
      </w:r>
      <w:r w:rsidRPr="005A0AF7">
        <w:rPr>
          <w:rFonts w:asciiTheme="minorHAnsi" w:hAnsiTheme="minorHAnsi" w:cstheme="minorHAnsi"/>
          <w:u w:val="single"/>
        </w:rPr>
        <w:t xml:space="preserve">just because </w:t>
      </w:r>
      <w:r w:rsidRPr="00F646FB">
        <w:rPr>
          <w:rFonts w:asciiTheme="minorHAnsi" w:hAnsiTheme="minorHAnsi" w:cstheme="minorHAnsi"/>
          <w:highlight w:val="cyan"/>
          <w:u w:val="single"/>
        </w:rPr>
        <w:t>desperate people accept</w:t>
      </w:r>
      <w:r w:rsidRPr="005A0AF7">
        <w:rPr>
          <w:rFonts w:asciiTheme="minorHAnsi" w:hAnsiTheme="minorHAnsi" w:cstheme="minorHAnsi"/>
          <w:sz w:val="16"/>
        </w:rPr>
        <w:t xml:space="preserve"> and even seek out </w:t>
      </w:r>
      <w:r w:rsidRPr="00F646FB">
        <w:rPr>
          <w:rFonts w:asciiTheme="minorHAnsi" w:hAnsiTheme="minorHAnsi" w:cstheme="minorHAnsi"/>
          <w:highlight w:val="cyan"/>
          <w:u w:val="single"/>
        </w:rPr>
        <w:t xml:space="preserve">exploitative conditions </w:t>
      </w:r>
      <w:r w:rsidRPr="005A0AF7">
        <w:rPr>
          <w:rFonts w:asciiTheme="minorHAnsi" w:hAnsiTheme="minorHAnsi" w:cstheme="minorHAnsi"/>
          <w:u w:val="single"/>
        </w:rPr>
        <w:t>doesn’t make those conditions any less exploitative</w:t>
      </w:r>
      <w:r w:rsidRPr="005A0AF7">
        <w:rPr>
          <w:rFonts w:asciiTheme="minorHAnsi" w:hAnsiTheme="minorHAnsi" w:cstheme="minorHAnsi"/>
          <w:sz w:val="16"/>
        </w:rPr>
        <w:t xml:space="preserve">. Sometimes exploitation is simply the best bad option. Consider how many employers now get one over on American workers. </w:t>
      </w:r>
      <w:r w:rsidRPr="005A0AF7">
        <w:rPr>
          <w:rFonts w:asciiTheme="minorHAnsi" w:hAnsiTheme="minorHAnsi" w:cstheme="minorHAnsi"/>
          <w:u w:val="single"/>
        </w:rPr>
        <w:t xml:space="preserve">The </w:t>
      </w:r>
      <w:r w:rsidRPr="00C243EC">
        <w:rPr>
          <w:rFonts w:asciiTheme="minorHAnsi" w:hAnsiTheme="minorHAnsi" w:cstheme="minorHAnsi"/>
          <w:u w:val="single"/>
        </w:rPr>
        <w:t>U</w:t>
      </w:r>
      <w:r w:rsidRPr="005A0AF7">
        <w:rPr>
          <w:rFonts w:asciiTheme="minorHAnsi" w:hAnsiTheme="minorHAnsi" w:cstheme="minorHAnsi"/>
          <w:u w:val="single"/>
        </w:rPr>
        <w:t xml:space="preserve">nited </w:t>
      </w:r>
      <w:r w:rsidRPr="00C243EC">
        <w:rPr>
          <w:rFonts w:asciiTheme="minorHAnsi" w:hAnsiTheme="minorHAnsi" w:cstheme="minorHAnsi"/>
          <w:u w:val="single"/>
        </w:rPr>
        <w:t>S</w:t>
      </w:r>
      <w:r w:rsidRPr="005A0AF7">
        <w:rPr>
          <w:rFonts w:asciiTheme="minorHAnsi" w:hAnsiTheme="minorHAnsi" w:cstheme="minorHAnsi"/>
          <w:u w:val="single"/>
        </w:rPr>
        <w:t xml:space="preserve">tates offers some of the </w:t>
      </w:r>
      <w:r w:rsidRPr="00C243EC">
        <w:rPr>
          <w:rFonts w:asciiTheme="minorHAnsi" w:hAnsiTheme="minorHAnsi" w:cstheme="minorHAnsi"/>
          <w:u w:val="single"/>
        </w:rPr>
        <w:t>lowest wages in</w:t>
      </w:r>
      <w:r w:rsidRPr="005A0AF7">
        <w:rPr>
          <w:rFonts w:asciiTheme="minorHAnsi" w:hAnsiTheme="minorHAnsi" w:cstheme="minorHAnsi"/>
          <w:u w:val="single"/>
        </w:rPr>
        <w:t xml:space="preserve"> the </w:t>
      </w:r>
      <w:r w:rsidRPr="00C243EC">
        <w:rPr>
          <w:rFonts w:asciiTheme="minorHAnsi" w:hAnsiTheme="minorHAnsi" w:cstheme="minorHAnsi"/>
          <w:u w:val="single"/>
        </w:rPr>
        <w:t>industrialized world</w:t>
      </w:r>
      <w:r w:rsidRPr="005A0AF7">
        <w:rPr>
          <w:rFonts w:asciiTheme="minorHAnsi" w:hAnsiTheme="minorHAnsi" w:cstheme="minorHAnsi"/>
          <w:u w:val="single"/>
        </w:rPr>
        <w:t>.</w:t>
      </w:r>
      <w:r w:rsidRPr="005A0AF7">
        <w:rPr>
          <w:rFonts w:asciiTheme="minorHAnsi" w:hAnsiTheme="minorHAnsi" w:cstheme="minorHAnsi"/>
          <w:sz w:val="16"/>
        </w:rPr>
        <w:t xml:space="preserve"> A larger share of workers in the United States make “low pay” — earning less than two-thirds of median wages — than in any other country belonging to the Organization for Economic Cooperation and Development. According to the group, </w:t>
      </w:r>
      <w:r w:rsidRPr="005A0AF7">
        <w:rPr>
          <w:rFonts w:asciiTheme="minorHAnsi" w:hAnsiTheme="minorHAnsi" w:cstheme="minorHAnsi"/>
          <w:u w:val="single"/>
        </w:rPr>
        <w:t xml:space="preserve">nearly </w:t>
      </w:r>
      <w:r w:rsidRPr="00F646FB">
        <w:rPr>
          <w:rFonts w:asciiTheme="minorHAnsi" w:hAnsiTheme="minorHAnsi" w:cstheme="minorHAnsi"/>
          <w:highlight w:val="cyan"/>
          <w:u w:val="single"/>
        </w:rPr>
        <w:t>23 percent of</w:t>
      </w:r>
      <w:r w:rsidRPr="005A0AF7">
        <w:rPr>
          <w:rFonts w:asciiTheme="minorHAnsi" w:hAnsiTheme="minorHAnsi" w:cstheme="minorHAnsi"/>
          <w:u w:val="single"/>
        </w:rPr>
        <w:t xml:space="preserve"> American </w:t>
      </w:r>
      <w:r w:rsidRPr="00F646FB">
        <w:rPr>
          <w:rFonts w:asciiTheme="minorHAnsi" w:hAnsiTheme="minorHAnsi" w:cstheme="minorHAnsi"/>
          <w:highlight w:val="cyan"/>
          <w:u w:val="single"/>
        </w:rPr>
        <w:t>workers</w:t>
      </w:r>
      <w:r w:rsidRPr="005A0AF7">
        <w:rPr>
          <w:rFonts w:asciiTheme="minorHAnsi" w:hAnsiTheme="minorHAnsi" w:cstheme="minorHAnsi"/>
          <w:sz w:val="16"/>
        </w:rPr>
        <w:t xml:space="preserve"> labor </w:t>
      </w:r>
      <w:r w:rsidRPr="00F646FB">
        <w:rPr>
          <w:rFonts w:asciiTheme="minorHAnsi" w:hAnsiTheme="minorHAnsi" w:cstheme="minorHAnsi"/>
          <w:highlight w:val="cyan"/>
          <w:u w:val="single"/>
        </w:rPr>
        <w:t>in low-paying jobs</w:t>
      </w:r>
      <w:r w:rsidRPr="005A0AF7">
        <w:rPr>
          <w:rFonts w:asciiTheme="minorHAnsi" w:hAnsiTheme="minorHAnsi" w:cstheme="minorHAnsi"/>
          <w:sz w:val="16"/>
        </w:rPr>
        <w:t xml:space="preserve">, compared with roughly 17 percent in Britain, 11 percent in Japan and 5 percent in Italy. Poverty wages have swollen the ranks of the American working poor, most of whom are 35 or older. One popular theory for the loss of good jobs is deindustrialization, which caused the shuttering of factories and the hollowing out of communities that had sprung up around them. Such a passive word, “deindustrialization” — leaving the impression that it just happened somehow, as if the country got deindustrialization the way a forest gets infested by bark beetles. But economic forces framed as inexorable, like deindustrialization and the acceleration of global trade, are often helped along by policy decisions like the 1994 North American Free Trade Agreement, which made it easier for companies to move their factories to Mexico and contributed to the loss of hundreds of thousands of American jobs. </w:t>
      </w:r>
      <w:r w:rsidRPr="005A0AF7">
        <w:rPr>
          <w:rFonts w:asciiTheme="minorHAnsi" w:hAnsiTheme="minorHAnsi" w:cstheme="minorHAnsi"/>
          <w:u w:val="single"/>
        </w:rPr>
        <w:t>The world has changed, but it has changed for other economies as well. Yet</w:t>
      </w:r>
      <w:r w:rsidRPr="005A0AF7">
        <w:rPr>
          <w:rFonts w:asciiTheme="minorHAnsi" w:hAnsiTheme="minorHAnsi" w:cstheme="minorHAnsi"/>
          <w:sz w:val="16"/>
        </w:rPr>
        <w:t xml:space="preserve"> Belgium and Canada and many </w:t>
      </w:r>
      <w:r w:rsidRPr="00F646FB">
        <w:rPr>
          <w:rFonts w:asciiTheme="minorHAnsi" w:hAnsiTheme="minorHAnsi" w:cstheme="minorHAnsi"/>
          <w:highlight w:val="cyan"/>
          <w:u w:val="single"/>
        </w:rPr>
        <w:t>other countries haven’t experienced</w:t>
      </w:r>
      <w:r w:rsidRPr="005A0AF7">
        <w:rPr>
          <w:rFonts w:asciiTheme="minorHAnsi" w:hAnsiTheme="minorHAnsi" w:cstheme="minorHAnsi"/>
          <w:u w:val="single"/>
        </w:rPr>
        <w:t xml:space="preserve"> the</w:t>
      </w:r>
      <w:r w:rsidRPr="005A0AF7">
        <w:rPr>
          <w:rFonts w:asciiTheme="minorHAnsi" w:hAnsiTheme="minorHAnsi" w:cstheme="minorHAnsi"/>
          <w:sz w:val="16"/>
        </w:rPr>
        <w:t xml:space="preserve"> kind of </w:t>
      </w:r>
      <w:r w:rsidRPr="00F646FB">
        <w:rPr>
          <w:rFonts w:asciiTheme="minorHAnsi" w:hAnsiTheme="minorHAnsi" w:cstheme="minorHAnsi"/>
          <w:highlight w:val="cyan"/>
          <w:u w:val="single"/>
        </w:rPr>
        <w:t>wage stagnation and</w:t>
      </w:r>
      <w:r w:rsidRPr="005A0AF7">
        <w:rPr>
          <w:rFonts w:asciiTheme="minorHAnsi" w:hAnsiTheme="minorHAnsi" w:cstheme="minorHAnsi"/>
          <w:u w:val="single"/>
        </w:rPr>
        <w:t xml:space="preserve"> surge in</w:t>
      </w:r>
      <w:r w:rsidRPr="005A0AF7">
        <w:rPr>
          <w:rFonts w:asciiTheme="minorHAnsi" w:hAnsiTheme="minorHAnsi" w:cstheme="minorHAnsi"/>
          <w:sz w:val="16"/>
        </w:rPr>
        <w:t xml:space="preserve"> income </w:t>
      </w:r>
      <w:r w:rsidRPr="00F646FB">
        <w:rPr>
          <w:rFonts w:asciiTheme="minorHAnsi" w:hAnsiTheme="minorHAnsi" w:cstheme="minorHAnsi"/>
          <w:highlight w:val="cyan"/>
          <w:u w:val="single"/>
        </w:rPr>
        <w:t>inequality</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the</w:t>
      </w:r>
      <w:r w:rsidRPr="005A0AF7">
        <w:rPr>
          <w:rFonts w:asciiTheme="minorHAnsi" w:hAnsiTheme="minorHAnsi" w:cstheme="minorHAnsi"/>
          <w:u w:val="single"/>
        </w:rPr>
        <w:t xml:space="preserve"> </w:t>
      </w:r>
      <w:r w:rsidRPr="00F646FB">
        <w:rPr>
          <w:rFonts w:asciiTheme="minorHAnsi" w:hAnsiTheme="minorHAnsi" w:cstheme="minorHAnsi"/>
          <w:highlight w:val="cyan"/>
          <w:u w:val="single"/>
        </w:rPr>
        <w:t>U</w:t>
      </w:r>
      <w:r w:rsidRPr="005A0AF7">
        <w:rPr>
          <w:rFonts w:asciiTheme="minorHAnsi" w:hAnsiTheme="minorHAnsi" w:cstheme="minorHAnsi"/>
          <w:u w:val="single"/>
        </w:rPr>
        <w:t xml:space="preserve">nited </w:t>
      </w:r>
      <w:r w:rsidRPr="00F646FB">
        <w:rPr>
          <w:rFonts w:asciiTheme="minorHAnsi" w:hAnsiTheme="minorHAnsi" w:cstheme="minorHAnsi"/>
          <w:highlight w:val="cyan"/>
          <w:u w:val="single"/>
        </w:rPr>
        <w:t>S</w:t>
      </w:r>
      <w:r w:rsidRPr="005A0AF7">
        <w:rPr>
          <w:rFonts w:asciiTheme="minorHAnsi" w:hAnsiTheme="minorHAnsi" w:cstheme="minorHAnsi"/>
          <w:u w:val="single"/>
        </w:rPr>
        <w:t xml:space="preserve">tates </w:t>
      </w:r>
      <w:r w:rsidRPr="00F646FB">
        <w:rPr>
          <w:rFonts w:asciiTheme="minorHAnsi" w:hAnsiTheme="minorHAnsi" w:cstheme="minorHAnsi"/>
          <w:highlight w:val="cyan"/>
          <w:u w:val="single"/>
        </w:rPr>
        <w:t>has</w:t>
      </w:r>
      <w:r w:rsidRPr="005A0AF7">
        <w:rPr>
          <w:rFonts w:asciiTheme="minorHAnsi" w:hAnsiTheme="minorHAnsi" w:cstheme="minorHAnsi"/>
          <w:sz w:val="16"/>
        </w:rPr>
        <w:t xml:space="preserve">. </w:t>
      </w:r>
      <w:r w:rsidRPr="005A0AF7">
        <w:rPr>
          <w:rFonts w:asciiTheme="minorHAnsi" w:hAnsiTheme="minorHAnsi" w:cstheme="minorHAnsi"/>
          <w:u w:val="single"/>
        </w:rPr>
        <w:t xml:space="preserve">Those </w:t>
      </w:r>
      <w:r w:rsidRPr="00F646FB">
        <w:rPr>
          <w:rFonts w:asciiTheme="minorHAnsi" w:hAnsiTheme="minorHAnsi" w:cstheme="minorHAnsi"/>
          <w:highlight w:val="cyan"/>
          <w:u w:val="single"/>
        </w:rPr>
        <w:t xml:space="preserve">countries </w:t>
      </w:r>
      <w:r w:rsidRPr="00C243EC">
        <w:rPr>
          <w:rFonts w:asciiTheme="minorHAnsi" w:hAnsiTheme="minorHAnsi" w:cstheme="minorHAnsi"/>
          <w:u w:val="single"/>
        </w:rPr>
        <w:t xml:space="preserve">managed to </w:t>
      </w:r>
      <w:r w:rsidRPr="00F646FB">
        <w:rPr>
          <w:rFonts w:asciiTheme="minorHAnsi" w:hAnsiTheme="minorHAnsi" w:cstheme="minorHAnsi"/>
          <w:highlight w:val="cyan"/>
          <w:u w:val="single"/>
        </w:rPr>
        <w:t>keep their unions. We didn’t</w:t>
      </w:r>
      <w:r w:rsidRPr="005A0AF7">
        <w:rPr>
          <w:rFonts w:asciiTheme="minorHAnsi" w:hAnsiTheme="minorHAnsi" w:cstheme="minorHAnsi"/>
          <w:sz w:val="16"/>
        </w:rPr>
        <w:t xml:space="preserve">. </w:t>
      </w:r>
      <w:r w:rsidRPr="00C243EC">
        <w:rPr>
          <w:rFonts w:asciiTheme="minorHAnsi" w:hAnsiTheme="minorHAnsi" w:cstheme="minorHAnsi"/>
          <w:u w:val="single"/>
        </w:rPr>
        <w:t>Throughout the</w:t>
      </w:r>
      <w:r w:rsidRPr="005A0AF7">
        <w:rPr>
          <w:rFonts w:asciiTheme="minorHAnsi" w:hAnsiTheme="minorHAnsi" w:cstheme="minorHAnsi"/>
          <w:u w:val="single"/>
        </w:rPr>
        <w:t xml:space="preserve"> 19</w:t>
      </w:r>
      <w:r w:rsidRPr="00C243EC">
        <w:rPr>
          <w:rFonts w:asciiTheme="minorHAnsi" w:hAnsiTheme="minorHAnsi" w:cstheme="minorHAnsi"/>
          <w:u w:val="single"/>
        </w:rPr>
        <w:t>50s</w:t>
      </w:r>
      <w:r w:rsidRPr="005A0AF7">
        <w:rPr>
          <w:rFonts w:asciiTheme="minorHAnsi" w:hAnsiTheme="minorHAnsi" w:cstheme="minorHAnsi"/>
          <w:sz w:val="16"/>
        </w:rPr>
        <w:t xml:space="preserve"> and 1960s, </w:t>
      </w:r>
      <w:r w:rsidRPr="005A0AF7">
        <w:rPr>
          <w:rFonts w:asciiTheme="minorHAnsi" w:hAnsiTheme="minorHAnsi" w:cstheme="minorHAnsi"/>
          <w:u w:val="single"/>
        </w:rPr>
        <w:t xml:space="preserve">nearly </w:t>
      </w:r>
      <w:r w:rsidRPr="00C243EC">
        <w:rPr>
          <w:rFonts w:asciiTheme="minorHAnsi" w:hAnsiTheme="minorHAnsi" w:cstheme="minorHAnsi"/>
          <w:u w:val="single"/>
        </w:rPr>
        <w:t>a third of</w:t>
      </w:r>
      <w:r w:rsidRPr="005A0AF7">
        <w:rPr>
          <w:rFonts w:asciiTheme="minorHAnsi" w:hAnsiTheme="minorHAnsi" w:cstheme="minorHAnsi"/>
          <w:sz w:val="16"/>
        </w:rPr>
        <w:t xml:space="preserve"> all </w:t>
      </w:r>
      <w:r w:rsidRPr="005A0AF7">
        <w:rPr>
          <w:rFonts w:asciiTheme="minorHAnsi" w:hAnsiTheme="minorHAnsi" w:cstheme="minorHAnsi"/>
          <w:u w:val="single"/>
        </w:rPr>
        <w:t xml:space="preserve">U.S. </w:t>
      </w:r>
      <w:r w:rsidRPr="00C243EC">
        <w:rPr>
          <w:rFonts w:asciiTheme="minorHAnsi" w:hAnsiTheme="minorHAnsi" w:cstheme="minorHAnsi"/>
          <w:u w:val="single"/>
        </w:rPr>
        <w:t>workers carried union cards</w:t>
      </w:r>
      <w:r w:rsidRPr="005A0AF7">
        <w:rPr>
          <w:rFonts w:asciiTheme="minorHAnsi" w:hAnsiTheme="minorHAnsi" w:cstheme="minorHAnsi"/>
          <w:u w:val="single"/>
        </w:rPr>
        <w:t>.</w:t>
      </w:r>
      <w:r w:rsidRPr="005A0AF7">
        <w:rPr>
          <w:rFonts w:asciiTheme="minorHAnsi" w:hAnsiTheme="minorHAnsi" w:cstheme="minorHAnsi"/>
          <w:sz w:val="16"/>
        </w:rPr>
        <w:t xml:space="preserve"> These were the days of the United Automobile Workers, led by Walter Reuther, once savagely beaten by Ford’s brass-knuckle boys, and of the mighty American Federation of Labor and Congress of Industrial Organizations that together represented around 15 million workers, more than the population of California at the time. In their heyday, </w:t>
      </w:r>
      <w:r w:rsidRPr="00F646FB">
        <w:rPr>
          <w:rFonts w:asciiTheme="minorHAnsi" w:hAnsiTheme="minorHAnsi" w:cstheme="minorHAnsi"/>
          <w:highlight w:val="cyan"/>
          <w:u w:val="single"/>
        </w:rPr>
        <w:t>unions put up a fight</w:t>
      </w:r>
      <w:r w:rsidRPr="005A0AF7">
        <w:rPr>
          <w:rFonts w:asciiTheme="minorHAnsi" w:hAnsiTheme="minorHAnsi" w:cstheme="minorHAnsi"/>
          <w:u w:val="single"/>
        </w:rPr>
        <w:t>.</w:t>
      </w:r>
      <w:r w:rsidRPr="005A0AF7">
        <w:rPr>
          <w:rFonts w:asciiTheme="minorHAnsi" w:hAnsiTheme="minorHAnsi" w:cstheme="minorHAnsi"/>
          <w:sz w:val="16"/>
        </w:rPr>
        <w:t xml:space="preserve"> In 1970 alone, 2.4 million union members participated in work stoppages, wildcat strikes and tense standoffs with company heads. </w:t>
      </w:r>
      <w:r w:rsidRPr="005A0AF7">
        <w:rPr>
          <w:rFonts w:asciiTheme="minorHAnsi" w:hAnsiTheme="minorHAnsi" w:cstheme="minorHAnsi"/>
          <w:u w:val="single"/>
        </w:rPr>
        <w:t xml:space="preserve">The labor </w:t>
      </w:r>
      <w:r w:rsidRPr="00C243EC">
        <w:rPr>
          <w:rFonts w:asciiTheme="minorHAnsi" w:hAnsiTheme="minorHAnsi" w:cstheme="minorHAnsi"/>
          <w:u w:val="single"/>
        </w:rPr>
        <w:t xml:space="preserve">movement </w:t>
      </w:r>
      <w:r w:rsidRPr="00F646FB">
        <w:rPr>
          <w:rFonts w:asciiTheme="minorHAnsi" w:hAnsiTheme="minorHAnsi" w:cstheme="minorHAnsi"/>
          <w:highlight w:val="cyan"/>
          <w:u w:val="single"/>
        </w:rPr>
        <w:t xml:space="preserve">fought for </w:t>
      </w:r>
      <w:r w:rsidRPr="002F1865">
        <w:rPr>
          <w:rFonts w:asciiTheme="minorHAnsi" w:hAnsiTheme="minorHAnsi" w:cstheme="minorHAnsi"/>
          <w:u w:val="single"/>
        </w:rPr>
        <w:t>better</w:t>
      </w:r>
      <w:r w:rsidRPr="005A0AF7">
        <w:rPr>
          <w:rFonts w:asciiTheme="minorHAnsi" w:hAnsiTheme="minorHAnsi" w:cstheme="minorHAnsi"/>
          <w:u w:val="single"/>
        </w:rPr>
        <w:t xml:space="preserve"> </w:t>
      </w:r>
      <w:r w:rsidRPr="00F646FB">
        <w:rPr>
          <w:rFonts w:asciiTheme="minorHAnsi" w:hAnsiTheme="minorHAnsi" w:cstheme="minorHAnsi"/>
          <w:highlight w:val="cyan"/>
          <w:u w:val="single"/>
        </w:rPr>
        <w:t>pay and</w:t>
      </w:r>
      <w:r w:rsidRPr="005A0AF7">
        <w:rPr>
          <w:rFonts w:asciiTheme="minorHAnsi" w:hAnsiTheme="minorHAnsi" w:cstheme="minorHAnsi"/>
          <w:u w:val="single"/>
        </w:rPr>
        <w:t xml:space="preserve"> safer working </w:t>
      </w:r>
      <w:r w:rsidRPr="00F646FB">
        <w:rPr>
          <w:rFonts w:asciiTheme="minorHAnsi" w:hAnsiTheme="minorHAnsi" w:cstheme="minorHAnsi"/>
          <w:highlight w:val="cyan"/>
          <w:u w:val="single"/>
        </w:rPr>
        <w:t xml:space="preserve">conditions </w:t>
      </w:r>
      <w:r w:rsidRPr="005A0AF7">
        <w:rPr>
          <w:rFonts w:asciiTheme="minorHAnsi" w:hAnsiTheme="minorHAnsi" w:cstheme="minorHAnsi"/>
          <w:u w:val="single"/>
        </w:rPr>
        <w:t xml:space="preserve">and </w:t>
      </w:r>
      <w:r w:rsidRPr="00C243EC">
        <w:rPr>
          <w:rFonts w:asciiTheme="minorHAnsi" w:hAnsiTheme="minorHAnsi" w:cstheme="minorHAnsi"/>
          <w:u w:val="single"/>
        </w:rPr>
        <w:t>supported antipoverty policies</w:t>
      </w:r>
      <w:r w:rsidRPr="005A0AF7">
        <w:rPr>
          <w:rFonts w:asciiTheme="minorHAnsi" w:hAnsiTheme="minorHAnsi" w:cstheme="minorHAnsi"/>
          <w:u w:val="single"/>
        </w:rPr>
        <w:t xml:space="preserve">. Their </w:t>
      </w:r>
      <w:r w:rsidRPr="00F646FB">
        <w:rPr>
          <w:rFonts w:asciiTheme="minorHAnsi" w:hAnsiTheme="minorHAnsi" w:cstheme="minorHAnsi"/>
          <w:highlight w:val="cyan"/>
          <w:u w:val="single"/>
        </w:rPr>
        <w:t>efforts paid off</w:t>
      </w:r>
      <w:r w:rsidRPr="00C243EC">
        <w:rPr>
          <w:rFonts w:asciiTheme="minorHAnsi" w:hAnsiTheme="minorHAnsi" w:cstheme="minorHAnsi"/>
          <w:u w:val="single"/>
        </w:rPr>
        <w:t xml:space="preserve"> </w:t>
      </w:r>
      <w:r w:rsidRPr="005A0AF7">
        <w:rPr>
          <w:rFonts w:asciiTheme="minorHAnsi" w:hAnsiTheme="minorHAnsi" w:cstheme="minorHAnsi"/>
          <w:u w:val="single"/>
        </w:rPr>
        <w:t>for both unionized and nonunionized workers</w:t>
      </w:r>
      <w:r w:rsidRPr="005A0AF7">
        <w:rPr>
          <w:rFonts w:asciiTheme="minorHAnsi" w:hAnsiTheme="minorHAnsi" w:cstheme="minorHAnsi"/>
          <w:sz w:val="16"/>
        </w:rPr>
        <w:t xml:space="preserve">, as </w:t>
      </w:r>
      <w:r w:rsidRPr="00C243EC">
        <w:rPr>
          <w:rFonts w:asciiTheme="minorHAnsi" w:hAnsiTheme="minorHAnsi" w:cstheme="minorHAnsi"/>
          <w:u w:val="single"/>
        </w:rPr>
        <w:t>companies</w:t>
      </w:r>
      <w:r w:rsidRPr="005A0AF7">
        <w:rPr>
          <w:rFonts w:asciiTheme="minorHAnsi" w:hAnsiTheme="minorHAnsi" w:cstheme="minorHAnsi"/>
          <w:sz w:val="16"/>
        </w:rPr>
        <w:t xml:space="preserve"> like Eastman Kodak </w:t>
      </w:r>
      <w:r w:rsidRPr="005A0AF7">
        <w:rPr>
          <w:rFonts w:asciiTheme="minorHAnsi" w:hAnsiTheme="minorHAnsi" w:cstheme="minorHAnsi"/>
          <w:u w:val="single"/>
        </w:rPr>
        <w:t xml:space="preserve">were </w:t>
      </w:r>
      <w:r w:rsidRPr="00C243EC">
        <w:rPr>
          <w:rFonts w:asciiTheme="minorHAnsi" w:hAnsiTheme="minorHAnsi" w:cstheme="minorHAnsi"/>
          <w:u w:val="single"/>
        </w:rPr>
        <w:t>compelled to provide</w:t>
      </w:r>
      <w:r w:rsidRPr="005A0AF7">
        <w:rPr>
          <w:rFonts w:asciiTheme="minorHAnsi" w:hAnsiTheme="minorHAnsi" w:cstheme="minorHAnsi"/>
          <w:sz w:val="16"/>
        </w:rPr>
        <w:t xml:space="preserve"> generous </w:t>
      </w:r>
      <w:r w:rsidRPr="005A0AF7">
        <w:rPr>
          <w:rFonts w:asciiTheme="minorHAnsi" w:hAnsiTheme="minorHAnsi" w:cstheme="minorHAnsi"/>
          <w:u w:val="single"/>
        </w:rPr>
        <w:t xml:space="preserve">compensation and </w:t>
      </w:r>
      <w:r w:rsidRPr="00C243EC">
        <w:rPr>
          <w:rFonts w:asciiTheme="minorHAnsi" w:hAnsiTheme="minorHAnsi" w:cstheme="minorHAnsi"/>
          <w:u w:val="single"/>
        </w:rPr>
        <w:t>benefits to</w:t>
      </w:r>
      <w:r w:rsidRPr="005A0AF7">
        <w:rPr>
          <w:rFonts w:asciiTheme="minorHAnsi" w:hAnsiTheme="minorHAnsi" w:cstheme="minorHAnsi"/>
          <w:u w:val="single"/>
        </w:rPr>
        <w:t xml:space="preserve"> their </w:t>
      </w:r>
      <w:r w:rsidRPr="00C243EC">
        <w:rPr>
          <w:rFonts w:asciiTheme="minorHAnsi" w:hAnsiTheme="minorHAnsi" w:cstheme="minorHAnsi"/>
          <w:u w:val="single"/>
        </w:rPr>
        <w:t>workers</w:t>
      </w:r>
      <w:r w:rsidRPr="005A0AF7">
        <w:rPr>
          <w:rFonts w:asciiTheme="minorHAnsi" w:hAnsiTheme="minorHAnsi" w:cstheme="minorHAnsi"/>
          <w:sz w:val="16"/>
        </w:rPr>
        <w:t xml:space="preserve"> to prevent them from organizing. By one estimate, </w:t>
      </w:r>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wages</w:t>
      </w:r>
      <w:r w:rsidRPr="005A0AF7">
        <w:rPr>
          <w:rFonts w:asciiTheme="minorHAnsi" w:hAnsiTheme="minorHAnsi" w:cstheme="minorHAnsi"/>
          <w:u w:val="single"/>
        </w:rPr>
        <w:t xml:space="preserve"> of nonunionized</w:t>
      </w:r>
      <w:r w:rsidRPr="005A0AF7">
        <w:rPr>
          <w:rFonts w:asciiTheme="minorHAnsi" w:hAnsiTheme="minorHAnsi" w:cstheme="minorHAnsi"/>
          <w:sz w:val="16"/>
        </w:rPr>
        <w:t xml:space="preserve"> men without a college degree </w:t>
      </w:r>
      <w:r w:rsidRPr="00F646FB">
        <w:rPr>
          <w:rFonts w:asciiTheme="minorHAnsi" w:hAnsiTheme="minorHAnsi" w:cstheme="minorHAnsi"/>
          <w:highlight w:val="cyan"/>
          <w:u w:val="single"/>
        </w:rPr>
        <w:t xml:space="preserve">would be 8 percent higher </w:t>
      </w:r>
      <w:r w:rsidRPr="005A0AF7">
        <w:rPr>
          <w:rFonts w:asciiTheme="minorHAnsi" w:hAnsiTheme="minorHAnsi" w:cstheme="minorHAnsi"/>
          <w:u w:val="single"/>
        </w:rPr>
        <w:t xml:space="preserve">today </w:t>
      </w:r>
      <w:r w:rsidRPr="00F646FB">
        <w:rPr>
          <w:rFonts w:asciiTheme="minorHAnsi" w:hAnsiTheme="minorHAnsi" w:cstheme="minorHAnsi"/>
          <w:highlight w:val="cyan"/>
          <w:u w:val="single"/>
        </w:rPr>
        <w:t>if union strength</w:t>
      </w:r>
      <w:r w:rsidRPr="005A0AF7">
        <w:rPr>
          <w:rFonts w:asciiTheme="minorHAnsi" w:hAnsiTheme="minorHAnsi" w:cstheme="minorHAnsi"/>
          <w:u w:val="single"/>
        </w:rPr>
        <w:t xml:space="preserve"> </w:t>
      </w:r>
      <w:r w:rsidRPr="00F646FB">
        <w:rPr>
          <w:rFonts w:asciiTheme="minorHAnsi" w:hAnsiTheme="minorHAnsi" w:cstheme="minorHAnsi"/>
          <w:highlight w:val="cyan"/>
          <w:u w:val="single"/>
        </w:rPr>
        <w:t>remained</w:t>
      </w:r>
      <w:r w:rsidRPr="005A0AF7">
        <w:rPr>
          <w:rFonts w:asciiTheme="minorHAnsi" w:hAnsiTheme="minorHAnsi" w:cstheme="minorHAnsi"/>
          <w:sz w:val="16"/>
        </w:rPr>
        <w:t xml:space="preserve"> what it was in the late 1970s, a time when worker pay climbed, chief-executive compensation was reined in and the country experienced the most economically equitable period in modern history. It is important to note that Old Labor was often a white man’s refuge. In the 1930s, many unions outwardly discriminated against Black workers or segregated them into Jim Crow local chapters. In the 1960s, unions like the Brotherhood of Railway and Steamship Clerks and the United Brotherhood of Carpenters and Joiners of America enforced segregation within their ranks. Unions harmed themselves through their self-defeating racism and were further weakened by a changing economy. But organized labor was also attacked by political adversaries. </w:t>
      </w:r>
      <w:r w:rsidRPr="005A0AF7">
        <w:rPr>
          <w:rFonts w:asciiTheme="minorHAnsi" w:hAnsiTheme="minorHAnsi" w:cstheme="minorHAnsi"/>
          <w:u w:val="single"/>
        </w:rPr>
        <w:t>As unions flagged, business interests sensed an opportunity.</w:t>
      </w:r>
      <w:r w:rsidRPr="005A0AF7">
        <w:rPr>
          <w:rFonts w:asciiTheme="minorHAnsi" w:hAnsiTheme="minorHAnsi" w:cstheme="minorHAnsi"/>
          <w:sz w:val="16"/>
        </w:rPr>
        <w:t xml:space="preserve"> Corporate lobbyists made deep inroads in both political parties, beginning a public-relations campaign that pressured policymakers to roll back worker </w:t>
      </w:r>
      <w:proofErr w:type="gramStart"/>
      <w:r w:rsidRPr="005A0AF7">
        <w:rPr>
          <w:rFonts w:asciiTheme="minorHAnsi" w:hAnsiTheme="minorHAnsi" w:cstheme="minorHAnsi"/>
          <w:sz w:val="16"/>
        </w:rPr>
        <w:t>protections</w:t>
      </w:r>
      <w:proofErr w:type="gramEnd"/>
      <w:r w:rsidRPr="005A0AF7">
        <w:rPr>
          <w:rFonts w:asciiTheme="minorHAnsi" w:hAnsiTheme="minorHAnsi" w:cstheme="minorHAnsi"/>
          <w:sz w:val="16"/>
        </w:rPr>
        <w:t xml:space="preserve">. A national litmus test arrived in 1981, when 13,000 unionized air traffic controllers left their posts after contract negotiations with the Federal Aviation Administration broke down. When the workers refused to return, Reagan fired all of them. The public’s response was muted, and </w:t>
      </w:r>
      <w:r w:rsidRPr="00F646FB">
        <w:rPr>
          <w:rFonts w:asciiTheme="minorHAnsi" w:hAnsiTheme="minorHAnsi" w:cstheme="minorHAnsi"/>
          <w:highlight w:val="cyan"/>
          <w:u w:val="single"/>
        </w:rPr>
        <w:t xml:space="preserve">corporate America </w:t>
      </w:r>
      <w:r w:rsidRPr="00C243EC">
        <w:rPr>
          <w:rFonts w:asciiTheme="minorHAnsi" w:hAnsiTheme="minorHAnsi" w:cstheme="minorHAnsi"/>
          <w:u w:val="single"/>
        </w:rPr>
        <w:t>learned</w:t>
      </w:r>
      <w:r w:rsidRPr="005A0AF7">
        <w:rPr>
          <w:rFonts w:asciiTheme="minorHAnsi" w:hAnsiTheme="minorHAnsi" w:cstheme="minorHAnsi"/>
          <w:sz w:val="16"/>
        </w:rPr>
        <w:t xml:space="preserve"> that </w:t>
      </w:r>
      <w:r w:rsidRPr="005A0AF7">
        <w:rPr>
          <w:rFonts w:asciiTheme="minorHAnsi" w:hAnsiTheme="minorHAnsi" w:cstheme="minorHAnsi"/>
          <w:u w:val="single"/>
        </w:rPr>
        <w:t xml:space="preserve">it </w:t>
      </w:r>
      <w:r w:rsidRPr="00C243EC">
        <w:rPr>
          <w:rFonts w:asciiTheme="minorHAnsi" w:hAnsiTheme="minorHAnsi" w:cstheme="minorHAnsi"/>
          <w:u w:val="single"/>
        </w:rPr>
        <w:t xml:space="preserve">could </w:t>
      </w:r>
      <w:r w:rsidRPr="00F646FB">
        <w:rPr>
          <w:rFonts w:asciiTheme="minorHAnsi" w:hAnsiTheme="minorHAnsi" w:cstheme="minorHAnsi"/>
          <w:highlight w:val="cyan"/>
          <w:u w:val="single"/>
        </w:rPr>
        <w:t>crush unions with minimal blowback</w:t>
      </w:r>
      <w:r w:rsidRPr="005A0AF7">
        <w:rPr>
          <w:rFonts w:asciiTheme="minorHAnsi" w:hAnsiTheme="minorHAnsi" w:cstheme="minorHAnsi"/>
          <w:sz w:val="16"/>
        </w:rPr>
        <w:t xml:space="preserve">. And so it went, in one industry after another. ADVERTISEMENT </w:t>
      </w:r>
      <w:r w:rsidRPr="00C243EC">
        <w:rPr>
          <w:rFonts w:asciiTheme="minorHAnsi" w:hAnsiTheme="minorHAnsi" w:cstheme="minorHAnsi"/>
          <w:u w:val="single"/>
        </w:rPr>
        <w:t>Today</w:t>
      </w:r>
      <w:r w:rsidRPr="005A0AF7">
        <w:rPr>
          <w:rFonts w:asciiTheme="minorHAnsi" w:hAnsiTheme="minorHAnsi" w:cstheme="minorHAnsi"/>
          <w:u w:val="single"/>
        </w:rPr>
        <w:t xml:space="preserve"> almost all private-sector employees (</w:t>
      </w:r>
      <w:r w:rsidRPr="00F646FB">
        <w:rPr>
          <w:rFonts w:asciiTheme="minorHAnsi" w:hAnsiTheme="minorHAnsi" w:cstheme="minorHAnsi"/>
          <w:highlight w:val="cyan"/>
          <w:u w:val="single"/>
        </w:rPr>
        <w:t xml:space="preserve">94 percent) </w:t>
      </w:r>
      <w:r w:rsidRPr="00C243EC">
        <w:rPr>
          <w:rFonts w:asciiTheme="minorHAnsi" w:hAnsiTheme="minorHAnsi" w:cstheme="minorHAnsi"/>
          <w:u w:val="single"/>
        </w:rPr>
        <w:t xml:space="preserve">are </w:t>
      </w:r>
      <w:r w:rsidRPr="00F646FB">
        <w:rPr>
          <w:rFonts w:asciiTheme="minorHAnsi" w:hAnsiTheme="minorHAnsi" w:cstheme="minorHAnsi"/>
          <w:highlight w:val="cyan"/>
          <w:u w:val="single"/>
        </w:rPr>
        <w:t>without a union</w:t>
      </w:r>
      <w:r w:rsidRPr="005A0AF7">
        <w:rPr>
          <w:rFonts w:asciiTheme="minorHAnsi" w:hAnsiTheme="minorHAnsi" w:cstheme="minorHAnsi"/>
          <w:u w:val="single"/>
        </w:rPr>
        <w:t xml:space="preserve">, though roughly </w:t>
      </w:r>
      <w:r w:rsidRPr="00C243EC">
        <w:rPr>
          <w:rFonts w:asciiTheme="minorHAnsi" w:hAnsiTheme="minorHAnsi" w:cstheme="minorHAnsi"/>
          <w:u w:val="single"/>
        </w:rPr>
        <w:t>half</w:t>
      </w:r>
      <w:r w:rsidRPr="005A0AF7">
        <w:rPr>
          <w:rFonts w:asciiTheme="minorHAnsi" w:hAnsiTheme="minorHAnsi" w:cstheme="minorHAnsi"/>
          <w:u w:val="single"/>
        </w:rPr>
        <w:t xml:space="preserve"> of</w:t>
      </w:r>
      <w:r w:rsidRPr="005A0AF7">
        <w:rPr>
          <w:rFonts w:asciiTheme="minorHAnsi" w:hAnsiTheme="minorHAnsi" w:cstheme="minorHAnsi"/>
          <w:sz w:val="16"/>
        </w:rPr>
        <w:t xml:space="preserve"> nonunion </w:t>
      </w:r>
      <w:r w:rsidRPr="005A0AF7">
        <w:rPr>
          <w:rFonts w:asciiTheme="minorHAnsi" w:hAnsiTheme="minorHAnsi" w:cstheme="minorHAnsi"/>
          <w:u w:val="single"/>
        </w:rPr>
        <w:t xml:space="preserve">workers </w:t>
      </w:r>
      <w:r w:rsidRPr="00C243EC">
        <w:rPr>
          <w:rFonts w:asciiTheme="minorHAnsi" w:hAnsiTheme="minorHAnsi" w:cstheme="minorHAnsi"/>
          <w:u w:val="single"/>
        </w:rPr>
        <w:t>say they would organize if given the chance</w:t>
      </w:r>
      <w:r w:rsidRPr="005A0AF7">
        <w:rPr>
          <w:rFonts w:asciiTheme="minorHAnsi" w:hAnsiTheme="minorHAnsi" w:cstheme="minorHAnsi"/>
          <w:u w:val="single"/>
        </w:rPr>
        <w:t>.</w:t>
      </w:r>
      <w:r w:rsidRPr="005A0AF7">
        <w:rPr>
          <w:rFonts w:asciiTheme="minorHAnsi" w:hAnsiTheme="minorHAnsi" w:cstheme="minorHAnsi"/>
          <w:sz w:val="16"/>
        </w:rPr>
        <w:t xml:space="preserve"> They rarely are. </w:t>
      </w:r>
      <w:r w:rsidRPr="005A0AF7">
        <w:rPr>
          <w:rFonts w:asciiTheme="minorHAnsi" w:hAnsiTheme="minorHAnsi" w:cstheme="minorHAnsi"/>
          <w:u w:val="single"/>
        </w:rPr>
        <w:t>Employers have at their disposal an arsenal of tactics designed to prevent collective bargaining</w:t>
      </w:r>
      <w:r w:rsidRPr="005A0AF7">
        <w:rPr>
          <w:rFonts w:asciiTheme="minorHAnsi" w:hAnsiTheme="minorHAnsi" w:cstheme="minorHAnsi"/>
          <w:sz w:val="16"/>
        </w:rPr>
        <w:t xml:space="preserve">, from hiring union-busting firms to </w:t>
      </w:r>
      <w:proofErr w:type="gramStart"/>
      <w:r w:rsidRPr="005A0AF7">
        <w:rPr>
          <w:rFonts w:asciiTheme="minorHAnsi" w:hAnsiTheme="minorHAnsi" w:cstheme="minorHAnsi"/>
          <w:sz w:val="16"/>
        </w:rPr>
        <w:t>telling</w:t>
      </w:r>
      <w:proofErr w:type="gramEnd"/>
      <w:r w:rsidRPr="005A0AF7">
        <w:rPr>
          <w:rFonts w:asciiTheme="minorHAnsi" w:hAnsiTheme="minorHAnsi" w:cstheme="minorHAnsi"/>
          <w:sz w:val="16"/>
        </w:rPr>
        <w:t xml:space="preserve"> employees that they could lose their jobs if they vote yes. Those strategies are legal, but </w:t>
      </w:r>
      <w:r w:rsidRPr="00C243EC">
        <w:rPr>
          <w:rFonts w:asciiTheme="minorHAnsi" w:hAnsiTheme="minorHAnsi" w:cstheme="minorHAnsi"/>
          <w:u w:val="single"/>
        </w:rPr>
        <w:t>companies</w:t>
      </w:r>
      <w:r w:rsidRPr="005A0AF7">
        <w:rPr>
          <w:rFonts w:asciiTheme="minorHAnsi" w:hAnsiTheme="minorHAnsi" w:cstheme="minorHAnsi"/>
          <w:u w:val="single"/>
        </w:rPr>
        <w:t xml:space="preserve"> also </w:t>
      </w:r>
      <w:r w:rsidRPr="00C243EC">
        <w:rPr>
          <w:rFonts w:asciiTheme="minorHAnsi" w:hAnsiTheme="minorHAnsi" w:cstheme="minorHAnsi"/>
          <w:u w:val="single"/>
        </w:rPr>
        <w:t>make illegal moves to block unions</w:t>
      </w:r>
      <w:r w:rsidRPr="005A0AF7">
        <w:rPr>
          <w:rFonts w:asciiTheme="minorHAnsi" w:hAnsiTheme="minorHAnsi" w:cstheme="minorHAnsi"/>
          <w:u w:val="single"/>
        </w:rPr>
        <w:t>, like disciplining workers</w:t>
      </w:r>
      <w:r w:rsidRPr="005A0AF7">
        <w:rPr>
          <w:rFonts w:asciiTheme="minorHAnsi" w:hAnsiTheme="minorHAnsi" w:cstheme="minorHAnsi"/>
          <w:sz w:val="16"/>
        </w:rPr>
        <w:t xml:space="preserve"> for trying to organize </w:t>
      </w:r>
      <w:r w:rsidRPr="005A0AF7">
        <w:rPr>
          <w:rFonts w:asciiTheme="minorHAnsi" w:hAnsiTheme="minorHAnsi" w:cstheme="minorHAnsi"/>
          <w:u w:val="single"/>
        </w:rPr>
        <w:t>or threatening to close facilities</w:t>
      </w:r>
      <w:r w:rsidRPr="005A0AF7">
        <w:rPr>
          <w:rFonts w:asciiTheme="minorHAnsi" w:hAnsiTheme="minorHAnsi" w:cstheme="minorHAnsi"/>
          <w:sz w:val="16"/>
        </w:rPr>
        <w:t xml:space="preserve">. </w:t>
      </w:r>
      <w:r w:rsidRPr="005A0AF7">
        <w:rPr>
          <w:rFonts w:asciiTheme="minorHAnsi" w:hAnsiTheme="minorHAnsi" w:cstheme="minorHAnsi"/>
          <w:u w:val="single"/>
        </w:rPr>
        <w:t>In 2016 and 2017, the National Labor Relations Board charged 42 percent of employers with violating federal law during union campaigns.</w:t>
      </w:r>
      <w:r w:rsidRPr="005A0AF7">
        <w:rPr>
          <w:rFonts w:asciiTheme="minorHAnsi" w:hAnsiTheme="minorHAnsi" w:cstheme="minorHAnsi"/>
          <w:sz w:val="16"/>
        </w:rPr>
        <w:t xml:space="preserve"> In nearly a third of cases, this involved illegally firing workers for organizing. </w:t>
      </w:r>
      <w:r w:rsidRPr="00F646FB">
        <w:rPr>
          <w:rFonts w:asciiTheme="minorHAnsi" w:hAnsiTheme="minorHAnsi" w:cstheme="minorHAnsi"/>
          <w:highlight w:val="cyan"/>
          <w:u w:val="single"/>
        </w:rPr>
        <w:t>Corporate lobbyists told us</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organized labor</w:t>
      </w:r>
      <w:r w:rsidRPr="005A0AF7">
        <w:rPr>
          <w:rFonts w:asciiTheme="minorHAnsi" w:hAnsiTheme="minorHAnsi" w:cstheme="minorHAnsi"/>
          <w:u w:val="single"/>
        </w:rPr>
        <w:t xml:space="preserve"> was a </w:t>
      </w:r>
      <w:r w:rsidRPr="00F646FB">
        <w:rPr>
          <w:rFonts w:asciiTheme="minorHAnsi" w:hAnsiTheme="minorHAnsi" w:cstheme="minorHAnsi"/>
          <w:highlight w:val="cyan"/>
          <w:u w:val="single"/>
        </w:rPr>
        <w:t>drag on</w:t>
      </w:r>
      <w:r w:rsidRPr="005A0AF7">
        <w:rPr>
          <w:rFonts w:asciiTheme="minorHAnsi" w:hAnsiTheme="minorHAnsi" w:cstheme="minorHAnsi"/>
          <w:u w:val="single"/>
        </w:rPr>
        <w:t xml:space="preserve"> the </w:t>
      </w:r>
      <w:r w:rsidRPr="00F646FB">
        <w:rPr>
          <w:rFonts w:asciiTheme="minorHAnsi" w:hAnsiTheme="minorHAnsi" w:cstheme="minorHAnsi"/>
          <w:highlight w:val="cyan"/>
          <w:u w:val="single"/>
        </w:rPr>
        <w:t>economy</w:t>
      </w:r>
      <w:r w:rsidRPr="005A0AF7">
        <w:rPr>
          <w:rFonts w:asciiTheme="minorHAnsi" w:hAnsiTheme="minorHAnsi" w:cstheme="minorHAnsi"/>
          <w:sz w:val="16"/>
        </w:rPr>
        <w:t xml:space="preserve"> — that once the companies had cleared out all these </w:t>
      </w:r>
      <w:proofErr w:type="gramStart"/>
      <w:r w:rsidRPr="005A0AF7">
        <w:rPr>
          <w:rFonts w:asciiTheme="minorHAnsi" w:hAnsiTheme="minorHAnsi" w:cstheme="minorHAnsi"/>
          <w:sz w:val="16"/>
        </w:rPr>
        <w:t>fusty</w:t>
      </w:r>
      <w:proofErr w:type="gramEnd"/>
      <w:r w:rsidRPr="005A0AF7">
        <w:rPr>
          <w:rFonts w:asciiTheme="minorHAnsi" w:hAnsiTheme="minorHAnsi" w:cstheme="minorHAnsi"/>
          <w:sz w:val="16"/>
        </w:rPr>
        <w:t xml:space="preserve">, lumbering unions, the economy would rev up, raising everyone’s fortunes. But that didn’t come to pass. </w:t>
      </w:r>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negative effects of unions</w:t>
      </w:r>
      <w:r w:rsidRPr="005A0AF7">
        <w:rPr>
          <w:rFonts w:asciiTheme="minorHAnsi" w:hAnsiTheme="minorHAnsi" w:cstheme="minorHAnsi"/>
          <w:u w:val="single"/>
        </w:rPr>
        <w:t xml:space="preserve"> have been </w:t>
      </w:r>
      <w:r w:rsidRPr="00F646FB">
        <w:rPr>
          <w:rFonts w:asciiTheme="minorHAnsi" w:hAnsiTheme="minorHAnsi" w:cstheme="minorHAnsi"/>
          <w:highlight w:val="cyan"/>
          <w:u w:val="single"/>
        </w:rPr>
        <w:t>wildly overstated</w:t>
      </w:r>
      <w:r w:rsidRPr="005A0AF7">
        <w:rPr>
          <w:rFonts w:asciiTheme="minorHAnsi" w:hAnsiTheme="minorHAnsi" w:cstheme="minorHAnsi"/>
          <w:u w:val="single"/>
        </w:rPr>
        <w:t xml:space="preserve">, and there is now </w:t>
      </w:r>
      <w:r w:rsidRPr="00F646FB">
        <w:rPr>
          <w:rFonts w:asciiTheme="minorHAnsi" w:hAnsiTheme="minorHAnsi" w:cstheme="minorHAnsi"/>
          <w:highlight w:val="cyan"/>
          <w:u w:val="single"/>
        </w:rPr>
        <w:t>evidence</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unions</w:t>
      </w:r>
      <w:r w:rsidRPr="005A0AF7">
        <w:rPr>
          <w:rFonts w:asciiTheme="minorHAnsi" w:hAnsiTheme="minorHAnsi" w:cstheme="minorHAnsi"/>
          <w:u w:val="single"/>
        </w:rPr>
        <w:t xml:space="preserve"> play a role in </w:t>
      </w:r>
      <w:r w:rsidRPr="00F646FB">
        <w:rPr>
          <w:rFonts w:asciiTheme="minorHAnsi" w:hAnsiTheme="minorHAnsi" w:cstheme="minorHAnsi"/>
          <w:highlight w:val="cyan"/>
          <w:u w:val="single"/>
        </w:rPr>
        <w:t>increas</w:t>
      </w:r>
      <w:r w:rsidRPr="005A0AF7">
        <w:rPr>
          <w:rFonts w:asciiTheme="minorHAnsi" w:hAnsiTheme="minorHAnsi" w:cstheme="minorHAnsi"/>
          <w:u w:val="single"/>
        </w:rPr>
        <w:t xml:space="preserve">ing company </w:t>
      </w:r>
      <w:r w:rsidRPr="00F646FB">
        <w:rPr>
          <w:rFonts w:asciiTheme="minorHAnsi" w:hAnsiTheme="minorHAnsi" w:cstheme="minorHAnsi"/>
          <w:highlight w:val="cyan"/>
          <w:u w:val="single"/>
        </w:rPr>
        <w:t>productivity</w:t>
      </w:r>
      <w:r w:rsidRPr="005A0AF7">
        <w:rPr>
          <w:rFonts w:asciiTheme="minorHAnsi" w:hAnsiTheme="minorHAnsi" w:cstheme="minorHAnsi"/>
          <w:sz w:val="16"/>
        </w:rPr>
        <w:t xml:space="preserve">, for example by reducing turnover. The U.S. Bureau of Labor Statistics measures productivity as how efficiently companies turn inputs (like materials and labor) into outputs (like goods and services). </w:t>
      </w:r>
      <w:r w:rsidRPr="005A0AF7">
        <w:rPr>
          <w:rFonts w:asciiTheme="minorHAnsi" w:hAnsiTheme="minorHAnsi" w:cstheme="minorHAnsi"/>
          <w:u w:val="single"/>
        </w:rPr>
        <w:t xml:space="preserve">Historically, productivity, wages and profits rise and fall in </w:t>
      </w:r>
      <w:proofErr w:type="gramStart"/>
      <w:r w:rsidRPr="005A0AF7">
        <w:rPr>
          <w:rFonts w:asciiTheme="minorHAnsi" w:hAnsiTheme="minorHAnsi" w:cstheme="minorHAnsi"/>
          <w:u w:val="single"/>
        </w:rPr>
        <w:t>lock step</w:t>
      </w:r>
      <w:proofErr w:type="gramEnd"/>
      <w:r w:rsidRPr="005A0AF7">
        <w:rPr>
          <w:rFonts w:asciiTheme="minorHAnsi" w:hAnsiTheme="minorHAnsi" w:cstheme="minorHAnsi"/>
          <w:u w:val="single"/>
        </w:rPr>
        <w:t>.</w:t>
      </w:r>
      <w:r w:rsidRPr="005A0AF7">
        <w:rPr>
          <w:rFonts w:asciiTheme="minorHAnsi" w:hAnsiTheme="minorHAnsi" w:cstheme="minorHAnsi"/>
          <w:sz w:val="16"/>
        </w:rPr>
        <w:t xml:space="preserve"> But </w:t>
      </w:r>
      <w:r w:rsidRPr="00C243EC">
        <w:rPr>
          <w:rFonts w:asciiTheme="minorHAnsi" w:hAnsiTheme="minorHAnsi" w:cstheme="minorHAnsi"/>
          <w:u w:val="single"/>
        </w:rPr>
        <w:t>the</w:t>
      </w:r>
      <w:r w:rsidRPr="005A0AF7">
        <w:rPr>
          <w:rFonts w:asciiTheme="minorHAnsi" w:hAnsiTheme="minorHAnsi" w:cstheme="minorHAnsi"/>
          <w:sz w:val="16"/>
        </w:rPr>
        <w:t xml:space="preserve"> American </w:t>
      </w:r>
      <w:r w:rsidRPr="00F646FB">
        <w:rPr>
          <w:rFonts w:asciiTheme="minorHAnsi" w:hAnsiTheme="minorHAnsi" w:cstheme="minorHAnsi"/>
          <w:highlight w:val="cyan"/>
          <w:u w:val="single"/>
        </w:rPr>
        <w:t xml:space="preserve">economy </w:t>
      </w:r>
      <w:r w:rsidRPr="00C243EC">
        <w:rPr>
          <w:rFonts w:asciiTheme="minorHAnsi" w:hAnsiTheme="minorHAnsi" w:cstheme="minorHAnsi"/>
          <w:u w:val="single"/>
        </w:rPr>
        <w:t xml:space="preserve">is </w:t>
      </w:r>
      <w:r w:rsidRPr="00F646FB">
        <w:rPr>
          <w:rFonts w:asciiTheme="minorHAnsi" w:hAnsiTheme="minorHAnsi" w:cstheme="minorHAnsi"/>
          <w:highlight w:val="cyan"/>
          <w:u w:val="single"/>
        </w:rPr>
        <w:t>less productive today than it was</w:t>
      </w:r>
      <w:r w:rsidRPr="005A0AF7">
        <w:rPr>
          <w:rFonts w:asciiTheme="minorHAnsi" w:hAnsiTheme="minorHAnsi" w:cstheme="minorHAnsi"/>
          <w:sz w:val="16"/>
        </w:rPr>
        <w:t xml:space="preserve"> in the post-World War II period, </w:t>
      </w:r>
      <w:r w:rsidRPr="00F646FB">
        <w:rPr>
          <w:rFonts w:asciiTheme="minorHAnsi" w:hAnsiTheme="minorHAnsi" w:cstheme="minorHAnsi"/>
          <w:highlight w:val="cyan"/>
          <w:u w:val="single"/>
        </w:rPr>
        <w:t>when unions</w:t>
      </w:r>
      <w:r w:rsidRPr="005A0AF7">
        <w:rPr>
          <w:rFonts w:asciiTheme="minorHAnsi" w:hAnsiTheme="minorHAnsi" w:cstheme="minorHAnsi"/>
          <w:u w:val="single"/>
        </w:rPr>
        <w:t xml:space="preserve"> were </w:t>
      </w:r>
      <w:r w:rsidRPr="00F646FB">
        <w:rPr>
          <w:rFonts w:asciiTheme="minorHAnsi" w:hAnsiTheme="minorHAnsi" w:cstheme="minorHAnsi"/>
          <w:highlight w:val="cyan"/>
          <w:u w:val="single"/>
        </w:rPr>
        <w:t>at peak strength</w:t>
      </w:r>
      <w:r w:rsidRPr="005A0AF7">
        <w:rPr>
          <w:rFonts w:asciiTheme="minorHAnsi" w:hAnsiTheme="minorHAnsi" w:cstheme="minorHAnsi"/>
          <w:sz w:val="16"/>
        </w:rPr>
        <w:t xml:space="preserve">. The economies of other rich countries have slowed as well, including those with more highly unionized work forces, but </w:t>
      </w:r>
      <w:proofErr w:type="gramStart"/>
      <w:r w:rsidRPr="00C243EC">
        <w:rPr>
          <w:rFonts w:asciiTheme="minorHAnsi" w:hAnsiTheme="minorHAnsi" w:cstheme="minorHAnsi"/>
          <w:u w:val="single"/>
        </w:rPr>
        <w:t>it is clear</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diluting</w:t>
      </w:r>
      <w:proofErr w:type="gramEnd"/>
      <w:r w:rsidRPr="00F646FB">
        <w:rPr>
          <w:rFonts w:asciiTheme="minorHAnsi" w:hAnsiTheme="minorHAnsi" w:cstheme="minorHAnsi"/>
          <w:highlight w:val="cyan"/>
          <w:u w:val="single"/>
        </w:rPr>
        <w:t xml:space="preserve"> labor power</w:t>
      </w:r>
      <w:r w:rsidRPr="005A0AF7">
        <w:rPr>
          <w:rFonts w:asciiTheme="minorHAnsi" w:hAnsiTheme="minorHAnsi" w:cstheme="minorHAnsi"/>
          <w:u w:val="single"/>
        </w:rPr>
        <w:t xml:space="preserve"> in America </w:t>
      </w:r>
      <w:r w:rsidRPr="00F646FB">
        <w:rPr>
          <w:rFonts w:asciiTheme="minorHAnsi" w:hAnsiTheme="minorHAnsi" w:cstheme="minorHAnsi"/>
          <w:highlight w:val="cyan"/>
          <w:u w:val="single"/>
        </w:rPr>
        <w:t>did not unleash</w:t>
      </w:r>
      <w:r w:rsidRPr="005A0AF7">
        <w:rPr>
          <w:rFonts w:asciiTheme="minorHAnsi" w:hAnsiTheme="minorHAnsi" w:cstheme="minorHAnsi"/>
          <w:u w:val="single"/>
        </w:rPr>
        <w:t xml:space="preserve"> economic </w:t>
      </w:r>
      <w:r w:rsidRPr="00F646FB">
        <w:rPr>
          <w:rFonts w:asciiTheme="minorHAnsi" w:hAnsiTheme="minorHAnsi" w:cstheme="minorHAnsi"/>
          <w:highlight w:val="cyan"/>
          <w:u w:val="single"/>
        </w:rPr>
        <w:t>growth</w:t>
      </w:r>
      <w:r w:rsidRPr="005A0AF7">
        <w:rPr>
          <w:rFonts w:asciiTheme="minorHAnsi" w:hAnsiTheme="minorHAnsi" w:cstheme="minorHAnsi"/>
          <w:sz w:val="16"/>
        </w:rPr>
        <w:t xml:space="preserve"> or deliver prosperity to more people. “We were promised economic dynamism in exchange for inequality,” Eric Posner and Glen Weyl write in their book “Radical Markets.” “</w:t>
      </w:r>
      <w:r w:rsidRPr="00F646FB">
        <w:rPr>
          <w:rFonts w:asciiTheme="minorHAnsi" w:hAnsiTheme="minorHAnsi" w:cstheme="minorHAnsi"/>
          <w:highlight w:val="cyan"/>
          <w:u w:val="single"/>
        </w:rPr>
        <w:t>We got the inequality</w:t>
      </w:r>
      <w:r w:rsidRPr="005A0AF7">
        <w:rPr>
          <w:rFonts w:asciiTheme="minorHAnsi" w:hAnsiTheme="minorHAnsi" w:cstheme="minorHAnsi"/>
          <w:sz w:val="16"/>
        </w:rPr>
        <w:t xml:space="preserve">, but dynamism is actually declining.” </w:t>
      </w:r>
      <w:r w:rsidRPr="005A0AF7">
        <w:rPr>
          <w:rFonts w:asciiTheme="minorHAnsi" w:hAnsiTheme="minorHAnsi" w:cstheme="minorHAnsi"/>
          <w:u w:val="single"/>
        </w:rPr>
        <w:t xml:space="preserve">As </w:t>
      </w:r>
      <w:r w:rsidRPr="00F646FB">
        <w:rPr>
          <w:rFonts w:asciiTheme="minorHAnsi" w:hAnsiTheme="minorHAnsi" w:cstheme="minorHAnsi"/>
          <w:highlight w:val="cyan"/>
          <w:u w:val="single"/>
        </w:rPr>
        <w:t xml:space="preserve">workers </w:t>
      </w:r>
      <w:proofErr w:type="gramStart"/>
      <w:r w:rsidRPr="00F646FB">
        <w:rPr>
          <w:rFonts w:asciiTheme="minorHAnsi" w:hAnsiTheme="minorHAnsi" w:cstheme="minorHAnsi"/>
          <w:highlight w:val="cyan"/>
          <w:u w:val="single"/>
        </w:rPr>
        <w:t>lost</w:t>
      </w:r>
      <w:proofErr w:type="gramEnd"/>
      <w:r w:rsidRPr="00F646FB">
        <w:rPr>
          <w:rFonts w:asciiTheme="minorHAnsi" w:hAnsiTheme="minorHAnsi" w:cstheme="minorHAnsi"/>
          <w:highlight w:val="cyan"/>
          <w:u w:val="single"/>
        </w:rPr>
        <w:t xml:space="preserve"> power</w:t>
      </w:r>
      <w:r w:rsidRPr="005A0AF7">
        <w:rPr>
          <w:rFonts w:asciiTheme="minorHAnsi" w:hAnsiTheme="minorHAnsi" w:cstheme="minorHAnsi"/>
          <w:u w:val="single"/>
        </w:rPr>
        <w:t xml:space="preserve">, their jobs </w:t>
      </w:r>
      <w:proofErr w:type="gramStart"/>
      <w:r w:rsidRPr="005A0AF7">
        <w:rPr>
          <w:rFonts w:asciiTheme="minorHAnsi" w:hAnsiTheme="minorHAnsi" w:cstheme="minorHAnsi"/>
          <w:u w:val="single"/>
        </w:rPr>
        <w:t>got</w:t>
      </w:r>
      <w:proofErr w:type="gramEnd"/>
      <w:r w:rsidRPr="005A0AF7">
        <w:rPr>
          <w:rFonts w:asciiTheme="minorHAnsi" w:hAnsiTheme="minorHAnsi" w:cstheme="minorHAnsi"/>
          <w:u w:val="single"/>
        </w:rPr>
        <w:t xml:space="preserve"> worse</w:t>
      </w:r>
      <w:r w:rsidRPr="005A0AF7">
        <w:rPr>
          <w:rFonts w:asciiTheme="minorHAnsi" w:hAnsiTheme="minorHAnsi" w:cstheme="minorHAnsi"/>
          <w:sz w:val="16"/>
        </w:rPr>
        <w:t xml:space="preserve">. For several decades after World War II, ordinary workers’ inflation-adjusted wages (known as “real wages”) increased by 2 percent each year. But since 1979, real wages have grown by only 0.3 percent a year. Astonishingly, workers with a high school diploma made 2.7 percent less in 2017 than they would have in 1979, adjusting for inflation. Workers without a diploma made nearly 10 percent less. Lousy, underpaid work is not an indispensable, if regrettable, byproduct of capitalism, as some business defenders claim today. (This notion would have scandalized capitalism’s earliest defenders. John Stuart Mill, arch advocate of free people and free markets, once said that if widespread scarcity was a hallmark of capitalism, he would become a communist.) But capitalism is inherently about owners trying to give as little, and workers trying to get as </w:t>
      </w:r>
      <w:proofErr w:type="gramStart"/>
      <w:r w:rsidRPr="005A0AF7">
        <w:rPr>
          <w:rFonts w:asciiTheme="minorHAnsi" w:hAnsiTheme="minorHAnsi" w:cstheme="minorHAnsi"/>
          <w:sz w:val="16"/>
        </w:rPr>
        <w:t>much,</w:t>
      </w:r>
      <w:proofErr w:type="gramEnd"/>
      <w:r w:rsidRPr="005A0AF7">
        <w:rPr>
          <w:rFonts w:asciiTheme="minorHAnsi" w:hAnsiTheme="minorHAnsi" w:cstheme="minorHAnsi"/>
          <w:sz w:val="16"/>
        </w:rPr>
        <w:t xml:space="preserve"> as possible. </w:t>
      </w:r>
      <w:r w:rsidRPr="00C243EC">
        <w:rPr>
          <w:rFonts w:asciiTheme="minorHAnsi" w:hAnsiTheme="minorHAnsi" w:cstheme="minorHAnsi"/>
          <w:u w:val="single"/>
        </w:rPr>
        <w:t>With unions</w:t>
      </w:r>
      <w:r w:rsidRPr="005A0AF7">
        <w:rPr>
          <w:rFonts w:asciiTheme="minorHAnsi" w:hAnsiTheme="minorHAnsi" w:cstheme="minorHAnsi"/>
          <w:sz w:val="16"/>
        </w:rPr>
        <w:t xml:space="preserve"> largely </w:t>
      </w:r>
      <w:r w:rsidRPr="00C243EC">
        <w:rPr>
          <w:rFonts w:asciiTheme="minorHAnsi" w:hAnsiTheme="minorHAnsi" w:cstheme="minorHAnsi"/>
          <w:u w:val="single"/>
        </w:rPr>
        <w:t>out of the picture, corporations</w:t>
      </w:r>
      <w:r w:rsidRPr="005A0AF7">
        <w:rPr>
          <w:rFonts w:asciiTheme="minorHAnsi" w:hAnsiTheme="minorHAnsi" w:cstheme="minorHAnsi"/>
          <w:u w:val="single"/>
        </w:rPr>
        <w:t xml:space="preserve"> have </w:t>
      </w:r>
      <w:r w:rsidRPr="00C243EC">
        <w:rPr>
          <w:rFonts w:asciiTheme="minorHAnsi" w:hAnsiTheme="minorHAnsi" w:cstheme="minorHAnsi"/>
          <w:u w:val="single"/>
        </w:rPr>
        <w:t>chipped away at</w:t>
      </w:r>
      <w:r w:rsidRPr="005A0AF7">
        <w:rPr>
          <w:rFonts w:asciiTheme="minorHAnsi" w:hAnsiTheme="minorHAnsi" w:cstheme="minorHAnsi"/>
          <w:sz w:val="16"/>
        </w:rPr>
        <w:t xml:space="preserve"> the conventional midcentury work arrangement, which involved steady </w:t>
      </w:r>
      <w:r w:rsidRPr="00C243EC">
        <w:rPr>
          <w:rFonts w:asciiTheme="minorHAnsi" w:hAnsiTheme="minorHAnsi" w:cstheme="minorHAnsi"/>
          <w:u w:val="single"/>
        </w:rPr>
        <w:t>employment</w:t>
      </w:r>
      <w:r w:rsidRPr="005A0AF7">
        <w:rPr>
          <w:rFonts w:asciiTheme="minorHAnsi" w:hAnsiTheme="minorHAnsi" w:cstheme="minorHAnsi"/>
          <w:u w:val="single"/>
        </w:rPr>
        <w:t>, opportunities for advancement and raises and decent pay with some benefits</w:t>
      </w:r>
      <w:r w:rsidRPr="005A0AF7">
        <w:rPr>
          <w:rFonts w:asciiTheme="minorHAnsi" w:hAnsiTheme="minorHAnsi" w:cstheme="minorHAnsi"/>
          <w:sz w:val="16"/>
        </w:rPr>
        <w:t>.</w:t>
      </w:r>
    </w:p>
    <w:p w14:paraId="1014EB96" w14:textId="29A10649" w:rsidR="00A83EE0" w:rsidRPr="00F03043" w:rsidRDefault="00A83EE0" w:rsidP="00A83EE0">
      <w:pPr>
        <w:pStyle w:val="Ttulo4"/>
      </w:pPr>
      <w:bookmarkStart w:id="1" w:name="_Hlk207982351"/>
      <w:r w:rsidRPr="00F03043">
        <w:t xml:space="preserve">Reducing inequality is an </w:t>
      </w:r>
      <w:r w:rsidRPr="00F03043">
        <w:rPr>
          <w:u w:val="single"/>
        </w:rPr>
        <w:t>impact filter</w:t>
      </w:r>
      <w:r w:rsidRPr="00F03043">
        <w:t xml:space="preserve">---strong </w:t>
      </w:r>
      <w:r w:rsidRPr="00F03043">
        <w:rPr>
          <w:u w:val="single"/>
        </w:rPr>
        <w:t>institutional capacity</w:t>
      </w:r>
      <w:r w:rsidRPr="00F03043">
        <w:t xml:space="preserve"> and </w:t>
      </w:r>
      <w:r w:rsidRPr="00F03043">
        <w:rPr>
          <w:u w:val="single"/>
        </w:rPr>
        <w:t>norms</w:t>
      </w:r>
      <w:r w:rsidRPr="00F03043">
        <w:t xml:space="preserve"> cap every existential risk.</w:t>
      </w:r>
    </w:p>
    <w:p w14:paraId="0D9EA672" w14:textId="77777777" w:rsidR="00A83EE0" w:rsidRPr="00F03043" w:rsidRDefault="00A83EE0" w:rsidP="00A83EE0">
      <w:r w:rsidRPr="00F03043">
        <w:rPr>
          <w:rStyle w:val="Style13ptBold"/>
        </w:rPr>
        <w:t>Schmidt ’23</w:t>
      </w:r>
      <w:r w:rsidRPr="00F03043">
        <w:t xml:space="preserve"> [Andreas T. Schmidt, Faculty of Philosophy at the University of Groningen; Daan </w:t>
      </w:r>
      <w:proofErr w:type="spellStart"/>
      <w:r w:rsidRPr="00F03043">
        <w:t>Juijn</w:t>
      </w:r>
      <w:proofErr w:type="spellEnd"/>
      <w:r w:rsidRPr="00F03043">
        <w:t xml:space="preserve">, Dutch Ministry of Economic Affairs and Climate Policy; 5-30-2023, "Economic inequality and the long-term future," Sage Journals, https://journals.sagepub.com/doi/10.1177/1470594X231178502, </w:t>
      </w:r>
      <w:proofErr w:type="spellStart"/>
      <w:r w:rsidRPr="00F03043">
        <w:t>ashrit</w:t>
      </w:r>
      <w:proofErr w:type="spellEnd"/>
      <w:r w:rsidRPr="00F03043">
        <w:t>]</w:t>
      </w:r>
    </w:p>
    <w:p w14:paraId="1A642BCC" w14:textId="77777777" w:rsidR="00A83EE0" w:rsidRPr="00F03043" w:rsidRDefault="00A83EE0" w:rsidP="00A83EE0">
      <w:pPr>
        <w:rPr>
          <w:sz w:val="16"/>
        </w:rPr>
      </w:pPr>
      <w:r w:rsidRPr="00F03043">
        <w:rPr>
          <w:sz w:val="16"/>
        </w:rPr>
        <w:t>Institutional quality and conflict</w:t>
      </w:r>
      <w:r w:rsidRPr="00F03043">
        <w:rPr>
          <w:sz w:val="16"/>
        </w:rPr>
        <w:softHyphen/>
      </w:r>
    </w:p>
    <w:p w14:paraId="0FF0F66C" w14:textId="77777777" w:rsidR="00A83EE0" w:rsidRPr="00F03043" w:rsidRDefault="00A83EE0" w:rsidP="00A83EE0">
      <w:pPr>
        <w:rPr>
          <w:rStyle w:val="StyleUnderline"/>
        </w:rPr>
      </w:pPr>
      <w:r w:rsidRPr="00F03043">
        <w:rPr>
          <w:sz w:val="16"/>
        </w:rPr>
        <w:t xml:space="preserve">It is often argued that </w:t>
      </w:r>
      <w:r w:rsidRPr="00F03043">
        <w:rPr>
          <w:rStyle w:val="StyleUnderline"/>
        </w:rPr>
        <w:t>a country's long-term performance depends</w:t>
      </w:r>
      <w:r w:rsidRPr="00F03043">
        <w:rPr>
          <w:sz w:val="16"/>
        </w:rPr>
        <w:t xml:space="preserve"> to a significant extent </w:t>
      </w:r>
      <w:r w:rsidRPr="00F03043">
        <w:rPr>
          <w:rStyle w:val="StyleUnderline"/>
        </w:rPr>
        <w:t xml:space="preserve">on the quality of its </w:t>
      </w:r>
      <w:r w:rsidRPr="00F03043">
        <w:rPr>
          <w:rStyle w:val="nfasis"/>
        </w:rPr>
        <w:t>institutions</w:t>
      </w:r>
      <w:r w:rsidRPr="00F03043">
        <w:rPr>
          <w:sz w:val="16"/>
        </w:rPr>
        <w:t xml:space="preserve">, </w:t>
      </w:r>
      <w:r w:rsidRPr="00F03043">
        <w:rPr>
          <w:rStyle w:val="StyleUnderline"/>
        </w:rPr>
        <w:t xml:space="preserve">including its </w:t>
      </w:r>
      <w:r w:rsidRPr="00F03043">
        <w:rPr>
          <w:rStyle w:val="nfasis"/>
        </w:rPr>
        <w:t>political</w:t>
      </w:r>
      <w:r w:rsidRPr="00F03043">
        <w:rPr>
          <w:rStyle w:val="StyleUnderline"/>
        </w:rPr>
        <w:t xml:space="preserve"> and </w:t>
      </w:r>
      <w:r w:rsidRPr="00F03043">
        <w:rPr>
          <w:rStyle w:val="nfasis"/>
        </w:rPr>
        <w:t>legal</w:t>
      </w:r>
      <w:r w:rsidRPr="00F03043">
        <w:rPr>
          <w:rStyle w:val="StyleUnderline"/>
        </w:rPr>
        <w:t xml:space="preserve"> institutions </w:t>
      </w:r>
      <w:r w:rsidRPr="00F03043">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F03043">
        <w:rPr>
          <w:rStyle w:val="StyleUnderline"/>
        </w:rPr>
        <w:t xml:space="preserve">besides facilitating economic growth, public </w:t>
      </w:r>
      <w:r w:rsidRPr="00F03043">
        <w:rPr>
          <w:rStyle w:val="StyleUnderline"/>
          <w:highlight w:val="cyan"/>
        </w:rPr>
        <w:t>institutions have</w:t>
      </w:r>
      <w:r w:rsidRPr="00F03043">
        <w:rPr>
          <w:sz w:val="16"/>
        </w:rPr>
        <w:t xml:space="preserve"> other </w:t>
      </w:r>
      <w:r w:rsidRPr="00F03043">
        <w:rPr>
          <w:rStyle w:val="StyleUnderline"/>
          <w:highlight w:val="cyan"/>
        </w:rPr>
        <w:t>functions that</w:t>
      </w:r>
      <w:r w:rsidRPr="00F03043">
        <w:rPr>
          <w:rStyle w:val="StyleUnderline"/>
        </w:rPr>
        <w:t xml:space="preserve"> matter from a long-term perspective</w:t>
      </w:r>
      <w:r w:rsidRPr="00F03043">
        <w:rPr>
          <w:sz w:val="16"/>
        </w:rPr>
        <w:t xml:space="preserve">. For example, </w:t>
      </w:r>
      <w:r w:rsidRPr="00F03043">
        <w:rPr>
          <w:rStyle w:val="nfasis"/>
        </w:rPr>
        <w:t>disaster preparedness</w:t>
      </w:r>
      <w:r w:rsidRPr="00F03043">
        <w:rPr>
          <w:sz w:val="16"/>
        </w:rPr>
        <w:t xml:space="preserve">, </w:t>
      </w:r>
      <w:r w:rsidRPr="00F03043">
        <w:rPr>
          <w:rStyle w:val="nfasis"/>
        </w:rPr>
        <w:t>education</w:t>
      </w:r>
      <w:r w:rsidRPr="00F03043">
        <w:rPr>
          <w:sz w:val="16"/>
        </w:rPr>
        <w:t xml:space="preserve">, </w:t>
      </w:r>
      <w:r w:rsidRPr="00F03043">
        <w:rPr>
          <w:rStyle w:val="StyleUnderline"/>
        </w:rPr>
        <w:t>public</w:t>
      </w:r>
      <w:r w:rsidRPr="00F03043">
        <w:rPr>
          <w:sz w:val="16"/>
        </w:rPr>
        <w:t xml:space="preserve"> </w:t>
      </w:r>
      <w:r w:rsidRPr="00F03043">
        <w:rPr>
          <w:rStyle w:val="nfasis"/>
        </w:rPr>
        <w:t>health</w:t>
      </w:r>
      <w:r w:rsidRPr="00F03043">
        <w:rPr>
          <w:sz w:val="16"/>
        </w:rPr>
        <w:t xml:space="preserve">, </w:t>
      </w:r>
      <w:r w:rsidRPr="00F03043">
        <w:rPr>
          <w:rStyle w:val="nfasis"/>
        </w:rPr>
        <w:t>fo</w:t>
      </w:r>
      <w:r w:rsidRPr="00F03043">
        <w:rPr>
          <w:rStyle w:val="StyleUnderline"/>
        </w:rPr>
        <w:t xml:space="preserve">reign </w:t>
      </w:r>
      <w:r w:rsidRPr="00F03043">
        <w:rPr>
          <w:rStyle w:val="nfasis"/>
        </w:rPr>
        <w:t>po</w:t>
      </w:r>
      <w:r w:rsidRPr="00F03043">
        <w:rPr>
          <w:rStyle w:val="StyleUnderline"/>
        </w:rPr>
        <w:t xml:space="preserve">licy, </w:t>
      </w:r>
      <w:r w:rsidRPr="00F03043">
        <w:rPr>
          <w:rStyle w:val="nfasis"/>
        </w:rPr>
        <w:t>sci</w:t>
      </w:r>
      <w:r w:rsidRPr="00F03043">
        <w:rPr>
          <w:rStyle w:val="StyleUnderline"/>
        </w:rPr>
        <w:t xml:space="preserve">ence </w:t>
      </w:r>
      <w:r w:rsidRPr="00F03043">
        <w:rPr>
          <w:rStyle w:val="nfasis"/>
        </w:rPr>
        <w:t>pol</w:t>
      </w:r>
      <w:r w:rsidRPr="00F03043">
        <w:rPr>
          <w:rStyle w:val="StyleUnderline"/>
        </w:rPr>
        <w:t xml:space="preserve">icy, and </w:t>
      </w:r>
      <w:r w:rsidRPr="00F03043">
        <w:rPr>
          <w:rStyle w:val="nfasis"/>
        </w:rPr>
        <w:t>many other</w:t>
      </w:r>
      <w:r w:rsidRPr="00F03043">
        <w:rPr>
          <w:rStyle w:val="StyleUnderline"/>
        </w:rPr>
        <w:t xml:space="preserve"> areas could influence the expected value of the long-term future</w:t>
      </w:r>
      <w:r w:rsidRPr="00F03043">
        <w:rPr>
          <w:sz w:val="16"/>
        </w:rPr>
        <w:t xml:space="preserve">. If </w:t>
      </w:r>
      <w:r w:rsidRPr="00F03043">
        <w:rPr>
          <w:rStyle w:val="StyleUnderline"/>
        </w:rPr>
        <w:t>such things</w:t>
      </w:r>
      <w:r w:rsidRPr="00F03043">
        <w:rPr>
          <w:sz w:val="16"/>
        </w:rPr>
        <w:t xml:space="preserve"> go badly, they </w:t>
      </w:r>
      <w:r w:rsidRPr="00F03043">
        <w:rPr>
          <w:rStyle w:val="StyleUnderline"/>
        </w:rPr>
        <w:t xml:space="preserve">could </w:t>
      </w:r>
      <w:r w:rsidRPr="00F03043">
        <w:rPr>
          <w:rStyle w:val="nfasis"/>
        </w:rPr>
        <w:t>increase existential risk</w:t>
      </w:r>
      <w:r w:rsidRPr="00F03043">
        <w:rPr>
          <w:sz w:val="16"/>
        </w:rPr>
        <w:t xml:space="preserve">. </w:t>
      </w:r>
      <w:r w:rsidRPr="00F03043">
        <w:rPr>
          <w:rStyle w:val="StyleUnderline"/>
        </w:rPr>
        <w:t>Conversely, good institutions will</w:t>
      </w:r>
      <w:r w:rsidRPr="00F03043">
        <w:rPr>
          <w:sz w:val="16"/>
        </w:rPr>
        <w:t xml:space="preserve"> help </w:t>
      </w:r>
      <w:r w:rsidRPr="00F03043">
        <w:rPr>
          <w:rStyle w:val="nfasis"/>
          <w:highlight w:val="cyan"/>
        </w:rPr>
        <w:t>reduce existential risk</w:t>
      </w:r>
      <w:r w:rsidRPr="00F03043">
        <w:rPr>
          <w:sz w:val="16"/>
        </w:rPr>
        <w:t xml:space="preserve">. For many </w:t>
      </w:r>
      <w:r w:rsidRPr="00F03043">
        <w:rPr>
          <w:rStyle w:val="StyleUnderline"/>
        </w:rPr>
        <w:t xml:space="preserve">existential risk </w:t>
      </w:r>
      <w:r w:rsidRPr="00F03043">
        <w:rPr>
          <w:rStyle w:val="StyleUnderline"/>
          <w:highlight w:val="cyan"/>
        </w:rPr>
        <w:t>reduction</w:t>
      </w:r>
      <w:r w:rsidRPr="00F03043">
        <w:rPr>
          <w:rStyle w:val="StyleUnderline"/>
        </w:rPr>
        <w:t xml:space="preserve"> strategies</w:t>
      </w:r>
      <w:r w:rsidRPr="00F03043">
        <w:rPr>
          <w:sz w:val="16"/>
        </w:rPr>
        <w:t xml:space="preserve"> likely </w:t>
      </w:r>
      <w:r w:rsidRPr="00F03043">
        <w:rPr>
          <w:rStyle w:val="StyleUnderline"/>
          <w:highlight w:val="cyan"/>
        </w:rPr>
        <w:t>require</w:t>
      </w:r>
      <w:r w:rsidRPr="00F03043">
        <w:rPr>
          <w:rStyle w:val="StyleUnderline"/>
        </w:rPr>
        <w:t xml:space="preserve"> public goods and </w:t>
      </w:r>
      <w:r w:rsidRPr="00F03043">
        <w:rPr>
          <w:rStyle w:val="nfasis"/>
          <w:highlight w:val="cyan"/>
        </w:rPr>
        <w:t>collective action</w:t>
      </w:r>
      <w:r w:rsidRPr="00F03043">
        <w:rPr>
          <w:sz w:val="16"/>
        </w:rPr>
        <w:t xml:space="preserve">, </w:t>
      </w:r>
      <w:r w:rsidRPr="00F03043">
        <w:rPr>
          <w:rStyle w:val="StyleUnderline"/>
        </w:rPr>
        <w:t xml:space="preserve">which in turn require good public </w:t>
      </w:r>
      <w:r w:rsidRPr="00F03043">
        <w:rPr>
          <w:rStyle w:val="nfasis"/>
        </w:rPr>
        <w:t>institutions</w:t>
      </w:r>
      <w:r w:rsidRPr="00F03043">
        <w:rPr>
          <w:sz w:val="16"/>
        </w:rPr>
        <w:t xml:space="preserve"> (among other reasons, because some such public goods are unlikely to be provided by markets). So, it seems </w:t>
      </w:r>
      <w:r w:rsidRPr="00F03043">
        <w:rPr>
          <w:rStyle w:val="StyleUnderline"/>
        </w:rPr>
        <w:t>reasonable to assume that</w:t>
      </w:r>
      <w:r w:rsidRPr="00F03043">
        <w:rPr>
          <w:sz w:val="16"/>
        </w:rPr>
        <w:t xml:space="preserve">, with most other societal goals, </w:t>
      </w:r>
      <w:r w:rsidRPr="00F03043">
        <w:rPr>
          <w:rStyle w:val="StyleUnderline"/>
        </w:rPr>
        <w:t>good institutions can help deliver existential risk reduction</w:t>
      </w:r>
      <w:r w:rsidRPr="00F03043">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F03043">
        <w:rPr>
          <w:rStyle w:val="StyleUnderline"/>
        </w:rPr>
        <w:t>Investing in good institutions might</w:t>
      </w:r>
      <w:r w:rsidRPr="00F03043">
        <w:rPr>
          <w:sz w:val="16"/>
        </w:rPr>
        <w:t xml:space="preserve"> similarly </w:t>
      </w:r>
      <w:r w:rsidRPr="00F03043">
        <w:rPr>
          <w:rStyle w:val="StyleUnderline"/>
        </w:rPr>
        <w:t xml:space="preserve">be </w:t>
      </w:r>
      <w:r w:rsidRPr="00F03043">
        <w:rPr>
          <w:rStyle w:val="StyleUnderline"/>
          <w:highlight w:val="cyan"/>
        </w:rPr>
        <w:t>an all-purpose-good</w:t>
      </w:r>
      <w:r w:rsidRPr="00F03043">
        <w:rPr>
          <w:sz w:val="16"/>
        </w:rPr>
        <w:t xml:space="preserve">: </w:t>
      </w:r>
      <w:r w:rsidRPr="00F03043">
        <w:rPr>
          <w:rStyle w:val="StyleUnderline"/>
        </w:rPr>
        <w:t>rather than tackling individual sources of existential risk</w:t>
      </w:r>
      <w:r w:rsidRPr="00F03043">
        <w:rPr>
          <w:sz w:val="16"/>
        </w:rPr>
        <w:t xml:space="preserve"> directly, </w:t>
      </w:r>
      <w:r w:rsidRPr="00F03043">
        <w:rPr>
          <w:rStyle w:val="StyleUnderline"/>
        </w:rPr>
        <w:t xml:space="preserve">we improve conditions for </w:t>
      </w:r>
      <w:r w:rsidRPr="00F03043">
        <w:rPr>
          <w:rStyle w:val="StyleUnderline"/>
          <w:highlight w:val="cyan"/>
        </w:rPr>
        <w:t xml:space="preserve">tackling </w:t>
      </w:r>
      <w:r w:rsidRPr="00F03043">
        <w:rPr>
          <w:rStyle w:val="nfasis"/>
          <w:highlight w:val="cyan"/>
        </w:rPr>
        <w:t>whatever</w:t>
      </w:r>
      <w:r w:rsidRPr="00F03043">
        <w:rPr>
          <w:rStyle w:val="StyleUnderline"/>
          <w:highlight w:val="cyan"/>
        </w:rPr>
        <w:t xml:space="preserve"> ex</w:t>
      </w:r>
      <w:r w:rsidRPr="00F03043">
        <w:rPr>
          <w:rStyle w:val="StyleUnderline"/>
        </w:rPr>
        <w:t xml:space="preserve">istential </w:t>
      </w:r>
      <w:r w:rsidRPr="00F03043">
        <w:rPr>
          <w:rStyle w:val="StyleUnderline"/>
          <w:highlight w:val="cyan"/>
        </w:rPr>
        <w:t>risks</w:t>
      </w:r>
      <w:r w:rsidRPr="00F03043">
        <w:rPr>
          <w:rStyle w:val="StyleUnderline"/>
        </w:rPr>
        <w:t xml:space="preserve"> may </w:t>
      </w:r>
      <w:r w:rsidRPr="00F03043">
        <w:rPr>
          <w:rStyle w:val="StyleUnderline"/>
          <w:highlight w:val="cyan"/>
        </w:rPr>
        <w:t>come</w:t>
      </w:r>
      <w:r w:rsidRPr="00F03043">
        <w:rPr>
          <w:rStyle w:val="StyleUnderline"/>
        </w:rPr>
        <w:t xml:space="preserve"> our way.</w:t>
      </w:r>
    </w:p>
    <w:p w14:paraId="2A2A4163" w14:textId="77777777" w:rsidR="00A83EE0" w:rsidRPr="00F03043" w:rsidRDefault="00A83EE0" w:rsidP="00A83EE0">
      <w:pPr>
        <w:rPr>
          <w:sz w:val="16"/>
        </w:rPr>
      </w:pPr>
      <w:r w:rsidRPr="00F03043">
        <w:rPr>
          <w:rStyle w:val="StyleUnderline"/>
        </w:rPr>
        <w:t xml:space="preserve">There are several reasons why higher </w:t>
      </w:r>
      <w:r w:rsidRPr="00F03043">
        <w:rPr>
          <w:rStyle w:val="nfasis"/>
        </w:rPr>
        <w:t>inequality</w:t>
      </w:r>
      <w:r w:rsidRPr="00F03043">
        <w:rPr>
          <w:rStyle w:val="StyleUnderline"/>
        </w:rPr>
        <w:t xml:space="preserve"> could </w:t>
      </w:r>
      <w:r w:rsidRPr="00F03043">
        <w:rPr>
          <w:rStyle w:val="nfasis"/>
        </w:rPr>
        <w:t>weaken institutional capacities</w:t>
      </w:r>
      <w:r w:rsidRPr="00F03043">
        <w:rPr>
          <w:sz w:val="16"/>
        </w:rPr>
        <w:t xml:space="preserve"> for </w:t>
      </w:r>
      <w:proofErr w:type="spellStart"/>
      <w:r w:rsidRPr="00F03043">
        <w:rPr>
          <w:sz w:val="16"/>
        </w:rPr>
        <w:t>longtermist</w:t>
      </w:r>
      <w:proofErr w:type="spellEnd"/>
      <w:r w:rsidRPr="00F03043">
        <w:rPr>
          <w:sz w:val="16"/>
        </w:rPr>
        <w:t xml:space="preserve"> public goods.</w:t>
      </w:r>
    </w:p>
    <w:p w14:paraId="321B36A0" w14:textId="77777777" w:rsidR="00A83EE0" w:rsidRPr="00F03043" w:rsidRDefault="00A83EE0" w:rsidP="00A83EE0">
      <w:pPr>
        <w:rPr>
          <w:sz w:val="16"/>
        </w:rPr>
      </w:pPr>
      <w:r w:rsidRPr="00F03043">
        <w:rPr>
          <w:sz w:val="16"/>
        </w:rPr>
        <w:t xml:space="preserve">First, </w:t>
      </w:r>
      <w:r w:rsidRPr="00F03043">
        <w:rPr>
          <w:rStyle w:val="StyleUnderline"/>
        </w:rPr>
        <w:t>there is</w:t>
      </w:r>
      <w:r w:rsidRPr="00F03043">
        <w:rPr>
          <w:sz w:val="16"/>
        </w:rPr>
        <w:t xml:space="preserve"> some </w:t>
      </w:r>
      <w:r w:rsidRPr="00F03043">
        <w:rPr>
          <w:rStyle w:val="nfasis"/>
        </w:rPr>
        <w:t>direct evidence</w:t>
      </w:r>
      <w:r w:rsidRPr="00F03043">
        <w:rPr>
          <w:sz w:val="16"/>
        </w:rPr>
        <w:t xml:space="preserve"> </w:t>
      </w:r>
      <w:r w:rsidRPr="00F03043">
        <w:rPr>
          <w:rStyle w:val="StyleUnderline"/>
        </w:rPr>
        <w:t>that</w:t>
      </w:r>
      <w:r w:rsidRPr="00F03043">
        <w:rPr>
          <w:sz w:val="16"/>
        </w:rPr>
        <w:t xml:space="preserve">, whatever the causal pathway, </w:t>
      </w:r>
      <w:r w:rsidRPr="00F03043">
        <w:rPr>
          <w:rStyle w:val="StyleUnderline"/>
        </w:rPr>
        <w:t xml:space="preserve">inequality reduces institutional </w:t>
      </w:r>
      <w:r w:rsidRPr="00F03043">
        <w:rPr>
          <w:rStyle w:val="nfasis"/>
        </w:rPr>
        <w:t>quality</w:t>
      </w:r>
      <w:r w:rsidRPr="00F03043">
        <w:rPr>
          <w:sz w:val="16"/>
        </w:rPr>
        <w:t xml:space="preserve"> (which in turn typically leads to more inequality) (Chong and Gradstein, 2007; Savoia et al., 2010).</w:t>
      </w:r>
    </w:p>
    <w:p w14:paraId="590B72C9" w14:textId="77777777" w:rsidR="00A83EE0" w:rsidRPr="00F03043" w:rsidRDefault="00A83EE0" w:rsidP="00A83EE0">
      <w:pPr>
        <w:rPr>
          <w:sz w:val="16"/>
        </w:rPr>
      </w:pPr>
      <w:r w:rsidRPr="00F03043">
        <w:rPr>
          <w:sz w:val="16"/>
        </w:rPr>
        <w:t xml:space="preserve">Second, high </w:t>
      </w:r>
      <w:r w:rsidRPr="00F03043">
        <w:rPr>
          <w:rStyle w:val="StyleUnderline"/>
          <w:highlight w:val="cyan"/>
        </w:rPr>
        <w:t xml:space="preserve">inequality can lead to </w:t>
      </w:r>
      <w:r w:rsidRPr="00F03043">
        <w:rPr>
          <w:rStyle w:val="nfasis"/>
          <w:highlight w:val="cyan"/>
        </w:rPr>
        <w:t>elite capture</w:t>
      </w:r>
      <w:r w:rsidRPr="00F03043">
        <w:rPr>
          <w:sz w:val="16"/>
        </w:rPr>
        <w:t xml:space="preserve">. Empirical work on studying political and de facto legal power is difficult, yet </w:t>
      </w:r>
      <w:r w:rsidRPr="00F03043">
        <w:rPr>
          <w:rStyle w:val="StyleUnderline"/>
        </w:rPr>
        <w:t xml:space="preserve">there is a </w:t>
      </w:r>
      <w:r w:rsidRPr="00F03043">
        <w:rPr>
          <w:rStyle w:val="nfasis"/>
        </w:rPr>
        <w:t>growing consensus</w:t>
      </w:r>
      <w:r w:rsidRPr="00F03043">
        <w:rPr>
          <w:rStyle w:val="StyleUnderline"/>
        </w:rPr>
        <w:t xml:space="preserve"> that high levels of inequality can</w:t>
      </w:r>
      <w:r w:rsidRPr="00F03043">
        <w:rPr>
          <w:sz w:val="16"/>
        </w:rPr>
        <w:t xml:space="preserve"> lead to elite capture and thereby </w:t>
      </w:r>
      <w:r w:rsidRPr="00F03043">
        <w:rPr>
          <w:rStyle w:val="nfasis"/>
        </w:rPr>
        <w:t>reduce</w:t>
      </w:r>
      <w:r w:rsidRPr="00F03043">
        <w:rPr>
          <w:rStyle w:val="StyleUnderline"/>
        </w:rPr>
        <w:t xml:space="preserve"> the long-term </w:t>
      </w:r>
      <w:r w:rsidRPr="00F03043">
        <w:rPr>
          <w:rStyle w:val="nfasis"/>
        </w:rPr>
        <w:t>quality</w:t>
      </w:r>
      <w:r w:rsidRPr="00F03043">
        <w:rPr>
          <w:rStyle w:val="StyleUnderline"/>
        </w:rPr>
        <w:t xml:space="preserve"> of legal and political institutions</w:t>
      </w:r>
      <w:r w:rsidRPr="00F03043">
        <w:rPr>
          <w:sz w:val="16"/>
        </w:rPr>
        <w:t xml:space="preserve"> (Acemoglu and Robinson, 2008, 2013; Bartels, 2018; Chong and Gradstein, 2007; Cummins and Rodriguez, 2010; Savoia et al., 2010; van Bavel, 2016). Further, </w:t>
      </w:r>
      <w:r w:rsidRPr="00F03043">
        <w:rPr>
          <w:rStyle w:val="StyleUnderline"/>
        </w:rPr>
        <w:t xml:space="preserve">if institutions are disproportionately geared towards </w:t>
      </w:r>
      <w:r w:rsidRPr="00F03043">
        <w:rPr>
          <w:rStyle w:val="nfasis"/>
          <w:highlight w:val="cyan"/>
        </w:rPr>
        <w:t>elite interests</w:t>
      </w:r>
      <w:r w:rsidRPr="00F03043">
        <w:rPr>
          <w:rStyle w:val="StyleUnderline"/>
        </w:rPr>
        <w:t xml:space="preserve">, then they might be </w:t>
      </w:r>
      <w:r w:rsidRPr="00F03043">
        <w:rPr>
          <w:rStyle w:val="StyleUnderline"/>
          <w:highlight w:val="cyan"/>
        </w:rPr>
        <w:t>less</w:t>
      </w:r>
      <w:r w:rsidRPr="00F03043">
        <w:rPr>
          <w:rStyle w:val="StyleUnderline"/>
        </w:rPr>
        <w:t xml:space="preserve"> likely to be </w:t>
      </w:r>
      <w:r w:rsidRPr="00F03043">
        <w:rPr>
          <w:rStyle w:val="StyleUnderline"/>
          <w:highlight w:val="cyan"/>
        </w:rPr>
        <w:t>geared to</w:t>
      </w:r>
      <w:r w:rsidRPr="00F03043">
        <w:rPr>
          <w:rStyle w:val="StyleUnderline"/>
        </w:rPr>
        <w:t xml:space="preserve">wards </w:t>
      </w:r>
      <w:r w:rsidRPr="00F03043">
        <w:rPr>
          <w:rStyle w:val="nfasis"/>
        </w:rPr>
        <w:t xml:space="preserve">positive </w:t>
      </w:r>
      <w:r w:rsidRPr="00F03043">
        <w:rPr>
          <w:rStyle w:val="nfasis"/>
          <w:highlight w:val="cyan"/>
        </w:rPr>
        <w:t>long-term trajectories</w:t>
      </w:r>
      <w:r w:rsidRPr="00F03043">
        <w:rPr>
          <w:sz w:val="16"/>
        </w:rPr>
        <w:t xml:space="preserve">. We </w:t>
      </w:r>
      <w:r w:rsidRPr="00F03043">
        <w:rPr>
          <w:rStyle w:val="StyleUnderline"/>
        </w:rPr>
        <w:t xml:space="preserve">might see more </w:t>
      </w:r>
      <w:r w:rsidRPr="00F03043">
        <w:rPr>
          <w:rStyle w:val="nfasis"/>
        </w:rPr>
        <w:t>rent-seeking</w:t>
      </w:r>
      <w:r w:rsidRPr="00F03043">
        <w:rPr>
          <w:rStyle w:val="StyleUnderline"/>
        </w:rPr>
        <w:t xml:space="preserve"> and less </w:t>
      </w:r>
      <w:r w:rsidRPr="00F03043">
        <w:rPr>
          <w:rStyle w:val="nfasis"/>
        </w:rPr>
        <w:t>investment</w:t>
      </w:r>
      <w:r w:rsidRPr="00F03043">
        <w:rPr>
          <w:rStyle w:val="StyleUnderline"/>
        </w:rPr>
        <w:t xml:space="preserve"> in public goods</w:t>
      </w:r>
      <w:r w:rsidRPr="00F03043">
        <w:rPr>
          <w:sz w:val="16"/>
        </w:rPr>
        <w:t xml:space="preserve">. Moreover, </w:t>
      </w:r>
      <w:r w:rsidRPr="00F03043">
        <w:rPr>
          <w:rStyle w:val="StyleUnderline"/>
        </w:rPr>
        <w:t>if elite capture is strong enough, such capture, and</w:t>
      </w:r>
      <w:r w:rsidRPr="00F03043">
        <w:rPr>
          <w:sz w:val="16"/>
        </w:rPr>
        <w:t xml:space="preserve"> the potential </w:t>
      </w:r>
      <w:r w:rsidRPr="00F03043">
        <w:rPr>
          <w:rStyle w:val="StyleUnderline"/>
        </w:rPr>
        <w:t>inequality that comes with it,</w:t>
      </w:r>
      <w:r w:rsidRPr="00F03043">
        <w:rPr>
          <w:sz w:val="16"/>
        </w:rPr>
        <w:t xml:space="preserve"> </w:t>
      </w:r>
      <w:r w:rsidRPr="00F03043">
        <w:rPr>
          <w:rStyle w:val="StyleUnderline"/>
        </w:rPr>
        <w:t xml:space="preserve">can </w:t>
      </w:r>
      <w:r w:rsidRPr="00F03043">
        <w:rPr>
          <w:rStyle w:val="nfasis"/>
        </w:rPr>
        <w:t>intensify</w:t>
      </w:r>
      <w:r w:rsidRPr="00F03043">
        <w:rPr>
          <w:rStyle w:val="StyleUnderline"/>
        </w:rPr>
        <w:t xml:space="preserve"> going forward</w:t>
      </w:r>
      <w:r w:rsidRPr="00F03043">
        <w:rPr>
          <w:sz w:val="16"/>
        </w:rPr>
        <w:t xml:space="preserve"> (Chong and Gradstein, 2007).</w:t>
      </w:r>
    </w:p>
    <w:p w14:paraId="273F80FB" w14:textId="77777777" w:rsidR="00A83EE0" w:rsidRPr="00F03043" w:rsidRDefault="00A83EE0" w:rsidP="00A83EE0">
      <w:pPr>
        <w:rPr>
          <w:sz w:val="16"/>
        </w:rPr>
      </w:pPr>
      <w:r w:rsidRPr="00F03043">
        <w:rPr>
          <w:sz w:val="16"/>
        </w:rPr>
        <w:t xml:space="preserve">Now, one might object and wonder whether elite interests and </w:t>
      </w:r>
      <w:proofErr w:type="spellStart"/>
      <w:r w:rsidRPr="00F03043">
        <w:rPr>
          <w:sz w:val="16"/>
        </w:rPr>
        <w:t>longtermist</w:t>
      </w:r>
      <w:proofErr w:type="spellEnd"/>
      <w:r w:rsidRPr="00F03043">
        <w:rPr>
          <w:sz w:val="16"/>
        </w:rPr>
        <w:t xml:space="preserve"> interests will necessarily be misaligned. Could an enlightened elite not even be </w:t>
      </w:r>
      <w:proofErr w:type="gramStart"/>
      <w:r w:rsidRPr="00F03043">
        <w:rPr>
          <w:sz w:val="16"/>
        </w:rPr>
        <w:t xml:space="preserve">more </w:t>
      </w:r>
      <w:proofErr w:type="spellStart"/>
      <w:r w:rsidRPr="00F03043">
        <w:rPr>
          <w:sz w:val="16"/>
        </w:rPr>
        <w:t>longtermist</w:t>
      </w:r>
      <w:proofErr w:type="spellEnd"/>
      <w:proofErr w:type="gramEnd"/>
      <w:r w:rsidRPr="00F03043">
        <w:rPr>
          <w:sz w:val="16"/>
        </w:rPr>
        <w:t xml:space="preserve"> than a more democratic system? Here are two potential arguments. First, wealthy donors fund a significant part of research and direct action on existential risk and </w:t>
      </w:r>
      <w:proofErr w:type="spellStart"/>
      <w:proofErr w:type="gramStart"/>
      <w:r w:rsidRPr="00F03043">
        <w:rPr>
          <w:sz w:val="16"/>
        </w:rPr>
        <w:t>longtermism</w:t>
      </w:r>
      <w:proofErr w:type="spellEnd"/>
      <w:proofErr w:type="gramEnd"/>
      <w:r w:rsidRPr="00F03043">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A43EF9B" w14:textId="77777777" w:rsidR="00A83EE0" w:rsidRPr="00F03043" w:rsidRDefault="00A83EE0" w:rsidP="00A83EE0">
      <w:pPr>
        <w:rPr>
          <w:sz w:val="16"/>
        </w:rPr>
      </w:pPr>
      <w:r w:rsidRPr="00F03043">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03043">
        <w:rPr>
          <w:sz w:val="16"/>
        </w:rPr>
        <w:t>sceptical</w:t>
      </w:r>
      <w:proofErr w:type="spellEnd"/>
      <w:r w:rsidRPr="00F03043">
        <w:rPr>
          <w:sz w:val="16"/>
        </w:rPr>
        <w:t xml:space="preserve"> that elite capture would translate a lower impatience rate into </w:t>
      </w:r>
      <w:proofErr w:type="spellStart"/>
      <w:r w:rsidRPr="00F03043">
        <w:rPr>
          <w:sz w:val="16"/>
        </w:rPr>
        <w:t>longtermist</w:t>
      </w:r>
      <w:proofErr w:type="spellEnd"/>
      <w:r w:rsidRPr="00F03043">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F03043">
        <w:rPr>
          <w:sz w:val="16"/>
        </w:rPr>
        <w:t>capitalise</w:t>
      </w:r>
      <w:proofErr w:type="spellEnd"/>
      <w:r w:rsidRPr="00F03043">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B4BDFA8" w14:textId="77777777" w:rsidR="00A83EE0" w:rsidRPr="00F03043" w:rsidRDefault="00A83EE0" w:rsidP="00A83EE0">
      <w:pPr>
        <w:rPr>
          <w:sz w:val="16"/>
        </w:rPr>
      </w:pPr>
      <w:r w:rsidRPr="00F03043">
        <w:rPr>
          <w:sz w:val="16"/>
        </w:rPr>
        <w:t xml:space="preserve">Of course, such considerations are speculative. But, in any case, we think that, on balance, </w:t>
      </w:r>
      <w:r w:rsidRPr="00F03043">
        <w:rPr>
          <w:rStyle w:val="StyleUnderline"/>
        </w:rPr>
        <w:t>there are strong</w:t>
      </w:r>
      <w:r w:rsidRPr="00F03043">
        <w:rPr>
          <w:sz w:val="16"/>
        </w:rPr>
        <w:t xml:space="preserve">er </w:t>
      </w:r>
      <w:r w:rsidRPr="00F03043">
        <w:rPr>
          <w:rStyle w:val="StyleUnderline"/>
        </w:rPr>
        <w:t xml:space="preserve">reasons to believe elite capture would </w:t>
      </w:r>
      <w:r w:rsidRPr="00F03043">
        <w:rPr>
          <w:rStyle w:val="nfasis"/>
        </w:rPr>
        <w:t>increase</w:t>
      </w:r>
      <w:r w:rsidRPr="00F03043">
        <w:rPr>
          <w:rStyle w:val="StyleUnderline"/>
        </w:rPr>
        <w:t xml:space="preserve"> </w:t>
      </w:r>
      <w:r w:rsidRPr="00F03043">
        <w:rPr>
          <w:sz w:val="16"/>
        </w:rPr>
        <w:t xml:space="preserve">– rather than decrease – </w:t>
      </w:r>
      <w:r w:rsidRPr="00F03043">
        <w:rPr>
          <w:rStyle w:val="StyleUnderline"/>
        </w:rPr>
        <w:t>existential risk</w:t>
      </w:r>
      <w:r w:rsidRPr="00F03043">
        <w:rPr>
          <w:sz w:val="16"/>
        </w:rPr>
        <w:t xml:space="preserve">. First, elite capture often comes with rent seeking, which lowers institutional quality (Chong and Gradstein, 2007). Second, </w:t>
      </w:r>
      <w:r w:rsidRPr="00F03043">
        <w:rPr>
          <w:rStyle w:val="StyleUnderline"/>
          <w:highlight w:val="cyan"/>
        </w:rPr>
        <w:t>industries like oil</w:t>
      </w:r>
      <w:r w:rsidRPr="00F03043">
        <w:rPr>
          <w:rStyle w:val="StyleUnderline"/>
        </w:rPr>
        <w:t xml:space="preserve">, gas, weapons and others are often concentrated and well </w:t>
      </w:r>
      <w:proofErr w:type="spellStart"/>
      <w:r w:rsidRPr="00F03043">
        <w:rPr>
          <w:rStyle w:val="StyleUnderline"/>
        </w:rPr>
        <w:t>organised</w:t>
      </w:r>
      <w:proofErr w:type="spellEnd"/>
      <w:r w:rsidRPr="00F03043">
        <w:rPr>
          <w:rStyle w:val="StyleUnderline"/>
        </w:rPr>
        <w:t xml:space="preserve"> in exerting influence</w:t>
      </w:r>
      <w:r w:rsidRPr="00F03043">
        <w:rPr>
          <w:sz w:val="16"/>
        </w:rPr>
        <w:t xml:space="preserve"> in law and legislation. </w:t>
      </w:r>
      <w:r w:rsidRPr="00F03043">
        <w:rPr>
          <w:rStyle w:val="StyleUnderline"/>
        </w:rPr>
        <w:t xml:space="preserve">Their </w:t>
      </w:r>
      <w:r w:rsidRPr="00F03043">
        <w:rPr>
          <w:rStyle w:val="StyleUnderline"/>
          <w:highlight w:val="cyan"/>
        </w:rPr>
        <w:t>interests</w:t>
      </w:r>
      <w:r w:rsidRPr="00F03043">
        <w:rPr>
          <w:sz w:val="16"/>
        </w:rPr>
        <w:t xml:space="preserve"> and influence overall </w:t>
      </w:r>
      <w:r w:rsidRPr="00F03043">
        <w:rPr>
          <w:rStyle w:val="StyleUnderline"/>
          <w:highlight w:val="cyan"/>
        </w:rPr>
        <w:t>are</w:t>
      </w:r>
      <w:r w:rsidRPr="00F03043">
        <w:rPr>
          <w:rStyle w:val="StyleUnderline"/>
        </w:rPr>
        <w:t xml:space="preserve"> likely to be more </w:t>
      </w:r>
      <w:r w:rsidRPr="00F03043">
        <w:rPr>
          <w:rStyle w:val="nfasis"/>
          <w:highlight w:val="cyan"/>
        </w:rPr>
        <w:t>short-term</w:t>
      </w:r>
      <w:r w:rsidRPr="00F03043">
        <w:rPr>
          <w:rStyle w:val="StyleUnderline"/>
        </w:rPr>
        <w:t xml:space="preserve"> </w:t>
      </w:r>
      <w:proofErr w:type="gramStart"/>
      <w:r w:rsidRPr="00F03043">
        <w:rPr>
          <w:rStyle w:val="StyleUnderline"/>
        </w:rPr>
        <w:t xml:space="preserve">than </w:t>
      </w:r>
      <w:proofErr w:type="spellStart"/>
      <w:r w:rsidRPr="00F03043">
        <w:rPr>
          <w:rStyle w:val="StyleUnderline"/>
        </w:rPr>
        <w:t>longtermist</w:t>
      </w:r>
      <w:proofErr w:type="spellEnd"/>
      <w:proofErr w:type="gramEnd"/>
      <w:r w:rsidRPr="00F03043">
        <w:rPr>
          <w:rStyle w:val="StyleUnderline"/>
        </w:rPr>
        <w:t>.</w:t>
      </w:r>
      <w:r w:rsidRPr="00F03043">
        <w:rPr>
          <w:sz w:val="16"/>
        </w:rPr>
        <w:t xml:space="preserve"> Third, recent decades have seen a shift towards a stronger shareholder value orientation in </w:t>
      </w:r>
      <w:r w:rsidRPr="00F03043">
        <w:rPr>
          <w:rStyle w:val="StyleUnderline"/>
        </w:rPr>
        <w:t>corporate governance</w:t>
      </w:r>
      <w:r w:rsidRPr="00F03043">
        <w:rPr>
          <w:sz w:val="16"/>
        </w:rPr>
        <w:t xml:space="preserve">. A common criticism of this shift is that it </w:t>
      </w:r>
      <w:proofErr w:type="spellStart"/>
      <w:proofErr w:type="gramStart"/>
      <w:r w:rsidRPr="00F03043">
        <w:rPr>
          <w:rStyle w:val="StyleUnderline"/>
        </w:rPr>
        <w:t>incentivises</w:t>
      </w:r>
      <w:proofErr w:type="spellEnd"/>
      <w:proofErr w:type="gramEnd"/>
      <w:r w:rsidRPr="00F03043">
        <w:rPr>
          <w:rStyle w:val="StyleUnderline"/>
        </w:rPr>
        <w:t xml:space="preserve"> more short-term decisions</w:t>
      </w:r>
      <w:r w:rsidRPr="00F03043">
        <w:rPr>
          <w:sz w:val="16"/>
        </w:rPr>
        <w:t xml:space="preserve">. Accordingly, </w:t>
      </w:r>
      <w:r w:rsidRPr="00F03043">
        <w:rPr>
          <w:rStyle w:val="StyleUnderline"/>
        </w:rPr>
        <w:t>corporate influence into public institutions will likely display short-</w:t>
      </w:r>
      <w:proofErr w:type="spellStart"/>
      <w:r w:rsidRPr="00F03043">
        <w:rPr>
          <w:rStyle w:val="StyleUnderline"/>
        </w:rPr>
        <w:t>termist</w:t>
      </w:r>
      <w:proofErr w:type="spellEnd"/>
      <w:r w:rsidRPr="00F03043">
        <w:rPr>
          <w:rStyle w:val="StyleUnderline"/>
        </w:rPr>
        <w:t xml:space="preserve"> bias too</w:t>
      </w:r>
      <w:r w:rsidRPr="00F03043">
        <w:rPr>
          <w:sz w:val="16"/>
        </w:rPr>
        <w:t>. Finally, we can, of course, imagine that ‘pro-</w:t>
      </w:r>
      <w:proofErr w:type="spellStart"/>
      <w:r w:rsidRPr="00F03043">
        <w:rPr>
          <w:sz w:val="16"/>
        </w:rPr>
        <w:t>longtermist</w:t>
      </w:r>
      <w:proofErr w:type="spellEnd"/>
      <w:r w:rsidRPr="00F03043">
        <w:rPr>
          <w:sz w:val="16"/>
        </w:rPr>
        <w:t xml:space="preserve"> elite capture’ could happen and gamble on that possibility. However, if strong democratic and legal oversight and the power to check elite influence is lost, we might struggle to reverse our gamble.</w:t>
      </w:r>
    </w:p>
    <w:p w14:paraId="18CFFB69" w14:textId="77777777" w:rsidR="00A83EE0" w:rsidRPr="00F03043" w:rsidRDefault="00A83EE0" w:rsidP="00A83EE0">
      <w:pPr>
        <w:rPr>
          <w:sz w:val="16"/>
        </w:rPr>
      </w:pPr>
      <w:r w:rsidRPr="00F03043">
        <w:rPr>
          <w:sz w:val="16"/>
        </w:rPr>
        <w:t xml:space="preserve">Third, </w:t>
      </w:r>
      <w:r w:rsidRPr="00F03043">
        <w:rPr>
          <w:rStyle w:val="StyleUnderline"/>
        </w:rPr>
        <w:t xml:space="preserve">high </w:t>
      </w:r>
      <w:r w:rsidRPr="00F03043">
        <w:rPr>
          <w:rStyle w:val="StyleUnderline"/>
          <w:highlight w:val="cyan"/>
        </w:rPr>
        <w:t>inequality</w:t>
      </w:r>
      <w:r w:rsidRPr="00F03043">
        <w:rPr>
          <w:rStyle w:val="StyleUnderline"/>
        </w:rPr>
        <w:t xml:space="preserve"> is likely to </w:t>
      </w:r>
      <w:r w:rsidRPr="00F03043">
        <w:rPr>
          <w:rStyle w:val="StyleUnderline"/>
          <w:highlight w:val="cyan"/>
        </w:rPr>
        <w:t xml:space="preserve">reduce </w:t>
      </w:r>
      <w:r w:rsidRPr="00F03043">
        <w:rPr>
          <w:rStyle w:val="nfasis"/>
          <w:highlight w:val="cyan"/>
        </w:rPr>
        <w:t>social capital</w:t>
      </w:r>
      <w:r w:rsidRPr="00F03043">
        <w:rPr>
          <w:rStyle w:val="StyleUnderline"/>
          <w:highlight w:val="cyan"/>
        </w:rPr>
        <w:t xml:space="preserve"> and </w:t>
      </w:r>
      <w:r w:rsidRPr="00F03043">
        <w:rPr>
          <w:rStyle w:val="nfasis"/>
          <w:highlight w:val="cyan"/>
        </w:rPr>
        <w:t>trust</w:t>
      </w:r>
      <w:r w:rsidRPr="00F03043">
        <w:rPr>
          <w:sz w:val="16"/>
        </w:rPr>
        <w:t xml:space="preserve"> (</w:t>
      </w:r>
      <w:proofErr w:type="spellStart"/>
      <w:r w:rsidRPr="00F03043">
        <w:rPr>
          <w:sz w:val="16"/>
        </w:rPr>
        <w:t>Alesina</w:t>
      </w:r>
      <w:proofErr w:type="spellEnd"/>
      <w:r w:rsidRPr="00F03043">
        <w:rPr>
          <w:sz w:val="16"/>
        </w:rPr>
        <w:t xml:space="preserve"> and La Ferrara, 2002; Knack and Keefer, 1997; Rothstein and </w:t>
      </w:r>
      <w:proofErr w:type="spellStart"/>
      <w:r w:rsidRPr="00F03043">
        <w:rPr>
          <w:sz w:val="16"/>
        </w:rPr>
        <w:t>Uslaner</w:t>
      </w:r>
      <w:proofErr w:type="spellEnd"/>
      <w:r w:rsidRPr="00F03043">
        <w:rPr>
          <w:sz w:val="16"/>
        </w:rPr>
        <w:t xml:space="preserve">, 2005). </w:t>
      </w:r>
      <w:r w:rsidRPr="00F03043">
        <w:rPr>
          <w:rStyle w:val="StyleUnderline"/>
        </w:rPr>
        <w:t xml:space="preserve">Social capital and trust </w:t>
      </w:r>
      <w:r w:rsidRPr="00F03043">
        <w:rPr>
          <w:rStyle w:val="StyleUnderline"/>
          <w:highlight w:val="cyan"/>
        </w:rPr>
        <w:t>in public institutions</w:t>
      </w:r>
      <w:r w:rsidRPr="00F03043">
        <w:rPr>
          <w:sz w:val="16"/>
        </w:rPr>
        <w:t xml:space="preserve"> in turn </w:t>
      </w:r>
      <w:r w:rsidRPr="00F03043">
        <w:rPr>
          <w:rStyle w:val="StyleUnderline"/>
        </w:rPr>
        <w:t xml:space="preserve">are important </w:t>
      </w:r>
      <w:r w:rsidRPr="00F03043">
        <w:rPr>
          <w:rStyle w:val="StyleUnderline"/>
          <w:highlight w:val="cyan"/>
        </w:rPr>
        <w:t xml:space="preserve">for effective </w:t>
      </w:r>
      <w:r w:rsidRPr="00F03043">
        <w:rPr>
          <w:rStyle w:val="nfasis"/>
          <w:highlight w:val="cyan"/>
        </w:rPr>
        <w:t>public goods provision</w:t>
      </w:r>
      <w:r w:rsidRPr="00F03043">
        <w:rPr>
          <w:sz w:val="16"/>
        </w:rPr>
        <w:t xml:space="preserve"> (</w:t>
      </w:r>
      <w:proofErr w:type="spellStart"/>
      <w:r w:rsidRPr="00F03043">
        <w:rPr>
          <w:sz w:val="16"/>
        </w:rPr>
        <w:t>Beugelsdijk</w:t>
      </w:r>
      <w:proofErr w:type="spellEnd"/>
      <w:r w:rsidRPr="00F03043">
        <w:rPr>
          <w:sz w:val="16"/>
        </w:rPr>
        <w:t xml:space="preserve"> et al., 2004; Knack and Keefer, 1997). Effective public goods provision, in turn, is important for (some) effective measures </w:t>
      </w:r>
      <w:r w:rsidRPr="00F03043">
        <w:rPr>
          <w:rStyle w:val="StyleUnderline"/>
        </w:rPr>
        <w:t>to reduce existential risk (and</w:t>
      </w:r>
      <w:r w:rsidRPr="00F03043">
        <w:rPr>
          <w:sz w:val="16"/>
        </w:rPr>
        <w:t xml:space="preserve">, more generally, to </w:t>
      </w:r>
      <w:r w:rsidRPr="00F03043">
        <w:rPr>
          <w:rStyle w:val="StyleUnderline"/>
        </w:rPr>
        <w:t xml:space="preserve">coordinate towards </w:t>
      </w:r>
      <w:r w:rsidRPr="00F03043">
        <w:rPr>
          <w:sz w:val="16"/>
        </w:rPr>
        <w:t xml:space="preserve">more </w:t>
      </w:r>
      <w:r w:rsidRPr="00F03043">
        <w:rPr>
          <w:rStyle w:val="nfasis"/>
        </w:rPr>
        <w:t>valuable long-term trajectories</w:t>
      </w:r>
      <w:r w:rsidRPr="00F03043">
        <w:rPr>
          <w:sz w:val="16"/>
        </w:rPr>
        <w:t>). Therefore, high inequality could reduce societies’ capacities to effectively respond to large-scale challenges like existential risk.</w:t>
      </w:r>
    </w:p>
    <w:p w14:paraId="7DECBAA4" w14:textId="77777777" w:rsidR="00A83EE0" w:rsidRPr="00F03043" w:rsidRDefault="00A83EE0" w:rsidP="00A83EE0">
      <w:pPr>
        <w:rPr>
          <w:sz w:val="16"/>
        </w:rPr>
      </w:pPr>
      <w:r w:rsidRPr="00F03043">
        <w:rPr>
          <w:sz w:val="16"/>
        </w:rPr>
        <w:t xml:space="preserve">Finally, some limited direct evidence suggests </w:t>
      </w:r>
      <w:r w:rsidRPr="00F03043">
        <w:rPr>
          <w:rStyle w:val="StyleUnderline"/>
          <w:highlight w:val="cyan"/>
        </w:rPr>
        <w:t>societies with</w:t>
      </w:r>
      <w:r w:rsidRPr="00F03043">
        <w:rPr>
          <w:rStyle w:val="StyleUnderline"/>
        </w:rPr>
        <w:t xml:space="preserve"> higher social capital and </w:t>
      </w:r>
      <w:r w:rsidRPr="00F03043">
        <w:rPr>
          <w:rStyle w:val="StyleUnderline"/>
          <w:highlight w:val="cyan"/>
        </w:rPr>
        <w:t xml:space="preserve">lower inequality exhibit better </w:t>
      </w:r>
      <w:r w:rsidRPr="00F03043">
        <w:rPr>
          <w:rStyle w:val="nfasis"/>
          <w:highlight w:val="cyan"/>
        </w:rPr>
        <w:t>preventive</w:t>
      </w:r>
      <w:r w:rsidRPr="00F03043">
        <w:rPr>
          <w:rStyle w:val="StyleUnderline"/>
        </w:rPr>
        <w:t xml:space="preserve"> and </w:t>
      </w:r>
      <w:r w:rsidRPr="00F03043">
        <w:rPr>
          <w:rStyle w:val="nfasis"/>
        </w:rPr>
        <w:t>adaptive</w:t>
      </w:r>
      <w:r w:rsidRPr="00F03043">
        <w:rPr>
          <w:rStyle w:val="StyleUnderline"/>
        </w:rPr>
        <w:t xml:space="preserve"> </w:t>
      </w:r>
      <w:r w:rsidRPr="00F03043">
        <w:rPr>
          <w:rStyle w:val="StyleUnderline"/>
          <w:highlight w:val="cyan"/>
        </w:rPr>
        <w:t xml:space="preserve">outcomes for </w:t>
      </w:r>
      <w:r w:rsidRPr="00F03043">
        <w:rPr>
          <w:rStyle w:val="nfasis"/>
          <w:highlight w:val="cyan"/>
        </w:rPr>
        <w:t>environmental risks</w:t>
      </w:r>
      <w:r w:rsidRPr="00F03043">
        <w:rPr>
          <w:rStyle w:val="StyleUnderline"/>
          <w:highlight w:val="cyan"/>
        </w:rPr>
        <w:t xml:space="preserve"> and</w:t>
      </w:r>
      <w:r w:rsidRPr="00F03043">
        <w:rPr>
          <w:rStyle w:val="StyleUnderline"/>
        </w:rPr>
        <w:t xml:space="preserve"> can </w:t>
      </w:r>
      <w:r w:rsidRPr="00F03043">
        <w:rPr>
          <w:rStyle w:val="StyleUnderline"/>
          <w:highlight w:val="cyan"/>
        </w:rPr>
        <w:t>show</w:t>
      </w:r>
      <w:r w:rsidRPr="00F03043">
        <w:rPr>
          <w:rStyle w:val="StyleUnderline"/>
        </w:rPr>
        <w:t xml:space="preserve"> greater </w:t>
      </w:r>
      <w:r w:rsidRPr="00F03043">
        <w:rPr>
          <w:rStyle w:val="nfasis"/>
          <w:highlight w:val="cyan"/>
        </w:rPr>
        <w:t>resilience</w:t>
      </w:r>
      <w:r w:rsidRPr="00F03043">
        <w:rPr>
          <w:rStyle w:val="StyleUnderline"/>
          <w:highlight w:val="cyan"/>
        </w:rPr>
        <w:t xml:space="preserve"> to</w:t>
      </w:r>
      <w:r w:rsidRPr="00F03043">
        <w:rPr>
          <w:rStyle w:val="StyleUnderline"/>
        </w:rPr>
        <w:t xml:space="preserve"> external </w:t>
      </w:r>
      <w:r w:rsidRPr="00F03043">
        <w:rPr>
          <w:rStyle w:val="StyleUnderline"/>
          <w:highlight w:val="cyan"/>
        </w:rPr>
        <w:t>shocks</w:t>
      </w:r>
      <w:r w:rsidRPr="00F03043">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DC11B10" w14:textId="77777777" w:rsidR="00A83EE0" w:rsidRPr="00F03043" w:rsidRDefault="00A83EE0" w:rsidP="00A83EE0">
      <w:pPr>
        <w:rPr>
          <w:sz w:val="16"/>
        </w:rPr>
      </w:pPr>
      <w:r w:rsidRPr="00F03043">
        <w:rPr>
          <w:sz w:val="16"/>
        </w:rPr>
        <w:t xml:space="preserve">So, </w:t>
      </w:r>
      <w:r w:rsidRPr="00F03043">
        <w:rPr>
          <w:rStyle w:val="StyleUnderline"/>
        </w:rPr>
        <w:t xml:space="preserve">good social and institutional conditions could help </w:t>
      </w:r>
      <w:r w:rsidRPr="00F03043">
        <w:rPr>
          <w:rStyle w:val="nfasis"/>
        </w:rPr>
        <w:t>reduce existential risk</w:t>
      </w:r>
      <w:r w:rsidRPr="00F03043">
        <w:rPr>
          <w:sz w:val="16"/>
        </w:rPr>
        <w:t xml:space="preserve">. Consider next how, conversely, </w:t>
      </w:r>
      <w:r w:rsidRPr="00F03043">
        <w:rPr>
          <w:rStyle w:val="StyleUnderline"/>
        </w:rPr>
        <w:t xml:space="preserve">bad conditions might </w:t>
      </w:r>
      <w:r w:rsidRPr="00F03043">
        <w:rPr>
          <w:rStyle w:val="nfasis"/>
        </w:rPr>
        <w:t>increase</w:t>
      </w:r>
      <w:r w:rsidRPr="00F03043">
        <w:rPr>
          <w:rStyle w:val="StyleUnderline"/>
        </w:rPr>
        <w:t xml:space="preserve"> existential risk</w:t>
      </w:r>
      <w:r w:rsidRPr="00F03043">
        <w:rPr>
          <w:sz w:val="16"/>
        </w:rPr>
        <w:t xml:space="preserve">. </w:t>
      </w:r>
      <w:r w:rsidRPr="00F03043">
        <w:rPr>
          <w:rStyle w:val="StyleUnderline"/>
        </w:rPr>
        <w:t xml:space="preserve">A key driver of existential risk is </w:t>
      </w:r>
      <w:r w:rsidRPr="00F03043">
        <w:rPr>
          <w:rStyle w:val="nfasis"/>
          <w:highlight w:val="cyan"/>
        </w:rPr>
        <w:t>conflict</w:t>
      </w:r>
      <w:r w:rsidRPr="00F03043">
        <w:rPr>
          <w:sz w:val="16"/>
        </w:rPr>
        <w:t xml:space="preserve">, both between and within nation-states (or what (Ord, 2020: 175–9) calls a ‘risk factor’). </w:t>
      </w:r>
      <w:r w:rsidRPr="00F03043">
        <w:rPr>
          <w:rStyle w:val="StyleUnderline"/>
        </w:rPr>
        <w:t xml:space="preserve">Conflicts and arms races </w:t>
      </w:r>
      <w:r w:rsidRPr="00F03043">
        <w:rPr>
          <w:rStyle w:val="StyleUnderline"/>
          <w:highlight w:val="cyan"/>
        </w:rPr>
        <w:t>raise</w:t>
      </w:r>
      <w:r w:rsidRPr="00F03043">
        <w:rPr>
          <w:sz w:val="16"/>
        </w:rPr>
        <w:t xml:space="preserve"> human-induced </w:t>
      </w:r>
      <w:r w:rsidRPr="00F03043">
        <w:rPr>
          <w:rStyle w:val="StyleUnderline"/>
          <w:highlight w:val="cyan"/>
        </w:rPr>
        <w:t xml:space="preserve">existential risks such as </w:t>
      </w:r>
      <w:r w:rsidRPr="00F03043">
        <w:rPr>
          <w:rStyle w:val="nfasis"/>
          <w:highlight w:val="cyan"/>
        </w:rPr>
        <w:t>nuclear war</w:t>
      </w:r>
      <w:r w:rsidRPr="00F03043">
        <w:rPr>
          <w:sz w:val="16"/>
        </w:rPr>
        <w:t xml:space="preserve">, </w:t>
      </w:r>
      <w:r w:rsidRPr="00F03043">
        <w:rPr>
          <w:rStyle w:val="StyleUnderline"/>
        </w:rPr>
        <w:t xml:space="preserve">the outbreak of a </w:t>
      </w:r>
      <w:r w:rsidRPr="00F03043">
        <w:rPr>
          <w:rStyle w:val="nfasis"/>
          <w:highlight w:val="cyan"/>
        </w:rPr>
        <w:t>bio-engineered virus</w:t>
      </w:r>
      <w:r w:rsidRPr="00F03043">
        <w:rPr>
          <w:sz w:val="16"/>
          <w:highlight w:val="cyan"/>
        </w:rPr>
        <w:t xml:space="preserve"> </w:t>
      </w:r>
      <w:r w:rsidRPr="00F03043">
        <w:rPr>
          <w:rStyle w:val="StyleUnderline"/>
          <w:highlight w:val="cyan"/>
        </w:rPr>
        <w:t>or</w:t>
      </w:r>
      <w:r w:rsidRPr="00F03043">
        <w:rPr>
          <w:rStyle w:val="StyleUnderline"/>
        </w:rPr>
        <w:t xml:space="preserve"> the launch of </w:t>
      </w:r>
      <w:r w:rsidRPr="00F03043">
        <w:rPr>
          <w:rStyle w:val="StyleUnderline"/>
          <w:highlight w:val="cyan"/>
        </w:rPr>
        <w:t xml:space="preserve">misaligned </w:t>
      </w:r>
      <w:r w:rsidRPr="00F03043">
        <w:rPr>
          <w:rStyle w:val="nfasis"/>
          <w:highlight w:val="cyan"/>
        </w:rPr>
        <w:t>a</w:t>
      </w:r>
      <w:r w:rsidRPr="00F03043">
        <w:rPr>
          <w:rStyle w:val="StyleUnderline"/>
        </w:rPr>
        <w:t xml:space="preserve">rtificial </w:t>
      </w:r>
      <w:r w:rsidRPr="00F03043">
        <w:rPr>
          <w:rStyle w:val="nfasis"/>
          <w:highlight w:val="cyan"/>
        </w:rPr>
        <w:t>i</w:t>
      </w:r>
      <w:r w:rsidRPr="00F03043">
        <w:rPr>
          <w:rStyle w:val="StyleUnderline"/>
        </w:rPr>
        <w:t>ntelligence</w:t>
      </w:r>
      <w:r w:rsidRPr="00F03043">
        <w:rPr>
          <w:sz w:val="16"/>
        </w:rPr>
        <w:t xml:space="preserve">. Note that </w:t>
      </w:r>
      <w:r w:rsidRPr="00F03043">
        <w:rPr>
          <w:rStyle w:val="StyleUnderline"/>
        </w:rPr>
        <w:t xml:space="preserve">an existential catastrophe </w:t>
      </w:r>
      <w:r w:rsidRPr="00F03043">
        <w:rPr>
          <w:rStyle w:val="StyleUnderline"/>
          <w:highlight w:val="cyan"/>
        </w:rPr>
        <w:t>could be</w:t>
      </w:r>
      <w:r w:rsidRPr="00F03043">
        <w:rPr>
          <w:rStyle w:val="StyleUnderline"/>
        </w:rPr>
        <w:t xml:space="preserve"> set in motion either </w:t>
      </w:r>
      <w:r w:rsidRPr="00F03043">
        <w:rPr>
          <w:rStyle w:val="nfasis"/>
          <w:highlight w:val="cyan"/>
        </w:rPr>
        <w:t>pu</w:t>
      </w:r>
      <w:r w:rsidRPr="000978D1">
        <w:rPr>
          <w:rStyle w:val="nfasis"/>
          <w:highlight w:val="cyan"/>
        </w:rPr>
        <w:t>rp</w:t>
      </w:r>
      <w:r w:rsidRPr="00F03043">
        <w:rPr>
          <w:rStyle w:val="nfasis"/>
          <w:highlight w:val="cyan"/>
        </w:rPr>
        <w:t>oseful</w:t>
      </w:r>
      <w:r w:rsidRPr="00F03043">
        <w:rPr>
          <w:rStyle w:val="nfasis"/>
        </w:rPr>
        <w:t>ly</w:t>
      </w:r>
      <w:r w:rsidRPr="00F03043">
        <w:rPr>
          <w:rStyle w:val="StyleUnderline"/>
        </w:rPr>
        <w:t xml:space="preserve"> </w:t>
      </w:r>
      <w:r w:rsidRPr="00F03043">
        <w:rPr>
          <w:rStyle w:val="StyleUnderline"/>
          <w:highlight w:val="cyan"/>
        </w:rPr>
        <w:t xml:space="preserve">or </w:t>
      </w:r>
      <w:r w:rsidRPr="00F03043">
        <w:rPr>
          <w:rStyle w:val="nfasis"/>
          <w:highlight w:val="cyan"/>
        </w:rPr>
        <w:t>accident</w:t>
      </w:r>
      <w:r w:rsidRPr="00F03043">
        <w:rPr>
          <w:rStyle w:val="nfasis"/>
        </w:rPr>
        <w:t>ally</w:t>
      </w:r>
      <w:r w:rsidRPr="00F03043">
        <w:rPr>
          <w:sz w:val="16"/>
        </w:rPr>
        <w:t xml:space="preserve">. </w:t>
      </w:r>
      <w:r w:rsidRPr="00F03043">
        <w:rPr>
          <w:rStyle w:val="StyleUnderline"/>
        </w:rPr>
        <w:t xml:space="preserve">Both are more likely during </w:t>
      </w:r>
      <w:r w:rsidRPr="00F03043">
        <w:rPr>
          <w:rStyle w:val="nfasis"/>
        </w:rPr>
        <w:t>conflict</w:t>
      </w:r>
      <w:r w:rsidRPr="00F03043">
        <w:rPr>
          <w:sz w:val="16"/>
        </w:rPr>
        <w:t xml:space="preserve">. </w:t>
      </w:r>
      <w:r w:rsidRPr="000978D1">
        <w:rPr>
          <w:rStyle w:val="nfasis"/>
        </w:rPr>
        <w:t>Nuclear warheads</w:t>
      </w:r>
      <w:r w:rsidRPr="000978D1">
        <w:rPr>
          <w:sz w:val="16"/>
        </w:rPr>
        <w:t xml:space="preserve">, </w:t>
      </w:r>
      <w:r w:rsidRPr="000978D1">
        <w:rPr>
          <w:rStyle w:val="nfasis"/>
        </w:rPr>
        <w:t>cyberweapons</w:t>
      </w:r>
      <w:r w:rsidRPr="000978D1">
        <w:rPr>
          <w:sz w:val="16"/>
        </w:rPr>
        <w:t xml:space="preserve">, </w:t>
      </w:r>
      <w:r w:rsidRPr="000978D1">
        <w:rPr>
          <w:rStyle w:val="StyleUnderline"/>
        </w:rPr>
        <w:t>and</w:t>
      </w:r>
      <w:r w:rsidRPr="000978D1">
        <w:rPr>
          <w:sz w:val="16"/>
        </w:rPr>
        <w:t xml:space="preserve"> </w:t>
      </w:r>
      <w:r w:rsidRPr="000978D1">
        <w:rPr>
          <w:rStyle w:val="nfasis"/>
        </w:rPr>
        <w:t>bioweapons</w:t>
      </w:r>
      <w:r w:rsidRPr="00F03043">
        <w:rPr>
          <w:sz w:val="16"/>
        </w:rPr>
        <w:t xml:space="preserve"> co</w:t>
      </w:r>
      <w:r w:rsidRPr="00F03043">
        <w:rPr>
          <w:rStyle w:val="StyleUnderline"/>
        </w:rPr>
        <w:t xml:space="preserve">uld all be </w:t>
      </w:r>
      <w:r w:rsidRPr="000978D1">
        <w:rPr>
          <w:rStyle w:val="StyleUnderline"/>
        </w:rPr>
        <w:t>used</w:t>
      </w:r>
      <w:r w:rsidRPr="00F03043">
        <w:rPr>
          <w:rStyle w:val="StyleUnderline"/>
        </w:rPr>
        <w:t xml:space="preserve"> purposefully </w:t>
      </w:r>
      <w:r w:rsidRPr="00F03043">
        <w:rPr>
          <w:rStyle w:val="StyleUnderline"/>
          <w:highlight w:val="cyan"/>
        </w:rPr>
        <w:t xml:space="preserve">to </w:t>
      </w:r>
      <w:r w:rsidRPr="00F03043">
        <w:rPr>
          <w:rStyle w:val="nfasis"/>
          <w:highlight w:val="cyan"/>
        </w:rPr>
        <w:t>attack</w:t>
      </w:r>
      <w:r w:rsidRPr="00F03043">
        <w:rPr>
          <w:rStyle w:val="StyleUnderline"/>
        </w:rPr>
        <w:t xml:space="preserve"> enemy </w:t>
      </w:r>
      <w:r w:rsidRPr="00F03043">
        <w:rPr>
          <w:rStyle w:val="StyleUnderline"/>
          <w:highlight w:val="cyan"/>
        </w:rPr>
        <w:t>states</w:t>
      </w:r>
      <w:r w:rsidRPr="00F03043">
        <w:rPr>
          <w:rStyle w:val="StyleUnderline"/>
        </w:rPr>
        <w:t xml:space="preserve">, leading to potential </w:t>
      </w:r>
      <w:r w:rsidRPr="00F03043">
        <w:rPr>
          <w:rStyle w:val="nfasis"/>
        </w:rPr>
        <w:t>global escalation</w:t>
      </w:r>
      <w:r w:rsidRPr="00F03043">
        <w:rPr>
          <w:sz w:val="16"/>
        </w:rPr>
        <w:t xml:space="preserve">. </w:t>
      </w:r>
      <w:r w:rsidRPr="00F03043">
        <w:rPr>
          <w:rStyle w:val="StyleUnderline"/>
        </w:rPr>
        <w:t>But</w:t>
      </w:r>
      <w:r w:rsidRPr="00F03043">
        <w:rPr>
          <w:sz w:val="16"/>
        </w:rPr>
        <w:t xml:space="preserve"> as past nuclear incidents and close calls during the Cold War show, </w:t>
      </w:r>
      <w:r w:rsidRPr="000978D1">
        <w:rPr>
          <w:rStyle w:val="nfasis"/>
        </w:rPr>
        <w:t>arms races</w:t>
      </w:r>
      <w:r w:rsidRPr="000978D1">
        <w:rPr>
          <w:rStyle w:val="StyleUnderline"/>
        </w:rPr>
        <w:t xml:space="preserve"> also increase</w:t>
      </w:r>
      <w:r w:rsidRPr="00F03043">
        <w:rPr>
          <w:rStyle w:val="StyleUnderline"/>
        </w:rPr>
        <w:t xml:space="preserve"> the probability of </w:t>
      </w:r>
      <w:r w:rsidRPr="000978D1">
        <w:rPr>
          <w:rStyle w:val="nfasis"/>
        </w:rPr>
        <w:t>accidental catastrophes</w:t>
      </w:r>
      <w:r w:rsidRPr="00F03043">
        <w:rPr>
          <w:sz w:val="16"/>
        </w:rPr>
        <w:t xml:space="preserve"> (Schlosser, 2013).</w:t>
      </w:r>
    </w:p>
    <w:p w14:paraId="74382DD2" w14:textId="77777777" w:rsidR="00A83EE0" w:rsidRPr="00F03043" w:rsidRDefault="00A83EE0" w:rsidP="00A83EE0">
      <w:pPr>
        <w:rPr>
          <w:sz w:val="16"/>
        </w:rPr>
      </w:pPr>
      <w:r w:rsidRPr="00F03043">
        <w:rPr>
          <w:sz w:val="16"/>
        </w:rPr>
        <w:t xml:space="preserve">Esteban and Schneider find that formal and empirical evidence suggests that </w:t>
      </w:r>
      <w:r w:rsidRPr="00F03043">
        <w:rPr>
          <w:rStyle w:val="nfasis"/>
        </w:rPr>
        <w:t>political</w:t>
      </w:r>
      <w:r w:rsidRPr="00F03043">
        <w:rPr>
          <w:rStyle w:val="StyleUnderline"/>
        </w:rPr>
        <w:t xml:space="preserve"> and </w:t>
      </w:r>
      <w:r w:rsidRPr="00F03043">
        <w:rPr>
          <w:rStyle w:val="nfasis"/>
        </w:rPr>
        <w:t xml:space="preserve">social </w:t>
      </w:r>
      <w:proofErr w:type="spellStart"/>
      <w:r w:rsidRPr="00F03043">
        <w:rPr>
          <w:rStyle w:val="nfasis"/>
          <w:highlight w:val="cyan"/>
        </w:rPr>
        <w:t>polarisation</w:t>
      </w:r>
      <w:proofErr w:type="spellEnd"/>
      <w:r w:rsidRPr="00F03043">
        <w:rPr>
          <w:rStyle w:val="StyleUnderline"/>
          <w:highlight w:val="cyan"/>
        </w:rPr>
        <w:t xml:space="preserve"> increases the risk of</w:t>
      </w:r>
      <w:r w:rsidRPr="00F03043">
        <w:rPr>
          <w:rStyle w:val="StyleUnderline"/>
        </w:rPr>
        <w:t xml:space="preserve"> violent </w:t>
      </w:r>
      <w:r w:rsidRPr="00F03043">
        <w:rPr>
          <w:rStyle w:val="StyleUnderline"/>
          <w:highlight w:val="cyan"/>
        </w:rPr>
        <w:t>conflict</w:t>
      </w:r>
      <w:r w:rsidRPr="00F03043">
        <w:rPr>
          <w:rStyle w:val="StyleUnderline"/>
        </w:rPr>
        <w:t xml:space="preserve">, both </w:t>
      </w:r>
      <w:r w:rsidRPr="00F03043">
        <w:rPr>
          <w:rStyle w:val="nfasis"/>
        </w:rPr>
        <w:t>intra-nationally</w:t>
      </w:r>
      <w:r w:rsidRPr="00F03043">
        <w:rPr>
          <w:rStyle w:val="StyleUnderline"/>
        </w:rPr>
        <w:t xml:space="preserve"> and </w:t>
      </w:r>
      <w:r w:rsidRPr="00F03043">
        <w:rPr>
          <w:rStyle w:val="nfasis"/>
        </w:rPr>
        <w:t>internationally</w:t>
      </w:r>
      <w:r w:rsidRPr="00F03043">
        <w:rPr>
          <w:sz w:val="16"/>
        </w:rPr>
        <w:t xml:space="preserve"> (Esteban and Schneider, 2008). </w:t>
      </w:r>
      <w:r w:rsidRPr="00F03043">
        <w:rPr>
          <w:rStyle w:val="StyleUnderline"/>
        </w:rPr>
        <w:t xml:space="preserve">If income inequality increases </w:t>
      </w:r>
      <w:proofErr w:type="spellStart"/>
      <w:r w:rsidRPr="00F03043">
        <w:rPr>
          <w:rStyle w:val="StyleUnderline"/>
        </w:rPr>
        <w:t>polarisation</w:t>
      </w:r>
      <w:proofErr w:type="spellEnd"/>
      <w:r w:rsidRPr="00F03043">
        <w:rPr>
          <w:rStyle w:val="StyleUnderline"/>
        </w:rPr>
        <w:t xml:space="preserve">, inequality may indirectly </w:t>
      </w:r>
      <w:r w:rsidRPr="00F03043">
        <w:rPr>
          <w:rStyle w:val="nfasis"/>
        </w:rPr>
        <w:t>drive existential risk</w:t>
      </w:r>
      <w:r w:rsidRPr="00F03043">
        <w:rPr>
          <w:sz w:val="16"/>
        </w:rPr>
        <w:t xml:space="preserve">. Indeed, recent evidence suggests that </w:t>
      </w:r>
      <w:r w:rsidRPr="00F03043">
        <w:rPr>
          <w:rStyle w:val="StyleUnderline"/>
          <w:highlight w:val="cyan"/>
        </w:rPr>
        <w:t>income inequality</w:t>
      </w:r>
      <w:r w:rsidRPr="00F03043">
        <w:rPr>
          <w:rStyle w:val="StyleUnderline"/>
        </w:rPr>
        <w:t xml:space="preserve"> can </w:t>
      </w:r>
      <w:r w:rsidRPr="00F03043">
        <w:rPr>
          <w:rStyle w:val="StyleUnderline"/>
          <w:highlight w:val="cyan"/>
        </w:rPr>
        <w:t>increase</w:t>
      </w:r>
      <w:r w:rsidRPr="00F03043">
        <w:rPr>
          <w:rStyle w:val="StyleUnderline"/>
        </w:rPr>
        <w:t xml:space="preserve"> the degree of </w:t>
      </w:r>
      <w:proofErr w:type="spellStart"/>
      <w:r w:rsidRPr="00F03043">
        <w:rPr>
          <w:rStyle w:val="nfasis"/>
          <w:highlight w:val="cyan"/>
        </w:rPr>
        <w:t>polarisation</w:t>
      </w:r>
      <w:proofErr w:type="spellEnd"/>
      <w:r w:rsidRPr="00F03043">
        <w:rPr>
          <w:rStyle w:val="StyleUnderline"/>
        </w:rPr>
        <w:t xml:space="preserve"> between groups of citizens</w:t>
      </w:r>
      <w:r w:rsidRPr="00F03043">
        <w:rPr>
          <w:sz w:val="16"/>
        </w:rPr>
        <w:t xml:space="preserve">. Bonica et al. find that </w:t>
      </w:r>
      <w:r w:rsidRPr="00F03043">
        <w:rPr>
          <w:rStyle w:val="StyleUnderline"/>
        </w:rPr>
        <w:t xml:space="preserve">the degree of </w:t>
      </w:r>
      <w:proofErr w:type="spellStart"/>
      <w:r w:rsidRPr="00F03043">
        <w:rPr>
          <w:rStyle w:val="StyleUnderline"/>
        </w:rPr>
        <w:t>polarisation</w:t>
      </w:r>
      <w:proofErr w:type="spellEnd"/>
      <w:r w:rsidRPr="00F03043">
        <w:rPr>
          <w:sz w:val="16"/>
        </w:rPr>
        <w:t xml:space="preserve"> within the US House of Representatives, for example, </w:t>
      </w:r>
      <w:r w:rsidRPr="00F03043">
        <w:rPr>
          <w:rStyle w:val="StyleUnderline"/>
        </w:rPr>
        <w:t xml:space="preserve">is accurately tracked by </w:t>
      </w:r>
      <w:r w:rsidRPr="00F03043">
        <w:rPr>
          <w:rStyle w:val="nfasis"/>
        </w:rPr>
        <w:t>domestic income inequality</w:t>
      </w:r>
      <w:r w:rsidRPr="00F03043">
        <w:rPr>
          <w:sz w:val="16"/>
        </w:rPr>
        <w:t xml:space="preserve">, with correlation coefficients </w:t>
      </w:r>
      <w:proofErr w:type="gramStart"/>
      <w:r w:rsidRPr="00F03043">
        <w:rPr>
          <w:sz w:val="16"/>
        </w:rPr>
        <w:t>rising up</w:t>
      </w:r>
      <w:proofErr w:type="gramEnd"/>
      <w:r w:rsidRPr="00F03043">
        <w:rPr>
          <w:sz w:val="16"/>
        </w:rPr>
        <w:t xml:space="preserve"> to 0.95 depending on the chosen time-period (Bonica et al., 2013: 105–8). Of course, correlation does not imply causation and the correlation is likely at least partially the result of reverse causation or a confounding variable. That said, </w:t>
      </w:r>
      <w:r w:rsidRPr="00F03043">
        <w:rPr>
          <w:rStyle w:val="StyleUnderline"/>
        </w:rPr>
        <w:t xml:space="preserve">we should assign a non-negligible </w:t>
      </w:r>
      <w:r w:rsidRPr="00F03043">
        <w:rPr>
          <w:rStyle w:val="nfasis"/>
        </w:rPr>
        <w:t>credence</w:t>
      </w:r>
      <w:r w:rsidRPr="00F03043">
        <w:rPr>
          <w:rStyle w:val="StyleUnderline"/>
        </w:rPr>
        <w:t xml:space="preserve"> to inequality</w:t>
      </w:r>
      <w:r w:rsidRPr="00F03043">
        <w:rPr>
          <w:sz w:val="16"/>
        </w:rPr>
        <w:t xml:space="preserve"> partially </w:t>
      </w:r>
      <w:r w:rsidRPr="00F03043">
        <w:rPr>
          <w:rStyle w:val="nfasis"/>
        </w:rPr>
        <w:t>causing</w:t>
      </w:r>
      <w:r w:rsidRPr="00F03043">
        <w:rPr>
          <w:rStyle w:val="StyleUnderline"/>
        </w:rPr>
        <w:t xml:space="preserve"> </w:t>
      </w:r>
      <w:proofErr w:type="spellStart"/>
      <w:r w:rsidRPr="00F03043">
        <w:rPr>
          <w:rStyle w:val="StyleUnderline"/>
        </w:rPr>
        <w:t>polarisation</w:t>
      </w:r>
      <w:proofErr w:type="spellEnd"/>
      <w:r w:rsidRPr="00F03043">
        <w:rPr>
          <w:sz w:val="16"/>
        </w:rPr>
        <w:t xml:space="preserve">. Moreover, </w:t>
      </w:r>
      <w:r w:rsidRPr="00F03043">
        <w:rPr>
          <w:rStyle w:val="nfasis"/>
        </w:rPr>
        <w:t>inequality</w:t>
      </w:r>
      <w:r w:rsidRPr="00F03043">
        <w:rPr>
          <w:rStyle w:val="StyleUnderline"/>
        </w:rPr>
        <w:t xml:space="preserve"> and </w:t>
      </w:r>
      <w:proofErr w:type="spellStart"/>
      <w:r w:rsidRPr="00F03043">
        <w:rPr>
          <w:rStyle w:val="StyleUnderline"/>
        </w:rPr>
        <w:t>polarisation</w:t>
      </w:r>
      <w:proofErr w:type="spellEnd"/>
      <w:r w:rsidRPr="00F03043">
        <w:rPr>
          <w:rStyle w:val="StyleUnderline"/>
        </w:rPr>
        <w:t xml:space="preserve"> might </w:t>
      </w:r>
      <w:r w:rsidRPr="00F03043">
        <w:rPr>
          <w:rStyle w:val="StyleUnderline"/>
          <w:highlight w:val="cyan"/>
        </w:rPr>
        <w:t>also</w:t>
      </w:r>
      <w:r w:rsidRPr="00F03043">
        <w:rPr>
          <w:rStyle w:val="StyleUnderline"/>
        </w:rPr>
        <w:t xml:space="preserve"> play some role in </w:t>
      </w:r>
      <w:r w:rsidRPr="00F03043">
        <w:rPr>
          <w:rStyle w:val="StyleUnderline"/>
          <w:highlight w:val="cyan"/>
        </w:rPr>
        <w:t>get</w:t>
      </w:r>
      <w:r w:rsidRPr="00F03043">
        <w:rPr>
          <w:rStyle w:val="StyleUnderline"/>
        </w:rPr>
        <w:t xml:space="preserve">ting </w:t>
      </w:r>
      <w:proofErr w:type="spellStart"/>
      <w:r w:rsidRPr="00F03043">
        <w:rPr>
          <w:rStyle w:val="StyleUnderline"/>
        </w:rPr>
        <w:t>polarising</w:t>
      </w:r>
      <w:proofErr w:type="spellEnd"/>
      <w:r w:rsidRPr="00F03043">
        <w:rPr>
          <w:rStyle w:val="StyleUnderline"/>
        </w:rPr>
        <w:t xml:space="preserve"> and </w:t>
      </w:r>
      <w:r w:rsidRPr="00F03043">
        <w:rPr>
          <w:rStyle w:val="nfasis"/>
          <w:highlight w:val="cyan"/>
        </w:rPr>
        <w:t>populist candidates</w:t>
      </w:r>
      <w:r w:rsidRPr="00F03043">
        <w:rPr>
          <w:rStyle w:val="StyleUnderline"/>
        </w:rPr>
        <w:t xml:space="preserve"> </w:t>
      </w:r>
      <w:r w:rsidRPr="00F03043">
        <w:rPr>
          <w:rStyle w:val="StyleUnderline"/>
          <w:highlight w:val="cyan"/>
        </w:rPr>
        <w:t>elected</w:t>
      </w:r>
      <w:r w:rsidRPr="00F03043">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F03043">
        <w:rPr>
          <w:rStyle w:val="StyleUnderline"/>
        </w:rPr>
        <w:t>Populist politicians</w:t>
      </w:r>
      <w:r w:rsidRPr="00F03043">
        <w:rPr>
          <w:sz w:val="16"/>
        </w:rPr>
        <w:t xml:space="preserve"> – like Trump, Bolsonaro, and others – </w:t>
      </w:r>
      <w:r w:rsidRPr="00F03043">
        <w:rPr>
          <w:rStyle w:val="StyleUnderline"/>
        </w:rPr>
        <w:t>are</w:t>
      </w:r>
      <w:r w:rsidRPr="00F03043">
        <w:rPr>
          <w:sz w:val="16"/>
        </w:rPr>
        <w:t xml:space="preserve"> likely </w:t>
      </w:r>
      <w:r w:rsidRPr="00F03043">
        <w:rPr>
          <w:rStyle w:val="nfasis"/>
          <w:highlight w:val="cyan"/>
        </w:rPr>
        <w:t>bad news</w:t>
      </w:r>
      <w:r w:rsidRPr="00F03043">
        <w:rPr>
          <w:sz w:val="16"/>
          <w:highlight w:val="cyan"/>
        </w:rPr>
        <w:t xml:space="preserve"> </w:t>
      </w:r>
      <w:r w:rsidRPr="00F03043">
        <w:rPr>
          <w:rStyle w:val="StyleUnderline"/>
          <w:highlight w:val="cyan"/>
        </w:rPr>
        <w:t>for</w:t>
      </w:r>
      <w:r w:rsidRPr="00F03043">
        <w:rPr>
          <w:rStyle w:val="StyleUnderline"/>
        </w:rPr>
        <w:t xml:space="preserve"> existential </w:t>
      </w:r>
      <w:r w:rsidRPr="00F03043">
        <w:rPr>
          <w:rStyle w:val="StyleUnderline"/>
          <w:highlight w:val="cyan"/>
        </w:rPr>
        <w:t>risk reduction</w:t>
      </w:r>
      <w:r w:rsidRPr="00F03043">
        <w:rPr>
          <w:sz w:val="16"/>
        </w:rPr>
        <w:t xml:space="preserve">. </w:t>
      </w:r>
      <w:r w:rsidRPr="00F03043">
        <w:rPr>
          <w:rStyle w:val="StyleUnderline"/>
        </w:rPr>
        <w:t xml:space="preserve">They are </w:t>
      </w:r>
      <w:r w:rsidRPr="00F03043">
        <w:rPr>
          <w:rStyle w:val="nfasis"/>
          <w:highlight w:val="cyan"/>
        </w:rPr>
        <w:t>less cooperative</w:t>
      </w:r>
      <w:r w:rsidRPr="00F03043">
        <w:rPr>
          <w:rStyle w:val="StyleUnderline"/>
        </w:rPr>
        <w:t xml:space="preserve"> in delivering regional and global public goods </w:t>
      </w:r>
      <w:r w:rsidRPr="00F03043">
        <w:rPr>
          <w:rStyle w:val="StyleUnderline"/>
          <w:highlight w:val="cyan"/>
        </w:rPr>
        <w:t>and</w:t>
      </w:r>
      <w:r w:rsidRPr="00F03043">
        <w:rPr>
          <w:rStyle w:val="StyleUnderline"/>
        </w:rPr>
        <w:t xml:space="preserve"> typically </w:t>
      </w:r>
      <w:r w:rsidRPr="00F03043">
        <w:rPr>
          <w:rStyle w:val="StyleUnderline"/>
          <w:highlight w:val="cyan"/>
        </w:rPr>
        <w:t>prefer</w:t>
      </w:r>
      <w:r w:rsidRPr="00F03043">
        <w:rPr>
          <w:rStyle w:val="StyleUnderline"/>
        </w:rPr>
        <w:t xml:space="preserve"> </w:t>
      </w:r>
      <w:r w:rsidRPr="00F03043">
        <w:rPr>
          <w:rStyle w:val="nfasis"/>
        </w:rPr>
        <w:t>riskier</w:t>
      </w:r>
      <w:r w:rsidRPr="00F03043">
        <w:rPr>
          <w:rStyle w:val="StyleUnderline"/>
        </w:rPr>
        <w:t xml:space="preserve">, and more </w:t>
      </w:r>
      <w:r w:rsidRPr="00F03043">
        <w:rPr>
          <w:rStyle w:val="nfasis"/>
          <w:highlight w:val="cyan"/>
        </w:rPr>
        <w:t>conflict</w:t>
      </w:r>
      <w:r w:rsidRPr="00F03043">
        <w:rPr>
          <w:rStyle w:val="nfasis"/>
        </w:rPr>
        <w:t>ual</w:t>
      </w:r>
      <w:r w:rsidRPr="00F03043">
        <w:rPr>
          <w:rStyle w:val="StyleUnderline"/>
        </w:rPr>
        <w:t xml:space="preserve"> and </w:t>
      </w:r>
      <w:r w:rsidRPr="00F03043">
        <w:rPr>
          <w:rStyle w:val="nfasis"/>
        </w:rPr>
        <w:t>nationalistic</w:t>
      </w:r>
      <w:r w:rsidRPr="00F03043">
        <w:rPr>
          <w:rStyle w:val="StyleUnderline"/>
        </w:rPr>
        <w:t xml:space="preserve"> policy styles</w:t>
      </w:r>
      <w:r w:rsidRPr="00F03043">
        <w:rPr>
          <w:sz w:val="16"/>
        </w:rPr>
        <w:t>.</w:t>
      </w:r>
    </w:p>
    <w:p w14:paraId="2A42B89E" w14:textId="77777777" w:rsidR="00A83EE0" w:rsidRPr="00F03043" w:rsidRDefault="00A83EE0" w:rsidP="00A83EE0">
      <w:pPr>
        <w:rPr>
          <w:sz w:val="16"/>
        </w:rPr>
      </w:pPr>
      <w:r w:rsidRPr="00F03043">
        <w:rPr>
          <w:sz w:val="16"/>
        </w:rPr>
        <w:t>Differential progress</w:t>
      </w:r>
    </w:p>
    <w:p w14:paraId="5CB14B74" w14:textId="77777777" w:rsidR="00A83EE0" w:rsidRPr="00F03043" w:rsidRDefault="00A83EE0" w:rsidP="00A83EE0">
      <w:pPr>
        <w:rPr>
          <w:sz w:val="16"/>
        </w:rPr>
      </w:pPr>
      <w:r w:rsidRPr="00F03043">
        <w:rPr>
          <w:sz w:val="16"/>
        </w:rPr>
        <w:t xml:space="preserve">We have surveyed some reasons why inequality might translate into worse institutional conditions for </w:t>
      </w:r>
      <w:proofErr w:type="spellStart"/>
      <w:proofErr w:type="gramStart"/>
      <w:r w:rsidRPr="00F03043">
        <w:rPr>
          <w:sz w:val="16"/>
        </w:rPr>
        <w:t>longtermism</w:t>
      </w:r>
      <w:proofErr w:type="spellEnd"/>
      <w:proofErr w:type="gramEnd"/>
      <w:r w:rsidRPr="00F03043">
        <w:rPr>
          <w:sz w:val="16"/>
        </w:rPr>
        <w:t xml:space="preserve">. Beyond more formal institutions and avenues for collective action, we might also consider </w:t>
      </w:r>
      <w:r w:rsidRPr="00F03043">
        <w:rPr>
          <w:rStyle w:val="StyleUnderline"/>
        </w:rPr>
        <w:t xml:space="preserve">the cultural, moral and informal </w:t>
      </w:r>
      <w:r w:rsidRPr="00F03043">
        <w:rPr>
          <w:rStyle w:val="StyleUnderline"/>
          <w:highlight w:val="cyan"/>
        </w:rPr>
        <w:t xml:space="preserve">social </w:t>
      </w:r>
      <w:r w:rsidRPr="00F03043">
        <w:rPr>
          <w:rStyle w:val="nfasis"/>
          <w:highlight w:val="cyan"/>
        </w:rPr>
        <w:t>norms</w:t>
      </w:r>
      <w:r w:rsidRPr="00F03043">
        <w:rPr>
          <w:sz w:val="16"/>
        </w:rPr>
        <w:t xml:space="preserve"> that </w:t>
      </w:r>
      <w:r w:rsidRPr="00F03043">
        <w:rPr>
          <w:rStyle w:val="StyleUnderline"/>
        </w:rPr>
        <w:t xml:space="preserve">could potentially </w:t>
      </w:r>
      <w:r w:rsidRPr="00F03043">
        <w:rPr>
          <w:rStyle w:val="nfasis"/>
          <w:highlight w:val="cyan"/>
        </w:rPr>
        <w:t>impact ex</w:t>
      </w:r>
      <w:r w:rsidRPr="00F03043">
        <w:rPr>
          <w:rStyle w:val="nfasis"/>
        </w:rPr>
        <w:t xml:space="preserve">istential </w:t>
      </w:r>
      <w:r w:rsidRPr="00F03043">
        <w:rPr>
          <w:rStyle w:val="nfasis"/>
          <w:highlight w:val="cyan"/>
        </w:rPr>
        <w:t>risk</w:t>
      </w:r>
      <w:r w:rsidRPr="00F03043">
        <w:rPr>
          <w:rStyle w:val="StyleUnderline"/>
        </w:rPr>
        <w:t xml:space="preserve"> or</w:t>
      </w:r>
      <w:r w:rsidRPr="00F03043">
        <w:rPr>
          <w:sz w:val="16"/>
        </w:rPr>
        <w:t xml:space="preserve"> whose underlying values </w:t>
      </w:r>
      <w:r w:rsidRPr="00F03043">
        <w:rPr>
          <w:rStyle w:val="StyleUnderline"/>
        </w:rPr>
        <w:t xml:space="preserve">might get </w:t>
      </w:r>
      <w:r w:rsidRPr="00F03043">
        <w:rPr>
          <w:rStyle w:val="nfasis"/>
        </w:rPr>
        <w:t>locked in</w:t>
      </w:r>
      <w:r w:rsidRPr="00F03043">
        <w:rPr>
          <w:rStyle w:val="StyleUnderline"/>
        </w:rPr>
        <w:t xml:space="preserve"> in the future</w:t>
      </w:r>
      <w:r w:rsidRPr="00F03043">
        <w:rPr>
          <w:sz w:val="16"/>
        </w:rPr>
        <w:t>.</w:t>
      </w:r>
    </w:p>
    <w:p w14:paraId="18A89AFA" w14:textId="77777777" w:rsidR="00A83EE0" w:rsidRPr="00F03043" w:rsidRDefault="00A83EE0" w:rsidP="00A83EE0">
      <w:pPr>
        <w:rPr>
          <w:sz w:val="16"/>
        </w:rPr>
      </w:pPr>
      <w:r w:rsidRPr="00F03043">
        <w:rPr>
          <w:sz w:val="16"/>
        </w:rPr>
        <w:t xml:space="preserve">The simple idea is that </w:t>
      </w:r>
      <w:r w:rsidRPr="00F03043">
        <w:rPr>
          <w:rStyle w:val="StyleUnderline"/>
        </w:rPr>
        <w:t xml:space="preserve">countries that sustain </w:t>
      </w:r>
      <w:r w:rsidRPr="00F03043">
        <w:rPr>
          <w:rStyle w:val="StyleUnderline"/>
          <w:highlight w:val="cyan"/>
        </w:rPr>
        <w:t>low</w:t>
      </w:r>
      <w:r w:rsidRPr="00F03043">
        <w:rPr>
          <w:rStyle w:val="StyleUnderline"/>
        </w:rPr>
        <w:t xml:space="preserve"> levels of </w:t>
      </w:r>
      <w:r w:rsidRPr="00F03043">
        <w:rPr>
          <w:rStyle w:val="StyleUnderline"/>
          <w:highlight w:val="cyan"/>
        </w:rPr>
        <w:t>inequality will foster</w:t>
      </w:r>
      <w:r w:rsidRPr="00F03043">
        <w:rPr>
          <w:sz w:val="16"/>
        </w:rPr>
        <w:t xml:space="preserve"> – and require for their support – </w:t>
      </w:r>
      <w:r w:rsidRPr="000978D1">
        <w:rPr>
          <w:rStyle w:val="StyleUnderline"/>
        </w:rPr>
        <w:t>a</w:t>
      </w:r>
      <w:r w:rsidRPr="00F03043">
        <w:rPr>
          <w:rStyle w:val="StyleUnderline"/>
        </w:rPr>
        <w:t xml:space="preserve"> public </w:t>
      </w:r>
      <w:r w:rsidRPr="000978D1">
        <w:rPr>
          <w:rStyle w:val="StyleUnderline"/>
        </w:rPr>
        <w:t xml:space="preserve">moral </w:t>
      </w:r>
      <w:r w:rsidRPr="00F03043">
        <w:rPr>
          <w:rStyle w:val="StyleUnderline"/>
          <w:highlight w:val="cyan"/>
        </w:rPr>
        <w:t>culture that values</w:t>
      </w:r>
      <w:r w:rsidRPr="000978D1">
        <w:rPr>
          <w:rStyle w:val="StyleUnderline"/>
        </w:rPr>
        <w:t xml:space="preserve"> </w:t>
      </w:r>
      <w:r w:rsidRPr="000978D1">
        <w:rPr>
          <w:rStyle w:val="nfasis"/>
        </w:rPr>
        <w:t>solidarity</w:t>
      </w:r>
      <w:r w:rsidRPr="000978D1">
        <w:rPr>
          <w:rStyle w:val="StyleUnderline"/>
        </w:rPr>
        <w:t xml:space="preserve"> and </w:t>
      </w:r>
      <w:r w:rsidRPr="00F03043">
        <w:rPr>
          <w:rStyle w:val="nfasis"/>
          <w:highlight w:val="cyan"/>
        </w:rPr>
        <w:t>cooperation</w:t>
      </w:r>
      <w:r w:rsidRPr="00F03043">
        <w:rPr>
          <w:sz w:val="16"/>
        </w:rPr>
        <w:t xml:space="preserve">. More </w:t>
      </w:r>
      <w:r w:rsidRPr="00F03043">
        <w:rPr>
          <w:rStyle w:val="StyleUnderline"/>
        </w:rPr>
        <w:t xml:space="preserve">egalitarian policies might in turn move citizens and leaders towards more altruism and stronger regard to </w:t>
      </w:r>
      <w:r w:rsidRPr="00F03043">
        <w:rPr>
          <w:rStyle w:val="nfasis"/>
        </w:rPr>
        <w:t>moral</w:t>
      </w:r>
      <w:r w:rsidRPr="00F03043">
        <w:rPr>
          <w:rStyle w:val="StyleUnderline"/>
        </w:rPr>
        <w:t xml:space="preserve"> and </w:t>
      </w:r>
      <w:r w:rsidRPr="00F03043">
        <w:rPr>
          <w:rStyle w:val="nfasis"/>
        </w:rPr>
        <w:t>social considerations</w:t>
      </w:r>
      <w:r w:rsidRPr="00F03043">
        <w:rPr>
          <w:sz w:val="16"/>
        </w:rPr>
        <w:t xml:space="preserve"> in decision processes. </w:t>
      </w:r>
      <w:r w:rsidRPr="00F03043">
        <w:rPr>
          <w:rStyle w:val="StyleUnderline"/>
        </w:rPr>
        <w:t xml:space="preserve">Societies that actively work </w:t>
      </w:r>
      <w:r w:rsidRPr="00F03043">
        <w:rPr>
          <w:rStyle w:val="nfasis"/>
        </w:rPr>
        <w:t>against</w:t>
      </w:r>
      <w:r w:rsidRPr="00F03043">
        <w:rPr>
          <w:rStyle w:val="StyleUnderline"/>
        </w:rPr>
        <w:t xml:space="preserve"> income inequality</w:t>
      </w:r>
      <w:r w:rsidRPr="00F03043">
        <w:rPr>
          <w:sz w:val="16"/>
        </w:rPr>
        <w:t xml:space="preserve"> may thereby </w:t>
      </w:r>
      <w:r w:rsidRPr="00F03043">
        <w:rPr>
          <w:rStyle w:val="StyleUnderline"/>
        </w:rPr>
        <w:t>reinforce</w:t>
      </w:r>
      <w:r w:rsidRPr="00F03043">
        <w:rPr>
          <w:sz w:val="16"/>
        </w:rPr>
        <w:t xml:space="preserve"> broadly ‘</w:t>
      </w:r>
      <w:r w:rsidRPr="00F03043">
        <w:rPr>
          <w:rStyle w:val="StyleUnderline"/>
        </w:rPr>
        <w:t>pro-social’ social norms</w:t>
      </w:r>
      <w:r w:rsidRPr="00F03043">
        <w:rPr>
          <w:sz w:val="16"/>
        </w:rPr>
        <w:t xml:space="preserve">. Arguably, more </w:t>
      </w:r>
      <w:r w:rsidRPr="00F03043">
        <w:rPr>
          <w:rStyle w:val="StyleUnderline"/>
        </w:rPr>
        <w:t>egalitarian attitudes</w:t>
      </w:r>
      <w:r w:rsidRPr="00F03043">
        <w:rPr>
          <w:sz w:val="16"/>
        </w:rPr>
        <w:t xml:space="preserve"> and norms </w:t>
      </w:r>
      <w:r w:rsidRPr="00F03043">
        <w:rPr>
          <w:rStyle w:val="StyleUnderline"/>
        </w:rPr>
        <w:t xml:space="preserve">might support public goods provision and </w:t>
      </w:r>
      <w:proofErr w:type="spellStart"/>
      <w:r w:rsidRPr="00F03043">
        <w:rPr>
          <w:rStyle w:val="StyleUnderline"/>
          <w:highlight w:val="cyan"/>
        </w:rPr>
        <w:t>favour</w:t>
      </w:r>
      <w:proofErr w:type="spellEnd"/>
      <w:r w:rsidRPr="00F03043">
        <w:rPr>
          <w:rStyle w:val="StyleUnderline"/>
        </w:rPr>
        <w:t xml:space="preserve"> expanding one's moral circle to </w:t>
      </w:r>
      <w:r w:rsidRPr="00F03043">
        <w:rPr>
          <w:rStyle w:val="nfasis"/>
        </w:rPr>
        <w:t>other countries</w:t>
      </w:r>
      <w:r w:rsidRPr="00F03043">
        <w:rPr>
          <w:rStyle w:val="StyleUnderline"/>
        </w:rPr>
        <w:t xml:space="preserve"> and </w:t>
      </w:r>
      <w:r w:rsidRPr="00F03043">
        <w:rPr>
          <w:rStyle w:val="nfasis"/>
          <w:highlight w:val="cyan"/>
        </w:rPr>
        <w:t>future gen</w:t>
      </w:r>
      <w:r w:rsidRPr="000978D1">
        <w:rPr>
          <w:rStyle w:val="nfasis"/>
        </w:rPr>
        <w:t>eration</w:t>
      </w:r>
      <w:r w:rsidRPr="00F03043">
        <w:rPr>
          <w:rStyle w:val="nfasis"/>
          <w:highlight w:val="cyan"/>
        </w:rPr>
        <w:t>s</w:t>
      </w:r>
      <w:r w:rsidRPr="00F03043">
        <w:rPr>
          <w:sz w:val="16"/>
        </w:rPr>
        <w:t xml:space="preserve">. </w:t>
      </w:r>
      <w:r w:rsidRPr="00F03043">
        <w:rPr>
          <w:rStyle w:val="StyleUnderline"/>
        </w:rPr>
        <w:t>Countries with high levels of inequality</w:t>
      </w:r>
      <w:r w:rsidRPr="00F03043">
        <w:rPr>
          <w:sz w:val="16"/>
        </w:rPr>
        <w:t xml:space="preserve">, in contrast, </w:t>
      </w:r>
      <w:r w:rsidRPr="00F03043">
        <w:rPr>
          <w:rStyle w:val="StyleUnderline"/>
        </w:rPr>
        <w:t xml:space="preserve">might reinforce norms of </w:t>
      </w:r>
      <w:r w:rsidRPr="00F03043">
        <w:rPr>
          <w:rStyle w:val="nfasis"/>
        </w:rPr>
        <w:t>competition</w:t>
      </w:r>
      <w:r w:rsidRPr="00F03043">
        <w:rPr>
          <w:sz w:val="16"/>
        </w:rPr>
        <w:t xml:space="preserve">, </w:t>
      </w:r>
      <w:r w:rsidRPr="00F03043">
        <w:rPr>
          <w:rStyle w:val="nfasis"/>
        </w:rPr>
        <w:t>individualism</w:t>
      </w:r>
      <w:r w:rsidRPr="00F03043">
        <w:rPr>
          <w:sz w:val="16"/>
        </w:rPr>
        <w:t xml:space="preserve">, </w:t>
      </w:r>
      <w:r w:rsidRPr="00F03043">
        <w:rPr>
          <w:rStyle w:val="StyleUnderline"/>
        </w:rPr>
        <w:t>and personal responsibility</w:t>
      </w:r>
      <w:r w:rsidRPr="00F03043">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F03043">
        <w:rPr>
          <w:rStyle w:val="StyleUnderline"/>
        </w:rPr>
        <w:t xml:space="preserve">a public commitment to </w:t>
      </w:r>
      <w:r w:rsidRPr="00F03043">
        <w:rPr>
          <w:rStyle w:val="nfasis"/>
        </w:rPr>
        <w:t>equality</w:t>
      </w:r>
      <w:r w:rsidRPr="00F03043">
        <w:rPr>
          <w:sz w:val="16"/>
        </w:rPr>
        <w:t xml:space="preserve"> </w:t>
      </w:r>
      <w:r w:rsidRPr="00F03043">
        <w:rPr>
          <w:rStyle w:val="StyleUnderline"/>
        </w:rPr>
        <w:t xml:space="preserve">might support a public moral culture that values </w:t>
      </w:r>
      <w:r w:rsidRPr="00F03043">
        <w:rPr>
          <w:rStyle w:val="nfasis"/>
        </w:rPr>
        <w:t>solidarity</w:t>
      </w:r>
      <w:r w:rsidRPr="00F03043">
        <w:rPr>
          <w:rStyle w:val="StyleUnderline"/>
        </w:rPr>
        <w:t xml:space="preserve"> and </w:t>
      </w:r>
      <w:r w:rsidRPr="00F03043">
        <w:rPr>
          <w:rStyle w:val="nfasis"/>
        </w:rPr>
        <w:t>cooperation</w:t>
      </w:r>
      <w:r w:rsidRPr="00F03043">
        <w:rPr>
          <w:sz w:val="16"/>
        </w:rPr>
        <w:t xml:space="preserve">, </w:t>
      </w:r>
      <w:r w:rsidRPr="00F03043">
        <w:rPr>
          <w:rStyle w:val="StyleUnderline"/>
        </w:rPr>
        <w:t xml:space="preserve">which could help </w:t>
      </w:r>
      <w:r w:rsidRPr="00F03043">
        <w:rPr>
          <w:rStyle w:val="nfasis"/>
        </w:rPr>
        <w:t>reduce existential risk</w:t>
      </w:r>
      <w:r w:rsidRPr="00F03043">
        <w:rPr>
          <w:rStyle w:val="StyleUnderline"/>
        </w:rPr>
        <w:t xml:space="preserve"> </w:t>
      </w:r>
      <w:r w:rsidRPr="00F03043">
        <w:rPr>
          <w:rStyle w:val="StyleUnderline"/>
          <w:highlight w:val="cyan"/>
        </w:rPr>
        <w:t xml:space="preserve">and lower the risk of </w:t>
      </w:r>
      <w:r w:rsidRPr="00F03043">
        <w:rPr>
          <w:rStyle w:val="nfasis"/>
          <w:highlight w:val="cyan"/>
        </w:rPr>
        <w:t xml:space="preserve">negative </w:t>
      </w:r>
      <w:r w:rsidRPr="000978D1">
        <w:rPr>
          <w:rStyle w:val="nfasis"/>
        </w:rPr>
        <w:t xml:space="preserve">value </w:t>
      </w:r>
      <w:r w:rsidRPr="00F03043">
        <w:rPr>
          <w:rStyle w:val="nfasis"/>
          <w:highlight w:val="cyan"/>
        </w:rPr>
        <w:t>lock-in</w:t>
      </w:r>
      <w:r w:rsidRPr="00F03043">
        <w:rPr>
          <w:sz w:val="16"/>
        </w:rPr>
        <w:t>.20</w:t>
      </w:r>
    </w:p>
    <w:p w14:paraId="174E29A3" w14:textId="77777777" w:rsidR="00A83EE0" w:rsidRPr="00FD2DF2" w:rsidRDefault="00A83EE0" w:rsidP="00A83EE0">
      <w:pPr>
        <w:rPr>
          <w:sz w:val="24"/>
          <w:u w:val="single"/>
        </w:rPr>
      </w:pPr>
      <w:r w:rsidRPr="00F03043">
        <w:rPr>
          <w:sz w:val="16"/>
        </w:rPr>
        <w:t xml:space="preserve">A related idea is that </w:t>
      </w:r>
      <w:r w:rsidRPr="00F03043">
        <w:rPr>
          <w:rStyle w:val="StyleUnderline"/>
        </w:rPr>
        <w:t xml:space="preserve">egalitarian societies might provide better conditions for </w:t>
      </w:r>
      <w:r w:rsidRPr="00F03043">
        <w:rPr>
          <w:rStyle w:val="nfasis"/>
        </w:rPr>
        <w:t>differential progress</w:t>
      </w:r>
      <w:r w:rsidRPr="00F03043">
        <w:rPr>
          <w:sz w:val="16"/>
        </w:rPr>
        <w:t xml:space="preserve"> (Tomasik, 2015). The thought is that </w:t>
      </w:r>
      <w:r w:rsidRPr="00F03043">
        <w:rPr>
          <w:rStyle w:val="StyleUnderline"/>
        </w:rPr>
        <w:t>new tech</w:t>
      </w:r>
      <w:r w:rsidRPr="00F03043">
        <w:rPr>
          <w:sz w:val="16"/>
        </w:rPr>
        <w:t xml:space="preserve">nologies </w:t>
      </w:r>
      <w:r w:rsidRPr="00F03043">
        <w:rPr>
          <w:rStyle w:val="StyleUnderline"/>
        </w:rPr>
        <w:t>often pose a risk when they become available before society has developed the</w:t>
      </w:r>
      <w:r w:rsidRPr="00F03043">
        <w:rPr>
          <w:sz w:val="16"/>
        </w:rPr>
        <w:t xml:space="preserve"> </w:t>
      </w:r>
      <w:r w:rsidRPr="00F03043">
        <w:rPr>
          <w:rStyle w:val="nfasis"/>
        </w:rPr>
        <w:t>collective ‘wisdom’</w:t>
      </w:r>
      <w:r w:rsidRPr="00F03043">
        <w:rPr>
          <w:sz w:val="16"/>
        </w:rPr>
        <w:t xml:space="preserve"> </w:t>
      </w:r>
      <w:r w:rsidRPr="00F03043">
        <w:rPr>
          <w:rStyle w:val="StyleUnderline"/>
        </w:rPr>
        <w:t>to use them</w:t>
      </w:r>
      <w:r w:rsidRPr="00F03043">
        <w:rPr>
          <w:sz w:val="16"/>
        </w:rPr>
        <w:t xml:space="preserve"> well. </w:t>
      </w:r>
      <w:r w:rsidRPr="00F03043">
        <w:rPr>
          <w:rStyle w:val="StyleUnderline"/>
        </w:rPr>
        <w:t xml:space="preserve">Technology should not develop </w:t>
      </w:r>
      <w:r w:rsidRPr="00F03043">
        <w:rPr>
          <w:rStyle w:val="nfasis"/>
        </w:rPr>
        <w:t>too fast</w:t>
      </w:r>
      <w:r w:rsidRPr="00F03043">
        <w:rPr>
          <w:sz w:val="16"/>
        </w:rPr>
        <w:t xml:space="preserve"> </w:t>
      </w:r>
      <w:r w:rsidRPr="00F03043">
        <w:rPr>
          <w:rStyle w:val="StyleUnderline"/>
        </w:rPr>
        <w:t>relative to progress in wisdom</w:t>
      </w:r>
      <w:r w:rsidRPr="00F03043">
        <w:rPr>
          <w:sz w:val="16"/>
        </w:rPr>
        <w:t xml:space="preserve">. </w:t>
      </w:r>
      <w:r w:rsidRPr="00F03043">
        <w:rPr>
          <w:rStyle w:val="StyleUnderline"/>
        </w:rPr>
        <w:t xml:space="preserve">Consider </w:t>
      </w:r>
      <w:r w:rsidRPr="00F03043">
        <w:rPr>
          <w:rStyle w:val="nfasis"/>
        </w:rPr>
        <w:t>a</w:t>
      </w:r>
      <w:r w:rsidRPr="00F03043">
        <w:rPr>
          <w:rStyle w:val="StyleUnderline"/>
        </w:rPr>
        <w:t xml:space="preserve">rtificial </w:t>
      </w:r>
      <w:r w:rsidRPr="00F03043">
        <w:rPr>
          <w:rStyle w:val="nfasis"/>
        </w:rPr>
        <w:t>i</w:t>
      </w:r>
      <w:r w:rsidRPr="00F03043">
        <w:rPr>
          <w:rStyle w:val="StyleUnderline"/>
        </w:rPr>
        <w:t>ntelligence</w:t>
      </w:r>
      <w:r w:rsidRPr="00F03043">
        <w:rPr>
          <w:sz w:val="16"/>
        </w:rPr>
        <w:t xml:space="preserve"> for example. Bostrom argues that </w:t>
      </w:r>
      <w:r w:rsidRPr="00F03043">
        <w:rPr>
          <w:rStyle w:val="StyleUnderline"/>
        </w:rPr>
        <w:t>once</w:t>
      </w:r>
      <w:r w:rsidRPr="00F03043">
        <w:rPr>
          <w:sz w:val="16"/>
        </w:rPr>
        <w:t xml:space="preserve"> artificial intelligences (</w:t>
      </w:r>
      <w:r w:rsidRPr="00F03043">
        <w:rPr>
          <w:rStyle w:val="nfasis"/>
        </w:rPr>
        <w:t>AI's</w:t>
      </w:r>
      <w:r w:rsidRPr="00F03043">
        <w:rPr>
          <w:sz w:val="16"/>
        </w:rPr>
        <w:t xml:space="preserve">) </w:t>
      </w:r>
      <w:r w:rsidRPr="00F03043">
        <w:rPr>
          <w:rStyle w:val="StyleUnderline"/>
        </w:rPr>
        <w:t>outsmart humans</w:t>
      </w:r>
      <w:r w:rsidRPr="00F03043">
        <w:rPr>
          <w:sz w:val="16"/>
        </w:rPr>
        <w:t xml:space="preserve"> in AI-creation</w:t>
      </w:r>
      <w:r w:rsidRPr="00F03043">
        <w:rPr>
          <w:rStyle w:val="StyleUnderline"/>
        </w:rPr>
        <w:t>, systems might iteratively improve themselves and potentially set in motion an intelligence explosion</w:t>
      </w:r>
      <w:r w:rsidRPr="00F03043">
        <w:rPr>
          <w:sz w:val="16"/>
        </w:rPr>
        <w:t xml:space="preserve"> (Bostrom, 2014). Quite quickly, </w:t>
      </w:r>
      <w:r w:rsidRPr="00F03043">
        <w:rPr>
          <w:rStyle w:val="StyleUnderline"/>
        </w:rPr>
        <w:t>it might become difficult to control AI and align it with our interest.</w:t>
      </w:r>
      <w:r w:rsidRPr="00F03043">
        <w:rPr>
          <w:sz w:val="16"/>
        </w:rPr>
        <w:t xml:space="preserve"> Such a scenario, if it happens, might still be some time away (or not). However, </w:t>
      </w:r>
      <w:r w:rsidRPr="00F03043">
        <w:rPr>
          <w:rStyle w:val="StyleUnderline"/>
        </w:rPr>
        <w:t xml:space="preserve">if we do not develop collective wisdom first, it might be </w:t>
      </w:r>
      <w:r w:rsidRPr="00F03043">
        <w:rPr>
          <w:rStyle w:val="nfasis"/>
        </w:rPr>
        <w:t>too late</w:t>
      </w:r>
      <w:r w:rsidRPr="00F03043">
        <w:rPr>
          <w:rStyle w:val="StyleUnderline"/>
        </w:rPr>
        <w:t xml:space="preserve"> by the time superintelligent AI arrives on the scene.</w:t>
      </w:r>
    </w:p>
    <w:bookmarkEnd w:id="1"/>
    <w:p w14:paraId="2B1B1AD1" w14:textId="77777777" w:rsidR="00A83EE0" w:rsidRPr="00A4141E" w:rsidRDefault="00A83EE0" w:rsidP="00A83EE0">
      <w:pPr>
        <w:pStyle w:val="Ttulo4"/>
      </w:pPr>
      <w:proofErr w:type="gramStart"/>
      <w:r>
        <w:t>AND,</w:t>
      </w:r>
      <w:proofErr w:type="gramEnd"/>
      <w:r>
        <w:t xml:space="preserve"> it causes </w:t>
      </w:r>
      <w:r>
        <w:rPr>
          <w:u w:val="single"/>
        </w:rPr>
        <w:t>civil war</w:t>
      </w:r>
      <w:r w:rsidRPr="00A4141E">
        <w:t xml:space="preserve">. </w:t>
      </w:r>
      <w:r w:rsidRPr="00A4141E">
        <w:rPr>
          <w:u w:val="single"/>
        </w:rPr>
        <w:t>Newest</w:t>
      </w:r>
      <w:r w:rsidRPr="00A4141E">
        <w:t xml:space="preserve">, best models prove we’re near a societal </w:t>
      </w:r>
      <w:r w:rsidRPr="00A4141E">
        <w:rPr>
          <w:u w:val="single"/>
        </w:rPr>
        <w:t>tipping point</w:t>
      </w:r>
      <w:r w:rsidRPr="00A4141E">
        <w:t xml:space="preserve"> that </w:t>
      </w:r>
      <w:r w:rsidRPr="00A4141E">
        <w:rPr>
          <w:u w:val="single"/>
        </w:rPr>
        <w:t>spirals</w:t>
      </w:r>
      <w:r w:rsidRPr="00A4141E">
        <w:t xml:space="preserve"> into crisis.</w:t>
      </w:r>
    </w:p>
    <w:p w14:paraId="49E08DD8" w14:textId="77777777" w:rsidR="00A83EE0" w:rsidRPr="00A4141E" w:rsidRDefault="00A83EE0" w:rsidP="00A83EE0">
      <w:r w:rsidRPr="00A4141E">
        <w:rPr>
          <w:rStyle w:val="Style13ptBold"/>
        </w:rPr>
        <w:t>Turchin ’23</w:t>
      </w:r>
      <w:r w:rsidRPr="00A4141E">
        <w:t xml:space="preserve"> [Peter; Complexity Scientist, Ph.D. in Zoology from Duke University, B.A. in Biology from New York University; Penguin Press, “End Times: Elites, Counter-Elites, and the Path of Political Disintegration,” p. 176-182]</w:t>
      </w:r>
    </w:p>
    <w:p w14:paraId="46AE655B" w14:textId="77777777" w:rsidR="00A83EE0" w:rsidRPr="00A4141E" w:rsidRDefault="00A83EE0" w:rsidP="00A83EE0">
      <w:pPr>
        <w:rPr>
          <w:sz w:val="16"/>
        </w:rPr>
      </w:pPr>
      <w:r w:rsidRPr="00A4141E">
        <w:rPr>
          <w:sz w:val="16"/>
        </w:rPr>
        <w:t xml:space="preserve">Thus, the heart of the MPF model is the relative wage and the wealth pump that it powers. </w:t>
      </w:r>
      <w:r w:rsidRPr="00A4141E">
        <w:rPr>
          <w:rStyle w:val="StyleUnderline"/>
        </w:rPr>
        <w:t xml:space="preserve">When the </w:t>
      </w:r>
      <w:r w:rsidRPr="00A4141E">
        <w:rPr>
          <w:rStyle w:val="nfasis"/>
        </w:rPr>
        <w:t xml:space="preserve">relative </w:t>
      </w:r>
      <w:r w:rsidRPr="00FB7BC3">
        <w:rPr>
          <w:rStyle w:val="nfasis"/>
          <w:highlight w:val="cyan"/>
        </w:rPr>
        <w:t>wage</w:t>
      </w:r>
      <w:r w:rsidRPr="00FB7BC3">
        <w:rPr>
          <w:rStyle w:val="StyleUnderline"/>
          <w:highlight w:val="cyan"/>
        </w:rPr>
        <w:t xml:space="preserve"> declines</w:t>
      </w:r>
      <w:r w:rsidRPr="00A4141E">
        <w:rPr>
          <w:rStyle w:val="StyleUnderline"/>
        </w:rPr>
        <w:t xml:space="preserve">, it </w:t>
      </w:r>
      <w:r w:rsidRPr="00FB7BC3">
        <w:rPr>
          <w:rStyle w:val="StyleUnderline"/>
          <w:highlight w:val="cyan"/>
        </w:rPr>
        <w:t>lead</w:t>
      </w:r>
      <w:r w:rsidRPr="00425C4D">
        <w:rPr>
          <w:rStyle w:val="StyleUnderline"/>
        </w:rPr>
        <w:t xml:space="preserve">s </w:t>
      </w:r>
      <w:r w:rsidRPr="00FB7BC3">
        <w:rPr>
          <w:rStyle w:val="StyleUnderline"/>
          <w:highlight w:val="cyan"/>
        </w:rPr>
        <w:t>to</w:t>
      </w:r>
      <w:r w:rsidRPr="00A4141E">
        <w:rPr>
          <w:rStyle w:val="StyleUnderline"/>
        </w:rPr>
        <w:t xml:space="preserve"> both </w:t>
      </w:r>
      <w:r w:rsidRPr="00FB7BC3">
        <w:rPr>
          <w:rStyle w:val="nfasis"/>
          <w:highlight w:val="cyan"/>
        </w:rPr>
        <w:t>immiseration</w:t>
      </w:r>
      <w:r w:rsidRPr="00FB7BC3">
        <w:rPr>
          <w:rStyle w:val="StyleUnderline"/>
          <w:highlight w:val="cyan"/>
        </w:rPr>
        <w:t xml:space="preserve"> </w:t>
      </w:r>
      <w:r w:rsidRPr="00425C4D">
        <w:rPr>
          <w:rStyle w:val="StyleUnderline"/>
        </w:rPr>
        <w:t>and elite overproduction</w:t>
      </w:r>
      <w:r w:rsidRPr="00425C4D">
        <w:rPr>
          <w:sz w:val="16"/>
        </w:rPr>
        <w:t xml:space="preserve">. Both, as we now know, are </w:t>
      </w:r>
      <w:r w:rsidRPr="00425C4D">
        <w:rPr>
          <w:rStyle w:val="StyleUnderline"/>
        </w:rPr>
        <w:t>the</w:t>
      </w:r>
      <w:r w:rsidRPr="00A4141E">
        <w:rPr>
          <w:rStyle w:val="StyleUnderline"/>
        </w:rPr>
        <w:t xml:space="preserve"> </w:t>
      </w:r>
      <w:r w:rsidRPr="00425C4D">
        <w:rPr>
          <w:rStyle w:val="StyleUnderline"/>
        </w:rPr>
        <w:t>most important drivers of</w:t>
      </w:r>
      <w:r w:rsidRPr="00A4141E">
        <w:rPr>
          <w:rStyle w:val="StyleUnderline"/>
        </w:rPr>
        <w:t xml:space="preserve"> </w:t>
      </w:r>
      <w:r w:rsidRPr="00A4141E">
        <w:rPr>
          <w:rStyle w:val="nfasis"/>
        </w:rPr>
        <w:t>social</w:t>
      </w:r>
      <w:r w:rsidRPr="00A4141E">
        <w:rPr>
          <w:rStyle w:val="StyleUnderline"/>
        </w:rPr>
        <w:t xml:space="preserve"> </w:t>
      </w:r>
      <w:r w:rsidRPr="00FB7BC3">
        <w:rPr>
          <w:rStyle w:val="StyleUnderline"/>
          <w:highlight w:val="cyan"/>
        </w:rPr>
        <w:t>and</w:t>
      </w:r>
      <w:r w:rsidRPr="00A4141E">
        <w:rPr>
          <w:rStyle w:val="StyleUnderline"/>
        </w:rPr>
        <w:t xml:space="preserve"> </w:t>
      </w:r>
      <w:r w:rsidRPr="00A4141E">
        <w:rPr>
          <w:rStyle w:val="nfasis"/>
        </w:rPr>
        <w:t xml:space="preserve">political </w:t>
      </w:r>
      <w:r w:rsidRPr="00FB7BC3">
        <w:rPr>
          <w:rStyle w:val="nfasis"/>
          <w:highlight w:val="cyan"/>
        </w:rPr>
        <w:t>instability</w:t>
      </w:r>
      <w:r w:rsidRPr="00A4141E">
        <w:rPr>
          <w:sz w:val="16"/>
        </w:rPr>
        <w:t xml:space="preserve">. However, </w:t>
      </w:r>
      <w:r w:rsidRPr="00A4141E">
        <w:rPr>
          <w:rStyle w:val="StyleUnderline"/>
        </w:rPr>
        <w:t>outbreaks of instability</w:t>
      </w:r>
      <w:r w:rsidRPr="00A4141E">
        <w:rPr>
          <w:sz w:val="16"/>
        </w:rPr>
        <w:t xml:space="preserve">—violent </w:t>
      </w:r>
      <w:r w:rsidRPr="00A4141E">
        <w:rPr>
          <w:rStyle w:val="StyleUnderline"/>
        </w:rPr>
        <w:t xml:space="preserve">anti-government demonstrations and strikes, urban riots, </w:t>
      </w:r>
      <w:r w:rsidRPr="00FB7BC3">
        <w:rPr>
          <w:rStyle w:val="nfasis"/>
          <w:highlight w:val="cyan"/>
        </w:rPr>
        <w:t>terrorism</w:t>
      </w:r>
      <w:r w:rsidRPr="00A4141E">
        <w:rPr>
          <w:rStyle w:val="StyleUnderline"/>
        </w:rPr>
        <w:t>, rural uprisings, and</w:t>
      </w:r>
      <w:r w:rsidRPr="00A4141E">
        <w:rPr>
          <w:sz w:val="16"/>
        </w:rPr>
        <w:t xml:space="preserve">, if things really go to hell, state collapse and full-blown </w:t>
      </w:r>
      <w:r w:rsidRPr="00FB7BC3">
        <w:rPr>
          <w:rStyle w:val="nfasis"/>
          <w:highlight w:val="cyan"/>
        </w:rPr>
        <w:t>civil war</w:t>
      </w:r>
      <w:r w:rsidRPr="00A4141E">
        <w:rPr>
          <w:sz w:val="16"/>
        </w:rPr>
        <w:t xml:space="preserve">—are the results of individual people’s actions. How does the model </w:t>
      </w:r>
      <w:r w:rsidRPr="00A4141E">
        <w:rPr>
          <w:rStyle w:val="StyleUnderline"/>
        </w:rPr>
        <w:t>connect</w:t>
      </w:r>
      <w:r w:rsidRPr="00A4141E">
        <w:rPr>
          <w:sz w:val="16"/>
        </w:rPr>
        <w:t xml:space="preserve"> the </w:t>
      </w:r>
      <w:r w:rsidRPr="00A4141E">
        <w:rPr>
          <w:rStyle w:val="StyleUnderline"/>
        </w:rPr>
        <w:t xml:space="preserve">structural drivers to people’s </w:t>
      </w:r>
      <w:r w:rsidRPr="00A4141E">
        <w:rPr>
          <w:rStyle w:val="nfasis"/>
        </w:rPr>
        <w:t>motivations</w:t>
      </w:r>
      <w:r w:rsidRPr="00A4141E">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A4141E">
        <w:rPr>
          <w:sz w:val="16"/>
        </w:rPr>
        <w:t>they</w:t>
      </w:r>
      <w:proofErr w:type="gramEnd"/>
      <w:r w:rsidRPr="00A4141E">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2B7339F6" w14:textId="77777777" w:rsidR="00A83EE0" w:rsidRPr="00A4141E" w:rsidRDefault="00A83EE0" w:rsidP="00A83EE0">
      <w:pPr>
        <w:rPr>
          <w:sz w:val="16"/>
        </w:rPr>
      </w:pPr>
      <w:r w:rsidRPr="00A4141E">
        <w:rPr>
          <w:sz w:val="16"/>
        </w:rPr>
        <w:t xml:space="preserve">The </w:t>
      </w:r>
      <w:r w:rsidRPr="00A4141E">
        <w:rPr>
          <w:rStyle w:val="StyleUnderline"/>
        </w:rPr>
        <w:t xml:space="preserve">process of </w:t>
      </w:r>
      <w:r w:rsidRPr="00FB7BC3">
        <w:rPr>
          <w:rStyle w:val="nfasis"/>
          <w:highlight w:val="cyan"/>
        </w:rPr>
        <w:t>radicalization</w:t>
      </w:r>
      <w:r w:rsidRPr="00A4141E">
        <w:rPr>
          <w:rStyle w:val="StyleUnderline"/>
        </w:rPr>
        <w:t xml:space="preserve"> works like a </w:t>
      </w:r>
      <w:r w:rsidRPr="00A4141E">
        <w:rPr>
          <w:rStyle w:val="nfasis"/>
        </w:rPr>
        <w:t>disease</w:t>
      </w:r>
      <w:r w:rsidRPr="00A4141E">
        <w:rPr>
          <w:rStyle w:val="StyleUnderline"/>
        </w:rPr>
        <w:t xml:space="preserve"> that, as it </w:t>
      </w:r>
      <w:r w:rsidRPr="00FB7BC3">
        <w:rPr>
          <w:rStyle w:val="nfasis"/>
          <w:highlight w:val="cyan"/>
        </w:rPr>
        <w:t>spreads</w:t>
      </w:r>
      <w:r w:rsidRPr="00A4141E">
        <w:rPr>
          <w:rStyle w:val="StyleUnderline"/>
        </w:rPr>
        <w:t xml:space="preserve">, changes people’s </w:t>
      </w:r>
      <w:r w:rsidRPr="00A4141E">
        <w:rPr>
          <w:rStyle w:val="nfasis"/>
        </w:rPr>
        <w:t>behaviors</w:t>
      </w:r>
      <w:r w:rsidRPr="00A4141E">
        <w:rPr>
          <w:rStyle w:val="StyleUnderline"/>
        </w:rPr>
        <w:t xml:space="preserve"> and makes them act in </w:t>
      </w:r>
      <w:r w:rsidRPr="00A4141E">
        <w:rPr>
          <w:rStyle w:val="nfasis"/>
        </w:rPr>
        <w:t>violent ways</w:t>
      </w:r>
      <w:r w:rsidRPr="00A4141E">
        <w:rPr>
          <w:sz w:val="16"/>
        </w:rPr>
        <w:t xml:space="preserve">. The compartment of the MPF engine connecting structural drivers to unrest thus needs to model this dynamic of social contagion. It is quite </w:t>
      </w:r>
      <w:proofErr w:type="gramStart"/>
      <w:r w:rsidRPr="00A4141E">
        <w:rPr>
          <w:sz w:val="16"/>
        </w:rPr>
        <w:t>similar to</w:t>
      </w:r>
      <w:proofErr w:type="gramEnd"/>
      <w:r w:rsidRPr="00A4141E">
        <w:rPr>
          <w:sz w:val="16"/>
        </w:rPr>
        <w:t xml:space="preserve"> equations used by </w:t>
      </w:r>
      <w:proofErr w:type="gramStart"/>
      <w:r w:rsidRPr="00A4141E">
        <w:rPr>
          <w:sz w:val="16"/>
        </w:rPr>
        <w:t>epidemiologists—</w:t>
      </w:r>
      <w:proofErr w:type="gramEnd"/>
      <w:r w:rsidRPr="00A4141E">
        <w:rPr>
          <w:sz w:val="16"/>
        </w:rPr>
        <w:t>for example, in forecasting the dynamics of COVID outbreaks.</w:t>
      </w:r>
    </w:p>
    <w:p w14:paraId="7E836D67" w14:textId="77777777" w:rsidR="00A83EE0" w:rsidRPr="00A4141E" w:rsidRDefault="00A83EE0" w:rsidP="00A83EE0">
      <w:pPr>
        <w:rPr>
          <w:rStyle w:val="nfasis"/>
        </w:rPr>
      </w:pPr>
      <w:r w:rsidRPr="00A4141E">
        <w:rPr>
          <w:sz w:val="16"/>
        </w:rPr>
        <w:t xml:space="preserve">The model keeps track of three kinds of individuals. The first is the “naive” type, corresponding to the </w:t>
      </w:r>
      <w:proofErr w:type="spellStart"/>
      <w:r w:rsidRPr="00A4141E">
        <w:rPr>
          <w:sz w:val="16"/>
        </w:rPr>
        <w:t>susceptibles</w:t>
      </w:r>
      <w:proofErr w:type="spellEnd"/>
      <w:r w:rsidRPr="00A4141E">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A4141E">
        <w:rPr>
          <w:sz w:val="16"/>
        </w:rPr>
        <w:t>.”[</w:t>
      </w:r>
      <w:proofErr w:type="gramEnd"/>
      <w:r w:rsidRPr="00A4141E">
        <w:rPr>
          <w:sz w:val="16"/>
        </w:rPr>
        <w:t>3]</w:t>
      </w:r>
    </w:p>
    <w:p w14:paraId="1308FCDC" w14:textId="77777777" w:rsidR="00A83EE0" w:rsidRPr="00A4141E" w:rsidRDefault="00A83EE0" w:rsidP="00A83EE0">
      <w:pPr>
        <w:rPr>
          <w:sz w:val="16"/>
        </w:rPr>
      </w:pPr>
      <w:r w:rsidRPr="00A4141E">
        <w:rPr>
          <w:rStyle w:val="StyleUnderline"/>
        </w:rPr>
        <w:t xml:space="preserve">When a high proportion of the population is </w:t>
      </w:r>
      <w:r w:rsidRPr="00A4141E">
        <w:rPr>
          <w:rStyle w:val="nfasis"/>
        </w:rPr>
        <w:t>radicalized</w:t>
      </w:r>
      <w:r w:rsidRPr="00A4141E">
        <w:rPr>
          <w:rStyle w:val="StyleUnderline"/>
        </w:rPr>
        <w:t xml:space="preserve">, sociopolitical </w:t>
      </w:r>
      <w:r w:rsidRPr="00A4141E">
        <w:rPr>
          <w:rStyle w:val="nfasis"/>
        </w:rPr>
        <w:t>instability</w:t>
      </w:r>
      <w:r w:rsidRPr="00A4141E">
        <w:rPr>
          <w:rStyle w:val="StyleUnderline"/>
        </w:rPr>
        <w:t xml:space="preserve"> is also </w:t>
      </w:r>
      <w:r w:rsidRPr="00A4141E">
        <w:rPr>
          <w:rStyle w:val="nfasis"/>
        </w:rPr>
        <w:t>high</w:t>
      </w:r>
      <w:r w:rsidRPr="00A4141E">
        <w:rPr>
          <w:rStyle w:val="StyleUnderline"/>
        </w:rPr>
        <w:t xml:space="preserve">. </w:t>
      </w:r>
      <w:r w:rsidRPr="00FB7BC3">
        <w:rPr>
          <w:rStyle w:val="StyleUnderline"/>
          <w:highlight w:val="cyan"/>
        </w:rPr>
        <w:t>Riots</w:t>
      </w:r>
      <w:r w:rsidRPr="00A4141E">
        <w:rPr>
          <w:rStyle w:val="StyleUnderline"/>
        </w:rPr>
        <w:t xml:space="preserve"> are </w:t>
      </w:r>
      <w:r w:rsidRPr="00A4141E">
        <w:rPr>
          <w:rStyle w:val="nfasis"/>
        </w:rPr>
        <w:t>easily triggered</w:t>
      </w:r>
      <w:r w:rsidRPr="00A4141E">
        <w:rPr>
          <w:rStyle w:val="StyleUnderline"/>
        </w:rPr>
        <w:t xml:space="preserve"> and </w:t>
      </w:r>
      <w:r w:rsidRPr="00A4141E">
        <w:rPr>
          <w:rStyle w:val="nfasis"/>
        </w:rPr>
        <w:t>readily spread</w:t>
      </w:r>
      <w:r w:rsidRPr="00A4141E">
        <w:rPr>
          <w:sz w:val="16"/>
        </w:rPr>
        <w:t xml:space="preserve">; </w:t>
      </w:r>
      <w:r w:rsidRPr="00FB7BC3">
        <w:rPr>
          <w:rStyle w:val="StyleUnderline"/>
          <w:highlight w:val="cyan"/>
        </w:rPr>
        <w:t>terrorist</w:t>
      </w:r>
      <w:r w:rsidRPr="00A4141E">
        <w:rPr>
          <w:rStyle w:val="StyleUnderline"/>
        </w:rPr>
        <w:t xml:space="preserve"> and revolutionary groups </w:t>
      </w:r>
      <w:r w:rsidRPr="00FB7BC3">
        <w:rPr>
          <w:rStyle w:val="nfasis"/>
          <w:highlight w:val="cyan"/>
        </w:rPr>
        <w:t>thrive</w:t>
      </w:r>
      <w:r w:rsidRPr="00A4141E">
        <w:rPr>
          <w:rStyle w:val="StyleUnderline"/>
        </w:rPr>
        <w:t xml:space="preserve"> and </w:t>
      </w:r>
      <w:r w:rsidRPr="00A4141E">
        <w:rPr>
          <w:rStyle w:val="nfasis"/>
        </w:rPr>
        <w:t>receive support</w:t>
      </w:r>
      <w:r w:rsidRPr="00A4141E">
        <w:rPr>
          <w:rStyle w:val="StyleUnderline"/>
        </w:rPr>
        <w:t xml:space="preserve"> from massive numbers of sympathizers</w:t>
      </w:r>
      <w:r w:rsidRPr="00A4141E">
        <w:rPr>
          <w:sz w:val="16"/>
        </w:rPr>
        <w:t xml:space="preserve">; and the society is highly vulnerable to an outbreak of civil war. However, </w:t>
      </w:r>
      <w:r w:rsidRPr="00A4141E">
        <w:rPr>
          <w:rStyle w:val="StyleUnderline"/>
        </w:rPr>
        <w:t xml:space="preserve">the </w:t>
      </w:r>
      <w:r w:rsidRPr="00FB7BC3">
        <w:rPr>
          <w:rStyle w:val="StyleUnderline"/>
          <w:highlight w:val="cyan"/>
        </w:rPr>
        <w:t>relationship</w:t>
      </w:r>
      <w:r w:rsidRPr="00A4141E">
        <w:rPr>
          <w:rStyle w:val="StyleUnderline"/>
        </w:rPr>
        <w:t xml:space="preserve"> between the degree of radicalization and the overall level of </w:t>
      </w:r>
      <w:r w:rsidRPr="00A4141E">
        <w:rPr>
          <w:rStyle w:val="nfasis"/>
        </w:rPr>
        <w:t>political violence</w:t>
      </w:r>
      <w:r w:rsidRPr="00A4141E">
        <w:rPr>
          <w:sz w:val="16"/>
        </w:rPr>
        <w:t xml:space="preserve"> (measured, for example, by the number of people killed) </w:t>
      </w:r>
      <w:r w:rsidRPr="00FB7BC3">
        <w:rPr>
          <w:rStyle w:val="StyleUnderline"/>
          <w:highlight w:val="cyan"/>
        </w:rPr>
        <w:t xml:space="preserve">is </w:t>
      </w:r>
      <w:r w:rsidRPr="00FB7BC3">
        <w:rPr>
          <w:rStyle w:val="nfasis"/>
          <w:highlight w:val="cyan"/>
        </w:rPr>
        <w:t>nonlinear</w:t>
      </w:r>
      <w:r w:rsidRPr="00A4141E">
        <w:rPr>
          <w:sz w:val="16"/>
        </w:rPr>
        <w:t xml:space="preserve">. As the proportion of radicals in the population grows, it </w:t>
      </w:r>
      <w:r w:rsidRPr="00A4141E">
        <w:rPr>
          <w:rStyle w:val="StyleUnderline"/>
        </w:rPr>
        <w:t>becomes</w:t>
      </w:r>
      <w:r w:rsidRPr="00A4141E">
        <w:rPr>
          <w:sz w:val="16"/>
        </w:rPr>
        <w:t xml:space="preserve"> </w:t>
      </w:r>
      <w:r w:rsidRPr="00A4141E">
        <w:rPr>
          <w:rStyle w:val="nfasis"/>
        </w:rPr>
        <w:t>increasingly</w:t>
      </w:r>
      <w:r w:rsidRPr="00A4141E">
        <w:rPr>
          <w:sz w:val="16"/>
        </w:rPr>
        <w:t xml:space="preserve"> </w:t>
      </w:r>
      <w:r w:rsidRPr="00A4141E">
        <w:rPr>
          <w:rStyle w:val="StyleUnderline"/>
        </w:rPr>
        <w:t>easy</w:t>
      </w:r>
      <w:r w:rsidRPr="00A4141E">
        <w:rPr>
          <w:sz w:val="16"/>
        </w:rPr>
        <w:t xml:space="preserve"> for them </w:t>
      </w:r>
      <w:r w:rsidRPr="00A4141E">
        <w:rPr>
          <w:rStyle w:val="StyleUnderline"/>
        </w:rPr>
        <w:t>to link up and</w:t>
      </w:r>
      <w:r w:rsidRPr="00A4141E">
        <w:rPr>
          <w:sz w:val="16"/>
        </w:rPr>
        <w:t xml:space="preserve"> </w:t>
      </w:r>
      <w:r w:rsidRPr="00A4141E">
        <w:rPr>
          <w:rStyle w:val="nfasis"/>
        </w:rPr>
        <w:t>organize</w:t>
      </w:r>
      <w:r w:rsidRPr="00A4141E">
        <w:rPr>
          <w:sz w:val="16"/>
        </w:rPr>
        <w:t xml:space="preserve">, potentially </w:t>
      </w:r>
      <w:r w:rsidRPr="00A4141E">
        <w:rPr>
          <w:rStyle w:val="StyleUnderline"/>
        </w:rPr>
        <w:t>leading to</w:t>
      </w:r>
      <w:r w:rsidRPr="00A4141E">
        <w:rPr>
          <w:sz w:val="16"/>
        </w:rPr>
        <w:t xml:space="preserve"> an </w:t>
      </w:r>
      <w:r w:rsidRPr="00FB7BC3">
        <w:rPr>
          <w:rStyle w:val="nfasis"/>
          <w:highlight w:val="cyan"/>
        </w:rPr>
        <w:t>explosive growth</w:t>
      </w:r>
      <w:r w:rsidRPr="00A4141E">
        <w:rPr>
          <w:sz w:val="16"/>
        </w:rPr>
        <w:t xml:space="preserve"> </w:t>
      </w:r>
      <w:r w:rsidRPr="00A4141E">
        <w:rPr>
          <w:rStyle w:val="StyleUnderline"/>
        </w:rPr>
        <w:t>of revolutionary parties</w:t>
      </w:r>
      <w:r w:rsidRPr="00A4141E">
        <w:rPr>
          <w:sz w:val="16"/>
        </w:rPr>
        <w:t xml:space="preserve">. There is also a threshold effect. </w:t>
      </w:r>
      <w:proofErr w:type="gramStart"/>
      <w:r w:rsidRPr="00A4141E">
        <w:rPr>
          <w:rStyle w:val="StyleUnderline"/>
        </w:rPr>
        <w:t>As long as</w:t>
      </w:r>
      <w:proofErr w:type="gramEnd"/>
      <w:r w:rsidRPr="00A4141E">
        <w:rPr>
          <w:sz w:val="16"/>
        </w:rPr>
        <w:t xml:space="preserve"> the </w:t>
      </w:r>
      <w:r w:rsidRPr="00A4141E">
        <w:rPr>
          <w:rStyle w:val="StyleUnderline"/>
        </w:rPr>
        <w:t>power</w:t>
      </w:r>
      <w:r w:rsidRPr="00A4141E">
        <w:rPr>
          <w:sz w:val="16"/>
        </w:rPr>
        <w:t xml:space="preserve"> of revolutionary groups </w:t>
      </w:r>
      <w:r w:rsidRPr="00A4141E">
        <w:rPr>
          <w:rStyle w:val="StyleUnderline"/>
        </w:rPr>
        <w:t>is</w:t>
      </w:r>
      <w:r w:rsidRPr="00A4141E">
        <w:rPr>
          <w:sz w:val="16"/>
        </w:rPr>
        <w:t xml:space="preserve"> </w:t>
      </w:r>
      <w:r w:rsidRPr="00A4141E">
        <w:rPr>
          <w:rStyle w:val="nfasis"/>
        </w:rPr>
        <w:t>less</w:t>
      </w:r>
      <w:r w:rsidRPr="00A4141E">
        <w:rPr>
          <w:sz w:val="16"/>
        </w:rPr>
        <w:t xml:space="preserve"> </w:t>
      </w:r>
      <w:r w:rsidRPr="00A4141E">
        <w:rPr>
          <w:rStyle w:val="StyleUnderline"/>
        </w:rPr>
        <w:t>than the</w:t>
      </w:r>
      <w:r w:rsidRPr="00A4141E">
        <w:rPr>
          <w:sz w:val="16"/>
        </w:rPr>
        <w:t xml:space="preserve"> power of the </w:t>
      </w:r>
      <w:r w:rsidRPr="00A4141E">
        <w:rPr>
          <w:rStyle w:val="nfasis"/>
        </w:rPr>
        <w:t>state</w:t>
      </w:r>
      <w:r w:rsidRPr="00A4141E">
        <w:rPr>
          <w:sz w:val="16"/>
        </w:rPr>
        <w:t xml:space="preserve">’s coercive apparatus, the overall level of </w:t>
      </w:r>
      <w:r w:rsidRPr="00A4141E">
        <w:rPr>
          <w:rStyle w:val="StyleUnderline"/>
        </w:rPr>
        <w:t>violence</w:t>
      </w:r>
      <w:r w:rsidRPr="00A4141E">
        <w:rPr>
          <w:sz w:val="16"/>
        </w:rPr>
        <w:t xml:space="preserve"> can be suppressed to a </w:t>
      </w:r>
      <w:r w:rsidRPr="00A4141E">
        <w:rPr>
          <w:rStyle w:val="nfasis"/>
        </w:rPr>
        <w:t>low</w:t>
      </w:r>
      <w:r w:rsidRPr="00A4141E">
        <w:rPr>
          <w:sz w:val="16"/>
        </w:rPr>
        <w:t xml:space="preserve"> </w:t>
      </w:r>
      <w:r w:rsidRPr="00A4141E">
        <w:rPr>
          <w:rStyle w:val="StyleUnderline"/>
        </w:rPr>
        <w:t>level</w:t>
      </w:r>
      <w:r w:rsidRPr="00A4141E">
        <w:rPr>
          <w:sz w:val="16"/>
        </w:rPr>
        <w:t xml:space="preserve">. But </w:t>
      </w:r>
      <w:r w:rsidRPr="00A4141E">
        <w:rPr>
          <w:rStyle w:val="StyleUnderline"/>
        </w:rPr>
        <w:t>should</w:t>
      </w:r>
      <w:r w:rsidRPr="00A4141E">
        <w:rPr>
          <w:sz w:val="16"/>
        </w:rPr>
        <w:t xml:space="preserve"> the </w:t>
      </w:r>
      <w:r w:rsidRPr="00FB7BC3">
        <w:rPr>
          <w:rStyle w:val="StyleUnderline"/>
          <w:highlight w:val="cyan"/>
        </w:rPr>
        <w:t>balance</w:t>
      </w:r>
      <w:r w:rsidRPr="00FB7BC3">
        <w:rPr>
          <w:sz w:val="16"/>
          <w:highlight w:val="cyan"/>
        </w:rPr>
        <w:t xml:space="preserve"> </w:t>
      </w:r>
      <w:r w:rsidRPr="00FB7BC3">
        <w:rPr>
          <w:rStyle w:val="nfasis"/>
          <w:highlight w:val="cyan"/>
        </w:rPr>
        <w:t>shift</w:t>
      </w:r>
      <w:r w:rsidRPr="00A4141E">
        <w:rPr>
          <w:sz w:val="16"/>
        </w:rPr>
        <w:t xml:space="preserve"> </w:t>
      </w:r>
      <w:r w:rsidRPr="00A4141E">
        <w:rPr>
          <w:rStyle w:val="StyleUnderline"/>
        </w:rPr>
        <w:t>in favor of radicals</w:t>
      </w:r>
      <w:r w:rsidRPr="00A4141E">
        <w:rPr>
          <w:sz w:val="16"/>
        </w:rPr>
        <w:t xml:space="preserve">, the </w:t>
      </w:r>
      <w:r w:rsidRPr="00A4141E">
        <w:rPr>
          <w:rStyle w:val="StyleUnderline"/>
        </w:rPr>
        <w:t>forces</w:t>
      </w:r>
      <w:r w:rsidRPr="00A4141E">
        <w:rPr>
          <w:sz w:val="16"/>
        </w:rPr>
        <w:t xml:space="preserve"> of the </w:t>
      </w:r>
      <w:r w:rsidRPr="00FB7BC3">
        <w:rPr>
          <w:rStyle w:val="nfasis"/>
          <w:highlight w:val="cyan"/>
        </w:rPr>
        <w:t>regime</w:t>
      </w:r>
      <w:r w:rsidRPr="00A4141E">
        <w:rPr>
          <w:sz w:val="16"/>
        </w:rPr>
        <w:t xml:space="preserve"> </w:t>
      </w:r>
      <w:r w:rsidRPr="00A4141E">
        <w:rPr>
          <w:rStyle w:val="StyleUnderline"/>
        </w:rPr>
        <w:t>can</w:t>
      </w:r>
      <w:r w:rsidRPr="00A4141E">
        <w:rPr>
          <w:sz w:val="16"/>
        </w:rPr>
        <w:t xml:space="preserve"> </w:t>
      </w:r>
      <w:r w:rsidRPr="00A4141E">
        <w:rPr>
          <w:rStyle w:val="nfasis"/>
        </w:rPr>
        <w:t xml:space="preserve">suddenly </w:t>
      </w:r>
      <w:r w:rsidRPr="00FB7BC3">
        <w:rPr>
          <w:rStyle w:val="nfasis"/>
          <w:highlight w:val="cyan"/>
        </w:rPr>
        <w:t>implode</w:t>
      </w:r>
      <w:r w:rsidRPr="00A4141E">
        <w:rPr>
          <w:sz w:val="16"/>
        </w:rPr>
        <w:t xml:space="preserve">, as we saw in numerous examples of </w:t>
      </w:r>
      <w:r w:rsidRPr="00A4141E">
        <w:rPr>
          <w:rStyle w:val="nfasis"/>
        </w:rPr>
        <w:t>state collapse</w:t>
      </w:r>
      <w:r w:rsidRPr="00A4141E">
        <w:rPr>
          <w:sz w:val="16"/>
        </w:rPr>
        <w:t xml:space="preserve"> in the previous chapter.</w:t>
      </w:r>
    </w:p>
    <w:p w14:paraId="5AD941E3" w14:textId="77777777" w:rsidR="00A83EE0" w:rsidRPr="00A4141E" w:rsidRDefault="00A83EE0" w:rsidP="00A83EE0">
      <w:pPr>
        <w:rPr>
          <w:sz w:val="16"/>
        </w:rPr>
      </w:pPr>
      <w:r w:rsidRPr="00A4141E">
        <w:rPr>
          <w:sz w:val="16"/>
        </w:rPr>
        <w:t xml:space="preserve">So </w:t>
      </w:r>
      <w:proofErr w:type="gramStart"/>
      <w:r w:rsidRPr="00A4141E">
        <w:rPr>
          <w:sz w:val="16"/>
        </w:rPr>
        <w:t>far</w:t>
      </w:r>
      <w:proofErr w:type="gramEnd"/>
      <w:r w:rsidRPr="00A4141E">
        <w:rPr>
          <w:sz w:val="16"/>
        </w:rPr>
        <w:t xml:space="preserve"> we’ve been speaking of “radicals” as though they are an interest group. But that’s not the right way to think about it. </w:t>
      </w:r>
      <w:proofErr w:type="gramStart"/>
      <w:r w:rsidRPr="00A4141E">
        <w:rPr>
          <w:sz w:val="16"/>
        </w:rPr>
        <w:t>In reality, radicals</w:t>
      </w:r>
      <w:proofErr w:type="gramEnd"/>
      <w:r w:rsidRPr="00A4141E">
        <w:rPr>
          <w:sz w:val="16"/>
        </w:rPr>
        <w:t xml:space="preserve"> usually </w:t>
      </w:r>
      <w:proofErr w:type="gramStart"/>
      <w:r w:rsidRPr="00A4141E">
        <w:rPr>
          <w:sz w:val="16"/>
        </w:rPr>
        <w:t>don’t all</w:t>
      </w:r>
      <w:proofErr w:type="gramEnd"/>
      <w:r w:rsidRPr="00A4141E">
        <w:rPr>
          <w:sz w:val="16"/>
        </w:rPr>
        <w:t xml:space="preserve"> belong to a single radical party. During periods of high political instability, there are many issues dividing the population and the elites. (We discussed this fragmentation of the ideological landscape in chapter 4.) </w:t>
      </w:r>
      <w:r w:rsidRPr="00A4141E">
        <w:rPr>
          <w:rStyle w:val="StyleUnderline"/>
        </w:rPr>
        <w:t xml:space="preserve">Thus, there are many </w:t>
      </w:r>
      <w:r w:rsidRPr="00A4141E">
        <w:rPr>
          <w:rStyle w:val="nfasis"/>
        </w:rPr>
        <w:t>factions</w:t>
      </w:r>
      <w:r w:rsidRPr="00A4141E">
        <w:rPr>
          <w:rStyle w:val="StyleUnderline"/>
        </w:rPr>
        <w:t xml:space="preserve"> of radicals</w:t>
      </w:r>
      <w:r w:rsidRPr="00A4141E">
        <w:rPr>
          <w:sz w:val="16"/>
        </w:rPr>
        <w:t xml:space="preserve">, each motivated by a different ideology and warring with other factions. </w:t>
      </w:r>
      <w:r w:rsidRPr="00A4141E">
        <w:rPr>
          <w:rStyle w:val="StyleUnderline"/>
        </w:rPr>
        <w:t xml:space="preserve">Some become </w:t>
      </w:r>
      <w:r w:rsidRPr="00FB7BC3">
        <w:rPr>
          <w:rStyle w:val="nfasis"/>
          <w:highlight w:val="cyan"/>
        </w:rPr>
        <w:t>left</w:t>
      </w:r>
      <w:r w:rsidRPr="00A4141E">
        <w:rPr>
          <w:rStyle w:val="nfasis"/>
        </w:rPr>
        <w:t>-wing</w:t>
      </w:r>
      <w:r w:rsidRPr="00A4141E">
        <w:rPr>
          <w:rStyle w:val="StyleUnderline"/>
        </w:rPr>
        <w:t xml:space="preserve"> extremists, and others join </w:t>
      </w:r>
      <w:r w:rsidRPr="00FB7BC3">
        <w:rPr>
          <w:rStyle w:val="nfasis"/>
          <w:highlight w:val="cyan"/>
        </w:rPr>
        <w:t>right</w:t>
      </w:r>
      <w:r w:rsidRPr="00A4141E">
        <w:rPr>
          <w:rStyle w:val="nfasis"/>
        </w:rPr>
        <w:t>-wing</w:t>
      </w:r>
      <w:r w:rsidRPr="00A4141E">
        <w:rPr>
          <w:rStyle w:val="StyleUnderline"/>
        </w:rPr>
        <w:t xml:space="preserve"> organizations; still others become ethnic or religious</w:t>
      </w:r>
      <w:r w:rsidRPr="00A4141E">
        <w:rPr>
          <w:sz w:val="16"/>
        </w:rPr>
        <w:t xml:space="preserve"> extremists. And even within the right, as well as within the left, radical groups are splintered and may be more focused on internecine fighting than on fighting the opposite end of the ideological spectrum.</w:t>
      </w:r>
    </w:p>
    <w:p w14:paraId="5BC1839F" w14:textId="77777777" w:rsidR="00A83EE0" w:rsidRPr="00A4141E" w:rsidRDefault="00A83EE0" w:rsidP="00A83EE0">
      <w:pPr>
        <w:rPr>
          <w:sz w:val="16"/>
        </w:rPr>
      </w:pPr>
      <w:proofErr w:type="gramStart"/>
      <w:r w:rsidRPr="00A4141E">
        <w:rPr>
          <w:sz w:val="16"/>
        </w:rPr>
        <w:t>Generally speaking, an</w:t>
      </w:r>
      <w:proofErr w:type="gramEnd"/>
      <w:r w:rsidRPr="00A4141E">
        <w:rPr>
          <w:sz w:val="16"/>
        </w:rPr>
        <w:t xml:space="preserve"> outbreak of political violence is dynamically </w:t>
      </w:r>
      <w:proofErr w:type="gramStart"/>
      <w:r w:rsidRPr="00A4141E">
        <w:rPr>
          <w:sz w:val="16"/>
        </w:rPr>
        <w:t>similar to</w:t>
      </w:r>
      <w:proofErr w:type="gramEnd"/>
      <w:r w:rsidRPr="00A4141E">
        <w:rPr>
          <w:sz w:val="16"/>
        </w:rPr>
        <w:t xml:space="preserve"> </w:t>
      </w:r>
      <w:proofErr w:type="gramStart"/>
      <w:r w:rsidRPr="00A4141E">
        <w:rPr>
          <w:sz w:val="16"/>
        </w:rPr>
        <w:t>a wildfire</w:t>
      </w:r>
      <w:proofErr w:type="gramEnd"/>
      <w:r w:rsidRPr="00A4141E">
        <w:rPr>
          <w:sz w:val="16"/>
        </w:rPr>
        <w:t xml:space="preserve"> or an earthquake. A </w:t>
      </w:r>
      <w:r w:rsidRPr="00FB7BC3">
        <w:rPr>
          <w:rStyle w:val="nfasis"/>
          <w:highlight w:val="cyan"/>
        </w:rPr>
        <w:t>single spark</w:t>
      </w:r>
      <w:r w:rsidRPr="00FB7BC3">
        <w:rPr>
          <w:rStyle w:val="StyleUnderline"/>
          <w:highlight w:val="cyan"/>
        </w:rPr>
        <w:t xml:space="preserve"> can start a</w:t>
      </w:r>
      <w:r w:rsidRPr="00A4141E">
        <w:rPr>
          <w:rStyle w:val="StyleUnderline"/>
        </w:rPr>
        <w:t xml:space="preserve"> prairie </w:t>
      </w:r>
      <w:r w:rsidRPr="00FB7BC3">
        <w:rPr>
          <w:rStyle w:val="StyleUnderline"/>
          <w:highlight w:val="cyan"/>
        </w:rPr>
        <w:t>fire</w:t>
      </w:r>
      <w:r w:rsidRPr="00A4141E">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A4141E">
        <w:rPr>
          <w:sz w:val="16"/>
        </w:rPr>
        <w:t>all of</w:t>
      </w:r>
      <w:proofErr w:type="gramEnd"/>
      <w:r w:rsidRPr="00A4141E">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A4141E">
        <w:rPr>
          <w:rStyle w:val="StyleUnderline"/>
        </w:rPr>
        <w:t xml:space="preserve">whether the initial fire caused by a spark spreads </w:t>
      </w:r>
      <w:proofErr w:type="gramStart"/>
      <w:r w:rsidRPr="00A4141E">
        <w:rPr>
          <w:rStyle w:val="StyleUnderline"/>
        </w:rPr>
        <w:t>depends</w:t>
      </w:r>
      <w:proofErr w:type="gramEnd"/>
      <w:r w:rsidRPr="00A4141E">
        <w:rPr>
          <w:rStyle w:val="StyleUnderline"/>
        </w:rPr>
        <w:t xml:space="preserve"> on how much </w:t>
      </w:r>
      <w:r w:rsidRPr="00A4141E">
        <w:rPr>
          <w:rStyle w:val="nfasis"/>
        </w:rPr>
        <w:t>combustible</w:t>
      </w:r>
      <w:r w:rsidRPr="00A4141E">
        <w:rPr>
          <w:rStyle w:val="StyleUnderline"/>
        </w:rPr>
        <w:t xml:space="preserve"> material is in reach, and whether fire can jump from one patch of dried grass to another. In a </w:t>
      </w:r>
      <w:r w:rsidRPr="00A4141E">
        <w:rPr>
          <w:rStyle w:val="nfasis"/>
        </w:rPr>
        <w:t>revolution</w:t>
      </w:r>
      <w:r w:rsidRPr="00A4141E">
        <w:rPr>
          <w:rStyle w:val="StyleUnderline"/>
        </w:rPr>
        <w:t>, whether the initial revolt against the regime spreads depends on the number of radicals</w:t>
      </w:r>
      <w:r w:rsidRPr="00A4141E">
        <w:rPr>
          <w:sz w:val="16"/>
        </w:rPr>
        <w:t xml:space="preserve"> (analogous to combustible material) </w:t>
      </w:r>
      <w:r w:rsidRPr="00A4141E">
        <w:rPr>
          <w:rStyle w:val="StyleUnderline"/>
        </w:rPr>
        <w:t xml:space="preserve">and how well they are </w:t>
      </w:r>
      <w:r w:rsidRPr="00A4141E">
        <w:rPr>
          <w:rStyle w:val="nfasis"/>
        </w:rPr>
        <w:t>connected</w:t>
      </w:r>
      <w:r w:rsidRPr="00A4141E">
        <w:rPr>
          <w:sz w:val="16"/>
        </w:rPr>
        <w:t>, or how fast they can expand their networks of rebellion. As a result of such autocatalytic, self-driving dynamics, an initially small event can unexpectedly blow up into a rare, large-scale disaster—a “black swan” or a “dragon king.”</w:t>
      </w:r>
    </w:p>
    <w:p w14:paraId="29E342A7" w14:textId="77777777" w:rsidR="00A83EE0" w:rsidRPr="00A4141E" w:rsidRDefault="00A83EE0" w:rsidP="00A83EE0">
      <w:pPr>
        <w:rPr>
          <w:sz w:val="16"/>
        </w:rPr>
      </w:pPr>
      <w:r w:rsidRPr="00A4141E">
        <w:rPr>
          <w:rStyle w:val="StyleUnderline"/>
        </w:rPr>
        <w:t xml:space="preserve">Because the </w:t>
      </w:r>
      <w:r w:rsidRPr="00FB7BC3">
        <w:rPr>
          <w:rStyle w:val="nfasis"/>
          <w:highlight w:val="cyan"/>
        </w:rPr>
        <w:t>relationship</w:t>
      </w:r>
      <w:r w:rsidRPr="00A4141E">
        <w:rPr>
          <w:rStyle w:val="StyleUnderline"/>
        </w:rPr>
        <w:t xml:space="preserve"> between the </w:t>
      </w:r>
      <w:r w:rsidRPr="00A4141E">
        <w:rPr>
          <w:rStyle w:val="nfasis"/>
        </w:rPr>
        <w:t>radicalization quotient</w:t>
      </w:r>
      <w:r w:rsidRPr="00A4141E">
        <w:rPr>
          <w:rStyle w:val="StyleUnderline"/>
        </w:rPr>
        <w:t xml:space="preserve"> and the resulting scale of political violence </w:t>
      </w:r>
      <w:r w:rsidRPr="00FB7BC3">
        <w:rPr>
          <w:rStyle w:val="StyleUnderline"/>
          <w:highlight w:val="cyan"/>
        </w:rPr>
        <w:t>is</w:t>
      </w:r>
      <w:r w:rsidRPr="00A4141E">
        <w:rPr>
          <w:rStyle w:val="StyleUnderline"/>
        </w:rPr>
        <w:t xml:space="preserve"> governed by a </w:t>
      </w:r>
      <w:r w:rsidRPr="00FB7BC3">
        <w:rPr>
          <w:rStyle w:val="nfasis"/>
          <w:highlight w:val="cyan"/>
        </w:rPr>
        <w:t>power</w:t>
      </w:r>
      <w:r w:rsidRPr="00FB7BC3">
        <w:rPr>
          <w:rStyle w:val="StyleUnderline"/>
          <w:highlight w:val="cyan"/>
        </w:rPr>
        <w:t xml:space="preserve"> law, normal </w:t>
      </w:r>
      <w:r w:rsidRPr="00FB7BC3">
        <w:rPr>
          <w:rStyle w:val="nfasis"/>
          <w:highlight w:val="cyan"/>
        </w:rPr>
        <w:t>stat</w:t>
      </w:r>
      <w:r w:rsidRPr="00A4141E">
        <w:rPr>
          <w:rStyle w:val="StyleUnderline"/>
        </w:rPr>
        <w:t>istic</w:t>
      </w:r>
      <w:r w:rsidRPr="00FB7BC3">
        <w:rPr>
          <w:rStyle w:val="nfasis"/>
          <w:highlight w:val="cyan"/>
        </w:rPr>
        <w:t>s</w:t>
      </w:r>
      <w:r w:rsidRPr="00A4141E">
        <w:rPr>
          <w:sz w:val="16"/>
        </w:rPr>
        <w:t xml:space="preserve"> (e.g., the average level of violence) </w:t>
      </w:r>
      <w:r w:rsidRPr="00FB7BC3">
        <w:rPr>
          <w:rStyle w:val="StyleUnderline"/>
          <w:highlight w:val="cyan"/>
        </w:rPr>
        <w:t>don’t work</w:t>
      </w:r>
      <w:r w:rsidRPr="00A4141E">
        <w:rPr>
          <w:rStyle w:val="StyleUnderline"/>
        </w:rPr>
        <w:t xml:space="preserve"> </w:t>
      </w:r>
      <w:r w:rsidRPr="00A4141E">
        <w:rPr>
          <w:sz w:val="16"/>
          <w:szCs w:val="16"/>
        </w:rPr>
        <w:t>very well</w:t>
      </w:r>
      <w:r w:rsidRPr="00A4141E">
        <w:t xml:space="preserve">, </w:t>
      </w:r>
      <w:r w:rsidRPr="00A4141E">
        <w:rPr>
          <w:sz w:val="16"/>
        </w:rPr>
        <w:t xml:space="preserve">and the MPF model captures possible outcomes by assessing the probability of </w:t>
      </w:r>
      <w:proofErr w:type="gramStart"/>
      <w:r w:rsidRPr="00A4141E">
        <w:rPr>
          <w:sz w:val="16"/>
        </w:rPr>
        <w:t>really severe</w:t>
      </w:r>
      <w:proofErr w:type="gramEnd"/>
      <w:r w:rsidRPr="00A4141E">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E80DCFC" w14:textId="77777777" w:rsidR="00A83EE0" w:rsidRPr="00A4141E" w:rsidRDefault="00A83EE0" w:rsidP="00A83EE0">
      <w:pPr>
        <w:rPr>
          <w:sz w:val="16"/>
        </w:rPr>
      </w:pPr>
      <w:r w:rsidRPr="00A4141E">
        <w:rPr>
          <w:sz w:val="16"/>
        </w:rPr>
        <w:t xml:space="preserve">Let’s get back to the MPF model. An additional element in the model is that a naive individual can become radicalized not only through </w:t>
      </w:r>
      <w:proofErr w:type="gramStart"/>
      <w:r w:rsidRPr="00A4141E">
        <w:rPr>
          <w:sz w:val="16"/>
        </w:rPr>
        <w:t>contacts</w:t>
      </w:r>
      <w:proofErr w:type="gramEnd"/>
      <w:r w:rsidRPr="00A4141E">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0AA5AA3" w14:textId="77777777" w:rsidR="00A83EE0" w:rsidRPr="00A4141E" w:rsidRDefault="00A83EE0" w:rsidP="00A83EE0">
      <w:pPr>
        <w:rPr>
          <w:sz w:val="16"/>
        </w:rPr>
      </w:pPr>
      <w:r w:rsidRPr="00A4141E">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A4141E">
        <w:rPr>
          <w:sz w:val="16"/>
        </w:rPr>
        <w:t>the society</w:t>
      </w:r>
      <w:proofErr w:type="gramEnd"/>
      <w:r w:rsidRPr="00A4141E">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263BD57" w14:textId="77777777" w:rsidR="00A83EE0" w:rsidRPr="00A4141E" w:rsidRDefault="00A83EE0" w:rsidP="00A83EE0">
      <w:pPr>
        <w:rPr>
          <w:sz w:val="16"/>
        </w:rPr>
      </w:pPr>
      <w:r w:rsidRPr="00A4141E">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76366D4" w14:textId="77777777" w:rsidR="00A83EE0" w:rsidRPr="00A4141E" w:rsidRDefault="00A83EE0" w:rsidP="00A83EE0">
      <w:pPr>
        <w:rPr>
          <w:sz w:val="16"/>
        </w:rPr>
      </w:pPr>
      <w:r w:rsidRPr="00A4141E">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A4141E">
        <w:rPr>
          <w:sz w:val="16"/>
        </w:rPr>
        <w:t>moderate increases</w:t>
      </w:r>
      <w:proofErr w:type="gramEnd"/>
      <w:r w:rsidRPr="00A4141E">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A4141E">
        <w:rPr>
          <w:sz w:val="16"/>
        </w:rPr>
        <w:t>have to</w:t>
      </w:r>
      <w:proofErr w:type="gramEnd"/>
      <w:r w:rsidRPr="00A4141E">
        <w:rPr>
          <w:sz w:val="16"/>
        </w:rPr>
        <w:t xml:space="preserve"> pass before </w:t>
      </w:r>
      <w:proofErr w:type="gramStart"/>
      <w:r w:rsidRPr="00A4141E">
        <w:rPr>
          <w:sz w:val="16"/>
        </w:rPr>
        <w:t>the majority of</w:t>
      </w:r>
      <w:proofErr w:type="gramEnd"/>
      <w:r w:rsidRPr="00A4141E">
        <w:rPr>
          <w:sz w:val="16"/>
        </w:rPr>
        <w:t xml:space="preserve"> the population begins to earnestly yearn for order.</w:t>
      </w:r>
    </w:p>
    <w:p w14:paraId="6B6CCF82" w14:textId="77777777" w:rsidR="00A83EE0" w:rsidRPr="00A4141E" w:rsidRDefault="00A83EE0" w:rsidP="00A83EE0">
      <w:pPr>
        <w:rPr>
          <w:sz w:val="16"/>
        </w:rPr>
      </w:pPr>
      <w:r w:rsidRPr="00A4141E">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A4141E">
        <w:rPr>
          <w:sz w:val="16"/>
        </w:rPr>
        <w:t>Intraelite</w:t>
      </w:r>
      <w:proofErr w:type="spellEnd"/>
      <w:r w:rsidRPr="00A4141E">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8619361" w14:textId="77777777" w:rsidR="00A83EE0" w:rsidRPr="00A4141E" w:rsidRDefault="00A83EE0" w:rsidP="00A83EE0">
      <w:pPr>
        <w:rPr>
          <w:sz w:val="16"/>
        </w:rPr>
      </w:pPr>
      <w:r w:rsidRPr="00A4141E">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25FD278" w14:textId="77777777" w:rsidR="00A83EE0" w:rsidRPr="00A4141E" w:rsidRDefault="00A83EE0" w:rsidP="00A83EE0">
      <w:pPr>
        <w:rPr>
          <w:sz w:val="16"/>
        </w:rPr>
      </w:pPr>
      <w:r w:rsidRPr="00A4141E">
        <w:rPr>
          <w:sz w:val="16"/>
        </w:rPr>
        <w:t xml:space="preserve">We </w:t>
      </w:r>
      <w:r w:rsidRPr="00A4141E">
        <w:rPr>
          <w:rStyle w:val="StyleUnderline"/>
        </w:rPr>
        <w:t xml:space="preserve">start the </w:t>
      </w:r>
      <w:r w:rsidRPr="00A4141E">
        <w:rPr>
          <w:rStyle w:val="nfasis"/>
        </w:rPr>
        <w:t>engine</w:t>
      </w:r>
      <w:r w:rsidRPr="00A4141E">
        <w:rPr>
          <w:rStyle w:val="StyleUnderline"/>
        </w:rPr>
        <w:t xml:space="preserve"> in 1960 and first run it for </w:t>
      </w:r>
      <w:proofErr w:type="gramStart"/>
      <w:r w:rsidRPr="00A4141E">
        <w:rPr>
          <w:rStyle w:val="StyleUnderline"/>
        </w:rPr>
        <w:t>the sixty</w:t>
      </w:r>
      <w:proofErr w:type="gramEnd"/>
      <w:r w:rsidRPr="00A4141E">
        <w:rPr>
          <w:rStyle w:val="StyleUnderline"/>
        </w:rPr>
        <w:t xml:space="preserve"> years for which </w:t>
      </w:r>
      <w:proofErr w:type="gramStart"/>
      <w:r w:rsidRPr="00A4141E">
        <w:rPr>
          <w:rStyle w:val="StyleUnderline"/>
        </w:rPr>
        <w:t>the history</w:t>
      </w:r>
      <w:proofErr w:type="gramEnd"/>
      <w:r w:rsidRPr="00A4141E">
        <w:rPr>
          <w:rStyle w:val="StyleUnderline"/>
        </w:rPr>
        <w:t xml:space="preserve"> is fixed</w:t>
      </w:r>
      <w:r w:rsidRPr="00A4141E">
        <w:rPr>
          <w:sz w:val="16"/>
        </w:rPr>
        <w:t xml:space="preserve">. From the MPF point of view, </w:t>
      </w:r>
      <w:r w:rsidRPr="00A4141E">
        <w:rPr>
          <w:rStyle w:val="StyleUnderline"/>
        </w:rPr>
        <w:t xml:space="preserve">the most </w:t>
      </w:r>
      <w:r w:rsidRPr="00A4141E">
        <w:rPr>
          <w:rStyle w:val="nfasis"/>
        </w:rPr>
        <w:t>important</w:t>
      </w:r>
      <w:r w:rsidRPr="00A4141E">
        <w:rPr>
          <w:rStyle w:val="StyleUnderline"/>
        </w:rPr>
        <w:t xml:space="preserve"> trend during this time is the decline in the </w:t>
      </w:r>
      <w:r w:rsidRPr="00FB7BC3">
        <w:rPr>
          <w:rStyle w:val="nfasis"/>
          <w:highlight w:val="cyan"/>
        </w:rPr>
        <w:t>relative wage</w:t>
      </w:r>
      <w:r w:rsidRPr="00A4141E">
        <w:rPr>
          <w:sz w:val="16"/>
        </w:rPr>
        <w:t xml:space="preserve">. The </w:t>
      </w:r>
      <w:r w:rsidRPr="00A4141E">
        <w:rPr>
          <w:rStyle w:val="StyleUnderline"/>
        </w:rPr>
        <w:t xml:space="preserve">decline in the relative wage </w:t>
      </w:r>
      <w:r w:rsidRPr="00FB7BC3">
        <w:rPr>
          <w:rStyle w:val="StyleUnderline"/>
          <w:highlight w:val="cyan"/>
        </w:rPr>
        <w:t>turns on</w:t>
      </w:r>
      <w:r w:rsidRPr="00A4141E">
        <w:rPr>
          <w:rStyle w:val="StyleUnderline"/>
        </w:rPr>
        <w:t xml:space="preserve"> the </w:t>
      </w:r>
      <w:r w:rsidRPr="00FB7BC3">
        <w:rPr>
          <w:rStyle w:val="nfasis"/>
          <w:highlight w:val="cyan"/>
        </w:rPr>
        <w:t>wealth pump</w:t>
      </w:r>
      <w:r w:rsidRPr="00A4141E">
        <w:rPr>
          <w:rStyle w:val="StyleUnderline"/>
        </w:rPr>
        <w:t xml:space="preserve">, and </w:t>
      </w:r>
      <w:r w:rsidRPr="00FB7BC3">
        <w:rPr>
          <w:rStyle w:val="StyleUnderline"/>
          <w:highlight w:val="cyan"/>
        </w:rPr>
        <w:t>elite</w:t>
      </w:r>
      <w:r w:rsidRPr="00A4141E">
        <w:rPr>
          <w:rStyle w:val="StyleUnderline"/>
        </w:rPr>
        <w:t xml:space="preserve"> numbers begin to </w:t>
      </w:r>
      <w:r w:rsidRPr="00FB7BC3">
        <w:rPr>
          <w:rStyle w:val="StyleUnderline"/>
          <w:highlight w:val="cyan"/>
        </w:rPr>
        <w:t>increase</w:t>
      </w:r>
      <w:r w:rsidRPr="00A4141E">
        <w:rPr>
          <w:rStyle w:val="StyleUnderline"/>
        </w:rPr>
        <w:t xml:space="preserve"> in an accelerating manner</w:t>
      </w:r>
      <w:r w:rsidRPr="00A4141E">
        <w:rPr>
          <w:sz w:val="16"/>
        </w:rPr>
        <w:t xml:space="preserve">. By 2020, </w:t>
      </w:r>
      <w:r w:rsidRPr="00FB7BC3">
        <w:rPr>
          <w:rStyle w:val="StyleUnderline"/>
          <w:highlight w:val="cyan"/>
        </w:rPr>
        <w:t>both</w:t>
      </w:r>
      <w:r w:rsidRPr="00A4141E">
        <w:rPr>
          <w:rStyle w:val="StyleUnderline"/>
        </w:rPr>
        <w:t xml:space="preserve"> </w:t>
      </w:r>
      <w:r w:rsidRPr="00A4141E">
        <w:rPr>
          <w:rStyle w:val="nfasis"/>
        </w:rPr>
        <w:t>immiseration</w:t>
      </w:r>
      <w:r w:rsidRPr="00A4141E">
        <w:rPr>
          <w:rStyle w:val="StyleUnderline"/>
        </w:rPr>
        <w:t xml:space="preserve"> and </w:t>
      </w:r>
      <w:r w:rsidRPr="00A4141E">
        <w:rPr>
          <w:rStyle w:val="nfasis"/>
        </w:rPr>
        <w:t>elite overproduction</w:t>
      </w:r>
      <w:r w:rsidRPr="00A4141E">
        <w:rPr>
          <w:rStyle w:val="StyleUnderline"/>
        </w:rPr>
        <w:t xml:space="preserve">, and thus the PSI, reach very </w:t>
      </w:r>
      <w:r w:rsidRPr="00FB7BC3">
        <w:rPr>
          <w:rStyle w:val="nfasis"/>
          <w:highlight w:val="cyan"/>
        </w:rPr>
        <w:t>high levels</w:t>
      </w:r>
      <w:r w:rsidRPr="00A4141E">
        <w:rPr>
          <w:sz w:val="16"/>
        </w:rPr>
        <w:t xml:space="preserve">. The </w:t>
      </w:r>
      <w:r w:rsidRPr="00FB7BC3">
        <w:rPr>
          <w:rStyle w:val="StyleUnderline"/>
          <w:highlight w:val="cyan"/>
        </w:rPr>
        <w:t>radicalization curve</w:t>
      </w:r>
      <w:r w:rsidRPr="00A4141E">
        <w:rPr>
          <w:sz w:val="16"/>
        </w:rPr>
        <w:t xml:space="preserve">, tracking the number of radicals, which had been staying flat near zero, </w:t>
      </w:r>
      <w:r w:rsidRPr="00A4141E">
        <w:rPr>
          <w:rStyle w:val="StyleUnderline"/>
        </w:rPr>
        <w:t xml:space="preserve">starts to grow after 2010 and </w:t>
      </w:r>
      <w:r w:rsidRPr="00A4141E">
        <w:rPr>
          <w:rStyle w:val="nfasis"/>
        </w:rPr>
        <w:t xml:space="preserve">literally </w:t>
      </w:r>
      <w:r w:rsidRPr="00FB7BC3">
        <w:rPr>
          <w:rStyle w:val="nfasis"/>
          <w:highlight w:val="cyan"/>
        </w:rPr>
        <w:t>explodes</w:t>
      </w:r>
      <w:r w:rsidRPr="00FB7BC3">
        <w:rPr>
          <w:rStyle w:val="StyleUnderline"/>
          <w:highlight w:val="cyan"/>
        </w:rPr>
        <w:t xml:space="preserve"> during the </w:t>
      </w:r>
      <w:r w:rsidRPr="00FB7BC3">
        <w:rPr>
          <w:rStyle w:val="nfasis"/>
          <w:highlight w:val="cyan"/>
        </w:rPr>
        <w:t>2020s</w:t>
      </w:r>
      <w:r w:rsidRPr="00A4141E">
        <w:rPr>
          <w:sz w:val="16"/>
        </w:rPr>
        <w:t xml:space="preserve">. So does </w:t>
      </w:r>
      <w:r w:rsidRPr="00707689">
        <w:rPr>
          <w:rStyle w:val="StyleUnderline"/>
          <w:highlight w:val="cyan"/>
        </w:rPr>
        <w:t>political violence</w:t>
      </w:r>
      <w:r w:rsidRPr="00A4141E">
        <w:rPr>
          <w:sz w:val="16"/>
        </w:rPr>
        <w:t xml:space="preserve">. At some point during the 2020s, the model </w:t>
      </w:r>
      <w:proofErr w:type="gramStart"/>
      <w:r w:rsidRPr="00A4141E">
        <w:rPr>
          <w:sz w:val="16"/>
        </w:rPr>
        <w:t>predicts,</w:t>
      </w:r>
      <w:proofErr w:type="gramEnd"/>
      <w:r w:rsidRPr="00A4141E">
        <w:rPr>
          <w:sz w:val="16"/>
        </w:rPr>
        <w:t xml:space="preserve"> </w:t>
      </w:r>
      <w:r w:rsidRPr="00707689">
        <w:rPr>
          <w:rStyle w:val="StyleUnderline"/>
        </w:rPr>
        <w:t>instability</w:t>
      </w:r>
      <w:r w:rsidRPr="00A4141E">
        <w:rPr>
          <w:rStyle w:val="StyleUnderline"/>
        </w:rPr>
        <w:t xml:space="preserve"> becomes so high that it starts cutting down the </w:t>
      </w:r>
      <w:r w:rsidRPr="00A4141E">
        <w:rPr>
          <w:rStyle w:val="nfasis"/>
        </w:rPr>
        <w:t>elite</w:t>
      </w:r>
      <w:r w:rsidRPr="00A4141E">
        <w:rPr>
          <w:rStyle w:val="StyleUnderline"/>
        </w:rPr>
        <w:t xml:space="preserve"> numbers</w:t>
      </w:r>
      <w:r w:rsidRPr="00A4141E">
        <w:rPr>
          <w:sz w:val="16"/>
        </w:rPr>
        <w:t xml:space="preserve">. Remember that MPF is a model, which means that it abstracts reality into mathematical equations. But in real life, </w:t>
      </w:r>
      <w:r w:rsidRPr="00A4141E">
        <w:rPr>
          <w:rStyle w:val="StyleUnderline"/>
        </w:rPr>
        <w:t>instability causing declines in elite numbers is not abstract at all</w:t>
      </w:r>
      <w:r w:rsidRPr="00A4141E">
        <w:rPr>
          <w:sz w:val="16"/>
        </w:rPr>
        <w:t xml:space="preserve">. Think about what happened in America </w:t>
      </w:r>
      <w:proofErr w:type="gramStart"/>
      <w:r w:rsidRPr="00A4141E">
        <w:rPr>
          <w:sz w:val="16"/>
        </w:rPr>
        <w:t>as a result of</w:t>
      </w:r>
      <w:proofErr w:type="gramEnd"/>
      <w:r w:rsidRPr="00A4141E">
        <w:rPr>
          <w:sz w:val="16"/>
        </w:rPr>
        <w:t xml:space="preserve"> the Civil War, when huge numbers of Southern elite men were killed on the battlefield and the rest were deprived of their elite status.</w:t>
      </w:r>
    </w:p>
    <w:p w14:paraId="111A2475" w14:textId="77777777" w:rsidR="00A83EE0" w:rsidRPr="00A4141E" w:rsidRDefault="00A83EE0" w:rsidP="00A83EE0">
      <w:pPr>
        <w:rPr>
          <w:sz w:val="16"/>
        </w:rPr>
      </w:pPr>
      <w:r w:rsidRPr="00A4141E">
        <w:rPr>
          <w:sz w:val="16"/>
        </w:rPr>
        <w:t xml:space="preserve">In the model, </w:t>
      </w:r>
      <w:r w:rsidRPr="00A4141E">
        <w:rPr>
          <w:rStyle w:val="StyleUnderline"/>
        </w:rPr>
        <w:t xml:space="preserve">the cataclysm of the 2020s reduces </w:t>
      </w:r>
      <w:r w:rsidRPr="00A4141E">
        <w:rPr>
          <w:rStyle w:val="nfasis"/>
        </w:rPr>
        <w:t>elite numbers</w:t>
      </w:r>
      <w:r w:rsidRPr="00A4141E">
        <w:rPr>
          <w:rStyle w:val="StyleUnderline"/>
        </w:rPr>
        <w:t>, which results in a decline in the PSI</w:t>
      </w:r>
      <w:r w:rsidRPr="00A4141E">
        <w:rPr>
          <w:sz w:val="16"/>
        </w:rPr>
        <w:t xml:space="preserve">. Additionally, high levels of violence accelerate the transition of most radicals into moderates. </w:t>
      </w:r>
      <w:r w:rsidRPr="00A4141E">
        <w:rPr>
          <w:rStyle w:val="StyleUnderline"/>
        </w:rPr>
        <w:t xml:space="preserve">The </w:t>
      </w:r>
      <w:r w:rsidRPr="00707689">
        <w:rPr>
          <w:rStyle w:val="nfasis"/>
        </w:rPr>
        <w:t>radicalization</w:t>
      </w:r>
      <w:r w:rsidRPr="00707689">
        <w:rPr>
          <w:rStyle w:val="StyleUnderline"/>
        </w:rPr>
        <w:t xml:space="preserve"> curve falls</w:t>
      </w:r>
      <w:r w:rsidRPr="00A4141E">
        <w:rPr>
          <w:rStyle w:val="StyleUnderline"/>
        </w:rPr>
        <w:t xml:space="preserve"> as precipitously as it rose and at some </w:t>
      </w:r>
      <w:proofErr w:type="gramStart"/>
      <w:r w:rsidRPr="00A4141E">
        <w:rPr>
          <w:rStyle w:val="StyleUnderline"/>
        </w:rPr>
        <w:t>point</w:t>
      </w:r>
      <w:proofErr w:type="gramEnd"/>
      <w:r w:rsidRPr="00A4141E">
        <w:rPr>
          <w:rStyle w:val="StyleUnderline"/>
        </w:rPr>
        <w:t xml:space="preserve"> after 2030 hits the minimum</w:t>
      </w:r>
      <w:r w:rsidRPr="00A4141E">
        <w:rPr>
          <w:sz w:val="16"/>
        </w:rPr>
        <w:t xml:space="preserve">. Because radicals are the ones who drive violence, instability also declines. The social system regains its stability. But in this inertial scenario, the root cause of instability—the </w:t>
      </w:r>
      <w:proofErr w:type="gramStart"/>
      <w:r w:rsidRPr="00A4141E">
        <w:rPr>
          <w:sz w:val="16"/>
        </w:rPr>
        <w:t>wealth pump—</w:t>
      </w:r>
      <w:proofErr w:type="gramEnd"/>
      <w:r w:rsidRPr="00A4141E">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2F54E55" w14:textId="77777777" w:rsidR="00A83EE0" w:rsidRPr="00A4141E" w:rsidRDefault="00A83EE0" w:rsidP="00A83EE0">
      <w:pPr>
        <w:rPr>
          <w:sz w:val="16"/>
        </w:rPr>
      </w:pPr>
      <w:r w:rsidRPr="00A4141E">
        <w:rPr>
          <w:rStyle w:val="StyleUnderline"/>
        </w:rPr>
        <w:t xml:space="preserve">The </w:t>
      </w:r>
      <w:r w:rsidRPr="00707689">
        <w:rPr>
          <w:rStyle w:val="StyleUnderline"/>
          <w:highlight w:val="cyan"/>
        </w:rPr>
        <w:t>inertial scenario</w:t>
      </w:r>
      <w:r w:rsidRPr="00A4141E">
        <w:rPr>
          <w:rStyle w:val="StyleUnderline"/>
        </w:rPr>
        <w:t xml:space="preserve"> thus </w:t>
      </w:r>
      <w:r w:rsidRPr="00FB7BC3">
        <w:rPr>
          <w:rStyle w:val="StyleUnderline"/>
          <w:highlight w:val="cyan"/>
        </w:rPr>
        <w:t>predicts</w:t>
      </w:r>
      <w:r w:rsidRPr="00A4141E">
        <w:rPr>
          <w:rStyle w:val="StyleUnderline"/>
        </w:rPr>
        <w:t xml:space="preserve"> a rather grim future: an </w:t>
      </w:r>
      <w:r w:rsidRPr="00FB7BC3">
        <w:rPr>
          <w:rStyle w:val="StyleUnderline"/>
          <w:highlight w:val="cyan"/>
        </w:rPr>
        <w:t xml:space="preserve">outbreak of </w:t>
      </w:r>
      <w:r w:rsidRPr="00FB7BC3">
        <w:rPr>
          <w:rStyle w:val="nfasis"/>
          <w:highlight w:val="cyan"/>
        </w:rPr>
        <w:t xml:space="preserve">serious </w:t>
      </w:r>
      <w:r w:rsidRPr="00707689">
        <w:rPr>
          <w:rStyle w:val="nfasis"/>
          <w:highlight w:val="cyan"/>
        </w:rPr>
        <w:t>violence</w:t>
      </w:r>
      <w:r w:rsidRPr="00707689">
        <w:rPr>
          <w:rStyle w:val="StyleUnderline"/>
          <w:highlight w:val="cyan"/>
        </w:rPr>
        <w:t xml:space="preserve"> during the </w:t>
      </w:r>
      <w:r w:rsidRPr="00707689">
        <w:rPr>
          <w:rStyle w:val="nfasis"/>
          <w:highlight w:val="cyan"/>
        </w:rPr>
        <w:t>2020s</w:t>
      </w:r>
      <w:r w:rsidRPr="00A4141E">
        <w:rPr>
          <w:rStyle w:val="StyleUnderline"/>
        </w:rPr>
        <w:t xml:space="preserve"> and, if nothing is done to </w:t>
      </w:r>
      <w:r w:rsidRPr="00A4141E">
        <w:rPr>
          <w:rStyle w:val="nfasis"/>
        </w:rPr>
        <w:t>shut down</w:t>
      </w:r>
      <w:r w:rsidRPr="00A4141E">
        <w:rPr>
          <w:rStyle w:val="StyleUnderline"/>
        </w:rPr>
        <w:t xml:space="preserve"> the </w:t>
      </w:r>
      <w:r w:rsidRPr="00A4141E">
        <w:rPr>
          <w:rStyle w:val="nfasis"/>
        </w:rPr>
        <w:t>pump</w:t>
      </w:r>
      <w:r w:rsidRPr="00A4141E">
        <w:rPr>
          <w:rStyle w:val="StyleUnderline"/>
        </w:rPr>
        <w:t>, a repeat every fifty to sixty years</w:t>
      </w:r>
      <w:r w:rsidRPr="00A4141E">
        <w:rPr>
          <w:sz w:val="16"/>
        </w:rPr>
        <w:t xml:space="preserve">. What are </w:t>
      </w:r>
      <w:proofErr w:type="gramStart"/>
      <w:r w:rsidRPr="00A4141E">
        <w:rPr>
          <w:sz w:val="16"/>
        </w:rPr>
        <w:t>the alternatives</w:t>
      </w:r>
      <w:proofErr w:type="gramEnd"/>
      <w:r w:rsidRPr="00A4141E">
        <w:rPr>
          <w:sz w:val="16"/>
        </w:rPr>
        <w:t>?</w:t>
      </w:r>
    </w:p>
    <w:p w14:paraId="07CAE4B4" w14:textId="77777777" w:rsidR="00A83EE0" w:rsidRPr="00A4141E" w:rsidRDefault="00A83EE0" w:rsidP="00A83EE0">
      <w:pPr>
        <w:rPr>
          <w:sz w:val="16"/>
        </w:rPr>
      </w:pPr>
    </w:p>
    <w:p w14:paraId="0DB48E5B" w14:textId="77777777" w:rsidR="00A83EE0" w:rsidRPr="00841268" w:rsidRDefault="00A83EE0" w:rsidP="00A83EE0">
      <w:pPr>
        <w:pStyle w:val="Ttulo4"/>
      </w:pPr>
      <w:r>
        <w:t xml:space="preserve">US breakdown goes </w:t>
      </w:r>
      <w:r>
        <w:rPr>
          <w:u w:val="single"/>
        </w:rPr>
        <w:t>global</w:t>
      </w:r>
      <w:r>
        <w:t xml:space="preserve"> and </w:t>
      </w:r>
      <w:r>
        <w:rPr>
          <w:u w:val="single"/>
        </w:rPr>
        <w:t>nuclear</w:t>
      </w:r>
      <w:r>
        <w:t xml:space="preserve">. </w:t>
      </w:r>
    </w:p>
    <w:p w14:paraId="62C5FF0A" w14:textId="77777777" w:rsidR="00A83EE0" w:rsidRDefault="00A83EE0" w:rsidP="00A83EE0">
      <w:proofErr w:type="spellStart"/>
      <w:r>
        <w:rPr>
          <w:rStyle w:val="Style13ptBold"/>
        </w:rPr>
        <w:t>Laitman</w:t>
      </w:r>
      <w:proofErr w:type="spellEnd"/>
      <w:r>
        <w:rPr>
          <w:rStyle w:val="Style13ptBold"/>
        </w:rPr>
        <w:t xml:space="preserve"> ’17 </w:t>
      </w:r>
      <w:r w:rsidRPr="00811CE8">
        <w:t xml:space="preserve">[Michael; August 25; Professor of Ontology and Theory of Knowledge, Ph.D. in Philosophy from the Russian Academy of Science; News Max, “There Will Be No Winners in the Second Civil War,” </w:t>
      </w:r>
      <w:hyperlink r:id="rId8" w:history="1">
        <w:r w:rsidRPr="0097588F">
          <w:rPr>
            <w:rStyle w:val="Hipervnculo"/>
          </w:rPr>
          <w:t>https://www.newsmax.com/michaellaitman/america-civil-war-newt-gingrich-don-lemon/2017/08/25/id/809867/</w:t>
        </w:r>
      </w:hyperlink>
      <w:r w:rsidRPr="00811CE8">
        <w:t>]</w:t>
      </w:r>
    </w:p>
    <w:p w14:paraId="60D6157F" w14:textId="77777777" w:rsidR="00A83EE0" w:rsidRPr="00841268" w:rsidRDefault="00A83EE0" w:rsidP="00A83EE0">
      <w:pPr>
        <w:rPr>
          <w:sz w:val="16"/>
        </w:rPr>
      </w:pPr>
      <w:r w:rsidRPr="00841268">
        <w:rPr>
          <w:sz w:val="16"/>
        </w:rPr>
        <w:t>Referencing Dennis Prager’s </w:t>
      </w:r>
      <w:hyperlink r:id="rId9" w:history="1">
        <w:r w:rsidRPr="00841268">
          <w:rPr>
            <w:rStyle w:val="Hipervnculo"/>
            <w:sz w:val="16"/>
          </w:rPr>
          <w:t>piece</w:t>
        </w:r>
      </w:hyperlink>
      <w:r w:rsidRPr="00841268">
        <w:rPr>
          <w:sz w:val="16"/>
        </w:rPr>
        <w:t xml:space="preserve">, “America's Second Civil War,” Gingrich added, “What you’re seeing with Antifa, what you’re seeing on college campuses, what you’re seeing, to some extent, in the bureaucracy, is a real division of the country. …I wish we could all sing Kumbaya and come together but I don’t think that’s what’s </w:t>
      </w:r>
      <w:proofErr w:type="spellStart"/>
      <w:r w:rsidRPr="00841268">
        <w:rPr>
          <w:sz w:val="16"/>
        </w:rPr>
        <w:t>gonna</w:t>
      </w:r>
      <w:proofErr w:type="spellEnd"/>
      <w:r w:rsidRPr="00841268">
        <w:rPr>
          <w:sz w:val="16"/>
        </w:rPr>
        <w:t xml:space="preserve"> happen. …As a historian, my view is </w:t>
      </w:r>
      <w:proofErr w:type="gramStart"/>
      <w:r w:rsidRPr="00841268">
        <w:rPr>
          <w:sz w:val="16"/>
        </w:rPr>
        <w:t>pretty straightforward</w:t>
      </w:r>
      <w:proofErr w:type="gramEnd"/>
      <w:r w:rsidRPr="00841268">
        <w:rPr>
          <w:sz w:val="16"/>
        </w:rPr>
        <w:t>: one side or the other wins.”</w:t>
      </w:r>
    </w:p>
    <w:p w14:paraId="10039470" w14:textId="77777777" w:rsidR="00A83EE0" w:rsidRPr="00841268" w:rsidRDefault="00A83EE0" w:rsidP="00A83EE0">
      <w:pPr>
        <w:rPr>
          <w:sz w:val="16"/>
        </w:rPr>
      </w:pPr>
      <w:r w:rsidRPr="00841268">
        <w:rPr>
          <w:sz w:val="16"/>
        </w:rPr>
        <w:t xml:space="preserve">And not just in the U.S. </w:t>
      </w:r>
      <w:r w:rsidRPr="00F646FB">
        <w:rPr>
          <w:rStyle w:val="StyleUnderline"/>
          <w:highlight w:val="cyan"/>
        </w:rPr>
        <w:t xml:space="preserve">A </w:t>
      </w:r>
      <w:r w:rsidRPr="00F646FB">
        <w:rPr>
          <w:rStyle w:val="nfasis"/>
          <w:highlight w:val="cyan"/>
        </w:rPr>
        <w:t>civil war</w:t>
      </w:r>
      <w:r w:rsidRPr="008C0EF4">
        <w:rPr>
          <w:rStyle w:val="StyleUnderline"/>
        </w:rPr>
        <w:t xml:space="preserve"> in America </w:t>
      </w:r>
      <w:r w:rsidRPr="00F646FB">
        <w:rPr>
          <w:rStyle w:val="StyleUnderline"/>
          <w:highlight w:val="cyan"/>
        </w:rPr>
        <w:t xml:space="preserve">will </w:t>
      </w:r>
      <w:r w:rsidRPr="00F646FB">
        <w:rPr>
          <w:rStyle w:val="nfasis"/>
          <w:highlight w:val="cyan"/>
        </w:rPr>
        <w:t>not end</w:t>
      </w:r>
      <w:r w:rsidRPr="00F646FB">
        <w:rPr>
          <w:rStyle w:val="StyleUnderline"/>
          <w:highlight w:val="cyan"/>
        </w:rPr>
        <w:t xml:space="preserve"> in </w:t>
      </w:r>
      <w:r w:rsidRPr="00F646FB">
        <w:rPr>
          <w:rStyle w:val="nfasis"/>
          <w:highlight w:val="cyan"/>
        </w:rPr>
        <w:t>America</w:t>
      </w:r>
      <w:r w:rsidRPr="008C0EF4">
        <w:rPr>
          <w:rStyle w:val="StyleUnderline"/>
        </w:rPr>
        <w:t>. If the country plunges into battle</w:t>
      </w:r>
      <w:r w:rsidRPr="00841268">
        <w:rPr>
          <w:sz w:val="16"/>
        </w:rPr>
        <w:t xml:space="preserve">, many will be vying for the loot. </w:t>
      </w:r>
      <w:r w:rsidRPr="00F646FB">
        <w:rPr>
          <w:rStyle w:val="nfasis"/>
          <w:highlight w:val="cyan"/>
        </w:rPr>
        <w:t>China</w:t>
      </w:r>
      <w:r w:rsidRPr="00F646FB">
        <w:rPr>
          <w:rStyle w:val="StyleUnderline"/>
          <w:highlight w:val="cyan"/>
        </w:rPr>
        <w:t xml:space="preserve">, </w:t>
      </w:r>
      <w:r w:rsidRPr="00F646FB">
        <w:rPr>
          <w:rStyle w:val="nfasis"/>
          <w:highlight w:val="cyan"/>
        </w:rPr>
        <w:t>Russia</w:t>
      </w:r>
      <w:r w:rsidRPr="008C0EF4">
        <w:rPr>
          <w:rStyle w:val="StyleUnderline"/>
        </w:rPr>
        <w:t xml:space="preserve">, </w:t>
      </w:r>
      <w:r w:rsidRPr="008C0EF4">
        <w:rPr>
          <w:rStyle w:val="nfasis"/>
        </w:rPr>
        <w:t xml:space="preserve">North </w:t>
      </w:r>
      <w:r w:rsidRPr="00F646FB">
        <w:rPr>
          <w:rStyle w:val="nfasis"/>
          <w:highlight w:val="cyan"/>
        </w:rPr>
        <w:t>Korea</w:t>
      </w:r>
      <w:r w:rsidRPr="00F646FB">
        <w:rPr>
          <w:rStyle w:val="StyleUnderline"/>
          <w:highlight w:val="cyan"/>
        </w:rPr>
        <w:t xml:space="preserve">, </w:t>
      </w:r>
      <w:r w:rsidRPr="00F646FB">
        <w:rPr>
          <w:rStyle w:val="nfasis"/>
          <w:highlight w:val="cyan"/>
        </w:rPr>
        <w:t>Iran</w:t>
      </w:r>
      <w:r w:rsidRPr="008C0EF4">
        <w:rPr>
          <w:rStyle w:val="StyleUnderline"/>
        </w:rPr>
        <w:t xml:space="preserve">, and others </w:t>
      </w:r>
      <w:r w:rsidRPr="00F646FB">
        <w:rPr>
          <w:rStyle w:val="StyleUnderline"/>
          <w:highlight w:val="cyan"/>
        </w:rPr>
        <w:t xml:space="preserve">will </w:t>
      </w:r>
      <w:r w:rsidRPr="00F646FB">
        <w:rPr>
          <w:rStyle w:val="nfasis"/>
          <w:highlight w:val="cyan"/>
        </w:rPr>
        <w:t>destroy</w:t>
      </w:r>
      <w:r w:rsidRPr="00F646FB">
        <w:rPr>
          <w:rStyle w:val="StyleUnderline"/>
          <w:highlight w:val="cyan"/>
        </w:rPr>
        <w:t xml:space="preserve"> what</w:t>
      </w:r>
      <w:r w:rsidRPr="008C0EF4">
        <w:rPr>
          <w:rStyle w:val="StyleUnderline"/>
        </w:rPr>
        <w:t>ever</w:t>
      </w:r>
      <w:r w:rsidRPr="00841268">
        <w:rPr>
          <w:sz w:val="16"/>
        </w:rPr>
        <w:t xml:space="preserve"> the </w:t>
      </w:r>
      <w:r w:rsidRPr="00F646FB">
        <w:rPr>
          <w:rStyle w:val="StyleUnderline"/>
          <w:highlight w:val="cyan"/>
        </w:rPr>
        <w:t>war doesn’t</w:t>
      </w:r>
      <w:r w:rsidRPr="00841268">
        <w:rPr>
          <w:sz w:val="16"/>
        </w:rPr>
        <w:t xml:space="preserve">, the American empire will become history, </w:t>
      </w:r>
      <w:r w:rsidRPr="00F646FB">
        <w:rPr>
          <w:rStyle w:val="StyleUnderline"/>
          <w:highlight w:val="cyan"/>
        </w:rPr>
        <w:t>and a</w:t>
      </w:r>
      <w:r w:rsidRPr="008C0EF4">
        <w:rPr>
          <w:rStyle w:val="StyleUnderline"/>
        </w:rPr>
        <w:t xml:space="preserve"> </w:t>
      </w:r>
      <w:r w:rsidRPr="008C0EF4">
        <w:rPr>
          <w:rStyle w:val="nfasis"/>
        </w:rPr>
        <w:t xml:space="preserve">third </w:t>
      </w:r>
      <w:r w:rsidRPr="00F646FB">
        <w:rPr>
          <w:rStyle w:val="nfasis"/>
          <w:highlight w:val="cyan"/>
        </w:rPr>
        <w:t>world war</w:t>
      </w:r>
      <w:r w:rsidRPr="00F646FB">
        <w:rPr>
          <w:rStyle w:val="StyleUnderline"/>
          <w:highlight w:val="cyan"/>
        </w:rPr>
        <w:t>, with</w:t>
      </w:r>
      <w:r w:rsidRPr="008C0EF4">
        <w:rPr>
          <w:rStyle w:val="StyleUnderline"/>
        </w:rPr>
        <w:t xml:space="preserve"> multiple </w:t>
      </w:r>
      <w:r w:rsidRPr="00F646FB">
        <w:rPr>
          <w:rStyle w:val="nfasis"/>
          <w:highlight w:val="cyan"/>
        </w:rPr>
        <w:t>nuc</w:t>
      </w:r>
      <w:r w:rsidRPr="008C0EF4">
        <w:rPr>
          <w:rStyle w:val="nfasis"/>
        </w:rPr>
        <w:t>lear power</w:t>
      </w:r>
      <w:r w:rsidRPr="00F646FB">
        <w:rPr>
          <w:rStyle w:val="nfasis"/>
          <w:highlight w:val="cyan"/>
        </w:rPr>
        <w:t>s</w:t>
      </w:r>
      <w:r w:rsidRPr="00F646FB">
        <w:rPr>
          <w:rStyle w:val="StyleUnderline"/>
          <w:highlight w:val="cyan"/>
        </w:rPr>
        <w:t>, will follow</w:t>
      </w:r>
      <w:r w:rsidRPr="008C0EF4">
        <w:rPr>
          <w:rStyle w:val="StyleUnderline"/>
        </w:rPr>
        <w:t>. There will be no winners</w:t>
      </w:r>
      <w:r w:rsidRPr="00841268">
        <w:rPr>
          <w:sz w:val="16"/>
        </w:rPr>
        <w:t xml:space="preserve"> because, to quote Machiavelli, “Wars begin when you will, but they do not end when you please.”</w:t>
      </w:r>
    </w:p>
    <w:p w14:paraId="7462445B" w14:textId="77777777" w:rsidR="00A83EE0" w:rsidRPr="00841268" w:rsidRDefault="00A83EE0" w:rsidP="00A83EE0">
      <w:pPr>
        <w:rPr>
          <w:sz w:val="16"/>
        </w:rPr>
      </w:pPr>
      <w:r w:rsidRPr="008C0EF4">
        <w:rPr>
          <w:rStyle w:val="StyleUnderline"/>
        </w:rPr>
        <w:t>Is there</w:t>
      </w:r>
      <w:r w:rsidRPr="00841268">
        <w:rPr>
          <w:sz w:val="16"/>
        </w:rPr>
        <w:t xml:space="preserve"> really </w:t>
      </w:r>
      <w:r w:rsidRPr="008C0EF4">
        <w:rPr>
          <w:rStyle w:val="StyleUnderline"/>
        </w:rPr>
        <w:t>no alternative?</w:t>
      </w:r>
    </w:p>
    <w:p w14:paraId="78E555AF" w14:textId="77777777" w:rsidR="00A83EE0" w:rsidRPr="000C489A" w:rsidRDefault="00A83EE0" w:rsidP="00A83EE0">
      <w:pPr>
        <w:rPr>
          <w:sz w:val="16"/>
          <w:szCs w:val="16"/>
        </w:rPr>
      </w:pPr>
      <w:r w:rsidRPr="000C489A">
        <w:rPr>
          <w:sz w:val="16"/>
          <w:szCs w:val="16"/>
        </w:rPr>
        <w:t>I think there is, or I wouldn’t be writing here. In my </w:t>
      </w:r>
      <w:hyperlink r:id="rId10" w:history="1">
        <w:r w:rsidRPr="000C489A">
          <w:rPr>
            <w:rStyle w:val="Hipervnculo"/>
            <w:sz w:val="16"/>
            <w:szCs w:val="16"/>
          </w:rPr>
          <w:t>previous column</w:t>
        </w:r>
      </w:hyperlink>
      <w:r w:rsidRPr="000C489A">
        <w:rPr>
          <w:sz w:val="16"/>
          <w:szCs w:val="16"/>
        </w:rPr>
        <w:t>,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111519E1" w14:textId="77777777" w:rsidR="00A83EE0" w:rsidRPr="000C489A" w:rsidRDefault="00A83EE0" w:rsidP="00A83EE0">
      <w:pPr>
        <w:rPr>
          <w:sz w:val="16"/>
          <w:szCs w:val="16"/>
        </w:rPr>
      </w:pPr>
      <w:r w:rsidRPr="000C489A">
        <w:rPr>
          <w:sz w:val="16"/>
          <w:szCs w:val="16"/>
        </w:rPr>
        <w:t>Trump excels in using social media. If he uses it to broadcast a constant stream of unifying messages, notwithstanding the cynicism of the press, he will win over the American people’s hearts regardless of their political affiliation.</w:t>
      </w:r>
    </w:p>
    <w:p w14:paraId="718E9797" w14:textId="77777777" w:rsidR="00A83EE0" w:rsidRPr="000C489A" w:rsidRDefault="00A83EE0" w:rsidP="00A83EE0">
      <w:pPr>
        <w:rPr>
          <w:sz w:val="16"/>
          <w:szCs w:val="16"/>
        </w:rPr>
      </w:pPr>
      <w:r w:rsidRPr="000C489A">
        <w:rPr>
          <w:sz w:val="16"/>
          <w:szCs w:val="16"/>
        </w:rPr>
        <w:t xml:space="preserve">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w:t>
      </w:r>
      <w:proofErr w:type="gramStart"/>
      <w:r w:rsidRPr="000C489A">
        <w:rPr>
          <w:sz w:val="16"/>
          <w:szCs w:val="16"/>
        </w:rPr>
        <w:t>press,</w:t>
      </w:r>
      <w:proofErr w:type="gramEnd"/>
      <w:r w:rsidRPr="000C489A">
        <w:rPr>
          <w:sz w:val="16"/>
          <w:szCs w:val="16"/>
        </w:rPr>
        <w:t xml:space="preserve"> cannot use the First Amendment to legitimize itself.</w:t>
      </w:r>
    </w:p>
    <w:p w14:paraId="065A674E" w14:textId="77777777" w:rsidR="00A83EE0" w:rsidRPr="00841268" w:rsidRDefault="00A83EE0" w:rsidP="00A83EE0">
      <w:pPr>
        <w:rPr>
          <w:sz w:val="16"/>
        </w:rPr>
      </w:pPr>
      <w:r w:rsidRPr="000C489A">
        <w:rPr>
          <w:sz w:val="16"/>
        </w:rPr>
        <w:t xml:space="preserve">Even more importantly, </w:t>
      </w:r>
      <w:r w:rsidRPr="000C489A">
        <w:rPr>
          <w:rStyle w:val="StyleUnderline"/>
        </w:rPr>
        <w:t xml:space="preserve">people need to learn that </w:t>
      </w:r>
      <w:r w:rsidRPr="000C489A">
        <w:rPr>
          <w:rStyle w:val="nfasis"/>
        </w:rPr>
        <w:t>plurality</w:t>
      </w:r>
      <w:r w:rsidRPr="000C489A">
        <w:rPr>
          <w:rStyle w:val="StyleUnderline"/>
        </w:rPr>
        <w:t xml:space="preserve"> of views is </w:t>
      </w:r>
      <w:r w:rsidRPr="000C489A">
        <w:rPr>
          <w:rStyle w:val="nfasis"/>
        </w:rPr>
        <w:t>not</w:t>
      </w:r>
      <w:r w:rsidRPr="000C489A">
        <w:rPr>
          <w:rStyle w:val="StyleUnderline"/>
        </w:rPr>
        <w:t xml:space="preserve"> a </w:t>
      </w:r>
      <w:r w:rsidRPr="000C489A">
        <w:rPr>
          <w:rStyle w:val="nfasis"/>
        </w:rPr>
        <w:t>recipe for war</w:t>
      </w:r>
      <w:r w:rsidRPr="000C489A">
        <w:rPr>
          <w:rStyle w:val="StyleUnderline"/>
        </w:rPr>
        <w:t>; it is</w:t>
      </w:r>
      <w:r w:rsidRPr="000C489A">
        <w:rPr>
          <w:sz w:val="16"/>
        </w:rPr>
        <w:t xml:space="preserve"> precisely </w:t>
      </w:r>
      <w:r w:rsidRPr="000C489A">
        <w:rPr>
          <w:rStyle w:val="StyleUnderline"/>
        </w:rPr>
        <w:t>what</w:t>
      </w:r>
      <w:r w:rsidRPr="000C489A">
        <w:rPr>
          <w:sz w:val="16"/>
        </w:rPr>
        <w:t xml:space="preserve"> has </w:t>
      </w:r>
      <w:r w:rsidRPr="000C489A">
        <w:rPr>
          <w:rStyle w:val="StyleUnderline"/>
        </w:rPr>
        <w:t>made America great in the first place</w:t>
      </w:r>
      <w:r w:rsidRPr="000C489A">
        <w:rPr>
          <w:sz w:val="16"/>
        </w:rPr>
        <w:t xml:space="preserve">. When people </w:t>
      </w:r>
      <w:proofErr w:type="gramStart"/>
      <w:r w:rsidRPr="000C489A">
        <w:rPr>
          <w:sz w:val="16"/>
        </w:rPr>
        <w:t>of</w:t>
      </w:r>
      <w:proofErr w:type="gramEnd"/>
      <w:r w:rsidRPr="000C489A">
        <w:rPr>
          <w:sz w:val="16"/>
        </w:rPr>
        <w:t xml:space="preserve"> different approaches and views strive for the same</w:t>
      </w:r>
      <w:r w:rsidRPr="00841268">
        <w:rPr>
          <w:sz w:val="16"/>
        </w:rPr>
        <w:t xml:space="preserve"> goal, they are far more likely to achieve it. </w:t>
      </w:r>
      <w:r w:rsidRPr="00213CF1">
        <w:rPr>
          <w:rStyle w:val="StyleUnderline"/>
        </w:rPr>
        <w:t xml:space="preserve">If the goal is the </w:t>
      </w:r>
      <w:r w:rsidRPr="00213CF1">
        <w:rPr>
          <w:rStyle w:val="nfasis"/>
        </w:rPr>
        <w:t>well-being</w:t>
      </w:r>
      <w:r w:rsidRPr="00213CF1">
        <w:rPr>
          <w:rStyle w:val="StyleUnderline"/>
        </w:rPr>
        <w:t xml:space="preserve"> of all Americans</w:t>
      </w:r>
      <w:r w:rsidRPr="00841268">
        <w:rPr>
          <w:sz w:val="16"/>
        </w:rPr>
        <w:t xml:space="preserve">, the entire country will benefit from it, and </w:t>
      </w:r>
      <w:r w:rsidRPr="00213CF1">
        <w:rPr>
          <w:rStyle w:val="StyleUnderline"/>
        </w:rPr>
        <w:t>this</w:t>
      </w:r>
      <w:r w:rsidRPr="00841268">
        <w:rPr>
          <w:sz w:val="16"/>
        </w:rPr>
        <w:t xml:space="preserve"> goal </w:t>
      </w:r>
      <w:r w:rsidRPr="00213CF1">
        <w:rPr>
          <w:rStyle w:val="StyleUnderline"/>
        </w:rPr>
        <w:t>should top the priority list</w:t>
      </w:r>
      <w:r w:rsidRPr="00841268">
        <w:rPr>
          <w:sz w:val="16"/>
        </w:rPr>
        <w:t xml:space="preserve"> of every American.</w:t>
      </w:r>
    </w:p>
    <w:p w14:paraId="5539E118" w14:textId="77777777" w:rsidR="00A83EE0" w:rsidRPr="00841268" w:rsidRDefault="00A83EE0" w:rsidP="00A83EE0">
      <w:pPr>
        <w:rPr>
          <w:sz w:val="16"/>
        </w:rPr>
      </w:pPr>
      <w:r w:rsidRPr="00213CF1">
        <w:rPr>
          <w:rStyle w:val="StyleUnderline"/>
        </w:rPr>
        <w:t xml:space="preserve">It might not seem possible to </w:t>
      </w:r>
      <w:r w:rsidRPr="00213CF1">
        <w:rPr>
          <w:rStyle w:val="nfasis"/>
        </w:rPr>
        <w:t>patch up</w:t>
      </w:r>
      <w:r w:rsidRPr="00213CF1">
        <w:rPr>
          <w:rStyle w:val="StyleUnderline"/>
        </w:rPr>
        <w:t xml:space="preserve"> the divided </w:t>
      </w:r>
      <w:r w:rsidRPr="00213CF1">
        <w:rPr>
          <w:rStyle w:val="nfasis"/>
        </w:rPr>
        <w:t>U</w:t>
      </w:r>
      <w:r w:rsidRPr="00213CF1">
        <w:rPr>
          <w:rStyle w:val="StyleUnderline"/>
        </w:rPr>
        <w:t>nited States, but</w:t>
      </w:r>
      <w:r w:rsidRPr="00841268">
        <w:rPr>
          <w:sz w:val="16"/>
        </w:rPr>
        <w:t xml:space="preserve"> 1) no one has ever sincerely tried, and 2) </w:t>
      </w:r>
      <w:r w:rsidRPr="00F646FB">
        <w:rPr>
          <w:rStyle w:val="StyleUnderline"/>
          <w:highlight w:val="cyan"/>
        </w:rPr>
        <w:t xml:space="preserve">the other option is </w:t>
      </w:r>
      <w:r w:rsidRPr="00F646FB">
        <w:rPr>
          <w:rStyle w:val="nfasis"/>
          <w:highlight w:val="cyan"/>
        </w:rPr>
        <w:t>war</w:t>
      </w:r>
      <w:r w:rsidRPr="00F646FB">
        <w:rPr>
          <w:sz w:val="16"/>
          <w:highlight w:val="cyan"/>
        </w:rPr>
        <w:t>.</w:t>
      </w:r>
    </w:p>
    <w:p w14:paraId="287D33AE" w14:textId="77777777" w:rsidR="00A83EE0" w:rsidRPr="00841268" w:rsidRDefault="00A83EE0" w:rsidP="00A83EE0">
      <w:pPr>
        <w:rPr>
          <w:sz w:val="16"/>
        </w:rPr>
      </w:pPr>
      <w:r w:rsidRPr="00841268">
        <w:rPr>
          <w:sz w:val="16"/>
        </w:rPr>
        <w:t xml:space="preserve">With my students, I have developed </w:t>
      </w:r>
      <w:r w:rsidRPr="006E18F4">
        <w:rPr>
          <w:rStyle w:val="StyleUnderline"/>
        </w:rPr>
        <w:t>simple</w:t>
      </w:r>
      <w:r w:rsidRPr="00841268">
        <w:rPr>
          <w:sz w:val="16"/>
        </w:rPr>
        <w:t xml:space="preserve"> and easily applicable </w:t>
      </w:r>
      <w:r w:rsidRPr="006E18F4">
        <w:rPr>
          <w:rStyle w:val="StyleUnderline"/>
        </w:rPr>
        <w:t>techniques</w:t>
      </w:r>
      <w:r w:rsidRPr="00841268">
        <w:rPr>
          <w:sz w:val="16"/>
        </w:rPr>
        <w:t xml:space="preserve"> that </w:t>
      </w:r>
      <w:r w:rsidRPr="00F646FB">
        <w:rPr>
          <w:rStyle w:val="StyleUnderline"/>
          <w:highlight w:val="cyan"/>
        </w:rPr>
        <w:t>create</w:t>
      </w:r>
      <w:r w:rsidRPr="006E18F4">
        <w:rPr>
          <w:rStyle w:val="StyleUnderline"/>
        </w:rPr>
        <w:t xml:space="preserve"> a sense of </w:t>
      </w:r>
      <w:r w:rsidRPr="00F646FB">
        <w:rPr>
          <w:rStyle w:val="nfasis"/>
          <w:highlight w:val="cyan"/>
        </w:rPr>
        <w:t>unity</w:t>
      </w:r>
      <w:r w:rsidRPr="006E18F4">
        <w:rPr>
          <w:rStyle w:val="StyleUnderline"/>
        </w:rPr>
        <w:t xml:space="preserve"> and connection </w:t>
      </w:r>
      <w:r w:rsidRPr="00841268">
        <w:rPr>
          <w:sz w:val="16"/>
        </w:rPr>
        <w:t xml:space="preserve">even </w:t>
      </w:r>
      <w:r w:rsidRPr="00F646FB">
        <w:rPr>
          <w:rStyle w:val="nfasis"/>
          <w:highlight w:val="cyan"/>
        </w:rPr>
        <w:t>among the</w:t>
      </w:r>
      <w:r w:rsidRPr="000C489A">
        <w:rPr>
          <w:sz w:val="16"/>
          <w:szCs w:val="16"/>
        </w:rPr>
        <w:t xml:space="preserve"> most unlikely populations, such as Israeli Jews and Palestinian Arabs, ultra-Orthodox and devout agnostics, and</w:t>
      </w:r>
      <w:r w:rsidRPr="00841268">
        <w:rPr>
          <w:sz w:val="16"/>
        </w:rPr>
        <w:t xml:space="preserve"> </w:t>
      </w:r>
      <w:r w:rsidRPr="00F646FB">
        <w:rPr>
          <w:rStyle w:val="nfasis"/>
          <w:highlight w:val="cyan"/>
        </w:rPr>
        <w:t>affluent and needy</w:t>
      </w:r>
      <w:r w:rsidRPr="00841268">
        <w:rPr>
          <w:sz w:val="16"/>
        </w:rPr>
        <w:t>. These techniques work wonders wherever we have tried them: North America, Western and Eastern Europe, and in Israel.</w:t>
      </w:r>
    </w:p>
    <w:p w14:paraId="66346B82" w14:textId="77777777" w:rsidR="00A83EE0" w:rsidRPr="00841268" w:rsidRDefault="00A83EE0" w:rsidP="00A83EE0">
      <w:pPr>
        <w:rPr>
          <w:sz w:val="16"/>
        </w:rPr>
      </w:pPr>
      <w:r w:rsidRPr="00841268">
        <w:rPr>
          <w:sz w:val="16"/>
        </w:rPr>
        <w:t xml:space="preserve">Today’s world is pushing toward connection. </w:t>
      </w:r>
      <w:r w:rsidRPr="006E18F4">
        <w:rPr>
          <w:rStyle w:val="StyleUnderline"/>
        </w:rPr>
        <w:t>The interconnectedness</w:t>
      </w:r>
      <w:r w:rsidRPr="00841268">
        <w:rPr>
          <w:sz w:val="16"/>
        </w:rPr>
        <w:t xml:space="preserve"> of reality </w:t>
      </w:r>
      <w:r w:rsidRPr="006E18F4">
        <w:rPr>
          <w:rStyle w:val="StyleUnderline"/>
        </w:rPr>
        <w:t>requires</w:t>
      </w:r>
      <w:r w:rsidRPr="00841268">
        <w:rPr>
          <w:sz w:val="16"/>
        </w:rPr>
        <w:t xml:space="preserve"> that </w:t>
      </w:r>
      <w:r w:rsidRPr="006E18F4">
        <w:rPr>
          <w:rStyle w:val="StyleUnderline"/>
        </w:rPr>
        <w:t>we learn how to work</w:t>
      </w:r>
      <w:r w:rsidRPr="00841268">
        <w:rPr>
          <w:sz w:val="16"/>
        </w:rPr>
        <w:t xml:space="preserve"> in a world </w:t>
      </w:r>
      <w:r w:rsidRPr="00475984">
        <w:rPr>
          <w:rStyle w:val="StyleUnderline"/>
        </w:rPr>
        <w:t xml:space="preserve">where everyone is dependent on everyone else. </w:t>
      </w:r>
      <w:r w:rsidRPr="00F646FB">
        <w:rPr>
          <w:rStyle w:val="StyleUnderline"/>
          <w:highlight w:val="cyan"/>
        </w:rPr>
        <w:t>When we think</w:t>
      </w:r>
      <w:r w:rsidRPr="00841268">
        <w:rPr>
          <w:sz w:val="16"/>
        </w:rPr>
        <w:t xml:space="preserve"> in terms </w:t>
      </w:r>
      <w:r w:rsidRPr="00475984">
        <w:rPr>
          <w:rStyle w:val="StyleUnderline"/>
        </w:rPr>
        <w:t xml:space="preserve">of </w:t>
      </w:r>
      <w:r w:rsidRPr="00F646FB">
        <w:rPr>
          <w:rStyle w:val="StyleUnderline"/>
          <w:highlight w:val="cyan"/>
        </w:rPr>
        <w:t>“</w:t>
      </w:r>
      <w:r w:rsidRPr="00F646FB">
        <w:rPr>
          <w:rStyle w:val="nfasis"/>
          <w:highlight w:val="cyan"/>
        </w:rPr>
        <w:t>one</w:t>
      </w:r>
      <w:r w:rsidRPr="00475984">
        <w:rPr>
          <w:rStyle w:val="nfasis"/>
        </w:rPr>
        <w:t xml:space="preserve"> side</w:t>
      </w:r>
      <w:r w:rsidRPr="00475984">
        <w:rPr>
          <w:rStyle w:val="StyleUnderline"/>
        </w:rPr>
        <w:t xml:space="preserve"> </w:t>
      </w:r>
      <w:r w:rsidRPr="00F646FB">
        <w:rPr>
          <w:rStyle w:val="StyleUnderline"/>
          <w:highlight w:val="cyan"/>
        </w:rPr>
        <w:t xml:space="preserve">or the </w:t>
      </w:r>
      <w:r w:rsidRPr="00F646FB">
        <w:rPr>
          <w:rStyle w:val="nfasis"/>
          <w:highlight w:val="cyan"/>
        </w:rPr>
        <w:t>other</w:t>
      </w:r>
      <w:r w:rsidRPr="00F646FB">
        <w:rPr>
          <w:rStyle w:val="StyleUnderline"/>
          <w:highlight w:val="cyan"/>
        </w:rPr>
        <w:t xml:space="preserve"> wins,”</w:t>
      </w:r>
      <w:r w:rsidRPr="00841268">
        <w:rPr>
          <w:sz w:val="16"/>
        </w:rPr>
        <w:t xml:space="preserve"> we cannot succeed because we are perpetuating a mindset of separation. </w:t>
      </w:r>
      <w:r w:rsidRPr="00F646FB">
        <w:rPr>
          <w:rStyle w:val="StyleUnderline"/>
          <w:highlight w:val="cyan"/>
        </w:rPr>
        <w:t>This</w:t>
      </w:r>
      <w:r w:rsidRPr="00475984">
        <w:rPr>
          <w:rStyle w:val="StyleUnderline"/>
        </w:rPr>
        <w:t xml:space="preserve"> will </w:t>
      </w:r>
      <w:r w:rsidRPr="00475984">
        <w:rPr>
          <w:rStyle w:val="nfasis"/>
        </w:rPr>
        <w:t>inevitably</w:t>
      </w:r>
      <w:r w:rsidRPr="00475984">
        <w:rPr>
          <w:rStyle w:val="StyleUnderline"/>
        </w:rPr>
        <w:t xml:space="preserve"> </w:t>
      </w:r>
      <w:r w:rsidRPr="00F646FB">
        <w:rPr>
          <w:rStyle w:val="StyleUnderline"/>
          <w:highlight w:val="cyan"/>
        </w:rPr>
        <w:t>create</w:t>
      </w:r>
      <w:r w:rsidRPr="00475984">
        <w:rPr>
          <w:rStyle w:val="StyleUnderline"/>
        </w:rPr>
        <w:t xml:space="preserve"> </w:t>
      </w:r>
      <w:r w:rsidRPr="00475984">
        <w:rPr>
          <w:rStyle w:val="nfasis"/>
        </w:rPr>
        <w:t xml:space="preserve">unions of </w:t>
      </w:r>
      <w:r w:rsidRPr="00F646FB">
        <w:rPr>
          <w:rStyle w:val="nfasis"/>
          <w:highlight w:val="cyan"/>
        </w:rPr>
        <w:t>extremists</w:t>
      </w:r>
      <w:r w:rsidRPr="00F646FB">
        <w:rPr>
          <w:rStyle w:val="StyleUnderline"/>
          <w:highlight w:val="cyan"/>
        </w:rPr>
        <w:t xml:space="preserve"> that</w:t>
      </w:r>
      <w:r w:rsidRPr="00475984">
        <w:rPr>
          <w:rStyle w:val="StyleUnderline"/>
        </w:rPr>
        <w:t xml:space="preserve"> </w:t>
      </w:r>
      <w:r w:rsidRPr="00841268">
        <w:rPr>
          <w:sz w:val="16"/>
        </w:rPr>
        <w:t xml:space="preserve">will </w:t>
      </w:r>
      <w:r w:rsidRPr="00475984">
        <w:rPr>
          <w:rStyle w:val="StyleUnderline"/>
        </w:rPr>
        <w:t>feed on hatred</w:t>
      </w:r>
      <w:r w:rsidRPr="00841268">
        <w:rPr>
          <w:sz w:val="16"/>
        </w:rPr>
        <w:t xml:space="preserve"> of the other side, </w:t>
      </w:r>
      <w:r w:rsidRPr="00475984">
        <w:rPr>
          <w:rStyle w:val="StyleUnderline"/>
        </w:rPr>
        <w:t>which</w:t>
      </w:r>
      <w:r w:rsidRPr="00841268">
        <w:rPr>
          <w:sz w:val="16"/>
        </w:rPr>
        <w:t xml:space="preserve"> in turn </w:t>
      </w:r>
      <w:r w:rsidRPr="00475984">
        <w:rPr>
          <w:rStyle w:val="StyleUnderline"/>
        </w:rPr>
        <w:t xml:space="preserve">will </w:t>
      </w:r>
      <w:r w:rsidRPr="00F646FB">
        <w:rPr>
          <w:rStyle w:val="StyleUnderline"/>
          <w:highlight w:val="cyan"/>
        </w:rPr>
        <w:t xml:space="preserve">lead to </w:t>
      </w:r>
      <w:r w:rsidRPr="00F646FB">
        <w:rPr>
          <w:rStyle w:val="nfasis"/>
          <w:highlight w:val="cyan"/>
        </w:rPr>
        <w:t>war</w:t>
      </w:r>
      <w:r w:rsidRPr="00F646FB">
        <w:rPr>
          <w:rStyle w:val="StyleUnderline"/>
          <w:highlight w:val="cyan"/>
        </w:rPr>
        <w:t xml:space="preserve">. The </w:t>
      </w:r>
      <w:r w:rsidRPr="00F646FB">
        <w:rPr>
          <w:rStyle w:val="nfasis"/>
          <w:highlight w:val="cyan"/>
        </w:rPr>
        <w:t>only way</w:t>
      </w:r>
      <w:r w:rsidRPr="00F646FB">
        <w:rPr>
          <w:rStyle w:val="StyleUnderline"/>
          <w:highlight w:val="cyan"/>
        </w:rPr>
        <w:t xml:space="preserve"> to avoid</w:t>
      </w:r>
      <w:r w:rsidRPr="00475984">
        <w:rPr>
          <w:rStyle w:val="StyleUnderline"/>
        </w:rPr>
        <w:t xml:space="preserve"> this</w:t>
      </w:r>
      <w:r w:rsidRPr="00841268">
        <w:rPr>
          <w:sz w:val="16"/>
        </w:rPr>
        <w:t xml:space="preserve"> route </w:t>
      </w:r>
      <w:r w:rsidRPr="00F646FB">
        <w:rPr>
          <w:rStyle w:val="StyleUnderline"/>
          <w:highlight w:val="cyan"/>
        </w:rPr>
        <w:t>is</w:t>
      </w:r>
      <w:r w:rsidRPr="00475984">
        <w:rPr>
          <w:rStyle w:val="StyleUnderline"/>
        </w:rPr>
        <w:t xml:space="preserve"> to </w:t>
      </w:r>
      <w:r w:rsidRPr="005E5CBB">
        <w:rPr>
          <w:rStyle w:val="StyleUnderline"/>
        </w:rPr>
        <w:t xml:space="preserve">make </w:t>
      </w:r>
      <w:r w:rsidRPr="00F646FB">
        <w:rPr>
          <w:rStyle w:val="StyleUnderline"/>
          <w:highlight w:val="cyan"/>
        </w:rPr>
        <w:t>unity</w:t>
      </w:r>
      <w:r w:rsidRPr="005E5CBB">
        <w:rPr>
          <w:rStyle w:val="StyleUnderline"/>
        </w:rPr>
        <w:t xml:space="preserve"> </w:t>
      </w:r>
      <w:r w:rsidRPr="005E5CBB">
        <w:rPr>
          <w:rStyle w:val="nfasis"/>
        </w:rPr>
        <w:t>mainstream</w:t>
      </w:r>
      <w:r w:rsidRPr="005E5CBB">
        <w:rPr>
          <w:sz w:val="16"/>
        </w:rPr>
        <w:t>.</w:t>
      </w:r>
    </w:p>
    <w:p w14:paraId="040D3724" w14:textId="77777777" w:rsidR="00A83EE0" w:rsidRPr="00841268" w:rsidRDefault="00A83EE0" w:rsidP="00A83EE0">
      <w:pPr>
        <w:rPr>
          <w:sz w:val="16"/>
        </w:rPr>
      </w:pPr>
      <w:r w:rsidRPr="00841268">
        <w:rPr>
          <w:sz w:val="16"/>
        </w:rPr>
        <w:t>If this seems unrealistic, think of your own body. Without the unity of radically different organs all working in unison for the common cause of sustaining you and keeping you healthy, you would not exist. Therefore, unity is not unrealistic; it is the only realistic option for society.</w:t>
      </w:r>
    </w:p>
    <w:p w14:paraId="34E72488" w14:textId="6D4259FD" w:rsidR="00E53D73" w:rsidRDefault="00A83EE0" w:rsidP="00E53D73">
      <w:pPr>
        <w:rPr>
          <w:sz w:val="16"/>
        </w:rPr>
      </w:pPr>
      <w:r w:rsidRPr="00475984">
        <w:rPr>
          <w:rStyle w:val="StyleUnderline"/>
        </w:rPr>
        <w:t xml:space="preserve">The sooner we make American </w:t>
      </w:r>
      <w:r w:rsidRPr="00475984">
        <w:rPr>
          <w:rStyle w:val="nfasis"/>
        </w:rPr>
        <w:t>solidarity</w:t>
      </w:r>
      <w:r w:rsidRPr="00475984">
        <w:rPr>
          <w:rStyle w:val="StyleUnderline"/>
        </w:rPr>
        <w:t xml:space="preserve"> the prime valu</w:t>
      </w:r>
      <w:r w:rsidRPr="00841268">
        <w:rPr>
          <w:sz w:val="16"/>
        </w:rPr>
        <w:t xml:space="preserve">e of America, </w:t>
      </w:r>
      <w:r w:rsidRPr="00475984">
        <w:rPr>
          <w:rStyle w:val="StyleUnderline"/>
        </w:rPr>
        <w:t>the better it is for the entire country</w:t>
      </w:r>
      <w:r w:rsidRPr="00841268">
        <w:rPr>
          <w:sz w:val="16"/>
        </w:rPr>
        <w:t xml:space="preserve">. Any decision that Trump’s administration and Congress make from here on should first and foremost promote </w:t>
      </w:r>
      <w:r w:rsidRPr="00475984">
        <w:rPr>
          <w:rStyle w:val="StyleUnderline"/>
        </w:rPr>
        <w:t>unity</w:t>
      </w:r>
      <w:r w:rsidRPr="00841268">
        <w:rPr>
          <w:sz w:val="16"/>
        </w:rPr>
        <w:t xml:space="preserve"> and solidarity because this </w:t>
      </w:r>
      <w:r w:rsidRPr="00475984">
        <w:rPr>
          <w:rStyle w:val="StyleUnderline"/>
        </w:rPr>
        <w:t>is</w:t>
      </w:r>
      <w:r w:rsidRPr="00841268">
        <w:rPr>
          <w:sz w:val="16"/>
        </w:rPr>
        <w:t xml:space="preserve"> truly </w:t>
      </w:r>
      <w:r w:rsidRPr="00475984">
        <w:rPr>
          <w:rStyle w:val="StyleUnderline"/>
        </w:rPr>
        <w:t xml:space="preserve">the </w:t>
      </w:r>
      <w:r w:rsidRPr="00475984">
        <w:rPr>
          <w:rStyle w:val="nfasis"/>
        </w:rPr>
        <w:t>only</w:t>
      </w:r>
      <w:r w:rsidRPr="00475984">
        <w:rPr>
          <w:rStyle w:val="StyleUnderline"/>
        </w:rPr>
        <w:t xml:space="preserve"> realistic option</w:t>
      </w:r>
      <w:r w:rsidRPr="00841268">
        <w:rPr>
          <w:sz w:val="16"/>
        </w:rPr>
        <w:t>.</w:t>
      </w:r>
      <w:bookmarkEnd w:id="0"/>
    </w:p>
    <w:p w14:paraId="5A1CD579" w14:textId="53DA54E8" w:rsidR="00844EDA" w:rsidRDefault="00844EDA" w:rsidP="00844EDA">
      <w:pPr>
        <w:pStyle w:val="Ttulo3"/>
      </w:pPr>
      <w:r>
        <w:t>AND not dealing with inequality and exploitation leads to economic disaster.</w:t>
      </w:r>
    </w:p>
    <w:p w14:paraId="1F3655FB" w14:textId="77777777" w:rsidR="00844EDA" w:rsidRPr="000F5B80" w:rsidRDefault="00844EDA" w:rsidP="00844EDA">
      <w:pPr>
        <w:pStyle w:val="Ttulo4"/>
        <w:rPr>
          <w:rFonts w:asciiTheme="minorHAnsi" w:eastAsia="Calibri" w:hAnsiTheme="minorHAnsi" w:cstheme="minorHAnsi"/>
        </w:rPr>
      </w:pPr>
      <w:r>
        <w:rPr>
          <w:rFonts w:asciiTheme="minorHAnsi" w:eastAsia="Calibri" w:hAnsiTheme="minorHAnsi" w:cstheme="minorHAnsi"/>
        </w:rPr>
        <w:t>I</w:t>
      </w:r>
      <w:r w:rsidRPr="000F5B80">
        <w:rPr>
          <w:rFonts w:asciiTheme="minorHAnsi" w:eastAsia="Calibri" w:hAnsiTheme="minorHAnsi" w:cstheme="minorHAnsi"/>
        </w:rPr>
        <w:t xml:space="preserve">nequality undermines economic </w:t>
      </w:r>
      <w:r w:rsidRPr="000F5B80">
        <w:rPr>
          <w:rFonts w:asciiTheme="minorHAnsi" w:eastAsia="Calibri" w:hAnsiTheme="minorHAnsi" w:cstheme="minorHAnsi"/>
          <w:u w:val="single"/>
        </w:rPr>
        <w:t>circulation</w:t>
      </w:r>
      <w:r w:rsidRPr="000F5B80">
        <w:rPr>
          <w:rFonts w:asciiTheme="minorHAnsi" w:eastAsia="Calibri" w:hAnsiTheme="minorHAnsi" w:cstheme="minorHAnsi"/>
        </w:rPr>
        <w:t xml:space="preserve"> and </w:t>
      </w:r>
      <w:r w:rsidRPr="000F5B80">
        <w:rPr>
          <w:rFonts w:asciiTheme="minorHAnsi" w:eastAsia="Calibri" w:hAnsiTheme="minorHAnsi" w:cstheme="minorHAnsi"/>
          <w:u w:val="single"/>
        </w:rPr>
        <w:t>balance</w:t>
      </w:r>
      <w:r w:rsidRPr="000F5B80">
        <w:rPr>
          <w:rFonts w:asciiTheme="minorHAnsi" w:eastAsia="Calibri" w:hAnsiTheme="minorHAnsi" w:cstheme="minorHAnsi"/>
        </w:rPr>
        <w:t xml:space="preserve"> which makes systemic collapse inevitable </w:t>
      </w:r>
    </w:p>
    <w:p w14:paraId="028D3B8E" w14:textId="77777777" w:rsidR="00844EDA" w:rsidRPr="000F5B80" w:rsidRDefault="00844EDA" w:rsidP="00844EDA">
      <w:pPr>
        <w:rPr>
          <w:rFonts w:eastAsia="Calibri" w:cstheme="minorHAnsi"/>
          <w:sz w:val="16"/>
          <w:szCs w:val="16"/>
        </w:rPr>
      </w:pPr>
      <w:r w:rsidRPr="000F5B80">
        <w:rPr>
          <w:rFonts w:eastAsia="Calibri" w:cstheme="minorHAnsi"/>
          <w:b/>
          <w:sz w:val="26"/>
          <w:szCs w:val="26"/>
        </w:rPr>
        <w:t>Goerner 17</w:t>
      </w:r>
      <w:r w:rsidRPr="000F5B80">
        <w:rPr>
          <w:rFonts w:eastAsia="Calibri" w:cstheme="minorHAnsi"/>
        </w:rPr>
        <w:t xml:space="preserve">, </w:t>
      </w:r>
      <w:hyperlink r:id="rId11">
        <w:r w:rsidRPr="000F5B80">
          <w:rPr>
            <w:rFonts w:cstheme="minorHAnsi"/>
            <w:color w:val="000000"/>
          </w:rPr>
          <w:t>Capital Institute’s</w:t>
        </w:r>
      </w:hyperlink>
      <w:r w:rsidRPr="000F5B80">
        <w:rPr>
          <w:rFonts w:eastAsia="Calibri" w:cstheme="minorHAnsi"/>
          <w:sz w:val="16"/>
          <w:szCs w:val="16"/>
        </w:rPr>
        <w:t xml:space="preserve"> science advisor, and director of the Research Alliance for Regenerative Economics. (Sally, 2-9-2017, “The Science of Flow Says Extreme Inequality Causes Economic Collapse,” </w:t>
      </w:r>
      <w:r w:rsidRPr="000F5B80">
        <w:rPr>
          <w:rFonts w:eastAsia="Calibri" w:cstheme="minorHAnsi"/>
          <w:i/>
          <w:sz w:val="16"/>
          <w:szCs w:val="16"/>
        </w:rPr>
        <w:t>Evonomics</w:t>
      </w:r>
      <w:r w:rsidRPr="000F5B80">
        <w:rPr>
          <w:rFonts w:eastAsia="Calibri" w:cstheme="minorHAnsi"/>
          <w:sz w:val="16"/>
          <w:szCs w:val="16"/>
        </w:rPr>
        <w:t xml:space="preserve">, </w:t>
      </w:r>
      <w:hyperlink r:id="rId12">
        <w:r w:rsidRPr="000F5B80">
          <w:rPr>
            <w:rFonts w:cstheme="minorHAnsi"/>
            <w:color w:val="000000"/>
          </w:rPr>
          <w:t>http://evonomics.com/science-flow-says-extreme-inequality-causes-economic-collapse/</w:t>
        </w:r>
      </w:hyperlink>
      <w:r w:rsidRPr="000F5B80">
        <w:rPr>
          <w:rFonts w:eastAsia="Calibri" w:cstheme="minorHAnsi"/>
          <w:sz w:val="16"/>
          <w:szCs w:val="16"/>
        </w:rPr>
        <w:t>)</w:t>
      </w:r>
    </w:p>
    <w:p w14:paraId="7F3260FE" w14:textId="77777777" w:rsidR="00844EDA" w:rsidRPr="000F5B80" w:rsidRDefault="00844EDA" w:rsidP="00844EDA">
      <w:pPr>
        <w:rPr>
          <w:rFonts w:eastAsia="Calibri" w:cstheme="minorHAnsi"/>
          <w:sz w:val="16"/>
          <w:szCs w:val="16"/>
        </w:rPr>
      </w:pPr>
      <w:r w:rsidRPr="000F5B80">
        <w:rPr>
          <w:rFonts w:eastAsia="Calibri" w:cstheme="minorHAnsi"/>
          <w:sz w:val="16"/>
          <w:szCs w:val="16"/>
        </w:rPr>
        <w:t xml:space="preserve">According to a recent study by Oxfam International, in 2010 the top 388 richest people owned as much wealth as the poorest half of the world’s population– a whopping 3.6 billion people. By 2014, this number was down to 85 people. Oxfam claims that, if this trend continues, by the end of 2016 the top 1% will </w:t>
      </w:r>
      <w:proofErr w:type="gramStart"/>
      <w:r w:rsidRPr="000F5B80">
        <w:rPr>
          <w:rFonts w:eastAsia="Calibri" w:cstheme="minorHAnsi"/>
          <w:sz w:val="16"/>
          <w:szCs w:val="16"/>
        </w:rPr>
        <w:t>own</w:t>
      </w:r>
      <w:proofErr w:type="gramEnd"/>
      <w:r w:rsidRPr="000F5B80">
        <w:rPr>
          <w:rFonts w:eastAsia="Calibri" w:cstheme="minorHAnsi"/>
          <w:sz w:val="16"/>
          <w:szCs w:val="16"/>
        </w:rPr>
        <w:t xml:space="preserve"> more wealth than everyone else in the world combined. At the same time, according to Oxfam, the extremely wealthy are also extremely efficient in dodging taxes, now hiding an estimated $7.6 trillion in offshore tax-havens.[3]</w:t>
      </w:r>
    </w:p>
    <w:p w14:paraId="4ABFE923" w14:textId="77777777" w:rsidR="00844EDA" w:rsidRPr="000F5B80" w:rsidRDefault="00844EDA" w:rsidP="00844EDA">
      <w:pPr>
        <w:rPr>
          <w:rFonts w:eastAsia="Calibri" w:cstheme="minorHAnsi"/>
          <w:sz w:val="16"/>
          <w:szCs w:val="16"/>
        </w:rPr>
      </w:pPr>
      <w:r w:rsidRPr="000F5B80">
        <w:rPr>
          <w:rFonts w:eastAsia="Calibri" w:cstheme="minorHAnsi"/>
          <w:u w:val="single"/>
        </w:rPr>
        <w:t>Why should we care about such gross economic inequality</w:t>
      </w:r>
      <w:r w:rsidRPr="000F5B80">
        <w:rPr>
          <w:rFonts w:eastAsia="Calibri" w:cstheme="minorHAnsi"/>
          <w:sz w:val="16"/>
          <w:szCs w:val="16"/>
        </w:rPr>
        <w:t xml:space="preserve">?[4] After all, isn’t it natural? The science of flow says: yes, some degree of inequality is natural, but </w:t>
      </w:r>
      <w:r w:rsidRPr="005603E9">
        <w:rPr>
          <w:rFonts w:eastAsia="Calibri" w:cstheme="minorHAnsi"/>
          <w:u w:val="single"/>
        </w:rPr>
        <w:t xml:space="preserve">extreme </w:t>
      </w:r>
      <w:r w:rsidRPr="000F5B80">
        <w:rPr>
          <w:rFonts w:eastAsia="Calibri" w:cstheme="minorHAnsi"/>
          <w:highlight w:val="cyan"/>
          <w:u w:val="single"/>
        </w:rPr>
        <w:t>inequality violates two core principles of systemic health: circulation and balance.</w:t>
      </w:r>
      <w:r w:rsidRPr="000F5B80">
        <w:rPr>
          <w:rFonts w:eastAsia="Calibri" w:cstheme="minorHAnsi"/>
          <w:sz w:val="16"/>
          <w:szCs w:val="16"/>
        </w:rPr>
        <w:t xml:space="preserve"> </w:t>
      </w:r>
    </w:p>
    <w:p w14:paraId="3F5FADAB" w14:textId="77777777" w:rsidR="00844EDA" w:rsidRPr="000F5B80" w:rsidRDefault="00844EDA" w:rsidP="00844EDA">
      <w:pPr>
        <w:rPr>
          <w:rFonts w:eastAsia="Calibri" w:cstheme="minorHAnsi"/>
          <w:sz w:val="16"/>
          <w:szCs w:val="16"/>
        </w:rPr>
      </w:pPr>
      <w:r w:rsidRPr="000F5B80">
        <w:rPr>
          <w:rFonts w:eastAsia="Calibri" w:cstheme="minorHAnsi"/>
          <w:sz w:val="16"/>
          <w:szCs w:val="16"/>
        </w:rPr>
        <w:t>[Figure omitted]</w:t>
      </w:r>
    </w:p>
    <w:p w14:paraId="54965DAD" w14:textId="77777777" w:rsidR="00844EDA" w:rsidRPr="000F5B80" w:rsidRDefault="00844EDA" w:rsidP="00844EDA">
      <w:pPr>
        <w:rPr>
          <w:rFonts w:eastAsia="Calibri" w:cstheme="minorHAnsi"/>
          <w:b/>
          <w:u w:val="single"/>
        </w:rPr>
      </w:pPr>
      <w:r w:rsidRPr="000F5B80">
        <w:rPr>
          <w:rFonts w:eastAsia="Calibri" w:cstheme="minorHAnsi"/>
          <w:b/>
          <w:u w:val="single"/>
        </w:rPr>
        <w:t>Circulation represents the lifeblood of all flow-system</w:t>
      </w:r>
      <w:r w:rsidRPr="000F5B80">
        <w:rPr>
          <w:rFonts w:eastAsia="Calibri" w:cstheme="minorHAnsi"/>
          <w:sz w:val="16"/>
          <w:szCs w:val="16"/>
        </w:rPr>
        <w:t xml:space="preserve">s, </w:t>
      </w:r>
      <w:r w:rsidRPr="000F5B80">
        <w:rPr>
          <w:rFonts w:eastAsia="Calibri" w:cstheme="minorHAnsi"/>
          <w:b/>
          <w:u w:val="single"/>
        </w:rPr>
        <w:t>be they economies</w:t>
      </w:r>
      <w:r w:rsidRPr="000F5B80">
        <w:rPr>
          <w:rFonts w:eastAsia="Calibri" w:cstheme="minorHAnsi"/>
          <w:u w:val="single"/>
        </w:rPr>
        <w:t>, ecosystems, or living organisms. In living organisms, poor circulation of blood causes necrosis that can kill.</w:t>
      </w:r>
      <w:r w:rsidRPr="000F5B80">
        <w:rPr>
          <w:rFonts w:eastAsia="Calibri" w:cstheme="minorHAnsi"/>
          <w:sz w:val="16"/>
          <w:szCs w:val="16"/>
        </w:rPr>
        <w:t xml:space="preserve"> In the biosphere, </w:t>
      </w:r>
      <w:r w:rsidRPr="000F5B80">
        <w:rPr>
          <w:rFonts w:eastAsia="Calibri" w:cstheme="minorHAnsi"/>
          <w:u w:val="single"/>
        </w:rPr>
        <w:t>poor circulation of carbon, oxygen, nitrogen, etc. strangles life and would cause every living system</w:t>
      </w:r>
      <w:r w:rsidRPr="000F5B80">
        <w:rPr>
          <w:rFonts w:eastAsia="Calibri" w:cstheme="minorHAnsi"/>
          <w:sz w:val="16"/>
          <w:szCs w:val="16"/>
        </w:rPr>
        <w:t xml:space="preserve">, from bacteria to the biosphere, </w:t>
      </w:r>
      <w:r w:rsidRPr="000F5B80">
        <w:rPr>
          <w:rFonts w:eastAsia="Calibri" w:cstheme="minorHAnsi"/>
          <w:u w:val="single"/>
        </w:rPr>
        <w:t>to collapse</w:t>
      </w:r>
      <w:r w:rsidRPr="000F5B80">
        <w:rPr>
          <w:rFonts w:eastAsia="Calibri" w:cstheme="minorHAnsi"/>
          <w:sz w:val="16"/>
          <w:szCs w:val="16"/>
        </w:rPr>
        <w:t xml:space="preserve">. Similarly, </w:t>
      </w:r>
      <w:r w:rsidRPr="000F5B80">
        <w:rPr>
          <w:rFonts w:eastAsia="Calibri" w:cstheme="minorHAnsi"/>
          <w:b/>
          <w:highlight w:val="cyan"/>
          <w:u w:val="single"/>
        </w:rPr>
        <w:t>poor circulation</w:t>
      </w:r>
      <w:r w:rsidRPr="000F5B80">
        <w:rPr>
          <w:rFonts w:eastAsia="Calibri" w:cstheme="minorHAnsi"/>
          <w:b/>
          <w:u w:val="single"/>
        </w:rPr>
        <w:t xml:space="preserve"> of money, goods, resources, and services </w:t>
      </w:r>
      <w:r w:rsidRPr="000F5B80">
        <w:rPr>
          <w:rFonts w:eastAsia="Calibri" w:cstheme="minorHAnsi"/>
          <w:b/>
          <w:highlight w:val="cyan"/>
          <w:u w:val="single"/>
        </w:rPr>
        <w:t>leads to</w:t>
      </w:r>
      <w:r w:rsidRPr="000F5B80">
        <w:rPr>
          <w:rFonts w:eastAsia="Calibri" w:cstheme="minorHAnsi"/>
          <w:b/>
          <w:u w:val="single"/>
        </w:rPr>
        <w:t xml:space="preserve"> economic necrosi</w:t>
      </w:r>
      <w:r w:rsidRPr="000F5B80">
        <w:rPr>
          <w:rFonts w:eastAsia="Calibri" w:cstheme="minorHAnsi"/>
          <w:sz w:val="16"/>
          <w:szCs w:val="16"/>
        </w:rPr>
        <w:t xml:space="preserve">s – the </w:t>
      </w:r>
      <w:r w:rsidRPr="000F5B80">
        <w:rPr>
          <w:rFonts w:eastAsia="Calibri" w:cstheme="minorHAnsi"/>
          <w:b/>
          <w:highlight w:val="cyan"/>
          <w:u w:val="single"/>
        </w:rPr>
        <w:t>dying</w:t>
      </w:r>
      <w:r w:rsidRPr="001825CF">
        <w:rPr>
          <w:rFonts w:eastAsia="Calibri" w:cstheme="minorHAnsi"/>
          <w:b/>
          <w:u w:val="single"/>
        </w:rPr>
        <w:t xml:space="preserve"> </w:t>
      </w:r>
      <w:proofErr w:type="gramStart"/>
      <w:r w:rsidRPr="001825CF">
        <w:rPr>
          <w:rFonts w:eastAsia="Calibri" w:cstheme="minorHAnsi"/>
          <w:b/>
          <w:u w:val="single"/>
        </w:rPr>
        <w:t xml:space="preserve">off </w:t>
      </w:r>
      <w:r w:rsidRPr="000F5B80">
        <w:rPr>
          <w:rFonts w:eastAsia="Calibri" w:cstheme="minorHAnsi"/>
          <w:b/>
          <w:highlight w:val="cyan"/>
          <w:u w:val="single"/>
        </w:rPr>
        <w:t>of</w:t>
      </w:r>
      <w:proofErr w:type="gramEnd"/>
      <w:r w:rsidRPr="000F5B80">
        <w:rPr>
          <w:rFonts w:eastAsia="Calibri" w:cstheme="minorHAnsi"/>
          <w:b/>
          <w:highlight w:val="cyan"/>
          <w:u w:val="single"/>
        </w:rPr>
        <w:t xml:space="preserve"> large swaths of economic tissue</w:t>
      </w:r>
      <w:r w:rsidRPr="000F5B80">
        <w:rPr>
          <w:rFonts w:eastAsia="Calibri" w:cstheme="minorHAnsi"/>
          <w:b/>
          <w:u w:val="single"/>
        </w:rPr>
        <w:t xml:space="preserve"> that ultimately undermines the health of the </w:t>
      </w:r>
      <w:proofErr w:type="gramStart"/>
      <w:r w:rsidRPr="000F5B80">
        <w:rPr>
          <w:rFonts w:eastAsia="Calibri" w:cstheme="minorHAnsi"/>
          <w:b/>
          <w:u w:val="single"/>
        </w:rPr>
        <w:t>economy as a whole</w:t>
      </w:r>
      <w:proofErr w:type="gramEnd"/>
      <w:r w:rsidRPr="000F5B80">
        <w:rPr>
          <w:rFonts w:eastAsia="Calibri" w:cstheme="minorHAnsi"/>
          <w:b/>
          <w:u w:val="single"/>
        </w:rPr>
        <w:t>.</w:t>
      </w:r>
    </w:p>
    <w:p w14:paraId="2794868C" w14:textId="77777777" w:rsidR="00844EDA" w:rsidRPr="000F5B80" w:rsidRDefault="00844EDA" w:rsidP="00844EDA">
      <w:pPr>
        <w:rPr>
          <w:rFonts w:eastAsia="Calibri" w:cstheme="minorHAnsi"/>
          <w:u w:val="single"/>
        </w:rPr>
      </w:pPr>
      <w:r w:rsidRPr="000F5B80">
        <w:rPr>
          <w:rFonts w:eastAsia="Calibri" w:cstheme="minorHAnsi"/>
          <w:sz w:val="16"/>
          <w:szCs w:val="16"/>
        </w:rPr>
        <w:t xml:space="preserve">In flow systems, </w:t>
      </w:r>
      <w:r w:rsidRPr="000F5B80">
        <w:rPr>
          <w:rFonts w:eastAsia="Calibri" w:cstheme="minorHAnsi"/>
          <w:u w:val="single"/>
        </w:rPr>
        <w:t>balance is not simply a nice way to be, but a set of complementary factors</w:t>
      </w:r>
      <w:r w:rsidRPr="000F5B80">
        <w:rPr>
          <w:rFonts w:eastAsia="Calibri" w:cstheme="minorHAnsi"/>
          <w:sz w:val="16"/>
          <w:szCs w:val="16"/>
        </w:rPr>
        <w:t xml:space="preserve"> – such as big and little; efficiency and resilience; flexibility and constraint – </w:t>
      </w:r>
      <w:r w:rsidRPr="000F5B80">
        <w:rPr>
          <w:rFonts w:eastAsia="Calibri" w:cstheme="minorHAnsi"/>
          <w:u w:val="single"/>
        </w:rPr>
        <w:t>whose optimal balance is critical to maintaining circulation across scales</w:t>
      </w:r>
      <w:r w:rsidRPr="000F5B80">
        <w:rPr>
          <w:rFonts w:eastAsia="Calibri" w:cstheme="minorHAnsi"/>
          <w:sz w:val="16"/>
          <w:szCs w:val="16"/>
        </w:rPr>
        <w:t xml:space="preserve">. For example, the familiar branching structure seen in lungs, trees, circulatory systems, river deltas, and banking systems (Fig. 1) connects a geometrically constant ratio of a few large, a few more medium-sized, and a great many small entities. This arrangement, which mathematicians call a fractal, is extremely common because it’s particular balance of small, medium, and large helps optimize circulation across different levels of the whole. Just as too many large animals and too few small ones creates an unstable ecosystem, so </w:t>
      </w:r>
      <w:r w:rsidRPr="000F5B80">
        <w:rPr>
          <w:rFonts w:eastAsia="Calibri" w:cstheme="minorHAnsi"/>
          <w:u w:val="single"/>
        </w:rPr>
        <w:t>financial systems with too many big banks and too few small ones tend towards poor circulation, poor health, and high instability.</w:t>
      </w:r>
    </w:p>
    <w:p w14:paraId="07FA7464" w14:textId="77777777" w:rsidR="00844EDA" w:rsidRPr="000F5B80" w:rsidRDefault="00844EDA" w:rsidP="00844EDA">
      <w:pPr>
        <w:rPr>
          <w:rFonts w:eastAsia="Calibri" w:cstheme="minorHAnsi"/>
          <w:u w:val="single"/>
        </w:rPr>
      </w:pPr>
      <w:r w:rsidRPr="000F5B80">
        <w:rPr>
          <w:rFonts w:eastAsia="Calibri" w:cstheme="minorHAnsi"/>
          <w:sz w:val="16"/>
          <w:szCs w:val="16"/>
        </w:rPr>
        <w:t xml:space="preserve">In his documentary film, Inequality for </w:t>
      </w:r>
      <w:proofErr w:type="gramStart"/>
      <w:r w:rsidRPr="000F5B80">
        <w:rPr>
          <w:rFonts w:eastAsia="Calibri" w:cstheme="minorHAnsi"/>
          <w:sz w:val="16"/>
          <w:szCs w:val="16"/>
        </w:rPr>
        <w:t>All ,</w:t>
      </w:r>
      <w:proofErr w:type="gramEnd"/>
      <w:r w:rsidRPr="000F5B80">
        <w:rPr>
          <w:rFonts w:eastAsia="Calibri" w:cstheme="minorHAnsi"/>
          <w:sz w:val="16"/>
          <w:szCs w:val="16"/>
        </w:rPr>
        <w:t xml:space="preserve"> Robert </w:t>
      </w:r>
      <w:r w:rsidRPr="000F5B80">
        <w:rPr>
          <w:rFonts w:eastAsia="Calibri" w:cstheme="minorHAnsi"/>
          <w:b/>
          <w:u w:val="single"/>
        </w:rPr>
        <w:t>Reich uses virtuous cycles to clarify how robust circulation of money serves systemic health</w:t>
      </w:r>
      <w:r w:rsidRPr="000F5B80">
        <w:rPr>
          <w:rFonts w:eastAsia="Calibri" w:cstheme="minorHAnsi"/>
          <w:sz w:val="16"/>
          <w:szCs w:val="16"/>
        </w:rPr>
        <w:t xml:space="preserve">. In virtuous cycles, each step of money movement makes things better. For example, </w:t>
      </w:r>
      <w:r w:rsidRPr="000F5B80">
        <w:rPr>
          <w:rFonts w:eastAsia="Calibri" w:cstheme="minorHAnsi"/>
          <w:u w:val="single"/>
        </w:rPr>
        <w:t xml:space="preserve">when </w:t>
      </w:r>
      <w:r w:rsidRPr="000F5B80">
        <w:rPr>
          <w:rFonts w:eastAsia="Calibri" w:cstheme="minorHAnsi"/>
          <w:highlight w:val="cyan"/>
          <w:u w:val="single"/>
        </w:rPr>
        <w:t>wages go up</w:t>
      </w:r>
      <w:r w:rsidRPr="000F5B80">
        <w:rPr>
          <w:rFonts w:eastAsia="Calibri" w:cstheme="minorHAnsi"/>
          <w:u w:val="single"/>
        </w:rPr>
        <w:t xml:space="preserve">, </w:t>
      </w:r>
      <w:r w:rsidRPr="000F5B80">
        <w:rPr>
          <w:rFonts w:eastAsia="Calibri" w:cstheme="minorHAnsi"/>
          <w:highlight w:val="cyan"/>
          <w:u w:val="single"/>
        </w:rPr>
        <w:t>workers have more money to buy things</w:t>
      </w:r>
      <w:r w:rsidRPr="000F5B80">
        <w:rPr>
          <w:rFonts w:eastAsia="Calibri" w:cstheme="minorHAnsi"/>
          <w:u w:val="single"/>
        </w:rPr>
        <w:t xml:space="preserve">, </w:t>
      </w:r>
      <w:r w:rsidRPr="000F5B80">
        <w:rPr>
          <w:rFonts w:eastAsia="Calibri" w:cstheme="minorHAnsi"/>
          <w:highlight w:val="cyan"/>
          <w:u w:val="single"/>
        </w:rPr>
        <w:t>which</w:t>
      </w:r>
      <w:r w:rsidRPr="000F5B80">
        <w:rPr>
          <w:rFonts w:eastAsia="Calibri" w:cstheme="minorHAnsi"/>
          <w:u w:val="single"/>
        </w:rPr>
        <w:t xml:space="preserve"> should increase demand, </w:t>
      </w:r>
      <w:r w:rsidRPr="000F5B80">
        <w:rPr>
          <w:rFonts w:eastAsia="Calibri" w:cstheme="minorHAnsi"/>
          <w:highlight w:val="cyan"/>
          <w:u w:val="single"/>
        </w:rPr>
        <w:t>expand the economy</w:t>
      </w:r>
      <w:r w:rsidRPr="000F5B80">
        <w:rPr>
          <w:rFonts w:eastAsia="Calibri" w:cstheme="minorHAnsi"/>
          <w:u w:val="single"/>
        </w:rPr>
        <w:t xml:space="preserve">, stimulate hiring, and boost tax revenues. </w:t>
      </w:r>
      <w:r w:rsidRPr="000F5B80">
        <w:rPr>
          <w:rFonts w:eastAsia="Calibri" w:cstheme="minorHAnsi"/>
          <w:sz w:val="16"/>
          <w:szCs w:val="16"/>
        </w:rPr>
        <w:t xml:space="preserve">In theory, government will then spend more money on education which will increase worker skills, productivity and hopefully wages. This stimulates even more circulation, which starts the virtuous cycle over again. </w:t>
      </w:r>
      <w:r w:rsidRPr="000F5B80">
        <w:rPr>
          <w:rFonts w:eastAsia="Calibri" w:cstheme="minorHAnsi"/>
          <w:u w:val="single"/>
        </w:rPr>
        <w:t>In flow terms, all of this represents robust constructive flow, the kind that develops human and network capital and enhances well-being for all.</w:t>
      </w:r>
    </w:p>
    <w:p w14:paraId="2E4FD767" w14:textId="77777777" w:rsidR="00844EDA" w:rsidRPr="000F5B80" w:rsidRDefault="00844EDA" w:rsidP="00844EDA">
      <w:pPr>
        <w:rPr>
          <w:rFonts w:eastAsia="Calibri" w:cstheme="minorHAnsi"/>
          <w:u w:val="single"/>
        </w:rPr>
      </w:pPr>
      <w:r w:rsidRPr="000F5B80">
        <w:rPr>
          <w:rFonts w:eastAsia="Calibri" w:cstheme="minorHAnsi"/>
          <w:sz w:val="16"/>
          <w:szCs w:val="16"/>
        </w:rPr>
        <w:t xml:space="preserve">Of </w:t>
      </w:r>
      <w:r w:rsidRPr="001825CF">
        <w:rPr>
          <w:rFonts w:eastAsia="Calibri" w:cstheme="minorHAnsi"/>
          <w:sz w:val="16"/>
          <w:szCs w:val="16"/>
        </w:rPr>
        <w:t xml:space="preserve">course, </w:t>
      </w:r>
      <w:r w:rsidRPr="001825CF">
        <w:rPr>
          <w:rFonts w:eastAsia="Calibri" w:cstheme="minorHAnsi"/>
          <w:b/>
          <w:u w:val="single"/>
        </w:rPr>
        <w:t xml:space="preserve">economies also sometimes exhibit vicious cycles, in which </w:t>
      </w:r>
      <w:r w:rsidRPr="000F5B80">
        <w:rPr>
          <w:rFonts w:eastAsia="Calibri" w:cstheme="minorHAnsi"/>
          <w:b/>
          <w:highlight w:val="cyan"/>
          <w:u w:val="single"/>
        </w:rPr>
        <w:t>weaker circulation makes everything go downhill</w:t>
      </w:r>
      <w:r w:rsidRPr="000F5B80">
        <w:rPr>
          <w:rFonts w:eastAsia="Calibri" w:cstheme="minorHAnsi"/>
          <w:sz w:val="16"/>
          <w:szCs w:val="16"/>
        </w:rPr>
        <w:t xml:space="preserve"> – i.e., </w:t>
      </w:r>
      <w:r w:rsidRPr="001825CF">
        <w:rPr>
          <w:rFonts w:eastAsia="Calibri" w:cstheme="minorHAnsi"/>
          <w:u w:val="single"/>
        </w:rPr>
        <w:t>falling wages, consumption, demand, hiring, tax revenues, government spending, etc. These are destructive flows, ones that erode system health.</w:t>
      </w:r>
    </w:p>
    <w:p w14:paraId="4807514D" w14:textId="77777777" w:rsidR="00844EDA" w:rsidRPr="000F5B80" w:rsidRDefault="00844EDA" w:rsidP="00844EDA">
      <w:pPr>
        <w:rPr>
          <w:rFonts w:eastAsia="Calibri" w:cstheme="minorHAnsi"/>
          <w:sz w:val="16"/>
          <w:szCs w:val="16"/>
        </w:rPr>
      </w:pPr>
      <w:r w:rsidRPr="000F5B80">
        <w:rPr>
          <w:rFonts w:eastAsia="Calibri" w:cstheme="minorHAnsi"/>
          <w:sz w:val="16"/>
          <w:szCs w:val="16"/>
        </w:rPr>
        <w:t>[Figure omitted]</w:t>
      </w:r>
    </w:p>
    <w:p w14:paraId="5BC6CA5E" w14:textId="77777777" w:rsidR="00844EDA" w:rsidRPr="000F5B80" w:rsidRDefault="00844EDA" w:rsidP="00844EDA">
      <w:pPr>
        <w:rPr>
          <w:rFonts w:eastAsia="Calibri" w:cstheme="minorHAnsi"/>
          <w:u w:val="single"/>
        </w:rPr>
      </w:pPr>
      <w:r w:rsidRPr="000F5B80">
        <w:rPr>
          <w:rFonts w:eastAsia="Calibri" w:cstheme="minorHAnsi"/>
          <w:sz w:val="16"/>
          <w:szCs w:val="16"/>
        </w:rPr>
        <w:t xml:space="preserve">Both vicious and virtuous cycles have occurred in various economies at various times and under various economic theories and policy pressures. But, </w:t>
      </w:r>
      <w:r w:rsidRPr="000F5B80">
        <w:rPr>
          <w:rFonts w:eastAsia="Calibri" w:cstheme="minorHAnsi"/>
          <w:u w:val="single"/>
        </w:rPr>
        <w:t>for the last 30 years, the global economy in general and the American economy in particular has witnessed a strange combination pattern in which prosperity is booming for CEOs and Wall Street speculators, while the rest of the economy – particularly workers, the middle class, and small businesses – have undergone a particularly vicious cycle</w:t>
      </w:r>
      <w:r w:rsidRPr="000F5B80">
        <w:rPr>
          <w:rFonts w:eastAsia="Calibri" w:cstheme="minorHAnsi"/>
          <w:sz w:val="16"/>
          <w:szCs w:val="16"/>
        </w:rPr>
        <w:t xml:space="preserve">. </w:t>
      </w:r>
      <w:r w:rsidRPr="000F5B80">
        <w:rPr>
          <w:rFonts w:eastAsia="Calibri" w:cstheme="minorHAnsi"/>
          <w:u w:val="single"/>
        </w:rPr>
        <w:t>Productivity has grown</w:t>
      </w:r>
      <w:r w:rsidRPr="000F5B80">
        <w:rPr>
          <w:rFonts w:eastAsia="Calibri" w:cstheme="minorHAnsi"/>
          <w:sz w:val="16"/>
          <w:szCs w:val="16"/>
        </w:rPr>
        <w:t xml:space="preserve"> massively, </w:t>
      </w:r>
      <w:r w:rsidRPr="000F5B80">
        <w:rPr>
          <w:rFonts w:eastAsia="Calibri" w:cstheme="minorHAnsi"/>
          <w:u w:val="single"/>
        </w:rPr>
        <w:t>but</w:t>
      </w:r>
      <w:r w:rsidRPr="000F5B80">
        <w:rPr>
          <w:rFonts w:eastAsia="Calibri" w:cstheme="minorHAnsi"/>
          <w:sz w:val="16"/>
          <w:szCs w:val="16"/>
        </w:rPr>
        <w:t xml:space="preserve"> </w:t>
      </w:r>
      <w:r w:rsidRPr="000F5B80">
        <w:rPr>
          <w:rFonts w:eastAsia="Calibri" w:cstheme="minorHAnsi"/>
          <w:b/>
          <w:highlight w:val="cyan"/>
          <w:u w:val="single"/>
        </w:rPr>
        <w:t>wages have stagnated</w:t>
      </w:r>
      <w:r w:rsidRPr="000F5B80">
        <w:rPr>
          <w:rFonts w:eastAsia="Calibri" w:cstheme="minorHAnsi"/>
          <w:sz w:val="16"/>
          <w:szCs w:val="16"/>
        </w:rPr>
        <w:t xml:space="preserve">. </w:t>
      </w:r>
      <w:r w:rsidRPr="000F5B80">
        <w:rPr>
          <w:rFonts w:eastAsia="Calibri" w:cstheme="minorHAnsi"/>
          <w:u w:val="single"/>
        </w:rPr>
        <w:t>Consumption has remained reasonably high because</w:t>
      </w:r>
      <w:r w:rsidRPr="000F5B80">
        <w:rPr>
          <w:rFonts w:eastAsia="Calibri" w:cstheme="minorHAnsi"/>
          <w:sz w:val="16"/>
          <w:szCs w:val="16"/>
        </w:rPr>
        <w:t xml:space="preserve">, </w:t>
      </w:r>
      <w:proofErr w:type="gramStart"/>
      <w:r w:rsidRPr="000F5B80">
        <w:rPr>
          <w:rFonts w:eastAsia="Calibri" w:cstheme="minorHAnsi"/>
          <w:sz w:val="16"/>
          <w:szCs w:val="16"/>
        </w:rPr>
        <w:t>in an effort to</w:t>
      </w:r>
      <w:proofErr w:type="gramEnd"/>
      <w:r w:rsidRPr="000F5B80">
        <w:rPr>
          <w:rFonts w:eastAsia="Calibri" w:cstheme="minorHAnsi"/>
          <w:sz w:val="16"/>
          <w:szCs w:val="16"/>
        </w:rPr>
        <w:t xml:space="preserve"> maintain their standard of living, </w:t>
      </w:r>
      <w:r w:rsidRPr="000F5B80">
        <w:rPr>
          <w:rFonts w:eastAsia="Calibri" w:cstheme="minorHAnsi"/>
          <w:u w:val="single"/>
        </w:rPr>
        <w:t>working people have: 1) added hours, becoming two-income families</w:t>
      </w:r>
      <w:r w:rsidRPr="000F5B80">
        <w:rPr>
          <w:rFonts w:eastAsia="Calibri" w:cstheme="minorHAnsi"/>
          <w:sz w:val="16"/>
          <w:szCs w:val="16"/>
        </w:rPr>
        <w:t xml:space="preserve">, often with two </w:t>
      </w:r>
      <w:proofErr w:type="gramStart"/>
      <w:r w:rsidRPr="000F5B80">
        <w:rPr>
          <w:rFonts w:eastAsia="Calibri" w:cstheme="minorHAnsi"/>
          <w:sz w:val="16"/>
          <w:szCs w:val="16"/>
        </w:rPr>
        <w:t>and</w:t>
      </w:r>
      <w:proofErr w:type="gramEnd"/>
      <w:r w:rsidRPr="000F5B80">
        <w:rPr>
          <w:rFonts w:eastAsia="Calibri" w:cstheme="minorHAnsi"/>
          <w:sz w:val="16"/>
          <w:szCs w:val="16"/>
        </w:rPr>
        <w:t xml:space="preserve"> even three jobs per person; and 2) </w:t>
      </w:r>
      <w:r w:rsidRPr="000F5B80">
        <w:rPr>
          <w:rFonts w:eastAsia="Calibri" w:cstheme="minorHAnsi"/>
          <w:u w:val="single"/>
        </w:rPr>
        <w:t>increased household debt.</w:t>
      </w:r>
      <w:r w:rsidRPr="000F5B80">
        <w:rPr>
          <w:rFonts w:eastAsia="Calibri" w:cstheme="minorHAnsi"/>
          <w:sz w:val="16"/>
          <w:szCs w:val="16"/>
        </w:rPr>
        <w:t xml:space="preserve"> </w:t>
      </w:r>
      <w:r w:rsidRPr="000F5B80">
        <w:rPr>
          <w:rFonts w:eastAsia="Calibri" w:cstheme="minorHAnsi"/>
          <w:b/>
          <w:highlight w:val="cyan"/>
          <w:u w:val="single"/>
        </w:rPr>
        <w:t>Inequality has skyrocketed</w:t>
      </w:r>
      <w:r w:rsidRPr="000F5B80">
        <w:rPr>
          <w:rFonts w:eastAsia="Calibri" w:cstheme="minorHAnsi"/>
          <w:sz w:val="16"/>
          <w:szCs w:val="16"/>
        </w:rPr>
        <w:t xml:space="preserve"> </w:t>
      </w:r>
      <w:r w:rsidRPr="000F5B80">
        <w:rPr>
          <w:rFonts w:eastAsia="Calibri" w:cstheme="minorHAnsi"/>
          <w:u w:val="single"/>
        </w:rPr>
        <w:t>because effective tax rates on the 1% have dropped</w:t>
      </w:r>
      <w:r w:rsidRPr="000F5B80">
        <w:rPr>
          <w:rFonts w:eastAsia="Calibri" w:cstheme="minorHAnsi"/>
          <w:sz w:val="16"/>
          <w:szCs w:val="16"/>
        </w:rPr>
        <w:t xml:space="preserve"> (notwithstanding a partial reversal under Obama), </w:t>
      </w:r>
      <w:r w:rsidRPr="000F5B80">
        <w:rPr>
          <w:rFonts w:eastAsia="Calibri" w:cstheme="minorHAnsi"/>
          <w:u w:val="single"/>
        </w:rPr>
        <w:t>while their income and profits have risen steeply.</w:t>
      </w:r>
    </w:p>
    <w:p w14:paraId="744E585A" w14:textId="77777777" w:rsidR="00844EDA" w:rsidRDefault="00844EDA" w:rsidP="00844EDA">
      <w:pPr>
        <w:rPr>
          <w:rFonts w:eastAsia="Calibri" w:cstheme="minorHAnsi"/>
          <w:u w:val="single"/>
        </w:rPr>
      </w:pPr>
      <w:r w:rsidRPr="000F5B80">
        <w:rPr>
          <w:rFonts w:eastAsia="Calibri" w:cstheme="minorHAnsi"/>
          <w:u w:val="single"/>
        </w:rPr>
        <w:t>We should care about this kind of inequality because</w:t>
      </w:r>
      <w:r w:rsidRPr="000F5B80">
        <w:rPr>
          <w:rFonts w:eastAsia="Calibri" w:cstheme="minorHAnsi"/>
          <w:sz w:val="16"/>
          <w:szCs w:val="16"/>
        </w:rPr>
        <w:t xml:space="preserve"> </w:t>
      </w:r>
      <w:r w:rsidRPr="000F5B80">
        <w:rPr>
          <w:rFonts w:eastAsia="Calibri" w:cstheme="minorHAnsi"/>
          <w:b/>
          <w:u w:val="single"/>
        </w:rPr>
        <w:t xml:space="preserve">history shows that </w:t>
      </w:r>
      <w:r w:rsidRPr="000F5B80">
        <w:rPr>
          <w:rFonts w:eastAsia="Calibri" w:cstheme="minorHAnsi"/>
          <w:b/>
          <w:highlight w:val="cyan"/>
          <w:u w:val="single"/>
        </w:rPr>
        <w:t xml:space="preserve">too much concentration of wealth at the top, and too much stagnation everywhere else </w:t>
      </w:r>
      <w:proofErr w:type="gramStart"/>
      <w:r w:rsidRPr="000F5B80">
        <w:rPr>
          <w:rFonts w:eastAsia="Calibri" w:cstheme="minorHAnsi"/>
          <w:b/>
          <w:highlight w:val="cyan"/>
          <w:u w:val="single"/>
        </w:rPr>
        <w:t>indicate</w:t>
      </w:r>
      <w:proofErr w:type="gramEnd"/>
      <w:r w:rsidRPr="000F5B80">
        <w:rPr>
          <w:rFonts w:eastAsia="Calibri" w:cstheme="minorHAnsi"/>
          <w:b/>
          <w:highlight w:val="cyan"/>
          <w:u w:val="single"/>
        </w:rPr>
        <w:t xml:space="preserve"> an economy nearing collapse</w:t>
      </w:r>
      <w:r w:rsidRPr="000F5B80">
        <w:rPr>
          <w:rFonts w:eastAsia="Calibri" w:cstheme="minorHAnsi"/>
          <w:b/>
          <w:u w:val="single"/>
        </w:rPr>
        <w:t>.</w:t>
      </w:r>
      <w:r w:rsidRPr="000F5B80">
        <w:rPr>
          <w:rFonts w:eastAsia="Calibri" w:cstheme="minorHAnsi"/>
          <w:sz w:val="16"/>
          <w:szCs w:val="16"/>
        </w:rPr>
        <w:t xml:space="preserve"> For example, as Reich shows (Figure 1a &amp; b), </w:t>
      </w:r>
      <w:r w:rsidRPr="000F5B80">
        <w:rPr>
          <w:rFonts w:eastAsia="Calibri" w:cstheme="minorHAnsi"/>
          <w:highlight w:val="cyan"/>
          <w:u w:val="single"/>
        </w:rPr>
        <w:t>both</w:t>
      </w:r>
      <w:r w:rsidRPr="000F5B80">
        <w:rPr>
          <w:rFonts w:eastAsia="Calibri" w:cstheme="minorHAnsi"/>
          <w:u w:val="single"/>
        </w:rPr>
        <w:t xml:space="preserve"> the crashes of </w:t>
      </w:r>
      <w:r w:rsidRPr="00447CF6">
        <w:rPr>
          <w:rFonts w:eastAsia="Calibri" w:cstheme="minorHAnsi"/>
          <w:u w:val="single"/>
        </w:rPr>
        <w:t>19</w:t>
      </w:r>
      <w:r w:rsidRPr="000F5B80">
        <w:rPr>
          <w:rFonts w:eastAsia="Calibri" w:cstheme="minorHAnsi"/>
          <w:highlight w:val="cyan"/>
          <w:u w:val="single"/>
        </w:rPr>
        <w:t xml:space="preserve">28 and </w:t>
      </w:r>
      <w:r w:rsidRPr="00447CF6">
        <w:rPr>
          <w:rFonts w:eastAsia="Calibri" w:cstheme="minorHAnsi"/>
          <w:u w:val="single"/>
        </w:rPr>
        <w:t>20</w:t>
      </w:r>
      <w:r w:rsidRPr="000F5B80">
        <w:rPr>
          <w:rFonts w:eastAsia="Calibri" w:cstheme="minorHAnsi"/>
          <w:highlight w:val="cyan"/>
          <w:u w:val="single"/>
        </w:rPr>
        <w:t>07 followed on the heels of peaks in which the top 1% owned 25% of</w:t>
      </w:r>
      <w:r w:rsidRPr="000F5B80">
        <w:rPr>
          <w:rFonts w:eastAsia="Calibri" w:cstheme="minorHAnsi"/>
          <w:u w:val="single"/>
        </w:rPr>
        <w:t xml:space="preserve"> the country’s total </w:t>
      </w:r>
      <w:r w:rsidRPr="000F5B80">
        <w:rPr>
          <w:rFonts w:eastAsia="Calibri" w:cstheme="minorHAnsi"/>
          <w:highlight w:val="cyan"/>
          <w:u w:val="single"/>
        </w:rPr>
        <w:t>wealth</w:t>
      </w:r>
      <w:r w:rsidRPr="000F5B80">
        <w:rPr>
          <w:rFonts w:eastAsia="Calibri" w:cstheme="minorHAnsi"/>
          <w:u w:val="single"/>
        </w:rPr>
        <w:t>.</w:t>
      </w:r>
    </w:p>
    <w:p w14:paraId="7CA07D96" w14:textId="77777777" w:rsidR="00844EDA" w:rsidRPr="00371F6B" w:rsidRDefault="00844EDA" w:rsidP="00844EDA">
      <w:pPr>
        <w:pStyle w:val="Ttulo4"/>
      </w:pPr>
      <w:r w:rsidRPr="00371F6B">
        <w:t>US key to global econ.</w:t>
      </w:r>
    </w:p>
    <w:p w14:paraId="33FEDE4D" w14:textId="77777777" w:rsidR="00844EDA" w:rsidRPr="00371F6B" w:rsidRDefault="00844EDA" w:rsidP="00844EDA">
      <w:r w:rsidRPr="00371F6B">
        <w:t xml:space="preserve">M. Ayhan </w:t>
      </w:r>
      <w:r w:rsidRPr="00371F6B">
        <w:rPr>
          <w:rStyle w:val="Style13ptBold"/>
        </w:rPr>
        <w:t>Kose et al. 17</w:t>
      </w:r>
      <w:r w:rsidRPr="00371F6B">
        <w:t>, Research Associate at the Center for Applied Macroeconomics, taught at the University of Chicago’s Booth School of Business and INSEAD, and was Assistant Professor at Brandeis International Business School, currently is Assistant to the Director of the Research Department and Deputy Chief of the Multilateral Surveillance Division in the International Monetary Fund, “The Global Role of the U.S. Economy: Linkages, Policies and Spillovers”, https://www.econstor.eu/bitstream/10419/166746/1/884608719.pdf</w:t>
      </w:r>
    </w:p>
    <w:p w14:paraId="53A2FEB9" w14:textId="77777777" w:rsidR="00844EDA" w:rsidRPr="00F71A5B" w:rsidRDefault="00844EDA" w:rsidP="00844EDA">
      <w:r w:rsidRPr="00371F6B">
        <w:rPr>
          <w:rStyle w:val="StyleUnderline"/>
        </w:rPr>
        <w:t xml:space="preserve">This paper analyzes the role of the United States in the global economy and examines the extent of </w:t>
      </w:r>
      <w:r w:rsidRPr="00F71A5B">
        <w:rPr>
          <w:rStyle w:val="nfasis"/>
          <w:highlight w:val="cyan"/>
        </w:rPr>
        <w:t>global spillovers</w:t>
      </w:r>
      <w:r w:rsidRPr="00F71A5B">
        <w:rPr>
          <w:highlight w:val="cyan"/>
        </w:rPr>
        <w:t xml:space="preserve"> </w:t>
      </w:r>
      <w:r w:rsidRPr="00F71A5B">
        <w:rPr>
          <w:rStyle w:val="StyleUnderline"/>
          <w:highlight w:val="cyan"/>
        </w:rPr>
        <w:t>from changes in U.S. growth</w:t>
      </w:r>
      <w:r w:rsidRPr="00371F6B">
        <w:rPr>
          <w:rStyle w:val="StyleUnderline"/>
        </w:rPr>
        <w:t xml:space="preserve">, monetary </w:t>
      </w:r>
      <w:r w:rsidRPr="00F71A5B">
        <w:rPr>
          <w:rStyle w:val="StyleUnderline"/>
          <w:highlight w:val="cyan"/>
        </w:rPr>
        <w:t>and fiscal policies</w:t>
      </w:r>
      <w:r w:rsidRPr="00371F6B">
        <w:rPr>
          <w:rStyle w:val="StyleUnderline"/>
        </w:rPr>
        <w:t>, and uncertainty in its financial markets and</w:t>
      </w:r>
      <w:r w:rsidRPr="00371F6B">
        <w:t xml:space="preserve"> economic </w:t>
      </w:r>
      <w:r w:rsidRPr="00371F6B">
        <w:rPr>
          <w:rStyle w:val="StyleUnderline"/>
        </w:rPr>
        <w:t>policies</w:t>
      </w:r>
      <w:r w:rsidRPr="00371F6B">
        <w:t xml:space="preserve">. </w:t>
      </w:r>
      <w:r w:rsidRPr="00F71A5B">
        <w:rPr>
          <w:rStyle w:val="nfasis"/>
          <w:highlight w:val="cyan"/>
        </w:rPr>
        <w:t>Developments</w:t>
      </w:r>
      <w:r w:rsidRPr="00371F6B">
        <w:rPr>
          <w:rStyle w:val="nfasis"/>
        </w:rPr>
        <w:t xml:space="preserve"> in the U.S. economy</w:t>
      </w:r>
      <w:r w:rsidRPr="00371F6B">
        <w:t xml:space="preserve">, </w:t>
      </w:r>
      <w:r w:rsidRPr="00371F6B">
        <w:rPr>
          <w:rStyle w:val="StyleUnderline"/>
        </w:rPr>
        <w:t>the</w:t>
      </w:r>
      <w:r w:rsidRPr="00371F6B">
        <w:t xml:space="preserve"> </w:t>
      </w:r>
      <w:r w:rsidRPr="00371F6B">
        <w:rPr>
          <w:rStyle w:val="nfasis"/>
        </w:rPr>
        <w:t>world’s largest</w:t>
      </w:r>
      <w:r w:rsidRPr="00371F6B">
        <w:t xml:space="preserve">, </w:t>
      </w:r>
      <w:r w:rsidRPr="00F71A5B">
        <w:rPr>
          <w:rStyle w:val="StyleUnderline"/>
          <w:highlight w:val="cyan"/>
        </w:rPr>
        <w:t xml:space="preserve">have effects </w:t>
      </w:r>
      <w:r w:rsidRPr="00F71A5B">
        <w:rPr>
          <w:rStyle w:val="nfasis"/>
          <w:highlight w:val="cyan"/>
        </w:rPr>
        <w:t>far beyond its shores</w:t>
      </w:r>
      <w:r w:rsidRPr="00371F6B">
        <w:t xml:space="preserve">. </w:t>
      </w:r>
      <w:r w:rsidRPr="00371F6B">
        <w:rPr>
          <w:rStyle w:val="StyleUnderline"/>
        </w:rPr>
        <w:t xml:space="preserve">A surge in U.S. </w:t>
      </w:r>
      <w:r w:rsidRPr="00371F6B">
        <w:rPr>
          <w:rStyle w:val="nfasis"/>
        </w:rPr>
        <w:t>growth</w:t>
      </w:r>
      <w:r w:rsidRPr="00371F6B">
        <w:rPr>
          <w:rStyle w:val="StyleUnderline"/>
        </w:rPr>
        <w:t xml:space="preserve"> could provide a significant </w:t>
      </w:r>
      <w:r w:rsidRPr="00371F6B">
        <w:rPr>
          <w:rStyle w:val="nfasis"/>
        </w:rPr>
        <w:t>boost</w:t>
      </w:r>
      <w:r w:rsidRPr="00371F6B">
        <w:rPr>
          <w:rStyle w:val="StyleUnderline"/>
        </w:rPr>
        <w:t xml:space="preserve"> to the </w:t>
      </w:r>
      <w:r w:rsidRPr="00371F6B">
        <w:rPr>
          <w:rStyle w:val="nfasis"/>
        </w:rPr>
        <w:t>global</w:t>
      </w:r>
      <w:r w:rsidRPr="00371F6B">
        <w:rPr>
          <w:rStyle w:val="StyleUnderline"/>
        </w:rPr>
        <w:t xml:space="preserve"> economy</w:t>
      </w:r>
      <w:r w:rsidRPr="00371F6B">
        <w:t xml:space="preserve">. </w:t>
      </w:r>
      <w:r w:rsidRPr="00F71A5B">
        <w:rPr>
          <w:rStyle w:val="nfasis"/>
          <w:highlight w:val="cyan"/>
        </w:rPr>
        <w:t>Tightening U.S. financial conditions</w:t>
      </w:r>
      <w:r w:rsidRPr="00371F6B">
        <w:t xml:space="preserve">—whether due to contractionary U.S. monetary policy or other reasons—could </w:t>
      </w:r>
      <w:r w:rsidRPr="00F71A5B">
        <w:rPr>
          <w:rStyle w:val="nfasis"/>
          <w:highlight w:val="cyan"/>
        </w:rPr>
        <w:t>reverberate</w:t>
      </w:r>
      <w:r w:rsidRPr="00371F6B">
        <w:rPr>
          <w:rStyle w:val="nfasis"/>
        </w:rPr>
        <w:t xml:space="preserve"> across global financial markets</w:t>
      </w:r>
      <w:r w:rsidRPr="00371F6B">
        <w:t xml:space="preserve">, </w:t>
      </w:r>
      <w:r w:rsidRPr="00F71A5B">
        <w:rPr>
          <w:rStyle w:val="StyleUnderline"/>
          <w:highlight w:val="cyan"/>
        </w:rPr>
        <w:t>with adverse effects</w:t>
      </w:r>
      <w:r w:rsidRPr="00371F6B">
        <w:rPr>
          <w:rStyle w:val="StyleUnderline"/>
        </w:rPr>
        <w:t xml:space="preserve"> on some emerging market and developing economies that rely heavily on external financing</w:t>
      </w:r>
      <w:r w:rsidRPr="00371F6B">
        <w:t xml:space="preserve">. In addition, </w:t>
      </w:r>
      <w:r w:rsidRPr="00F71A5B">
        <w:rPr>
          <w:rStyle w:val="StyleUnderline"/>
          <w:highlight w:val="cyan"/>
        </w:rPr>
        <w:t xml:space="preserve">lingering </w:t>
      </w:r>
      <w:r w:rsidRPr="00F71A5B">
        <w:rPr>
          <w:rStyle w:val="nfasis"/>
          <w:highlight w:val="cyan"/>
        </w:rPr>
        <w:t>uncertainty</w:t>
      </w:r>
      <w:r w:rsidRPr="00F71A5B">
        <w:rPr>
          <w:rStyle w:val="StyleUnderline"/>
          <w:highlight w:val="cyan"/>
        </w:rPr>
        <w:t xml:space="preserve"> about the </w:t>
      </w:r>
      <w:r w:rsidRPr="00F71A5B">
        <w:rPr>
          <w:rStyle w:val="nfasis"/>
          <w:highlight w:val="cyan"/>
        </w:rPr>
        <w:t>course of U.S. economic policy</w:t>
      </w:r>
      <w:r w:rsidRPr="00F71A5B">
        <w:rPr>
          <w:highlight w:val="cyan"/>
        </w:rPr>
        <w:t xml:space="preserve"> </w:t>
      </w:r>
      <w:r w:rsidRPr="00F71A5B">
        <w:rPr>
          <w:rStyle w:val="StyleUnderline"/>
          <w:highlight w:val="cyan"/>
        </w:rPr>
        <w:t xml:space="preserve">could have an </w:t>
      </w:r>
      <w:r w:rsidRPr="00F71A5B">
        <w:rPr>
          <w:rStyle w:val="nfasis"/>
          <w:highlight w:val="cyan"/>
        </w:rPr>
        <w:t>appreciably negative effect</w:t>
      </w:r>
      <w:r w:rsidRPr="00F71A5B">
        <w:rPr>
          <w:highlight w:val="cyan"/>
        </w:rPr>
        <w:t xml:space="preserve"> </w:t>
      </w:r>
      <w:r w:rsidRPr="00F71A5B">
        <w:rPr>
          <w:rStyle w:val="StyleUnderline"/>
          <w:highlight w:val="cyan"/>
        </w:rPr>
        <w:t>on global growth prospects</w:t>
      </w:r>
      <w:r w:rsidRPr="00371F6B">
        <w:rPr>
          <w:rStyle w:val="StyleUnderline"/>
        </w:rPr>
        <w:t>.</w:t>
      </w:r>
      <w:r w:rsidRPr="00371F6B">
        <w:t xml:space="preserve"> While the United States plays a critical role in the world economy, activity in the rest of the world is also important for the United States.</w:t>
      </w:r>
    </w:p>
    <w:p w14:paraId="2F12D560" w14:textId="77777777" w:rsidR="00844EDA" w:rsidRPr="000F5B80" w:rsidRDefault="00844EDA" w:rsidP="00844EDA">
      <w:pPr>
        <w:pStyle w:val="Ttulo4"/>
        <w:rPr>
          <w:rFonts w:asciiTheme="minorHAnsi" w:hAnsiTheme="minorHAnsi" w:cstheme="minorHAnsi"/>
        </w:rPr>
      </w:pPr>
      <w:r w:rsidRPr="000F5B80">
        <w:rPr>
          <w:rFonts w:asciiTheme="minorHAnsi" w:hAnsiTheme="minorHAnsi" w:cstheme="minorHAnsi"/>
        </w:rPr>
        <w:t>Econ decline causes nuclear wars</w:t>
      </w:r>
    </w:p>
    <w:p w14:paraId="0090995F" w14:textId="77777777" w:rsidR="00844EDA" w:rsidRPr="000F5B80" w:rsidRDefault="00844EDA" w:rsidP="00844EDA">
      <w:pPr>
        <w:rPr>
          <w:rFonts w:cstheme="minorHAnsi"/>
        </w:rPr>
      </w:pPr>
      <w:r w:rsidRPr="000F5B80">
        <w:rPr>
          <w:rFonts w:cstheme="minorHAnsi"/>
        </w:rPr>
        <w:t xml:space="preserve">Dr. Mathew </w:t>
      </w:r>
      <w:r w:rsidRPr="000F5B80">
        <w:rPr>
          <w:rStyle w:val="Style13ptBold"/>
          <w:rFonts w:cstheme="minorHAnsi"/>
        </w:rPr>
        <w:t>Maavak 21</w:t>
      </w:r>
      <w:r w:rsidRPr="000F5B80">
        <w:rPr>
          <w:rFonts w:cstheme="minorHAnsi"/>
        </w:rPr>
        <w:t xml:space="preserve">, PhD in Risk Foresight from the </w:t>
      </w:r>
      <w:proofErr w:type="spellStart"/>
      <w:r w:rsidRPr="000F5B80">
        <w:rPr>
          <w:rFonts w:cstheme="minorHAnsi"/>
        </w:rPr>
        <w:t>Universiti</w:t>
      </w:r>
      <w:proofErr w:type="spellEnd"/>
      <w:r w:rsidRPr="000F5B80">
        <w:rPr>
          <w:rFonts w:cstheme="minorHAnsi"/>
        </w:rPr>
        <w:t xml:space="preserve"> </w:t>
      </w:r>
      <w:proofErr w:type="spellStart"/>
      <w:r w:rsidRPr="000F5B80">
        <w:rPr>
          <w:rFonts w:cstheme="minorHAnsi"/>
        </w:rPr>
        <w:t>Teknologi</w:t>
      </w:r>
      <w:proofErr w:type="spellEnd"/>
      <w:r w:rsidRPr="000F5B80">
        <w:rPr>
          <w:rFonts w:cstheme="minorHAnsi"/>
        </w:rPr>
        <w:t xml:space="preserve"> Malaysia, External Researcher (PLATBIDAFO) at the Kazimieras </w:t>
      </w:r>
      <w:proofErr w:type="spellStart"/>
      <w:r w:rsidRPr="000F5B80">
        <w:rPr>
          <w:rFonts w:cstheme="minorHAnsi"/>
        </w:rPr>
        <w:t>Simonavicius</w:t>
      </w:r>
      <w:proofErr w:type="spellEnd"/>
      <w:r w:rsidRPr="000F5B80">
        <w:rPr>
          <w:rFonts w:cstheme="minorHAnsi"/>
        </w:rPr>
        <w:t xml:space="preserve">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46588EA7" w14:textId="77777777" w:rsidR="00844EDA" w:rsidRPr="000F5B80" w:rsidRDefault="00844EDA" w:rsidP="00844EDA">
      <w:pPr>
        <w:rPr>
          <w:rFonts w:cstheme="minorHAnsi"/>
          <w:sz w:val="12"/>
          <w:szCs w:val="18"/>
        </w:rPr>
      </w:pPr>
      <w:r w:rsidRPr="000F5B80">
        <w:rPr>
          <w:rFonts w:cstheme="minorHAnsi"/>
          <w:sz w:val="16"/>
        </w:rPr>
        <w:t xml:space="preserve">Various </w:t>
      </w:r>
      <w:r w:rsidRPr="000F5B80">
        <w:rPr>
          <w:rStyle w:val="StyleUnderline"/>
          <w:rFonts w:cstheme="minorHAnsi"/>
        </w:rPr>
        <w:t>scholars</w:t>
      </w:r>
      <w:r w:rsidRPr="000F5B80">
        <w:rPr>
          <w:rFonts w:cstheme="minorHAnsi"/>
          <w:sz w:val="16"/>
        </w:rPr>
        <w:t xml:space="preserve"> and institutions </w:t>
      </w:r>
      <w:r w:rsidRPr="000F5B80">
        <w:rPr>
          <w:rStyle w:val="StyleUnderline"/>
          <w:rFonts w:cstheme="minorHAnsi"/>
        </w:rPr>
        <w:t xml:space="preserve">regard </w:t>
      </w:r>
      <w:r w:rsidRPr="000F5B80">
        <w:rPr>
          <w:rStyle w:val="nfasis"/>
          <w:rFonts w:asciiTheme="minorHAnsi" w:hAnsiTheme="minorHAnsi" w:cstheme="minorHAnsi"/>
        </w:rPr>
        <w:t>global social instability</w:t>
      </w:r>
      <w:r w:rsidRPr="000F5B80">
        <w:rPr>
          <w:rStyle w:val="StyleUnderline"/>
          <w:rFonts w:cstheme="minorHAnsi"/>
        </w:rPr>
        <w:t xml:space="preserve"> as the </w:t>
      </w:r>
      <w:r w:rsidRPr="000F5B80">
        <w:rPr>
          <w:rStyle w:val="nfasis"/>
          <w:rFonts w:asciiTheme="minorHAnsi" w:hAnsiTheme="minorHAnsi" w:cstheme="minorHAnsi"/>
        </w:rPr>
        <w:t>greatest threat</w:t>
      </w:r>
      <w:r w:rsidRPr="000F5B80">
        <w:rPr>
          <w:rFonts w:cstheme="minorHAnsi"/>
          <w:sz w:val="16"/>
        </w:rPr>
        <w:t xml:space="preserve"> facing this decade. </w:t>
      </w:r>
      <w:r w:rsidRPr="000F5B80">
        <w:rPr>
          <w:rStyle w:val="StyleUnderline"/>
          <w:rFonts w:cstheme="minorHAnsi"/>
        </w:rPr>
        <w:t xml:space="preserve">The catalyst has been postulated to be </w:t>
      </w:r>
      <w:r w:rsidRPr="009A071C">
        <w:rPr>
          <w:rStyle w:val="StyleUnderline"/>
          <w:rFonts w:cstheme="minorHAnsi"/>
          <w:highlight w:val="cyan"/>
        </w:rPr>
        <w:t xml:space="preserve">a </w:t>
      </w:r>
      <w:r w:rsidRPr="009A071C">
        <w:rPr>
          <w:rStyle w:val="nfasis"/>
          <w:rFonts w:asciiTheme="minorHAnsi" w:hAnsiTheme="minorHAnsi" w:cstheme="minorHAnsi"/>
          <w:highlight w:val="cyan"/>
        </w:rPr>
        <w:t>Second Great Depression</w:t>
      </w:r>
      <w:r w:rsidRPr="000F5B80">
        <w:rPr>
          <w:rStyle w:val="StyleUnderline"/>
          <w:rFonts w:cstheme="minorHAnsi"/>
        </w:rPr>
        <w:t xml:space="preserve"> which, in turn, </w:t>
      </w:r>
      <w:r w:rsidRPr="009A071C">
        <w:rPr>
          <w:rStyle w:val="StyleUnderline"/>
          <w:rFonts w:cstheme="minorHAnsi"/>
          <w:highlight w:val="cyan"/>
        </w:rPr>
        <w:t xml:space="preserve">will have </w:t>
      </w:r>
      <w:r w:rsidRPr="009A071C">
        <w:rPr>
          <w:rStyle w:val="nfasis"/>
          <w:rFonts w:asciiTheme="minorHAnsi" w:hAnsiTheme="minorHAnsi" w:cstheme="minorHAnsi"/>
          <w:highlight w:val="cyan"/>
        </w:rPr>
        <w:t>profound implications</w:t>
      </w:r>
      <w:r w:rsidRPr="009A071C">
        <w:rPr>
          <w:rStyle w:val="StyleUnderline"/>
          <w:rFonts w:cstheme="minorHAnsi"/>
          <w:highlight w:val="cyan"/>
        </w:rPr>
        <w:t xml:space="preserve"> for </w:t>
      </w:r>
      <w:r w:rsidRPr="009A071C">
        <w:rPr>
          <w:rStyle w:val="nfasis"/>
          <w:rFonts w:asciiTheme="minorHAnsi" w:hAnsiTheme="minorHAnsi" w:cstheme="minorHAnsi"/>
          <w:highlight w:val="cyan"/>
        </w:rPr>
        <w:t>global security</w:t>
      </w:r>
      <w:r w:rsidRPr="000F5B80">
        <w:rPr>
          <w:rStyle w:val="StyleUnderline"/>
          <w:rFonts w:cstheme="minorHAnsi"/>
        </w:rPr>
        <w:t xml:space="preserve"> and national integrity</w:t>
      </w:r>
      <w:r w:rsidRPr="000F5B80">
        <w:rPr>
          <w:rFonts w:cstheme="minorHAnsi"/>
          <w:sz w:val="16"/>
        </w:rPr>
        <w:t xml:space="preserve">. This paper, written from a broad systems perspective, illustrates how </w:t>
      </w:r>
      <w:r w:rsidRPr="000F5B80">
        <w:rPr>
          <w:rStyle w:val="StyleUnderline"/>
          <w:rFonts w:cstheme="minorHAnsi"/>
        </w:rPr>
        <w:t>emerging risks are</w:t>
      </w:r>
      <w:r w:rsidRPr="000F5B80">
        <w:rPr>
          <w:rFonts w:cstheme="minorHAnsi"/>
          <w:sz w:val="16"/>
        </w:rPr>
        <w:t xml:space="preserve"> getting more complex and </w:t>
      </w:r>
      <w:r w:rsidRPr="000F5B80">
        <w:rPr>
          <w:rStyle w:val="nfasis"/>
          <w:rFonts w:asciiTheme="minorHAnsi" w:hAnsiTheme="minorHAnsi" w:cstheme="minorHAnsi"/>
        </w:rPr>
        <w:t>intertwined</w:t>
      </w:r>
      <w:r w:rsidRPr="000F5B80">
        <w:rPr>
          <w:rFonts w:cstheme="minorHAnsi"/>
          <w:sz w:val="16"/>
        </w:rPr>
        <w:t xml:space="preserve">; blurring boundaries between the economic, environmental, geopolitical, societal and technological taxonomy used by the World Economic Forum for its annual global risk forecasts. </w:t>
      </w:r>
      <w:r w:rsidRPr="000F5B80">
        <w:rPr>
          <w:rStyle w:val="nfasis"/>
          <w:rFonts w:asciiTheme="minorHAnsi" w:hAnsiTheme="minorHAnsi" w:cstheme="minorHAnsi"/>
        </w:rPr>
        <w:t>Tight couplings in</w:t>
      </w:r>
      <w:r w:rsidRPr="000F5B80">
        <w:rPr>
          <w:rFonts w:cstheme="minorHAnsi"/>
          <w:sz w:val="16"/>
        </w:rPr>
        <w:t xml:space="preserve"> our </w:t>
      </w:r>
      <w:r w:rsidRPr="000F5B80">
        <w:rPr>
          <w:rStyle w:val="nfasis"/>
          <w:rFonts w:asciiTheme="minorHAnsi" w:hAnsiTheme="minorHAnsi" w:cstheme="minorHAnsi"/>
        </w:rPr>
        <w:t>global systems</w:t>
      </w:r>
      <w:r w:rsidRPr="000F5B80">
        <w:rPr>
          <w:rStyle w:val="StyleUnderline"/>
          <w:rFonts w:cstheme="minorHAnsi"/>
        </w:rPr>
        <w:t xml:space="preserve"> have</w:t>
      </w:r>
      <w:r w:rsidRPr="000F5B80">
        <w:rPr>
          <w:rFonts w:cstheme="minorHAnsi"/>
          <w:sz w:val="16"/>
        </w:rPr>
        <w:t xml:space="preserve"> also </w:t>
      </w:r>
      <w:r w:rsidRPr="001825CF">
        <w:rPr>
          <w:rStyle w:val="nfasis"/>
          <w:rFonts w:asciiTheme="minorHAnsi" w:hAnsiTheme="minorHAnsi" w:cstheme="minorHAnsi"/>
        </w:rPr>
        <w:t>enabled</w:t>
      </w:r>
      <w:r w:rsidRPr="009A071C">
        <w:rPr>
          <w:rStyle w:val="nfasis"/>
          <w:rFonts w:asciiTheme="minorHAnsi" w:hAnsiTheme="minorHAnsi" w:cstheme="minorHAnsi"/>
        </w:rPr>
        <w:t xml:space="preserve"> risks</w:t>
      </w:r>
      <w:r w:rsidRPr="009A071C">
        <w:rPr>
          <w:rStyle w:val="StyleUnderline"/>
          <w:rFonts w:cstheme="minorHAnsi"/>
        </w:rPr>
        <w:t xml:space="preserve"> accrued </w:t>
      </w:r>
      <w:r w:rsidRPr="009A071C">
        <w:rPr>
          <w:rStyle w:val="nfasis"/>
          <w:rFonts w:asciiTheme="minorHAnsi" w:hAnsiTheme="minorHAnsi" w:cstheme="minorHAnsi"/>
        </w:rPr>
        <w:t xml:space="preserve">in </w:t>
      </w:r>
      <w:r w:rsidRPr="009A071C">
        <w:rPr>
          <w:rStyle w:val="nfasis"/>
          <w:rFonts w:asciiTheme="minorHAnsi" w:hAnsiTheme="minorHAnsi" w:cstheme="minorHAnsi"/>
          <w:highlight w:val="cyan"/>
        </w:rPr>
        <w:t>one area to snowball into</w:t>
      </w:r>
      <w:r w:rsidRPr="009A071C">
        <w:rPr>
          <w:rStyle w:val="StyleUnderline"/>
          <w:rFonts w:cstheme="minorHAnsi"/>
          <w:highlight w:val="cyan"/>
        </w:rPr>
        <w:t xml:space="preserve"> a </w:t>
      </w:r>
      <w:r w:rsidRPr="009A071C">
        <w:rPr>
          <w:rStyle w:val="nfasis"/>
          <w:rFonts w:asciiTheme="minorHAnsi" w:hAnsiTheme="minorHAnsi" w:cstheme="minorHAnsi"/>
          <w:highlight w:val="cyan"/>
        </w:rPr>
        <w:t>full-blown crisis</w:t>
      </w:r>
      <w:r w:rsidRPr="009A071C">
        <w:rPr>
          <w:rStyle w:val="StyleUnderline"/>
          <w:rFonts w:cstheme="minorHAnsi"/>
          <w:highlight w:val="cyan"/>
        </w:rPr>
        <w:t xml:space="preserve"> </w:t>
      </w:r>
      <w:r w:rsidRPr="009A071C">
        <w:rPr>
          <w:rStyle w:val="nfasis"/>
          <w:rFonts w:asciiTheme="minorHAnsi" w:hAnsiTheme="minorHAnsi" w:cstheme="minorHAnsi"/>
          <w:highlight w:val="cyan"/>
        </w:rPr>
        <w:t>elsewhere</w:t>
      </w:r>
      <w:r w:rsidRPr="000F5B80">
        <w:rPr>
          <w:rFonts w:cstheme="minorHAnsi"/>
          <w:sz w:val="12"/>
          <w:szCs w:val="18"/>
        </w:rPr>
        <w:t xml:space="preserve">. The COVID-19 pandemic and its socioeconomic fallouts exemplify this systemic chain-reaction. </w:t>
      </w:r>
      <w:proofErr w:type="spellStart"/>
      <w:proofErr w:type="gramStart"/>
      <w:r w:rsidRPr="000F5B80">
        <w:rPr>
          <w:rFonts w:cstheme="minorHAnsi"/>
          <w:sz w:val="12"/>
          <w:szCs w:val="18"/>
        </w:rPr>
        <w:t>Onceinexorable</w:t>
      </w:r>
      <w:proofErr w:type="spellEnd"/>
      <w:proofErr w:type="gramEnd"/>
      <w:r w:rsidRPr="000F5B80">
        <w:rPr>
          <w:rFonts w:cstheme="minorHAnsi"/>
          <w:sz w:val="12"/>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w:t>
      </w:r>
      <w:proofErr w:type="spellStart"/>
      <w:proofErr w:type="gramStart"/>
      <w:r w:rsidRPr="000F5B80">
        <w:rPr>
          <w:rFonts w:cstheme="minorHAnsi"/>
          <w:sz w:val="12"/>
          <w:szCs w:val="18"/>
        </w:rPr>
        <w:t>selfsustaining</w:t>
      </w:r>
      <w:proofErr w:type="spellEnd"/>
      <w:proofErr w:type="gramEnd"/>
      <w:r w:rsidRPr="000F5B80">
        <w:rPr>
          <w:rFonts w:cstheme="minorHAnsi"/>
          <w:sz w:val="12"/>
          <w:szCs w:val="18"/>
        </w:rPr>
        <w:t xml:space="preserve"> mega-system, marked by periodic cycles and elemental vagaries.</w:t>
      </w:r>
      <w:r w:rsidRPr="000F5B80">
        <w:rPr>
          <w:rFonts w:cstheme="minorHAnsi"/>
          <w:sz w:val="16"/>
        </w:rPr>
        <w:t xml:space="preserve"> Human activities within however are not system </w:t>
      </w:r>
      <w:proofErr w:type="gramStart"/>
      <w:r w:rsidRPr="000F5B80">
        <w:rPr>
          <w:rFonts w:cstheme="minorHAnsi"/>
          <w:sz w:val="16"/>
        </w:rPr>
        <w:t>isolates</w:t>
      </w:r>
      <w:proofErr w:type="gramEnd"/>
      <w:r w:rsidRPr="000F5B80">
        <w:rPr>
          <w:rFonts w:cstheme="minorHAnsi"/>
          <w:sz w:val="16"/>
        </w:rPr>
        <w:t xml:space="preserve"> as our </w:t>
      </w:r>
      <w:r w:rsidRPr="009A071C">
        <w:rPr>
          <w:rStyle w:val="nfasis"/>
          <w:rFonts w:asciiTheme="minorHAnsi" w:hAnsiTheme="minorHAnsi" w:cstheme="minorHAnsi"/>
        </w:rPr>
        <w:t>banking</w:t>
      </w:r>
      <w:r w:rsidRPr="009A071C">
        <w:rPr>
          <w:rStyle w:val="StyleUnderline"/>
          <w:rFonts w:cstheme="minorHAnsi"/>
        </w:rPr>
        <w:t xml:space="preserve">, utility, </w:t>
      </w:r>
      <w:r w:rsidRPr="009A071C">
        <w:rPr>
          <w:rStyle w:val="nfasis"/>
          <w:rFonts w:asciiTheme="minorHAnsi" w:hAnsiTheme="minorHAnsi" w:cstheme="minorHAnsi"/>
        </w:rPr>
        <w:t>farming, health</w:t>
      </w:r>
      <w:r w:rsidRPr="009A071C">
        <w:rPr>
          <w:rStyle w:val="StyleUnderline"/>
          <w:rFonts w:cstheme="minorHAnsi"/>
        </w:rPr>
        <w:t xml:space="preserve">care </w:t>
      </w:r>
      <w:r w:rsidRPr="009A071C">
        <w:rPr>
          <w:rStyle w:val="nfasis"/>
          <w:rFonts w:asciiTheme="minorHAnsi" w:hAnsiTheme="minorHAnsi" w:cstheme="minorHAnsi"/>
        </w:rPr>
        <w:t>and retail</w:t>
      </w:r>
      <w:r w:rsidRPr="009A071C">
        <w:rPr>
          <w:rStyle w:val="StyleUnderline"/>
          <w:rFonts w:cstheme="minorHAnsi"/>
        </w:rPr>
        <w:t xml:space="preserve"> </w:t>
      </w:r>
      <w:r w:rsidRPr="009A071C">
        <w:rPr>
          <w:rStyle w:val="StyleUnderline"/>
          <w:rFonts w:cstheme="minorHAnsi"/>
          <w:highlight w:val="cyan"/>
        </w:rPr>
        <w:t xml:space="preserve">sectors etc. </w:t>
      </w:r>
      <w:r w:rsidRPr="009A071C">
        <w:rPr>
          <w:rStyle w:val="nfasis"/>
          <w:rFonts w:asciiTheme="minorHAnsi" w:hAnsiTheme="minorHAnsi" w:cstheme="minorHAnsi"/>
          <w:highlight w:val="cyan"/>
        </w:rPr>
        <w:t>are</w:t>
      </w:r>
      <w:r w:rsidRPr="009A071C">
        <w:rPr>
          <w:rStyle w:val="StyleUnderline"/>
          <w:rFonts w:cstheme="minorHAnsi"/>
          <w:highlight w:val="cyan"/>
        </w:rPr>
        <w:t xml:space="preserve"> increasingly </w:t>
      </w:r>
      <w:r w:rsidRPr="009A071C">
        <w:rPr>
          <w:rStyle w:val="nfasis"/>
          <w:rFonts w:asciiTheme="minorHAnsi" w:hAnsiTheme="minorHAnsi" w:cstheme="minorHAnsi"/>
          <w:highlight w:val="cyan"/>
        </w:rPr>
        <w:t>entwined</w:t>
      </w:r>
      <w:r w:rsidRPr="009A071C">
        <w:rPr>
          <w:rStyle w:val="StyleUnderline"/>
          <w:rFonts w:cstheme="minorHAnsi"/>
          <w:highlight w:val="cyan"/>
        </w:rPr>
        <w:t xml:space="preserve">. Risks </w:t>
      </w:r>
      <w:r w:rsidRPr="009A071C">
        <w:rPr>
          <w:rStyle w:val="StyleUnderline"/>
          <w:rFonts w:cstheme="minorHAnsi"/>
        </w:rPr>
        <w:t xml:space="preserve">accrued </w:t>
      </w:r>
      <w:r w:rsidRPr="009A071C">
        <w:rPr>
          <w:rStyle w:val="StyleUnderline"/>
          <w:rFonts w:cstheme="minorHAnsi"/>
          <w:highlight w:val="cyan"/>
        </w:rPr>
        <w:t xml:space="preserve">in </w:t>
      </w:r>
      <w:r w:rsidRPr="009A071C">
        <w:rPr>
          <w:rStyle w:val="nfasis"/>
          <w:rFonts w:asciiTheme="minorHAnsi" w:hAnsiTheme="minorHAnsi" w:cstheme="minorHAnsi"/>
          <w:highlight w:val="cyan"/>
        </w:rPr>
        <w:t>one system</w:t>
      </w:r>
      <w:r w:rsidRPr="009A071C">
        <w:rPr>
          <w:rStyle w:val="StyleUnderline"/>
          <w:rFonts w:cstheme="minorHAnsi"/>
          <w:highlight w:val="cyan"/>
        </w:rPr>
        <w:t xml:space="preserve"> </w:t>
      </w:r>
      <w:r w:rsidRPr="009A071C">
        <w:rPr>
          <w:rStyle w:val="StyleUnderline"/>
          <w:rFonts w:cstheme="minorHAnsi"/>
        </w:rPr>
        <w:t xml:space="preserve">may </w:t>
      </w:r>
      <w:r w:rsidRPr="009A071C">
        <w:rPr>
          <w:rStyle w:val="nfasis"/>
          <w:rFonts w:asciiTheme="minorHAnsi" w:hAnsiTheme="minorHAnsi" w:cstheme="minorHAnsi"/>
          <w:highlight w:val="cyan"/>
        </w:rPr>
        <w:t>cascade</w:t>
      </w:r>
      <w:r w:rsidRPr="009A071C">
        <w:rPr>
          <w:rStyle w:val="StyleUnderline"/>
          <w:rFonts w:cstheme="minorHAnsi"/>
          <w:highlight w:val="cyan"/>
        </w:rPr>
        <w:t xml:space="preserve"> into an </w:t>
      </w:r>
      <w:r w:rsidRPr="009A071C">
        <w:rPr>
          <w:rStyle w:val="nfasis"/>
          <w:rFonts w:asciiTheme="minorHAnsi" w:hAnsiTheme="minorHAnsi" w:cstheme="minorHAnsi"/>
          <w:highlight w:val="cyan"/>
        </w:rPr>
        <w:t>unforeseen crisis</w:t>
      </w:r>
      <w:r w:rsidRPr="000F5B80">
        <w:rPr>
          <w:rFonts w:cstheme="minorHAnsi"/>
          <w:sz w:val="16"/>
        </w:rPr>
        <w:t xml:space="preserve"> within and/or without (Choo, Smith &amp; McCusker, 2007). Scholars call this phenomenon “emergence”; one where </w:t>
      </w:r>
      <w:r w:rsidRPr="000F5B80">
        <w:rPr>
          <w:rStyle w:val="StyleUnderline"/>
          <w:rFonts w:cstheme="minorHAnsi"/>
        </w:rPr>
        <w:t xml:space="preserve">the </w:t>
      </w:r>
      <w:proofErr w:type="spellStart"/>
      <w:r w:rsidRPr="000F5B80">
        <w:rPr>
          <w:rStyle w:val="StyleUnderline"/>
          <w:rFonts w:cstheme="minorHAnsi"/>
        </w:rPr>
        <w:t>behaviour</w:t>
      </w:r>
      <w:proofErr w:type="spellEnd"/>
      <w:r w:rsidRPr="000F5B80">
        <w:rPr>
          <w:rStyle w:val="StyleUnderline"/>
          <w:rFonts w:cstheme="minorHAnsi"/>
        </w:rPr>
        <w:t xml:space="preserve"> of </w:t>
      </w:r>
      <w:r w:rsidRPr="000F5B80">
        <w:rPr>
          <w:rStyle w:val="nfasis"/>
          <w:rFonts w:asciiTheme="minorHAnsi" w:hAnsiTheme="minorHAnsi" w:cstheme="minorHAnsi"/>
        </w:rPr>
        <w:t>intersecting systems</w:t>
      </w:r>
      <w:r w:rsidRPr="000F5B80">
        <w:rPr>
          <w:rStyle w:val="StyleUnderline"/>
          <w:rFonts w:cstheme="minorHAnsi"/>
        </w:rPr>
        <w:t xml:space="preserve"> is determined by </w:t>
      </w:r>
      <w:r w:rsidRPr="000F5B80">
        <w:rPr>
          <w:rStyle w:val="nfasis"/>
          <w:rFonts w:asciiTheme="minorHAnsi" w:hAnsiTheme="minorHAnsi" w:cstheme="minorHAnsi"/>
        </w:rPr>
        <w:t>complex</w:t>
      </w:r>
      <w:r w:rsidRPr="000F5B80">
        <w:rPr>
          <w:rStyle w:val="StyleUnderline"/>
          <w:rFonts w:cstheme="minorHAnsi"/>
        </w:rPr>
        <w:t xml:space="preserve"> and largely </w:t>
      </w:r>
      <w:r w:rsidRPr="000F5B80">
        <w:rPr>
          <w:rStyle w:val="nfasis"/>
          <w:rFonts w:asciiTheme="minorHAnsi" w:hAnsiTheme="minorHAnsi" w:cstheme="minorHAnsi"/>
        </w:rPr>
        <w:t>invisible interactions</w:t>
      </w:r>
      <w:r w:rsidRPr="000F5B80">
        <w:rPr>
          <w:rStyle w:val="StyleUnderline"/>
          <w:rFonts w:cstheme="minorHAnsi"/>
        </w:rPr>
        <w:t xml:space="preserve"> at the </w:t>
      </w:r>
      <w:r w:rsidRPr="000F5B80">
        <w:rPr>
          <w:rStyle w:val="nfasis"/>
          <w:rFonts w:asciiTheme="minorHAnsi" w:hAnsiTheme="minorHAnsi" w:cstheme="minorHAnsi"/>
        </w:rPr>
        <w:t>substratum</w:t>
      </w:r>
      <w:r w:rsidRPr="000F5B80">
        <w:rPr>
          <w:rFonts w:cstheme="minorHAnsi"/>
          <w:sz w:val="16"/>
        </w:rPr>
        <w:t xml:space="preserve"> (Goldstein, 1999; Holland, 1998).</w:t>
      </w:r>
      <w:r w:rsidRPr="000F5B80">
        <w:rPr>
          <w:rFonts w:cstheme="minorHAnsi"/>
          <w:sz w:val="12"/>
          <w:szCs w:val="18"/>
        </w:rPr>
        <w:t xml:space="preserve">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w:t>
      </w:r>
      <w:proofErr w:type="gramStart"/>
      <w:r w:rsidRPr="000F5B80">
        <w:rPr>
          <w:rFonts w:cstheme="minorHAnsi"/>
          <w:sz w:val="12"/>
          <w:szCs w:val="18"/>
        </w:rPr>
        <w:t>products, and</w:t>
      </w:r>
      <w:proofErr w:type="gramEnd"/>
      <w:r w:rsidRPr="000F5B80">
        <w:rPr>
          <w:rFonts w:cstheme="minorHAnsi"/>
          <w:sz w:val="12"/>
          <w:szCs w:val="18"/>
        </w:rPr>
        <w:t xml:space="preserve">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w:t>
      </w:r>
      <w:proofErr w:type="gramStart"/>
      <w:r w:rsidRPr="000F5B80">
        <w:rPr>
          <w:rFonts w:cstheme="minorHAnsi"/>
          <w:sz w:val="12"/>
          <w:szCs w:val="18"/>
        </w:rPr>
        <w:t>Never before</w:t>
      </w:r>
      <w:proofErr w:type="gramEnd"/>
      <w:r w:rsidRPr="000F5B80">
        <w:rPr>
          <w:rFonts w:cstheme="minorHAnsi"/>
          <w:sz w:val="12"/>
          <w:szCs w:val="18"/>
        </w:rPr>
        <w:t xml:space="preserve"> in history have humans faced such a systemic, borderless calamity. COVID-19 represents a classic emergent crisis that necessitates real-time response and adaptivity in a real-time world, particularly since the global Just-in-Time (JIT</w:t>
      </w:r>
      <w:proofErr w:type="gramStart"/>
      <w:r w:rsidRPr="000F5B80">
        <w:rPr>
          <w:rFonts w:cstheme="minorHAnsi"/>
          <w:sz w:val="12"/>
          <w:szCs w:val="18"/>
        </w:rPr>
        <w:t>) production</w:t>
      </w:r>
      <w:proofErr w:type="gramEnd"/>
      <w:r w:rsidRPr="000F5B80">
        <w:rPr>
          <w:rFonts w:cstheme="minorHAnsi"/>
          <w:sz w:val="12"/>
          <w:szCs w:val="18"/>
        </w:rPr>
        <w:t xml:space="preserve">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sidRPr="000F5B80">
        <w:rPr>
          <w:rFonts w:cstheme="minorHAnsi"/>
          <w:sz w:val="12"/>
          <w:szCs w:val="18"/>
        </w:rPr>
        <w:t>Maavak</w:t>
      </w:r>
      <w:proofErr w:type="spellEnd"/>
      <w:r w:rsidRPr="000F5B80">
        <w:rPr>
          <w:rFonts w:cstheme="minorHAnsi"/>
          <w:sz w:val="12"/>
          <w:szCs w:val="18"/>
        </w:rPr>
        <w:t xml:space="preserve">,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w:t>
      </w:r>
      <w:proofErr w:type="gramStart"/>
      <w:r w:rsidRPr="000F5B80">
        <w:rPr>
          <w:rFonts w:cstheme="minorHAnsi"/>
          <w:sz w:val="12"/>
          <w:szCs w:val="18"/>
        </w:rPr>
        <w:t>on</w:t>
      </w:r>
      <w:proofErr w:type="gramEnd"/>
      <w:r w:rsidRPr="000F5B80">
        <w:rPr>
          <w:rFonts w:cstheme="minorHAnsi"/>
          <w:sz w:val="12"/>
          <w:szCs w:val="18"/>
        </w:rPr>
        <w:t xml:space="preserve"> Figure 1, below, was primarily informed by the following pillars of systems thinking (Rickards, 2020):</w:t>
      </w:r>
    </w:p>
    <w:p w14:paraId="4E657EE6" w14:textId="77777777" w:rsidR="00844EDA" w:rsidRPr="000F5B80" w:rsidRDefault="00844EDA" w:rsidP="00844EDA">
      <w:pPr>
        <w:ind w:left="720"/>
        <w:rPr>
          <w:rFonts w:cstheme="minorHAnsi"/>
          <w:sz w:val="12"/>
          <w:szCs w:val="18"/>
        </w:rPr>
      </w:pPr>
      <w:r w:rsidRPr="000F5B80">
        <w:rPr>
          <w:rFonts w:cstheme="minorHAnsi"/>
          <w:sz w:val="12"/>
          <w:szCs w:val="18"/>
        </w:rPr>
        <w:t>• Diminishing diversity (or increasing homogeneity) of actors in the global system (Boli &amp; Thomas, 1997; Meyer, 2000; Young et al, 2006</w:t>
      </w:r>
      <w:proofErr w:type="gramStart"/>
      <w:r w:rsidRPr="000F5B80">
        <w:rPr>
          <w:rFonts w:cstheme="minorHAnsi"/>
          <w:sz w:val="12"/>
          <w:szCs w:val="18"/>
        </w:rPr>
        <w:t>);</w:t>
      </w:r>
      <w:proofErr w:type="gramEnd"/>
    </w:p>
    <w:p w14:paraId="26C227E1" w14:textId="77777777" w:rsidR="00844EDA" w:rsidRPr="000F5B80" w:rsidRDefault="00844EDA" w:rsidP="00844EDA">
      <w:pPr>
        <w:ind w:left="720"/>
        <w:rPr>
          <w:rFonts w:cstheme="minorHAnsi"/>
          <w:sz w:val="12"/>
          <w:szCs w:val="18"/>
        </w:rPr>
      </w:pPr>
      <w:r w:rsidRPr="000F5B80">
        <w:rPr>
          <w:rFonts w:cstheme="minorHAnsi"/>
          <w:sz w:val="12"/>
          <w:szCs w:val="18"/>
        </w:rPr>
        <w:t>• Interconnections in the global system (Homer-Dixon et al, 2015; Lee &amp; Preston, 2012</w:t>
      </w:r>
      <w:proofErr w:type="gramStart"/>
      <w:r w:rsidRPr="000F5B80">
        <w:rPr>
          <w:rFonts w:cstheme="minorHAnsi"/>
          <w:sz w:val="12"/>
          <w:szCs w:val="18"/>
        </w:rPr>
        <w:t>);</w:t>
      </w:r>
      <w:proofErr w:type="gramEnd"/>
    </w:p>
    <w:p w14:paraId="0180B2EA" w14:textId="77777777" w:rsidR="00844EDA" w:rsidRPr="000F5B80" w:rsidRDefault="00844EDA" w:rsidP="00844EDA">
      <w:pPr>
        <w:ind w:left="720"/>
        <w:rPr>
          <w:rFonts w:cstheme="minorHAnsi"/>
          <w:sz w:val="12"/>
          <w:szCs w:val="18"/>
        </w:rPr>
      </w:pPr>
      <w:r w:rsidRPr="000F5B80">
        <w:rPr>
          <w:rFonts w:cstheme="minorHAnsi"/>
          <w:sz w:val="12"/>
          <w:szCs w:val="18"/>
        </w:rPr>
        <w:t>• Interactions of actors, events and components in the global system (</w:t>
      </w:r>
      <w:proofErr w:type="spellStart"/>
      <w:r w:rsidRPr="000F5B80">
        <w:rPr>
          <w:rFonts w:cstheme="minorHAnsi"/>
          <w:sz w:val="12"/>
          <w:szCs w:val="18"/>
        </w:rPr>
        <w:t>Buldyrev</w:t>
      </w:r>
      <w:proofErr w:type="spellEnd"/>
      <w:r w:rsidRPr="000F5B80">
        <w:rPr>
          <w:rFonts w:cstheme="minorHAnsi"/>
          <w:sz w:val="12"/>
          <w:szCs w:val="18"/>
        </w:rPr>
        <w:t xml:space="preserve"> et al, 2010; Bashan et al, 2013; Homer-Dixon et al, 2015); and</w:t>
      </w:r>
    </w:p>
    <w:p w14:paraId="415C7C1F" w14:textId="77777777" w:rsidR="00844EDA" w:rsidRPr="000F5B80" w:rsidRDefault="00844EDA" w:rsidP="00844EDA">
      <w:pPr>
        <w:ind w:left="720"/>
        <w:rPr>
          <w:rFonts w:cstheme="minorHAnsi"/>
          <w:sz w:val="12"/>
          <w:szCs w:val="18"/>
        </w:rPr>
      </w:pPr>
      <w:r w:rsidRPr="000F5B80">
        <w:rPr>
          <w:rFonts w:cstheme="minorHAnsi"/>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14128530" w14:textId="77777777" w:rsidR="00844EDA" w:rsidRPr="000F5B80" w:rsidRDefault="00844EDA" w:rsidP="00844EDA">
      <w:pPr>
        <w:rPr>
          <w:rFonts w:cstheme="minorHAnsi"/>
          <w:sz w:val="12"/>
          <w:szCs w:val="18"/>
        </w:rPr>
      </w:pPr>
      <w:r w:rsidRPr="000F5B80">
        <w:rPr>
          <w:rFonts w:cstheme="minorHAnsi"/>
          <w:sz w:val="12"/>
          <w:szCs w:val="18"/>
        </w:rPr>
        <w:t>ECONOMY</w:t>
      </w:r>
    </w:p>
    <w:p w14:paraId="258C2BCD" w14:textId="77777777" w:rsidR="00844EDA" w:rsidRPr="000F5B80" w:rsidRDefault="00844EDA" w:rsidP="00844EDA">
      <w:pPr>
        <w:rPr>
          <w:rFonts w:cstheme="minorHAnsi"/>
          <w:sz w:val="16"/>
        </w:rPr>
      </w:pPr>
      <w:r w:rsidRPr="00614C8E">
        <w:rPr>
          <w:rFonts w:cstheme="minorHAnsi"/>
          <w:sz w:val="16"/>
        </w:rPr>
        <w:t>According to Professor Stanislaw Drozdz (2018) of the Polish Academy of Sciences, “</w:t>
      </w:r>
      <w:r w:rsidRPr="00614C8E">
        <w:rPr>
          <w:rStyle w:val="StyleUnderline"/>
          <w:rFonts w:cstheme="minorHAnsi"/>
        </w:rPr>
        <w:t>a global financial crash</w:t>
      </w:r>
      <w:r w:rsidRPr="00614C8E">
        <w:rPr>
          <w:rFonts w:cstheme="minorHAnsi"/>
          <w:sz w:val="16"/>
        </w:rPr>
        <w:t xml:space="preserve"> of a previously unprecedented scale is highly probable” by the mid- 2020s. This </w:t>
      </w:r>
      <w:r w:rsidRPr="00614C8E">
        <w:rPr>
          <w:rStyle w:val="StyleUnderline"/>
          <w:rFonts w:cstheme="minorHAnsi"/>
        </w:rPr>
        <w:t xml:space="preserve">will lead to a </w:t>
      </w:r>
      <w:r w:rsidRPr="00614C8E">
        <w:rPr>
          <w:rStyle w:val="nfasis"/>
          <w:rFonts w:asciiTheme="minorHAnsi" w:hAnsiTheme="minorHAnsi" w:cstheme="minorHAnsi"/>
        </w:rPr>
        <w:t>trickle-down meltdown</w:t>
      </w:r>
      <w:r w:rsidRPr="00614C8E">
        <w:rPr>
          <w:rStyle w:val="StyleUnderline"/>
          <w:rFonts w:cstheme="minorHAnsi"/>
        </w:rPr>
        <w:t xml:space="preserve">, impacting </w:t>
      </w:r>
      <w:r w:rsidRPr="00614C8E">
        <w:rPr>
          <w:rStyle w:val="nfasis"/>
          <w:rFonts w:asciiTheme="minorHAnsi" w:hAnsiTheme="minorHAnsi" w:cstheme="minorHAnsi"/>
        </w:rPr>
        <w:t>all areas</w:t>
      </w:r>
      <w:r w:rsidRPr="00614C8E">
        <w:rPr>
          <w:rStyle w:val="StyleUnderline"/>
          <w:rFonts w:cstheme="minorHAnsi"/>
        </w:rPr>
        <w:t xml:space="preserve"> of human activity</w:t>
      </w:r>
      <w:r w:rsidRPr="00614C8E">
        <w:rPr>
          <w:rFonts w:cstheme="minorHAnsi"/>
          <w:sz w:val="16"/>
        </w:rPr>
        <w:t>.</w:t>
      </w:r>
    </w:p>
    <w:p w14:paraId="0D791524" w14:textId="77777777" w:rsidR="00844EDA" w:rsidRPr="000F5B80" w:rsidRDefault="00844EDA" w:rsidP="00844EDA">
      <w:pPr>
        <w:rPr>
          <w:rFonts w:cstheme="minorHAnsi"/>
          <w:sz w:val="12"/>
          <w:szCs w:val="18"/>
        </w:rPr>
      </w:pPr>
      <w:r w:rsidRPr="000F5B80">
        <w:rPr>
          <w:rFonts w:cstheme="minorHAnsi"/>
          <w:sz w:val="16"/>
        </w:rPr>
        <w:t xml:space="preserve">The economist John Mauldin (2018) similarly warns that the “2020s might be the worst </w:t>
      </w:r>
      <w:r w:rsidRPr="009A071C">
        <w:rPr>
          <w:rFonts w:cstheme="minorHAnsi"/>
          <w:sz w:val="16"/>
        </w:rPr>
        <w:t xml:space="preserve">decade in US history” </w:t>
      </w:r>
      <w:r w:rsidRPr="009A071C">
        <w:rPr>
          <w:rStyle w:val="StyleUnderline"/>
          <w:rFonts w:cstheme="minorHAnsi"/>
        </w:rPr>
        <w:t>and</w:t>
      </w:r>
      <w:r w:rsidRPr="009A071C">
        <w:rPr>
          <w:rFonts w:cstheme="minorHAnsi"/>
          <w:sz w:val="16"/>
        </w:rPr>
        <w:t xml:space="preserve"> may </w:t>
      </w:r>
      <w:r w:rsidRPr="009A071C">
        <w:rPr>
          <w:rStyle w:val="StyleUnderline"/>
          <w:rFonts w:cstheme="minorHAnsi"/>
        </w:rPr>
        <w:t xml:space="preserve">lead to a </w:t>
      </w:r>
      <w:r w:rsidRPr="009A071C">
        <w:rPr>
          <w:rStyle w:val="nfasis"/>
          <w:rFonts w:asciiTheme="minorHAnsi" w:hAnsiTheme="minorHAnsi" w:cstheme="minorHAnsi"/>
        </w:rPr>
        <w:t>Second Great Depression</w:t>
      </w:r>
      <w:r w:rsidRPr="009A071C">
        <w:rPr>
          <w:rFonts w:cstheme="minorHAnsi"/>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w:t>
      </w:r>
      <w:proofErr w:type="spellStart"/>
      <w:r w:rsidRPr="009A071C">
        <w:rPr>
          <w:rFonts w:cstheme="minorHAnsi"/>
          <w:sz w:val="12"/>
          <w:szCs w:val="18"/>
        </w:rPr>
        <w:t>Maavak</w:t>
      </w:r>
      <w:proofErr w:type="spellEnd"/>
      <w:r w:rsidRPr="009A071C">
        <w:rPr>
          <w:rFonts w:cstheme="minorHAnsi"/>
          <w:sz w:val="12"/>
          <w:szCs w:val="18"/>
        </w:rPr>
        <w:t xml:space="preserve">, 2012; DCDC, 2007). </w:t>
      </w:r>
      <w:r w:rsidRPr="009A071C">
        <w:rPr>
          <w:rStyle w:val="nfasis"/>
          <w:rFonts w:asciiTheme="minorHAnsi" w:hAnsiTheme="minorHAnsi" w:cstheme="minorHAnsi"/>
          <w:highlight w:val="cyan"/>
        </w:rPr>
        <w:t>Economic stressors</w:t>
      </w:r>
      <w:r w:rsidRPr="009A071C">
        <w:rPr>
          <w:rFonts w:cstheme="minorHAnsi"/>
          <w:sz w:val="16"/>
        </w:rPr>
        <w:t xml:space="preserve">, in transcendent VUCA fashion, </w:t>
      </w:r>
      <w:r w:rsidRPr="009A071C">
        <w:rPr>
          <w:rStyle w:val="StyleUnderline"/>
          <w:rFonts w:cstheme="minorHAnsi"/>
        </w:rPr>
        <w:t>may</w:t>
      </w:r>
      <w:r w:rsidRPr="009A071C">
        <w:rPr>
          <w:rFonts w:cstheme="minorHAnsi"/>
          <w:sz w:val="16"/>
        </w:rPr>
        <w:t xml:space="preserve"> also </w:t>
      </w:r>
      <w:r w:rsidRPr="009A071C">
        <w:rPr>
          <w:rStyle w:val="nfasis"/>
          <w:rFonts w:asciiTheme="minorHAnsi" w:hAnsiTheme="minorHAnsi" w:cstheme="minorHAnsi"/>
          <w:highlight w:val="cyan"/>
        </w:rPr>
        <w:t>induce</w:t>
      </w:r>
      <w:r w:rsidRPr="009A071C">
        <w:rPr>
          <w:rStyle w:val="StyleUnderline"/>
          <w:rFonts w:cstheme="minorHAnsi"/>
          <w:highlight w:val="cyan"/>
        </w:rPr>
        <w:t xml:space="preserve"> </w:t>
      </w:r>
      <w:r w:rsidRPr="009A071C">
        <w:rPr>
          <w:rStyle w:val="nfasis"/>
          <w:rFonts w:asciiTheme="minorHAnsi" w:hAnsiTheme="minorHAnsi" w:cstheme="minorHAnsi"/>
          <w:highlight w:val="cyan"/>
        </w:rPr>
        <w:t>radical geopolitical realignments</w:t>
      </w:r>
      <w:r w:rsidRPr="009A071C">
        <w:rPr>
          <w:rStyle w:val="StyleUnderline"/>
          <w:rFonts w:cstheme="minorHAnsi"/>
          <w:highlight w:val="cyan"/>
        </w:rPr>
        <w:t>.</w:t>
      </w:r>
      <w:r w:rsidRPr="009A071C">
        <w:rPr>
          <w:rStyle w:val="StyleUnderline"/>
          <w:rFonts w:cstheme="minorHAnsi"/>
        </w:rPr>
        <w:t xml:space="preserve"> Bullions now carry more weight than NATO’s </w:t>
      </w:r>
      <w:r w:rsidRPr="009A071C">
        <w:rPr>
          <w:rStyle w:val="nfasis"/>
          <w:rFonts w:asciiTheme="minorHAnsi" w:hAnsiTheme="minorHAnsi" w:cstheme="minorHAnsi"/>
        </w:rPr>
        <w:t>security guarantees</w:t>
      </w:r>
      <w:r w:rsidRPr="009A071C">
        <w:rPr>
          <w:rStyle w:val="StyleUnderline"/>
          <w:rFonts w:cstheme="minorHAnsi"/>
        </w:rPr>
        <w:t xml:space="preserve"> in </w:t>
      </w:r>
      <w:r w:rsidRPr="009A071C">
        <w:rPr>
          <w:rStyle w:val="nfasis"/>
          <w:rFonts w:asciiTheme="minorHAnsi" w:hAnsiTheme="minorHAnsi" w:cstheme="minorHAnsi"/>
        </w:rPr>
        <w:t>Eastern Europe</w:t>
      </w:r>
      <w:r w:rsidRPr="009A071C">
        <w:rPr>
          <w:rFonts w:cstheme="minorHAnsi"/>
          <w:sz w:val="16"/>
        </w:rPr>
        <w:t>. After</w:t>
      </w:r>
      <w:r w:rsidRPr="000F5B80">
        <w:rPr>
          <w:rFonts w:cstheme="minorHAnsi"/>
          <w:sz w:val="16"/>
        </w:rPr>
        <w:t xml:space="preserve"> Poland repatriated 100 tons of gold from the Bank of England in 2019, Slovakia, Serbia and Hungary quickly followed suit.</w:t>
      </w:r>
      <w:r w:rsidRPr="000F5B80">
        <w:rPr>
          <w:rFonts w:cstheme="minorHAnsi"/>
          <w:sz w:val="12"/>
          <w:szCs w:val="18"/>
        </w:rPr>
        <w:t xml:space="preserve"> </w:t>
      </w:r>
      <w:r w:rsidRPr="000F5B80">
        <w:rPr>
          <w:rFonts w:cstheme="minorHAnsi"/>
          <w:sz w:val="16"/>
        </w:rPr>
        <w:t xml:space="preserve">According to former Slovak Premier Robert Fico, </w:t>
      </w:r>
      <w:r w:rsidRPr="000F5B80">
        <w:rPr>
          <w:rStyle w:val="StyleUnderline"/>
          <w:rFonts w:cstheme="minorHAnsi"/>
        </w:rPr>
        <w:t xml:space="preserve">this </w:t>
      </w:r>
      <w:r w:rsidRPr="000F5B80">
        <w:rPr>
          <w:rStyle w:val="nfasis"/>
          <w:rFonts w:asciiTheme="minorHAnsi" w:hAnsiTheme="minorHAnsi" w:cstheme="minorHAnsi"/>
        </w:rPr>
        <w:t>erosion</w:t>
      </w:r>
      <w:r w:rsidRPr="000F5B80">
        <w:rPr>
          <w:rStyle w:val="StyleUnderline"/>
          <w:rFonts w:cstheme="minorHAnsi"/>
        </w:rPr>
        <w:t xml:space="preserve"> in </w:t>
      </w:r>
      <w:r w:rsidRPr="000F5B80">
        <w:rPr>
          <w:rStyle w:val="nfasis"/>
          <w:rFonts w:asciiTheme="minorHAnsi" w:hAnsiTheme="minorHAnsi" w:cstheme="minorHAnsi"/>
        </w:rPr>
        <w:t>regional trust</w:t>
      </w:r>
      <w:r w:rsidRPr="000F5B80">
        <w:rPr>
          <w:rStyle w:val="StyleUnderline"/>
          <w:rFonts w:cstheme="minorHAnsi"/>
        </w:rPr>
        <w:t xml:space="preserve"> was based on historical precedents</w:t>
      </w:r>
      <w:r w:rsidRPr="000F5B80">
        <w:rPr>
          <w:rFonts w:cstheme="minorHAnsi"/>
          <w:sz w:val="16"/>
        </w:rPr>
        <w:t xml:space="preserve"> – in particular the 1938 Munich Agreement which ceded Czechoslovakia’s Sudetenland to Nazi Germany. As Fico reiterated (Dudik &amp; Tomek, 2019):</w:t>
      </w:r>
      <w:r w:rsidRPr="000F5B80">
        <w:rPr>
          <w:rFonts w:cstheme="minorHAnsi"/>
          <w:sz w:val="12"/>
          <w:szCs w:val="18"/>
        </w:rPr>
        <w:t xml:space="preserve"> </w:t>
      </w:r>
      <w:r w:rsidRPr="000F5B80">
        <w:rPr>
          <w:rFonts w:cstheme="minorHAnsi"/>
          <w:sz w:val="16"/>
        </w:rPr>
        <w:t>“You can hardly trust even the closest allies after the Munich Agreement… I guarantee that if something happens, we won’t see a single gram of this (offshore-held) gold. Let’s do it (repatriation) as quickly as possible.” (Parenthesis added by author).</w:t>
      </w:r>
      <w:r w:rsidRPr="000F5B80">
        <w:rPr>
          <w:rFonts w:cstheme="minorHAnsi"/>
          <w:sz w:val="12"/>
          <w:szCs w:val="18"/>
        </w:rPr>
        <w:t xml:space="preserve"> </w:t>
      </w:r>
      <w:r w:rsidRPr="000F5B80">
        <w:rPr>
          <w:rFonts w:cstheme="minorHAnsi"/>
          <w:sz w:val="16"/>
        </w:rPr>
        <w:t>President Aleksandar Vucic of Serbia (a non-</w:t>
      </w:r>
      <w:r w:rsidRPr="009A071C">
        <w:rPr>
          <w:rFonts w:cstheme="minorHAnsi"/>
          <w:sz w:val="16"/>
        </w:rPr>
        <w:t xml:space="preserve">NATO nation) justified his central bank’s gold-repatriation program by hinting at economic headwinds ahead: “We see in which direction the crisis in the world is moving” (Dudik &amp; Tomek, 2019). Indeed, </w:t>
      </w:r>
      <w:r w:rsidRPr="009A071C">
        <w:rPr>
          <w:rStyle w:val="nfasis"/>
          <w:rFonts w:asciiTheme="minorHAnsi" w:hAnsiTheme="minorHAnsi" w:cstheme="minorHAnsi"/>
        </w:rPr>
        <w:t>with</w:t>
      </w:r>
      <w:r w:rsidRPr="009A071C">
        <w:rPr>
          <w:rStyle w:val="StyleUnderline"/>
          <w:rFonts w:cstheme="minorHAnsi"/>
        </w:rPr>
        <w:t xml:space="preserve"> two global </w:t>
      </w:r>
      <w:proofErr w:type="spellStart"/>
      <w:r w:rsidRPr="009A071C">
        <w:rPr>
          <w:rStyle w:val="StyleUnderline"/>
          <w:rFonts w:cstheme="minorHAnsi"/>
        </w:rPr>
        <w:t>Titanics</w:t>
      </w:r>
      <w:proofErr w:type="spellEnd"/>
      <w:r w:rsidRPr="009A071C">
        <w:rPr>
          <w:rStyle w:val="StyleUnderline"/>
          <w:rFonts w:cstheme="minorHAnsi"/>
        </w:rPr>
        <w:t xml:space="preserve"> – the </w:t>
      </w:r>
      <w:r w:rsidRPr="009A071C">
        <w:rPr>
          <w:rStyle w:val="nfasis"/>
          <w:rFonts w:asciiTheme="minorHAnsi" w:hAnsiTheme="minorHAnsi" w:cstheme="minorHAnsi"/>
        </w:rPr>
        <w:t>U</w:t>
      </w:r>
      <w:r w:rsidRPr="009A071C">
        <w:rPr>
          <w:rFonts w:cstheme="minorHAnsi"/>
          <w:sz w:val="16"/>
        </w:rPr>
        <w:t xml:space="preserve">nited </w:t>
      </w:r>
      <w:r w:rsidRPr="009A071C">
        <w:rPr>
          <w:rStyle w:val="nfasis"/>
          <w:rFonts w:asciiTheme="minorHAnsi" w:hAnsiTheme="minorHAnsi" w:cstheme="minorHAnsi"/>
        </w:rPr>
        <w:t>S</w:t>
      </w:r>
      <w:r w:rsidRPr="009A071C">
        <w:rPr>
          <w:rFonts w:cstheme="minorHAnsi"/>
          <w:sz w:val="16"/>
        </w:rPr>
        <w:t xml:space="preserve">tates </w:t>
      </w:r>
      <w:r w:rsidRPr="009A071C">
        <w:rPr>
          <w:rStyle w:val="nfasis"/>
          <w:rFonts w:asciiTheme="minorHAnsi" w:hAnsiTheme="minorHAnsi" w:cstheme="minorHAnsi"/>
        </w:rPr>
        <w:t>and China</w:t>
      </w:r>
      <w:r w:rsidRPr="009A071C">
        <w:rPr>
          <w:rFonts w:cstheme="minorHAnsi"/>
          <w:sz w:val="16"/>
        </w:rPr>
        <w:t xml:space="preserve"> – set </w:t>
      </w:r>
      <w:r w:rsidRPr="009A071C">
        <w:rPr>
          <w:rStyle w:val="StyleUnderline"/>
          <w:rFonts w:cstheme="minorHAnsi"/>
        </w:rPr>
        <w:t xml:space="preserve">on a </w:t>
      </w:r>
      <w:r w:rsidRPr="009A071C">
        <w:rPr>
          <w:rStyle w:val="nfasis"/>
          <w:rFonts w:asciiTheme="minorHAnsi" w:hAnsiTheme="minorHAnsi" w:cstheme="minorHAnsi"/>
        </w:rPr>
        <w:t>collision course</w:t>
      </w:r>
      <w:r w:rsidRPr="009A071C">
        <w:rPr>
          <w:rFonts w:cstheme="minorHAnsi"/>
          <w:sz w:val="16"/>
        </w:rPr>
        <w:t xml:space="preserve"> with a quadrillions-denominated iceberg in the middle, and a viral outbreak on its tip, </w:t>
      </w:r>
      <w:r w:rsidRPr="009A071C">
        <w:rPr>
          <w:rStyle w:val="StyleUnderline"/>
          <w:rFonts w:cstheme="minorHAnsi"/>
        </w:rPr>
        <w:t xml:space="preserve">the </w:t>
      </w:r>
      <w:r w:rsidRPr="009A071C">
        <w:rPr>
          <w:rStyle w:val="nfasis"/>
          <w:rFonts w:asciiTheme="minorHAnsi" w:hAnsiTheme="minorHAnsi" w:cstheme="minorHAnsi"/>
        </w:rPr>
        <w:t>seismic ripples will be felt</w:t>
      </w:r>
      <w:r w:rsidRPr="009A071C">
        <w:rPr>
          <w:rStyle w:val="StyleUnderline"/>
          <w:rFonts w:cstheme="minorHAnsi"/>
        </w:rPr>
        <w:t xml:space="preserve"> </w:t>
      </w:r>
      <w:r w:rsidRPr="009A071C">
        <w:rPr>
          <w:rStyle w:val="nfasis"/>
          <w:rFonts w:asciiTheme="minorHAnsi" w:hAnsiTheme="minorHAnsi" w:cstheme="minorHAnsi"/>
        </w:rPr>
        <w:t>far</w:t>
      </w:r>
      <w:r w:rsidRPr="009A071C">
        <w:rPr>
          <w:rStyle w:val="StyleUnderline"/>
          <w:rFonts w:cstheme="minorHAnsi"/>
        </w:rPr>
        <w:t xml:space="preserve">, </w:t>
      </w:r>
      <w:r w:rsidRPr="009A071C">
        <w:rPr>
          <w:rStyle w:val="nfasis"/>
          <w:rFonts w:asciiTheme="minorHAnsi" w:hAnsiTheme="minorHAnsi" w:cstheme="minorHAnsi"/>
        </w:rPr>
        <w:t>wide</w:t>
      </w:r>
      <w:r w:rsidRPr="009A071C">
        <w:rPr>
          <w:rStyle w:val="StyleUnderline"/>
          <w:rFonts w:cstheme="minorHAnsi"/>
        </w:rPr>
        <w:t xml:space="preserve"> and for a </w:t>
      </w:r>
      <w:r w:rsidRPr="009A071C">
        <w:rPr>
          <w:rStyle w:val="nfasis"/>
          <w:rFonts w:asciiTheme="minorHAnsi" w:hAnsiTheme="minorHAnsi" w:cstheme="minorHAnsi"/>
        </w:rPr>
        <w:t>considerable period</w:t>
      </w:r>
      <w:r w:rsidRPr="009A071C">
        <w:rPr>
          <w:rFonts w:cstheme="minorHAnsi"/>
          <w:sz w:val="16"/>
        </w:rPr>
        <w:t>.</w:t>
      </w:r>
      <w:r w:rsidRPr="009A071C">
        <w:rPr>
          <w:rFonts w:cstheme="minorHAnsi"/>
          <w:sz w:val="12"/>
          <w:szCs w:val="18"/>
        </w:rPr>
        <w:t xml:space="preserve"> A reality check is nonetheless needed here: Can additional bullions realistically circumvallate the economies of 80 million plus peoples in these Eastern European nations, worth a collective $1.8 trillion by purchasing power parity? </w:t>
      </w:r>
      <w:proofErr w:type="gramStart"/>
      <w:r w:rsidRPr="009A071C">
        <w:rPr>
          <w:rFonts w:cstheme="minorHAnsi"/>
          <w:sz w:val="12"/>
          <w:szCs w:val="18"/>
        </w:rPr>
        <w:t>Gold however</w:t>
      </w:r>
      <w:proofErr w:type="gramEnd"/>
      <w:r w:rsidRPr="009A071C">
        <w:rPr>
          <w:rFonts w:cstheme="minorHAnsi"/>
          <w:sz w:val="12"/>
          <w:szCs w:val="18"/>
        </w:rPr>
        <w:t xml:space="preserve"> is a potent psychological symbol as it represents national sovereignty and economic reassurance in a potentially hyperinflationary world. The </w:t>
      </w:r>
      <w:proofErr w:type="gramStart"/>
      <w:r w:rsidRPr="009A071C">
        <w:rPr>
          <w:rFonts w:cstheme="minorHAnsi"/>
          <w:sz w:val="12"/>
          <w:szCs w:val="18"/>
        </w:rPr>
        <w:t>portents</w:t>
      </w:r>
      <w:proofErr w:type="gramEnd"/>
      <w:r w:rsidRPr="009A071C">
        <w:rPr>
          <w:rFonts w:cstheme="minorHAnsi"/>
          <w:sz w:val="12"/>
          <w:szCs w:val="18"/>
        </w:rPr>
        <w:t xml:space="preserve">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sidRPr="009A071C">
        <w:rPr>
          <w:rFonts w:cstheme="minorHAnsi"/>
          <w:sz w:val="12"/>
          <w:szCs w:val="18"/>
        </w:rPr>
        <w:t>smouldering</w:t>
      </w:r>
      <w:proofErr w:type="spellEnd"/>
      <w:r w:rsidRPr="009A071C">
        <w:rPr>
          <w:rFonts w:cstheme="minorHAnsi"/>
          <w:sz w:val="12"/>
          <w:szCs w:val="18"/>
        </w:rPr>
        <w:t xml:space="preserve"> since the 2008 Great Recession (</w:t>
      </w:r>
      <w:proofErr w:type="spellStart"/>
      <w:r w:rsidRPr="009A071C">
        <w:rPr>
          <w:rFonts w:cstheme="minorHAnsi"/>
          <w:sz w:val="12"/>
          <w:szCs w:val="18"/>
        </w:rPr>
        <w:t>Maavak</w:t>
      </w:r>
      <w:proofErr w:type="spellEnd"/>
      <w:r w:rsidRPr="009A071C">
        <w:rPr>
          <w:rFonts w:cstheme="minorHAnsi"/>
          <w:sz w:val="12"/>
          <w:szCs w:val="18"/>
        </w:rPr>
        <w:t xml:space="preserve">, 2020a). We also see how the four main pillars of systems thinking (diversity, interconnectivity, interactivity and “adaptivity”) form the mise </w:t>
      </w:r>
      <w:proofErr w:type="spellStart"/>
      <w:r w:rsidRPr="009A071C">
        <w:rPr>
          <w:rFonts w:cstheme="minorHAnsi"/>
          <w:sz w:val="12"/>
          <w:szCs w:val="18"/>
        </w:rPr>
        <w:t>en</w:t>
      </w:r>
      <w:proofErr w:type="spellEnd"/>
      <w:r w:rsidRPr="009A071C">
        <w:rPr>
          <w:rFonts w:cstheme="minorHAnsi"/>
          <w:sz w:val="12"/>
          <w:szCs w:val="18"/>
        </w:rPr>
        <w:t xml:space="preserve"> scene in a VUCA decade. ENVIRONMENTAL. </w:t>
      </w:r>
      <w:r w:rsidRPr="009A071C">
        <w:rPr>
          <w:rStyle w:val="nfasis"/>
          <w:rFonts w:asciiTheme="minorHAnsi" w:hAnsiTheme="minorHAnsi" w:cstheme="minorHAnsi"/>
        </w:rPr>
        <w:t>What happens to the environment when our economies implode? Think of</w:t>
      </w:r>
      <w:r w:rsidRPr="009A071C">
        <w:rPr>
          <w:rStyle w:val="StyleUnderline"/>
          <w:rFonts w:cstheme="minorHAnsi"/>
        </w:rPr>
        <w:t xml:space="preserve"> a </w:t>
      </w:r>
      <w:r w:rsidRPr="009A071C">
        <w:rPr>
          <w:rStyle w:val="nfasis"/>
          <w:rFonts w:asciiTheme="minorHAnsi" w:hAnsiTheme="minorHAnsi" w:cstheme="minorHAnsi"/>
        </w:rPr>
        <w:t>debt-laden workforce at</w:t>
      </w:r>
      <w:r w:rsidRPr="009A071C">
        <w:rPr>
          <w:rStyle w:val="StyleUnderline"/>
          <w:rFonts w:cstheme="minorHAnsi"/>
        </w:rPr>
        <w:t xml:space="preserve"> sensitive </w:t>
      </w:r>
      <w:r w:rsidRPr="009A071C">
        <w:rPr>
          <w:rStyle w:val="nfasis"/>
          <w:rFonts w:asciiTheme="minorHAnsi" w:hAnsiTheme="minorHAnsi" w:cstheme="minorHAnsi"/>
        </w:rPr>
        <w:t>nuclear</w:t>
      </w:r>
      <w:r w:rsidRPr="009A071C">
        <w:rPr>
          <w:rStyle w:val="StyleUnderline"/>
          <w:rFonts w:cstheme="minorHAnsi"/>
        </w:rPr>
        <w:t xml:space="preserve"> and </w:t>
      </w:r>
      <w:r w:rsidRPr="009A071C">
        <w:rPr>
          <w:rStyle w:val="nfasis"/>
          <w:rFonts w:asciiTheme="minorHAnsi" w:hAnsiTheme="minorHAnsi" w:cstheme="minorHAnsi"/>
        </w:rPr>
        <w:t>chemical plants</w:t>
      </w:r>
      <w:r w:rsidRPr="009A071C">
        <w:rPr>
          <w:rStyle w:val="StyleUnderline"/>
          <w:rFonts w:cstheme="minorHAnsi"/>
        </w:rPr>
        <w:t xml:space="preserve">, along </w:t>
      </w:r>
      <w:r w:rsidRPr="009A071C">
        <w:rPr>
          <w:rStyle w:val="nfasis"/>
          <w:rFonts w:asciiTheme="minorHAnsi" w:hAnsiTheme="minorHAnsi" w:cstheme="minorHAnsi"/>
        </w:rPr>
        <w:t>with a</w:t>
      </w:r>
      <w:r w:rsidRPr="009A071C">
        <w:rPr>
          <w:rStyle w:val="StyleUnderline"/>
          <w:rFonts w:cstheme="minorHAnsi"/>
        </w:rPr>
        <w:t xml:space="preserve"> concomitant </w:t>
      </w:r>
      <w:r w:rsidRPr="009A071C">
        <w:rPr>
          <w:rStyle w:val="nfasis"/>
          <w:rFonts w:asciiTheme="minorHAnsi" w:hAnsiTheme="minorHAnsi" w:cstheme="minorHAnsi"/>
        </w:rPr>
        <w:t>surge in</w:t>
      </w:r>
      <w:r w:rsidRPr="009A071C">
        <w:rPr>
          <w:rStyle w:val="StyleUnderline"/>
          <w:rFonts w:cstheme="minorHAnsi"/>
        </w:rPr>
        <w:t xml:space="preserve"> </w:t>
      </w:r>
      <w:r w:rsidRPr="009A071C">
        <w:rPr>
          <w:rStyle w:val="nfasis"/>
          <w:rFonts w:asciiTheme="minorHAnsi" w:hAnsiTheme="minorHAnsi" w:cstheme="minorHAnsi"/>
        </w:rPr>
        <w:t>industrial accidents</w:t>
      </w:r>
      <w:r w:rsidRPr="009A071C">
        <w:rPr>
          <w:rStyle w:val="StyleUnderline"/>
          <w:rFonts w:cstheme="minorHAnsi"/>
        </w:rPr>
        <w:t xml:space="preserve">? </w:t>
      </w:r>
      <w:r w:rsidRPr="009A071C">
        <w:rPr>
          <w:rStyle w:val="nfasis"/>
          <w:rFonts w:asciiTheme="minorHAnsi" w:hAnsiTheme="minorHAnsi" w:cstheme="minorHAnsi"/>
        </w:rPr>
        <w:t>Economic stressors</w:t>
      </w:r>
      <w:r w:rsidRPr="009A071C">
        <w:rPr>
          <w:rFonts w:cstheme="minorHAnsi"/>
          <w:sz w:val="16"/>
        </w:rPr>
        <w:t xml:space="preserve">, workforce demoralization and rampant profiteering – rather than manmade climate change – arguably </w:t>
      </w:r>
      <w:r w:rsidRPr="009A071C">
        <w:rPr>
          <w:rStyle w:val="StyleUnderline"/>
          <w:rFonts w:cstheme="minorHAnsi"/>
        </w:rPr>
        <w:t xml:space="preserve">pose the </w:t>
      </w:r>
      <w:r w:rsidRPr="009A071C">
        <w:rPr>
          <w:rStyle w:val="nfasis"/>
          <w:rFonts w:asciiTheme="minorHAnsi" w:hAnsiTheme="minorHAnsi" w:cstheme="minorHAnsi"/>
        </w:rPr>
        <w:t>biggest threats</w:t>
      </w:r>
      <w:r w:rsidRPr="009A071C">
        <w:rPr>
          <w:rStyle w:val="StyleUnderline"/>
          <w:rFonts w:cstheme="minorHAnsi"/>
        </w:rPr>
        <w:t xml:space="preserve"> to the environment</w:t>
      </w:r>
      <w:r w:rsidRPr="009A071C">
        <w:rPr>
          <w:rFonts w:cstheme="minorHAnsi"/>
          <w:sz w:val="16"/>
        </w:rPr>
        <w:t xml:space="preserve">. In a WEF report, Buehler et al (2017) made the following pre-COVID-19 </w:t>
      </w:r>
      <w:proofErr w:type="spellStart"/>
      <w:proofErr w:type="gramStart"/>
      <w:r w:rsidRPr="009A071C">
        <w:rPr>
          <w:rFonts w:cstheme="minorHAnsi"/>
          <w:sz w:val="16"/>
        </w:rPr>
        <w:t>observation:</w:t>
      </w:r>
      <w:r w:rsidRPr="009A071C">
        <w:rPr>
          <w:rFonts w:cstheme="minorHAnsi"/>
          <w:sz w:val="12"/>
          <w:szCs w:val="18"/>
        </w:rPr>
        <w:t>v</w:t>
      </w:r>
      <w:r w:rsidRPr="009A071C">
        <w:rPr>
          <w:rFonts w:cstheme="minorHAnsi"/>
          <w:sz w:val="16"/>
        </w:rPr>
        <w:t>The</w:t>
      </w:r>
      <w:proofErr w:type="spellEnd"/>
      <w:proofErr w:type="gramEnd"/>
      <w:r w:rsidRPr="009A071C">
        <w:rPr>
          <w:rFonts w:cstheme="minorHAnsi"/>
          <w:sz w:val="16"/>
        </w:rPr>
        <w:t xml:space="preserv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sidRPr="009A071C">
        <w:rPr>
          <w:rFonts w:cstheme="minorHAnsi"/>
          <w:sz w:val="12"/>
          <w:szCs w:val="18"/>
        </w:rPr>
        <w:t xml:space="preserve"> </w:t>
      </w:r>
      <w:r w:rsidRPr="009A071C">
        <w:rPr>
          <w:rFonts w:cstheme="minorHAnsi"/>
          <w:sz w:val="16"/>
        </w:rPr>
        <w:t xml:space="preserve">Shouldn’t this phenomenon be better categorized as a societal or economic risk rather than an environmental one? In line with the </w:t>
      </w:r>
      <w:proofErr w:type="gramStart"/>
      <w:r w:rsidRPr="009A071C">
        <w:rPr>
          <w:rFonts w:cstheme="minorHAnsi"/>
          <w:sz w:val="16"/>
        </w:rPr>
        <w:t>systems</w:t>
      </w:r>
      <w:proofErr w:type="gramEnd"/>
      <w:r w:rsidRPr="009A071C">
        <w:rPr>
          <w:rFonts w:cstheme="minorHAnsi"/>
          <w:sz w:val="16"/>
        </w:rPr>
        <w:t xml:space="preserve"> thinking approach, however, </w:t>
      </w:r>
      <w:r w:rsidRPr="009A071C">
        <w:rPr>
          <w:rStyle w:val="StyleUnderline"/>
          <w:rFonts w:cstheme="minorHAnsi"/>
          <w:highlight w:val="cyan"/>
        </w:rPr>
        <w:t>global risks can no longer be boxed</w:t>
      </w:r>
      <w:r w:rsidRPr="009A071C">
        <w:rPr>
          <w:rStyle w:val="StyleUnderline"/>
          <w:rFonts w:cstheme="minorHAnsi"/>
        </w:rPr>
        <w:t xml:space="preserve"> </w:t>
      </w:r>
      <w:r w:rsidRPr="009A071C">
        <w:rPr>
          <w:rStyle w:val="StyleUnderline"/>
          <w:rFonts w:cstheme="minorHAnsi"/>
          <w:highlight w:val="cyan"/>
        </w:rPr>
        <w:t>into a</w:t>
      </w:r>
      <w:r w:rsidRPr="009A071C">
        <w:rPr>
          <w:rStyle w:val="StyleUnderline"/>
          <w:rFonts w:cstheme="minorHAnsi"/>
        </w:rPr>
        <w:t xml:space="preserve"> </w:t>
      </w:r>
      <w:r w:rsidRPr="009A071C">
        <w:rPr>
          <w:rStyle w:val="nfasis"/>
          <w:rFonts w:asciiTheme="minorHAnsi" w:hAnsiTheme="minorHAnsi" w:cstheme="minorHAnsi"/>
        </w:rPr>
        <w:t xml:space="preserve">taxonomical </w:t>
      </w:r>
      <w:r w:rsidRPr="009A071C">
        <w:rPr>
          <w:rStyle w:val="nfasis"/>
          <w:rFonts w:asciiTheme="minorHAnsi" w:hAnsiTheme="minorHAnsi" w:cstheme="minorHAnsi"/>
          <w:highlight w:val="cyan"/>
        </w:rPr>
        <w:t>silo</w:t>
      </w:r>
      <w:r w:rsidRPr="009A071C">
        <w:rPr>
          <w:rFonts w:cstheme="minorHAnsi"/>
          <w:sz w:val="16"/>
        </w:rPr>
        <w:t>. Frazzled workforces may precipitate another Bhopal (1984), Chernobyl (1986), Deepwater Horizon (2010) or Flint water crisis (2014). These disasters were notably not the result of manmade climate change. Neither was the Fukushima nuclear</w:t>
      </w:r>
      <w:r w:rsidRPr="000F5B80">
        <w:rPr>
          <w:rFonts w:cstheme="minorHAnsi"/>
          <w:sz w:val="16"/>
        </w:rPr>
        <w:t xml:space="preserve"> disaster (2011) nor the Indian Ocean tsunami (2004). Indeed, the combustion of a long-overlooked cargo of 2,750 </w:t>
      </w:r>
      <w:proofErr w:type="spellStart"/>
      <w:r w:rsidRPr="000F5B80">
        <w:rPr>
          <w:rFonts w:cstheme="minorHAnsi"/>
          <w:sz w:val="16"/>
        </w:rPr>
        <w:t>tonnes</w:t>
      </w:r>
      <w:proofErr w:type="spellEnd"/>
      <w:r w:rsidRPr="000F5B80">
        <w:rPr>
          <w:rFonts w:cstheme="minorHAnsi"/>
          <w:sz w:val="16"/>
        </w:rPr>
        <w:t xml:space="preserve"> of ammonium nitrate had nearly levelled the city of Beirut, Lebanon, on Aug 4</w:t>
      </w:r>
      <w:proofErr w:type="gramStart"/>
      <w:r w:rsidRPr="000F5B80">
        <w:rPr>
          <w:rFonts w:cstheme="minorHAnsi"/>
          <w:sz w:val="16"/>
        </w:rPr>
        <w:t xml:space="preserve"> 2020</w:t>
      </w:r>
      <w:proofErr w:type="gramEnd"/>
      <w:r w:rsidRPr="000F5B80">
        <w:rPr>
          <w:rFonts w:cstheme="minorHAnsi"/>
          <w:sz w:val="16"/>
        </w:rPr>
        <w:t>. The explosion left 204 dead; 7,500 injured; US$15 billion in property damages; and an estimated 300,000 people homeless (Urbina, 2020). The environmental costs have yet to be adequately tabulated.</w:t>
      </w:r>
      <w:r w:rsidRPr="000F5B80">
        <w:rPr>
          <w:rFonts w:cstheme="minorHAnsi"/>
          <w:sz w:val="12"/>
          <w:szCs w:val="18"/>
        </w:rPr>
        <w:t xml:space="preserve"> </w:t>
      </w:r>
      <w:r w:rsidRPr="000F5B80">
        <w:rPr>
          <w:rFonts w:cstheme="minorHAnsi"/>
          <w:sz w:val="16"/>
        </w:rPr>
        <w:t>Environmental disasters are more attributable to Black Swan events, systems breakdowns and corporate greed rather than to mundane human activity.</w:t>
      </w:r>
      <w:r w:rsidRPr="000F5B80">
        <w:rPr>
          <w:rFonts w:cstheme="minorHAnsi"/>
          <w:sz w:val="12"/>
          <w:szCs w:val="18"/>
        </w:rPr>
        <w:t xml:space="preserve"> </w:t>
      </w:r>
      <w:r w:rsidRPr="000F5B80">
        <w:rPr>
          <w:rStyle w:val="StyleUnderline"/>
          <w:rFonts w:cstheme="minorHAnsi"/>
        </w:rPr>
        <w:t xml:space="preserve">Our JIT world aggravates the </w:t>
      </w:r>
      <w:r w:rsidRPr="000F5B80">
        <w:rPr>
          <w:rStyle w:val="nfasis"/>
          <w:rFonts w:asciiTheme="minorHAnsi" w:hAnsiTheme="minorHAnsi" w:cstheme="minorHAnsi"/>
        </w:rPr>
        <w:t>cascading potential</w:t>
      </w:r>
      <w:r w:rsidRPr="000F5B80">
        <w:rPr>
          <w:rStyle w:val="StyleUnderline"/>
          <w:rFonts w:cstheme="minorHAnsi"/>
        </w:rPr>
        <w:t xml:space="preserve"> of risks</w:t>
      </w:r>
      <w:r w:rsidRPr="000F5B80">
        <w:rPr>
          <w:rFonts w:cstheme="minorHAnsi"/>
          <w:sz w:val="16"/>
        </w:rPr>
        <w:t xml:space="preserve"> (</w:t>
      </w:r>
      <w:proofErr w:type="spellStart"/>
      <w:r w:rsidRPr="000F5B80">
        <w:rPr>
          <w:rFonts w:cstheme="minorHAnsi"/>
          <w:sz w:val="16"/>
        </w:rPr>
        <w:t>Korowicz</w:t>
      </w:r>
      <w:proofErr w:type="spellEnd"/>
      <w:r w:rsidRPr="000F5B80">
        <w:rPr>
          <w:rFonts w:cstheme="minorHAnsi"/>
          <w:sz w:val="16"/>
        </w:rPr>
        <w:t xml:space="preserve">, 2012). </w:t>
      </w:r>
      <w:r w:rsidRPr="000F5B80">
        <w:rPr>
          <w:rStyle w:val="StyleUnderline"/>
          <w:rFonts w:cstheme="minorHAnsi"/>
        </w:rPr>
        <w:t>Production and delivery delays</w:t>
      </w:r>
      <w:r w:rsidRPr="000F5B80">
        <w:rPr>
          <w:rFonts w:cstheme="minorHAnsi"/>
          <w:sz w:val="16"/>
        </w:rPr>
        <w:t xml:space="preserve">, caused by the COVID-19 outbreak, </w:t>
      </w:r>
      <w:r w:rsidRPr="000F5B80">
        <w:rPr>
          <w:rStyle w:val="StyleUnderline"/>
          <w:rFonts w:cstheme="minorHAnsi"/>
        </w:rPr>
        <w:t xml:space="preserve">will eventually require industrial </w:t>
      </w:r>
      <w:r w:rsidRPr="000F5B80">
        <w:rPr>
          <w:rStyle w:val="nfasis"/>
          <w:rFonts w:asciiTheme="minorHAnsi" w:hAnsiTheme="minorHAnsi" w:cstheme="minorHAnsi"/>
        </w:rPr>
        <w:t>overcompensation</w:t>
      </w:r>
      <w:r w:rsidRPr="000F5B80">
        <w:rPr>
          <w:rFonts w:cstheme="minorHAnsi"/>
          <w:sz w:val="12"/>
          <w:szCs w:val="18"/>
        </w:rPr>
        <w:t>. This will further stress senior executives, workers, machines and a variety of computerized systems. The trickle-down effects will likely include substandard products, contaminated food and a general lowering in health and safety standards (</w:t>
      </w:r>
      <w:proofErr w:type="spellStart"/>
      <w:r w:rsidRPr="000F5B80">
        <w:rPr>
          <w:rFonts w:cstheme="minorHAnsi"/>
          <w:sz w:val="12"/>
          <w:szCs w:val="18"/>
        </w:rPr>
        <w:t>Maavak</w:t>
      </w:r>
      <w:proofErr w:type="spellEnd"/>
      <w:r w:rsidRPr="000F5B80">
        <w:rPr>
          <w:rFonts w:cstheme="minorHAnsi"/>
          <w:sz w:val="12"/>
          <w:szCs w:val="18"/>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sidRPr="000F5B80">
        <w:rPr>
          <w:rFonts w:cstheme="minorHAnsi"/>
          <w:sz w:val="12"/>
          <w:szCs w:val="18"/>
        </w:rPr>
        <w:t>Liacko</w:t>
      </w:r>
      <w:proofErr w:type="spellEnd"/>
      <w:r w:rsidRPr="000F5B80">
        <w:rPr>
          <w:rFonts w:cstheme="minorHAnsi"/>
          <w:sz w:val="12"/>
          <w:szCs w:val="18"/>
        </w:rPr>
        <w:t>, 2021).</w:t>
      </w:r>
    </w:p>
    <w:p w14:paraId="792CCC5C" w14:textId="77777777" w:rsidR="00844EDA" w:rsidRPr="000F5B80" w:rsidRDefault="00844EDA" w:rsidP="00844EDA">
      <w:pPr>
        <w:rPr>
          <w:rFonts w:cstheme="minorHAnsi"/>
          <w:sz w:val="12"/>
          <w:szCs w:val="18"/>
        </w:rPr>
      </w:pPr>
      <w:r w:rsidRPr="000F5B80">
        <w:rPr>
          <w:rFonts w:cstheme="minorHAnsi"/>
          <w:sz w:val="12"/>
          <w:szCs w:val="18"/>
        </w:rPr>
        <w:t xml:space="preserve">Even in good times, strict protocols on waste disposals were routinely ignored. While Sweden championed the global climate change narrative, its clothing flagship H&amp;M was busy covering up toxic effluences disgorged by vendors along the </w:t>
      </w:r>
      <w:proofErr w:type="spellStart"/>
      <w:r w:rsidRPr="000F5B80">
        <w:rPr>
          <w:rFonts w:cstheme="minorHAnsi"/>
          <w:sz w:val="12"/>
          <w:szCs w:val="18"/>
        </w:rPr>
        <w:t>Citarum</w:t>
      </w:r>
      <w:proofErr w:type="spellEnd"/>
      <w:r w:rsidRPr="000F5B80">
        <w:rPr>
          <w:rFonts w:cstheme="minorHAnsi"/>
          <w:sz w:val="12"/>
          <w:szCs w:val="18"/>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sidRPr="000F5B80">
        <w:rPr>
          <w:rFonts w:cstheme="minorHAnsi"/>
          <w:sz w:val="12"/>
          <w:szCs w:val="18"/>
        </w:rPr>
        <w:t>Citarum</w:t>
      </w:r>
      <w:proofErr w:type="spellEnd"/>
      <w:r w:rsidRPr="000F5B80">
        <w:rPr>
          <w:rFonts w:cstheme="minorHAnsi"/>
          <w:sz w:val="12"/>
          <w:szCs w:val="18"/>
        </w:rPr>
        <w:t xml:space="preserve"> River where pathogens may mutate with emergent ramifications.</w:t>
      </w:r>
    </w:p>
    <w:p w14:paraId="46A8CDCC" w14:textId="77777777" w:rsidR="00844EDA" w:rsidRPr="000F5B80" w:rsidRDefault="00844EDA" w:rsidP="00844EDA">
      <w:pPr>
        <w:rPr>
          <w:rFonts w:cstheme="minorHAnsi"/>
          <w:sz w:val="12"/>
          <w:szCs w:val="18"/>
        </w:rPr>
      </w:pPr>
      <w:r w:rsidRPr="000F5B80">
        <w:rPr>
          <w:rFonts w:cstheme="minorHAnsi"/>
          <w:sz w:val="12"/>
          <w:szCs w:val="18"/>
        </w:rPr>
        <w:t xml:space="preserve">On an equally alarming note, depressed economic conditions have traditionally provided a waste disposal boon for organized crime elements. Throughout 1980s, the </w:t>
      </w:r>
      <w:proofErr w:type="spellStart"/>
      <w:r w:rsidRPr="000F5B80">
        <w:rPr>
          <w:rFonts w:cstheme="minorHAnsi"/>
          <w:sz w:val="12"/>
          <w:szCs w:val="18"/>
        </w:rPr>
        <w:t>Calabriabased</w:t>
      </w:r>
      <w:proofErr w:type="spellEnd"/>
      <w:r w:rsidRPr="000F5B80">
        <w:rPr>
          <w:rFonts w:cstheme="minorHAnsi"/>
          <w:sz w:val="12"/>
          <w:szCs w:val="18"/>
        </w:rPr>
        <w:t xml:space="preserve"> ‘Ndrangheta mafia – in collusion with governments in Europe and North America – began to dump radioactive wastes along the coast of Somalia. Reeling from pollution and revenue loss, Somali fisherman eventually resorted to mass piracy (Knaup, 2008).</w:t>
      </w:r>
    </w:p>
    <w:p w14:paraId="54EBE5FF" w14:textId="77777777" w:rsidR="00844EDA" w:rsidRPr="000F5B80" w:rsidRDefault="00844EDA" w:rsidP="00844EDA">
      <w:pPr>
        <w:rPr>
          <w:rFonts w:cstheme="minorHAnsi"/>
          <w:sz w:val="12"/>
          <w:szCs w:val="18"/>
        </w:rPr>
      </w:pPr>
      <w:r w:rsidRPr="000F5B80">
        <w:rPr>
          <w:rFonts w:cstheme="minorHAnsi"/>
          <w:sz w:val="12"/>
          <w:szCs w:val="18"/>
        </w:rPr>
        <w:t xml:space="preserve">The coast of Somalia is now a maritime </w:t>
      </w:r>
      <w:proofErr w:type="gramStart"/>
      <w:r w:rsidRPr="000F5B80">
        <w:rPr>
          <w:rFonts w:cstheme="minorHAnsi"/>
          <w:sz w:val="12"/>
          <w:szCs w:val="18"/>
        </w:rPr>
        <w:t>hotspot, and</w:t>
      </w:r>
      <w:proofErr w:type="gramEnd"/>
      <w:r w:rsidRPr="000F5B80">
        <w:rPr>
          <w:rFonts w:cstheme="minorHAnsi"/>
          <w:sz w:val="12"/>
          <w:szCs w:val="18"/>
        </w:rPr>
        <w:t xml:space="preserve">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78E34E23" w14:textId="77777777" w:rsidR="00844EDA" w:rsidRDefault="00844EDA" w:rsidP="00844EDA">
      <w:pPr>
        <w:rPr>
          <w:rFonts w:cstheme="minorHAnsi"/>
          <w:sz w:val="16"/>
        </w:rPr>
      </w:pPr>
      <w:r w:rsidRPr="000F5B80">
        <w:rPr>
          <w:rFonts w:cstheme="minorHAnsi"/>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0F5B80">
        <w:rPr>
          <w:rStyle w:val="StyleUnderline"/>
          <w:rFonts w:cstheme="minorHAnsi"/>
        </w:rPr>
        <w:t>Interlinked ecosystems</w:t>
      </w:r>
      <w:r w:rsidRPr="000F5B80">
        <w:rPr>
          <w:rFonts w:cstheme="minorHAnsi"/>
          <w:sz w:val="16"/>
        </w:rPr>
        <w:t xml:space="preserve">, particularly water resources, </w:t>
      </w:r>
      <w:r w:rsidRPr="000F5B80">
        <w:rPr>
          <w:rStyle w:val="StyleUnderline"/>
          <w:rFonts w:cstheme="minorHAnsi"/>
        </w:rPr>
        <w:t xml:space="preserve">may be </w:t>
      </w:r>
      <w:r w:rsidRPr="000F5B80">
        <w:rPr>
          <w:rStyle w:val="nfasis"/>
          <w:rFonts w:asciiTheme="minorHAnsi" w:hAnsiTheme="minorHAnsi" w:cstheme="minorHAnsi"/>
        </w:rPr>
        <w:t>hijacked</w:t>
      </w:r>
      <w:r w:rsidRPr="000F5B80">
        <w:rPr>
          <w:rFonts w:cstheme="minorHAnsi"/>
          <w:sz w:val="16"/>
        </w:rPr>
        <w:t xml:space="preserve"> by nationalist sentiments. </w:t>
      </w:r>
      <w:r w:rsidRPr="000F5B80">
        <w:rPr>
          <w:rStyle w:val="StyleUnderline"/>
          <w:rFonts w:cstheme="minorHAnsi"/>
        </w:rPr>
        <w:t xml:space="preserve">The </w:t>
      </w:r>
      <w:r w:rsidRPr="000F5B80">
        <w:rPr>
          <w:rStyle w:val="nfasis"/>
          <w:rFonts w:asciiTheme="minorHAnsi" w:hAnsiTheme="minorHAnsi" w:cstheme="minorHAnsi"/>
        </w:rPr>
        <w:t>environmental fallouts</w:t>
      </w:r>
      <w:r w:rsidRPr="000F5B80">
        <w:rPr>
          <w:rFonts w:cstheme="minorHAnsi"/>
          <w:sz w:val="16"/>
        </w:rPr>
        <w:t xml:space="preserve"> of critical infrastructure (CI) breakdowns </w:t>
      </w:r>
      <w:r w:rsidRPr="000F5B80">
        <w:rPr>
          <w:rStyle w:val="StyleUnderline"/>
          <w:rFonts w:cstheme="minorHAnsi"/>
        </w:rPr>
        <w:t xml:space="preserve">loom like a </w:t>
      </w:r>
      <w:r w:rsidRPr="000F5B80">
        <w:rPr>
          <w:rStyle w:val="nfasis"/>
          <w:rFonts w:asciiTheme="minorHAnsi" w:hAnsiTheme="minorHAnsi" w:cstheme="minorHAnsi"/>
        </w:rPr>
        <w:t>Sword of Damocles</w:t>
      </w:r>
      <w:r w:rsidRPr="000F5B80">
        <w:rPr>
          <w:rStyle w:val="StyleUnderline"/>
          <w:rFonts w:cstheme="minorHAnsi"/>
        </w:rPr>
        <w:t xml:space="preserve"> over this decade</w:t>
      </w:r>
      <w:r w:rsidRPr="000F5B80">
        <w:rPr>
          <w:rFonts w:cstheme="minorHAnsi"/>
          <w:sz w:val="16"/>
        </w:rPr>
        <w:t xml:space="preserve">. GEOPOLITICAL. </w:t>
      </w:r>
      <w:r w:rsidRPr="000F5B80">
        <w:rPr>
          <w:rStyle w:val="StyleUnderline"/>
          <w:rFonts w:cstheme="minorHAnsi"/>
        </w:rPr>
        <w:t xml:space="preserve">The </w:t>
      </w:r>
      <w:r w:rsidRPr="000F5B80">
        <w:rPr>
          <w:rStyle w:val="nfasis"/>
          <w:rFonts w:asciiTheme="minorHAnsi" w:hAnsiTheme="minorHAnsi" w:cstheme="minorHAnsi"/>
        </w:rPr>
        <w:t>primary catalyst behind WWII was</w:t>
      </w:r>
      <w:r w:rsidRPr="000F5B80">
        <w:rPr>
          <w:rStyle w:val="StyleUnderline"/>
          <w:rFonts w:cstheme="minorHAnsi"/>
        </w:rPr>
        <w:t xml:space="preserve"> the </w:t>
      </w:r>
      <w:r w:rsidRPr="000F5B80">
        <w:rPr>
          <w:rStyle w:val="nfasis"/>
          <w:rFonts w:asciiTheme="minorHAnsi" w:hAnsiTheme="minorHAnsi" w:cstheme="minorHAnsi"/>
        </w:rPr>
        <w:t>Great Depression</w:t>
      </w:r>
      <w:r w:rsidRPr="000F5B80">
        <w:rPr>
          <w:rFonts w:cstheme="minorHAnsi"/>
          <w:sz w:val="16"/>
        </w:rPr>
        <w:t xml:space="preserve">. Since </w:t>
      </w:r>
      <w:r w:rsidRPr="000F5B80">
        <w:rPr>
          <w:rStyle w:val="nfasis"/>
          <w:rFonts w:asciiTheme="minorHAnsi" w:hAnsiTheme="minorHAnsi" w:cstheme="minorHAnsi"/>
        </w:rPr>
        <w:t>history</w:t>
      </w:r>
      <w:r w:rsidRPr="000F5B80">
        <w:rPr>
          <w:rStyle w:val="StyleUnderline"/>
          <w:rFonts w:cstheme="minorHAnsi"/>
        </w:rPr>
        <w:t xml:space="preserve"> often </w:t>
      </w:r>
      <w:r w:rsidRPr="000F5B80">
        <w:rPr>
          <w:rStyle w:val="nfasis"/>
          <w:rFonts w:asciiTheme="minorHAnsi" w:hAnsiTheme="minorHAnsi" w:cstheme="minorHAnsi"/>
        </w:rPr>
        <w:t>repeats itself</w:t>
      </w:r>
      <w:r w:rsidRPr="000F5B80">
        <w:rPr>
          <w:rStyle w:val="StyleUnderline"/>
          <w:rFonts w:cstheme="minorHAnsi"/>
        </w:rPr>
        <w:t xml:space="preserve">, expect </w:t>
      </w:r>
      <w:r w:rsidRPr="000F5B80">
        <w:rPr>
          <w:rStyle w:val="nfasis"/>
          <w:rFonts w:asciiTheme="minorHAnsi" w:hAnsiTheme="minorHAnsi" w:cstheme="minorHAnsi"/>
        </w:rPr>
        <w:t>familiar bogeymen</w:t>
      </w:r>
      <w:r w:rsidRPr="000F5B80">
        <w:rPr>
          <w:rStyle w:val="StyleUnderline"/>
          <w:rFonts w:cstheme="minorHAnsi"/>
        </w:rPr>
        <w:t xml:space="preserve"> to </w:t>
      </w:r>
      <w:r w:rsidRPr="000F5B80">
        <w:rPr>
          <w:rStyle w:val="nfasis"/>
          <w:rFonts w:asciiTheme="minorHAnsi" w:hAnsiTheme="minorHAnsi" w:cstheme="minorHAnsi"/>
        </w:rPr>
        <w:t>reappear</w:t>
      </w:r>
      <w:r w:rsidRPr="000F5B80">
        <w:rPr>
          <w:rFonts w:cstheme="minorHAnsi"/>
          <w:sz w:val="16"/>
        </w:rPr>
        <w:t xml:space="preserve"> </w:t>
      </w:r>
      <w:r w:rsidRPr="000F5B80">
        <w:rPr>
          <w:rStyle w:val="StyleUnderline"/>
          <w:rFonts w:cstheme="minorHAnsi"/>
        </w:rPr>
        <w:t xml:space="preserve">in societies roiling with </w:t>
      </w:r>
      <w:r w:rsidRPr="000F5B80">
        <w:rPr>
          <w:rStyle w:val="nfasis"/>
          <w:rFonts w:asciiTheme="minorHAnsi" w:hAnsiTheme="minorHAnsi" w:cstheme="minorHAnsi"/>
        </w:rPr>
        <w:t>impoverishment</w:t>
      </w:r>
      <w:r w:rsidRPr="000F5B80">
        <w:rPr>
          <w:rFonts w:cstheme="minorHAnsi"/>
          <w:sz w:val="16"/>
        </w:rPr>
        <w:t xml:space="preserve"> and ideological clefts</w:t>
      </w:r>
      <w:r w:rsidRPr="000F5B80">
        <w:rPr>
          <w:rStyle w:val="nfasis"/>
          <w:rFonts w:asciiTheme="minorHAnsi" w:hAnsiTheme="minorHAnsi" w:cstheme="minorHAnsi"/>
        </w:rPr>
        <w:t>. Anti-Semitism</w:t>
      </w:r>
      <w:r w:rsidRPr="000F5B80">
        <w:rPr>
          <w:rFonts w:cstheme="minorHAnsi"/>
          <w:sz w:val="16"/>
        </w:rPr>
        <w:t xml:space="preserve"> – a societal risk on its own – </w:t>
      </w:r>
      <w:r w:rsidRPr="000F5B80">
        <w:rPr>
          <w:rStyle w:val="nfasis"/>
          <w:rFonts w:asciiTheme="minorHAnsi" w:hAnsiTheme="minorHAnsi" w:cstheme="minorHAnsi"/>
        </w:rPr>
        <w:t>may</w:t>
      </w:r>
      <w:r w:rsidRPr="000F5B80">
        <w:rPr>
          <w:rStyle w:val="StyleUnderline"/>
          <w:rFonts w:cstheme="minorHAnsi"/>
        </w:rPr>
        <w:t xml:space="preserve"> reach alarming proportions</w:t>
      </w:r>
      <w:r w:rsidRPr="000F5B80">
        <w:rPr>
          <w:rFonts w:cstheme="minorHAnsi"/>
          <w:sz w:val="16"/>
        </w:rPr>
        <w:t xml:space="preserve"> in the West (Reuters, 2019), </w:t>
      </w:r>
      <w:r w:rsidRPr="000F5B80">
        <w:rPr>
          <w:rStyle w:val="StyleUnderline"/>
          <w:rFonts w:cstheme="minorHAnsi"/>
        </w:rPr>
        <w:t xml:space="preserve">possibly </w:t>
      </w:r>
      <w:r w:rsidRPr="000F5B80">
        <w:rPr>
          <w:rStyle w:val="nfasis"/>
          <w:rFonts w:asciiTheme="minorHAnsi" w:hAnsiTheme="minorHAnsi" w:cstheme="minorHAnsi"/>
        </w:rPr>
        <w:t>forc</w:t>
      </w:r>
      <w:r w:rsidRPr="000F5B80">
        <w:rPr>
          <w:rStyle w:val="StyleUnderline"/>
          <w:rFonts w:cstheme="minorHAnsi"/>
        </w:rPr>
        <w:t xml:space="preserve">ing </w:t>
      </w:r>
      <w:r w:rsidRPr="000F5B80">
        <w:rPr>
          <w:rStyle w:val="nfasis"/>
          <w:rFonts w:asciiTheme="minorHAnsi" w:hAnsiTheme="minorHAnsi" w:cstheme="minorHAnsi"/>
        </w:rPr>
        <w:t>Israel</w:t>
      </w:r>
      <w:r w:rsidRPr="000F5B80">
        <w:rPr>
          <w:rStyle w:val="StyleUnderline"/>
          <w:rFonts w:cstheme="minorHAnsi"/>
        </w:rPr>
        <w:t xml:space="preserve"> to undertake </w:t>
      </w:r>
      <w:r w:rsidRPr="000F5B80">
        <w:rPr>
          <w:rStyle w:val="nfasis"/>
          <w:rFonts w:asciiTheme="minorHAnsi" w:hAnsiTheme="minorHAnsi" w:cstheme="minorHAnsi"/>
        </w:rPr>
        <w:t>reprisal operations</w:t>
      </w:r>
      <w:r w:rsidRPr="000F5B80">
        <w:rPr>
          <w:rFonts w:cstheme="minorHAnsi"/>
          <w:sz w:val="16"/>
        </w:rPr>
        <w:t xml:space="preserve"> inside allied nations. If that happens, </w:t>
      </w:r>
      <w:r w:rsidRPr="000F5B80">
        <w:rPr>
          <w:rStyle w:val="StyleUnderline"/>
          <w:rFonts w:cstheme="minorHAnsi"/>
        </w:rPr>
        <w:t xml:space="preserve">how will </w:t>
      </w:r>
      <w:proofErr w:type="gramStart"/>
      <w:r w:rsidRPr="000F5B80">
        <w:rPr>
          <w:rStyle w:val="nfasis"/>
          <w:rFonts w:asciiTheme="minorHAnsi" w:hAnsiTheme="minorHAnsi" w:cstheme="minorHAnsi"/>
        </w:rPr>
        <w:t>affected</w:t>
      </w:r>
      <w:proofErr w:type="gramEnd"/>
      <w:r w:rsidRPr="000F5B80">
        <w:rPr>
          <w:rStyle w:val="nfasis"/>
          <w:rFonts w:asciiTheme="minorHAnsi" w:hAnsiTheme="minorHAnsi" w:cstheme="minorHAnsi"/>
        </w:rPr>
        <w:t xml:space="preserve"> nations</w:t>
      </w:r>
      <w:r w:rsidRPr="000F5B80">
        <w:rPr>
          <w:rStyle w:val="StyleUnderline"/>
          <w:rFonts w:cstheme="minorHAnsi"/>
        </w:rPr>
        <w:t xml:space="preserve"> react?</w:t>
      </w:r>
      <w:r w:rsidRPr="000F5B80">
        <w:rPr>
          <w:rFonts w:cstheme="minorHAnsi"/>
          <w:sz w:val="16"/>
        </w:rPr>
        <w:t xml:space="preserve"> Will security resources be reallocated to protect certain minorities (or the Top 1%) while larger segments of society are exposed to restive forces? </w:t>
      </w:r>
      <w:r w:rsidRPr="000F5B80">
        <w:rPr>
          <w:rStyle w:val="nfasis"/>
          <w:rFonts w:asciiTheme="minorHAnsi" w:hAnsiTheme="minorHAnsi" w:cstheme="minorHAnsi"/>
        </w:rPr>
        <w:t>Balloon effects</w:t>
      </w:r>
      <w:r w:rsidRPr="000F5B80">
        <w:rPr>
          <w:rFonts w:cstheme="minorHAnsi"/>
          <w:sz w:val="16"/>
        </w:rPr>
        <w:t xml:space="preserve"> like these </w:t>
      </w:r>
      <w:r w:rsidRPr="000F5B80">
        <w:rPr>
          <w:rStyle w:val="StyleUnderline"/>
          <w:rFonts w:cstheme="minorHAnsi"/>
        </w:rPr>
        <w:t>present a classic</w:t>
      </w:r>
      <w:r w:rsidRPr="000F5B80">
        <w:rPr>
          <w:rFonts w:cstheme="minorHAnsi"/>
          <w:sz w:val="16"/>
        </w:rPr>
        <w:t xml:space="preserve"> VUCA </w:t>
      </w:r>
      <w:r w:rsidRPr="000F5B80">
        <w:rPr>
          <w:rStyle w:val="StyleUnderline"/>
          <w:rFonts w:cstheme="minorHAnsi"/>
        </w:rPr>
        <w:t>problematic</w:t>
      </w:r>
      <w:r w:rsidRPr="000F5B80">
        <w:rPr>
          <w:rFonts w:cstheme="minorHAnsi"/>
          <w:sz w:val="16"/>
        </w:rPr>
        <w:t xml:space="preserve">. </w:t>
      </w:r>
      <w:r w:rsidRPr="000F5B80">
        <w:rPr>
          <w:rStyle w:val="StyleUnderline"/>
          <w:rFonts w:cstheme="minorHAnsi"/>
        </w:rPr>
        <w:t xml:space="preserve">Contemporary </w:t>
      </w:r>
      <w:r w:rsidRPr="009A071C">
        <w:rPr>
          <w:rStyle w:val="StyleUnderline"/>
          <w:rFonts w:cstheme="minorHAnsi"/>
        </w:rPr>
        <w:t xml:space="preserve">geopolitical risks </w:t>
      </w:r>
      <w:r w:rsidRPr="009A071C">
        <w:rPr>
          <w:rStyle w:val="nfasis"/>
          <w:rFonts w:asciiTheme="minorHAnsi" w:hAnsiTheme="minorHAnsi" w:cstheme="minorHAnsi"/>
          <w:highlight w:val="cyan"/>
        </w:rPr>
        <w:t>include</w:t>
      </w:r>
      <w:r w:rsidRPr="00614C8E">
        <w:rPr>
          <w:rStyle w:val="nfasis"/>
          <w:rFonts w:asciiTheme="minorHAnsi" w:hAnsiTheme="minorHAnsi" w:cstheme="minorHAnsi"/>
        </w:rPr>
        <w:t xml:space="preserve"> </w:t>
      </w:r>
      <w:r w:rsidRPr="00614C8E">
        <w:rPr>
          <w:rStyle w:val="StyleUnderline"/>
          <w:rFonts w:cstheme="minorHAnsi"/>
        </w:rPr>
        <w:t xml:space="preserve">a </w:t>
      </w:r>
      <w:r w:rsidRPr="009A071C">
        <w:rPr>
          <w:rStyle w:val="StyleUnderline"/>
          <w:rFonts w:cstheme="minorHAnsi"/>
          <w:highlight w:val="cyan"/>
        </w:rPr>
        <w:t xml:space="preserve">possible </w:t>
      </w:r>
      <w:r w:rsidRPr="009A071C">
        <w:rPr>
          <w:rStyle w:val="nfasis"/>
          <w:rFonts w:asciiTheme="minorHAnsi" w:hAnsiTheme="minorHAnsi" w:cstheme="minorHAnsi"/>
          <w:highlight w:val="cyan"/>
        </w:rPr>
        <w:t>Iran-Israel</w:t>
      </w:r>
      <w:r w:rsidRPr="00614C8E">
        <w:rPr>
          <w:rStyle w:val="nfasis"/>
          <w:rFonts w:asciiTheme="minorHAnsi" w:hAnsiTheme="minorHAnsi" w:cstheme="minorHAnsi"/>
        </w:rPr>
        <w:t xml:space="preserve"> war; </w:t>
      </w:r>
      <w:r w:rsidRPr="009A071C">
        <w:rPr>
          <w:rStyle w:val="nfasis"/>
          <w:rFonts w:asciiTheme="minorHAnsi" w:hAnsiTheme="minorHAnsi" w:cstheme="minorHAnsi"/>
          <w:highlight w:val="cyan"/>
        </w:rPr>
        <w:t>US-China</w:t>
      </w:r>
      <w:r w:rsidRPr="00614C8E">
        <w:rPr>
          <w:rStyle w:val="nfasis"/>
          <w:rFonts w:asciiTheme="minorHAnsi" w:hAnsiTheme="minorHAnsi" w:cstheme="minorHAnsi"/>
        </w:rPr>
        <w:t xml:space="preserve"> military confrontation over Taiwan or</w:t>
      </w:r>
      <w:r w:rsidRPr="00614C8E">
        <w:rPr>
          <w:rStyle w:val="StyleUnderline"/>
          <w:rFonts w:cstheme="minorHAnsi"/>
        </w:rPr>
        <w:t xml:space="preserve"> the </w:t>
      </w:r>
      <w:r w:rsidRPr="00614C8E">
        <w:rPr>
          <w:rStyle w:val="nfasis"/>
          <w:rFonts w:asciiTheme="minorHAnsi" w:hAnsiTheme="minorHAnsi" w:cstheme="minorHAnsi"/>
        </w:rPr>
        <w:t>S</w:t>
      </w:r>
      <w:r w:rsidRPr="00614C8E">
        <w:rPr>
          <w:rStyle w:val="StyleUnderline"/>
          <w:rFonts w:cstheme="minorHAnsi"/>
        </w:rPr>
        <w:t xml:space="preserve">outh </w:t>
      </w:r>
      <w:r w:rsidRPr="00614C8E">
        <w:rPr>
          <w:rStyle w:val="nfasis"/>
          <w:rFonts w:asciiTheme="minorHAnsi" w:hAnsiTheme="minorHAnsi" w:cstheme="minorHAnsi"/>
        </w:rPr>
        <w:t>C</w:t>
      </w:r>
      <w:r w:rsidRPr="00614C8E">
        <w:rPr>
          <w:rStyle w:val="StyleUnderline"/>
          <w:rFonts w:cstheme="minorHAnsi"/>
        </w:rPr>
        <w:t xml:space="preserve">hina </w:t>
      </w:r>
      <w:r w:rsidRPr="00614C8E">
        <w:rPr>
          <w:rStyle w:val="nfasis"/>
          <w:rFonts w:asciiTheme="minorHAnsi" w:hAnsiTheme="minorHAnsi" w:cstheme="minorHAnsi"/>
        </w:rPr>
        <w:t>S</w:t>
      </w:r>
      <w:r w:rsidRPr="00614C8E">
        <w:rPr>
          <w:rStyle w:val="StyleUnderline"/>
          <w:rFonts w:cstheme="minorHAnsi"/>
        </w:rPr>
        <w:t>ea</w:t>
      </w:r>
      <w:r w:rsidRPr="000F5B80">
        <w:rPr>
          <w:rStyle w:val="StyleUnderline"/>
          <w:rFonts w:cstheme="minorHAnsi"/>
        </w:rPr>
        <w:t xml:space="preserve">; </w:t>
      </w:r>
      <w:r w:rsidRPr="009A071C">
        <w:rPr>
          <w:rStyle w:val="nfasis"/>
          <w:rFonts w:asciiTheme="minorHAnsi" w:hAnsiTheme="minorHAnsi" w:cstheme="minorHAnsi"/>
          <w:highlight w:val="cyan"/>
        </w:rPr>
        <w:t>North Korean prolif</w:t>
      </w:r>
      <w:r w:rsidRPr="000F5B80">
        <w:rPr>
          <w:rStyle w:val="nfasis"/>
          <w:rFonts w:asciiTheme="minorHAnsi" w:hAnsiTheme="minorHAnsi" w:cstheme="minorHAnsi"/>
        </w:rPr>
        <w:t>eration</w:t>
      </w:r>
      <w:r w:rsidRPr="000F5B80">
        <w:rPr>
          <w:rStyle w:val="StyleUnderline"/>
          <w:rFonts w:cstheme="minorHAnsi"/>
        </w:rPr>
        <w:t xml:space="preserve"> of </w:t>
      </w:r>
      <w:r w:rsidRPr="000F5B80">
        <w:rPr>
          <w:rStyle w:val="nfasis"/>
          <w:rFonts w:asciiTheme="minorHAnsi" w:hAnsiTheme="minorHAnsi" w:cstheme="minorHAnsi"/>
        </w:rPr>
        <w:t>nuclear</w:t>
      </w:r>
      <w:r w:rsidRPr="000F5B80">
        <w:rPr>
          <w:rStyle w:val="StyleUnderline"/>
          <w:rFonts w:cstheme="minorHAnsi"/>
        </w:rPr>
        <w:t xml:space="preserve"> and </w:t>
      </w:r>
      <w:r w:rsidRPr="000F5B80">
        <w:rPr>
          <w:rStyle w:val="nfasis"/>
          <w:rFonts w:asciiTheme="minorHAnsi" w:hAnsiTheme="minorHAnsi" w:cstheme="minorHAnsi"/>
        </w:rPr>
        <w:t>missile technologies</w:t>
      </w:r>
      <w:r w:rsidRPr="000F5B80">
        <w:rPr>
          <w:rStyle w:val="StyleUnderline"/>
          <w:rFonts w:cstheme="minorHAnsi"/>
        </w:rPr>
        <w:t xml:space="preserve">; an </w:t>
      </w:r>
      <w:r w:rsidRPr="009A071C">
        <w:rPr>
          <w:rStyle w:val="nfasis"/>
          <w:rFonts w:asciiTheme="minorHAnsi" w:hAnsiTheme="minorHAnsi" w:cstheme="minorHAnsi"/>
          <w:highlight w:val="cyan"/>
        </w:rPr>
        <w:t>India-Pakistan</w:t>
      </w:r>
      <w:r w:rsidRPr="00614C8E">
        <w:rPr>
          <w:rStyle w:val="nfasis"/>
          <w:rFonts w:asciiTheme="minorHAnsi" w:hAnsiTheme="minorHAnsi" w:cstheme="minorHAnsi"/>
        </w:rPr>
        <w:t xml:space="preserve"> nuclear war</w:t>
      </w:r>
      <w:r w:rsidRPr="00614C8E">
        <w:rPr>
          <w:rStyle w:val="StyleUnderline"/>
          <w:rFonts w:cstheme="minorHAnsi"/>
        </w:rPr>
        <w:t>;</w:t>
      </w:r>
      <w:r w:rsidRPr="000F5B80">
        <w:rPr>
          <w:rStyle w:val="StyleUnderline"/>
          <w:rFonts w:cstheme="minorHAnsi"/>
        </w:rPr>
        <w:t xml:space="preserve"> an </w:t>
      </w:r>
      <w:r w:rsidRPr="009A071C">
        <w:rPr>
          <w:rStyle w:val="nfasis"/>
          <w:rFonts w:asciiTheme="minorHAnsi" w:hAnsiTheme="minorHAnsi" w:cstheme="minorHAnsi"/>
          <w:highlight w:val="cyan"/>
        </w:rPr>
        <w:t>Iranian closure</w:t>
      </w:r>
      <w:r w:rsidRPr="009A071C">
        <w:rPr>
          <w:rStyle w:val="StyleUnderline"/>
          <w:rFonts w:cstheme="minorHAnsi"/>
          <w:highlight w:val="cyan"/>
        </w:rPr>
        <w:t xml:space="preserve"> of the Straits of </w:t>
      </w:r>
      <w:r w:rsidRPr="009A071C">
        <w:rPr>
          <w:rStyle w:val="nfasis"/>
          <w:rFonts w:asciiTheme="minorHAnsi" w:hAnsiTheme="minorHAnsi" w:cstheme="minorHAnsi"/>
          <w:highlight w:val="cyan"/>
        </w:rPr>
        <w:t>Hormuz</w:t>
      </w:r>
      <w:r w:rsidRPr="009A071C">
        <w:rPr>
          <w:rStyle w:val="StyleUnderline"/>
          <w:rFonts w:cstheme="minorHAnsi"/>
          <w:highlight w:val="cyan"/>
        </w:rPr>
        <w:t xml:space="preserve">; </w:t>
      </w:r>
      <w:r w:rsidRPr="009A071C">
        <w:rPr>
          <w:rStyle w:val="nfasis"/>
          <w:rFonts w:asciiTheme="minorHAnsi" w:hAnsiTheme="minorHAnsi" w:cstheme="minorHAnsi"/>
          <w:highlight w:val="cyan"/>
        </w:rPr>
        <w:t>fundamentalist-driven implosion in the Islamic world</w:t>
      </w:r>
      <w:r w:rsidRPr="009A071C">
        <w:rPr>
          <w:rStyle w:val="StyleUnderline"/>
          <w:rFonts w:cstheme="minorHAnsi"/>
          <w:highlight w:val="cyan"/>
        </w:rPr>
        <w:t xml:space="preserve">; or a </w:t>
      </w:r>
      <w:r w:rsidRPr="009A071C">
        <w:rPr>
          <w:rStyle w:val="nfasis"/>
          <w:rFonts w:asciiTheme="minorHAnsi" w:hAnsiTheme="minorHAnsi" w:cstheme="minorHAnsi"/>
          <w:highlight w:val="cyan"/>
        </w:rPr>
        <w:t>nuclear confrontation between NATO and Russia</w:t>
      </w:r>
      <w:r w:rsidRPr="000F5B80">
        <w:rPr>
          <w:rFonts w:cstheme="minorHAnsi"/>
          <w:sz w:val="16"/>
        </w:rPr>
        <w:t>. Fears that the Jan 3</w:t>
      </w:r>
      <w:proofErr w:type="gramStart"/>
      <w:r w:rsidRPr="000F5B80">
        <w:rPr>
          <w:rFonts w:cstheme="minorHAnsi"/>
          <w:sz w:val="16"/>
        </w:rPr>
        <w:t xml:space="preserve"> 2020</w:t>
      </w:r>
      <w:proofErr w:type="gramEnd"/>
      <w:r w:rsidRPr="000F5B80">
        <w:rPr>
          <w:rFonts w:cstheme="minorHAnsi"/>
          <w:sz w:val="16"/>
        </w:rPr>
        <w:t xml:space="preserve">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600EC89B" w14:textId="77777777" w:rsidR="00322759" w:rsidRPr="00A83EE0" w:rsidRDefault="00322759" w:rsidP="00E53D73">
      <w:pPr>
        <w:rPr>
          <w:sz w:val="16"/>
        </w:rPr>
      </w:pPr>
    </w:p>
    <w:p w14:paraId="698412C7" w14:textId="4406022A" w:rsidR="00411340" w:rsidRDefault="00DD0548" w:rsidP="1DDD3C41">
      <w:pPr>
        <w:pStyle w:val="Ttulo1"/>
      </w:pPr>
      <w:r>
        <w:t xml:space="preserve">Advantage </w:t>
      </w:r>
      <w:r w:rsidR="00C325BC">
        <w:t>2</w:t>
      </w:r>
    </w:p>
    <w:p w14:paraId="37BB1991" w14:textId="77777777" w:rsidR="00A623FA" w:rsidRPr="003D3E9C" w:rsidRDefault="00A623FA" w:rsidP="00A623FA">
      <w:pPr>
        <w:pStyle w:val="Ttulo4"/>
      </w:pPr>
      <w:bookmarkStart w:id="2" w:name="_jl8jd4gzcveb" w:colFirst="0" w:colLast="0"/>
      <w:bookmarkStart w:id="3" w:name="_lk2diawaautm" w:colFirst="0" w:colLast="0"/>
      <w:bookmarkStart w:id="4" w:name="_dg2t998zria4" w:colFirst="0" w:colLast="0"/>
      <w:bookmarkStart w:id="5" w:name="_hwqlkv6diyx9" w:colFirst="0" w:colLast="0"/>
      <w:bookmarkStart w:id="6" w:name="_lva1r8edmb3k" w:colFirst="0" w:colLast="0"/>
      <w:bookmarkEnd w:id="2"/>
      <w:bookmarkEnd w:id="3"/>
      <w:bookmarkEnd w:id="4"/>
      <w:bookmarkEnd w:id="5"/>
      <w:bookmarkEnd w:id="6"/>
      <w:r w:rsidRPr="003D3E9C">
        <w:t xml:space="preserve">The right to strike is </w:t>
      </w:r>
      <w:r w:rsidRPr="003D3E9C">
        <w:rPr>
          <w:u w:val="single"/>
        </w:rPr>
        <w:t>Customary International Law</w:t>
      </w:r>
      <w:r w:rsidRPr="003D3E9C">
        <w:t xml:space="preserve">, but the US </w:t>
      </w:r>
      <w:r w:rsidRPr="003D3E9C">
        <w:rPr>
          <w:u w:val="single"/>
        </w:rPr>
        <w:t>fails</w:t>
      </w:r>
      <w:r w:rsidRPr="003D3E9C">
        <w:t xml:space="preserve"> to meet </w:t>
      </w:r>
      <w:proofErr w:type="spellStart"/>
      <w:r w:rsidRPr="003D3E9C">
        <w:rPr>
          <w:i/>
        </w:rPr>
        <w:t>opinio</w:t>
      </w:r>
      <w:proofErr w:type="spellEnd"/>
      <w:r w:rsidRPr="003D3E9C">
        <w:rPr>
          <w:i/>
        </w:rPr>
        <w:t xml:space="preserve"> juris</w:t>
      </w:r>
      <w:r w:rsidRPr="003D3E9C">
        <w:t xml:space="preserve"> standards. Perception of US insufficiency breeds </w:t>
      </w:r>
      <w:r w:rsidRPr="003D3E9C">
        <w:rPr>
          <w:u w:val="single"/>
        </w:rPr>
        <w:t>uncertainty</w:t>
      </w:r>
      <w:r w:rsidRPr="003D3E9C">
        <w:t xml:space="preserve"> with confidence in international law and spirals into noncompliance – that causes a legitimacy crisis. </w:t>
      </w:r>
      <w:r w:rsidRPr="003D3E9C">
        <w:rPr>
          <w:u w:val="single"/>
        </w:rPr>
        <w:t>No alt causes</w:t>
      </w:r>
      <w:r w:rsidRPr="003D3E9C">
        <w:t xml:space="preserve"> to legitimacy – FOA is </w:t>
      </w:r>
      <w:r w:rsidRPr="003D3E9C">
        <w:rPr>
          <w:u w:val="single"/>
        </w:rPr>
        <w:t>central</w:t>
      </w:r>
      <w:r w:rsidRPr="003D3E9C">
        <w:t xml:space="preserve"> to the ILO and the </w:t>
      </w:r>
      <w:r w:rsidRPr="003D3E9C">
        <w:rPr>
          <w:u w:val="single"/>
        </w:rPr>
        <w:t>biggest internal link</w:t>
      </w:r>
      <w:r w:rsidRPr="003D3E9C">
        <w:t>.</w:t>
      </w:r>
    </w:p>
    <w:p w14:paraId="1FD0AA1E" w14:textId="77777777" w:rsidR="00A623FA" w:rsidRDefault="00A623FA" w:rsidP="00A623FA">
      <w:proofErr w:type="spellStart"/>
      <w:r w:rsidRPr="003D3E9C">
        <w:rPr>
          <w:rStyle w:val="Style13ptBold"/>
        </w:rPr>
        <w:t>Brudney</w:t>
      </w:r>
      <w:proofErr w:type="spellEnd"/>
      <w:r w:rsidRPr="003D3E9C">
        <w:rPr>
          <w:rStyle w:val="Style13ptBold"/>
        </w:rPr>
        <w:t xml:space="preserve"> 21</w:t>
      </w:r>
      <w:r w:rsidRPr="003D3E9C">
        <w:t xml:space="preserve"> [James; 2/8/21; Joseph Crowley Chair in Labor and Employment Law, Fordham Law School; “The Right to Strike as Customary International Law,” THE YALE JOURNAL OF INTERNATIONAL LAW, Vol 46, </w:t>
      </w:r>
      <w:r w:rsidRPr="007214A9">
        <w:t>https://digitalcommons.law.yale.edu/cgi/viewcontent.cgi?article=1710&amp;context=yjil</w:t>
      </w:r>
      <w:r w:rsidRPr="003D3E9C">
        <w:t xml:space="preserve">] </w:t>
      </w:r>
    </w:p>
    <w:p w14:paraId="231AFD98" w14:textId="77777777" w:rsidR="00A623FA" w:rsidRPr="003D3E9C" w:rsidRDefault="00A623FA" w:rsidP="00A623FA">
      <w:r w:rsidRPr="003D3E9C">
        <w:t>** Brackets in original</w:t>
      </w:r>
    </w:p>
    <w:p w14:paraId="5D7F68A3" w14:textId="77777777" w:rsidR="00A623FA" w:rsidRPr="003D3E9C" w:rsidRDefault="00A623FA" w:rsidP="00A623FA">
      <w:pPr>
        <w:rPr>
          <w:u w:val="single"/>
        </w:rPr>
      </w:pPr>
      <w:r w:rsidRPr="003D3E9C">
        <w:rPr>
          <w:sz w:val="14"/>
        </w:rPr>
        <w:t xml:space="preserve">II. </w:t>
      </w:r>
      <w:r w:rsidRPr="003D3E9C">
        <w:rPr>
          <w:u w:val="single"/>
        </w:rPr>
        <w:t xml:space="preserve">THE </w:t>
      </w:r>
      <w:r w:rsidRPr="003D3E9C">
        <w:rPr>
          <w:rStyle w:val="nfasis"/>
        </w:rPr>
        <w:t xml:space="preserve">INTERNATIONAL RIGHT TO STRIKE AS CIL </w:t>
      </w:r>
      <w:r w:rsidRPr="003D3E9C">
        <w:rPr>
          <w:u w:val="single"/>
        </w:rPr>
        <w:t xml:space="preserve">That an </w:t>
      </w:r>
      <w:r w:rsidRPr="003D3E9C">
        <w:rPr>
          <w:rStyle w:val="nfasis"/>
        </w:rPr>
        <w:t>international right to strike</w:t>
      </w:r>
      <w:r w:rsidRPr="003D3E9C">
        <w:rPr>
          <w:u w:val="single"/>
        </w:rPr>
        <w:t xml:space="preserve"> is widely recognized by governments does not mean the right has </w:t>
      </w:r>
      <w:r w:rsidRPr="003D3E9C">
        <w:rPr>
          <w:rStyle w:val="nfasis"/>
        </w:rPr>
        <w:t>assumed the status of CIL</w:t>
      </w:r>
      <w:r w:rsidRPr="003D3E9C">
        <w:rPr>
          <w:u w:val="single"/>
        </w:rPr>
        <w:t>. This Part seeks to forge that link</w:t>
      </w:r>
      <w:r w:rsidRPr="003D3E9C">
        <w:rPr>
          <w:sz w:val="14"/>
        </w:rPr>
        <w:t xml:space="preserve">, to show how </w:t>
      </w:r>
      <w:r w:rsidRPr="003D3E9C">
        <w:rPr>
          <w:u w:val="single"/>
        </w:rPr>
        <w:t xml:space="preserve">the </w:t>
      </w:r>
      <w:r w:rsidRPr="00D53E13">
        <w:rPr>
          <w:highlight w:val="cyan"/>
          <w:u w:val="single"/>
        </w:rPr>
        <w:t xml:space="preserve">international right to strike </w:t>
      </w:r>
      <w:r w:rsidRPr="00D53E13">
        <w:rPr>
          <w:rStyle w:val="nfasis"/>
          <w:highlight w:val="cyan"/>
        </w:rPr>
        <w:t>qualifies as CIL</w:t>
      </w:r>
      <w:r w:rsidRPr="003D3E9C">
        <w:rPr>
          <w:u w:val="single"/>
        </w:rPr>
        <w:t>.</w:t>
      </w:r>
      <w:r w:rsidRPr="003D3E9C">
        <w:rPr>
          <w:sz w:val="14"/>
        </w:rPr>
        <w:t xml:space="preserve"> It begins (II.A) by identifying the two basic elements of CIL and explaining why the right to strike is an integral textual and conceptual component of FOA. It then establishes (II.B and C) that FOA and the right to strike satisfy both elements of CIL—a general practice accepted by States, stemming from a sense of legal obligation. While there are variations and qualifiers at the national level, the contours of CIL status are clear: a basic right subject to three substantive restrictions; a recognition that strikers retain their employment relationship during the strike itself; and certain procedural prerequisites or limitations. 105 This Part next demonstrates (II.D) that </w:t>
      </w:r>
      <w:r w:rsidRPr="003D3E9C">
        <w:rPr>
          <w:u w:val="single"/>
        </w:rPr>
        <w:t xml:space="preserve">the </w:t>
      </w:r>
      <w:r w:rsidRPr="003D3E9C">
        <w:rPr>
          <w:rStyle w:val="nfasis"/>
        </w:rPr>
        <w:t xml:space="preserve">two U.S. </w:t>
      </w:r>
      <w:r w:rsidRPr="00D53E13">
        <w:rPr>
          <w:rStyle w:val="nfasis"/>
          <w:highlight w:val="cyan"/>
        </w:rPr>
        <w:t>practices</w:t>
      </w:r>
      <w:r w:rsidRPr="003D3E9C">
        <w:rPr>
          <w:rStyle w:val="nfasis"/>
        </w:rPr>
        <w:t xml:space="preserve"> discussed earlier</w:t>
      </w:r>
      <w:r w:rsidRPr="003D3E9C">
        <w:rPr>
          <w:u w:val="single"/>
        </w:rPr>
        <w:t xml:space="preserve"> as </w:t>
      </w:r>
      <w:r w:rsidRPr="003D3E9C">
        <w:rPr>
          <w:rStyle w:val="nfasis"/>
        </w:rPr>
        <w:t>deviating from the international right to strike</w:t>
      </w:r>
      <w:r w:rsidRPr="003D3E9C">
        <w:rPr>
          <w:sz w:val="14"/>
        </w:rPr>
        <w:t>—</w:t>
      </w:r>
      <w:r w:rsidRPr="00D53E13">
        <w:rPr>
          <w:rStyle w:val="nfasis"/>
          <w:highlight w:val="cyan"/>
        </w:rPr>
        <w:t xml:space="preserve">denying all public employees </w:t>
      </w:r>
      <w:r w:rsidRPr="003D3E9C">
        <w:rPr>
          <w:rStyle w:val="nfasis"/>
        </w:rPr>
        <w:t>the right</w:t>
      </w:r>
      <w:r w:rsidRPr="003D3E9C">
        <w:rPr>
          <w:u w:val="single"/>
        </w:rPr>
        <w:t xml:space="preserve"> </w:t>
      </w:r>
      <w:r w:rsidRPr="00D53E13">
        <w:rPr>
          <w:highlight w:val="cyan"/>
          <w:u w:val="single"/>
        </w:rPr>
        <w:t xml:space="preserve">and </w:t>
      </w:r>
      <w:r w:rsidRPr="003D3E9C">
        <w:rPr>
          <w:rStyle w:val="nfasis"/>
        </w:rPr>
        <w:t xml:space="preserve">authorizing </w:t>
      </w:r>
      <w:r w:rsidRPr="00D53E13">
        <w:rPr>
          <w:rStyle w:val="nfasis"/>
          <w:highlight w:val="cyan"/>
        </w:rPr>
        <w:t>permanent replacement</w:t>
      </w:r>
      <w:r w:rsidRPr="003D3E9C">
        <w:rPr>
          <w:rStyle w:val="nfasis"/>
        </w:rPr>
        <w:t xml:space="preserve"> of lawful strikers</w:t>
      </w:r>
      <w:r w:rsidRPr="003D3E9C">
        <w:rPr>
          <w:sz w:val="14"/>
        </w:rPr>
        <w:t xml:space="preserve">— </w:t>
      </w:r>
      <w:r w:rsidRPr="00D53E13">
        <w:rPr>
          <w:highlight w:val="cyan"/>
          <w:u w:val="single"/>
        </w:rPr>
        <w:t xml:space="preserve">co </w:t>
      </w:r>
      <w:proofErr w:type="spellStart"/>
      <w:r w:rsidRPr="00D53E13">
        <w:rPr>
          <w:highlight w:val="cyan"/>
          <w:u w:val="single"/>
        </w:rPr>
        <w:t>ntravene</w:t>
      </w:r>
      <w:proofErr w:type="spellEnd"/>
      <w:r w:rsidRPr="00D53E13">
        <w:rPr>
          <w:highlight w:val="cyan"/>
          <w:u w:val="single"/>
        </w:rPr>
        <w:t xml:space="preserve"> </w:t>
      </w:r>
      <w:r w:rsidRPr="003D3E9C">
        <w:rPr>
          <w:rStyle w:val="nfasis"/>
        </w:rPr>
        <w:t xml:space="preserve">core aspects of </w:t>
      </w:r>
      <w:r w:rsidRPr="00D53E13">
        <w:rPr>
          <w:rStyle w:val="nfasis"/>
          <w:highlight w:val="cyan"/>
        </w:rPr>
        <w:t>the right to strike as CIL</w:t>
      </w:r>
      <w:r w:rsidRPr="003D3E9C">
        <w:rPr>
          <w:rStyle w:val="nfasis"/>
        </w:rPr>
        <w:t>.</w:t>
      </w:r>
      <w:r w:rsidRPr="003D3E9C">
        <w:rPr>
          <w:sz w:val="14"/>
        </w:rPr>
        <w:t xml:space="preserve"> Finally (II.E), </w:t>
      </w:r>
      <w:r w:rsidRPr="003D3E9C">
        <w:rPr>
          <w:u w:val="single"/>
        </w:rPr>
        <w:t xml:space="preserve">this Part introduces the </w:t>
      </w:r>
      <w:r w:rsidRPr="003D3E9C">
        <w:rPr>
          <w:rStyle w:val="nfasis"/>
        </w:rPr>
        <w:t>complexities of the U.S. position on FOA and the right to strike as international rights</w:t>
      </w:r>
      <w:r w:rsidRPr="003D3E9C">
        <w:rPr>
          <w:u w:val="single"/>
        </w:rPr>
        <w:t xml:space="preserve">, reflected in the </w:t>
      </w:r>
      <w:r w:rsidRPr="003D3E9C">
        <w:rPr>
          <w:rStyle w:val="nfasis"/>
        </w:rPr>
        <w:t>failure to ratify Convention 87</w:t>
      </w:r>
      <w:r w:rsidRPr="003D3E9C">
        <w:rPr>
          <w:u w:val="single"/>
        </w:rPr>
        <w:t xml:space="preserve"> while both Congress and the executive branch </w:t>
      </w:r>
      <w:r w:rsidRPr="003D3E9C">
        <w:rPr>
          <w:rStyle w:val="nfasis"/>
        </w:rPr>
        <w:t xml:space="preserve">embrace Convention 87 principles including the right to strike. </w:t>
      </w:r>
      <w:r w:rsidRPr="003D3E9C">
        <w:rPr>
          <w:sz w:val="14"/>
        </w:rPr>
        <w:t xml:space="preserve">A. Initial Definitions and Considerations 1. </w:t>
      </w:r>
      <w:r w:rsidRPr="003D3E9C">
        <w:rPr>
          <w:rStyle w:val="nfasis"/>
        </w:rPr>
        <w:t xml:space="preserve">CIL Standards </w:t>
      </w:r>
      <w:r w:rsidRPr="003D3E9C">
        <w:rPr>
          <w:u w:val="single"/>
        </w:rPr>
        <w:t xml:space="preserve">The </w:t>
      </w:r>
      <w:r w:rsidRPr="00D53E13">
        <w:rPr>
          <w:highlight w:val="cyan"/>
          <w:u w:val="single"/>
        </w:rPr>
        <w:t>two</w:t>
      </w:r>
      <w:r w:rsidRPr="003D3E9C">
        <w:rPr>
          <w:u w:val="single"/>
        </w:rPr>
        <w:t xml:space="preserve"> basic </w:t>
      </w:r>
      <w:r w:rsidRPr="00D53E13">
        <w:rPr>
          <w:highlight w:val="cyan"/>
          <w:u w:val="single"/>
        </w:rPr>
        <w:t>elements that determine</w:t>
      </w:r>
      <w:r w:rsidRPr="003D3E9C">
        <w:rPr>
          <w:u w:val="single"/>
        </w:rPr>
        <w:t xml:space="preserve"> the existence and content of </w:t>
      </w:r>
      <w:r w:rsidRPr="00D53E13">
        <w:rPr>
          <w:highlight w:val="cyan"/>
          <w:u w:val="single"/>
        </w:rPr>
        <w:t>a rule of CIL are</w:t>
      </w:r>
      <w:r w:rsidRPr="003D3E9C">
        <w:rPr>
          <w:u w:val="single"/>
        </w:rPr>
        <w:t xml:space="preserve"> first</w:t>
      </w:r>
      <w:r w:rsidRPr="003D3E9C">
        <w:rPr>
          <w:sz w:val="14"/>
        </w:rPr>
        <w:t xml:space="preserve">, </w:t>
      </w:r>
      <w:r w:rsidRPr="003D3E9C">
        <w:rPr>
          <w:u w:val="single"/>
        </w:rPr>
        <w:t xml:space="preserve">the </w:t>
      </w:r>
      <w:r w:rsidRPr="003D3E9C">
        <w:rPr>
          <w:rStyle w:val="nfasis"/>
        </w:rPr>
        <w:t xml:space="preserve">requirement of </w:t>
      </w:r>
      <w:r w:rsidRPr="00D53E13">
        <w:rPr>
          <w:rStyle w:val="nfasis"/>
          <w:highlight w:val="cyan"/>
        </w:rPr>
        <w:t>a general practice</w:t>
      </w:r>
      <w:r w:rsidRPr="003D3E9C">
        <w:rPr>
          <w:rStyle w:val="nfasis"/>
        </w:rPr>
        <w:t xml:space="preserve"> by States</w:t>
      </w:r>
      <w:r w:rsidRPr="003D3E9C">
        <w:rPr>
          <w:u w:val="single"/>
        </w:rPr>
        <w:t xml:space="preserve">, </w:t>
      </w:r>
      <w:r w:rsidRPr="00D53E13">
        <w:rPr>
          <w:highlight w:val="cyan"/>
          <w:u w:val="single"/>
        </w:rPr>
        <w:t>and</w:t>
      </w:r>
      <w:r w:rsidRPr="003D3E9C">
        <w:rPr>
          <w:u w:val="single"/>
        </w:rPr>
        <w:t xml:space="preserve"> second, </w:t>
      </w:r>
      <w:r w:rsidRPr="00D53E13">
        <w:rPr>
          <w:highlight w:val="cyan"/>
          <w:u w:val="single"/>
        </w:rPr>
        <w:t xml:space="preserve">the </w:t>
      </w:r>
      <w:r w:rsidRPr="003D3E9C">
        <w:rPr>
          <w:u w:val="single"/>
        </w:rPr>
        <w:t xml:space="preserve">requirement that </w:t>
      </w:r>
      <w:r w:rsidRPr="003D3E9C">
        <w:rPr>
          <w:rStyle w:val="nfasis"/>
        </w:rPr>
        <w:t xml:space="preserve">the general </w:t>
      </w:r>
      <w:r w:rsidRPr="00D53E13">
        <w:rPr>
          <w:rStyle w:val="nfasis"/>
          <w:highlight w:val="cyan"/>
        </w:rPr>
        <w:t>practice be undertaken from</w:t>
      </w:r>
      <w:r w:rsidRPr="003D3E9C">
        <w:rPr>
          <w:rStyle w:val="nfasis"/>
        </w:rPr>
        <w:t xml:space="preserve"> a sense of legal right or obligation</w:t>
      </w:r>
      <w:r w:rsidRPr="003D3E9C">
        <w:rPr>
          <w:sz w:val="14"/>
        </w:rPr>
        <w:t xml:space="preserve"> (</w:t>
      </w:r>
      <w:proofErr w:type="spellStart"/>
      <w:r w:rsidRPr="00D53E13">
        <w:rPr>
          <w:rStyle w:val="nfasis"/>
          <w:highlight w:val="cyan"/>
        </w:rPr>
        <w:t>opinio</w:t>
      </w:r>
      <w:proofErr w:type="spellEnd"/>
      <w:r w:rsidRPr="00D53E13">
        <w:rPr>
          <w:rStyle w:val="nfasis"/>
          <w:highlight w:val="cyan"/>
        </w:rPr>
        <w:t xml:space="preserve"> juris</w:t>
      </w:r>
      <w:r w:rsidRPr="003D3E9C">
        <w:rPr>
          <w:sz w:val="14"/>
        </w:rPr>
        <w:t xml:space="preserve">).106 The first element is objective: whether there is a sufficiently widespread and consistent practice of States endorsing and adhering to the rule. Evidence of such a general practice may include governmental conduct in connection with treaties; legislative or administrative acts; decisions of national courts; conduct in relation to resolutions adopted by an international organization; diplomatic acts and correspondence; and executive operational conduct on the ground.107 The second element, </w:t>
      </w:r>
      <w:proofErr w:type="spellStart"/>
      <w:r w:rsidRPr="003D3E9C">
        <w:rPr>
          <w:sz w:val="14"/>
        </w:rPr>
        <w:t>opinio</w:t>
      </w:r>
      <w:proofErr w:type="spellEnd"/>
      <w:r w:rsidRPr="003D3E9C">
        <w:rPr>
          <w:sz w:val="14"/>
        </w:rPr>
        <w:t xml:space="preserve"> juris, is more subjective:</w:t>
      </w:r>
      <w:r w:rsidRPr="003D3E9C">
        <w:rPr>
          <w:u w:val="single"/>
        </w:rPr>
        <w:t xml:space="preserve"> the general practice must be </w:t>
      </w:r>
      <w:r w:rsidRPr="003D3E9C">
        <w:rPr>
          <w:rStyle w:val="nfasis"/>
        </w:rPr>
        <w:t>undertaken based on its acceptance as law, rather than being accepted based on mere usage or habit or some pragmatic motive</w:t>
      </w:r>
      <w:r w:rsidRPr="003D3E9C">
        <w:rPr>
          <w:sz w:val="14"/>
        </w:rPr>
        <w:t>. As is true for general practice, evidence of acceptance as law may come in a range of forms. These include public statements made on behalf of States; government legal opinions; decisions of national courts; treaty provisions; diplomatic correspondence; and conduct related to resolutions adopted by an international organization.108</w:t>
      </w:r>
      <w:r w:rsidRPr="003D3E9C">
        <w:rPr>
          <w:u w:val="single"/>
        </w:rPr>
        <w:t xml:space="preserve"> </w:t>
      </w:r>
      <w:r w:rsidRPr="003D3E9C">
        <w:rPr>
          <w:sz w:val="14"/>
        </w:rPr>
        <w:t xml:space="preserve">2. </w:t>
      </w:r>
      <w:r w:rsidRPr="003D3E9C">
        <w:rPr>
          <w:u w:val="single"/>
        </w:rPr>
        <w:t xml:space="preserve">The </w:t>
      </w:r>
      <w:r w:rsidRPr="003D3E9C">
        <w:rPr>
          <w:rStyle w:val="nfasis"/>
        </w:rPr>
        <w:t xml:space="preserve">Right to Strike as Integral to </w:t>
      </w:r>
      <w:r w:rsidRPr="00D53E13">
        <w:rPr>
          <w:rStyle w:val="nfasis"/>
          <w:highlight w:val="cyan"/>
        </w:rPr>
        <w:t>FOA</w:t>
      </w:r>
      <w:r w:rsidRPr="003D3E9C">
        <w:rPr>
          <w:rStyle w:val="nfasis"/>
        </w:rPr>
        <w:t xml:space="preserve"> </w:t>
      </w:r>
      <w:r w:rsidRPr="003D3E9C">
        <w:rPr>
          <w:u w:val="single"/>
        </w:rPr>
        <w:t xml:space="preserve">Freedom of association </w:t>
      </w:r>
      <w:r w:rsidRPr="00D53E13">
        <w:rPr>
          <w:highlight w:val="cyan"/>
          <w:u w:val="single"/>
        </w:rPr>
        <w:t>is</w:t>
      </w:r>
      <w:r w:rsidRPr="003D3E9C">
        <w:rPr>
          <w:u w:val="single"/>
        </w:rPr>
        <w:t xml:space="preserve"> </w:t>
      </w:r>
      <w:r w:rsidRPr="003D3E9C">
        <w:rPr>
          <w:rStyle w:val="nfasis"/>
        </w:rPr>
        <w:t xml:space="preserve">one of </w:t>
      </w:r>
      <w:r w:rsidRPr="00D53E13">
        <w:rPr>
          <w:rStyle w:val="nfasis"/>
          <w:highlight w:val="cyan"/>
        </w:rPr>
        <w:t>the core principles on</w:t>
      </w:r>
      <w:r w:rsidRPr="003D3E9C">
        <w:rPr>
          <w:rStyle w:val="nfasis"/>
        </w:rPr>
        <w:t xml:space="preserve"> which </w:t>
      </w:r>
      <w:r w:rsidRPr="00D53E13">
        <w:rPr>
          <w:rStyle w:val="nfasis"/>
          <w:highlight w:val="cyan"/>
        </w:rPr>
        <w:t>the ILO</w:t>
      </w:r>
      <w:r w:rsidRPr="003D3E9C">
        <w:rPr>
          <w:rStyle w:val="nfasis"/>
        </w:rPr>
        <w:t xml:space="preserve"> was founded and continues to exist</w:t>
      </w:r>
      <w:r w:rsidRPr="003D3E9C">
        <w:rPr>
          <w:sz w:val="14"/>
        </w:rPr>
        <w:t xml:space="preserve">. 109 As set forth under Convention 87, </w:t>
      </w:r>
      <w:r w:rsidRPr="003D3E9C">
        <w:rPr>
          <w:u w:val="single"/>
        </w:rPr>
        <w:t xml:space="preserve">FOA </w:t>
      </w:r>
      <w:r w:rsidRPr="003D3E9C">
        <w:rPr>
          <w:rStyle w:val="nfasis"/>
        </w:rPr>
        <w:t>includes a series of integral elements</w:t>
      </w:r>
      <w:r w:rsidRPr="003D3E9C">
        <w:rPr>
          <w:u w:val="single"/>
        </w:rPr>
        <w:t xml:space="preserve">, of which the </w:t>
      </w:r>
      <w:r w:rsidRPr="003D3E9C">
        <w:rPr>
          <w:rStyle w:val="nfasis"/>
        </w:rPr>
        <w:t>right to strike is one</w:t>
      </w:r>
      <w:r w:rsidRPr="003D3E9C">
        <w:rPr>
          <w:u w:val="single"/>
        </w:rPr>
        <w:t xml:space="preserve">. The </w:t>
      </w:r>
      <w:r w:rsidRPr="003D3E9C">
        <w:rPr>
          <w:rStyle w:val="nfasis"/>
        </w:rPr>
        <w:t>two ILO supervisory mechanisms</w:t>
      </w:r>
      <w:r w:rsidRPr="003D3E9C">
        <w:rPr>
          <w:u w:val="single"/>
        </w:rPr>
        <w:t xml:space="preserve"> that have </w:t>
      </w:r>
      <w:r w:rsidRPr="003D3E9C">
        <w:rPr>
          <w:rStyle w:val="nfasis"/>
        </w:rPr>
        <w:t>regularly applied or interpreted Convention 87</w:t>
      </w:r>
      <w:r w:rsidRPr="003D3E9C">
        <w:rPr>
          <w:u w:val="single"/>
        </w:rPr>
        <w:t xml:space="preserve"> have understood it </w:t>
      </w:r>
      <w:r w:rsidRPr="003D3E9C">
        <w:rPr>
          <w:rStyle w:val="nfasis"/>
        </w:rPr>
        <w:t>to include the right to strike</w:t>
      </w:r>
      <w:r w:rsidRPr="003D3E9C">
        <w:rPr>
          <w:u w:val="single"/>
        </w:rPr>
        <w:t xml:space="preserve"> from the early days of the Convention’s existence</w:t>
      </w:r>
      <w:r w:rsidRPr="003D3E9C">
        <w:rPr>
          <w:sz w:val="14"/>
        </w:rPr>
        <w:t xml:space="preserve">.110 </w:t>
      </w:r>
      <w:r w:rsidRPr="003D3E9C">
        <w:rPr>
          <w:u w:val="single"/>
        </w:rPr>
        <w:t xml:space="preserve">Leading U.N. human rights covenants also </w:t>
      </w:r>
      <w:r w:rsidRPr="003D3E9C">
        <w:rPr>
          <w:rStyle w:val="nfasis"/>
        </w:rPr>
        <w:t>recognize FOA as a basic right</w:t>
      </w:r>
      <w:r w:rsidRPr="003D3E9C">
        <w:rPr>
          <w:u w:val="single"/>
        </w:rPr>
        <w:t>, including the right to strike as a component</w:t>
      </w:r>
      <w:r w:rsidRPr="003D3E9C">
        <w:rPr>
          <w:sz w:val="14"/>
        </w:rPr>
        <w:t xml:space="preserve">. 111 And </w:t>
      </w:r>
      <w:r w:rsidRPr="003D3E9C">
        <w:rPr>
          <w:u w:val="single"/>
        </w:rPr>
        <w:t>the labor provisions of the 2019 U.S.-Mexico-Canada trade agreement include the following statement</w:t>
      </w:r>
      <w:r w:rsidRPr="003D3E9C">
        <w:rPr>
          <w:sz w:val="14"/>
        </w:rPr>
        <w:t xml:space="preserve">: “For greater certainty, </w:t>
      </w:r>
      <w:r w:rsidRPr="003D3E9C">
        <w:rPr>
          <w:u w:val="single"/>
        </w:rPr>
        <w:t xml:space="preserve">the right to strike is linked to the </w:t>
      </w:r>
      <w:r w:rsidRPr="003D3E9C">
        <w:rPr>
          <w:rStyle w:val="nfasis"/>
        </w:rPr>
        <w:t xml:space="preserve">right to </w:t>
      </w:r>
      <w:r w:rsidRPr="00D53E13">
        <w:rPr>
          <w:rStyle w:val="nfasis"/>
          <w:highlight w:val="cyan"/>
        </w:rPr>
        <w:t>freedom of association</w:t>
      </w:r>
      <w:r w:rsidRPr="003D3E9C">
        <w:rPr>
          <w:rStyle w:val="nfasis"/>
        </w:rPr>
        <w:t xml:space="preserve">, which </w:t>
      </w:r>
      <w:r w:rsidRPr="00D53E13">
        <w:rPr>
          <w:rStyle w:val="nfasis"/>
          <w:highlight w:val="cyan"/>
        </w:rPr>
        <w:t>cannot be realized without</w:t>
      </w:r>
      <w:r w:rsidRPr="003D3E9C">
        <w:rPr>
          <w:rStyle w:val="nfasis"/>
        </w:rPr>
        <w:t xml:space="preserve"> protecting </w:t>
      </w:r>
      <w:r w:rsidRPr="00D53E13">
        <w:rPr>
          <w:rStyle w:val="nfasis"/>
          <w:highlight w:val="cyan"/>
        </w:rPr>
        <w:t>the right to strike</w:t>
      </w:r>
      <w:r w:rsidRPr="003D3E9C">
        <w:rPr>
          <w:sz w:val="14"/>
        </w:rPr>
        <w:t xml:space="preserve">.”112 Accordingly, </w:t>
      </w:r>
      <w:r w:rsidRPr="003D3E9C">
        <w:rPr>
          <w:u w:val="single"/>
        </w:rPr>
        <w:t xml:space="preserve">if FOA is seen as </w:t>
      </w:r>
      <w:r w:rsidRPr="003D3E9C">
        <w:rPr>
          <w:rStyle w:val="nfasis"/>
        </w:rPr>
        <w:t>Customary International Law</w:t>
      </w:r>
      <w:r w:rsidRPr="003D3E9C">
        <w:rPr>
          <w:u w:val="single"/>
        </w:rPr>
        <w:t xml:space="preserve"> (CIL), and the right to strike is an essential component of FOA, then the right to strike should also be understood to be part of CIL. </w:t>
      </w:r>
      <w:r w:rsidRPr="003D3E9C">
        <w:rPr>
          <w:sz w:val="14"/>
        </w:rPr>
        <w:t xml:space="preserve">Consider in this regard the following integral elements of Convention 87. The fact that as part of FOA, workers and employers “shall have the right to establish and . . . to join organizations of their own choosing without previous authorization”113 means the State may not impose unreasonably high membership requirements that hinder the establishment of </w:t>
      </w:r>
      <w:proofErr w:type="gramStart"/>
      <w:r w:rsidRPr="003D3E9C">
        <w:rPr>
          <w:sz w:val="14"/>
        </w:rPr>
        <w:t>organizations, or</w:t>
      </w:r>
      <w:proofErr w:type="gramEnd"/>
      <w:r w:rsidRPr="003D3E9C">
        <w:rPr>
          <w:sz w:val="14"/>
        </w:rPr>
        <w:t xml:space="preserve"> require that members may not join several different organizations. 114 Similarly, the fact that under FOA, workers and employers “shall have the right to . . . elect their representatives in full freedom [and that] public authorities shall refrain from any interference which would restrict this right or impede the lawful exercise thereof,”115 means the State may not impose limits on candidates due to their nationality, literacy, political opinions, moral standing, or for workers, their non-employment in the employer’s occupation or enterprise. 116 And the fact that as part of FOA, workers “shall have the right . . . to organize their. . . activities and to formulate their programs” free “from any interference [by the public authorities]”117 means that worker organizations, in order to defend the occupational interests of their members, have the right to hold trade union meetings, the right to have access to places of work and to communicate with management, and the right to organize nonviolent protest action including strikes. 118 B. </w:t>
      </w:r>
      <w:r w:rsidRPr="003D3E9C">
        <w:rPr>
          <w:u w:val="single"/>
        </w:rPr>
        <w:t xml:space="preserve">FOA and the </w:t>
      </w:r>
      <w:r w:rsidRPr="003D3E9C">
        <w:rPr>
          <w:rStyle w:val="nfasis"/>
        </w:rPr>
        <w:t xml:space="preserve">Right to Strike as General Practice </w:t>
      </w:r>
      <w:r w:rsidRPr="003D3E9C">
        <w:rPr>
          <w:u w:val="single"/>
        </w:rPr>
        <w:t xml:space="preserve">There is ample support that </w:t>
      </w:r>
      <w:r w:rsidRPr="00D53E13">
        <w:rPr>
          <w:highlight w:val="cyan"/>
          <w:u w:val="single"/>
        </w:rPr>
        <w:t>FOA is widely accepted</w:t>
      </w:r>
      <w:r w:rsidRPr="003D3E9C">
        <w:rPr>
          <w:u w:val="single"/>
        </w:rPr>
        <w:t xml:space="preserve"> in objective terms. </w:t>
      </w:r>
      <w:r w:rsidRPr="00D53E13">
        <w:rPr>
          <w:highlight w:val="cyan"/>
          <w:u w:val="single"/>
        </w:rPr>
        <w:t>Convention 87</w:t>
      </w:r>
      <w:r w:rsidRPr="003D3E9C">
        <w:rPr>
          <w:u w:val="single"/>
        </w:rPr>
        <w:t xml:space="preserve"> has been </w:t>
      </w:r>
      <w:r w:rsidRPr="00D53E13">
        <w:rPr>
          <w:rStyle w:val="nfasis"/>
          <w:highlight w:val="cyan"/>
        </w:rPr>
        <w:t>ratified by 155 countries</w:t>
      </w:r>
      <w:r w:rsidRPr="003D3E9C">
        <w:rPr>
          <w:rStyle w:val="nfasis"/>
        </w:rPr>
        <w:t>, or 83 percent of the 187 ILO Member States</w:t>
      </w:r>
      <w:r w:rsidRPr="003D3E9C">
        <w:rPr>
          <w:sz w:val="14"/>
        </w:rPr>
        <w:t xml:space="preserve">. 119 In addition, </w:t>
      </w:r>
      <w:r w:rsidRPr="003D3E9C">
        <w:rPr>
          <w:u w:val="single"/>
        </w:rPr>
        <w:t xml:space="preserve">the ILO Constitution, endorsed by all members, specifies the </w:t>
      </w:r>
      <w:r w:rsidRPr="003D3E9C">
        <w:rPr>
          <w:rStyle w:val="nfasis"/>
        </w:rPr>
        <w:t>critical role of FOA both in its 1919 founding document</w:t>
      </w:r>
      <w:r w:rsidRPr="003D3E9C">
        <w:rPr>
          <w:u w:val="single"/>
        </w:rPr>
        <w:t xml:space="preserve"> and the </w:t>
      </w:r>
      <w:r w:rsidRPr="003D3E9C">
        <w:rPr>
          <w:rStyle w:val="nfasis"/>
        </w:rPr>
        <w:t>1944 Declaration of Philadelphia as a constitutional addition</w:t>
      </w:r>
      <w:r w:rsidRPr="003D3E9C">
        <w:rPr>
          <w:sz w:val="14"/>
        </w:rPr>
        <w:t xml:space="preserve">.120 More recently, ILO Declarations issued in 1998 and 2008, again embraced by all members, make clear that </w:t>
      </w:r>
      <w:r w:rsidRPr="003D3E9C">
        <w:rPr>
          <w:u w:val="single"/>
        </w:rPr>
        <w:t>even Member States that have not ratified Convention 87 are obligated to act in good faith to respect and effectuate FOA principles.</w:t>
      </w:r>
      <w:r w:rsidRPr="003D3E9C">
        <w:rPr>
          <w:sz w:val="14"/>
        </w:rPr>
        <w:t xml:space="preserve">121 Beyond the ILO realm, </w:t>
      </w:r>
      <w:r w:rsidRPr="003D3E9C">
        <w:rPr>
          <w:u w:val="single"/>
        </w:rPr>
        <w:t xml:space="preserve">workers’ </w:t>
      </w:r>
      <w:r w:rsidRPr="003D3E9C">
        <w:rPr>
          <w:rStyle w:val="nfasis"/>
        </w:rPr>
        <w:t>freedom of association</w:t>
      </w:r>
      <w:r w:rsidRPr="003D3E9C">
        <w:rPr>
          <w:u w:val="single"/>
        </w:rPr>
        <w:t xml:space="preserve">, including the right to form and join trade unions and expressly the </w:t>
      </w:r>
      <w:r w:rsidRPr="003D3E9C">
        <w:rPr>
          <w:rStyle w:val="nfasis"/>
        </w:rPr>
        <w:t>right to strike</w:t>
      </w:r>
      <w:r w:rsidRPr="003D3E9C">
        <w:rPr>
          <w:u w:val="single"/>
        </w:rPr>
        <w:t>, is recognized in the International Covenant on Economic, Social and Cultural Rights (</w:t>
      </w:r>
      <w:r w:rsidRPr="003D3E9C">
        <w:rPr>
          <w:rStyle w:val="nfasis"/>
        </w:rPr>
        <w:t>ICESCR</w:t>
      </w:r>
      <w:r w:rsidRPr="003D3E9C">
        <w:rPr>
          <w:u w:val="single"/>
        </w:rPr>
        <w:t xml:space="preserve">), adopted by the </w:t>
      </w:r>
      <w:r w:rsidRPr="003D3E9C">
        <w:rPr>
          <w:rStyle w:val="nfasis"/>
        </w:rPr>
        <w:t>United Nations General Assembly to be effective</w:t>
      </w:r>
      <w:r w:rsidRPr="003D3E9C">
        <w:rPr>
          <w:sz w:val="14"/>
        </w:rPr>
        <w:t xml:space="preserve"> 1976.122 </w:t>
      </w:r>
      <w:r w:rsidRPr="003D3E9C">
        <w:rPr>
          <w:u w:val="single"/>
        </w:rPr>
        <w:t>The Covenant has been ratified by 171 countries, including two of the four large-population countries that have not ratified Convention</w:t>
      </w:r>
      <w:r w:rsidRPr="003D3E9C">
        <w:rPr>
          <w:sz w:val="14"/>
        </w:rPr>
        <w:t xml:space="preserve"> 87.123 </w:t>
      </w:r>
      <w:r w:rsidRPr="003D3E9C">
        <w:rPr>
          <w:u w:val="single"/>
        </w:rPr>
        <w:t xml:space="preserve">Another major UN Human </w:t>
      </w:r>
      <w:proofErr w:type="spellStart"/>
      <w:r w:rsidRPr="003D3E9C">
        <w:rPr>
          <w:u w:val="single"/>
        </w:rPr>
        <w:t>Rightstreaty</w:t>
      </w:r>
      <w:proofErr w:type="spellEnd"/>
      <w:r w:rsidRPr="003D3E9C">
        <w:rPr>
          <w:u w:val="single"/>
        </w:rPr>
        <w:t>, the International Covenant on Civil and Political Rights (</w:t>
      </w:r>
      <w:r w:rsidRPr="003D3E9C">
        <w:rPr>
          <w:rStyle w:val="nfasis"/>
        </w:rPr>
        <w:t>ICCPR</w:t>
      </w:r>
      <w:r w:rsidRPr="003D3E9C">
        <w:rPr>
          <w:u w:val="single"/>
        </w:rPr>
        <w:t>), also adopted by the U.N. General Assembly to be effective in 1976, recognizes FOA including the right to form and join trade unions</w:t>
      </w:r>
      <w:r w:rsidRPr="003D3E9C">
        <w:rPr>
          <w:sz w:val="14"/>
        </w:rPr>
        <w:t xml:space="preserve">. 124 </w:t>
      </w:r>
      <w:r w:rsidRPr="003D3E9C">
        <w:rPr>
          <w:u w:val="single"/>
        </w:rPr>
        <w:t xml:space="preserve">The ICCPR has been ratified by 173 countries, including three of the four </w:t>
      </w:r>
      <w:proofErr w:type="spellStart"/>
      <w:proofErr w:type="gramStart"/>
      <w:r w:rsidRPr="003D3E9C">
        <w:rPr>
          <w:u w:val="single"/>
        </w:rPr>
        <w:t>largepopulation</w:t>
      </w:r>
      <w:proofErr w:type="spellEnd"/>
      <w:proofErr w:type="gramEnd"/>
      <w:r w:rsidRPr="003D3E9C">
        <w:rPr>
          <w:u w:val="single"/>
        </w:rPr>
        <w:t xml:space="preserve"> countries that have not ratified Convention 87</w:t>
      </w:r>
      <w:r w:rsidRPr="003D3E9C">
        <w:rPr>
          <w:sz w:val="14"/>
        </w:rPr>
        <w:t xml:space="preserve">; </w:t>
      </w:r>
      <w:r w:rsidRPr="003D3E9C">
        <w:rPr>
          <w:u w:val="single"/>
        </w:rPr>
        <w:t xml:space="preserve">its human rights committee has consistently recognized the </w:t>
      </w:r>
      <w:r w:rsidRPr="003D3E9C">
        <w:rPr>
          <w:rStyle w:val="nfasis"/>
        </w:rPr>
        <w:t>right to strike as part of FOA under the Covenant</w:t>
      </w:r>
      <w:r w:rsidRPr="003D3E9C">
        <w:rPr>
          <w:sz w:val="14"/>
        </w:rPr>
        <w:t xml:space="preserve">. 125 Indeed, of the 187 ILO Member States, only 11 relatively </w:t>
      </w:r>
      <w:proofErr w:type="spellStart"/>
      <w:proofErr w:type="gramStart"/>
      <w:r w:rsidRPr="003D3E9C">
        <w:rPr>
          <w:sz w:val="14"/>
        </w:rPr>
        <w:t>smallpopulation</w:t>
      </w:r>
      <w:proofErr w:type="spellEnd"/>
      <w:proofErr w:type="gramEnd"/>
      <w:r w:rsidRPr="003D3E9C">
        <w:rPr>
          <w:sz w:val="14"/>
        </w:rPr>
        <w:t xml:space="preserve"> countries have not ratified at least one of Convention 87, the ICESCR, or the ICCPR.126 </w:t>
      </w:r>
      <w:r w:rsidRPr="003D3E9C">
        <w:rPr>
          <w:u w:val="single"/>
        </w:rPr>
        <w:t xml:space="preserve">FOA is also expressly </w:t>
      </w:r>
      <w:r w:rsidRPr="003D3E9C">
        <w:rPr>
          <w:rStyle w:val="nfasis"/>
        </w:rPr>
        <w:t>recognized in a labor setting in the European Convention on Human Rights, which has been ratified by all 48 countries in the Council of Europe</w:t>
      </w:r>
      <w:r w:rsidRPr="003D3E9C">
        <w:rPr>
          <w:u w:val="single"/>
        </w:rPr>
        <w:t xml:space="preserve">. 127 At a national level, </w:t>
      </w:r>
      <w:proofErr w:type="gramStart"/>
      <w:r w:rsidRPr="003D3E9C">
        <w:rPr>
          <w:u w:val="single"/>
        </w:rPr>
        <w:t>the vast majority of</w:t>
      </w:r>
      <w:proofErr w:type="gramEnd"/>
      <w:r w:rsidRPr="003D3E9C">
        <w:rPr>
          <w:u w:val="single"/>
        </w:rPr>
        <w:t xml:space="preserve"> constitutions provide for freedom of association, although some use general language that (unlike the international instruments just mentioned) does not specify workers or trade unions. 128 </w:t>
      </w:r>
      <w:r w:rsidRPr="003D3E9C">
        <w:rPr>
          <w:sz w:val="14"/>
        </w:rPr>
        <w:t xml:space="preserve">Apart from States’ </w:t>
      </w:r>
      <w:proofErr w:type="gramStart"/>
      <w:r w:rsidRPr="003D3E9C">
        <w:rPr>
          <w:sz w:val="14"/>
        </w:rPr>
        <w:t>nearly-universal</w:t>
      </w:r>
      <w:proofErr w:type="gramEnd"/>
      <w:r w:rsidRPr="003D3E9C">
        <w:rPr>
          <w:sz w:val="14"/>
        </w:rPr>
        <w:t xml:space="preserve"> embrace of FOA as a general matter, the right to strike itself has been broadly accepted by governments. As noted earlier, more than 90 countries have made a public commitment to the right to strike in their constitutions. 129 These commitments have </w:t>
      </w:r>
      <w:proofErr w:type="gramStart"/>
      <w:r w:rsidRPr="003D3E9C">
        <w:rPr>
          <w:sz w:val="14"/>
        </w:rPr>
        <w:t>translated</w:t>
      </w:r>
      <w:proofErr w:type="gramEnd"/>
      <w:r w:rsidRPr="003D3E9C">
        <w:rPr>
          <w:sz w:val="14"/>
        </w:rPr>
        <w:t xml:space="preserve"> to actual practice when national courts have relied on guidance from the CEACR and CFA in assuring compliance with their constitutional right to strike. Judicial interpretation of the international right as part of applying a domestic constitution often involves assuring compliance by governments or employers,130 though it also may require compliance by unions. 131 And compliance with the international right to strike may even emanate from application of a national constitution that endorses FOA without being explicit about the right to strike.132 Among the many national courts that have invoked the CEACR and/or CFA in support of a right to strike,133 two other cases worth noting involve Brazil and Kenya because neither country has ratified Convention 87. In 2012, the </w:t>
      </w:r>
      <w:proofErr w:type="spellStart"/>
      <w:r w:rsidRPr="003D3E9C">
        <w:rPr>
          <w:sz w:val="14"/>
        </w:rPr>
        <w:t>Labour</w:t>
      </w:r>
      <w:proofErr w:type="spellEnd"/>
      <w:r w:rsidRPr="003D3E9C">
        <w:rPr>
          <w:sz w:val="14"/>
        </w:rPr>
        <w:t xml:space="preserve"> Court in Brazil ordered reinstatement of workers terminated for participating in a work stoppage. 134 Under Brazil’s Constitution, “norms that define fundamental rights and guarantees are directly applicable.”135 Given that the Court found that the employer’s conduct had violated the principle of freedom of association and the free exercise of the right to strike, it seems that the “principle of freedom of association” was being directly applied as a matter of customary international law rather than through a ratified treaty or convention.136 In 2013, the Industrial Court of Kenya ordered the reinstatement of five workers dismissed for participating in a strike and strike-related activities. The Court’s reasoning derived from Kenya’s general participation in the ILO, including “respect for International </w:t>
      </w:r>
      <w:proofErr w:type="spellStart"/>
      <w:r w:rsidRPr="003D3E9C">
        <w:rPr>
          <w:sz w:val="14"/>
        </w:rPr>
        <w:t>Labour</w:t>
      </w:r>
      <w:proofErr w:type="spellEnd"/>
      <w:r w:rsidRPr="003D3E9C">
        <w:rPr>
          <w:sz w:val="14"/>
        </w:rPr>
        <w:t xml:space="preserve"> Standards,” rather than direct application of fundamental norms as in the Brazil case.137 The Industrial Court invoked a report by the CEACR and decisions by the CFA to support its decision; its recognition of FOA as an accepted international standard suggests that reports from the ILO supervisory bodies served as evidence of CIL.138 </w:t>
      </w:r>
      <w:r w:rsidRPr="003D3E9C">
        <w:rPr>
          <w:sz w:val="14"/>
          <w:szCs w:val="16"/>
        </w:rPr>
        <w:t xml:space="preserve">Finally, states’ widespread practice is reflected in the negotiation of trade agreements over the past two decades that recognize both FOA and the right to strike. Since 2003, labor provisions in U.S. trade agreements have regularly featured linkages to FOA as one of the fundamental ILO norms. 139 The commitment by signatory states to FOA as understood under the 1998 ILO Declaration has been progressively strengthened during this period—from providing that parties “shall strive to ensure” protection of FOA under domestic laws140 to specifying that parties shall “adopt and maintain [FOA rights] in [their] statutes and regulations, and practices thereunder.”141 The latest trade agreement, involving the United States, Mexico, and Canada (approved as a successor to NAFTA) expressly provides that the right to FOA necessarily includes protection for the right to strike.142 Trade agreements involving EU countries also feature commitments to respect and implement under domestic law the principles of FOA as understood in the ILO context. 143 This wide network of </w:t>
      </w:r>
      <w:proofErr w:type="gramStart"/>
      <w:r w:rsidRPr="003D3E9C">
        <w:rPr>
          <w:sz w:val="14"/>
          <w:szCs w:val="16"/>
        </w:rPr>
        <w:t>similarly worded,</w:t>
      </w:r>
      <w:proofErr w:type="gramEnd"/>
      <w:r w:rsidRPr="003D3E9C">
        <w:rPr>
          <w:sz w:val="14"/>
          <w:szCs w:val="16"/>
        </w:rPr>
        <w:t xml:space="preserve"> mostly bilateral trade agreements addressing the subject of FOA constitutes additional evidence of general practice for CIL purposes. 144 </w:t>
      </w:r>
      <w:r w:rsidRPr="003D3E9C">
        <w:rPr>
          <w:u w:val="single"/>
        </w:rPr>
        <w:t xml:space="preserve">The pervasive nature of actual practice regarding FOA and the right to strike does not mean that the right’s content is static or fixed. To be sure, there is broad acceptance of the two previously discussed features on which U.S. law is </w:t>
      </w:r>
      <w:r w:rsidRPr="003D3E9C">
        <w:rPr>
          <w:rStyle w:val="nfasis"/>
        </w:rPr>
        <w:t>out of step</w:t>
      </w:r>
      <w:r w:rsidRPr="003D3E9C">
        <w:rPr>
          <w:u w:val="single"/>
        </w:rPr>
        <w:t xml:space="preserve">: the prohibition on </w:t>
      </w:r>
      <w:r w:rsidRPr="003D3E9C">
        <w:rPr>
          <w:rStyle w:val="nfasis"/>
        </w:rPr>
        <w:t>permanent replacements</w:t>
      </w:r>
      <w:r w:rsidRPr="003D3E9C">
        <w:rPr>
          <w:u w:val="single"/>
        </w:rPr>
        <w:t xml:space="preserve">145 and </w:t>
      </w:r>
      <w:r w:rsidRPr="003D3E9C">
        <w:rPr>
          <w:rStyle w:val="nfasis"/>
        </w:rPr>
        <w:t>public employees’ right to strike with certain exceptions</w:t>
      </w:r>
      <w:r w:rsidRPr="003D3E9C">
        <w:rPr>
          <w:sz w:val="14"/>
        </w:rPr>
        <w:t xml:space="preserve">. 146 And </w:t>
      </w:r>
      <w:r w:rsidRPr="003D3E9C">
        <w:rPr>
          <w:u w:val="single"/>
        </w:rPr>
        <w:t>although particular limits on the right may vary from one country to another</w:t>
      </w:r>
      <w:r w:rsidRPr="003D3E9C">
        <w:rPr>
          <w:sz w:val="14"/>
        </w:rPr>
        <w:t xml:space="preserve">, </w:t>
      </w:r>
      <w:r w:rsidRPr="003D3E9C">
        <w:rPr>
          <w:u w:val="single"/>
        </w:rPr>
        <w:t xml:space="preserve">there is an </w:t>
      </w:r>
      <w:r w:rsidRPr="003D3E9C">
        <w:rPr>
          <w:rStyle w:val="nfasis"/>
        </w:rPr>
        <w:t>international consensus</w:t>
      </w:r>
      <w:r w:rsidRPr="003D3E9C">
        <w:rPr>
          <w:u w:val="single"/>
        </w:rPr>
        <w:t xml:space="preserve"> that the </w:t>
      </w:r>
      <w:r w:rsidRPr="003D3E9C">
        <w:rPr>
          <w:rStyle w:val="nfasis"/>
        </w:rPr>
        <w:t>right exists and that any limits should be reasonable</w:t>
      </w:r>
      <w:r w:rsidRPr="003D3E9C">
        <w:rPr>
          <w:sz w:val="14"/>
        </w:rPr>
        <w:t xml:space="preserve">.147 </w:t>
      </w:r>
      <w:r w:rsidRPr="003D3E9C">
        <w:rPr>
          <w:u w:val="single"/>
        </w:rPr>
        <w:t>The International Court of Justice (ICJ) does not require uniformity in practice in order to establish CIL, and indeed, it has countenanced some degree of variation</w:t>
      </w:r>
      <w:r w:rsidRPr="003D3E9C">
        <w:rPr>
          <w:sz w:val="14"/>
        </w:rPr>
        <w:t xml:space="preserve">: </w:t>
      </w:r>
      <w:r w:rsidRPr="003D3E9C">
        <w:rPr>
          <w:u w:val="single"/>
        </w:rPr>
        <w:t xml:space="preserve">The </w:t>
      </w:r>
      <w:r w:rsidRPr="003D3E9C">
        <w:rPr>
          <w:rStyle w:val="nfasis"/>
        </w:rPr>
        <w:t>Court does not consider that, for a rule to be established as customary</w:t>
      </w:r>
      <w:r w:rsidRPr="003D3E9C">
        <w:rPr>
          <w:u w:val="single"/>
        </w:rPr>
        <w:t xml:space="preserve">, the corresponding practice must be in </w:t>
      </w:r>
      <w:r w:rsidRPr="003D3E9C">
        <w:rPr>
          <w:rStyle w:val="nfasis"/>
        </w:rPr>
        <w:t>absolutely rigorous conformity</w:t>
      </w:r>
      <w:r w:rsidRPr="003D3E9C">
        <w:rPr>
          <w:u w:val="single"/>
        </w:rPr>
        <w:t xml:space="preserve"> with the rule. In order to deduce the existence of customary rules, the Court deems it sufficient that the conduct of States should, in general be consistent with such rules</w:t>
      </w:r>
      <w:r w:rsidRPr="003D3E9C">
        <w:rPr>
          <w:sz w:val="14"/>
        </w:rPr>
        <w:t xml:space="preserve">.148 C. </w:t>
      </w:r>
      <w:r w:rsidRPr="003D3E9C">
        <w:rPr>
          <w:rStyle w:val="nfasis"/>
        </w:rPr>
        <w:t>FOA</w:t>
      </w:r>
      <w:r w:rsidRPr="003D3E9C">
        <w:rPr>
          <w:u w:val="single"/>
        </w:rPr>
        <w:t xml:space="preserve"> and the </w:t>
      </w:r>
      <w:r w:rsidRPr="00D53E13">
        <w:rPr>
          <w:rStyle w:val="nfasis"/>
          <w:highlight w:val="cyan"/>
        </w:rPr>
        <w:t xml:space="preserve">Right to Strike as </w:t>
      </w:r>
      <w:proofErr w:type="spellStart"/>
      <w:r w:rsidRPr="00D53E13">
        <w:rPr>
          <w:rStyle w:val="nfasis"/>
          <w:highlight w:val="cyan"/>
        </w:rPr>
        <w:t>Opinio</w:t>
      </w:r>
      <w:proofErr w:type="spellEnd"/>
      <w:r w:rsidRPr="00D53E13">
        <w:rPr>
          <w:rStyle w:val="nfasis"/>
          <w:highlight w:val="cyan"/>
        </w:rPr>
        <w:t xml:space="preserve"> Juris</w:t>
      </w:r>
      <w:r w:rsidRPr="003D3E9C">
        <w:rPr>
          <w:rStyle w:val="nfasis"/>
        </w:rPr>
        <w:t xml:space="preserve"> </w:t>
      </w:r>
      <w:r w:rsidRPr="003D3E9C">
        <w:rPr>
          <w:u w:val="single"/>
        </w:rPr>
        <w:t xml:space="preserve">There is also considerable support for the proposition that the general practice of states on FOA and the right to strike stems from </w:t>
      </w:r>
      <w:r w:rsidRPr="003D3E9C">
        <w:rPr>
          <w:rStyle w:val="nfasis"/>
        </w:rPr>
        <w:t>acceptance as a matter of legal obligation</w:t>
      </w:r>
      <w:r w:rsidRPr="003D3E9C">
        <w:rPr>
          <w:sz w:val="14"/>
        </w:rPr>
        <w:t xml:space="preserve">. Admittedly, </w:t>
      </w:r>
      <w:r w:rsidRPr="00D53E13">
        <w:rPr>
          <w:highlight w:val="cyan"/>
          <w:u w:val="single"/>
        </w:rPr>
        <w:t>while</w:t>
      </w:r>
      <w:r w:rsidRPr="003D3E9C">
        <w:rPr>
          <w:u w:val="single"/>
        </w:rPr>
        <w:t xml:space="preserve"> the existence of </w:t>
      </w:r>
      <w:proofErr w:type="spellStart"/>
      <w:r w:rsidRPr="00D53E13">
        <w:rPr>
          <w:highlight w:val="cyan"/>
          <w:u w:val="single"/>
        </w:rPr>
        <w:t>opinio</w:t>
      </w:r>
      <w:proofErr w:type="spellEnd"/>
      <w:r w:rsidRPr="00D53E13">
        <w:rPr>
          <w:highlight w:val="cyan"/>
          <w:u w:val="single"/>
        </w:rPr>
        <w:t xml:space="preserve"> juris may be </w:t>
      </w:r>
      <w:r w:rsidRPr="00D53E13">
        <w:rPr>
          <w:rStyle w:val="nfasis"/>
          <w:highlight w:val="cyan"/>
        </w:rPr>
        <w:t>inferred</w:t>
      </w:r>
      <w:r w:rsidRPr="003D3E9C">
        <w:rPr>
          <w:rStyle w:val="nfasis"/>
        </w:rPr>
        <w:t xml:space="preserve"> from a general practice</w:t>
      </w:r>
      <w:r w:rsidRPr="003D3E9C">
        <w:rPr>
          <w:u w:val="single"/>
        </w:rPr>
        <w:t xml:space="preserve">, </w:t>
      </w:r>
      <w:r w:rsidRPr="00D53E13">
        <w:rPr>
          <w:highlight w:val="cyan"/>
          <w:u w:val="single"/>
        </w:rPr>
        <w:t>the</w:t>
      </w:r>
      <w:r w:rsidRPr="003D3E9C">
        <w:rPr>
          <w:u w:val="single"/>
        </w:rPr>
        <w:t xml:space="preserve"> International Court of Justice </w:t>
      </w:r>
      <w:r w:rsidRPr="00D53E13">
        <w:rPr>
          <w:highlight w:val="cyan"/>
          <w:u w:val="single"/>
        </w:rPr>
        <w:t>(ICJ) has</w:t>
      </w:r>
      <w:r w:rsidRPr="003D3E9C">
        <w:rPr>
          <w:u w:val="single"/>
        </w:rPr>
        <w:t xml:space="preserve"> at times </w:t>
      </w:r>
      <w:r w:rsidRPr="00D53E13">
        <w:rPr>
          <w:highlight w:val="cyan"/>
          <w:u w:val="single"/>
        </w:rPr>
        <w:t xml:space="preserve">noted </w:t>
      </w:r>
      <w:r w:rsidRPr="003D3E9C">
        <w:rPr>
          <w:u w:val="single"/>
        </w:rPr>
        <w:t xml:space="preserve">the </w:t>
      </w:r>
      <w:r w:rsidRPr="00D53E13">
        <w:rPr>
          <w:rStyle w:val="nfasis"/>
          <w:highlight w:val="cyan"/>
        </w:rPr>
        <w:t xml:space="preserve">insufficiency </w:t>
      </w:r>
      <w:r w:rsidRPr="003D3E9C">
        <w:rPr>
          <w:rStyle w:val="nfasis"/>
        </w:rPr>
        <w:t>or inconclusiveness of such practice</w:t>
      </w:r>
      <w:r w:rsidRPr="003D3E9C">
        <w:rPr>
          <w:u w:val="single"/>
        </w:rPr>
        <w:t xml:space="preserve">, instead seeking </w:t>
      </w:r>
      <w:r w:rsidRPr="003D3E9C">
        <w:rPr>
          <w:rStyle w:val="nfasis"/>
        </w:rPr>
        <w:t>confirmation that “[states’] conduct is ‘evidence of a belief that this practice is rendered obligatory by the existence of a rule of law</w:t>
      </w:r>
      <w:r w:rsidRPr="003D3E9C">
        <w:rPr>
          <w:u w:val="single"/>
        </w:rPr>
        <w:t xml:space="preserve"> requiring it</w:t>
      </w:r>
      <w:r w:rsidRPr="003D3E9C">
        <w:rPr>
          <w:sz w:val="14"/>
        </w:rPr>
        <w:t xml:space="preserve">.’”149 </w:t>
      </w:r>
      <w:r w:rsidRPr="003D3E9C">
        <w:rPr>
          <w:u w:val="single"/>
        </w:rPr>
        <w:t>Trade agreements</w:t>
      </w:r>
      <w:r w:rsidRPr="003D3E9C">
        <w:rPr>
          <w:sz w:val="14"/>
        </w:rPr>
        <w:t xml:space="preserve">, for instance, </w:t>
      </w:r>
      <w:r w:rsidRPr="003D3E9C">
        <w:rPr>
          <w:u w:val="single"/>
        </w:rPr>
        <w:t>may represent treaty law and may qualify as evidence of general practice, but they are typically entered into by States that have specific economic or political objectives rather than from a desire to embrace obligations arising under international law</w:t>
      </w:r>
      <w:r w:rsidRPr="003D3E9C">
        <w:rPr>
          <w:sz w:val="14"/>
        </w:rPr>
        <w:t xml:space="preserve">.150 Further, it is possible that </w:t>
      </w:r>
      <w:r w:rsidRPr="003D3E9C">
        <w:rPr>
          <w:u w:val="single"/>
        </w:rPr>
        <w:t xml:space="preserve">even with respect to ILO conventions, </w:t>
      </w:r>
      <w:r w:rsidRPr="00D53E13">
        <w:rPr>
          <w:rStyle w:val="nfasis"/>
          <w:highlight w:val="cyan"/>
        </w:rPr>
        <w:t>widespread ratification</w:t>
      </w:r>
      <w:r w:rsidRPr="003D3E9C">
        <w:rPr>
          <w:u w:val="single"/>
        </w:rPr>
        <w:t xml:space="preserve"> is in part a function of </w:t>
      </w:r>
      <w:r w:rsidRPr="003D3E9C">
        <w:rPr>
          <w:rStyle w:val="nfasis"/>
        </w:rPr>
        <w:t>acculturation</w:t>
      </w:r>
      <w:r w:rsidRPr="003D3E9C">
        <w:rPr>
          <w:u w:val="single"/>
        </w:rPr>
        <w:t xml:space="preserve">, insofar as </w:t>
      </w:r>
      <w:r w:rsidRPr="003D3E9C">
        <w:rPr>
          <w:rStyle w:val="nfasis"/>
        </w:rPr>
        <w:t xml:space="preserve">endorsements across a region </w:t>
      </w:r>
      <w:r w:rsidRPr="00D53E13">
        <w:rPr>
          <w:rStyle w:val="nfasis"/>
          <w:highlight w:val="cyan"/>
        </w:rPr>
        <w:t xml:space="preserve">contribute to socialized acceptance of </w:t>
      </w:r>
      <w:r w:rsidRPr="003D3E9C">
        <w:rPr>
          <w:rStyle w:val="nfasis"/>
        </w:rPr>
        <w:t xml:space="preserve">norms on </w:t>
      </w:r>
      <w:r w:rsidRPr="00D53E13">
        <w:rPr>
          <w:rStyle w:val="nfasis"/>
          <w:highlight w:val="cyan"/>
        </w:rPr>
        <w:t>FOA, reassuring</w:t>
      </w:r>
      <w:r w:rsidRPr="003D3E9C">
        <w:rPr>
          <w:rStyle w:val="nfasis"/>
        </w:rPr>
        <w:t xml:space="preserve"> peer </w:t>
      </w:r>
      <w:r w:rsidRPr="00D53E13">
        <w:rPr>
          <w:rStyle w:val="nfasis"/>
          <w:highlight w:val="cyan"/>
        </w:rPr>
        <w:t>countries</w:t>
      </w:r>
      <w:r w:rsidRPr="003D3E9C">
        <w:rPr>
          <w:rStyle w:val="nfasis"/>
        </w:rPr>
        <w:t xml:space="preserve"> that protecting rights to association </w:t>
      </w:r>
      <w:r w:rsidRPr="00D53E13">
        <w:rPr>
          <w:rStyle w:val="nfasis"/>
          <w:highlight w:val="cyan"/>
        </w:rPr>
        <w:t xml:space="preserve">including </w:t>
      </w:r>
      <w:r w:rsidRPr="003D3E9C">
        <w:rPr>
          <w:rStyle w:val="nfasis"/>
        </w:rPr>
        <w:t xml:space="preserve">the </w:t>
      </w:r>
      <w:r w:rsidRPr="00D53E13">
        <w:rPr>
          <w:rStyle w:val="nfasis"/>
          <w:highlight w:val="cyan"/>
        </w:rPr>
        <w:t>right to strike will not place them in</w:t>
      </w:r>
      <w:r w:rsidRPr="003D3E9C">
        <w:rPr>
          <w:rStyle w:val="nfasis"/>
        </w:rPr>
        <w:t xml:space="preserve"> an </w:t>
      </w:r>
      <w:r w:rsidRPr="00D53E13">
        <w:rPr>
          <w:rStyle w:val="nfasis"/>
          <w:highlight w:val="cyan"/>
        </w:rPr>
        <w:t>inferior competitive position</w:t>
      </w:r>
      <w:r w:rsidRPr="003D3E9C">
        <w:rPr>
          <w:u w:val="single"/>
        </w:rPr>
        <w:t>.</w:t>
      </w:r>
      <w:r w:rsidRPr="003D3E9C">
        <w:rPr>
          <w:sz w:val="14"/>
        </w:rPr>
        <w:t xml:space="preserve">151 That said, the ICJ often does infer the existence of </w:t>
      </w:r>
      <w:proofErr w:type="spellStart"/>
      <w:r w:rsidRPr="003D3E9C">
        <w:rPr>
          <w:sz w:val="14"/>
        </w:rPr>
        <w:t>opinio</w:t>
      </w:r>
      <w:proofErr w:type="spellEnd"/>
      <w:r w:rsidRPr="003D3E9C">
        <w:rPr>
          <w:sz w:val="14"/>
        </w:rPr>
        <w:t xml:space="preserve"> juris from a general practice and/or from determinations by national or international tribunals.152 And there are ample reasons to draw such an inference here. To start, </w:t>
      </w:r>
      <w:r w:rsidRPr="003D3E9C">
        <w:rPr>
          <w:u w:val="single"/>
        </w:rPr>
        <w:t xml:space="preserve">FOA is </w:t>
      </w:r>
      <w:r w:rsidRPr="003D3E9C">
        <w:rPr>
          <w:rStyle w:val="nfasis"/>
        </w:rPr>
        <w:t>consciously accepted</w:t>
      </w:r>
      <w:r w:rsidRPr="003D3E9C">
        <w:rPr>
          <w:u w:val="single"/>
        </w:rPr>
        <w:t xml:space="preserve"> as an obligation by ILO member </w:t>
      </w:r>
      <w:r w:rsidRPr="003D3E9C">
        <w:rPr>
          <w:rStyle w:val="nfasis"/>
        </w:rPr>
        <w:t>states not simply through ratification of Convention 87</w:t>
      </w:r>
      <w:r w:rsidRPr="003D3E9C">
        <w:rPr>
          <w:sz w:val="14"/>
        </w:rPr>
        <w:t xml:space="preserve"> (covering more than 80 percent of them) </w:t>
      </w:r>
      <w:r w:rsidRPr="003D3E9C">
        <w:rPr>
          <w:u w:val="single"/>
        </w:rPr>
        <w:t xml:space="preserve">but by </w:t>
      </w:r>
      <w:r w:rsidRPr="003D3E9C">
        <w:rPr>
          <w:rStyle w:val="nfasis"/>
        </w:rPr>
        <w:t>virtue of membership</w:t>
      </w:r>
      <w:r w:rsidRPr="003D3E9C">
        <w:rPr>
          <w:u w:val="single"/>
        </w:rPr>
        <w:t xml:space="preserve"> itself. </w:t>
      </w:r>
      <w:r w:rsidRPr="00D53E13">
        <w:rPr>
          <w:highlight w:val="cyan"/>
          <w:u w:val="single"/>
        </w:rPr>
        <w:t>The ILO</w:t>
      </w:r>
      <w:r w:rsidRPr="003D3E9C">
        <w:rPr>
          <w:u w:val="single"/>
        </w:rPr>
        <w:t xml:space="preserve"> Constitution </w:t>
      </w:r>
      <w:r w:rsidRPr="00D53E13">
        <w:rPr>
          <w:highlight w:val="cyan"/>
          <w:u w:val="single"/>
        </w:rPr>
        <w:t xml:space="preserve">expressly </w:t>
      </w:r>
      <w:r w:rsidRPr="00D53E13">
        <w:rPr>
          <w:rStyle w:val="nfasis"/>
          <w:highlight w:val="cyan"/>
        </w:rPr>
        <w:t>requires support for FOA</w:t>
      </w:r>
      <w:r w:rsidRPr="003D3E9C">
        <w:rPr>
          <w:u w:val="single"/>
        </w:rPr>
        <w:t xml:space="preserve"> principles, and these principles are further imbedded through a </w:t>
      </w:r>
      <w:r w:rsidRPr="003D3E9C">
        <w:rPr>
          <w:rStyle w:val="nfasis"/>
        </w:rPr>
        <w:t>tripartite governance structure that allocates power-sharing roles</w:t>
      </w:r>
      <w:r w:rsidRPr="003D3E9C">
        <w:rPr>
          <w:u w:val="single"/>
        </w:rPr>
        <w:t xml:space="preserve"> to worker organizations alongside governments and employers</w:t>
      </w:r>
      <w:r w:rsidRPr="003D3E9C">
        <w:rPr>
          <w:sz w:val="14"/>
        </w:rPr>
        <w:t xml:space="preserve">.153 Thus, </w:t>
      </w:r>
      <w:r w:rsidRPr="003D3E9C">
        <w:rPr>
          <w:u w:val="single"/>
        </w:rPr>
        <w:t>ILO members understand there is an underlying obligation to respect FOA in law and practice</w:t>
      </w:r>
      <w:r w:rsidRPr="003D3E9C">
        <w:rPr>
          <w:sz w:val="14"/>
        </w:rPr>
        <w:t>.154</w:t>
      </w:r>
      <w:r w:rsidRPr="003D3E9C">
        <w:rPr>
          <w:rStyle w:val="nfasis"/>
        </w:rPr>
        <w:t xml:space="preserve"> </w:t>
      </w:r>
      <w:r w:rsidRPr="003D3E9C">
        <w:rPr>
          <w:sz w:val="14"/>
        </w:rPr>
        <w:t xml:space="preserve">A second reason is that </w:t>
      </w:r>
      <w:r w:rsidRPr="003D3E9C">
        <w:rPr>
          <w:u w:val="single"/>
        </w:rPr>
        <w:t xml:space="preserve">domestic law can </w:t>
      </w:r>
      <w:r w:rsidRPr="003D3E9C">
        <w:rPr>
          <w:rStyle w:val="nfasis"/>
        </w:rPr>
        <w:t xml:space="preserve">provide relevant evidence regarding the presence of </w:t>
      </w:r>
      <w:proofErr w:type="spellStart"/>
      <w:r w:rsidRPr="003D3E9C">
        <w:rPr>
          <w:rStyle w:val="nfasis"/>
        </w:rPr>
        <w:t>opinio</w:t>
      </w:r>
      <w:proofErr w:type="spellEnd"/>
      <w:r w:rsidRPr="003D3E9C">
        <w:rPr>
          <w:rStyle w:val="nfasis"/>
        </w:rPr>
        <w:t xml:space="preserve"> juris among states</w:t>
      </w:r>
      <w:r w:rsidRPr="003D3E9C">
        <w:rPr>
          <w:u w:val="single"/>
        </w:rPr>
        <w:t xml:space="preserve">. Commitments to FOA expressed in </w:t>
      </w:r>
      <w:r w:rsidRPr="003D3E9C">
        <w:rPr>
          <w:rStyle w:val="nfasis"/>
        </w:rPr>
        <w:t>national constitutions</w:t>
      </w:r>
      <w:r w:rsidRPr="003D3E9C">
        <w:rPr>
          <w:u w:val="single"/>
        </w:rPr>
        <w:t xml:space="preserve">, </w:t>
      </w:r>
      <w:r w:rsidRPr="003D3E9C">
        <w:rPr>
          <w:rStyle w:val="nfasis"/>
        </w:rPr>
        <w:t>statutes</w:t>
      </w:r>
      <w:r w:rsidRPr="003D3E9C">
        <w:rPr>
          <w:u w:val="single"/>
        </w:rPr>
        <w:t xml:space="preserve">, and </w:t>
      </w:r>
      <w:r w:rsidRPr="003D3E9C">
        <w:rPr>
          <w:rStyle w:val="nfasis"/>
        </w:rPr>
        <w:t>court decisions are not necessarily evidence of a state’s belief</w:t>
      </w:r>
      <w:r w:rsidRPr="003D3E9C">
        <w:rPr>
          <w:u w:val="single"/>
        </w:rPr>
        <w:t xml:space="preserve"> that the principle is </w:t>
      </w:r>
      <w:r w:rsidRPr="003D3E9C">
        <w:rPr>
          <w:rStyle w:val="nfasis"/>
        </w:rPr>
        <w:t>international</w:t>
      </w:r>
      <w:r w:rsidRPr="003D3E9C">
        <w:rPr>
          <w:u w:val="single"/>
        </w:rPr>
        <w:t xml:space="preserve"> as opposed to domestic law</w:t>
      </w:r>
      <w:r w:rsidRPr="003D3E9C">
        <w:rPr>
          <w:sz w:val="14"/>
        </w:rPr>
        <w:t xml:space="preserve">. Nonetheless, </w:t>
      </w:r>
      <w:r w:rsidRPr="003D3E9C">
        <w:rPr>
          <w:u w:val="single"/>
        </w:rPr>
        <w:t xml:space="preserve">the </w:t>
      </w:r>
      <w:r w:rsidRPr="003D3E9C">
        <w:rPr>
          <w:rStyle w:val="nfasis"/>
        </w:rPr>
        <w:t>International Law Commission</w:t>
      </w:r>
      <w:r w:rsidRPr="003D3E9C">
        <w:rPr>
          <w:u w:val="single"/>
        </w:rPr>
        <w:t xml:space="preserve"> has made clear that </w:t>
      </w:r>
      <w:r w:rsidRPr="003D3E9C">
        <w:rPr>
          <w:rStyle w:val="nfasis"/>
        </w:rPr>
        <w:t>evidence of acceptance as law</w:t>
      </w:r>
      <w:r w:rsidRPr="003D3E9C">
        <w:rPr>
          <w:sz w:val="14"/>
        </w:rPr>
        <w:t xml:space="preserve"> (</w:t>
      </w:r>
      <w:proofErr w:type="spellStart"/>
      <w:r w:rsidRPr="003D3E9C">
        <w:rPr>
          <w:sz w:val="14"/>
        </w:rPr>
        <w:t>opinio</w:t>
      </w:r>
      <w:proofErr w:type="spellEnd"/>
      <w:r w:rsidRPr="003D3E9C">
        <w:rPr>
          <w:sz w:val="14"/>
        </w:rPr>
        <w:t xml:space="preserve"> juris) </w:t>
      </w:r>
      <w:r w:rsidRPr="003D3E9C">
        <w:rPr>
          <w:u w:val="single"/>
        </w:rPr>
        <w:t xml:space="preserve">“may take a </w:t>
      </w:r>
      <w:r w:rsidRPr="003D3E9C">
        <w:rPr>
          <w:rStyle w:val="nfasis"/>
        </w:rPr>
        <w:t>wide range of forms</w:t>
      </w:r>
      <w:r w:rsidRPr="003D3E9C">
        <w:rPr>
          <w:u w:val="single"/>
        </w:rPr>
        <w:t>,” including but not limited to “</w:t>
      </w:r>
      <w:r w:rsidRPr="003D3E9C">
        <w:rPr>
          <w:rStyle w:val="nfasis"/>
        </w:rPr>
        <w:t>official publications; government legal opinions; [and] decisions of national courts</w:t>
      </w:r>
      <w:r w:rsidRPr="003D3E9C">
        <w:rPr>
          <w:u w:val="single"/>
        </w:rPr>
        <w:t>.”</w:t>
      </w:r>
      <w:r w:rsidRPr="003D3E9C">
        <w:rPr>
          <w:sz w:val="14"/>
        </w:rPr>
        <w:t xml:space="preserve">155 In this regard, the </w:t>
      </w:r>
      <w:r w:rsidRPr="003D3E9C">
        <w:rPr>
          <w:u w:val="single"/>
        </w:rPr>
        <w:t xml:space="preserve">CEACR in 2012 identified 92 countries where “the right to strike is </w:t>
      </w:r>
      <w:r w:rsidRPr="003D3E9C">
        <w:rPr>
          <w:rStyle w:val="nfasis"/>
        </w:rPr>
        <w:t>explicitly recognized, including at the constitutional level</w:t>
      </w:r>
      <w:r w:rsidRPr="003D3E9C">
        <w:rPr>
          <w:u w:val="single"/>
        </w:rPr>
        <w:t xml:space="preserve">”; the list includes six countries that have </w:t>
      </w:r>
      <w:r w:rsidRPr="003D3E9C">
        <w:rPr>
          <w:rStyle w:val="nfasis"/>
        </w:rPr>
        <w:t>not ratified Convention</w:t>
      </w:r>
      <w:r w:rsidRPr="003D3E9C">
        <w:rPr>
          <w:u w:val="single"/>
        </w:rPr>
        <w:t xml:space="preserve"> 87.156 Recognition in domestic law of a right to strike alongside a conscious </w:t>
      </w:r>
      <w:r w:rsidRPr="003D3E9C">
        <w:rPr>
          <w:rStyle w:val="nfasis"/>
        </w:rPr>
        <w:t>decision not to ratify Convention 87 could give rise to an inference that these six countries are rejecting the right</w:t>
      </w:r>
      <w:r w:rsidRPr="003D3E9C">
        <w:rPr>
          <w:u w:val="single"/>
        </w:rPr>
        <w:t xml:space="preserve"> as a principle of international law</w:t>
      </w:r>
      <w:r w:rsidRPr="003D3E9C">
        <w:rPr>
          <w:sz w:val="14"/>
        </w:rPr>
        <w:t xml:space="preserve">. However, as explained earlier, </w:t>
      </w:r>
      <w:r w:rsidRPr="003D3E9C">
        <w:rPr>
          <w:u w:val="single"/>
        </w:rPr>
        <w:t xml:space="preserve">national courts for </w:t>
      </w:r>
      <w:r w:rsidRPr="003D3E9C">
        <w:rPr>
          <w:rStyle w:val="nfasis"/>
        </w:rPr>
        <w:t>two of the six non-ratifying countries</w:t>
      </w:r>
      <w:r w:rsidRPr="003D3E9C">
        <w:rPr>
          <w:sz w:val="14"/>
        </w:rPr>
        <w:t xml:space="preserve"> (Brazil and Kenya) </w:t>
      </w:r>
      <w:r w:rsidRPr="003D3E9C">
        <w:rPr>
          <w:u w:val="single"/>
        </w:rPr>
        <w:t xml:space="preserve">expressly invoke </w:t>
      </w:r>
      <w:r w:rsidRPr="003D3E9C">
        <w:rPr>
          <w:rStyle w:val="nfasis"/>
        </w:rPr>
        <w:t>ILO membership and/or principles as guidance in their domestic law decisions</w:t>
      </w:r>
      <w:r w:rsidRPr="003D3E9C">
        <w:rPr>
          <w:u w:val="single"/>
        </w:rPr>
        <w:t>.</w:t>
      </w:r>
      <w:r w:rsidRPr="003D3E9C">
        <w:rPr>
          <w:sz w:val="14"/>
        </w:rPr>
        <w:t xml:space="preserve"> 157 </w:t>
      </w:r>
      <w:r w:rsidRPr="003D3E9C">
        <w:rPr>
          <w:u w:val="single"/>
        </w:rPr>
        <w:t xml:space="preserve">In addition, </w:t>
      </w:r>
      <w:r w:rsidRPr="003D3E9C">
        <w:rPr>
          <w:rStyle w:val="nfasis"/>
        </w:rPr>
        <w:t>Canada</w:t>
      </w:r>
      <w:r w:rsidRPr="003D3E9C">
        <w:rPr>
          <w:u w:val="single"/>
        </w:rPr>
        <w:t xml:space="preserve">—a country </w:t>
      </w:r>
      <w:r w:rsidRPr="003D3E9C">
        <w:rPr>
          <w:rStyle w:val="nfasis"/>
        </w:rPr>
        <w:t>not listed among the 92 endorsing the right to strike in the 2012 General Survey</w:t>
      </w:r>
      <w:r w:rsidRPr="003D3E9C">
        <w:rPr>
          <w:u w:val="single"/>
        </w:rPr>
        <w:t xml:space="preserve">— has since recognized a </w:t>
      </w:r>
      <w:r w:rsidRPr="003D3E9C">
        <w:rPr>
          <w:rStyle w:val="nfasis"/>
        </w:rPr>
        <w:t>constitutional right to strike under national law</w:t>
      </w:r>
      <w:r w:rsidRPr="003D3E9C">
        <w:rPr>
          <w:u w:val="single"/>
        </w:rPr>
        <w:t>, relying in part on international law principles including CEACR and CFA determinations</w:t>
      </w:r>
      <w:r w:rsidRPr="003D3E9C">
        <w:rPr>
          <w:sz w:val="14"/>
        </w:rPr>
        <w:t xml:space="preserve">. 158 </w:t>
      </w:r>
      <w:r w:rsidRPr="003D3E9C">
        <w:rPr>
          <w:u w:val="single"/>
        </w:rPr>
        <w:t>The Canadian Supreme Court had previously been explicit in invoking Convention 87, ICESCR, and ICCPR as “documents [that] reflect not only international consensus but also principles that Canada has committed itself to uphold.”</w:t>
      </w:r>
      <w:r w:rsidRPr="003D3E9C">
        <w:rPr>
          <w:sz w:val="14"/>
        </w:rPr>
        <w:t xml:space="preserve">159 Further, </w:t>
      </w:r>
      <w:r w:rsidRPr="003D3E9C">
        <w:rPr>
          <w:u w:val="single"/>
        </w:rPr>
        <w:t xml:space="preserve">a </w:t>
      </w:r>
      <w:r w:rsidRPr="003D3E9C">
        <w:rPr>
          <w:rStyle w:val="nfasis"/>
        </w:rPr>
        <w:t>third</w:t>
      </w:r>
      <w:r w:rsidRPr="003D3E9C">
        <w:rPr>
          <w:u w:val="single"/>
        </w:rPr>
        <w:t xml:space="preserve"> country in the group of six—</w:t>
      </w:r>
      <w:r w:rsidRPr="003D3E9C">
        <w:rPr>
          <w:rStyle w:val="nfasis"/>
        </w:rPr>
        <w:t>South Korea</w:t>
      </w:r>
      <w:r w:rsidRPr="003D3E9C">
        <w:rPr>
          <w:u w:val="single"/>
        </w:rPr>
        <w:t xml:space="preserve">—has affirmed in its </w:t>
      </w:r>
      <w:r w:rsidRPr="003D3E9C">
        <w:rPr>
          <w:rStyle w:val="nfasis"/>
        </w:rPr>
        <w:t>trade agreements with the United States</w:t>
      </w:r>
      <w:r w:rsidRPr="003D3E9C">
        <w:rPr>
          <w:u w:val="single"/>
        </w:rPr>
        <w:t xml:space="preserve"> and the EU its obligation to “adopt and maintain in its statutes and regulations, and practices” FOA in accordance with the ILO Declaration</w:t>
      </w:r>
      <w:r w:rsidRPr="003D3E9C">
        <w:rPr>
          <w:sz w:val="14"/>
        </w:rPr>
        <w:t xml:space="preserve">.160 And </w:t>
      </w:r>
      <w:r w:rsidRPr="003D3E9C">
        <w:rPr>
          <w:u w:val="single"/>
        </w:rPr>
        <w:t xml:space="preserve">in various CFA complaints against South Korea for violating FOA principles, including the right to strike, the </w:t>
      </w:r>
      <w:r w:rsidRPr="003D3E9C">
        <w:rPr>
          <w:rStyle w:val="nfasis"/>
        </w:rPr>
        <w:t>Government</w:t>
      </w:r>
      <w:r w:rsidRPr="003D3E9C">
        <w:rPr>
          <w:u w:val="single"/>
        </w:rPr>
        <w:t xml:space="preserve"> has disputed the facts of the complaints while at the </w:t>
      </w:r>
      <w:r w:rsidRPr="003D3E9C">
        <w:rPr>
          <w:rStyle w:val="nfasis"/>
        </w:rPr>
        <w:t>same time recognizing that such rights are embedded in international law</w:t>
      </w:r>
      <w:r w:rsidRPr="003D3E9C">
        <w:rPr>
          <w:sz w:val="14"/>
        </w:rPr>
        <w:t xml:space="preserve">.161 Accordingly, a more relevant reference point in this setting may be that </w:t>
      </w:r>
      <w:r w:rsidRPr="003D3E9C">
        <w:rPr>
          <w:u w:val="single"/>
        </w:rPr>
        <w:t xml:space="preserve">“when States act in conformity with a treaty provision by which they are not bound . . . this may </w:t>
      </w:r>
      <w:r w:rsidRPr="003D3E9C">
        <w:rPr>
          <w:rStyle w:val="nfasis"/>
        </w:rPr>
        <w:t>evidence the existence of acceptance as law (</w:t>
      </w:r>
      <w:proofErr w:type="spellStart"/>
      <w:r w:rsidRPr="003D3E9C">
        <w:rPr>
          <w:rStyle w:val="nfasis"/>
        </w:rPr>
        <w:t>opinio</w:t>
      </w:r>
      <w:proofErr w:type="spellEnd"/>
      <w:r w:rsidRPr="003D3E9C">
        <w:rPr>
          <w:rStyle w:val="nfasis"/>
        </w:rPr>
        <w:t xml:space="preserve"> juris) in the absence of any explanation to the contrary</w:t>
      </w:r>
      <w:r w:rsidRPr="003D3E9C">
        <w:rPr>
          <w:u w:val="single"/>
        </w:rPr>
        <w:t>.”</w:t>
      </w:r>
      <w:r w:rsidRPr="003D3E9C">
        <w:rPr>
          <w:sz w:val="14"/>
        </w:rPr>
        <w:t xml:space="preserve">162 Stepping back, domestic law on FOA and the right to strike, which for many countries developed after Convention 87 and its initial applications by the CEACR and CFA, may be viewed in part as a window into countries’ sense of obligation in law and practice. A state may at times adopt labor provisions of a trade agreement for reasons of comity or relative competitive advantage. These reasons may play a more modest role with respect to adoption of certain human rights treaties or ILO conventions. 163 But evidence of practice and obligation in the domestic law sphere—especially when informed by regard for international instruments—seems almost by definition to be a function of acceptance as law rather than susceptibility to strategic motivations. In this regard, there are numerous instances in recent years where governments have expanded their legislative protections for the right to strike following a period of dialogue with the CEACR, and that committee has recognized and applauded the changes in law.164 Of particular relevance to the U.S. setting, these expansions have included assuring the right to strike for public sector employees and prohibiting the hiring of replacements for strikers.165 A third reason to infer </w:t>
      </w:r>
      <w:proofErr w:type="spellStart"/>
      <w:r w:rsidRPr="003D3E9C">
        <w:rPr>
          <w:sz w:val="14"/>
        </w:rPr>
        <w:t>opinio</w:t>
      </w:r>
      <w:proofErr w:type="spellEnd"/>
      <w:r w:rsidRPr="003D3E9C">
        <w:rPr>
          <w:sz w:val="14"/>
        </w:rPr>
        <w:t xml:space="preserve"> juris (in addition to the centrality of FOA principles within the ILO Constitution and the strong evidence of FOA and </w:t>
      </w:r>
      <w:proofErr w:type="spellStart"/>
      <w:r w:rsidRPr="003D3E9C">
        <w:rPr>
          <w:sz w:val="14"/>
        </w:rPr>
        <w:t>rightto</w:t>
      </w:r>
      <w:proofErr w:type="spellEnd"/>
      <w:r w:rsidRPr="003D3E9C">
        <w:rPr>
          <w:sz w:val="14"/>
        </w:rPr>
        <w:t xml:space="preserve">-strike practice and obligation under domestic law) involves recent statements from high officials in the United Nations indicating that the right to strike is understood by its leaders as CIL. In his 2016 report to the U.N. General Assembly, the U.N. Special Rapporteur on the rights to freedom of peaceful assembly and association explained, “The right to strike has been established in international law for decades, in global and regional instruments, and is also enshrined in the constitutions of at least 90 countries. The right to strike has, in fact, become customary international law.”166 In 2018, responding to a press briefing on a strike by U.N. employees following announced pay cuts, the Deputy Spokesman for the U.N. </w:t>
      </w:r>
      <w:proofErr w:type="spellStart"/>
      <w:r w:rsidRPr="003D3E9C">
        <w:rPr>
          <w:sz w:val="14"/>
        </w:rPr>
        <w:t>SecretaryGeneral</w:t>
      </w:r>
      <w:proofErr w:type="spellEnd"/>
      <w:r w:rsidRPr="003D3E9C">
        <w:rPr>
          <w:sz w:val="14"/>
        </w:rPr>
        <w:t xml:space="preserve"> reiterated the U.N. view that the right to strike is indeed CIL and did so in the context of the right being asserted by public employees not involved in the administration of the state: Question: Does the Secretary-General believe that U.N. staff have a right to take part in industrial action? Deputy Spokesman: We believe the right to strike is part of customary international law.167 These statements did not simply materialize in recent times. </w:t>
      </w:r>
      <w:r w:rsidRPr="003D3E9C">
        <w:rPr>
          <w:u w:val="single"/>
        </w:rPr>
        <w:t xml:space="preserve">Two major U.N. Human Rights </w:t>
      </w:r>
      <w:proofErr w:type="gramStart"/>
      <w:r w:rsidRPr="003D3E9C">
        <w:rPr>
          <w:u w:val="single"/>
        </w:rPr>
        <w:t>treaties—</w:t>
      </w:r>
      <w:proofErr w:type="gramEnd"/>
      <w:r w:rsidRPr="00D53E13">
        <w:rPr>
          <w:highlight w:val="cyan"/>
          <w:u w:val="single"/>
        </w:rPr>
        <w:t xml:space="preserve">the </w:t>
      </w:r>
      <w:r w:rsidRPr="00D53E13">
        <w:rPr>
          <w:rStyle w:val="nfasis"/>
          <w:highlight w:val="cyan"/>
        </w:rPr>
        <w:t>ICESCR and</w:t>
      </w:r>
      <w:r w:rsidRPr="003D3E9C">
        <w:rPr>
          <w:rStyle w:val="nfasis"/>
        </w:rPr>
        <w:t xml:space="preserve"> the </w:t>
      </w:r>
      <w:proofErr w:type="gramStart"/>
      <w:r w:rsidRPr="00D53E13">
        <w:rPr>
          <w:rStyle w:val="nfasis"/>
          <w:highlight w:val="cyan"/>
        </w:rPr>
        <w:t>ICCPR</w:t>
      </w:r>
      <w:r w:rsidRPr="003D3E9C">
        <w:rPr>
          <w:u w:val="single"/>
        </w:rPr>
        <w:t>—</w:t>
      </w:r>
      <w:proofErr w:type="gramEnd"/>
      <w:r w:rsidRPr="003D3E9C">
        <w:rPr>
          <w:u w:val="single"/>
        </w:rPr>
        <w:t xml:space="preserve">have been </w:t>
      </w:r>
      <w:r w:rsidRPr="003D3E9C">
        <w:rPr>
          <w:rStyle w:val="nfasis"/>
        </w:rPr>
        <w:t xml:space="preserve">interpreted by their relevant treaty bodies to </w:t>
      </w:r>
      <w:r w:rsidRPr="00D53E13">
        <w:rPr>
          <w:rStyle w:val="nfasis"/>
          <w:highlight w:val="cyan"/>
        </w:rPr>
        <w:t>include a right to strike</w:t>
      </w:r>
      <w:r w:rsidRPr="003D3E9C">
        <w:rPr>
          <w:u w:val="single"/>
        </w:rPr>
        <w:t xml:space="preserve">; these bodies have </w:t>
      </w:r>
      <w:r w:rsidRPr="003D3E9C">
        <w:rPr>
          <w:rStyle w:val="nfasis"/>
        </w:rPr>
        <w:t>reaffirmed their joint commitment to the right to strike as part of FOA</w:t>
      </w:r>
      <w:r w:rsidRPr="003D3E9C">
        <w:rPr>
          <w:u w:val="single"/>
        </w:rPr>
        <w:t xml:space="preserve">, and they regularly monitor governments’ </w:t>
      </w:r>
      <w:r w:rsidRPr="003D3E9C">
        <w:rPr>
          <w:rStyle w:val="nfasis"/>
        </w:rPr>
        <w:t>record of compliance with this right</w:t>
      </w:r>
      <w:r w:rsidRPr="003D3E9C">
        <w:rPr>
          <w:sz w:val="14"/>
        </w:rPr>
        <w:t xml:space="preserve">. 168 And as noted earlier, the two treaties—each ratified by over 80 percent of U.N members—include a clause explicitly identifying respect for ILO Convention 87. In sum, </w:t>
      </w:r>
      <w:r w:rsidRPr="003D3E9C">
        <w:rPr>
          <w:u w:val="single"/>
        </w:rPr>
        <w:t xml:space="preserve">the principles of FOA including </w:t>
      </w:r>
      <w:r w:rsidRPr="00D53E13">
        <w:rPr>
          <w:highlight w:val="cyan"/>
          <w:u w:val="single"/>
        </w:rPr>
        <w:t>the right to strike</w:t>
      </w:r>
      <w:r w:rsidRPr="003D3E9C">
        <w:rPr>
          <w:u w:val="single"/>
        </w:rPr>
        <w:t xml:space="preserve"> would appear to </w:t>
      </w:r>
      <w:r w:rsidRPr="00D53E13">
        <w:rPr>
          <w:rStyle w:val="nfasis"/>
          <w:highlight w:val="cyan"/>
        </w:rPr>
        <w:t>satisfy</w:t>
      </w:r>
      <w:r w:rsidRPr="003D3E9C">
        <w:rPr>
          <w:rStyle w:val="nfasis"/>
        </w:rPr>
        <w:t xml:space="preserve"> both prongs of the </w:t>
      </w:r>
      <w:r w:rsidRPr="00D53E13">
        <w:rPr>
          <w:rStyle w:val="nfasis"/>
          <w:highlight w:val="cyan"/>
        </w:rPr>
        <w:t>CIL</w:t>
      </w:r>
      <w:r w:rsidRPr="003D3E9C">
        <w:rPr>
          <w:rStyle w:val="nfasis"/>
        </w:rPr>
        <w:t xml:space="preserve"> test</w:t>
      </w:r>
      <w:r w:rsidRPr="003D3E9C">
        <w:rPr>
          <w:u w:val="single"/>
        </w:rPr>
        <w:t xml:space="preserve">. </w:t>
      </w:r>
      <w:r w:rsidRPr="003D3E9C">
        <w:rPr>
          <w:sz w:val="14"/>
        </w:rPr>
        <w:t xml:space="preserve">The widely recognized general practice on strikes has sufficient shape and contours: a basic right, three substantive exceptions (public servants involved in administration of the state, essential services in the strict sense of the term, and acute national emergencies), a recognition that strikers retain their employment relationship during the strike itself, and certain procedural prerequisites or attached conditions. 169 There are variations in national practice </w:t>
      </w:r>
      <w:proofErr w:type="gramStart"/>
      <w:r w:rsidRPr="003D3E9C">
        <w:rPr>
          <w:sz w:val="14"/>
        </w:rPr>
        <w:t>and also</w:t>
      </w:r>
      <w:proofErr w:type="gramEnd"/>
      <w:r w:rsidRPr="003D3E9C">
        <w:rPr>
          <w:sz w:val="14"/>
        </w:rPr>
        <w:t xml:space="preserve"> disagreements at the margins about what the right to strike protects, but these aspects are not different in kind from diversity and contests regarding international rights prohibiting child labor, or for that matter domestic constitutional rights involving freedom of expression or the right to bear arms. As for </w:t>
      </w:r>
      <w:proofErr w:type="spellStart"/>
      <w:r w:rsidRPr="003D3E9C">
        <w:rPr>
          <w:sz w:val="14"/>
        </w:rPr>
        <w:t>opinio</w:t>
      </w:r>
      <w:proofErr w:type="spellEnd"/>
      <w:r w:rsidRPr="003D3E9C">
        <w:rPr>
          <w:sz w:val="14"/>
        </w:rPr>
        <w:t xml:space="preserve"> juris, a broad range of sources combine to establish that the general practice stems from a sense of acceptance and obligation: ILO foundation and structure; two widely endorsed United Nations human rights treaties; national constitutions; government representations; domestic legislative and judicial decisions that expressly refer to or impliedly accept international standards and practices; and contemporary U.N. leadership.</w:t>
      </w:r>
    </w:p>
    <w:p w14:paraId="7E78D3A3" w14:textId="5F300F98" w:rsidR="00D9149D" w:rsidRPr="003D3E9C" w:rsidRDefault="00D9149D" w:rsidP="00D9149D">
      <w:pPr>
        <w:pStyle w:val="Ttulo4"/>
        <w:jc w:val="both"/>
      </w:pPr>
      <w:r w:rsidRPr="003D3E9C">
        <w:t xml:space="preserve">Current laws are </w:t>
      </w:r>
      <w:r w:rsidRPr="003D3E9C">
        <w:rPr>
          <w:u w:val="single"/>
        </w:rPr>
        <w:t>ambiguous</w:t>
      </w:r>
      <w:r>
        <w:t>--</w:t>
      </w:r>
      <w:r w:rsidRPr="003D3E9C">
        <w:t xml:space="preserve">there is </w:t>
      </w:r>
      <w:r w:rsidRPr="003D3E9C">
        <w:rPr>
          <w:u w:val="single"/>
        </w:rPr>
        <w:t>Cause of Action</w:t>
      </w:r>
      <w:r w:rsidRPr="003D3E9C">
        <w:t>.</w:t>
      </w:r>
    </w:p>
    <w:p w14:paraId="7C5C219A" w14:textId="77777777" w:rsidR="00D9149D" w:rsidRDefault="00D9149D" w:rsidP="00D9149D">
      <w:proofErr w:type="spellStart"/>
      <w:r w:rsidRPr="003D3E9C">
        <w:rPr>
          <w:rStyle w:val="Style13ptBold"/>
        </w:rPr>
        <w:t>Brudney</w:t>
      </w:r>
      <w:proofErr w:type="spellEnd"/>
      <w:r w:rsidRPr="003D3E9C">
        <w:rPr>
          <w:rStyle w:val="Style13ptBold"/>
        </w:rPr>
        <w:t xml:space="preserve"> 21</w:t>
      </w:r>
      <w:r w:rsidRPr="003D3E9C">
        <w:t xml:space="preserve"> [James; 2/8/21; Joseph Crowley Chair in Labor and Employment Law, Fordham Law School; “The Right to Strike as Customary International Law,” THE YALE JOURNAL OF INTERNATIONAL LAW, Vol 46, </w:t>
      </w:r>
      <w:r w:rsidRPr="007214A9">
        <w:t>https://digitalcommons.law.yale.edu/cgi/viewcontent.cgi?article=1710&amp;context=yjil</w:t>
      </w:r>
      <w:r w:rsidRPr="003D3E9C">
        <w:t xml:space="preserve">] </w:t>
      </w:r>
    </w:p>
    <w:p w14:paraId="758207DB" w14:textId="77777777" w:rsidR="00D9149D" w:rsidRPr="003D3E9C" w:rsidRDefault="00D9149D" w:rsidP="00D9149D">
      <w:r w:rsidRPr="003D3E9C">
        <w:t>** Brackets in original</w:t>
      </w:r>
    </w:p>
    <w:p w14:paraId="06DA443F" w14:textId="7A11FF95" w:rsidR="00D9149D" w:rsidRPr="00D9149D" w:rsidRDefault="00D9149D" w:rsidP="00D9149D">
      <w:pPr>
        <w:rPr>
          <w:u w:val="single"/>
        </w:rPr>
      </w:pPr>
      <w:r w:rsidRPr="003D3E9C">
        <w:rPr>
          <w:u w:val="single"/>
        </w:rPr>
        <w:t>The D.C. Circuit in Reich relied on the canon disfavoring implied repeals</w:t>
      </w:r>
      <w:r w:rsidRPr="003D3E9C">
        <w:rPr>
          <w:sz w:val="16"/>
        </w:rPr>
        <w:t xml:space="preserve">, </w:t>
      </w:r>
      <w:r w:rsidRPr="003D3E9C">
        <w:rPr>
          <w:u w:val="single"/>
        </w:rPr>
        <w:t>because the later-enacted Procurement Act</w:t>
      </w:r>
      <w:r w:rsidRPr="003D3E9C">
        <w:rPr>
          <w:sz w:val="16"/>
        </w:rPr>
        <w:t xml:space="preserve"> (on which the Executive Order was based) </w:t>
      </w:r>
      <w:r w:rsidRPr="003D3E9C">
        <w:rPr>
          <w:u w:val="single"/>
        </w:rPr>
        <w:t>did not contradict the NLRA itself</w:t>
      </w:r>
      <w:r w:rsidRPr="003D3E9C">
        <w:rPr>
          <w:sz w:val="16"/>
        </w:rPr>
        <w:t xml:space="preserve">.313 By contrast, </w:t>
      </w:r>
      <w:r w:rsidRPr="003D3E9C">
        <w:rPr>
          <w:u w:val="single"/>
        </w:rPr>
        <w:t xml:space="preserve">the later-evolved </w:t>
      </w:r>
      <w:r w:rsidRPr="00D53E13">
        <w:rPr>
          <w:highlight w:val="cyan"/>
          <w:u w:val="single"/>
        </w:rPr>
        <w:t>CIL on the right to strike</w:t>
      </w:r>
      <w:r w:rsidRPr="003D3E9C">
        <w:rPr>
          <w:u w:val="single"/>
        </w:rPr>
        <w:t xml:space="preserve"> does directly </w:t>
      </w:r>
      <w:r w:rsidRPr="00D53E13">
        <w:rPr>
          <w:rStyle w:val="nfasis"/>
          <w:highlight w:val="cyan"/>
        </w:rPr>
        <w:t>contradict</w:t>
      </w:r>
      <w:r w:rsidRPr="003D3E9C">
        <w:rPr>
          <w:rStyle w:val="nfasis"/>
        </w:rPr>
        <w:t xml:space="preserve"> the text and application of </w:t>
      </w:r>
      <w:r w:rsidRPr="00D53E13">
        <w:rPr>
          <w:rStyle w:val="nfasis"/>
          <w:highlight w:val="cyan"/>
        </w:rPr>
        <w:t>the NLRA</w:t>
      </w:r>
      <w:r w:rsidRPr="003D3E9C">
        <w:rPr>
          <w:u w:val="single"/>
        </w:rPr>
        <w:t xml:space="preserve">. As evidenced by the CEACR General Survey, the CFA Compilation, and numerous other transnational and national sources, </w:t>
      </w:r>
      <w:r w:rsidRPr="00D53E13">
        <w:rPr>
          <w:highlight w:val="cyan"/>
          <w:u w:val="single"/>
        </w:rPr>
        <w:t>there is</w:t>
      </w:r>
      <w:r w:rsidRPr="003D3E9C">
        <w:rPr>
          <w:u w:val="single"/>
        </w:rPr>
        <w:t xml:space="preserve"> a </w:t>
      </w:r>
      <w:r w:rsidRPr="003D3E9C">
        <w:rPr>
          <w:rStyle w:val="nfasis"/>
        </w:rPr>
        <w:t xml:space="preserve">direct </w:t>
      </w:r>
      <w:r w:rsidRPr="00D53E13">
        <w:rPr>
          <w:rStyle w:val="nfasis"/>
          <w:highlight w:val="cyan"/>
        </w:rPr>
        <w:t>conflict</w:t>
      </w:r>
      <w:r w:rsidRPr="00D53E13">
        <w:rPr>
          <w:highlight w:val="cyan"/>
          <w:u w:val="single"/>
        </w:rPr>
        <w:t xml:space="preserve"> between CIL and</w:t>
      </w:r>
      <w:r w:rsidRPr="003D3E9C">
        <w:rPr>
          <w:u w:val="single"/>
        </w:rPr>
        <w:t xml:space="preserve"> the Supreme Court interpretation of the NLRA on </w:t>
      </w:r>
      <w:r w:rsidRPr="00D53E13">
        <w:rPr>
          <w:rStyle w:val="nfasis"/>
          <w:highlight w:val="cyan"/>
        </w:rPr>
        <w:t>permanent replacement</w:t>
      </w:r>
      <w:r w:rsidRPr="003D3E9C">
        <w:rPr>
          <w:sz w:val="16"/>
        </w:rPr>
        <w:t xml:space="preserve">, </w:t>
      </w:r>
      <w:r w:rsidRPr="00D53E13">
        <w:rPr>
          <w:highlight w:val="cyan"/>
          <w:u w:val="single"/>
        </w:rPr>
        <w:t>as well as</w:t>
      </w:r>
      <w:r w:rsidRPr="003D3E9C">
        <w:rPr>
          <w:u w:val="single"/>
        </w:rPr>
        <w:t xml:space="preserve"> the NLRA provisions declining to apply federal law to strikes by </w:t>
      </w:r>
      <w:r w:rsidRPr="00D53E13">
        <w:rPr>
          <w:rStyle w:val="nfasis"/>
          <w:highlight w:val="cyan"/>
        </w:rPr>
        <w:t>public employees</w:t>
      </w:r>
      <w:r w:rsidRPr="003D3E9C">
        <w:rPr>
          <w:rStyle w:val="nfasis"/>
        </w:rPr>
        <w:t>.</w:t>
      </w:r>
      <w:r w:rsidRPr="003D3E9C">
        <w:rPr>
          <w:sz w:val="16"/>
        </w:rPr>
        <w:t xml:space="preserve"> Regarding the permanent replacement of private strikers, </w:t>
      </w:r>
      <w:r w:rsidRPr="003D3E9C">
        <w:rPr>
          <w:u w:val="single"/>
        </w:rPr>
        <w:t xml:space="preserve">a different canon than the one disfavoring implied </w:t>
      </w:r>
      <w:proofErr w:type="gramStart"/>
      <w:r w:rsidRPr="003D3E9C">
        <w:rPr>
          <w:u w:val="single"/>
        </w:rPr>
        <w:t>repeals</w:t>
      </w:r>
      <w:proofErr w:type="gramEnd"/>
      <w:r w:rsidRPr="003D3E9C">
        <w:rPr>
          <w:u w:val="single"/>
        </w:rPr>
        <w:t xml:space="preserve"> becomes important. The Charming Betsy canon provides that </w:t>
      </w:r>
      <w:r w:rsidRPr="00D53E13">
        <w:rPr>
          <w:highlight w:val="cyan"/>
          <w:u w:val="single"/>
        </w:rPr>
        <w:t xml:space="preserve">when </w:t>
      </w:r>
      <w:r w:rsidRPr="00D53E13">
        <w:rPr>
          <w:rStyle w:val="nfasis"/>
          <w:highlight w:val="cyan"/>
        </w:rPr>
        <w:t>legislation</w:t>
      </w:r>
      <w:r w:rsidRPr="00D53E13">
        <w:rPr>
          <w:highlight w:val="cyan"/>
          <w:u w:val="single"/>
        </w:rPr>
        <w:t xml:space="preserve"> is ambiguous, it should</w:t>
      </w:r>
      <w:r w:rsidRPr="003D3E9C">
        <w:rPr>
          <w:u w:val="single"/>
        </w:rPr>
        <w:t xml:space="preserve"> be </w:t>
      </w:r>
      <w:r w:rsidRPr="003D3E9C">
        <w:rPr>
          <w:rStyle w:val="nfasis"/>
        </w:rPr>
        <w:t xml:space="preserve">construed to </w:t>
      </w:r>
      <w:r w:rsidRPr="00D53E13">
        <w:rPr>
          <w:rStyle w:val="nfasis"/>
          <w:highlight w:val="cyan"/>
        </w:rPr>
        <w:t xml:space="preserve">conform to </w:t>
      </w:r>
      <w:r w:rsidRPr="003D3E9C">
        <w:rPr>
          <w:rStyle w:val="nfasis"/>
        </w:rPr>
        <w:t xml:space="preserve">international law, including the “law of nations” or </w:t>
      </w:r>
      <w:r w:rsidRPr="00D53E13">
        <w:rPr>
          <w:rStyle w:val="nfasis"/>
          <w:highlight w:val="cyan"/>
        </w:rPr>
        <w:t>CIL</w:t>
      </w:r>
      <w:r w:rsidRPr="003D3E9C">
        <w:rPr>
          <w:sz w:val="16"/>
        </w:rPr>
        <w:t xml:space="preserve">.314 </w:t>
      </w:r>
      <w:r w:rsidRPr="003D3E9C">
        <w:rPr>
          <w:rStyle w:val="nfasis"/>
        </w:rPr>
        <w:t>Federal courts</w:t>
      </w:r>
      <w:r w:rsidRPr="003D3E9C">
        <w:rPr>
          <w:u w:val="single"/>
        </w:rPr>
        <w:t xml:space="preserve"> have made clear that they will </w:t>
      </w:r>
      <w:r w:rsidRPr="003D3E9C">
        <w:rPr>
          <w:rStyle w:val="nfasis"/>
        </w:rPr>
        <w:t>apply the Charming Betsy principle</w:t>
      </w:r>
      <w:r w:rsidRPr="003D3E9C">
        <w:rPr>
          <w:u w:val="single"/>
        </w:rPr>
        <w:t xml:space="preserve"> if conflict exists between CIL and statutes that are ambiguous or inconclusive</w:t>
      </w:r>
      <w:r w:rsidRPr="003D3E9C">
        <w:rPr>
          <w:sz w:val="16"/>
        </w:rPr>
        <w:t xml:space="preserve">.315 Thus, </w:t>
      </w:r>
      <w:r w:rsidRPr="003D3E9C">
        <w:rPr>
          <w:u w:val="single"/>
        </w:rPr>
        <w:t>a federal appeals court</w:t>
      </w:r>
      <w:r w:rsidRPr="003D3E9C">
        <w:rPr>
          <w:sz w:val="16"/>
        </w:rPr>
        <w:t>—</w:t>
      </w:r>
      <w:r w:rsidRPr="003D3E9C">
        <w:rPr>
          <w:u w:val="single"/>
        </w:rPr>
        <w:t>recognizing a “clear international prohibition” against prolonged and arbitrary detention</w:t>
      </w:r>
      <w:r w:rsidRPr="003D3E9C">
        <w:rPr>
          <w:sz w:val="16"/>
        </w:rPr>
        <w:t xml:space="preserve">, </w:t>
      </w:r>
      <w:r w:rsidRPr="003D3E9C">
        <w:rPr>
          <w:u w:val="single"/>
        </w:rPr>
        <w:t>evidenced inter alia in the ICCPR</w:t>
      </w:r>
      <w:r w:rsidRPr="003D3E9C">
        <w:rPr>
          <w:sz w:val="16"/>
        </w:rPr>
        <w:t xml:space="preserve">— </w:t>
      </w:r>
      <w:r w:rsidRPr="003D3E9C">
        <w:rPr>
          <w:u w:val="single"/>
        </w:rPr>
        <w:t xml:space="preserve">construed an ambiguous statutory </w:t>
      </w:r>
      <w:r w:rsidRPr="003D3E9C">
        <w:rPr>
          <w:rStyle w:val="nfasis"/>
        </w:rPr>
        <w:t>immigration provision so as not to authorize the indefinite detention of removable aliens</w:t>
      </w:r>
      <w:r w:rsidRPr="003D3E9C">
        <w:rPr>
          <w:sz w:val="16"/>
        </w:rPr>
        <w:t xml:space="preserve">. 316 And </w:t>
      </w:r>
      <w:r w:rsidRPr="003D3E9C">
        <w:rPr>
          <w:u w:val="single"/>
        </w:rPr>
        <w:t xml:space="preserve">a district court—relying on a ratified OECD Convention—construed an ambiguous criminal statute </w:t>
      </w:r>
      <w:proofErr w:type="gramStart"/>
      <w:r w:rsidRPr="003D3E9C">
        <w:rPr>
          <w:u w:val="single"/>
        </w:rPr>
        <w:t>so as to</w:t>
      </w:r>
      <w:proofErr w:type="gramEnd"/>
      <w:r w:rsidRPr="003D3E9C">
        <w:rPr>
          <w:u w:val="single"/>
        </w:rPr>
        <w:t xml:space="preserve"> </w:t>
      </w:r>
      <w:r w:rsidRPr="003D3E9C">
        <w:rPr>
          <w:rStyle w:val="nfasis"/>
        </w:rPr>
        <w:t>authorize</w:t>
      </w:r>
      <w:r w:rsidRPr="003D3E9C">
        <w:rPr>
          <w:u w:val="single"/>
        </w:rPr>
        <w:t xml:space="preserve"> broad prosecution of bribes involving officials of State-owned enterprises</w:t>
      </w:r>
      <w:r w:rsidRPr="003D3E9C">
        <w:rPr>
          <w:sz w:val="16"/>
        </w:rPr>
        <w:t xml:space="preserve">. 317 At the same time, lower courts have indicated that the Charming Betsy canon comes into play only when the statute itself is ambiguous. “It is always the case that clear congressional action trumps customary international law and previously enacted treaties.”318 When a statute makes plain Congress’s intent, “Article III courts . . . must enforce the intent of </w:t>
      </w:r>
      <w:proofErr w:type="spellStart"/>
      <w:r w:rsidRPr="003D3E9C">
        <w:rPr>
          <w:sz w:val="16"/>
        </w:rPr>
        <w:t>Congressirrespective</w:t>
      </w:r>
      <w:proofErr w:type="spellEnd"/>
      <w:r w:rsidRPr="003D3E9C">
        <w:rPr>
          <w:sz w:val="16"/>
        </w:rPr>
        <w:t xml:space="preserve"> of whether the statute conforms to customary international law.”319 In this context, </w:t>
      </w:r>
      <w:r w:rsidRPr="003D3E9C">
        <w:rPr>
          <w:u w:val="single"/>
        </w:rPr>
        <w:t xml:space="preserve">the </w:t>
      </w:r>
      <w:r w:rsidRPr="00D53E13">
        <w:rPr>
          <w:rStyle w:val="nfasis"/>
          <w:highlight w:val="cyan"/>
        </w:rPr>
        <w:t>permanent replacement</w:t>
      </w:r>
      <w:r w:rsidRPr="003D3E9C">
        <w:rPr>
          <w:rStyle w:val="nfasis"/>
        </w:rPr>
        <w:t xml:space="preserve"> doctrine </w:t>
      </w:r>
      <w:r w:rsidRPr="00D53E13">
        <w:rPr>
          <w:rStyle w:val="nfasis"/>
          <w:highlight w:val="cyan"/>
        </w:rPr>
        <w:t>is</w:t>
      </w:r>
      <w:r w:rsidRPr="003D3E9C">
        <w:rPr>
          <w:rStyle w:val="nfasis"/>
        </w:rPr>
        <w:t xml:space="preserve"> best understood as reflecting not clear congressional action</w:t>
      </w:r>
      <w:r w:rsidRPr="003D3E9C">
        <w:rPr>
          <w:u w:val="single"/>
        </w:rPr>
        <w:t xml:space="preserve"> but rather an </w:t>
      </w:r>
      <w:r w:rsidRPr="00D53E13">
        <w:rPr>
          <w:highlight w:val="cyan"/>
          <w:u w:val="single"/>
        </w:rPr>
        <w:t xml:space="preserve">inconclusive </w:t>
      </w:r>
      <w:r w:rsidRPr="00D53E13">
        <w:rPr>
          <w:rStyle w:val="nfasis"/>
          <w:highlight w:val="cyan"/>
        </w:rPr>
        <w:t>statutory text</w:t>
      </w:r>
      <w:r w:rsidRPr="003D3E9C">
        <w:rPr>
          <w:u w:val="single"/>
        </w:rPr>
        <w:t xml:space="preserve">. When the Supreme Court grafted a </w:t>
      </w:r>
      <w:r w:rsidRPr="003D3E9C">
        <w:rPr>
          <w:rStyle w:val="nfasis"/>
        </w:rPr>
        <w:t>permanent replacement doctrine</w:t>
      </w:r>
      <w:r w:rsidRPr="003D3E9C">
        <w:rPr>
          <w:u w:val="single"/>
        </w:rPr>
        <w:t xml:space="preserve"> onto the NLRA in 1938</w:t>
      </w:r>
      <w:r w:rsidRPr="003D3E9C">
        <w:rPr>
          <w:sz w:val="16"/>
        </w:rPr>
        <w:t xml:space="preserve">, </w:t>
      </w:r>
      <w:r w:rsidRPr="003D3E9C">
        <w:rPr>
          <w:u w:val="single"/>
        </w:rPr>
        <w:t xml:space="preserve">it acknowledged that the </w:t>
      </w:r>
      <w:r w:rsidRPr="00D53E13">
        <w:rPr>
          <w:highlight w:val="cyan"/>
          <w:u w:val="single"/>
        </w:rPr>
        <w:t xml:space="preserve">doctrine was </w:t>
      </w:r>
      <w:r w:rsidRPr="00D53E13">
        <w:rPr>
          <w:rStyle w:val="nfasis"/>
          <w:highlight w:val="cyan"/>
        </w:rPr>
        <w:t>not based on</w:t>
      </w:r>
      <w:r w:rsidRPr="003D3E9C">
        <w:rPr>
          <w:rStyle w:val="nfasis"/>
        </w:rPr>
        <w:t xml:space="preserve"> any </w:t>
      </w:r>
      <w:r w:rsidRPr="00D53E13">
        <w:rPr>
          <w:rStyle w:val="nfasis"/>
          <w:highlight w:val="cyan"/>
        </w:rPr>
        <w:t>language in the text</w:t>
      </w:r>
      <w:r w:rsidRPr="003D3E9C">
        <w:rPr>
          <w:rStyle w:val="nfasis"/>
        </w:rPr>
        <w:t xml:space="preserve"> itself</w:t>
      </w:r>
      <w:proofErr w:type="gramStart"/>
      <w:r w:rsidRPr="003D3E9C">
        <w:rPr>
          <w:sz w:val="16"/>
        </w:rPr>
        <w:t>.320</w:t>
      </w:r>
      <w:proofErr w:type="gramEnd"/>
      <w:r w:rsidRPr="003D3E9C">
        <w:rPr>
          <w:sz w:val="16"/>
        </w:rPr>
        <w:t xml:space="preserve"> </w:t>
      </w:r>
      <w:r w:rsidRPr="003D3E9C">
        <w:rPr>
          <w:u w:val="single"/>
        </w:rPr>
        <w:t xml:space="preserve">Statutory </w:t>
      </w:r>
      <w:r w:rsidRPr="003D3E9C">
        <w:rPr>
          <w:rStyle w:val="nfasis"/>
        </w:rPr>
        <w:t>amendments</w:t>
      </w:r>
      <w:r w:rsidRPr="003D3E9C">
        <w:rPr>
          <w:sz w:val="16"/>
        </w:rPr>
        <w:t xml:space="preserve"> from 1947 and 1959 </w:t>
      </w:r>
      <w:r w:rsidRPr="003D3E9C">
        <w:rPr>
          <w:u w:val="single"/>
        </w:rPr>
        <w:t xml:space="preserve">make no reference to an employer’s right to hire </w:t>
      </w:r>
      <w:r w:rsidRPr="003D3E9C">
        <w:rPr>
          <w:rStyle w:val="nfasis"/>
        </w:rPr>
        <w:t>permanent replacements for lawful strikers</w:t>
      </w:r>
      <w:r w:rsidRPr="003D3E9C">
        <w:rPr>
          <w:u w:val="single"/>
        </w:rPr>
        <w:t>. The only mention of strikers not entitled to reinstatement is language added in 1947 and modified in 1959</w:t>
      </w:r>
      <w:r w:rsidRPr="003D3E9C">
        <w:rPr>
          <w:sz w:val="16"/>
        </w:rPr>
        <w:t xml:space="preserve">, 321 discussing voting eligibility for employees engaged in an economic strike who are not entitled to reinstatement. </w:t>
      </w:r>
      <w:r w:rsidRPr="003D3E9C">
        <w:rPr>
          <w:u w:val="single"/>
        </w:rPr>
        <w:t xml:space="preserve">But that </w:t>
      </w:r>
      <w:r w:rsidRPr="00D53E13">
        <w:rPr>
          <w:rStyle w:val="nfasis"/>
          <w:highlight w:val="cyan"/>
        </w:rPr>
        <w:t>reference</w:t>
      </w:r>
      <w:r w:rsidRPr="003D3E9C">
        <w:rPr>
          <w:sz w:val="16"/>
        </w:rPr>
        <w:t xml:space="preserve">, in a section titled “Representatives and Elections” that is unrelated to the section dealing with lawfulness of employer practices, </w:t>
      </w:r>
      <w:r w:rsidRPr="00D53E13">
        <w:rPr>
          <w:highlight w:val="cyan"/>
          <w:u w:val="single"/>
        </w:rPr>
        <w:t>is</w:t>
      </w:r>
      <w:r w:rsidRPr="003D3E9C">
        <w:rPr>
          <w:u w:val="single"/>
        </w:rPr>
        <w:t xml:space="preserve"> </w:t>
      </w:r>
      <w:r w:rsidRPr="003D3E9C">
        <w:rPr>
          <w:rStyle w:val="nfasis"/>
        </w:rPr>
        <w:t xml:space="preserve">at best </w:t>
      </w:r>
      <w:r w:rsidRPr="00D53E13">
        <w:rPr>
          <w:rStyle w:val="nfasis"/>
          <w:highlight w:val="cyan"/>
        </w:rPr>
        <w:t>ambiguous</w:t>
      </w:r>
      <w:r w:rsidRPr="003D3E9C">
        <w:rPr>
          <w:sz w:val="16"/>
        </w:rPr>
        <w:t xml:space="preserve">. 322 </w:t>
      </w:r>
      <w:r w:rsidRPr="003D3E9C">
        <w:rPr>
          <w:u w:val="single"/>
        </w:rPr>
        <w:t xml:space="preserve">Non-entitlement to reinstatement could be for </w:t>
      </w:r>
      <w:r w:rsidRPr="003D3E9C">
        <w:rPr>
          <w:rStyle w:val="nfasis"/>
        </w:rPr>
        <w:t>various reasons</w:t>
      </w:r>
      <w:r w:rsidRPr="003D3E9C">
        <w:rPr>
          <w:u w:val="single"/>
        </w:rPr>
        <w:t xml:space="preserve">, and the agency is given broad discretion to </w:t>
      </w:r>
      <w:r w:rsidRPr="003D3E9C">
        <w:rPr>
          <w:rStyle w:val="nfasis"/>
        </w:rPr>
        <w:t>determine voter eligibility “consistent with the purposes and provisions of this subchapter.”</w:t>
      </w:r>
      <w:r w:rsidRPr="003D3E9C">
        <w:rPr>
          <w:sz w:val="16"/>
        </w:rPr>
        <w:t xml:space="preserve">323 As previously noted, subsequent Supreme Court decisions have invoked the permanent replacement doctrine.324 Yet still other </w:t>
      </w:r>
      <w:r w:rsidRPr="003D3E9C">
        <w:rPr>
          <w:u w:val="single"/>
        </w:rPr>
        <w:t>Court decisions are arguably inconsistent with Mackay Radio</w:t>
      </w:r>
      <w:r w:rsidRPr="003D3E9C">
        <w:rPr>
          <w:sz w:val="16"/>
        </w:rPr>
        <w:t xml:space="preserve">, 325 </w:t>
      </w:r>
      <w:r w:rsidRPr="003D3E9C">
        <w:rPr>
          <w:u w:val="single"/>
        </w:rPr>
        <w:t xml:space="preserve">and the </w:t>
      </w:r>
      <w:r w:rsidRPr="00D53E13">
        <w:rPr>
          <w:highlight w:val="cyan"/>
          <w:u w:val="single"/>
        </w:rPr>
        <w:t>legal basis for</w:t>
      </w:r>
      <w:r w:rsidRPr="003D3E9C">
        <w:rPr>
          <w:u w:val="single"/>
        </w:rPr>
        <w:t xml:space="preserve"> allowing </w:t>
      </w:r>
      <w:r w:rsidRPr="00D53E13">
        <w:rPr>
          <w:highlight w:val="cyan"/>
          <w:u w:val="single"/>
        </w:rPr>
        <w:t>permanent replacements has been</w:t>
      </w:r>
      <w:r w:rsidRPr="003D3E9C">
        <w:rPr>
          <w:u w:val="single"/>
        </w:rPr>
        <w:t xml:space="preserve"> harshly </w:t>
      </w:r>
      <w:r w:rsidRPr="00D53E13">
        <w:rPr>
          <w:highlight w:val="cyan"/>
          <w:u w:val="single"/>
        </w:rPr>
        <w:t>criticized</w:t>
      </w:r>
      <w:r w:rsidRPr="003D3E9C">
        <w:rPr>
          <w:u w:val="single"/>
        </w:rPr>
        <w:t xml:space="preserve"> for decades</w:t>
      </w:r>
      <w:r w:rsidRPr="003D3E9C">
        <w:rPr>
          <w:sz w:val="16"/>
        </w:rPr>
        <w:t xml:space="preserve">.326 In the early 1990s, </w:t>
      </w:r>
      <w:r w:rsidRPr="003D3E9C">
        <w:rPr>
          <w:u w:val="single"/>
        </w:rPr>
        <w:t>Congress came close to prohibiting the doctrine</w:t>
      </w:r>
      <w:r w:rsidRPr="003D3E9C">
        <w:rPr>
          <w:sz w:val="16"/>
        </w:rPr>
        <w:t xml:space="preserve">, </w:t>
      </w:r>
      <w:r w:rsidRPr="003D3E9C">
        <w:rPr>
          <w:u w:val="single"/>
        </w:rPr>
        <w:t>while making no textual changes during its effort</w:t>
      </w:r>
      <w:r w:rsidRPr="003D3E9C">
        <w:rPr>
          <w:sz w:val="16"/>
        </w:rPr>
        <w:t xml:space="preserve">. 327 Overall, </w:t>
      </w:r>
      <w:r w:rsidRPr="003D3E9C">
        <w:rPr>
          <w:u w:val="single"/>
        </w:rPr>
        <w:t>continued reliance on a controversial Court decision that construed statutory silence, and instances of congressional failures to act, would not appear to qualify as unambiguous statutory action trumping the CIL that has developed during and after the Court actions and congressional inactions, and that is now well-established</w:t>
      </w:r>
      <w:r w:rsidRPr="003D3E9C">
        <w:rPr>
          <w:sz w:val="16"/>
        </w:rPr>
        <w:t xml:space="preserve">. As discussed in Section III.C, </w:t>
      </w:r>
      <w:r w:rsidRPr="003D3E9C">
        <w:rPr>
          <w:u w:val="single"/>
        </w:rPr>
        <w:t xml:space="preserve">the </w:t>
      </w:r>
      <w:r w:rsidRPr="00D53E13">
        <w:rPr>
          <w:highlight w:val="cyan"/>
          <w:u w:val="single"/>
        </w:rPr>
        <w:t>Supreme Court</w:t>
      </w:r>
      <w:r w:rsidRPr="003D3E9C">
        <w:rPr>
          <w:u w:val="single"/>
        </w:rPr>
        <w:t xml:space="preserve"> in admiralty law has </w:t>
      </w:r>
      <w:r w:rsidRPr="00D53E13">
        <w:rPr>
          <w:highlight w:val="cyan"/>
          <w:u w:val="single"/>
        </w:rPr>
        <w:t>overruled precedents</w:t>
      </w:r>
      <w:r w:rsidRPr="003D3E9C">
        <w:rPr>
          <w:u w:val="single"/>
        </w:rPr>
        <w:t xml:space="preserve"> or distinguished statutes </w:t>
      </w:r>
      <w:r w:rsidRPr="00D53E13">
        <w:rPr>
          <w:highlight w:val="cyan"/>
          <w:u w:val="single"/>
        </w:rPr>
        <w:t>when newer</w:t>
      </w:r>
      <w:r w:rsidRPr="003D3E9C">
        <w:rPr>
          <w:u w:val="single"/>
        </w:rPr>
        <w:t xml:space="preserve"> developments in </w:t>
      </w:r>
      <w:r w:rsidRPr="00D53E13">
        <w:rPr>
          <w:highlight w:val="cyan"/>
          <w:u w:val="single"/>
        </w:rPr>
        <w:t>CIL justify such action</w:t>
      </w:r>
      <w:r w:rsidRPr="003D3E9C">
        <w:rPr>
          <w:sz w:val="16"/>
        </w:rPr>
        <w:t xml:space="preserve">.328 In this setting, </w:t>
      </w:r>
      <w:r w:rsidRPr="003D3E9C">
        <w:rPr>
          <w:u w:val="single"/>
        </w:rPr>
        <w:t>the Charming Betsy canon could encourage an updated construction of the NLRA</w:t>
      </w:r>
      <w:r w:rsidRPr="003D3E9C">
        <w:rPr>
          <w:sz w:val="16"/>
        </w:rPr>
        <w:t xml:space="preserve">, essentially </w:t>
      </w:r>
      <w:r w:rsidRPr="003D3E9C">
        <w:rPr>
          <w:u w:val="single"/>
        </w:rPr>
        <w:t xml:space="preserve">forcing the Court to rethink its position. Regarding the prohibition on coverage for </w:t>
      </w:r>
      <w:r w:rsidRPr="00D53E13">
        <w:rPr>
          <w:highlight w:val="cyan"/>
          <w:u w:val="single"/>
        </w:rPr>
        <w:t>state employers</w:t>
      </w:r>
      <w:r w:rsidRPr="003D3E9C">
        <w:rPr>
          <w:u w:val="single"/>
        </w:rPr>
        <w:t xml:space="preserve">, this statutory language is unambiguous and therefore the Charming Betsy canon has no application. The conflict here </w:t>
      </w:r>
      <w:r w:rsidRPr="00D53E13">
        <w:rPr>
          <w:highlight w:val="cyan"/>
          <w:u w:val="single"/>
        </w:rPr>
        <w:t>involves</w:t>
      </w:r>
      <w:r w:rsidRPr="003D3E9C">
        <w:rPr>
          <w:u w:val="single"/>
        </w:rPr>
        <w:t xml:space="preserve"> the United States allowing the states unlimited rights to control the strike-related activities of their employees</w:t>
      </w:r>
      <w:r w:rsidRPr="003D3E9C">
        <w:rPr>
          <w:sz w:val="16"/>
        </w:rPr>
        <w:t xml:space="preserve">. As explained above, </w:t>
      </w:r>
      <w:r w:rsidRPr="003D3E9C">
        <w:rPr>
          <w:u w:val="single"/>
        </w:rPr>
        <w:t xml:space="preserve">the United States has justified this </w:t>
      </w:r>
      <w:r w:rsidRPr="00D53E13">
        <w:rPr>
          <w:highlight w:val="cyan"/>
          <w:u w:val="single"/>
        </w:rPr>
        <w:t>unlimited right of control</w:t>
      </w:r>
      <w:r w:rsidRPr="003D3E9C">
        <w:rPr>
          <w:u w:val="single"/>
        </w:rPr>
        <w:t xml:space="preserve"> before the CFA by relying on the dual sovereignty of federalism</w:t>
      </w:r>
      <w:r w:rsidRPr="003D3E9C">
        <w:rPr>
          <w:sz w:val="16"/>
        </w:rPr>
        <w:t xml:space="preserve"> as a constitutional matter.329 But </w:t>
      </w:r>
      <w:r w:rsidRPr="00D53E13">
        <w:rPr>
          <w:highlight w:val="cyan"/>
          <w:u w:val="single"/>
        </w:rPr>
        <w:t>that is not</w:t>
      </w:r>
      <w:r w:rsidRPr="003D3E9C">
        <w:rPr>
          <w:u w:val="single"/>
        </w:rPr>
        <w:t xml:space="preserve"> obviously </w:t>
      </w:r>
      <w:r w:rsidRPr="00D53E13">
        <w:rPr>
          <w:highlight w:val="cyan"/>
          <w:u w:val="single"/>
        </w:rPr>
        <w:t>applicable after Garcia altered the constitutional equation</w:t>
      </w:r>
      <w:r w:rsidRPr="003D3E9C">
        <w:rPr>
          <w:u w:val="single"/>
        </w:rPr>
        <w:t xml:space="preserve"> in 1985 with respect to laws of general applicability</w:t>
      </w:r>
      <w:r w:rsidRPr="003D3E9C">
        <w:rPr>
          <w:sz w:val="16"/>
        </w:rPr>
        <w:t xml:space="preserve">. Moreover, </w:t>
      </w:r>
      <w:r w:rsidRPr="003D3E9C">
        <w:rPr>
          <w:u w:val="single"/>
        </w:rPr>
        <w:t xml:space="preserve">CIL on the right to strike comes into its own long after the 1938 </w:t>
      </w:r>
      <w:proofErr w:type="gramStart"/>
      <w:r w:rsidRPr="003D3E9C">
        <w:rPr>
          <w:u w:val="single"/>
        </w:rPr>
        <w:t xml:space="preserve">exclusion </w:t>
      </w:r>
      <w:proofErr w:type="spellStart"/>
      <w:r w:rsidRPr="003D3E9C">
        <w:rPr>
          <w:u w:val="single"/>
        </w:rPr>
        <w:t>ofstatesfrom</w:t>
      </w:r>
      <w:proofErr w:type="spellEnd"/>
      <w:proofErr w:type="gramEnd"/>
      <w:r w:rsidRPr="003D3E9C">
        <w:rPr>
          <w:u w:val="single"/>
        </w:rPr>
        <w:t xml:space="preserve"> </w:t>
      </w:r>
      <w:proofErr w:type="spellStart"/>
      <w:proofErr w:type="gramStart"/>
      <w:r w:rsidRPr="003D3E9C">
        <w:rPr>
          <w:u w:val="single"/>
        </w:rPr>
        <w:t>federalstatutory</w:t>
      </w:r>
      <w:proofErr w:type="spellEnd"/>
      <w:proofErr w:type="gramEnd"/>
      <w:r w:rsidRPr="003D3E9C">
        <w:rPr>
          <w:u w:val="single"/>
        </w:rPr>
        <w:t xml:space="preserve"> coverage.</w:t>
      </w:r>
      <w:r w:rsidRPr="003D3E9C">
        <w:rPr>
          <w:sz w:val="16"/>
        </w:rPr>
        <w:t xml:space="preserve"> Instead, </w:t>
      </w:r>
      <w:r w:rsidRPr="003D3E9C">
        <w:rPr>
          <w:u w:val="single"/>
        </w:rPr>
        <w:t xml:space="preserve">the </w:t>
      </w:r>
      <w:proofErr w:type="spellStart"/>
      <w:r w:rsidRPr="003D3E9C">
        <w:rPr>
          <w:u w:val="single"/>
        </w:rPr>
        <w:t>U.</w:t>
      </w:r>
      <w:proofErr w:type="gramStart"/>
      <w:r w:rsidRPr="003D3E9C">
        <w:rPr>
          <w:u w:val="single"/>
        </w:rPr>
        <w:t>S.should</w:t>
      </w:r>
      <w:proofErr w:type="spellEnd"/>
      <w:proofErr w:type="gramEnd"/>
      <w:r w:rsidRPr="003D3E9C">
        <w:rPr>
          <w:u w:val="single"/>
        </w:rPr>
        <w:t xml:space="preserve"> grant injunctive relief prohibiting states from violating CIL regarding the right to strike, at least until Congress has addressed the issue.</w:t>
      </w:r>
    </w:p>
    <w:p w14:paraId="15698A6B" w14:textId="25A8B1BF" w:rsidR="00A623FA" w:rsidRPr="003D3E9C" w:rsidRDefault="00D9149D" w:rsidP="00A623FA">
      <w:pPr>
        <w:pStyle w:val="Ttulo4"/>
      </w:pPr>
      <w:r>
        <w:t>Not complying</w:t>
      </w:r>
      <w:r w:rsidR="00A623FA" w:rsidRPr="003D3E9C">
        <w:t xml:space="preserve"> </w:t>
      </w:r>
      <w:r>
        <w:t xml:space="preserve">with CIL </w:t>
      </w:r>
      <w:r w:rsidR="00A623FA" w:rsidRPr="003D3E9C">
        <w:t xml:space="preserve">prevents </w:t>
      </w:r>
      <w:r w:rsidR="00A623FA" w:rsidRPr="003D3E9C">
        <w:rPr>
          <w:u w:val="single"/>
        </w:rPr>
        <w:t>harmonization</w:t>
      </w:r>
      <w:r w:rsidR="00A623FA" w:rsidRPr="003D3E9C">
        <w:t xml:space="preserve"> of norms and throws the </w:t>
      </w:r>
      <w:r w:rsidR="00A623FA" w:rsidRPr="003D3E9C">
        <w:rPr>
          <w:u w:val="single"/>
        </w:rPr>
        <w:t>functioning</w:t>
      </w:r>
      <w:r w:rsidR="00A623FA" w:rsidRPr="003D3E9C">
        <w:t xml:space="preserve"> of international institutions into question – prefer </w:t>
      </w:r>
      <w:r w:rsidR="00A623FA" w:rsidRPr="003D3E9C">
        <w:rPr>
          <w:u w:val="single"/>
        </w:rPr>
        <w:t>empirics</w:t>
      </w:r>
      <w:r w:rsidR="00A623FA" w:rsidRPr="003D3E9C">
        <w:t>.</w:t>
      </w:r>
    </w:p>
    <w:p w14:paraId="0CEFEB8A" w14:textId="77777777" w:rsidR="00A623FA" w:rsidRPr="003D3E9C" w:rsidRDefault="00A623FA" w:rsidP="00A623FA">
      <w:r w:rsidRPr="003D3E9C">
        <w:rPr>
          <w:rStyle w:val="Style13ptBold"/>
        </w:rPr>
        <w:t>Seifert 21</w:t>
      </w:r>
      <w:r w:rsidRPr="003D3E9C">
        <w:t xml:space="preserve"> </w:t>
      </w:r>
      <w:r w:rsidRPr="007A3942">
        <w:rPr>
          <w:sz w:val="14"/>
        </w:rPr>
        <w:t xml:space="preserve">[Achim; 2021; Full Professor of Private Law, German and European Labor Law and Comparative Law at the University of Jena (since 2011). He holds both German State Exams in Law and a PhD of the Johann-Wolfgang-Goethe-University of Frankfurt (1998). After his Habilitation [Post-Doc] in 2006 at the University of Frankfurt and several short-term Replacements at the Universities of Frankfurt and Trier (2006-2008), he became an Associate Professor of European and International Labor Law at the University of Luxembourg (2008). His main fields of interest are the Labor Law of the European Union and Comparative Labor Law, including the methodology of Comparative Law. Achim SEIFERT serves as co-editor of the Comparative Labor Law and Policy Journal (CLLPJ) and is a member of the editorial board of the European </w:t>
      </w:r>
      <w:proofErr w:type="spellStart"/>
      <w:r w:rsidRPr="007A3942">
        <w:rPr>
          <w:sz w:val="14"/>
        </w:rPr>
        <w:t>Labour</w:t>
      </w:r>
      <w:proofErr w:type="spellEnd"/>
      <w:r w:rsidRPr="007A3942">
        <w:rPr>
          <w:sz w:val="14"/>
        </w:rPr>
        <w:t xml:space="preserve"> Law Journal (ELLJ) as well as of the Revue de droit </w:t>
      </w:r>
      <w:proofErr w:type="spellStart"/>
      <w:r w:rsidRPr="007A3942">
        <w:rPr>
          <w:sz w:val="14"/>
        </w:rPr>
        <w:t>comparé</w:t>
      </w:r>
      <w:proofErr w:type="spellEnd"/>
      <w:r w:rsidRPr="007A3942">
        <w:rPr>
          <w:sz w:val="14"/>
        </w:rPr>
        <w:t xml:space="preserve"> du travail et de la </w:t>
      </w:r>
      <w:proofErr w:type="spellStart"/>
      <w:r w:rsidRPr="007A3942">
        <w:rPr>
          <w:sz w:val="14"/>
        </w:rPr>
        <w:t>sécurité</w:t>
      </w:r>
      <w:proofErr w:type="spellEnd"/>
      <w:r w:rsidRPr="007A3942">
        <w:rPr>
          <w:sz w:val="14"/>
        </w:rPr>
        <w:t xml:space="preserve"> </w:t>
      </w:r>
      <w:proofErr w:type="spellStart"/>
      <w:r w:rsidRPr="007A3942">
        <w:rPr>
          <w:sz w:val="14"/>
        </w:rPr>
        <w:t>sociale</w:t>
      </w:r>
      <w:proofErr w:type="spellEnd"/>
      <w:r w:rsidRPr="007A3942">
        <w:rPr>
          <w:sz w:val="14"/>
        </w:rPr>
        <w:t xml:space="preserve"> (RDCTSS). He is an associated member of the International Academy of Comparative Law (since 2013) and fellow of the European Law Institute (ELI) (since 2014); </w:t>
      </w:r>
      <w:proofErr w:type="gramStart"/>
      <w:r w:rsidRPr="007A3942">
        <w:rPr>
          <w:sz w:val="14"/>
        </w:rPr>
        <w:t>furthermore</w:t>
      </w:r>
      <w:proofErr w:type="gramEnd"/>
      <w:r w:rsidRPr="007A3942">
        <w:rPr>
          <w:sz w:val="14"/>
        </w:rPr>
        <w:t xml:space="preserve"> he has been member of the Jean-Monnet-Centre of Excellence at the University of Jena (2013-2016). He has been visiting Professor at the Universities of Bordeaux, Nantes, Paris 1 (Panthéon-Sorbonne), Luigi Bocconi/Milan and Leuven (Global Law </w:t>
      </w:r>
      <w:proofErr w:type="spellStart"/>
      <w:r w:rsidRPr="007A3942">
        <w:rPr>
          <w:sz w:val="14"/>
        </w:rPr>
        <w:t>Programme</w:t>
      </w:r>
      <w:proofErr w:type="spellEnd"/>
      <w:r w:rsidRPr="007A3942">
        <w:rPr>
          <w:sz w:val="14"/>
        </w:rPr>
        <w:t xml:space="preserve">) and has taught as adjunct professor at the University of Luxembourg between 2011 and 2016; “Book Review,” European </w:t>
      </w:r>
      <w:proofErr w:type="spellStart"/>
      <w:r w:rsidRPr="007A3942">
        <w:rPr>
          <w:sz w:val="14"/>
        </w:rPr>
        <w:t>Labour</w:t>
      </w:r>
      <w:proofErr w:type="spellEnd"/>
      <w:r w:rsidRPr="007A3942">
        <w:rPr>
          <w:sz w:val="14"/>
        </w:rPr>
        <w:t xml:space="preserve"> Law Journal, </w:t>
      </w:r>
      <w:r w:rsidRPr="007214A9">
        <w:t>https://scihub.se/https://doi.org/10.1177/2031952521994412</w:t>
      </w:r>
      <w:r w:rsidRPr="003D3E9C">
        <w:t xml:space="preserve">] </w:t>
      </w:r>
    </w:p>
    <w:p w14:paraId="6B2BB73D" w14:textId="77777777" w:rsidR="00A623FA" w:rsidRDefault="00A623FA" w:rsidP="00A623FA">
      <w:pPr>
        <w:rPr>
          <w:rStyle w:val="nfasis"/>
        </w:rPr>
      </w:pPr>
      <w:r w:rsidRPr="007A3942">
        <w:rPr>
          <w:sz w:val="14"/>
        </w:rPr>
        <w:t xml:space="preserve">For several decades, </w:t>
      </w:r>
      <w:r w:rsidRPr="003D3E9C">
        <w:rPr>
          <w:u w:val="single"/>
        </w:rPr>
        <w:t xml:space="preserve">the right to strike has been one of the </w:t>
      </w:r>
      <w:r w:rsidRPr="003D3E9C">
        <w:rPr>
          <w:rStyle w:val="nfasis"/>
        </w:rPr>
        <w:t xml:space="preserve">most controversial parts of the law of the International </w:t>
      </w:r>
      <w:proofErr w:type="spellStart"/>
      <w:r w:rsidRPr="003D3E9C">
        <w:rPr>
          <w:rStyle w:val="nfasis"/>
        </w:rPr>
        <w:t>Labour</w:t>
      </w:r>
      <w:proofErr w:type="spellEnd"/>
      <w:r w:rsidRPr="003D3E9C">
        <w:rPr>
          <w:rStyle w:val="nfasis"/>
        </w:rPr>
        <w:t xml:space="preserve"> </w:t>
      </w:r>
      <w:proofErr w:type="spellStart"/>
      <w:r w:rsidRPr="003D3E9C">
        <w:rPr>
          <w:rStyle w:val="nfasis"/>
        </w:rPr>
        <w:t>Organisation</w:t>
      </w:r>
      <w:proofErr w:type="spellEnd"/>
      <w:r w:rsidRPr="007A3942">
        <w:rPr>
          <w:sz w:val="14"/>
        </w:rPr>
        <w:t xml:space="preserve"> (ILO). Even though it has not been explicitly enshrined in the Conventions on the right to freedom of association (especially not in Convention 87 on Freedom of Association and Protection of the Right to </w:t>
      </w:r>
      <w:proofErr w:type="spellStart"/>
      <w:r w:rsidRPr="007A3942">
        <w:rPr>
          <w:sz w:val="14"/>
        </w:rPr>
        <w:t>Organise</w:t>
      </w:r>
      <w:proofErr w:type="spellEnd"/>
      <w:r w:rsidRPr="007A3942">
        <w:rPr>
          <w:sz w:val="14"/>
        </w:rPr>
        <w:t xml:space="preserve"> (1948) and in Convention 98 on the Application of the Principles of the Right to </w:t>
      </w:r>
      <w:proofErr w:type="spellStart"/>
      <w:r w:rsidRPr="007A3942">
        <w:rPr>
          <w:sz w:val="14"/>
        </w:rPr>
        <w:t>Organise</w:t>
      </w:r>
      <w:proofErr w:type="spellEnd"/>
      <w:r w:rsidRPr="007A3942">
        <w:rPr>
          <w:sz w:val="14"/>
        </w:rPr>
        <w:t xml:space="preserve"> and to Bargain Collectively (1949)), since the early 1950s, </w:t>
      </w:r>
      <w:r w:rsidRPr="003D3E9C">
        <w:rPr>
          <w:u w:val="single"/>
        </w:rPr>
        <w:t xml:space="preserve">the </w:t>
      </w:r>
      <w:r w:rsidRPr="00D53E13">
        <w:rPr>
          <w:highlight w:val="cyan"/>
          <w:u w:val="single"/>
        </w:rPr>
        <w:t xml:space="preserve">ILO </w:t>
      </w:r>
      <w:r w:rsidRPr="003D3E9C">
        <w:rPr>
          <w:u w:val="single"/>
        </w:rPr>
        <w:t xml:space="preserve">supervisory </w:t>
      </w:r>
      <w:r w:rsidRPr="00D53E13">
        <w:rPr>
          <w:highlight w:val="cyan"/>
          <w:u w:val="single"/>
        </w:rPr>
        <w:t xml:space="preserve">bodies have </w:t>
      </w:r>
      <w:proofErr w:type="spellStart"/>
      <w:r w:rsidRPr="00D53E13">
        <w:rPr>
          <w:rStyle w:val="nfasis"/>
          <w:highlight w:val="cyan"/>
        </w:rPr>
        <w:t>recognised</w:t>
      </w:r>
      <w:proofErr w:type="spellEnd"/>
      <w:r w:rsidRPr="00D53E13">
        <w:rPr>
          <w:rStyle w:val="nfasis"/>
          <w:highlight w:val="cyan"/>
        </w:rPr>
        <w:t xml:space="preserve"> the right to strike </w:t>
      </w:r>
      <w:r w:rsidRPr="003D3E9C">
        <w:rPr>
          <w:rStyle w:val="nfasis"/>
        </w:rPr>
        <w:t>as an essential element of trade union rights</w:t>
      </w:r>
      <w:r w:rsidRPr="003D3E9C">
        <w:rPr>
          <w:u w:val="single"/>
        </w:rPr>
        <w:t xml:space="preserve"> enabling workers to </w:t>
      </w:r>
      <w:r w:rsidRPr="003D3E9C">
        <w:rPr>
          <w:rStyle w:val="nfasis"/>
        </w:rPr>
        <w:t>collectively defend their economic and social interests</w:t>
      </w:r>
      <w:r w:rsidRPr="007A3942">
        <w:rPr>
          <w:sz w:val="14"/>
        </w:rPr>
        <w:t xml:space="preserve">. </w:t>
      </w:r>
      <w:r w:rsidRPr="003D3E9C">
        <w:rPr>
          <w:u w:val="single"/>
        </w:rPr>
        <w:t xml:space="preserve">Since its seminal </w:t>
      </w:r>
      <w:r w:rsidRPr="003D3E9C">
        <w:rPr>
          <w:rStyle w:val="nfasis"/>
        </w:rPr>
        <w:t>recommendation</w:t>
      </w:r>
      <w:r w:rsidRPr="003D3E9C">
        <w:rPr>
          <w:u w:val="single"/>
        </w:rPr>
        <w:t xml:space="preserve"> in the United Kingdom of Great Britain and Northern Ireland case of 1952,1 the Governing Body’s Committee on Freedom of Association</w:t>
      </w:r>
      <w:r w:rsidRPr="007A3942">
        <w:rPr>
          <w:sz w:val="14"/>
        </w:rPr>
        <w:t xml:space="preserve"> (CFA) </w:t>
      </w:r>
      <w:r w:rsidRPr="003D3E9C">
        <w:rPr>
          <w:u w:val="single"/>
        </w:rPr>
        <w:t xml:space="preserve">has considered that </w:t>
      </w:r>
      <w:r w:rsidRPr="003D3E9C">
        <w:rPr>
          <w:rStyle w:val="nfasis"/>
        </w:rPr>
        <w:t xml:space="preserve">Article 3 of </w:t>
      </w:r>
      <w:r w:rsidRPr="00D53E13">
        <w:rPr>
          <w:rStyle w:val="nfasis"/>
          <w:highlight w:val="cyan"/>
        </w:rPr>
        <w:t>Convention 87</w:t>
      </w:r>
      <w:r w:rsidRPr="003D3E9C">
        <w:rPr>
          <w:rStyle w:val="nfasis"/>
        </w:rPr>
        <w:t xml:space="preserve"> also </w:t>
      </w:r>
      <w:r w:rsidRPr="00D53E13">
        <w:rPr>
          <w:rStyle w:val="nfasis"/>
          <w:highlight w:val="cyan"/>
        </w:rPr>
        <w:t>guarantees the right to strike</w:t>
      </w:r>
      <w:r w:rsidRPr="007A3942">
        <w:rPr>
          <w:sz w:val="14"/>
        </w:rPr>
        <w:t xml:space="preserve">, and has developed, since then, detailed ‘case law’ which has been </w:t>
      </w:r>
      <w:proofErr w:type="spellStart"/>
      <w:r w:rsidRPr="007A3942">
        <w:rPr>
          <w:sz w:val="14"/>
        </w:rPr>
        <w:t>summarised</w:t>
      </w:r>
      <w:proofErr w:type="spellEnd"/>
      <w:r w:rsidRPr="007A3942">
        <w:rPr>
          <w:sz w:val="14"/>
        </w:rPr>
        <w:t xml:space="preserve"> by the International </w:t>
      </w:r>
      <w:proofErr w:type="spellStart"/>
      <w:r w:rsidRPr="007A3942">
        <w:rPr>
          <w:sz w:val="14"/>
        </w:rPr>
        <w:t>Labour</w:t>
      </w:r>
      <w:proofErr w:type="spellEnd"/>
      <w:r w:rsidRPr="007A3942">
        <w:rPr>
          <w:sz w:val="14"/>
        </w:rPr>
        <w:t xml:space="preserve"> Office in a ‘Digest’ and since 2018 in a ‘Compilation’.2 The Committee of Experts on the Application of Conventions and Recommendations (CEACR), another body established by the ILO Governing Body, has taken the same path since the late 1950s.3 </w:t>
      </w:r>
      <w:r w:rsidRPr="00D53E13">
        <w:rPr>
          <w:highlight w:val="cyan"/>
          <w:u w:val="single"/>
        </w:rPr>
        <w:t>Despite this</w:t>
      </w:r>
      <w:r w:rsidRPr="003D3E9C">
        <w:rPr>
          <w:u w:val="single"/>
        </w:rPr>
        <w:t xml:space="preserve"> </w:t>
      </w:r>
      <w:r w:rsidRPr="003D3E9C">
        <w:rPr>
          <w:rStyle w:val="nfasis"/>
        </w:rPr>
        <w:t>long-standing interpretive practice</w:t>
      </w:r>
      <w:r w:rsidRPr="003D3E9C">
        <w:rPr>
          <w:u w:val="single"/>
        </w:rPr>
        <w:t xml:space="preserve"> of these two important supervisory bodies in respect of </w:t>
      </w:r>
      <w:r w:rsidRPr="003D3E9C">
        <w:rPr>
          <w:rStyle w:val="nfasis"/>
        </w:rPr>
        <w:t>Convention No. 87</w:t>
      </w:r>
      <w:r w:rsidRPr="003D3E9C">
        <w:rPr>
          <w:u w:val="single"/>
        </w:rPr>
        <w:t xml:space="preserve">, the right to strike has become </w:t>
      </w:r>
      <w:r w:rsidRPr="003D3E9C">
        <w:rPr>
          <w:rStyle w:val="nfasis"/>
        </w:rPr>
        <w:t>controversial</w:t>
      </w:r>
      <w:r w:rsidRPr="007A3942">
        <w:rPr>
          <w:sz w:val="14"/>
        </w:rPr>
        <w:t xml:space="preserve"> since the end of the Cold War. In the 81st session of the International </w:t>
      </w:r>
      <w:proofErr w:type="spellStart"/>
      <w:r w:rsidRPr="007A3942">
        <w:rPr>
          <w:sz w:val="14"/>
        </w:rPr>
        <w:t>Labour</w:t>
      </w:r>
      <w:proofErr w:type="spellEnd"/>
      <w:r w:rsidRPr="007A3942">
        <w:rPr>
          <w:sz w:val="14"/>
        </w:rPr>
        <w:t xml:space="preserve"> Conference (ILC) </w:t>
      </w:r>
      <w:r w:rsidRPr="00D53E13">
        <w:rPr>
          <w:highlight w:val="cyan"/>
          <w:u w:val="single"/>
        </w:rPr>
        <w:t>in 1994, it was</w:t>
      </w:r>
      <w:r w:rsidRPr="003D3E9C">
        <w:rPr>
          <w:u w:val="single"/>
        </w:rPr>
        <w:t xml:space="preserve"> </w:t>
      </w:r>
      <w:r w:rsidRPr="003D3E9C">
        <w:rPr>
          <w:rStyle w:val="nfasis"/>
        </w:rPr>
        <w:t xml:space="preserve">already </w:t>
      </w:r>
      <w:r w:rsidRPr="00D53E13">
        <w:rPr>
          <w:rStyle w:val="nfasis"/>
          <w:highlight w:val="cyan"/>
        </w:rPr>
        <w:t>being challenged</w:t>
      </w:r>
      <w:r w:rsidRPr="003D3E9C">
        <w:rPr>
          <w:rStyle w:val="nfasis"/>
        </w:rPr>
        <w:t xml:space="preserve"> by the employers’ group</w:t>
      </w:r>
      <w:r w:rsidRPr="007A3942">
        <w:rPr>
          <w:sz w:val="14"/>
        </w:rPr>
        <w:t xml:space="preserve">.4 But </w:t>
      </w:r>
      <w:r w:rsidRPr="00D53E13">
        <w:rPr>
          <w:highlight w:val="cyan"/>
          <w:u w:val="single"/>
        </w:rPr>
        <w:t>the Rubicon was</w:t>
      </w:r>
      <w:r w:rsidRPr="003D3E9C">
        <w:rPr>
          <w:u w:val="single"/>
        </w:rPr>
        <w:t xml:space="preserve"> definitely </w:t>
      </w:r>
      <w:r w:rsidRPr="00D53E13">
        <w:rPr>
          <w:rStyle w:val="nfasis"/>
          <w:highlight w:val="cyan"/>
        </w:rPr>
        <w:t>crossed in 2012</w:t>
      </w:r>
      <w:r w:rsidRPr="00D53E13">
        <w:rPr>
          <w:highlight w:val="cyan"/>
          <w:u w:val="single"/>
        </w:rPr>
        <w:t>, when</w:t>
      </w:r>
      <w:r w:rsidRPr="003D3E9C">
        <w:rPr>
          <w:u w:val="single"/>
        </w:rPr>
        <w:t xml:space="preserve"> the </w:t>
      </w:r>
      <w:r w:rsidRPr="00D53E13">
        <w:rPr>
          <w:highlight w:val="cyan"/>
          <w:u w:val="single"/>
        </w:rPr>
        <w:t>employers’</w:t>
      </w:r>
      <w:r w:rsidRPr="003D3E9C">
        <w:rPr>
          <w:u w:val="single"/>
        </w:rPr>
        <w:t xml:space="preserve"> representatives on the ILO </w:t>
      </w:r>
      <w:r w:rsidRPr="003D3E9C">
        <w:rPr>
          <w:rStyle w:val="nfasis"/>
        </w:rPr>
        <w:t>Conference Committee on the Application of Standards</w:t>
      </w:r>
      <w:r w:rsidRPr="003D3E9C">
        <w:rPr>
          <w:u w:val="single"/>
        </w:rPr>
        <w:t xml:space="preserve"> (CAS) </w:t>
      </w:r>
      <w:r w:rsidRPr="00D53E13">
        <w:rPr>
          <w:highlight w:val="cyan"/>
          <w:u w:val="single"/>
        </w:rPr>
        <w:t>refused</w:t>
      </w:r>
      <w:r w:rsidRPr="003D3E9C">
        <w:rPr>
          <w:u w:val="single"/>
        </w:rPr>
        <w:t xml:space="preserve">, for the first time, </w:t>
      </w:r>
      <w:r w:rsidRPr="00D53E13">
        <w:rPr>
          <w:highlight w:val="cyan"/>
          <w:u w:val="single"/>
        </w:rPr>
        <w:t>to deal</w:t>
      </w:r>
      <w:r w:rsidRPr="007A3942">
        <w:rPr>
          <w:sz w:val="14"/>
        </w:rPr>
        <w:t>—as it had done previously—</w:t>
      </w:r>
      <w:r w:rsidRPr="00D53E13">
        <w:rPr>
          <w:highlight w:val="cyan"/>
          <w:u w:val="single"/>
        </w:rPr>
        <w:t>with</w:t>
      </w:r>
      <w:r w:rsidRPr="003D3E9C">
        <w:rPr>
          <w:u w:val="single"/>
        </w:rPr>
        <w:t xml:space="preserve"> a list of </w:t>
      </w:r>
      <w:r w:rsidRPr="00D53E13">
        <w:rPr>
          <w:highlight w:val="cyan"/>
          <w:u w:val="single"/>
        </w:rPr>
        <w:t>Member States that</w:t>
      </w:r>
      <w:r w:rsidRPr="003D3E9C">
        <w:rPr>
          <w:u w:val="single"/>
        </w:rPr>
        <w:t xml:space="preserve"> had </w:t>
      </w:r>
      <w:r w:rsidRPr="003D3E9C">
        <w:rPr>
          <w:rStyle w:val="nfasis"/>
        </w:rPr>
        <w:t xml:space="preserve">seriously </w:t>
      </w:r>
      <w:r w:rsidRPr="00D53E13">
        <w:rPr>
          <w:rStyle w:val="nfasis"/>
          <w:highlight w:val="cyan"/>
        </w:rPr>
        <w:t xml:space="preserve">violated </w:t>
      </w:r>
      <w:r w:rsidRPr="003D3E9C">
        <w:rPr>
          <w:rStyle w:val="nfasis"/>
        </w:rPr>
        <w:t>Conventions of the ILO</w:t>
      </w:r>
      <w:r w:rsidRPr="007A3942">
        <w:rPr>
          <w:sz w:val="14"/>
        </w:rPr>
        <w:t xml:space="preserve"> as long as the workers’ group would not accept a revision of the mandate of the CEACR.5 </w:t>
      </w:r>
      <w:r w:rsidRPr="003D3E9C">
        <w:rPr>
          <w:u w:val="single"/>
        </w:rPr>
        <w:t xml:space="preserve">At the heart of this incident was the </w:t>
      </w:r>
      <w:r w:rsidRPr="003D3E9C">
        <w:rPr>
          <w:rStyle w:val="nfasis"/>
        </w:rPr>
        <w:t xml:space="preserve">recognition of </w:t>
      </w:r>
      <w:r w:rsidRPr="00D53E13">
        <w:rPr>
          <w:rStyle w:val="nfasis"/>
          <w:highlight w:val="cyan"/>
        </w:rPr>
        <w:t>the right to strike</w:t>
      </w:r>
      <w:r w:rsidRPr="003D3E9C">
        <w:rPr>
          <w:u w:val="single"/>
        </w:rPr>
        <w:t xml:space="preserve"> by the CEACR even though, according to the view of the employers’ side, the Committee was </w:t>
      </w:r>
      <w:r w:rsidRPr="003D3E9C">
        <w:rPr>
          <w:rStyle w:val="nfasis"/>
        </w:rPr>
        <w:t>not empowered to interpret ILO law with binding effect</w:t>
      </w:r>
      <w:r w:rsidRPr="003D3E9C">
        <w:rPr>
          <w:u w:val="single"/>
        </w:rPr>
        <w:t xml:space="preserve">. </w:t>
      </w:r>
      <w:r w:rsidRPr="00D53E13">
        <w:rPr>
          <w:highlight w:val="cyan"/>
          <w:u w:val="single"/>
        </w:rPr>
        <w:t xml:space="preserve">This </w:t>
      </w:r>
      <w:r w:rsidRPr="003D3E9C">
        <w:rPr>
          <w:u w:val="single"/>
        </w:rPr>
        <w:t xml:space="preserve">incident temporarily </w:t>
      </w:r>
      <w:r w:rsidRPr="00D53E13">
        <w:rPr>
          <w:highlight w:val="cyan"/>
          <w:u w:val="single"/>
        </w:rPr>
        <w:t xml:space="preserve">resulted in an </w:t>
      </w:r>
      <w:r w:rsidRPr="00D53E13">
        <w:rPr>
          <w:rStyle w:val="nfasis"/>
          <w:highlight w:val="cyan"/>
        </w:rPr>
        <w:t>institutional crisis</w:t>
      </w:r>
      <w:r w:rsidRPr="003D3E9C">
        <w:rPr>
          <w:rStyle w:val="nfasis"/>
        </w:rPr>
        <w:t xml:space="preserve"> within the ILO supervisory system</w:t>
      </w:r>
      <w:r w:rsidRPr="003D3E9C">
        <w:rPr>
          <w:u w:val="single"/>
        </w:rPr>
        <w:t xml:space="preserve">, </w:t>
      </w:r>
      <w:r w:rsidRPr="00D53E13">
        <w:rPr>
          <w:highlight w:val="cyan"/>
          <w:u w:val="single"/>
        </w:rPr>
        <w:t>since the ILO’s</w:t>
      </w:r>
      <w:r w:rsidRPr="003D3E9C">
        <w:rPr>
          <w:u w:val="single"/>
        </w:rPr>
        <w:t xml:space="preserve"> tripartite </w:t>
      </w:r>
      <w:r w:rsidRPr="00D53E13">
        <w:rPr>
          <w:highlight w:val="cyan"/>
          <w:u w:val="single"/>
        </w:rPr>
        <w:t xml:space="preserve">structure </w:t>
      </w:r>
      <w:r w:rsidRPr="003D3E9C">
        <w:rPr>
          <w:u w:val="single"/>
        </w:rPr>
        <w:t xml:space="preserve">which </w:t>
      </w:r>
      <w:r w:rsidRPr="003D3E9C">
        <w:rPr>
          <w:rStyle w:val="nfasis"/>
        </w:rPr>
        <w:t xml:space="preserve">underlies the constitution of the ILO </w:t>
      </w:r>
      <w:r w:rsidRPr="00D53E13">
        <w:rPr>
          <w:rStyle w:val="nfasis"/>
          <w:highlight w:val="cyan"/>
        </w:rPr>
        <w:t>presupposes</w:t>
      </w:r>
      <w:r w:rsidRPr="003D3E9C">
        <w:rPr>
          <w:rStyle w:val="nfasis"/>
        </w:rPr>
        <w:t xml:space="preserve"> that the three </w:t>
      </w:r>
      <w:r w:rsidRPr="00D53E13">
        <w:rPr>
          <w:rStyle w:val="nfasis"/>
          <w:highlight w:val="cyan"/>
        </w:rPr>
        <w:t>constituents cooperate in good faith</w:t>
      </w:r>
      <w:r w:rsidRPr="003D3E9C">
        <w:rPr>
          <w:u w:val="single"/>
        </w:rPr>
        <w:t xml:space="preserve"> within the </w:t>
      </w:r>
      <w:proofErr w:type="spellStart"/>
      <w:r w:rsidRPr="003D3E9C">
        <w:rPr>
          <w:u w:val="single"/>
        </w:rPr>
        <w:t>organisation’s</w:t>
      </w:r>
      <w:proofErr w:type="spellEnd"/>
      <w:r w:rsidRPr="003D3E9C">
        <w:rPr>
          <w:u w:val="single"/>
        </w:rPr>
        <w:t xml:space="preserve"> bodies</w:t>
      </w:r>
      <w:r w:rsidRPr="007A3942">
        <w:rPr>
          <w:sz w:val="14"/>
        </w:rPr>
        <w:t xml:space="preserve">. An attitude of </w:t>
      </w:r>
      <w:r w:rsidRPr="00D53E13">
        <w:rPr>
          <w:highlight w:val="cyan"/>
          <w:u w:val="single"/>
        </w:rPr>
        <w:t xml:space="preserve">refusal on the </w:t>
      </w:r>
      <w:r w:rsidRPr="00D53E13">
        <w:rPr>
          <w:rStyle w:val="nfasis"/>
          <w:highlight w:val="cyan"/>
        </w:rPr>
        <w:t>part of only one</w:t>
      </w:r>
      <w:r w:rsidRPr="003D3E9C">
        <w:rPr>
          <w:rStyle w:val="nfasis"/>
        </w:rPr>
        <w:t xml:space="preserve"> of the </w:t>
      </w:r>
      <w:r w:rsidRPr="00D53E13">
        <w:rPr>
          <w:rStyle w:val="nfasis"/>
          <w:highlight w:val="cyan"/>
        </w:rPr>
        <w:t>constituents</w:t>
      </w:r>
      <w:r w:rsidRPr="003D3E9C">
        <w:rPr>
          <w:u w:val="single"/>
        </w:rPr>
        <w:t xml:space="preserve"> therefore necessarily </w:t>
      </w:r>
      <w:r w:rsidRPr="00D53E13">
        <w:rPr>
          <w:highlight w:val="cyan"/>
          <w:u w:val="single"/>
        </w:rPr>
        <w:t xml:space="preserve">brings into question the </w:t>
      </w:r>
      <w:r w:rsidRPr="00D53E13">
        <w:rPr>
          <w:rStyle w:val="nfasis"/>
          <w:highlight w:val="cyan"/>
        </w:rPr>
        <w:t>functioning of the ILO</w:t>
      </w:r>
      <w:r w:rsidRPr="003D3E9C">
        <w:rPr>
          <w:rStyle w:val="nfasis"/>
        </w:rPr>
        <w:t>.</w:t>
      </w:r>
    </w:p>
    <w:p w14:paraId="617127B7" w14:textId="77777777" w:rsidR="00FA0BE6" w:rsidRPr="003D3E9C" w:rsidRDefault="00FA0BE6" w:rsidP="00FA0BE6">
      <w:pPr>
        <w:pStyle w:val="Ttulo4"/>
      </w:pPr>
      <w:r w:rsidRPr="003D3E9C">
        <w:t xml:space="preserve">Weakening international law supercharges </w:t>
      </w:r>
      <w:r w:rsidRPr="003D3E9C">
        <w:rPr>
          <w:u w:val="single"/>
        </w:rPr>
        <w:t>interlocking catastrophic risks</w:t>
      </w:r>
      <w:r w:rsidRPr="003D3E9C">
        <w:t xml:space="preserve">, the combination of which risks </w:t>
      </w:r>
      <w:r w:rsidRPr="003D3E9C">
        <w:rPr>
          <w:u w:val="single"/>
        </w:rPr>
        <w:t>extinction</w:t>
      </w:r>
      <w:r w:rsidRPr="003D3E9C">
        <w:t xml:space="preserve"> and </w:t>
      </w:r>
      <w:r w:rsidRPr="003D3E9C">
        <w:rPr>
          <w:u w:val="single"/>
        </w:rPr>
        <w:t>multiplies</w:t>
      </w:r>
      <w:r w:rsidRPr="003D3E9C">
        <w:t xml:space="preserve"> every other threat.</w:t>
      </w:r>
    </w:p>
    <w:p w14:paraId="4D0D8FBD" w14:textId="77777777" w:rsidR="00FA0BE6" w:rsidRPr="00253553" w:rsidRDefault="00FA0BE6" w:rsidP="00FA0BE6">
      <w:proofErr w:type="spellStart"/>
      <w:r w:rsidRPr="00253553">
        <w:rPr>
          <w:rStyle w:val="Style13ptBold"/>
        </w:rPr>
        <w:t>Mecklin</w:t>
      </w:r>
      <w:proofErr w:type="spellEnd"/>
      <w:r w:rsidRPr="00253553">
        <w:rPr>
          <w:rStyle w:val="Style13ptBold"/>
        </w:rPr>
        <w:t xml:space="preserve"> 21</w:t>
      </w:r>
      <w:r w:rsidRPr="00253553">
        <w:t xml:space="preserve"> [John Mecklin, Bulletin of the Atomic Scientists, “This is your COVID wake-up call:  It is 100 seconds to midnight.”  2021 Doomsday Clock Statement, January 27, 2021.  Founded in 1945 by Albert Einstein and University of Chicago scientists who helped develop the first atomic weapons in the Manhattan Project, the Bulletin of the Atomic Scientists created the Doomsday Clock two years later, using the imagery of apocalypse (midnight) and the contemporary idiom of nuclear explosion (countdown to zero) to convey threats to humanity and the planet. The Doomsday Clock is </w:t>
      </w:r>
      <w:proofErr w:type="gramStart"/>
      <w:r w:rsidRPr="00253553">
        <w:t>set</w:t>
      </w:r>
      <w:proofErr w:type="gramEnd"/>
      <w:r w:rsidRPr="00253553">
        <w:t xml:space="preserve"> every year by the Bulletin’s Science and Security Board in consultation with its Board of Sponsors, which includes 13 Nobel laureates. The Clock has become a universally recognized indicator of the world’s vulnerability to catastrophe from nuclear weapons, climate change, and disruptive technologies in other domains. </w:t>
      </w:r>
      <w:r w:rsidRPr="007214A9">
        <w:t>https://thebulletin.org/doomsday-clock/current-time/</w:t>
      </w:r>
      <w:r w:rsidRPr="00253553">
        <w:t>]</w:t>
      </w:r>
    </w:p>
    <w:p w14:paraId="1C5033F5" w14:textId="77777777" w:rsidR="00FA0BE6" w:rsidRPr="003D3E9C" w:rsidRDefault="00FA0BE6" w:rsidP="00FA0BE6">
      <w:pPr>
        <w:rPr>
          <w:sz w:val="8"/>
        </w:rPr>
      </w:pPr>
      <w:r w:rsidRPr="003D3E9C">
        <w:rPr>
          <w:rStyle w:val="StyleUnderline"/>
        </w:rPr>
        <w:t>Humanity continues to suffer as the COVID-19 pandemic spreads around the world. In 2020 alone, this novel disease killed 1.7 million people and sickened at least 70 million more</w:t>
      </w:r>
      <w:r w:rsidRPr="003D3E9C">
        <w:rPr>
          <w:sz w:val="8"/>
        </w:rPr>
        <w:t xml:space="preserve">. </w:t>
      </w:r>
      <w:r w:rsidRPr="003D3E9C">
        <w:rPr>
          <w:rStyle w:val="StyleUnderline"/>
        </w:rPr>
        <w:t xml:space="preserve">The pandemic revealed just how unprepared and unwilling countries and the international system are to handle global emergencies properly. In this time of genuine crisis, governments too often abdicated responsibility, ignored scientific advice, did not cooperate or communicate effectively, and consequently failed to protect the health and welfare of their citizens. As a result, many hundreds of thousands of human beings died needlessly. Though lethal on a massive scale, this </w:t>
      </w:r>
      <w:proofErr w:type="gramStart"/>
      <w:r w:rsidRPr="003D3E9C">
        <w:rPr>
          <w:rStyle w:val="StyleUnderline"/>
        </w:rPr>
        <w:t>particular pandemic</w:t>
      </w:r>
      <w:proofErr w:type="gramEnd"/>
      <w:r w:rsidRPr="003D3E9C">
        <w:rPr>
          <w:rStyle w:val="StyleUnderline"/>
        </w:rPr>
        <w:t xml:space="preserve"> is not an existential threat. Its consequences are grave and will be lasting. But COVID-19 will not obliterate civilization, and we expect the disease to recede eventually</w:t>
      </w:r>
      <w:r w:rsidRPr="003D3E9C">
        <w:rPr>
          <w:sz w:val="8"/>
        </w:rPr>
        <w:t xml:space="preserve">. </w:t>
      </w:r>
      <w:r w:rsidRPr="003D3E9C">
        <w:rPr>
          <w:rStyle w:val="StyleUnderline"/>
        </w:rPr>
        <w:t xml:space="preserve">Still, the pandemic serves as a historic wake-up call, a vivid illustration that </w:t>
      </w:r>
      <w:r w:rsidRPr="00D53E13">
        <w:rPr>
          <w:rStyle w:val="StyleUnderline"/>
          <w:highlight w:val="cyan"/>
        </w:rPr>
        <w:t xml:space="preserve">national governments and international organizations are unprepared to manage nuclear weapons and climate change, which </w:t>
      </w:r>
      <w:r w:rsidRPr="003D3E9C">
        <w:rPr>
          <w:rStyle w:val="StyleUnderline"/>
        </w:rPr>
        <w:t xml:space="preserve">currently </w:t>
      </w:r>
      <w:r w:rsidRPr="00D53E13">
        <w:rPr>
          <w:rStyle w:val="StyleUnderline"/>
          <w:highlight w:val="cyan"/>
        </w:rPr>
        <w:t>pose existential threats to humanity</w:t>
      </w:r>
      <w:r w:rsidRPr="003D3E9C">
        <w:rPr>
          <w:rStyle w:val="StyleUnderline"/>
        </w:rPr>
        <w:t xml:space="preserve">, </w:t>
      </w:r>
      <w:r w:rsidRPr="00D53E13">
        <w:rPr>
          <w:rStyle w:val="StyleUnderline"/>
          <w:highlight w:val="cyan"/>
        </w:rPr>
        <w:t xml:space="preserve">or </w:t>
      </w:r>
      <w:r w:rsidRPr="003D3E9C">
        <w:rPr>
          <w:rStyle w:val="StyleUnderline"/>
        </w:rPr>
        <w:t xml:space="preserve">the </w:t>
      </w:r>
      <w:r w:rsidRPr="00D53E13">
        <w:rPr>
          <w:rStyle w:val="StyleUnderline"/>
          <w:highlight w:val="cyan"/>
        </w:rPr>
        <w:t xml:space="preserve">other dangers—including more virulent pandemics and next-generation warfare—that could threaten civilization </w:t>
      </w:r>
      <w:proofErr w:type="gramStart"/>
      <w:r w:rsidRPr="00D53E13">
        <w:rPr>
          <w:rStyle w:val="StyleUnderline"/>
          <w:highlight w:val="cyan"/>
        </w:rPr>
        <w:t>in the near future</w:t>
      </w:r>
      <w:proofErr w:type="gramEnd"/>
      <w:r w:rsidRPr="003D3E9C">
        <w:rPr>
          <w:sz w:val="8"/>
        </w:rPr>
        <w:t xml:space="preserve">. Accelerating nuclear programs in multiple countries moved the world into less stable and manageable territory last year. Development of hypersonic glide vehicles, ballistic missile defenses, and weapons-delivery systems that can flexibly use conventional or nuclear warheads may raise the probability of miscalculation in times of tension. Events like the deadly assault earlier this month on the US Capitol renewed legitimate concerns about national leaders who have sole control of the use of nuclear weapons. Nuclear nations, however, have ignored or undermined practical and available diplomatic and security tools for managing nuclear risks. By our estimation, the potential for the world to stumble into nuclear war—an ever-present danger over the last 75 years—increased in 2020. An extremely dangerous global failure to address existential threats—what we called “the new abnormal” in 2019—tightened its grip in the nuclear realm in the past year, increasing the likelihood of catastrophe. Governments have also failed to sufficiently address climate change. A pandemic-related economic slowdown temporarily reduced the carbon dioxide emissions that cause global warming. But over the coming decade fossil fuel use needs to decline precipitously if the worst effects of climate change are to be avoided. Instead, fossil fuel development and production are projected to increase. Atmospheric greenhouse gas concentrations hit a record high in 2020, one of the two warmest years on record. The massive wildfires and catastrophic cyclones of 2020 are illustrations of the major devastation that will only increase if governments do not significantly and quickly amplify their efforts to bring greenhouse gas emissions essentially to zero. As we noted in our </w:t>
      </w:r>
      <w:r w:rsidRPr="007214A9">
        <w:rPr>
          <w:sz w:val="8"/>
        </w:rPr>
        <w:t>last Doomsday Clock statement</w:t>
      </w:r>
      <w:r w:rsidRPr="003D3E9C">
        <w:rPr>
          <w:sz w:val="8"/>
        </w:rPr>
        <w:t xml:space="preserve">, the existential threats of nuclear weapons and climate change have intensified in recent years because of a threat multiplier: the continuing corruption of the information ecosphere on which democracy and public decision-making depend. Here, again, the COVID-19 pandemic is a wake-up call. False and misleading information disseminated over the internet—including misrepresentation of COVID-19’s seriousness, promotion of false cures, and politicization of low-cost protective measures such as face masks—created social chaos in many countries and led to unnecessary death. This wanton disregard for science and the large-scale embrace of conspiratorial nonsense—often driven by political figures and partisan media—undermined the ability of responsible national and global leaders to protect the security of their citizens. False conspiracy theories about a “stolen” presidential election led to rioting that resulted in the death of five people and the first hostile occupation of the US Capitol since 1814. In 2020, online lying literally killed. Considered by themselves, these negative events in </w:t>
      </w:r>
      <w:proofErr w:type="gramStart"/>
      <w:r w:rsidRPr="003D3E9C">
        <w:rPr>
          <w:sz w:val="8"/>
        </w:rPr>
        <w:t>the nuclear</w:t>
      </w:r>
      <w:proofErr w:type="gramEnd"/>
      <w:r w:rsidRPr="003D3E9C">
        <w:rPr>
          <w:sz w:val="8"/>
        </w:rPr>
        <w:t xml:space="preserve">, climate change, and disinformation arenas might justify moving the clock closer to midnight. But amid the gloom, we see some positive developments. The election of a US president who acknowledges climate change as a profound threat and supports international cooperation and science-based policy puts the world on a better footing to address global problems. For example, the United States has already announced it is rejoining the Paris Agreement on climate </w:t>
      </w:r>
      <w:proofErr w:type="gramStart"/>
      <w:r w:rsidRPr="003D3E9C">
        <w:rPr>
          <w:sz w:val="8"/>
        </w:rPr>
        <w:t>change</w:t>
      </w:r>
      <w:proofErr w:type="gramEnd"/>
      <w:r w:rsidRPr="003D3E9C">
        <w:rPr>
          <w:sz w:val="8"/>
        </w:rPr>
        <w:t xml:space="preserve"> and the Biden administration has offered to extend the New START arms control agreement with Russia for five years. In the context of a post-pandemic return to relative stability, more such demonstrations of renewed interest in and respect for science and multilateral cooperation could create the basis for a safer and </w:t>
      </w:r>
      <w:proofErr w:type="gramStart"/>
      <w:r w:rsidRPr="003D3E9C">
        <w:rPr>
          <w:sz w:val="8"/>
        </w:rPr>
        <w:t>saner</w:t>
      </w:r>
      <w:proofErr w:type="gramEnd"/>
      <w:r w:rsidRPr="003D3E9C">
        <w:rPr>
          <w:sz w:val="8"/>
        </w:rPr>
        <w:t xml:space="preserve"> world. Because these developments have not yet yielded substantive progress toward a safer world, they are not sufficient to move the Clock away from midnight. But they are positive and do weigh against the profound dangers of institutional decay, science denialism, aggressive nuclear postures, and disinformation campaigns discussed in our 2020 statement. The members of the Science and Security Board therefore set the Doomsday Clock at 100 seconds to midnight, the closest it has ever been to civilization-ending apocalypse and the same time we set in 2020. It is deeply unfortunate that the global response to the pandemic over the past year has explicitly validated many of the concerns we have voiced for decades. We continue to believe that human beings can manage the dangers posed by modern technology, even in times of crisis. </w:t>
      </w:r>
      <w:r w:rsidRPr="003D3E9C">
        <w:rPr>
          <w:rStyle w:val="StyleUnderline"/>
        </w:rPr>
        <w:t xml:space="preserve">But </w:t>
      </w:r>
      <w:r w:rsidRPr="00D53E13">
        <w:rPr>
          <w:rStyle w:val="StyleUnderline"/>
          <w:highlight w:val="cyan"/>
        </w:rPr>
        <w:t xml:space="preserve">if humanity is to avoid </w:t>
      </w:r>
      <w:r w:rsidRPr="003D3E9C">
        <w:rPr>
          <w:rStyle w:val="StyleUnderline"/>
        </w:rPr>
        <w:t xml:space="preserve">an </w:t>
      </w:r>
      <w:r w:rsidRPr="00D53E13">
        <w:rPr>
          <w:rStyle w:val="StyleUnderline"/>
          <w:highlight w:val="cyan"/>
        </w:rPr>
        <w:t>existential catastrophe</w:t>
      </w:r>
      <w:r w:rsidRPr="003D3E9C">
        <w:rPr>
          <w:rStyle w:val="StyleUnderline"/>
        </w:rPr>
        <w:t>—one that would dwarf anything it has yet seen—</w:t>
      </w:r>
      <w:r w:rsidRPr="00D53E13">
        <w:rPr>
          <w:rStyle w:val="StyleUnderline"/>
          <w:highlight w:val="cyan"/>
        </w:rPr>
        <w:t xml:space="preserve">national leaders must do a far better job </w:t>
      </w:r>
      <w:r w:rsidRPr="003D3E9C">
        <w:rPr>
          <w:rStyle w:val="StyleUnderline"/>
        </w:rPr>
        <w:t xml:space="preserve">of countering disinformation, heeding science, and </w:t>
      </w:r>
      <w:r w:rsidRPr="00D53E13">
        <w:rPr>
          <w:rStyle w:val="StyleUnderline"/>
          <w:highlight w:val="cyan"/>
        </w:rPr>
        <w:t>cooperating to diminish global risks</w:t>
      </w:r>
      <w:r w:rsidRPr="003D3E9C">
        <w:rPr>
          <w:rStyle w:val="StyleUnderline"/>
        </w:rPr>
        <w:t xml:space="preserve">. </w:t>
      </w:r>
      <w:r w:rsidRPr="00D53E13">
        <w:rPr>
          <w:rStyle w:val="StyleUnderline"/>
          <w:highlight w:val="cyan"/>
        </w:rPr>
        <w:t xml:space="preserve">Citizens around the world </w:t>
      </w:r>
      <w:proofErr w:type="gramStart"/>
      <w:r w:rsidRPr="00D53E13">
        <w:rPr>
          <w:rStyle w:val="StyleUnderline"/>
          <w:highlight w:val="cyan"/>
        </w:rPr>
        <w:t>can and should</w:t>
      </w:r>
      <w:proofErr w:type="gramEnd"/>
      <w:r w:rsidRPr="00D53E13">
        <w:rPr>
          <w:rStyle w:val="StyleUnderline"/>
          <w:highlight w:val="cyan"/>
        </w:rPr>
        <w:t xml:space="preserve"> organize</w:t>
      </w:r>
      <w:r w:rsidRPr="003D3E9C">
        <w:rPr>
          <w:rStyle w:val="StyleUnderline"/>
        </w:rPr>
        <w:t xml:space="preserve"> </w:t>
      </w:r>
      <w:r w:rsidRPr="00D53E13">
        <w:rPr>
          <w:rStyle w:val="StyleUnderline"/>
          <w:highlight w:val="cyan"/>
        </w:rPr>
        <w:t>and demand</w:t>
      </w:r>
      <w:r w:rsidRPr="003D3E9C">
        <w:rPr>
          <w:rStyle w:val="StyleUnderline"/>
        </w:rPr>
        <w:t>—through public protests, at ballot boxes, and in other creative ways—</w:t>
      </w:r>
      <w:r w:rsidRPr="00D53E13">
        <w:rPr>
          <w:rStyle w:val="StyleUnderline"/>
          <w:highlight w:val="cyan"/>
        </w:rPr>
        <w:t xml:space="preserve">that their governments </w:t>
      </w:r>
      <w:r w:rsidRPr="003D3E9C">
        <w:rPr>
          <w:rStyle w:val="StyleUnderline"/>
        </w:rPr>
        <w:t xml:space="preserve">reorder their priorities and </w:t>
      </w:r>
      <w:r w:rsidRPr="00D53E13">
        <w:rPr>
          <w:rStyle w:val="StyleUnderline"/>
          <w:highlight w:val="cyan"/>
        </w:rPr>
        <w:t xml:space="preserve">cooperate </w:t>
      </w:r>
      <w:r w:rsidRPr="003D3E9C">
        <w:rPr>
          <w:rStyle w:val="StyleUnderline"/>
        </w:rPr>
        <w:t xml:space="preserve">domestically and </w:t>
      </w:r>
      <w:r w:rsidRPr="00D53E13">
        <w:rPr>
          <w:rStyle w:val="StyleUnderline"/>
          <w:highlight w:val="cyan"/>
        </w:rPr>
        <w:t>internationally to reduce the risk of nuclear war, climate change, and other global disasters, including pandemic disease</w:t>
      </w:r>
      <w:r w:rsidRPr="003D3E9C">
        <w:rPr>
          <w:rStyle w:val="StyleUnderline"/>
        </w:rPr>
        <w:t>. We have experienced the consequences of inaction. It is time to respond</w:t>
      </w:r>
      <w:r w:rsidRPr="003D3E9C">
        <w:rPr>
          <w:sz w:val="8"/>
        </w:rPr>
        <w:t>.</w:t>
      </w:r>
    </w:p>
    <w:p w14:paraId="4BE5FFDE" w14:textId="77777777" w:rsidR="00FA0BE6" w:rsidRPr="003D3E9C" w:rsidRDefault="00FA0BE6" w:rsidP="00FA0BE6"/>
    <w:p w14:paraId="438C21CA" w14:textId="77777777" w:rsidR="00A91ACD" w:rsidRPr="003D3E9C" w:rsidRDefault="00A91ACD" w:rsidP="00A91ACD">
      <w:pPr>
        <w:pStyle w:val="Ttulo4"/>
      </w:pPr>
      <w:proofErr w:type="gramStart"/>
      <w:r w:rsidRPr="003D3E9C">
        <w:t>Independently</w:t>
      </w:r>
      <w:proofErr w:type="gramEnd"/>
      <w:r w:rsidRPr="003D3E9C">
        <w:t xml:space="preserve"> </w:t>
      </w:r>
      <w:r w:rsidRPr="003D3E9C">
        <w:rPr>
          <w:u w:val="single"/>
        </w:rPr>
        <w:t>frictions</w:t>
      </w:r>
      <w:r w:rsidRPr="003D3E9C">
        <w:t xml:space="preserve"> in </w:t>
      </w:r>
      <w:r w:rsidRPr="003D3E9C">
        <w:rPr>
          <w:u w:val="single"/>
        </w:rPr>
        <w:t>International Law</w:t>
      </w:r>
      <w:r w:rsidRPr="003D3E9C">
        <w:t xml:space="preserve"> prevent </w:t>
      </w:r>
      <w:r w:rsidRPr="003D3E9C">
        <w:rPr>
          <w:u w:val="single"/>
        </w:rPr>
        <w:t>cooperation</w:t>
      </w:r>
      <w:r w:rsidRPr="003D3E9C">
        <w:t xml:space="preserve"> over international issues.</w:t>
      </w:r>
    </w:p>
    <w:p w14:paraId="71F915ED" w14:textId="77777777" w:rsidR="00A91ACD" w:rsidRPr="003D3E9C" w:rsidRDefault="00A91ACD" w:rsidP="00A91ACD">
      <w:proofErr w:type="spellStart"/>
      <w:r w:rsidRPr="003D3E9C">
        <w:rPr>
          <w:rStyle w:val="Style13ptBold"/>
        </w:rPr>
        <w:t>Brudney</w:t>
      </w:r>
      <w:proofErr w:type="spellEnd"/>
      <w:r w:rsidRPr="003D3E9C">
        <w:rPr>
          <w:rStyle w:val="Style13ptBold"/>
        </w:rPr>
        <w:t xml:space="preserve"> 21</w:t>
      </w:r>
      <w:r w:rsidRPr="003D3E9C">
        <w:t xml:space="preserve"> [James; 2/8/21; Joseph Crowley Chair in Labor and Employment Law, Fordham Law School; “The Right to Strike as Customary International Law,” THE YALE JOURNAL OF INTERNATIONAL LAW, Vol 46, </w:t>
      </w:r>
      <w:r w:rsidRPr="007214A9">
        <w:t>https://digitalcommons.law.yale.edu/cgi/viewcontent.cgi?article=1710&amp;context=yjil</w:t>
      </w:r>
      <w:r w:rsidRPr="003D3E9C">
        <w:t xml:space="preserve">] </w:t>
      </w:r>
    </w:p>
    <w:p w14:paraId="7BCB133D" w14:textId="77777777" w:rsidR="00A91ACD" w:rsidRPr="003D3E9C" w:rsidRDefault="00A91ACD" w:rsidP="00A91ACD">
      <w:pPr>
        <w:rPr>
          <w:sz w:val="10"/>
        </w:rPr>
      </w:pPr>
      <w:r w:rsidRPr="003D3E9C">
        <w:rPr>
          <w:sz w:val="10"/>
        </w:rPr>
        <w:t xml:space="preserve">It is worth emphasizing this series of developments. </w:t>
      </w:r>
      <w:r w:rsidRPr="00D53E13">
        <w:rPr>
          <w:highlight w:val="cyan"/>
          <w:u w:val="single"/>
        </w:rPr>
        <w:t>U</w:t>
      </w:r>
      <w:r w:rsidRPr="003D3E9C">
        <w:rPr>
          <w:u w:val="single"/>
        </w:rPr>
        <w:t xml:space="preserve">nited </w:t>
      </w:r>
      <w:r w:rsidRPr="00D53E13">
        <w:rPr>
          <w:highlight w:val="cyan"/>
          <w:u w:val="single"/>
        </w:rPr>
        <w:t>S</w:t>
      </w:r>
      <w:r w:rsidRPr="003D3E9C">
        <w:rPr>
          <w:u w:val="single"/>
        </w:rPr>
        <w:t xml:space="preserve">tates </w:t>
      </w:r>
      <w:r w:rsidRPr="003D3E9C">
        <w:rPr>
          <w:rStyle w:val="nfasis"/>
        </w:rPr>
        <w:t xml:space="preserve">political </w:t>
      </w:r>
      <w:r w:rsidRPr="00D53E13">
        <w:rPr>
          <w:rStyle w:val="nfasis"/>
          <w:highlight w:val="cyan"/>
        </w:rPr>
        <w:t>diplomacy</w:t>
      </w:r>
      <w:r w:rsidRPr="003D3E9C">
        <w:rPr>
          <w:u w:val="single"/>
        </w:rPr>
        <w:t xml:space="preserve"> and input from </w:t>
      </w:r>
      <w:r w:rsidRPr="003D3E9C">
        <w:rPr>
          <w:rStyle w:val="nfasis"/>
        </w:rPr>
        <w:t>executive</w:t>
      </w:r>
      <w:r w:rsidRPr="003D3E9C">
        <w:rPr>
          <w:u w:val="single"/>
        </w:rPr>
        <w:t xml:space="preserve"> </w:t>
      </w:r>
      <w:r w:rsidRPr="003D3E9C">
        <w:rPr>
          <w:rStyle w:val="nfasis"/>
        </w:rPr>
        <w:t>branch</w:t>
      </w:r>
      <w:r w:rsidRPr="003D3E9C">
        <w:rPr>
          <w:u w:val="single"/>
        </w:rPr>
        <w:t xml:space="preserve"> </w:t>
      </w:r>
      <w:r w:rsidRPr="003D3E9C">
        <w:rPr>
          <w:rStyle w:val="nfasis"/>
        </w:rPr>
        <w:t>experts</w:t>
      </w:r>
      <w:r w:rsidRPr="003D3E9C">
        <w:rPr>
          <w:u w:val="single"/>
        </w:rPr>
        <w:t xml:space="preserve"> </w:t>
      </w:r>
      <w:proofErr w:type="gramStart"/>
      <w:r w:rsidRPr="003D3E9C">
        <w:rPr>
          <w:u w:val="single"/>
        </w:rPr>
        <w:t>has</w:t>
      </w:r>
      <w:proofErr w:type="gramEnd"/>
      <w:r w:rsidRPr="003D3E9C">
        <w:rPr>
          <w:u w:val="single"/>
        </w:rPr>
        <w:t xml:space="preserve"> </w:t>
      </w:r>
      <w:r w:rsidRPr="00D53E13">
        <w:rPr>
          <w:highlight w:val="cyan"/>
          <w:u w:val="single"/>
        </w:rPr>
        <w:t>helped</w:t>
      </w:r>
      <w:r w:rsidRPr="003D3E9C">
        <w:rPr>
          <w:u w:val="single"/>
        </w:rPr>
        <w:t xml:space="preserve"> the </w:t>
      </w:r>
      <w:r w:rsidRPr="003D3E9C">
        <w:rPr>
          <w:rStyle w:val="nfasis"/>
        </w:rPr>
        <w:t>transnational</w:t>
      </w:r>
      <w:r w:rsidRPr="003D3E9C">
        <w:rPr>
          <w:u w:val="single"/>
        </w:rPr>
        <w:t xml:space="preserve"> </w:t>
      </w:r>
      <w:r w:rsidRPr="003D3E9C">
        <w:rPr>
          <w:rStyle w:val="nfasis"/>
        </w:rPr>
        <w:t>legal</w:t>
      </w:r>
      <w:r w:rsidRPr="003D3E9C">
        <w:rPr>
          <w:u w:val="single"/>
        </w:rPr>
        <w:t xml:space="preserve"> </w:t>
      </w:r>
      <w:r w:rsidRPr="003D3E9C">
        <w:rPr>
          <w:rStyle w:val="nfasis"/>
        </w:rPr>
        <w:t>process</w:t>
      </w:r>
      <w:r w:rsidRPr="003D3E9C">
        <w:rPr>
          <w:u w:val="single"/>
        </w:rPr>
        <w:t xml:space="preserve"> to </w:t>
      </w:r>
      <w:r w:rsidRPr="00D53E13">
        <w:rPr>
          <w:highlight w:val="cyan"/>
          <w:u w:val="single"/>
        </w:rPr>
        <w:t>strengthen the</w:t>
      </w:r>
      <w:r w:rsidRPr="003D3E9C">
        <w:rPr>
          <w:u w:val="single"/>
        </w:rPr>
        <w:t xml:space="preserve"> </w:t>
      </w:r>
      <w:r w:rsidRPr="003D3E9C">
        <w:rPr>
          <w:rStyle w:val="nfasis"/>
        </w:rPr>
        <w:t>international</w:t>
      </w:r>
      <w:r w:rsidRPr="003D3E9C">
        <w:rPr>
          <w:u w:val="single"/>
        </w:rPr>
        <w:t xml:space="preserve"> </w:t>
      </w:r>
      <w:r w:rsidRPr="00D53E13">
        <w:rPr>
          <w:rStyle w:val="nfasis"/>
          <w:highlight w:val="cyan"/>
        </w:rPr>
        <w:t>right</w:t>
      </w:r>
      <w:r w:rsidRPr="00D53E13">
        <w:rPr>
          <w:highlight w:val="cyan"/>
          <w:u w:val="single"/>
        </w:rPr>
        <w:t xml:space="preserve"> to </w:t>
      </w:r>
      <w:r w:rsidRPr="00D53E13">
        <w:rPr>
          <w:rStyle w:val="nfasis"/>
          <w:highlight w:val="cyan"/>
        </w:rPr>
        <w:t>strike</w:t>
      </w:r>
      <w:r w:rsidRPr="003D3E9C">
        <w:rPr>
          <w:sz w:val="10"/>
        </w:rPr>
        <w:t xml:space="preserve">. </w:t>
      </w:r>
      <w:r w:rsidRPr="003D3E9C">
        <w:rPr>
          <w:u w:val="single"/>
        </w:rPr>
        <w:t xml:space="preserve">The U.S. has been a leading advocate on the international stage promoting both </w:t>
      </w:r>
      <w:r w:rsidRPr="003D3E9C">
        <w:rPr>
          <w:rStyle w:val="nfasis"/>
        </w:rPr>
        <w:t>FOA</w:t>
      </w:r>
      <w:r w:rsidRPr="003D3E9C">
        <w:rPr>
          <w:u w:val="single"/>
        </w:rPr>
        <w:t xml:space="preserve"> </w:t>
      </w:r>
      <w:r w:rsidRPr="003D3E9C">
        <w:rPr>
          <w:rStyle w:val="nfasis"/>
        </w:rPr>
        <w:t>principles</w:t>
      </w:r>
      <w:r w:rsidRPr="003D3E9C">
        <w:rPr>
          <w:u w:val="single"/>
        </w:rPr>
        <w:t xml:space="preserve"> and the </w:t>
      </w:r>
      <w:r w:rsidRPr="003D3E9C">
        <w:rPr>
          <w:rStyle w:val="nfasis"/>
        </w:rPr>
        <w:t>right</w:t>
      </w:r>
      <w:r w:rsidRPr="003D3E9C">
        <w:rPr>
          <w:u w:val="single"/>
        </w:rPr>
        <w:t xml:space="preserve"> to </w:t>
      </w:r>
      <w:r w:rsidRPr="003D3E9C">
        <w:rPr>
          <w:rStyle w:val="nfasis"/>
        </w:rPr>
        <w:t>strike</w:t>
      </w:r>
      <w:r w:rsidRPr="003D3E9C">
        <w:rPr>
          <w:sz w:val="10"/>
        </w:rPr>
        <w:t xml:space="preserve">—in its trade legislation, bilateral and regional trade agreements, and official positions at the ILO Governing Body. </w:t>
      </w:r>
      <w:r w:rsidRPr="003D3E9C">
        <w:rPr>
          <w:u w:val="single"/>
        </w:rPr>
        <w:t xml:space="preserve">That the U.S. has not </w:t>
      </w:r>
      <w:r w:rsidRPr="003D3E9C">
        <w:rPr>
          <w:rStyle w:val="nfasis"/>
        </w:rPr>
        <w:t>ratified</w:t>
      </w:r>
      <w:r w:rsidRPr="003D3E9C">
        <w:rPr>
          <w:u w:val="single"/>
        </w:rPr>
        <w:t xml:space="preserve"> </w:t>
      </w:r>
      <w:r w:rsidRPr="003D3E9C">
        <w:rPr>
          <w:rStyle w:val="nfasis"/>
        </w:rPr>
        <w:t>Convention</w:t>
      </w:r>
      <w:r w:rsidRPr="003D3E9C">
        <w:rPr>
          <w:u w:val="single"/>
        </w:rPr>
        <w:t xml:space="preserve"> </w:t>
      </w:r>
      <w:r w:rsidRPr="003D3E9C">
        <w:rPr>
          <w:rStyle w:val="nfasis"/>
        </w:rPr>
        <w:t>87</w:t>
      </w:r>
      <w:r w:rsidRPr="003D3E9C">
        <w:rPr>
          <w:u w:val="single"/>
        </w:rPr>
        <w:t xml:space="preserve"> </w:t>
      </w:r>
      <w:r w:rsidRPr="003D3E9C">
        <w:rPr>
          <w:rStyle w:val="nfasis"/>
        </w:rPr>
        <w:t>does</w:t>
      </w:r>
      <w:r w:rsidRPr="003D3E9C">
        <w:rPr>
          <w:u w:val="single"/>
        </w:rPr>
        <w:t xml:space="preserve"> </w:t>
      </w:r>
      <w:r w:rsidRPr="003D3E9C">
        <w:rPr>
          <w:rStyle w:val="nfasis"/>
        </w:rPr>
        <w:t>not</w:t>
      </w:r>
      <w:r w:rsidRPr="003D3E9C">
        <w:rPr>
          <w:u w:val="single"/>
        </w:rPr>
        <w:t xml:space="preserve"> mean it is somehow </w:t>
      </w:r>
      <w:r w:rsidRPr="003D3E9C">
        <w:rPr>
          <w:rStyle w:val="nfasis"/>
        </w:rPr>
        <w:t>undemocratic</w:t>
      </w:r>
      <w:r w:rsidRPr="003D3E9C">
        <w:rPr>
          <w:u w:val="single"/>
        </w:rPr>
        <w:t xml:space="preserve"> or </w:t>
      </w:r>
      <w:r w:rsidRPr="003D3E9C">
        <w:rPr>
          <w:rStyle w:val="nfasis"/>
        </w:rPr>
        <w:t>improper</w:t>
      </w:r>
      <w:r w:rsidRPr="003D3E9C">
        <w:rPr>
          <w:u w:val="single"/>
        </w:rPr>
        <w:t xml:space="preserve"> for U.S. officials to be bound by </w:t>
      </w:r>
      <w:r w:rsidRPr="003D3E9C">
        <w:rPr>
          <w:rStyle w:val="nfasis"/>
        </w:rPr>
        <w:t>rules</w:t>
      </w:r>
      <w:r w:rsidRPr="003D3E9C">
        <w:rPr>
          <w:u w:val="single"/>
        </w:rPr>
        <w:t xml:space="preserve"> that U.S. </w:t>
      </w:r>
      <w:r w:rsidRPr="003D3E9C">
        <w:rPr>
          <w:rStyle w:val="nfasis"/>
        </w:rPr>
        <w:t>influence</w:t>
      </w:r>
      <w:r w:rsidRPr="003D3E9C">
        <w:rPr>
          <w:u w:val="single"/>
        </w:rPr>
        <w:t xml:space="preserve"> helped </w:t>
      </w:r>
      <w:r w:rsidRPr="003D3E9C">
        <w:rPr>
          <w:rStyle w:val="nfasis"/>
        </w:rPr>
        <w:t>create</w:t>
      </w:r>
      <w:r w:rsidRPr="003D3E9C">
        <w:rPr>
          <w:u w:val="single"/>
        </w:rPr>
        <w:t xml:space="preserve">. </w:t>
      </w:r>
      <w:r w:rsidRPr="003D3E9C">
        <w:rPr>
          <w:sz w:val="10"/>
        </w:rPr>
        <w:t xml:space="preserve">To be sure, Sosa recognizes that Congress may “shut the door to the law of nations” explicitly or implicitly by treaties or statutes that occupy the field.271 And </w:t>
      </w:r>
      <w:r w:rsidRPr="003D3E9C">
        <w:rPr>
          <w:u w:val="single"/>
        </w:rPr>
        <w:t xml:space="preserve">there is some </w:t>
      </w:r>
      <w:r w:rsidRPr="00D53E13">
        <w:rPr>
          <w:rStyle w:val="nfasis"/>
          <w:highlight w:val="cyan"/>
        </w:rPr>
        <w:t>domestic</w:t>
      </w:r>
      <w:r w:rsidRPr="00D53E13">
        <w:rPr>
          <w:highlight w:val="cyan"/>
          <w:u w:val="single"/>
        </w:rPr>
        <w:t xml:space="preserve"> law</w:t>
      </w:r>
      <w:r w:rsidRPr="003D3E9C">
        <w:rPr>
          <w:u w:val="single"/>
        </w:rPr>
        <w:t xml:space="preserve"> that </w:t>
      </w:r>
      <w:r w:rsidRPr="00D53E13">
        <w:rPr>
          <w:highlight w:val="cyan"/>
          <w:u w:val="single"/>
        </w:rPr>
        <w:t xml:space="preserve">is </w:t>
      </w:r>
      <w:r w:rsidRPr="00D53E13">
        <w:rPr>
          <w:rStyle w:val="nfasis"/>
          <w:highlight w:val="cyan"/>
        </w:rPr>
        <w:t>inconsistent</w:t>
      </w:r>
      <w:r w:rsidRPr="00D53E13">
        <w:rPr>
          <w:highlight w:val="cyan"/>
          <w:u w:val="single"/>
        </w:rPr>
        <w:t xml:space="preserve"> with</w:t>
      </w:r>
      <w:r w:rsidRPr="003D3E9C">
        <w:rPr>
          <w:u w:val="single"/>
        </w:rPr>
        <w:t xml:space="preserve"> the </w:t>
      </w:r>
      <w:r w:rsidRPr="00D53E13">
        <w:rPr>
          <w:rStyle w:val="nfasis"/>
          <w:highlight w:val="cyan"/>
        </w:rPr>
        <w:t>right</w:t>
      </w:r>
      <w:r w:rsidRPr="00D53E13">
        <w:rPr>
          <w:highlight w:val="cyan"/>
          <w:u w:val="single"/>
        </w:rPr>
        <w:t xml:space="preserve"> to </w:t>
      </w:r>
      <w:r w:rsidRPr="00D53E13">
        <w:rPr>
          <w:rStyle w:val="nfasis"/>
          <w:highlight w:val="cyan"/>
        </w:rPr>
        <w:t>strike</w:t>
      </w:r>
      <w:r w:rsidRPr="003D3E9C">
        <w:rPr>
          <w:u w:val="single"/>
        </w:rPr>
        <w:t xml:space="preserve"> set </w:t>
      </w:r>
      <w:r w:rsidRPr="003D3E9C">
        <w:rPr>
          <w:rStyle w:val="nfasis"/>
        </w:rPr>
        <w:t>forth</w:t>
      </w:r>
      <w:r w:rsidRPr="003D3E9C">
        <w:rPr>
          <w:u w:val="single"/>
        </w:rPr>
        <w:t xml:space="preserve"> </w:t>
      </w:r>
      <w:r w:rsidRPr="00D53E13">
        <w:rPr>
          <w:highlight w:val="cyan"/>
          <w:u w:val="single"/>
        </w:rPr>
        <w:t>in CIL</w:t>
      </w:r>
      <w:r w:rsidRPr="003D3E9C">
        <w:rPr>
          <w:sz w:val="10"/>
        </w:rPr>
        <w:t xml:space="preserve">. As discussed in Part I.C, </w:t>
      </w:r>
      <w:r w:rsidRPr="003D3E9C">
        <w:rPr>
          <w:u w:val="single"/>
        </w:rPr>
        <w:t xml:space="preserve">this law notably includes a 1935 statutory provision </w:t>
      </w:r>
      <w:r w:rsidRPr="003D3E9C">
        <w:rPr>
          <w:rStyle w:val="nfasis"/>
        </w:rPr>
        <w:t>exempting</w:t>
      </w:r>
      <w:r w:rsidRPr="003D3E9C">
        <w:rPr>
          <w:u w:val="single"/>
        </w:rPr>
        <w:t xml:space="preserve"> </w:t>
      </w:r>
      <w:r w:rsidRPr="003D3E9C">
        <w:rPr>
          <w:rStyle w:val="nfasis"/>
        </w:rPr>
        <w:t>states</w:t>
      </w:r>
      <w:r w:rsidRPr="003D3E9C">
        <w:rPr>
          <w:u w:val="single"/>
        </w:rPr>
        <w:t xml:space="preserve"> as “</w:t>
      </w:r>
      <w:r w:rsidRPr="003D3E9C">
        <w:rPr>
          <w:rStyle w:val="nfasis"/>
        </w:rPr>
        <w:t>employers</w:t>
      </w:r>
      <w:r w:rsidRPr="003D3E9C">
        <w:rPr>
          <w:u w:val="single"/>
        </w:rPr>
        <w:t>” under the NLRA</w:t>
      </w:r>
      <w:r w:rsidRPr="003D3E9C">
        <w:rPr>
          <w:sz w:val="10"/>
        </w:rPr>
        <w:t xml:space="preserve">, </w:t>
      </w:r>
      <w:r w:rsidRPr="003D3E9C">
        <w:rPr>
          <w:u w:val="single"/>
        </w:rPr>
        <w:t xml:space="preserve">thereby </w:t>
      </w:r>
      <w:r w:rsidRPr="003D3E9C">
        <w:rPr>
          <w:rStyle w:val="nfasis"/>
        </w:rPr>
        <w:t>relegating</w:t>
      </w:r>
      <w:r w:rsidRPr="003D3E9C">
        <w:rPr>
          <w:u w:val="single"/>
        </w:rPr>
        <w:t xml:space="preserve"> </w:t>
      </w:r>
      <w:r w:rsidRPr="003D3E9C">
        <w:rPr>
          <w:rStyle w:val="nfasis"/>
        </w:rPr>
        <w:t>public</w:t>
      </w:r>
      <w:r w:rsidRPr="003D3E9C">
        <w:rPr>
          <w:u w:val="single"/>
        </w:rPr>
        <w:t xml:space="preserve"> </w:t>
      </w:r>
      <w:r w:rsidRPr="003D3E9C">
        <w:rPr>
          <w:rStyle w:val="nfasis"/>
        </w:rPr>
        <w:t>employees</w:t>
      </w:r>
      <w:r w:rsidRPr="003D3E9C">
        <w:rPr>
          <w:u w:val="single"/>
        </w:rPr>
        <w:t xml:space="preserve"> to state-by-state </w:t>
      </w:r>
      <w:r w:rsidRPr="003D3E9C">
        <w:rPr>
          <w:rStyle w:val="nfasis"/>
        </w:rPr>
        <w:t>regulation</w:t>
      </w:r>
      <w:r w:rsidRPr="003D3E9C">
        <w:rPr>
          <w:u w:val="single"/>
        </w:rPr>
        <w:t xml:space="preserve"> of </w:t>
      </w:r>
      <w:r w:rsidRPr="003D3E9C">
        <w:rPr>
          <w:rStyle w:val="nfasis"/>
        </w:rPr>
        <w:t>FOA</w:t>
      </w:r>
      <w:r w:rsidRPr="003D3E9C">
        <w:rPr>
          <w:u w:val="single"/>
        </w:rPr>
        <w:t xml:space="preserve"> and the right to strike</w:t>
      </w:r>
      <w:r w:rsidRPr="003D3E9C">
        <w:rPr>
          <w:sz w:val="10"/>
        </w:rPr>
        <w:t xml:space="preserve">; </w:t>
      </w:r>
      <w:r w:rsidRPr="003D3E9C">
        <w:rPr>
          <w:u w:val="single"/>
        </w:rPr>
        <w:t xml:space="preserve">and a 1938 Supreme Court decision allowing </w:t>
      </w:r>
      <w:r w:rsidRPr="003D3E9C">
        <w:rPr>
          <w:rStyle w:val="nfasis"/>
        </w:rPr>
        <w:t>private</w:t>
      </w:r>
      <w:r w:rsidRPr="003D3E9C">
        <w:rPr>
          <w:u w:val="single"/>
        </w:rPr>
        <w:t xml:space="preserve"> </w:t>
      </w:r>
      <w:r w:rsidRPr="003D3E9C">
        <w:rPr>
          <w:rStyle w:val="nfasis"/>
        </w:rPr>
        <w:t>employers</w:t>
      </w:r>
      <w:r w:rsidRPr="003D3E9C">
        <w:rPr>
          <w:u w:val="single"/>
        </w:rPr>
        <w:t xml:space="preserve"> to hire </w:t>
      </w:r>
      <w:r w:rsidRPr="003D3E9C">
        <w:rPr>
          <w:rStyle w:val="nfasis"/>
        </w:rPr>
        <w:t>permanent</w:t>
      </w:r>
      <w:r w:rsidRPr="003D3E9C">
        <w:rPr>
          <w:u w:val="single"/>
        </w:rPr>
        <w:t xml:space="preserve"> </w:t>
      </w:r>
      <w:r w:rsidRPr="003D3E9C">
        <w:rPr>
          <w:rStyle w:val="nfasis"/>
        </w:rPr>
        <w:t>replacements</w:t>
      </w:r>
      <w:r w:rsidRPr="003D3E9C">
        <w:rPr>
          <w:u w:val="single"/>
        </w:rPr>
        <w:t xml:space="preserve"> for strikers</w:t>
      </w:r>
      <w:r w:rsidRPr="003D3E9C">
        <w:rPr>
          <w:sz w:val="10"/>
        </w:rPr>
        <w:t xml:space="preserve">.272 But these expressions of </w:t>
      </w:r>
      <w:r w:rsidRPr="003D3E9C">
        <w:rPr>
          <w:u w:val="single"/>
        </w:rPr>
        <w:t>domestic law do not appear to be “</w:t>
      </w:r>
      <w:r w:rsidRPr="003D3E9C">
        <w:rPr>
          <w:rStyle w:val="nfasis"/>
        </w:rPr>
        <w:t>controlling</w:t>
      </w:r>
      <w:r w:rsidRPr="003D3E9C">
        <w:rPr>
          <w:u w:val="single"/>
        </w:rPr>
        <w:t xml:space="preserve">” in the relevant sense of addressing or responding to the CIL that is </w:t>
      </w:r>
      <w:r w:rsidRPr="003D3E9C">
        <w:rPr>
          <w:rStyle w:val="nfasis"/>
        </w:rPr>
        <w:t>asserted</w:t>
      </w:r>
      <w:r w:rsidRPr="003D3E9C">
        <w:rPr>
          <w:u w:val="single"/>
        </w:rPr>
        <w:t xml:space="preserve"> here</w:t>
      </w:r>
      <w:r w:rsidRPr="003D3E9C">
        <w:rPr>
          <w:sz w:val="10"/>
        </w:rPr>
        <w:t xml:space="preserve">. The 1935 statutory provision and 1938 Supreme Court decision predate the promulgation of Convention 87 by a decade or more—hence </w:t>
      </w:r>
      <w:r w:rsidRPr="00D53E13">
        <w:rPr>
          <w:highlight w:val="cyan"/>
          <w:u w:val="single"/>
        </w:rPr>
        <w:t>they are not</w:t>
      </w:r>
      <w:r w:rsidRPr="003D3E9C">
        <w:rPr>
          <w:u w:val="single"/>
        </w:rPr>
        <w:t xml:space="preserve"> in any way </w:t>
      </w:r>
      <w:r w:rsidRPr="00D53E13">
        <w:rPr>
          <w:rStyle w:val="nfasis"/>
          <w:highlight w:val="cyan"/>
        </w:rPr>
        <w:t>responsive</w:t>
      </w:r>
      <w:r w:rsidRPr="00D53E13">
        <w:rPr>
          <w:highlight w:val="cyan"/>
          <w:u w:val="single"/>
        </w:rPr>
        <w:t xml:space="preserve"> to</w:t>
      </w:r>
      <w:r w:rsidRPr="003D3E9C">
        <w:rPr>
          <w:u w:val="single"/>
        </w:rPr>
        <w:t xml:space="preserve"> the existence of </w:t>
      </w:r>
      <w:r w:rsidRPr="003D3E9C">
        <w:rPr>
          <w:rStyle w:val="nfasis"/>
        </w:rPr>
        <w:t>FOA</w:t>
      </w:r>
      <w:r w:rsidRPr="003D3E9C">
        <w:rPr>
          <w:u w:val="single"/>
        </w:rPr>
        <w:t xml:space="preserve"> or the </w:t>
      </w:r>
      <w:r w:rsidRPr="003D3E9C">
        <w:rPr>
          <w:rStyle w:val="nfasis"/>
        </w:rPr>
        <w:t>right</w:t>
      </w:r>
      <w:r w:rsidRPr="003D3E9C">
        <w:rPr>
          <w:u w:val="single"/>
        </w:rPr>
        <w:t xml:space="preserve"> to </w:t>
      </w:r>
      <w:r w:rsidRPr="003D3E9C">
        <w:rPr>
          <w:rStyle w:val="nfasis"/>
        </w:rPr>
        <w:t>strike</w:t>
      </w:r>
      <w:r w:rsidRPr="003D3E9C">
        <w:rPr>
          <w:u w:val="single"/>
        </w:rPr>
        <w:t xml:space="preserve"> at </w:t>
      </w:r>
      <w:r w:rsidRPr="00D53E13">
        <w:rPr>
          <w:highlight w:val="cyan"/>
          <w:u w:val="single"/>
        </w:rPr>
        <w:t xml:space="preserve">an </w:t>
      </w:r>
      <w:r w:rsidRPr="00D53E13">
        <w:rPr>
          <w:rStyle w:val="nfasis"/>
          <w:highlight w:val="cyan"/>
        </w:rPr>
        <w:t>international</w:t>
      </w:r>
      <w:r w:rsidRPr="00D53E13">
        <w:rPr>
          <w:highlight w:val="cyan"/>
          <w:u w:val="single"/>
        </w:rPr>
        <w:t xml:space="preserve"> </w:t>
      </w:r>
      <w:r w:rsidRPr="00D53E13">
        <w:rPr>
          <w:rStyle w:val="nfasis"/>
          <w:highlight w:val="cyan"/>
        </w:rPr>
        <w:t>level</w:t>
      </w:r>
      <w:r w:rsidRPr="003D3E9C">
        <w:rPr>
          <w:u w:val="single"/>
        </w:rPr>
        <w:t xml:space="preserve">.273 </w:t>
      </w:r>
      <w:r w:rsidRPr="003D3E9C">
        <w:rPr>
          <w:sz w:val="10"/>
        </w:rPr>
        <w:t xml:space="preserve">The Court has relied on its 1938 statutory interpretation decision approving of permanent replacements in more recent decades.274 And there were legislative efforts in the early 1990s to overturn the permanent replacement doctrine that did not succeed. 275 It is possible to contend that despite the absence of legislative approval for permanent replacements, the Court’s continuing endorsement of its jurisprudence, and Congress’s failure to override those decisions, are sufficiently controlling in this context. On the other hand, there is a respectable and perhaps persuasive argument that these judicial decisions and instances of congressional inaction do not amount to a sufficiently comprehensive scheme of statutes and regulations addressing the precise issue.276 Relatedly, </w:t>
      </w:r>
      <w:r w:rsidRPr="003D3E9C">
        <w:rPr>
          <w:u w:val="single"/>
        </w:rPr>
        <w:t xml:space="preserve">there is </w:t>
      </w:r>
      <w:r w:rsidRPr="00D53E13">
        <w:rPr>
          <w:highlight w:val="cyan"/>
          <w:u w:val="single"/>
        </w:rPr>
        <w:t>no indication that</w:t>
      </w:r>
      <w:r w:rsidRPr="003D3E9C">
        <w:rPr>
          <w:u w:val="single"/>
        </w:rPr>
        <w:t xml:space="preserve"> either </w:t>
      </w:r>
      <w:r w:rsidRPr="00D53E13">
        <w:rPr>
          <w:highlight w:val="cyan"/>
          <w:u w:val="single"/>
        </w:rPr>
        <w:t>the Court</w:t>
      </w:r>
      <w:r w:rsidRPr="003D3E9C">
        <w:rPr>
          <w:u w:val="single"/>
        </w:rPr>
        <w:t xml:space="preserve"> or Congress </w:t>
      </w:r>
      <w:r w:rsidRPr="00D53E13">
        <w:rPr>
          <w:highlight w:val="cyan"/>
          <w:u w:val="single"/>
        </w:rPr>
        <w:t>acted with</w:t>
      </w:r>
      <w:r w:rsidRPr="003D3E9C">
        <w:rPr>
          <w:u w:val="single"/>
        </w:rPr>
        <w:t xml:space="preserve"> a </w:t>
      </w:r>
      <w:r w:rsidRPr="003D3E9C">
        <w:rPr>
          <w:rStyle w:val="nfasis"/>
        </w:rPr>
        <w:t>purpose</w:t>
      </w:r>
      <w:r w:rsidRPr="003D3E9C">
        <w:rPr>
          <w:u w:val="single"/>
        </w:rPr>
        <w:t xml:space="preserve"> to preclude the </w:t>
      </w:r>
      <w:r w:rsidRPr="003D3E9C">
        <w:rPr>
          <w:rStyle w:val="nfasis"/>
        </w:rPr>
        <w:t>application</w:t>
      </w:r>
      <w:r w:rsidRPr="003D3E9C">
        <w:rPr>
          <w:u w:val="single"/>
        </w:rPr>
        <w:t xml:space="preserve"> of </w:t>
      </w:r>
      <w:r w:rsidRPr="003D3E9C">
        <w:rPr>
          <w:rStyle w:val="nfasis"/>
        </w:rPr>
        <w:t>CIL</w:t>
      </w:r>
      <w:r w:rsidRPr="003D3E9C">
        <w:rPr>
          <w:u w:val="single"/>
        </w:rPr>
        <w:t xml:space="preserve"> in the right-to-strike setting, or even with an </w:t>
      </w:r>
      <w:r w:rsidRPr="00D53E13">
        <w:rPr>
          <w:rStyle w:val="nfasis"/>
          <w:highlight w:val="cyan"/>
        </w:rPr>
        <w:t>awareness</w:t>
      </w:r>
      <w:r w:rsidRPr="00D53E13">
        <w:rPr>
          <w:highlight w:val="cyan"/>
          <w:u w:val="single"/>
        </w:rPr>
        <w:t xml:space="preserve"> that</w:t>
      </w:r>
      <w:r w:rsidRPr="003D3E9C">
        <w:rPr>
          <w:u w:val="single"/>
        </w:rPr>
        <w:t xml:space="preserve"> </w:t>
      </w:r>
      <w:r w:rsidRPr="003D3E9C">
        <w:rPr>
          <w:rStyle w:val="nfasis"/>
        </w:rPr>
        <w:t>relevant</w:t>
      </w:r>
      <w:r w:rsidRPr="003D3E9C">
        <w:rPr>
          <w:u w:val="single"/>
        </w:rPr>
        <w:t xml:space="preserve"> </w:t>
      </w:r>
      <w:r w:rsidRPr="00D53E13">
        <w:rPr>
          <w:rStyle w:val="nfasis"/>
          <w:highlight w:val="cyan"/>
        </w:rPr>
        <w:t>CIL</w:t>
      </w:r>
      <w:r w:rsidRPr="00D53E13">
        <w:rPr>
          <w:highlight w:val="cyan"/>
          <w:u w:val="single"/>
        </w:rPr>
        <w:t xml:space="preserve"> existed</w:t>
      </w:r>
      <w:r w:rsidRPr="003D3E9C">
        <w:rPr>
          <w:sz w:val="10"/>
        </w:rPr>
        <w:t xml:space="preserve">.277 In this regard, it is noteworthy that </w:t>
      </w:r>
      <w:r w:rsidRPr="003D3E9C">
        <w:rPr>
          <w:u w:val="single"/>
        </w:rPr>
        <w:t xml:space="preserve">the international right to strike assumed increased </w:t>
      </w:r>
      <w:r w:rsidRPr="003D3E9C">
        <w:rPr>
          <w:rStyle w:val="nfasis"/>
        </w:rPr>
        <w:t>visibility</w:t>
      </w:r>
      <w:r w:rsidRPr="003D3E9C">
        <w:rPr>
          <w:u w:val="single"/>
        </w:rPr>
        <w:t xml:space="preserve"> and </w:t>
      </w:r>
      <w:r w:rsidRPr="003D3E9C">
        <w:rPr>
          <w:rStyle w:val="nfasis"/>
        </w:rPr>
        <w:t>importance</w:t>
      </w:r>
      <w:r w:rsidRPr="003D3E9C">
        <w:rPr>
          <w:u w:val="single"/>
        </w:rPr>
        <w:t xml:space="preserve"> beginning in the mid to late 1990s, following </w:t>
      </w:r>
      <w:r w:rsidRPr="003D3E9C">
        <w:rPr>
          <w:rStyle w:val="nfasis"/>
        </w:rPr>
        <w:t>elevation</w:t>
      </w:r>
      <w:r w:rsidRPr="003D3E9C">
        <w:rPr>
          <w:u w:val="single"/>
        </w:rPr>
        <w:t xml:space="preserve"> of </w:t>
      </w:r>
      <w:r w:rsidRPr="003D3E9C">
        <w:rPr>
          <w:rStyle w:val="nfasis"/>
        </w:rPr>
        <w:t>FOA</w:t>
      </w:r>
      <w:r w:rsidRPr="003D3E9C">
        <w:rPr>
          <w:u w:val="single"/>
        </w:rPr>
        <w:t xml:space="preserve"> as one of the </w:t>
      </w:r>
      <w:r w:rsidRPr="003D3E9C">
        <w:rPr>
          <w:rStyle w:val="nfasis"/>
        </w:rPr>
        <w:t>eight</w:t>
      </w:r>
      <w:r w:rsidRPr="003D3E9C">
        <w:rPr>
          <w:u w:val="single"/>
        </w:rPr>
        <w:t xml:space="preserve"> </w:t>
      </w:r>
      <w:r w:rsidRPr="003D3E9C">
        <w:rPr>
          <w:rStyle w:val="nfasis"/>
        </w:rPr>
        <w:t>fundamental</w:t>
      </w:r>
      <w:r w:rsidRPr="003D3E9C">
        <w:rPr>
          <w:u w:val="single"/>
        </w:rPr>
        <w:t xml:space="preserve"> </w:t>
      </w:r>
      <w:r w:rsidRPr="003D3E9C">
        <w:rPr>
          <w:rStyle w:val="nfasis"/>
        </w:rPr>
        <w:t>ILO</w:t>
      </w:r>
      <w:r w:rsidRPr="003D3E9C">
        <w:rPr>
          <w:u w:val="single"/>
        </w:rPr>
        <w:t xml:space="preserve"> </w:t>
      </w:r>
      <w:r w:rsidRPr="003D3E9C">
        <w:rPr>
          <w:rStyle w:val="nfasis"/>
        </w:rPr>
        <w:t>conventions</w:t>
      </w:r>
      <w:r w:rsidRPr="003D3E9C">
        <w:rPr>
          <w:sz w:val="10"/>
        </w:rPr>
        <w:t xml:space="preserve"> and the promulgation of the 1998 Declaration. The Supreme Court in the context of admiralty law—relying on the law of nations—has applied recent CIL to overrule its own precedents, or to bypass or distinguish earlier statutory provisions. 278 In doing so, the Court has recognized the primacy of evolving developments in CIL so long as these changes in the law of nations are not directly contradicted by earlier federal statutory text. 279 </w:t>
      </w:r>
      <w:r w:rsidRPr="00D53E13">
        <w:rPr>
          <w:rStyle w:val="nfasis"/>
          <w:highlight w:val="cyan"/>
        </w:rPr>
        <w:t>Violations</w:t>
      </w:r>
      <w:r w:rsidRPr="00D53E13">
        <w:rPr>
          <w:highlight w:val="cyan"/>
          <w:u w:val="single"/>
        </w:rPr>
        <w:t xml:space="preserve"> of CIL, like</w:t>
      </w:r>
      <w:r w:rsidRPr="003D3E9C">
        <w:rPr>
          <w:u w:val="single"/>
        </w:rPr>
        <w:t xml:space="preserve"> violations of </w:t>
      </w:r>
      <w:r w:rsidRPr="00D53E13">
        <w:rPr>
          <w:rStyle w:val="nfasis"/>
          <w:highlight w:val="cyan"/>
        </w:rPr>
        <w:t>international</w:t>
      </w:r>
      <w:r w:rsidRPr="00D53E13">
        <w:rPr>
          <w:highlight w:val="cyan"/>
          <w:u w:val="single"/>
        </w:rPr>
        <w:t xml:space="preserve"> </w:t>
      </w:r>
      <w:r w:rsidRPr="00D53E13">
        <w:rPr>
          <w:rStyle w:val="nfasis"/>
          <w:highlight w:val="cyan"/>
        </w:rPr>
        <w:t>law</w:t>
      </w:r>
      <w:r w:rsidRPr="00D53E13">
        <w:rPr>
          <w:highlight w:val="cyan"/>
          <w:u w:val="single"/>
        </w:rPr>
        <w:t xml:space="preserve"> generally</w:t>
      </w:r>
      <w:r w:rsidRPr="003D3E9C">
        <w:rPr>
          <w:u w:val="single"/>
        </w:rPr>
        <w:t xml:space="preserve">, can </w:t>
      </w:r>
      <w:r w:rsidRPr="00D53E13">
        <w:rPr>
          <w:highlight w:val="cyan"/>
          <w:u w:val="single"/>
        </w:rPr>
        <w:t xml:space="preserve">produce friction between nations that </w:t>
      </w:r>
      <w:r w:rsidRPr="00D53E13">
        <w:rPr>
          <w:rStyle w:val="nfasis"/>
          <w:highlight w:val="cyan"/>
        </w:rPr>
        <w:t>hinders</w:t>
      </w:r>
      <w:r w:rsidRPr="003D3E9C">
        <w:rPr>
          <w:u w:val="single"/>
        </w:rPr>
        <w:t xml:space="preserve"> the </w:t>
      </w:r>
      <w:r w:rsidRPr="00D53E13">
        <w:rPr>
          <w:rStyle w:val="nfasis"/>
          <w:highlight w:val="cyan"/>
        </w:rPr>
        <w:t>accomplishment</w:t>
      </w:r>
      <w:r w:rsidRPr="00D53E13">
        <w:rPr>
          <w:highlight w:val="cyan"/>
          <w:u w:val="single"/>
        </w:rPr>
        <w:t xml:space="preserve"> of </w:t>
      </w:r>
      <w:r w:rsidRPr="003D3E9C">
        <w:rPr>
          <w:rStyle w:val="nfasis"/>
        </w:rPr>
        <w:t>foreign</w:t>
      </w:r>
      <w:r w:rsidRPr="003D3E9C">
        <w:rPr>
          <w:u w:val="single"/>
        </w:rPr>
        <w:t xml:space="preserve"> </w:t>
      </w:r>
      <w:r w:rsidRPr="003D3E9C">
        <w:rPr>
          <w:rStyle w:val="nfasis"/>
        </w:rPr>
        <w:t>relations</w:t>
      </w:r>
      <w:r w:rsidRPr="003D3E9C">
        <w:rPr>
          <w:u w:val="single"/>
        </w:rPr>
        <w:t xml:space="preserve"> </w:t>
      </w:r>
      <w:r w:rsidRPr="00D53E13">
        <w:rPr>
          <w:rStyle w:val="nfasis"/>
          <w:highlight w:val="cyan"/>
        </w:rPr>
        <w:t>goals</w:t>
      </w:r>
      <w:r w:rsidRPr="003D3E9C">
        <w:rPr>
          <w:u w:val="single"/>
        </w:rPr>
        <w:t>.</w:t>
      </w:r>
      <w:r w:rsidRPr="003D3E9C">
        <w:rPr>
          <w:sz w:val="10"/>
        </w:rPr>
        <w:t xml:space="preserve">280 As noted earlier, </w:t>
      </w:r>
      <w:r w:rsidRPr="00D53E13">
        <w:rPr>
          <w:rStyle w:val="nfasis"/>
          <w:highlight w:val="cyan"/>
        </w:rPr>
        <w:t>government</w:t>
      </w:r>
      <w:r w:rsidRPr="00D53E13">
        <w:rPr>
          <w:highlight w:val="cyan"/>
          <w:u w:val="single"/>
        </w:rPr>
        <w:t xml:space="preserve"> </w:t>
      </w:r>
      <w:r w:rsidRPr="00D53E13">
        <w:rPr>
          <w:rStyle w:val="nfasis"/>
          <w:highlight w:val="cyan"/>
        </w:rPr>
        <w:t>officials</w:t>
      </w:r>
      <w:r w:rsidRPr="003D3E9C">
        <w:rPr>
          <w:u w:val="single"/>
        </w:rPr>
        <w:t xml:space="preserve"> and scholars have expressed concern in recent decades </w:t>
      </w:r>
      <w:r w:rsidRPr="00D53E13">
        <w:rPr>
          <w:highlight w:val="cyan"/>
          <w:u w:val="single"/>
        </w:rPr>
        <w:t xml:space="preserve">that </w:t>
      </w:r>
      <w:r w:rsidRPr="00D53E13">
        <w:rPr>
          <w:rStyle w:val="nfasis"/>
          <w:highlight w:val="cyan"/>
        </w:rPr>
        <w:t>failure</w:t>
      </w:r>
      <w:r w:rsidRPr="00D53E13">
        <w:rPr>
          <w:highlight w:val="cyan"/>
          <w:u w:val="single"/>
        </w:rPr>
        <w:t xml:space="preserve"> to </w:t>
      </w:r>
      <w:r w:rsidRPr="00D53E13">
        <w:rPr>
          <w:rStyle w:val="nfasis"/>
          <w:highlight w:val="cyan"/>
        </w:rPr>
        <w:t>ratify</w:t>
      </w:r>
      <w:r w:rsidRPr="00D53E13">
        <w:rPr>
          <w:highlight w:val="cyan"/>
          <w:u w:val="single"/>
        </w:rPr>
        <w:t xml:space="preserve"> Convention 87 and</w:t>
      </w:r>
      <w:r w:rsidRPr="003D3E9C">
        <w:rPr>
          <w:u w:val="single"/>
        </w:rPr>
        <w:t xml:space="preserve"> other fundamental </w:t>
      </w:r>
      <w:r w:rsidRPr="00D53E13">
        <w:rPr>
          <w:highlight w:val="cyan"/>
          <w:u w:val="single"/>
        </w:rPr>
        <w:t xml:space="preserve">ILO conventions can undermine </w:t>
      </w:r>
      <w:r w:rsidRPr="00D53E13">
        <w:rPr>
          <w:rStyle w:val="nfasis"/>
          <w:highlight w:val="cyan"/>
        </w:rPr>
        <w:t>U.S. standing</w:t>
      </w:r>
      <w:r w:rsidRPr="003D3E9C">
        <w:rPr>
          <w:rStyle w:val="nfasis"/>
        </w:rPr>
        <w:t xml:space="preserve"> on matters of international labor</w:t>
      </w:r>
      <w:r w:rsidRPr="003D3E9C">
        <w:rPr>
          <w:u w:val="single"/>
        </w:rPr>
        <w:t xml:space="preserve"> and human rights law</w:t>
      </w:r>
      <w:r w:rsidRPr="003D3E9C">
        <w:rPr>
          <w:sz w:val="10"/>
        </w:rPr>
        <w:t xml:space="preserve">.281 At the same time, the U.S. has been a leading advocate on the international stage promoting both FOA principles and the right to strike—in its trade legislation, bilateral and regional trade agreements, and official positions at the ILO Governing Body. And again, </w:t>
      </w:r>
      <w:r w:rsidRPr="003D3E9C">
        <w:rPr>
          <w:u w:val="single"/>
        </w:rPr>
        <w:t xml:space="preserve">while CIL can give way when there is genuinely controlling positive law, such law must be meant to control an </w:t>
      </w:r>
      <w:r w:rsidRPr="003D3E9C">
        <w:rPr>
          <w:rStyle w:val="nfasis"/>
        </w:rPr>
        <w:t>otherwise</w:t>
      </w:r>
      <w:r w:rsidRPr="003D3E9C">
        <w:rPr>
          <w:u w:val="single"/>
        </w:rPr>
        <w:t xml:space="preserve"> </w:t>
      </w:r>
      <w:r w:rsidRPr="003D3E9C">
        <w:rPr>
          <w:rStyle w:val="nfasis"/>
        </w:rPr>
        <w:t>applicable</w:t>
      </w:r>
      <w:r w:rsidRPr="003D3E9C">
        <w:rPr>
          <w:u w:val="single"/>
        </w:rPr>
        <w:t xml:space="preserve"> CIL. The mere </w:t>
      </w:r>
      <w:r w:rsidRPr="00D53E13">
        <w:rPr>
          <w:rStyle w:val="nfasis"/>
          <w:highlight w:val="cyan"/>
        </w:rPr>
        <w:t>presence</w:t>
      </w:r>
      <w:r w:rsidRPr="003D3E9C">
        <w:rPr>
          <w:u w:val="single"/>
        </w:rPr>
        <w:t xml:space="preserve"> of a </w:t>
      </w:r>
      <w:r w:rsidRPr="003D3E9C">
        <w:rPr>
          <w:rStyle w:val="nfasis"/>
        </w:rPr>
        <w:t>relevant</w:t>
      </w:r>
      <w:r w:rsidRPr="003D3E9C">
        <w:rPr>
          <w:u w:val="single"/>
        </w:rPr>
        <w:t xml:space="preserve"> </w:t>
      </w:r>
      <w:r w:rsidRPr="003D3E9C">
        <w:rPr>
          <w:rStyle w:val="nfasis"/>
        </w:rPr>
        <w:t>statutory</w:t>
      </w:r>
      <w:r w:rsidRPr="003D3E9C">
        <w:rPr>
          <w:u w:val="single"/>
        </w:rPr>
        <w:t xml:space="preserve"> </w:t>
      </w:r>
      <w:r w:rsidRPr="003D3E9C">
        <w:rPr>
          <w:rStyle w:val="nfasis"/>
        </w:rPr>
        <w:t>provision</w:t>
      </w:r>
      <w:r w:rsidRPr="003D3E9C">
        <w:rPr>
          <w:u w:val="single"/>
        </w:rPr>
        <w:t xml:space="preserve"> or judicial decision, </w:t>
      </w:r>
      <w:r w:rsidRPr="00D53E13">
        <w:rPr>
          <w:highlight w:val="cyan"/>
          <w:u w:val="single"/>
        </w:rPr>
        <w:t xml:space="preserve">without </w:t>
      </w:r>
      <w:r w:rsidRPr="00D53E13">
        <w:rPr>
          <w:rStyle w:val="nfasis"/>
          <w:highlight w:val="cyan"/>
        </w:rPr>
        <w:t>evidence</w:t>
      </w:r>
      <w:r w:rsidRPr="003D3E9C">
        <w:rPr>
          <w:u w:val="single"/>
        </w:rPr>
        <w:t xml:space="preserve"> that </w:t>
      </w:r>
      <w:r w:rsidRPr="00D53E13">
        <w:rPr>
          <w:highlight w:val="cyan"/>
          <w:u w:val="single"/>
        </w:rPr>
        <w:t>Congress</w:t>
      </w:r>
      <w:r w:rsidRPr="003D3E9C">
        <w:rPr>
          <w:u w:val="single"/>
        </w:rPr>
        <w:t xml:space="preserve"> or the court </w:t>
      </w:r>
      <w:r w:rsidRPr="00D53E13">
        <w:rPr>
          <w:highlight w:val="cyan"/>
          <w:u w:val="single"/>
        </w:rPr>
        <w:t xml:space="preserve">was </w:t>
      </w:r>
      <w:r w:rsidRPr="00D53E13">
        <w:rPr>
          <w:rStyle w:val="nfasis"/>
          <w:highlight w:val="cyan"/>
        </w:rPr>
        <w:t>aware</w:t>
      </w:r>
      <w:r w:rsidRPr="003D3E9C">
        <w:rPr>
          <w:u w:val="single"/>
        </w:rPr>
        <w:t xml:space="preserve"> the </w:t>
      </w:r>
      <w:r w:rsidRPr="00D53E13">
        <w:rPr>
          <w:rStyle w:val="nfasis"/>
          <w:highlight w:val="cyan"/>
        </w:rPr>
        <w:t>CIL</w:t>
      </w:r>
      <w:r w:rsidRPr="00D53E13">
        <w:rPr>
          <w:highlight w:val="cyan"/>
          <w:u w:val="single"/>
        </w:rPr>
        <w:t xml:space="preserve"> </w:t>
      </w:r>
      <w:r w:rsidRPr="00D53E13">
        <w:rPr>
          <w:rStyle w:val="nfasis"/>
          <w:highlight w:val="cyan"/>
        </w:rPr>
        <w:t>existed</w:t>
      </w:r>
      <w:r w:rsidRPr="00D53E13">
        <w:rPr>
          <w:highlight w:val="cyan"/>
          <w:u w:val="single"/>
        </w:rPr>
        <w:t xml:space="preserve">, is unlikely to </w:t>
      </w:r>
      <w:r w:rsidRPr="00D53E13">
        <w:rPr>
          <w:rStyle w:val="nfasis"/>
          <w:highlight w:val="cyan"/>
        </w:rPr>
        <w:t>qualify</w:t>
      </w:r>
      <w:r w:rsidRPr="003D3E9C">
        <w:rPr>
          <w:u w:val="single"/>
        </w:rPr>
        <w:t xml:space="preserve">. </w:t>
      </w:r>
      <w:r w:rsidRPr="003D3E9C">
        <w:rPr>
          <w:sz w:val="10"/>
        </w:rPr>
        <w:t xml:space="preserve">Moreover, if there is a potential conflict between established CIL and sufficiently clear federal statutes, the relative timing of these two sources of law becomes important. The Court has made clear that Congress can override CIL based on subsequent clear legislation.282 It is also well-settled that federal statutes and treaties are equal in authority such that “if a treaty and a federal statute conflict, ‘the one last in date will control the other.’”283 </w:t>
      </w:r>
      <w:r w:rsidRPr="003D3E9C">
        <w:rPr>
          <w:u w:val="single"/>
        </w:rPr>
        <w:t xml:space="preserve">Given the status accorded to </w:t>
      </w:r>
      <w:r w:rsidRPr="003D3E9C">
        <w:rPr>
          <w:rStyle w:val="nfasis"/>
        </w:rPr>
        <w:t>CIL</w:t>
      </w:r>
      <w:r w:rsidRPr="003D3E9C">
        <w:rPr>
          <w:u w:val="single"/>
        </w:rPr>
        <w:t xml:space="preserve"> as </w:t>
      </w:r>
      <w:r w:rsidRPr="003D3E9C">
        <w:rPr>
          <w:rStyle w:val="nfasis"/>
        </w:rPr>
        <w:t>federal</w:t>
      </w:r>
      <w:r w:rsidRPr="003D3E9C">
        <w:rPr>
          <w:u w:val="single"/>
        </w:rPr>
        <w:t xml:space="preserve"> </w:t>
      </w:r>
      <w:r w:rsidRPr="003D3E9C">
        <w:rPr>
          <w:rStyle w:val="nfasis"/>
        </w:rPr>
        <w:t>law</w:t>
      </w:r>
      <w:r w:rsidRPr="003D3E9C">
        <w:rPr>
          <w:u w:val="single"/>
        </w:rPr>
        <w:t xml:space="preserve"> comparable to </w:t>
      </w:r>
      <w:r w:rsidRPr="003D3E9C">
        <w:rPr>
          <w:rStyle w:val="nfasis"/>
        </w:rPr>
        <w:t>treaties</w:t>
      </w:r>
      <w:r w:rsidRPr="003D3E9C">
        <w:rPr>
          <w:sz w:val="10"/>
        </w:rPr>
        <w:t xml:space="preserve">, it should follow that the </w:t>
      </w:r>
      <w:r w:rsidRPr="003D3E9C">
        <w:rPr>
          <w:u w:val="single"/>
        </w:rPr>
        <w:t xml:space="preserve">last-in-time rule also applies to </w:t>
      </w:r>
      <w:r w:rsidRPr="003D3E9C">
        <w:rPr>
          <w:rStyle w:val="nfasis"/>
        </w:rPr>
        <w:t>resolve</w:t>
      </w:r>
      <w:r w:rsidRPr="003D3E9C">
        <w:rPr>
          <w:u w:val="single"/>
        </w:rPr>
        <w:t xml:space="preserve"> any </w:t>
      </w:r>
      <w:r w:rsidRPr="003D3E9C">
        <w:rPr>
          <w:rStyle w:val="nfasis"/>
        </w:rPr>
        <w:t>differences</w:t>
      </w:r>
      <w:r w:rsidRPr="003D3E9C">
        <w:rPr>
          <w:u w:val="single"/>
        </w:rPr>
        <w:t xml:space="preserve"> between an </w:t>
      </w:r>
      <w:proofErr w:type="spellStart"/>
      <w:r w:rsidRPr="003D3E9C">
        <w:rPr>
          <w:u w:val="single"/>
        </w:rPr>
        <w:t>earlierenacted</w:t>
      </w:r>
      <w:proofErr w:type="spellEnd"/>
      <w:r w:rsidRPr="003D3E9C">
        <w:rPr>
          <w:u w:val="single"/>
        </w:rPr>
        <w:t xml:space="preserve"> </w:t>
      </w:r>
      <w:r w:rsidRPr="003D3E9C">
        <w:rPr>
          <w:rStyle w:val="nfasis"/>
        </w:rPr>
        <w:t>federal</w:t>
      </w:r>
      <w:r w:rsidRPr="003D3E9C">
        <w:rPr>
          <w:u w:val="single"/>
        </w:rPr>
        <w:t xml:space="preserve"> </w:t>
      </w:r>
      <w:r w:rsidRPr="003D3E9C">
        <w:rPr>
          <w:rStyle w:val="nfasis"/>
        </w:rPr>
        <w:t>statute</w:t>
      </w:r>
      <w:r w:rsidRPr="003D3E9C">
        <w:rPr>
          <w:u w:val="single"/>
        </w:rPr>
        <w:t xml:space="preserve"> and a </w:t>
      </w:r>
      <w:r w:rsidRPr="003D3E9C">
        <w:rPr>
          <w:rStyle w:val="nfasis"/>
        </w:rPr>
        <w:t>later</w:t>
      </w:r>
      <w:r w:rsidRPr="003D3E9C">
        <w:rPr>
          <w:u w:val="single"/>
        </w:rPr>
        <w:t xml:space="preserve"> </w:t>
      </w:r>
      <w:r w:rsidRPr="003D3E9C">
        <w:rPr>
          <w:rStyle w:val="nfasis"/>
        </w:rPr>
        <w:t>CIL</w:t>
      </w:r>
      <w:r w:rsidRPr="003D3E9C">
        <w:rPr>
          <w:u w:val="single"/>
        </w:rPr>
        <w:t xml:space="preserve"> </w:t>
      </w:r>
      <w:r w:rsidRPr="003D3E9C">
        <w:rPr>
          <w:rStyle w:val="nfasis"/>
        </w:rPr>
        <w:t>norm</w:t>
      </w:r>
      <w:r w:rsidRPr="003D3E9C">
        <w:rPr>
          <w:u w:val="single"/>
        </w:rPr>
        <w:t>, at least one that meets the Sosa standard of definiteness, specificity, and widespread acceptance</w:t>
      </w:r>
      <w:r w:rsidRPr="003D3E9C">
        <w:rPr>
          <w:sz w:val="10"/>
        </w:rPr>
        <w:t xml:space="preserve">.284 Applying the last-in-time rule in our setting, </w:t>
      </w:r>
      <w:r w:rsidRPr="003D3E9C">
        <w:rPr>
          <w:u w:val="single"/>
        </w:rPr>
        <w:t xml:space="preserve">the two most prominent </w:t>
      </w:r>
      <w:r w:rsidRPr="003D3E9C">
        <w:rPr>
          <w:rStyle w:val="nfasis"/>
        </w:rPr>
        <w:t>divergences</w:t>
      </w:r>
      <w:r w:rsidRPr="003D3E9C">
        <w:rPr>
          <w:u w:val="single"/>
        </w:rPr>
        <w:t xml:space="preserve"> between </w:t>
      </w:r>
      <w:r w:rsidRPr="003D3E9C">
        <w:rPr>
          <w:rStyle w:val="nfasis"/>
        </w:rPr>
        <w:t>CIL</w:t>
      </w:r>
      <w:r w:rsidRPr="003D3E9C">
        <w:rPr>
          <w:u w:val="single"/>
        </w:rPr>
        <w:t xml:space="preserve"> and </w:t>
      </w:r>
      <w:r w:rsidRPr="003D3E9C">
        <w:rPr>
          <w:rStyle w:val="nfasis"/>
        </w:rPr>
        <w:t>existing</w:t>
      </w:r>
      <w:r w:rsidRPr="003D3E9C">
        <w:rPr>
          <w:u w:val="single"/>
        </w:rPr>
        <w:t xml:space="preserve"> </w:t>
      </w:r>
      <w:r w:rsidRPr="003D3E9C">
        <w:rPr>
          <w:rStyle w:val="nfasis"/>
        </w:rPr>
        <w:t>federal</w:t>
      </w:r>
      <w:r w:rsidRPr="003D3E9C">
        <w:rPr>
          <w:u w:val="single"/>
        </w:rPr>
        <w:t xml:space="preserve"> </w:t>
      </w:r>
      <w:r w:rsidRPr="003D3E9C">
        <w:rPr>
          <w:rStyle w:val="nfasis"/>
        </w:rPr>
        <w:t>statutory</w:t>
      </w:r>
      <w:r w:rsidRPr="003D3E9C">
        <w:rPr>
          <w:u w:val="single"/>
        </w:rPr>
        <w:t xml:space="preserve"> </w:t>
      </w:r>
      <w:r w:rsidRPr="003D3E9C">
        <w:rPr>
          <w:rStyle w:val="nfasis"/>
        </w:rPr>
        <w:t>law</w:t>
      </w:r>
      <w:r w:rsidRPr="003D3E9C">
        <w:rPr>
          <w:u w:val="single"/>
        </w:rPr>
        <w:t xml:space="preserve"> would be resolved in favor of CIL. The </w:t>
      </w:r>
      <w:r w:rsidRPr="003D3E9C">
        <w:rPr>
          <w:rStyle w:val="nfasis"/>
        </w:rPr>
        <w:t>NLRA</w:t>
      </w:r>
      <w:r w:rsidRPr="003D3E9C">
        <w:rPr>
          <w:u w:val="single"/>
        </w:rPr>
        <w:t xml:space="preserve"> </w:t>
      </w:r>
      <w:r w:rsidRPr="003D3E9C">
        <w:rPr>
          <w:rStyle w:val="nfasis"/>
        </w:rPr>
        <w:t>doctrine</w:t>
      </w:r>
      <w:r w:rsidRPr="003D3E9C">
        <w:rPr>
          <w:u w:val="single"/>
        </w:rPr>
        <w:t xml:space="preserve"> allowing employers to permanently replace lawful strikers is not </w:t>
      </w:r>
      <w:r w:rsidRPr="003D3E9C">
        <w:rPr>
          <w:rStyle w:val="nfasis"/>
        </w:rPr>
        <w:t>addressed</w:t>
      </w:r>
      <w:r w:rsidRPr="003D3E9C">
        <w:rPr>
          <w:u w:val="single"/>
        </w:rPr>
        <w:t xml:space="preserve"> at all in the text</w:t>
      </w:r>
      <w:r w:rsidRPr="003D3E9C">
        <w:rPr>
          <w:sz w:val="10"/>
        </w:rPr>
        <w:t xml:space="preserve">. It was derived from the 1935 law as part of a 1938 Supreme Court interpretation that has been relied upon in subsequent Court decisions through the late 1980s. The exemption of state and local government workers from federal law </w:t>
      </w:r>
      <w:proofErr w:type="gramStart"/>
      <w:r w:rsidRPr="003D3E9C">
        <w:rPr>
          <w:sz w:val="10"/>
        </w:rPr>
        <w:t>was itself</w:t>
      </w:r>
      <w:proofErr w:type="gramEnd"/>
      <w:r w:rsidRPr="003D3E9C">
        <w:rPr>
          <w:sz w:val="10"/>
        </w:rPr>
        <w:t xml:space="preserve"> part of the 1935 statute. Both the Court decisions establishing a permanent replacement doctrine and the text exempting state and local governments arose well before—and with no evident awareness of—the establishment and evolution of CIL on FOA and the right to strike. This CIL began emerging in the late 1960s and became fully developed from the late 1990s, continuing to the present. </w:t>
      </w:r>
    </w:p>
    <w:p w14:paraId="746E38F6" w14:textId="77777777" w:rsidR="00A91ACD" w:rsidRPr="003D3E9C" w:rsidRDefault="00A91ACD" w:rsidP="00A623FA">
      <w:pPr>
        <w:rPr>
          <w:rStyle w:val="nfasis"/>
        </w:rPr>
      </w:pPr>
    </w:p>
    <w:p w14:paraId="0721A283" w14:textId="77777777" w:rsidR="00A623FA" w:rsidRPr="007A3942" w:rsidRDefault="00A623FA" w:rsidP="00A623FA">
      <w:pPr>
        <w:rPr>
          <w:sz w:val="14"/>
        </w:rPr>
      </w:pPr>
    </w:p>
    <w:p w14:paraId="3A2E715B" w14:textId="13C28399" w:rsidR="00513CB5" w:rsidRDefault="2489E7B9" w:rsidP="2489E7B9">
      <w:pPr>
        <w:pStyle w:val="Ttulo4"/>
        <w:spacing w:line="257" w:lineRule="auto"/>
      </w:pPr>
      <w:r w:rsidRPr="2489E7B9">
        <w:rPr>
          <w:rFonts w:eastAsia="Calibri" w:cs="Calibri"/>
          <w:bCs/>
          <w:szCs w:val="26"/>
          <w:u w:val="single"/>
        </w:rPr>
        <w:t>Harmonizing</w:t>
      </w:r>
      <w:r w:rsidRPr="2489E7B9">
        <w:rPr>
          <w:rFonts w:eastAsia="Calibri" w:cs="Calibri"/>
          <w:bCs/>
          <w:szCs w:val="26"/>
        </w:rPr>
        <w:t xml:space="preserve"> international labor standards are key to </w:t>
      </w:r>
      <w:r w:rsidRPr="2489E7B9">
        <w:rPr>
          <w:rFonts w:eastAsia="Calibri" w:cs="Calibri"/>
          <w:bCs/>
          <w:szCs w:val="26"/>
          <w:u w:val="single"/>
        </w:rPr>
        <w:t>Sustainable Development Goals</w:t>
      </w:r>
      <w:r w:rsidRPr="2489E7B9">
        <w:rPr>
          <w:rFonts w:eastAsia="Calibri" w:cs="Calibri"/>
          <w:bCs/>
          <w:szCs w:val="26"/>
        </w:rPr>
        <w:t xml:space="preserve"> – compliance is </w:t>
      </w:r>
      <w:r w:rsidRPr="2489E7B9">
        <w:rPr>
          <w:rFonts w:eastAsia="Calibri" w:cs="Calibri"/>
          <w:bCs/>
          <w:szCs w:val="26"/>
          <w:u w:val="single"/>
        </w:rPr>
        <w:t>key</w:t>
      </w:r>
      <w:r w:rsidRPr="2489E7B9">
        <w:rPr>
          <w:rFonts w:eastAsia="Calibri" w:cs="Calibri"/>
          <w:bCs/>
          <w:szCs w:val="26"/>
        </w:rPr>
        <w:t>.</w:t>
      </w:r>
    </w:p>
    <w:p w14:paraId="5AE28B00" w14:textId="25AA6A02" w:rsidR="00513CB5" w:rsidRDefault="2489E7B9" w:rsidP="2489E7B9">
      <w:pPr>
        <w:spacing w:line="257" w:lineRule="auto"/>
      </w:pPr>
      <w:r w:rsidRPr="2489E7B9">
        <w:rPr>
          <w:rFonts w:eastAsia="Calibri"/>
          <w:b/>
          <w:bCs/>
          <w:sz w:val="26"/>
          <w:szCs w:val="26"/>
        </w:rPr>
        <w:t>ILO 15</w:t>
      </w:r>
      <w:r w:rsidRPr="2489E7B9">
        <w:rPr>
          <w:rFonts w:eastAsia="Calibri"/>
        </w:rPr>
        <w:t xml:space="preserve"> [International Labor Organization; The International </w:t>
      </w:r>
      <w:proofErr w:type="spellStart"/>
      <w:r w:rsidRPr="2489E7B9">
        <w:rPr>
          <w:rFonts w:eastAsia="Calibri"/>
        </w:rPr>
        <w:t>Labour</w:t>
      </w:r>
      <w:proofErr w:type="spellEnd"/>
      <w:r w:rsidRPr="2489E7B9">
        <w:rPr>
          <w:rFonts w:eastAsia="Calibri"/>
        </w:rPr>
        <w:t xml:space="preserve"> Organization is a United Nations agency whose mandate is to advance social and economic justice through setting international </w:t>
      </w:r>
      <w:proofErr w:type="spellStart"/>
      <w:r w:rsidRPr="2489E7B9">
        <w:rPr>
          <w:rFonts w:eastAsia="Calibri"/>
        </w:rPr>
        <w:t>labour</w:t>
      </w:r>
      <w:proofErr w:type="spellEnd"/>
      <w:r w:rsidRPr="2489E7B9">
        <w:rPr>
          <w:rFonts w:eastAsia="Calibri"/>
        </w:rPr>
        <w:t xml:space="preserve"> standards. Founded in October 1919 under the League of Nations, it is the first and oldest </w:t>
      </w:r>
      <w:proofErr w:type="spellStart"/>
      <w:r w:rsidRPr="2489E7B9">
        <w:rPr>
          <w:rFonts w:eastAsia="Calibri"/>
        </w:rPr>
        <w:t>specialised</w:t>
      </w:r>
      <w:proofErr w:type="spellEnd"/>
      <w:r w:rsidRPr="2489E7B9">
        <w:rPr>
          <w:rFonts w:eastAsia="Calibri"/>
        </w:rPr>
        <w:t xml:space="preserve"> agency of the UN; “The benefits of International </w:t>
      </w:r>
      <w:proofErr w:type="spellStart"/>
      <w:r w:rsidRPr="2489E7B9">
        <w:rPr>
          <w:rFonts w:eastAsia="Calibri"/>
        </w:rPr>
        <w:t>Labour</w:t>
      </w:r>
      <w:proofErr w:type="spellEnd"/>
      <w:r w:rsidRPr="2489E7B9">
        <w:rPr>
          <w:rFonts w:eastAsia="Calibri"/>
        </w:rPr>
        <w:t xml:space="preserve"> Standards,” No date stated but most recent event cited is 2015, </w:t>
      </w:r>
      <w:hyperlink r:id="rId13">
        <w:r w:rsidRPr="2489E7B9">
          <w:rPr>
            <w:rStyle w:val="Hipervnculo"/>
            <w:rFonts w:eastAsia="Calibri"/>
          </w:rPr>
          <w:t>https://www.ilo.org/global/standards/introduction-to-international-labour-standards/the-benefits-of-international-labour-standards/lang--en/index.htm</w:t>
        </w:r>
      </w:hyperlink>
      <w:r w:rsidRPr="2489E7B9">
        <w:rPr>
          <w:rFonts w:eastAsia="Calibri"/>
        </w:rPr>
        <w:t xml:space="preserve">] </w:t>
      </w:r>
    </w:p>
    <w:p w14:paraId="1DD9DF99" w14:textId="19F3B63E" w:rsidR="00513CB5" w:rsidRDefault="2489E7B9" w:rsidP="2489E7B9">
      <w:pPr>
        <w:spacing w:line="257" w:lineRule="auto"/>
      </w:pPr>
      <w:r w:rsidRPr="2489E7B9">
        <w:rPr>
          <w:rFonts w:eastAsia="Calibri"/>
          <w:sz w:val="16"/>
          <w:szCs w:val="16"/>
        </w:rPr>
        <w:t xml:space="preserve">International </w:t>
      </w:r>
      <w:proofErr w:type="spellStart"/>
      <w:r w:rsidRPr="2489E7B9">
        <w:rPr>
          <w:rFonts w:eastAsia="Calibri"/>
          <w:sz w:val="16"/>
          <w:szCs w:val="16"/>
        </w:rPr>
        <w:t>labour</w:t>
      </w:r>
      <w:proofErr w:type="spellEnd"/>
      <w:r w:rsidRPr="2489E7B9">
        <w:rPr>
          <w:rFonts w:eastAsia="Calibri"/>
          <w:sz w:val="16"/>
          <w:szCs w:val="16"/>
        </w:rPr>
        <w:t xml:space="preserve"> standards are first and foremost about the development of people as human beings. In the Declaration of Philadelphia (1944), the international community recognized that “</w:t>
      </w:r>
      <w:proofErr w:type="spellStart"/>
      <w:r w:rsidRPr="2489E7B9">
        <w:rPr>
          <w:rFonts w:eastAsia="Calibri"/>
          <w:sz w:val="16"/>
          <w:szCs w:val="16"/>
        </w:rPr>
        <w:t>labour</w:t>
      </w:r>
      <w:proofErr w:type="spellEnd"/>
      <w:r w:rsidRPr="2489E7B9">
        <w:rPr>
          <w:rFonts w:eastAsia="Calibri"/>
          <w:sz w:val="16"/>
          <w:szCs w:val="16"/>
        </w:rPr>
        <w:t xml:space="preserve"> is not a commodity”. </w:t>
      </w:r>
      <w:proofErr w:type="spellStart"/>
      <w:r w:rsidRPr="2489E7B9">
        <w:rPr>
          <w:rFonts w:eastAsia="Calibri"/>
          <w:sz w:val="16"/>
          <w:szCs w:val="16"/>
        </w:rPr>
        <w:t>Labour</w:t>
      </w:r>
      <w:proofErr w:type="spellEnd"/>
      <w:r w:rsidRPr="2489E7B9">
        <w:rPr>
          <w:rFonts w:eastAsia="Calibri"/>
          <w:sz w:val="16"/>
          <w:szCs w:val="16"/>
        </w:rPr>
        <w:t xml:space="preserve"> is not an inanimate product, like an apple or a television set, that can be negotiated for the highest profit or the lowest price. Work is part of everyone’s daily life and is crucial to a person’s dignity, well-being and development as a human being. Economic development should include the creation of jobs and working conditions in which people can work in freedom, safety and dignity. In short, </w:t>
      </w:r>
      <w:r w:rsidRPr="2489E7B9">
        <w:rPr>
          <w:rFonts w:eastAsia="Calibri"/>
          <w:u w:val="single"/>
        </w:rPr>
        <w:t xml:space="preserve">economic development is not undertaken for its own sake, but to </w:t>
      </w:r>
      <w:r w:rsidRPr="2489E7B9">
        <w:rPr>
          <w:rFonts w:eastAsia="Calibri"/>
          <w:b/>
          <w:bCs/>
          <w:u w:val="single"/>
        </w:rPr>
        <w:t>improve the lives of human beings</w:t>
      </w:r>
      <w:r w:rsidRPr="2489E7B9">
        <w:rPr>
          <w:rFonts w:eastAsia="Calibri"/>
          <w:u w:val="single"/>
        </w:rPr>
        <w:t xml:space="preserve">. </w:t>
      </w:r>
      <w:r w:rsidRPr="2489E7B9">
        <w:rPr>
          <w:rFonts w:eastAsia="Calibri"/>
          <w:highlight w:val="cyan"/>
          <w:u w:val="single"/>
        </w:rPr>
        <w:t xml:space="preserve">International </w:t>
      </w:r>
      <w:proofErr w:type="spellStart"/>
      <w:r w:rsidRPr="2489E7B9">
        <w:rPr>
          <w:rFonts w:eastAsia="Calibri"/>
          <w:b/>
          <w:bCs/>
          <w:highlight w:val="cyan"/>
          <w:u w:val="single"/>
        </w:rPr>
        <w:t>labour</w:t>
      </w:r>
      <w:proofErr w:type="spellEnd"/>
      <w:r w:rsidRPr="2489E7B9">
        <w:rPr>
          <w:rFonts w:eastAsia="Calibri"/>
          <w:b/>
          <w:bCs/>
          <w:highlight w:val="cyan"/>
          <w:u w:val="single"/>
        </w:rPr>
        <w:t xml:space="preserve"> standards</w:t>
      </w:r>
      <w:r w:rsidRPr="2489E7B9">
        <w:rPr>
          <w:rFonts w:eastAsia="Calibri"/>
          <w:sz w:val="16"/>
          <w:szCs w:val="16"/>
        </w:rPr>
        <w:t xml:space="preserve"> are there to </w:t>
      </w:r>
      <w:r w:rsidRPr="2489E7B9">
        <w:rPr>
          <w:rFonts w:eastAsia="Calibri"/>
          <w:u w:val="single"/>
        </w:rPr>
        <w:t xml:space="preserve">ensure that it remains focused on </w:t>
      </w:r>
      <w:r w:rsidRPr="2489E7B9">
        <w:rPr>
          <w:rFonts w:eastAsia="Calibri"/>
          <w:b/>
          <w:bCs/>
          <w:u w:val="single"/>
        </w:rPr>
        <w:t>improving the life</w:t>
      </w:r>
      <w:r w:rsidRPr="2489E7B9">
        <w:rPr>
          <w:rFonts w:eastAsia="Calibri"/>
          <w:u w:val="single"/>
        </w:rPr>
        <w:t xml:space="preserve"> and </w:t>
      </w:r>
      <w:r w:rsidRPr="2489E7B9">
        <w:rPr>
          <w:rFonts w:eastAsia="Calibri"/>
          <w:b/>
          <w:bCs/>
          <w:u w:val="single"/>
        </w:rPr>
        <w:t>dignity</w:t>
      </w:r>
      <w:r w:rsidRPr="2489E7B9">
        <w:rPr>
          <w:rFonts w:eastAsia="Calibri"/>
          <w:u w:val="single"/>
        </w:rPr>
        <w:t xml:space="preserve"> of </w:t>
      </w:r>
      <w:r w:rsidRPr="2489E7B9">
        <w:rPr>
          <w:rFonts w:eastAsia="Calibri"/>
          <w:b/>
          <w:bCs/>
          <w:u w:val="single"/>
        </w:rPr>
        <w:t>men and women</w:t>
      </w:r>
      <w:r w:rsidRPr="2489E7B9">
        <w:rPr>
          <w:rFonts w:eastAsia="Calibri"/>
          <w:sz w:val="16"/>
          <w:szCs w:val="16"/>
        </w:rPr>
        <w:t xml:space="preserve">. Decent work resumes the aspirations of humans in relation to work. It brings together access to productive and suitably remunerated work, safety at the workplace and social protection for families, better prospects for personal development and social integration, freedom for individuals to set out their claims, to organize and to participate in decisions that affect their lives, and equality of opportunity and treatment for all men and women. </w:t>
      </w:r>
      <w:r w:rsidRPr="2489E7B9">
        <w:rPr>
          <w:rFonts w:eastAsia="Calibri"/>
          <w:u w:val="single"/>
        </w:rPr>
        <w:t xml:space="preserve">Decent work is not merely an </w:t>
      </w:r>
      <w:proofErr w:type="gramStart"/>
      <w:r w:rsidRPr="2489E7B9">
        <w:rPr>
          <w:rFonts w:eastAsia="Calibri"/>
          <w:u w:val="single"/>
        </w:rPr>
        <w:t>objective,</w:t>
      </w:r>
      <w:proofErr w:type="gramEnd"/>
      <w:r w:rsidRPr="2489E7B9">
        <w:rPr>
          <w:rFonts w:eastAsia="Calibri"/>
          <w:u w:val="single"/>
        </w:rPr>
        <w:t xml:space="preserve"> it </w:t>
      </w:r>
      <w:r w:rsidRPr="2489E7B9">
        <w:rPr>
          <w:rFonts w:eastAsia="Calibri"/>
          <w:highlight w:val="cyan"/>
          <w:u w:val="single"/>
        </w:rPr>
        <w:t xml:space="preserve">is a </w:t>
      </w:r>
      <w:r w:rsidRPr="2489E7B9">
        <w:rPr>
          <w:rFonts w:eastAsia="Calibri"/>
          <w:b/>
          <w:bCs/>
          <w:highlight w:val="cyan"/>
          <w:u w:val="single"/>
        </w:rPr>
        <w:t>means of achieving</w:t>
      </w:r>
      <w:r w:rsidRPr="2489E7B9">
        <w:rPr>
          <w:rFonts w:eastAsia="Calibri"/>
          <w:u w:val="single"/>
        </w:rPr>
        <w:t xml:space="preserve"> the specific </w:t>
      </w:r>
      <w:r w:rsidRPr="2489E7B9">
        <w:rPr>
          <w:rFonts w:eastAsia="Calibri"/>
          <w:b/>
          <w:bCs/>
          <w:u w:val="single"/>
        </w:rPr>
        <w:t xml:space="preserve">targets of the new international </w:t>
      </w:r>
      <w:proofErr w:type="spellStart"/>
      <w:r w:rsidRPr="2489E7B9">
        <w:rPr>
          <w:rFonts w:eastAsia="Calibri"/>
          <w:b/>
          <w:bCs/>
          <w:u w:val="single"/>
        </w:rPr>
        <w:t>programme</w:t>
      </w:r>
      <w:proofErr w:type="spellEnd"/>
      <w:r w:rsidRPr="2489E7B9">
        <w:rPr>
          <w:rFonts w:eastAsia="Calibri"/>
          <w:u w:val="single"/>
        </w:rPr>
        <w:t xml:space="preserve"> of </w:t>
      </w:r>
      <w:r w:rsidRPr="2489E7B9">
        <w:rPr>
          <w:rFonts w:eastAsia="Calibri"/>
          <w:b/>
          <w:bCs/>
          <w:sz w:val="24"/>
          <w:szCs w:val="24"/>
          <w:highlight w:val="cyan"/>
          <w:u w:val="single"/>
        </w:rPr>
        <w:t>sustainable development</w:t>
      </w:r>
      <w:r w:rsidRPr="2489E7B9">
        <w:rPr>
          <w:rFonts w:eastAsia="Calibri"/>
          <w:sz w:val="16"/>
          <w:szCs w:val="16"/>
        </w:rPr>
        <w:t xml:space="preserve">. At the United Nations General Assembly in September 2015, </w:t>
      </w:r>
      <w:r w:rsidRPr="2489E7B9">
        <w:rPr>
          <w:rFonts w:eastAsia="Calibri"/>
          <w:b/>
          <w:bCs/>
          <w:highlight w:val="cyan"/>
          <w:u w:val="single"/>
        </w:rPr>
        <w:t>decent</w:t>
      </w:r>
      <w:r w:rsidRPr="2489E7B9">
        <w:rPr>
          <w:rFonts w:eastAsia="Calibri"/>
          <w:highlight w:val="cyan"/>
          <w:u w:val="single"/>
        </w:rPr>
        <w:t xml:space="preserve"> work</w:t>
      </w:r>
      <w:r w:rsidRPr="2489E7B9">
        <w:rPr>
          <w:rFonts w:eastAsia="Calibri"/>
          <w:u w:val="single"/>
        </w:rPr>
        <w:t xml:space="preserve"> and the </w:t>
      </w:r>
      <w:r w:rsidRPr="2489E7B9">
        <w:rPr>
          <w:rFonts w:eastAsia="Calibri"/>
          <w:b/>
          <w:bCs/>
          <w:u w:val="single"/>
        </w:rPr>
        <w:t>four pillars of the Decent Work Agenda</w:t>
      </w:r>
      <w:r w:rsidRPr="2489E7B9">
        <w:rPr>
          <w:rFonts w:eastAsia="Calibri"/>
          <w:u w:val="single"/>
        </w:rPr>
        <w:t xml:space="preserve"> – </w:t>
      </w:r>
      <w:r w:rsidRPr="2489E7B9">
        <w:rPr>
          <w:rFonts w:eastAsia="Calibri"/>
          <w:b/>
          <w:bCs/>
          <w:u w:val="single"/>
        </w:rPr>
        <w:t>employment creation</w:t>
      </w:r>
      <w:r w:rsidRPr="2489E7B9">
        <w:rPr>
          <w:rFonts w:eastAsia="Calibri"/>
          <w:u w:val="single"/>
        </w:rPr>
        <w:t xml:space="preserve">, </w:t>
      </w:r>
      <w:r w:rsidRPr="2489E7B9">
        <w:rPr>
          <w:rFonts w:eastAsia="Calibri"/>
          <w:b/>
          <w:bCs/>
          <w:u w:val="single"/>
        </w:rPr>
        <w:t>social protection</w:t>
      </w:r>
      <w:r w:rsidRPr="2489E7B9">
        <w:rPr>
          <w:rFonts w:eastAsia="Calibri"/>
          <w:u w:val="single"/>
        </w:rPr>
        <w:t xml:space="preserve">, </w:t>
      </w:r>
      <w:r w:rsidRPr="2489E7B9">
        <w:rPr>
          <w:rFonts w:eastAsia="Calibri"/>
          <w:b/>
          <w:bCs/>
          <w:u w:val="single"/>
        </w:rPr>
        <w:t>rights at work</w:t>
      </w:r>
      <w:r w:rsidRPr="2489E7B9">
        <w:rPr>
          <w:rFonts w:eastAsia="Calibri"/>
          <w:u w:val="single"/>
        </w:rPr>
        <w:t xml:space="preserve"> and </w:t>
      </w:r>
      <w:r w:rsidRPr="2489E7B9">
        <w:rPr>
          <w:rFonts w:eastAsia="Calibri"/>
          <w:b/>
          <w:bCs/>
          <w:u w:val="single"/>
        </w:rPr>
        <w:t>social dialogue</w:t>
      </w:r>
      <w:r w:rsidRPr="2489E7B9">
        <w:rPr>
          <w:rFonts w:eastAsia="Calibri"/>
          <w:u w:val="single"/>
        </w:rPr>
        <w:t xml:space="preserve"> – </w:t>
      </w:r>
      <w:r w:rsidRPr="2489E7B9">
        <w:rPr>
          <w:rFonts w:eastAsia="Calibri"/>
          <w:highlight w:val="cyan"/>
          <w:u w:val="single"/>
        </w:rPr>
        <w:t>became</w:t>
      </w:r>
      <w:r w:rsidRPr="2489E7B9">
        <w:rPr>
          <w:rFonts w:eastAsia="Calibri"/>
          <w:u w:val="single"/>
        </w:rPr>
        <w:t xml:space="preserve"> the </w:t>
      </w:r>
      <w:r w:rsidRPr="2489E7B9">
        <w:rPr>
          <w:rFonts w:eastAsia="Calibri"/>
          <w:b/>
          <w:bCs/>
          <w:highlight w:val="cyan"/>
          <w:u w:val="single"/>
        </w:rPr>
        <w:t>central</w:t>
      </w:r>
      <w:r w:rsidRPr="2489E7B9">
        <w:rPr>
          <w:rFonts w:eastAsia="Calibri"/>
          <w:b/>
          <w:bCs/>
          <w:u w:val="single"/>
        </w:rPr>
        <w:t xml:space="preserve"> elements </w:t>
      </w:r>
      <w:r w:rsidRPr="2489E7B9">
        <w:rPr>
          <w:rFonts w:eastAsia="Calibri"/>
          <w:b/>
          <w:bCs/>
          <w:highlight w:val="cyan"/>
          <w:u w:val="single"/>
        </w:rPr>
        <w:t>of</w:t>
      </w:r>
      <w:r w:rsidRPr="2489E7B9">
        <w:rPr>
          <w:rFonts w:eastAsia="Calibri"/>
          <w:b/>
          <w:bCs/>
          <w:u w:val="single"/>
        </w:rPr>
        <w:t xml:space="preserve"> the </w:t>
      </w:r>
      <w:r w:rsidRPr="2489E7B9">
        <w:rPr>
          <w:rFonts w:eastAsia="Calibri"/>
          <w:b/>
          <w:bCs/>
          <w:highlight w:val="cyan"/>
          <w:u w:val="single"/>
        </w:rPr>
        <w:t xml:space="preserve">new </w:t>
      </w:r>
      <w:r w:rsidRPr="2489E7B9">
        <w:rPr>
          <w:rFonts w:eastAsia="Calibri"/>
          <w:b/>
          <w:bCs/>
          <w:sz w:val="24"/>
          <w:szCs w:val="24"/>
          <w:highlight w:val="cyan"/>
          <w:u w:val="single"/>
        </w:rPr>
        <w:t>Sustainable Development</w:t>
      </w:r>
      <w:r w:rsidRPr="2489E7B9">
        <w:rPr>
          <w:rFonts w:eastAsia="Calibri"/>
          <w:b/>
          <w:bCs/>
          <w:sz w:val="24"/>
          <w:szCs w:val="24"/>
          <w:u w:val="single"/>
        </w:rPr>
        <w:t xml:space="preserve"> Agenda</w:t>
      </w:r>
      <w:r w:rsidRPr="2489E7B9">
        <w:rPr>
          <w:rFonts w:eastAsia="Calibri"/>
          <w:sz w:val="24"/>
          <w:szCs w:val="24"/>
          <w:u w:val="single"/>
        </w:rPr>
        <w:t xml:space="preserve"> </w:t>
      </w:r>
      <w:proofErr w:type="gramStart"/>
      <w:r w:rsidRPr="2489E7B9">
        <w:rPr>
          <w:rFonts w:eastAsia="Calibri"/>
          <w:u w:val="single"/>
        </w:rPr>
        <w:t>2030</w:t>
      </w:r>
      <w:r w:rsidRPr="2489E7B9">
        <w:rPr>
          <w:rFonts w:eastAsia="Calibri"/>
          <w:sz w:val="16"/>
          <w:szCs w:val="16"/>
        </w:rPr>
        <w:t xml:space="preserve"> .</w:t>
      </w:r>
      <w:proofErr w:type="gramEnd"/>
      <w:r w:rsidRPr="2489E7B9">
        <w:rPr>
          <w:rFonts w:eastAsia="Calibri"/>
          <w:sz w:val="16"/>
          <w:szCs w:val="16"/>
        </w:rPr>
        <w:t xml:space="preserve"> Goal 8 of the 2030 Agenda </w:t>
      </w:r>
      <w:r w:rsidRPr="2489E7B9">
        <w:rPr>
          <w:rFonts w:eastAsia="Calibri"/>
          <w:u w:val="single"/>
        </w:rPr>
        <w:t xml:space="preserve">calls for the </w:t>
      </w:r>
      <w:r w:rsidRPr="2489E7B9">
        <w:rPr>
          <w:rFonts w:eastAsia="Calibri"/>
          <w:b/>
          <w:bCs/>
          <w:u w:val="single"/>
        </w:rPr>
        <w:t>promotion of sustained, inclusive and sustainable economic growth</w:t>
      </w:r>
      <w:r w:rsidRPr="2489E7B9">
        <w:rPr>
          <w:rFonts w:eastAsia="Calibri"/>
          <w:sz w:val="16"/>
          <w:szCs w:val="16"/>
        </w:rPr>
        <w:t xml:space="preserve">, </w:t>
      </w:r>
      <w:r w:rsidRPr="2489E7B9">
        <w:rPr>
          <w:rFonts w:eastAsia="Calibri"/>
          <w:u w:val="single"/>
        </w:rPr>
        <w:t>full and productive employment and decent work for all</w:t>
      </w:r>
      <w:r w:rsidRPr="2489E7B9">
        <w:rPr>
          <w:rFonts w:eastAsia="Calibri"/>
          <w:sz w:val="16"/>
          <w:szCs w:val="16"/>
        </w:rPr>
        <w:t xml:space="preserve">. Moreover, </w:t>
      </w:r>
      <w:r w:rsidRPr="2489E7B9">
        <w:rPr>
          <w:rFonts w:eastAsia="Calibri"/>
          <w:u w:val="single"/>
        </w:rPr>
        <w:t xml:space="preserve">the principal elements of decent work are broadly incorporated into the targets of </w:t>
      </w:r>
      <w:proofErr w:type="gramStart"/>
      <w:r w:rsidRPr="2489E7B9">
        <w:rPr>
          <w:rFonts w:eastAsia="Calibri"/>
          <w:u w:val="single"/>
        </w:rPr>
        <w:t>a large number of</w:t>
      </w:r>
      <w:proofErr w:type="gramEnd"/>
      <w:r w:rsidRPr="2489E7B9">
        <w:rPr>
          <w:rFonts w:eastAsia="Calibri"/>
          <w:u w:val="single"/>
        </w:rPr>
        <w:t xml:space="preserve"> the 16 Goals of the United Nations new vision of development.</w:t>
      </w:r>
      <w:r w:rsidRPr="2489E7B9">
        <w:rPr>
          <w:rFonts w:eastAsia="Calibri"/>
          <w:sz w:val="16"/>
          <w:szCs w:val="16"/>
        </w:rPr>
        <w:t xml:space="preserve"> An </w:t>
      </w:r>
      <w:r w:rsidRPr="2489E7B9">
        <w:rPr>
          <w:rFonts w:eastAsia="Calibri"/>
          <w:u w:val="single"/>
        </w:rPr>
        <w:t xml:space="preserve">international legal framework for fair and stable globalization </w:t>
      </w:r>
      <w:r w:rsidRPr="2489E7B9">
        <w:rPr>
          <w:rFonts w:eastAsia="Calibri"/>
          <w:highlight w:val="cyan"/>
          <w:u w:val="single"/>
        </w:rPr>
        <w:t>Achieving</w:t>
      </w:r>
      <w:r w:rsidRPr="2489E7B9">
        <w:rPr>
          <w:rFonts w:eastAsia="Calibri"/>
          <w:u w:val="single"/>
        </w:rPr>
        <w:t xml:space="preserve"> the goal of </w:t>
      </w:r>
      <w:r w:rsidRPr="2489E7B9">
        <w:rPr>
          <w:rFonts w:eastAsia="Calibri"/>
          <w:highlight w:val="cyan"/>
          <w:u w:val="single"/>
        </w:rPr>
        <w:t>decent work</w:t>
      </w:r>
      <w:r w:rsidRPr="2489E7B9">
        <w:rPr>
          <w:rFonts w:eastAsia="Calibri"/>
          <w:u w:val="single"/>
        </w:rPr>
        <w:t xml:space="preserve"> in the globalized economy </w:t>
      </w:r>
      <w:r w:rsidRPr="2489E7B9">
        <w:rPr>
          <w:rFonts w:eastAsia="Calibri"/>
          <w:b/>
          <w:bCs/>
          <w:highlight w:val="cyan"/>
          <w:u w:val="single"/>
        </w:rPr>
        <w:t>requires action</w:t>
      </w:r>
      <w:r w:rsidRPr="2489E7B9">
        <w:rPr>
          <w:rFonts w:eastAsia="Calibri"/>
          <w:b/>
          <w:bCs/>
          <w:u w:val="single"/>
        </w:rPr>
        <w:t xml:space="preserve"> at the international level</w:t>
      </w:r>
      <w:r w:rsidRPr="2489E7B9">
        <w:rPr>
          <w:rFonts w:eastAsia="Calibri"/>
          <w:u w:val="single"/>
        </w:rPr>
        <w:t>. The world community is responding to this challenge in part by developing international legal instruments</w:t>
      </w:r>
      <w:r w:rsidRPr="2489E7B9">
        <w:rPr>
          <w:rFonts w:eastAsia="Calibri"/>
          <w:sz w:val="16"/>
          <w:szCs w:val="16"/>
        </w:rPr>
        <w:t xml:space="preserve"> on trade, finance, the environment, human rights and </w:t>
      </w:r>
      <w:proofErr w:type="spellStart"/>
      <w:r w:rsidRPr="2489E7B9">
        <w:rPr>
          <w:rFonts w:eastAsia="Calibri"/>
          <w:sz w:val="16"/>
          <w:szCs w:val="16"/>
        </w:rPr>
        <w:t>labour</w:t>
      </w:r>
      <w:proofErr w:type="spellEnd"/>
      <w:r w:rsidRPr="2489E7B9">
        <w:rPr>
          <w:rFonts w:eastAsia="Calibri"/>
          <w:sz w:val="16"/>
          <w:szCs w:val="16"/>
        </w:rPr>
        <w:t xml:space="preserve">. </w:t>
      </w:r>
      <w:r w:rsidRPr="2489E7B9">
        <w:rPr>
          <w:rFonts w:eastAsia="Calibri"/>
          <w:highlight w:val="cyan"/>
          <w:u w:val="single"/>
        </w:rPr>
        <w:t>The ILO</w:t>
      </w:r>
      <w:r w:rsidRPr="2489E7B9">
        <w:rPr>
          <w:rFonts w:eastAsia="Calibri"/>
          <w:u w:val="single"/>
        </w:rPr>
        <w:t xml:space="preserve"> contributes to this legal framework by elaborating and </w:t>
      </w:r>
      <w:r w:rsidRPr="2489E7B9">
        <w:rPr>
          <w:rFonts w:eastAsia="Calibri"/>
          <w:highlight w:val="cyan"/>
          <w:u w:val="single"/>
        </w:rPr>
        <w:t>promot</w:t>
      </w:r>
      <w:r w:rsidRPr="2489E7B9">
        <w:rPr>
          <w:rFonts w:eastAsia="Calibri"/>
          <w:u w:val="single"/>
        </w:rPr>
        <w:t xml:space="preserve">ing </w:t>
      </w:r>
      <w:r w:rsidRPr="2489E7B9">
        <w:rPr>
          <w:rFonts w:eastAsia="Calibri"/>
          <w:b/>
          <w:bCs/>
          <w:highlight w:val="cyan"/>
          <w:u w:val="single"/>
        </w:rPr>
        <w:t xml:space="preserve">international </w:t>
      </w:r>
      <w:proofErr w:type="spellStart"/>
      <w:r w:rsidRPr="2489E7B9">
        <w:rPr>
          <w:rFonts w:eastAsia="Calibri"/>
          <w:b/>
          <w:bCs/>
          <w:highlight w:val="cyan"/>
          <w:u w:val="single"/>
        </w:rPr>
        <w:t>labour</w:t>
      </w:r>
      <w:proofErr w:type="spellEnd"/>
      <w:r w:rsidRPr="2489E7B9">
        <w:rPr>
          <w:rFonts w:eastAsia="Calibri"/>
          <w:b/>
          <w:bCs/>
          <w:highlight w:val="cyan"/>
          <w:u w:val="single"/>
        </w:rPr>
        <w:t xml:space="preserve"> standards</w:t>
      </w:r>
      <w:r w:rsidRPr="2489E7B9">
        <w:rPr>
          <w:rFonts w:eastAsia="Calibri"/>
          <w:highlight w:val="cyan"/>
          <w:u w:val="single"/>
        </w:rPr>
        <w:t xml:space="preserve"> aimed at</w:t>
      </w:r>
      <w:r w:rsidRPr="2489E7B9">
        <w:rPr>
          <w:rFonts w:eastAsia="Calibri"/>
          <w:u w:val="single"/>
        </w:rPr>
        <w:t xml:space="preserve"> making sure that </w:t>
      </w:r>
      <w:r w:rsidRPr="2489E7B9">
        <w:rPr>
          <w:rFonts w:eastAsia="Calibri"/>
          <w:b/>
          <w:bCs/>
          <w:u w:val="single"/>
        </w:rPr>
        <w:t xml:space="preserve">economic </w:t>
      </w:r>
      <w:r w:rsidRPr="2489E7B9">
        <w:rPr>
          <w:rFonts w:eastAsia="Calibri"/>
          <w:b/>
          <w:bCs/>
          <w:highlight w:val="cyan"/>
          <w:u w:val="single"/>
        </w:rPr>
        <w:t>growth and development</w:t>
      </w:r>
      <w:r w:rsidRPr="2489E7B9">
        <w:rPr>
          <w:rFonts w:eastAsia="Calibri"/>
          <w:u w:val="single"/>
        </w:rPr>
        <w:t xml:space="preserve"> go </w:t>
      </w:r>
      <w:proofErr w:type="gramStart"/>
      <w:r w:rsidRPr="2489E7B9">
        <w:rPr>
          <w:rFonts w:eastAsia="Calibri"/>
          <w:b/>
          <w:bCs/>
          <w:u w:val="single"/>
        </w:rPr>
        <w:t>hand-in-hand</w:t>
      </w:r>
      <w:proofErr w:type="gramEnd"/>
      <w:r w:rsidRPr="2489E7B9">
        <w:rPr>
          <w:rFonts w:eastAsia="Calibri"/>
          <w:b/>
          <w:bCs/>
          <w:u w:val="single"/>
        </w:rPr>
        <w:t xml:space="preserve"> with the creation of decent work</w:t>
      </w:r>
      <w:r w:rsidRPr="2489E7B9">
        <w:rPr>
          <w:rFonts w:eastAsia="Calibri"/>
          <w:u w:val="single"/>
        </w:rPr>
        <w:t xml:space="preserve">. The </w:t>
      </w:r>
      <w:r w:rsidRPr="2489E7B9">
        <w:rPr>
          <w:rFonts w:eastAsia="Calibri"/>
          <w:b/>
          <w:bCs/>
          <w:u w:val="single"/>
        </w:rPr>
        <w:t>ILO’s unique tripartite structure</w:t>
      </w:r>
      <w:r w:rsidRPr="2489E7B9">
        <w:rPr>
          <w:rFonts w:eastAsia="Calibri"/>
          <w:u w:val="single"/>
        </w:rPr>
        <w:t xml:space="preserve"> ensures that these </w:t>
      </w:r>
      <w:r w:rsidRPr="2489E7B9">
        <w:rPr>
          <w:rFonts w:eastAsia="Calibri"/>
          <w:b/>
          <w:bCs/>
          <w:u w:val="single"/>
        </w:rPr>
        <w:t>standards are backed</w:t>
      </w:r>
      <w:r w:rsidRPr="2489E7B9">
        <w:rPr>
          <w:rFonts w:eastAsia="Calibri"/>
          <w:sz w:val="16"/>
          <w:szCs w:val="16"/>
          <w:u w:val="single"/>
        </w:rPr>
        <w:t xml:space="preserve"> by governments, employers and workers alike. </w:t>
      </w:r>
      <w:r w:rsidRPr="2489E7B9">
        <w:rPr>
          <w:rFonts w:eastAsia="Calibri"/>
          <w:u w:val="single"/>
        </w:rPr>
        <w:t xml:space="preserve">International </w:t>
      </w:r>
      <w:proofErr w:type="spellStart"/>
      <w:r w:rsidRPr="2489E7B9">
        <w:rPr>
          <w:rFonts w:eastAsia="Calibri"/>
          <w:u w:val="single"/>
        </w:rPr>
        <w:t>labour</w:t>
      </w:r>
      <w:proofErr w:type="spellEnd"/>
      <w:r w:rsidRPr="2489E7B9">
        <w:rPr>
          <w:rFonts w:eastAsia="Calibri"/>
          <w:u w:val="single"/>
        </w:rPr>
        <w:t xml:space="preserve"> standards therefore lay down the basic </w:t>
      </w:r>
      <w:r w:rsidRPr="2489E7B9">
        <w:rPr>
          <w:rFonts w:eastAsia="Calibri"/>
          <w:b/>
          <w:bCs/>
          <w:u w:val="single"/>
        </w:rPr>
        <w:t>minimum social standards agreed upon by all the players</w:t>
      </w:r>
      <w:r w:rsidRPr="2489E7B9">
        <w:rPr>
          <w:rFonts w:eastAsia="Calibri"/>
          <w:sz w:val="16"/>
          <w:szCs w:val="16"/>
          <w:u w:val="single"/>
        </w:rPr>
        <w:t xml:space="preserve"> in the global economy</w:t>
      </w:r>
      <w:r w:rsidRPr="2489E7B9">
        <w:rPr>
          <w:rFonts w:eastAsia="Calibri"/>
          <w:sz w:val="16"/>
          <w:szCs w:val="16"/>
        </w:rPr>
        <w:t xml:space="preserve">. A level playing field </w:t>
      </w:r>
      <w:proofErr w:type="gramStart"/>
      <w:r w:rsidRPr="2489E7B9">
        <w:rPr>
          <w:rFonts w:eastAsia="Calibri"/>
          <w:sz w:val="16"/>
          <w:szCs w:val="16"/>
        </w:rPr>
        <w:t>An</w:t>
      </w:r>
      <w:proofErr w:type="gramEnd"/>
      <w:r w:rsidRPr="2489E7B9">
        <w:rPr>
          <w:rFonts w:eastAsia="Calibri"/>
          <w:sz w:val="16"/>
          <w:szCs w:val="16"/>
        </w:rPr>
        <w:t xml:space="preserve"> </w:t>
      </w:r>
      <w:r w:rsidRPr="2489E7B9">
        <w:rPr>
          <w:rFonts w:eastAsia="Calibri"/>
          <w:u w:val="single"/>
        </w:rPr>
        <w:t xml:space="preserve">international legal framework on </w:t>
      </w:r>
      <w:r w:rsidRPr="2489E7B9">
        <w:rPr>
          <w:rFonts w:eastAsia="Calibri"/>
          <w:b/>
          <w:bCs/>
          <w:u w:val="single"/>
        </w:rPr>
        <w:t>social standards ensures a level playing field in the global economy</w:t>
      </w:r>
      <w:r w:rsidRPr="2489E7B9">
        <w:rPr>
          <w:rFonts w:eastAsia="Calibri"/>
          <w:u w:val="single"/>
        </w:rPr>
        <w:t xml:space="preserve">. It </w:t>
      </w:r>
      <w:r w:rsidRPr="2489E7B9">
        <w:rPr>
          <w:rFonts w:eastAsia="Calibri"/>
          <w:highlight w:val="cyan"/>
          <w:u w:val="single"/>
        </w:rPr>
        <w:t xml:space="preserve">helps </w:t>
      </w:r>
      <w:r w:rsidRPr="2489E7B9">
        <w:rPr>
          <w:rFonts w:eastAsia="Calibri"/>
          <w:b/>
          <w:bCs/>
          <w:highlight w:val="cyan"/>
          <w:u w:val="single"/>
        </w:rPr>
        <w:t>governments</w:t>
      </w:r>
      <w:r w:rsidRPr="2489E7B9">
        <w:rPr>
          <w:rFonts w:eastAsia="Calibri"/>
          <w:u w:val="single"/>
        </w:rPr>
        <w:t xml:space="preserve"> and </w:t>
      </w:r>
      <w:r w:rsidRPr="2489E7B9">
        <w:rPr>
          <w:rFonts w:eastAsia="Calibri"/>
          <w:b/>
          <w:bCs/>
          <w:u w:val="single"/>
        </w:rPr>
        <w:t>employers</w:t>
      </w:r>
      <w:r w:rsidRPr="2489E7B9">
        <w:rPr>
          <w:rFonts w:eastAsia="Calibri"/>
          <w:u w:val="single"/>
        </w:rPr>
        <w:t xml:space="preserve"> to </w:t>
      </w:r>
      <w:r w:rsidRPr="2489E7B9">
        <w:rPr>
          <w:rFonts w:eastAsia="Calibri"/>
          <w:highlight w:val="cyan"/>
          <w:u w:val="single"/>
        </w:rPr>
        <w:t>avoid</w:t>
      </w:r>
      <w:r w:rsidRPr="2489E7B9">
        <w:rPr>
          <w:rFonts w:eastAsia="Calibri"/>
          <w:u w:val="single"/>
        </w:rPr>
        <w:t xml:space="preserve"> the </w:t>
      </w:r>
      <w:r w:rsidRPr="2489E7B9">
        <w:rPr>
          <w:rFonts w:eastAsia="Calibri"/>
          <w:b/>
          <w:bCs/>
          <w:u w:val="single"/>
        </w:rPr>
        <w:t>temptation</w:t>
      </w:r>
      <w:r w:rsidRPr="2489E7B9">
        <w:rPr>
          <w:rFonts w:eastAsia="Calibri"/>
          <w:u w:val="single"/>
        </w:rPr>
        <w:t xml:space="preserve"> of </w:t>
      </w:r>
      <w:r w:rsidRPr="2489E7B9">
        <w:rPr>
          <w:rFonts w:eastAsia="Calibri"/>
          <w:highlight w:val="cyan"/>
          <w:u w:val="single"/>
        </w:rPr>
        <w:t xml:space="preserve">lowering </w:t>
      </w:r>
      <w:proofErr w:type="spellStart"/>
      <w:r w:rsidRPr="2489E7B9">
        <w:rPr>
          <w:rFonts w:eastAsia="Calibri"/>
          <w:b/>
          <w:bCs/>
          <w:highlight w:val="cyan"/>
          <w:u w:val="single"/>
        </w:rPr>
        <w:t>labour</w:t>
      </w:r>
      <w:proofErr w:type="spellEnd"/>
      <w:r w:rsidRPr="2489E7B9">
        <w:rPr>
          <w:rFonts w:eastAsia="Calibri"/>
          <w:b/>
          <w:bCs/>
          <w:highlight w:val="cyan"/>
          <w:u w:val="single"/>
        </w:rPr>
        <w:t xml:space="preserve"> standards in the hope</w:t>
      </w:r>
      <w:r w:rsidRPr="2489E7B9">
        <w:rPr>
          <w:rFonts w:eastAsia="Calibri"/>
          <w:b/>
          <w:bCs/>
          <w:u w:val="single"/>
        </w:rPr>
        <w:t xml:space="preserve"> that </w:t>
      </w:r>
      <w:r w:rsidRPr="2489E7B9">
        <w:rPr>
          <w:rFonts w:eastAsia="Calibri"/>
          <w:b/>
          <w:bCs/>
          <w:highlight w:val="cyan"/>
          <w:u w:val="single"/>
        </w:rPr>
        <w:t>this could give them a</w:t>
      </w:r>
      <w:r w:rsidRPr="2489E7B9">
        <w:rPr>
          <w:rFonts w:eastAsia="Calibri"/>
          <w:b/>
          <w:bCs/>
          <w:u w:val="single"/>
        </w:rPr>
        <w:t xml:space="preserve"> greater comparative </w:t>
      </w:r>
      <w:r w:rsidRPr="2489E7B9">
        <w:rPr>
          <w:rFonts w:eastAsia="Calibri"/>
          <w:b/>
          <w:bCs/>
          <w:highlight w:val="cyan"/>
          <w:u w:val="single"/>
        </w:rPr>
        <w:t>advantage</w:t>
      </w:r>
      <w:r w:rsidRPr="2489E7B9">
        <w:rPr>
          <w:rFonts w:eastAsia="Calibri"/>
          <w:sz w:val="16"/>
          <w:szCs w:val="16"/>
        </w:rPr>
        <w:t xml:space="preserve"> in </w:t>
      </w:r>
      <w:proofErr w:type="gramStart"/>
      <w:r w:rsidRPr="2489E7B9">
        <w:rPr>
          <w:rFonts w:eastAsia="Calibri"/>
          <w:sz w:val="16"/>
          <w:szCs w:val="16"/>
        </w:rPr>
        <w:t>inter- national</w:t>
      </w:r>
      <w:proofErr w:type="gramEnd"/>
      <w:r w:rsidRPr="2489E7B9">
        <w:rPr>
          <w:rFonts w:eastAsia="Calibri"/>
          <w:sz w:val="16"/>
          <w:szCs w:val="16"/>
        </w:rPr>
        <w:t xml:space="preserve"> trade. In the long run, such practices do not benefit anyone. </w:t>
      </w:r>
      <w:r w:rsidRPr="2489E7B9">
        <w:rPr>
          <w:rFonts w:eastAsia="Calibri"/>
          <w:u w:val="single"/>
        </w:rPr>
        <w:t xml:space="preserve">Lowering </w:t>
      </w:r>
      <w:proofErr w:type="spellStart"/>
      <w:r w:rsidRPr="2489E7B9">
        <w:rPr>
          <w:rFonts w:eastAsia="Calibri"/>
          <w:u w:val="single"/>
        </w:rPr>
        <w:t>labour</w:t>
      </w:r>
      <w:proofErr w:type="spellEnd"/>
      <w:r w:rsidRPr="2489E7B9">
        <w:rPr>
          <w:rFonts w:eastAsia="Calibri"/>
          <w:u w:val="single"/>
        </w:rPr>
        <w:t xml:space="preserve"> standards can </w:t>
      </w:r>
      <w:r w:rsidRPr="2489E7B9">
        <w:rPr>
          <w:rFonts w:eastAsia="Calibri"/>
          <w:b/>
          <w:bCs/>
          <w:u w:val="single"/>
        </w:rPr>
        <w:t>encourage the spread of low-wage</w:t>
      </w:r>
      <w:r w:rsidRPr="2489E7B9">
        <w:rPr>
          <w:rFonts w:eastAsia="Calibri"/>
          <w:u w:val="single"/>
        </w:rPr>
        <w:t>, low-skill and high-</w:t>
      </w:r>
      <w:r w:rsidRPr="2489E7B9">
        <w:rPr>
          <w:rFonts w:eastAsia="Calibri"/>
          <w:b/>
          <w:bCs/>
          <w:u w:val="single"/>
        </w:rPr>
        <w:t>turnover industries</w:t>
      </w:r>
      <w:r w:rsidRPr="2489E7B9">
        <w:rPr>
          <w:rFonts w:eastAsia="Calibri"/>
          <w:u w:val="single"/>
        </w:rPr>
        <w:t xml:space="preserve"> and prevent a country from developing more stable high</w:t>
      </w:r>
      <w:r w:rsidRPr="2489E7B9">
        <w:rPr>
          <w:rFonts w:eastAsia="Calibri"/>
          <w:b/>
          <w:bCs/>
          <w:u w:val="single"/>
        </w:rPr>
        <w:t>-skilled employment</w:t>
      </w:r>
      <w:r w:rsidRPr="2489E7B9">
        <w:rPr>
          <w:rFonts w:eastAsia="Calibri"/>
          <w:u w:val="single"/>
        </w:rPr>
        <w:t>, while</w:t>
      </w:r>
      <w:r w:rsidRPr="2489E7B9">
        <w:rPr>
          <w:rFonts w:eastAsia="Calibri"/>
          <w:sz w:val="16"/>
          <w:szCs w:val="16"/>
          <w:u w:val="single"/>
        </w:rPr>
        <w:t xml:space="preserve"> at the same time </w:t>
      </w:r>
      <w:r w:rsidRPr="2489E7B9">
        <w:rPr>
          <w:rFonts w:eastAsia="Calibri"/>
          <w:u w:val="single"/>
        </w:rPr>
        <w:t>slowing the economic growth of trade partners</w:t>
      </w:r>
      <w:r w:rsidRPr="2489E7B9">
        <w:rPr>
          <w:rFonts w:eastAsia="Calibri"/>
          <w:sz w:val="16"/>
          <w:szCs w:val="16"/>
          <w:u w:val="single"/>
        </w:rPr>
        <w:t>.</w:t>
      </w:r>
      <w:r w:rsidRPr="2489E7B9">
        <w:rPr>
          <w:rFonts w:eastAsia="Calibri"/>
          <w:sz w:val="16"/>
          <w:szCs w:val="16"/>
        </w:rPr>
        <w:t xml:space="preserve"> Because </w:t>
      </w:r>
      <w:r w:rsidRPr="2489E7B9">
        <w:rPr>
          <w:rFonts w:eastAsia="Calibri"/>
          <w:u w:val="single"/>
        </w:rPr>
        <w:t xml:space="preserve">international </w:t>
      </w:r>
      <w:proofErr w:type="spellStart"/>
      <w:r w:rsidRPr="2489E7B9">
        <w:rPr>
          <w:rFonts w:eastAsia="Calibri"/>
          <w:u w:val="single"/>
        </w:rPr>
        <w:t>labour</w:t>
      </w:r>
      <w:proofErr w:type="spellEnd"/>
      <w:r w:rsidRPr="2489E7B9">
        <w:rPr>
          <w:rFonts w:eastAsia="Calibri"/>
          <w:u w:val="single"/>
        </w:rPr>
        <w:t xml:space="preserve"> standards are </w:t>
      </w:r>
      <w:r w:rsidRPr="2489E7B9">
        <w:rPr>
          <w:rFonts w:eastAsia="Calibri"/>
          <w:b/>
          <w:bCs/>
          <w:u w:val="single"/>
        </w:rPr>
        <w:t>minimum standards</w:t>
      </w:r>
      <w:r w:rsidRPr="2489E7B9">
        <w:rPr>
          <w:rFonts w:eastAsia="Calibri"/>
          <w:u w:val="single"/>
        </w:rPr>
        <w:t xml:space="preserve"> adopted by governments and </w:t>
      </w:r>
      <w:proofErr w:type="gramStart"/>
      <w:r w:rsidRPr="2489E7B9">
        <w:rPr>
          <w:rFonts w:eastAsia="Calibri"/>
          <w:u w:val="single"/>
        </w:rPr>
        <w:t>the social</w:t>
      </w:r>
      <w:proofErr w:type="gramEnd"/>
      <w:r w:rsidRPr="2489E7B9">
        <w:rPr>
          <w:rFonts w:eastAsia="Calibri"/>
          <w:u w:val="single"/>
        </w:rPr>
        <w:t xml:space="preserve"> partners, it is in everyone’s interest to </w:t>
      </w:r>
      <w:r w:rsidRPr="2489E7B9">
        <w:rPr>
          <w:rFonts w:eastAsia="Calibri"/>
          <w:b/>
          <w:bCs/>
          <w:u w:val="single"/>
        </w:rPr>
        <w:t>see these rules applied across the board</w:t>
      </w:r>
      <w:r w:rsidRPr="2489E7B9">
        <w:rPr>
          <w:rFonts w:eastAsia="Calibri"/>
          <w:u w:val="single"/>
        </w:rPr>
        <w:t xml:space="preserve">, so that those who do not put them into </w:t>
      </w:r>
      <w:r w:rsidRPr="2489E7B9">
        <w:rPr>
          <w:rFonts w:eastAsia="Calibri"/>
          <w:b/>
          <w:bCs/>
          <w:u w:val="single"/>
        </w:rPr>
        <w:t>practice do not undermine the efforts of those who do</w:t>
      </w:r>
      <w:r w:rsidRPr="2489E7B9">
        <w:rPr>
          <w:rFonts w:eastAsia="Calibri"/>
          <w:sz w:val="16"/>
          <w:szCs w:val="16"/>
          <w:u w:val="single"/>
        </w:rPr>
        <w:t>.</w:t>
      </w:r>
      <w:r w:rsidRPr="2489E7B9">
        <w:rPr>
          <w:rFonts w:eastAsia="Calibri"/>
          <w:sz w:val="16"/>
          <w:szCs w:val="16"/>
        </w:rPr>
        <w:t xml:space="preserve"> A means of improving economic performance </w:t>
      </w:r>
      <w:proofErr w:type="gramStart"/>
      <w:r w:rsidRPr="2489E7B9">
        <w:rPr>
          <w:rFonts w:eastAsia="Calibri"/>
          <w:u w:val="single"/>
        </w:rPr>
        <w:t>International</w:t>
      </w:r>
      <w:proofErr w:type="gramEnd"/>
      <w:r w:rsidRPr="2489E7B9">
        <w:rPr>
          <w:rFonts w:eastAsia="Calibri"/>
          <w:u w:val="single"/>
        </w:rPr>
        <w:t xml:space="preserve"> </w:t>
      </w:r>
      <w:proofErr w:type="spellStart"/>
      <w:r w:rsidRPr="2489E7B9">
        <w:rPr>
          <w:rFonts w:eastAsia="Calibri"/>
          <w:u w:val="single"/>
        </w:rPr>
        <w:t>labour</w:t>
      </w:r>
      <w:proofErr w:type="spellEnd"/>
      <w:r w:rsidRPr="2489E7B9">
        <w:rPr>
          <w:rFonts w:eastAsia="Calibri"/>
          <w:u w:val="single"/>
        </w:rPr>
        <w:t xml:space="preserve"> standards have been sometimes perceived as being costly and therefore hindering economic development</w:t>
      </w:r>
      <w:r w:rsidRPr="2489E7B9">
        <w:rPr>
          <w:rFonts w:eastAsia="Calibri"/>
          <w:sz w:val="16"/>
          <w:szCs w:val="16"/>
        </w:rPr>
        <w:t xml:space="preserve">. However, a growing body of </w:t>
      </w:r>
      <w:r w:rsidRPr="2489E7B9">
        <w:rPr>
          <w:rFonts w:eastAsia="Calibri"/>
          <w:u w:val="single"/>
        </w:rPr>
        <w:t xml:space="preserve">research has indicated that compliance with </w:t>
      </w:r>
      <w:r w:rsidRPr="2489E7B9">
        <w:rPr>
          <w:rFonts w:eastAsia="Calibri"/>
          <w:highlight w:val="cyan"/>
          <w:u w:val="single"/>
        </w:rPr>
        <w:t xml:space="preserve">international </w:t>
      </w:r>
      <w:proofErr w:type="spellStart"/>
      <w:r w:rsidRPr="2489E7B9">
        <w:rPr>
          <w:rFonts w:eastAsia="Calibri"/>
          <w:highlight w:val="cyan"/>
          <w:u w:val="single"/>
        </w:rPr>
        <w:t>labour</w:t>
      </w:r>
      <w:proofErr w:type="spellEnd"/>
      <w:r w:rsidRPr="2489E7B9">
        <w:rPr>
          <w:rFonts w:eastAsia="Calibri"/>
          <w:highlight w:val="cyan"/>
          <w:u w:val="single"/>
        </w:rPr>
        <w:t xml:space="preserve"> standards is</w:t>
      </w:r>
      <w:r w:rsidRPr="2489E7B9">
        <w:rPr>
          <w:rFonts w:eastAsia="Calibri"/>
          <w:u w:val="single"/>
        </w:rPr>
        <w:t xml:space="preserve"> often </w:t>
      </w:r>
      <w:r w:rsidRPr="2489E7B9">
        <w:rPr>
          <w:rFonts w:eastAsia="Calibri"/>
          <w:b/>
          <w:bCs/>
          <w:highlight w:val="cyan"/>
          <w:u w:val="single"/>
        </w:rPr>
        <w:t xml:space="preserve">accompanied by </w:t>
      </w:r>
      <w:r w:rsidRPr="2489E7B9">
        <w:rPr>
          <w:rFonts w:eastAsia="Calibri"/>
          <w:b/>
          <w:bCs/>
          <w:u w:val="single"/>
        </w:rPr>
        <w:t xml:space="preserve">improvements in </w:t>
      </w:r>
      <w:r w:rsidRPr="2489E7B9">
        <w:rPr>
          <w:rFonts w:eastAsia="Calibri"/>
          <w:b/>
          <w:bCs/>
          <w:highlight w:val="cyan"/>
          <w:u w:val="single"/>
        </w:rPr>
        <w:t xml:space="preserve">productivity </w:t>
      </w:r>
      <w:r w:rsidRPr="2489E7B9">
        <w:rPr>
          <w:rFonts w:eastAsia="Calibri"/>
          <w:b/>
          <w:bCs/>
          <w:u w:val="single"/>
        </w:rPr>
        <w:t>and economic performance</w:t>
      </w:r>
      <w:r w:rsidRPr="2489E7B9">
        <w:rPr>
          <w:rFonts w:eastAsia="Calibri"/>
          <w:sz w:val="16"/>
          <w:szCs w:val="16"/>
          <w:u w:val="single"/>
        </w:rPr>
        <w:t>.</w:t>
      </w:r>
      <w:r w:rsidRPr="2489E7B9">
        <w:rPr>
          <w:rFonts w:eastAsia="Calibri"/>
          <w:sz w:val="16"/>
          <w:szCs w:val="16"/>
        </w:rPr>
        <w:t xml:space="preserve"> Minimum wage and working-time standards, and </w:t>
      </w:r>
      <w:r w:rsidRPr="2489E7B9">
        <w:rPr>
          <w:rFonts w:eastAsia="Calibri"/>
          <w:u w:val="single"/>
        </w:rPr>
        <w:t xml:space="preserve">respect for </w:t>
      </w:r>
      <w:r w:rsidRPr="2489E7B9">
        <w:rPr>
          <w:rFonts w:eastAsia="Calibri"/>
          <w:highlight w:val="cyan"/>
          <w:u w:val="single"/>
        </w:rPr>
        <w:t>equality</w:t>
      </w:r>
      <w:r w:rsidRPr="2489E7B9">
        <w:rPr>
          <w:rFonts w:eastAsia="Calibri"/>
          <w:u w:val="single"/>
        </w:rPr>
        <w:t xml:space="preserve">, can </w:t>
      </w:r>
      <w:r w:rsidRPr="2489E7B9">
        <w:rPr>
          <w:rFonts w:eastAsia="Calibri"/>
          <w:b/>
          <w:bCs/>
          <w:highlight w:val="cyan"/>
          <w:u w:val="single"/>
        </w:rPr>
        <w:t>translate</w:t>
      </w:r>
      <w:r w:rsidRPr="2489E7B9">
        <w:rPr>
          <w:rFonts w:eastAsia="Calibri"/>
          <w:highlight w:val="cyan"/>
          <w:u w:val="single"/>
        </w:rPr>
        <w:t xml:space="preserve"> into</w:t>
      </w:r>
      <w:r w:rsidRPr="2489E7B9">
        <w:rPr>
          <w:rFonts w:eastAsia="Calibri"/>
          <w:u w:val="single"/>
        </w:rPr>
        <w:t xml:space="preserve"> greater satisfaction and </w:t>
      </w:r>
      <w:r w:rsidRPr="2489E7B9">
        <w:rPr>
          <w:rFonts w:eastAsia="Calibri"/>
          <w:b/>
          <w:bCs/>
          <w:highlight w:val="cyan"/>
          <w:u w:val="single"/>
        </w:rPr>
        <w:t>improved performance</w:t>
      </w:r>
      <w:r w:rsidRPr="2489E7B9">
        <w:rPr>
          <w:rFonts w:eastAsia="Calibri"/>
          <w:u w:val="single"/>
        </w:rPr>
        <w:t xml:space="preserve"> for workers and reduced staff turnover</w:t>
      </w:r>
      <w:r w:rsidRPr="2489E7B9">
        <w:rPr>
          <w:rFonts w:eastAsia="Calibri"/>
          <w:sz w:val="16"/>
          <w:szCs w:val="16"/>
        </w:rPr>
        <w:t xml:space="preserve">. Investment in vocational training can result in a better trained workforce and higher employment levels. Safety </w:t>
      </w:r>
      <w:r w:rsidRPr="2489E7B9">
        <w:rPr>
          <w:rFonts w:eastAsia="Calibri"/>
          <w:u w:val="single"/>
        </w:rPr>
        <w:t xml:space="preserve">standards can reduce costly accidents and expenditure on health care. Employment protection can encourage workers to take risks and to innovate. </w:t>
      </w:r>
      <w:r w:rsidRPr="2489E7B9">
        <w:rPr>
          <w:rFonts w:eastAsia="Calibri"/>
          <w:highlight w:val="cyan"/>
          <w:u w:val="single"/>
        </w:rPr>
        <w:t xml:space="preserve">Social </w:t>
      </w:r>
      <w:r w:rsidRPr="2489E7B9">
        <w:rPr>
          <w:rFonts w:eastAsia="Calibri"/>
          <w:b/>
          <w:bCs/>
          <w:highlight w:val="cyan"/>
          <w:u w:val="single"/>
        </w:rPr>
        <w:t>protection</w:t>
      </w:r>
      <w:r w:rsidRPr="2489E7B9">
        <w:rPr>
          <w:rFonts w:eastAsia="Calibri"/>
          <w:sz w:val="16"/>
          <w:szCs w:val="16"/>
        </w:rPr>
        <w:t xml:space="preserve">, such as unemployment schemes, </w:t>
      </w:r>
      <w:r w:rsidRPr="2489E7B9">
        <w:rPr>
          <w:rFonts w:eastAsia="Calibri"/>
          <w:u w:val="single"/>
        </w:rPr>
        <w:t xml:space="preserve">and active </w:t>
      </w:r>
      <w:proofErr w:type="spellStart"/>
      <w:r w:rsidRPr="2489E7B9">
        <w:rPr>
          <w:rFonts w:eastAsia="Calibri"/>
          <w:u w:val="single"/>
        </w:rPr>
        <w:t>labour</w:t>
      </w:r>
      <w:proofErr w:type="spellEnd"/>
      <w:r w:rsidRPr="2489E7B9">
        <w:rPr>
          <w:rFonts w:eastAsia="Calibri"/>
          <w:u w:val="single"/>
        </w:rPr>
        <w:t xml:space="preserve"> market policies can </w:t>
      </w:r>
      <w:r w:rsidRPr="2489E7B9">
        <w:rPr>
          <w:rFonts w:eastAsia="Calibri"/>
          <w:b/>
          <w:bCs/>
          <w:highlight w:val="cyan"/>
          <w:u w:val="single"/>
        </w:rPr>
        <w:t>facilitate</w:t>
      </w:r>
      <w:r w:rsidRPr="2489E7B9">
        <w:rPr>
          <w:rFonts w:eastAsia="Calibri"/>
          <w:b/>
          <w:bCs/>
          <w:u w:val="single"/>
        </w:rPr>
        <w:t xml:space="preserve"> </w:t>
      </w:r>
      <w:proofErr w:type="spellStart"/>
      <w:r w:rsidRPr="2489E7B9">
        <w:rPr>
          <w:rFonts w:eastAsia="Calibri"/>
          <w:b/>
          <w:bCs/>
          <w:u w:val="single"/>
        </w:rPr>
        <w:t>labour</w:t>
      </w:r>
      <w:proofErr w:type="spellEnd"/>
      <w:r w:rsidRPr="2489E7B9">
        <w:rPr>
          <w:rFonts w:eastAsia="Calibri"/>
          <w:b/>
          <w:bCs/>
          <w:u w:val="single"/>
        </w:rPr>
        <w:t xml:space="preserve"> market </w:t>
      </w:r>
      <w:proofErr w:type="gramStart"/>
      <w:r w:rsidRPr="2489E7B9">
        <w:rPr>
          <w:rFonts w:eastAsia="Calibri"/>
          <w:b/>
          <w:bCs/>
          <w:u w:val="single"/>
        </w:rPr>
        <w:t>flexibility, and</w:t>
      </w:r>
      <w:proofErr w:type="gramEnd"/>
      <w:r w:rsidRPr="2489E7B9">
        <w:rPr>
          <w:rFonts w:eastAsia="Calibri"/>
          <w:b/>
          <w:bCs/>
          <w:u w:val="single"/>
        </w:rPr>
        <w:t xml:space="preserve"> make economic </w:t>
      </w:r>
      <w:r w:rsidRPr="2489E7B9">
        <w:rPr>
          <w:rFonts w:eastAsia="Calibri"/>
          <w:b/>
          <w:bCs/>
          <w:highlight w:val="cyan"/>
          <w:u w:val="single"/>
        </w:rPr>
        <w:t>liberalization</w:t>
      </w:r>
      <w:r w:rsidRPr="2489E7B9">
        <w:rPr>
          <w:rFonts w:eastAsia="Calibri"/>
          <w:b/>
          <w:bCs/>
          <w:u w:val="single"/>
        </w:rPr>
        <w:t xml:space="preserve"> and privatization sustainable</w:t>
      </w:r>
      <w:r w:rsidRPr="2489E7B9">
        <w:rPr>
          <w:rFonts w:eastAsia="Calibri"/>
          <w:u w:val="single"/>
        </w:rPr>
        <w:t xml:space="preserve"> and more acceptable</w:t>
      </w:r>
      <w:r w:rsidRPr="2489E7B9">
        <w:rPr>
          <w:rFonts w:eastAsia="Calibri"/>
          <w:sz w:val="16"/>
          <w:szCs w:val="16"/>
        </w:rPr>
        <w:t xml:space="preserve"> to the public. </w:t>
      </w:r>
      <w:r w:rsidRPr="2489E7B9">
        <w:rPr>
          <w:rFonts w:eastAsia="Calibri"/>
          <w:highlight w:val="cyan"/>
          <w:u w:val="single"/>
        </w:rPr>
        <w:t>F</w:t>
      </w:r>
      <w:r w:rsidRPr="2489E7B9">
        <w:rPr>
          <w:rFonts w:eastAsia="Calibri"/>
          <w:u w:val="single"/>
        </w:rPr>
        <w:t xml:space="preserve">reedom </w:t>
      </w:r>
      <w:r w:rsidRPr="2489E7B9">
        <w:rPr>
          <w:rFonts w:eastAsia="Calibri"/>
          <w:highlight w:val="cyan"/>
          <w:u w:val="single"/>
        </w:rPr>
        <w:t>o</w:t>
      </w:r>
      <w:r w:rsidRPr="2489E7B9">
        <w:rPr>
          <w:rFonts w:eastAsia="Calibri"/>
          <w:u w:val="single"/>
        </w:rPr>
        <w:t xml:space="preserve">f </w:t>
      </w:r>
      <w:r w:rsidRPr="2489E7B9">
        <w:rPr>
          <w:rFonts w:eastAsia="Calibri"/>
          <w:highlight w:val="cyan"/>
          <w:u w:val="single"/>
        </w:rPr>
        <w:t>a</w:t>
      </w:r>
      <w:r w:rsidRPr="2489E7B9">
        <w:rPr>
          <w:rFonts w:eastAsia="Calibri"/>
          <w:u w:val="single"/>
        </w:rPr>
        <w:t>ssociation</w:t>
      </w:r>
      <w:r w:rsidRPr="2489E7B9">
        <w:rPr>
          <w:rFonts w:eastAsia="Calibri"/>
          <w:highlight w:val="cyan"/>
          <w:u w:val="single"/>
        </w:rPr>
        <w:t xml:space="preserve"> and collective bargaining</w:t>
      </w:r>
      <w:r w:rsidRPr="2489E7B9">
        <w:rPr>
          <w:rFonts w:eastAsia="Calibri"/>
          <w:u w:val="single"/>
        </w:rPr>
        <w:t xml:space="preserve"> can </w:t>
      </w:r>
      <w:r w:rsidRPr="2489E7B9">
        <w:rPr>
          <w:rFonts w:eastAsia="Calibri"/>
          <w:highlight w:val="cyan"/>
          <w:u w:val="single"/>
        </w:rPr>
        <w:t xml:space="preserve">lead to better </w:t>
      </w:r>
      <w:proofErr w:type="spellStart"/>
      <w:r w:rsidRPr="2489E7B9">
        <w:rPr>
          <w:rFonts w:eastAsia="Calibri"/>
          <w:highlight w:val="cyan"/>
          <w:u w:val="single"/>
        </w:rPr>
        <w:t>labour</w:t>
      </w:r>
      <w:proofErr w:type="spellEnd"/>
      <w:r w:rsidRPr="2489E7B9">
        <w:rPr>
          <w:rFonts w:eastAsia="Calibri"/>
          <w:u w:val="single"/>
        </w:rPr>
        <w:t>–management consultation and cooperation, thereby improving working conditions</w:t>
      </w:r>
      <w:r w:rsidRPr="2489E7B9">
        <w:rPr>
          <w:rFonts w:eastAsia="Calibri"/>
          <w:sz w:val="16"/>
          <w:szCs w:val="16"/>
        </w:rPr>
        <w:t xml:space="preserve">, reducing the number of costly </w:t>
      </w:r>
      <w:proofErr w:type="spellStart"/>
      <w:r w:rsidRPr="2489E7B9">
        <w:rPr>
          <w:rFonts w:eastAsia="Calibri"/>
          <w:sz w:val="16"/>
          <w:szCs w:val="16"/>
        </w:rPr>
        <w:t>labour</w:t>
      </w:r>
      <w:proofErr w:type="spellEnd"/>
      <w:r w:rsidRPr="2489E7B9">
        <w:rPr>
          <w:rFonts w:eastAsia="Calibri"/>
          <w:sz w:val="16"/>
          <w:szCs w:val="16"/>
        </w:rPr>
        <w:t xml:space="preserve"> conflicts and enhancing social stability. </w:t>
      </w:r>
      <w:r w:rsidRPr="2489E7B9">
        <w:rPr>
          <w:rFonts w:eastAsia="Calibri"/>
          <w:u w:val="single"/>
        </w:rPr>
        <w:t xml:space="preserve">The </w:t>
      </w:r>
      <w:r w:rsidRPr="2489E7B9">
        <w:rPr>
          <w:rFonts w:eastAsia="Calibri"/>
          <w:b/>
          <w:bCs/>
          <w:u w:val="single"/>
        </w:rPr>
        <w:t xml:space="preserve">beneficial </w:t>
      </w:r>
      <w:r w:rsidRPr="2489E7B9">
        <w:rPr>
          <w:rFonts w:eastAsia="Calibri"/>
          <w:b/>
          <w:bCs/>
          <w:highlight w:val="cyan"/>
          <w:u w:val="single"/>
        </w:rPr>
        <w:t>effects</w:t>
      </w:r>
      <w:r w:rsidRPr="2489E7B9">
        <w:rPr>
          <w:rFonts w:eastAsia="Calibri"/>
          <w:u w:val="single"/>
        </w:rPr>
        <w:t xml:space="preserve"> of </w:t>
      </w:r>
      <w:proofErr w:type="spellStart"/>
      <w:r w:rsidRPr="2489E7B9">
        <w:rPr>
          <w:rFonts w:eastAsia="Calibri"/>
          <w:b/>
          <w:bCs/>
          <w:u w:val="single"/>
        </w:rPr>
        <w:t>labour</w:t>
      </w:r>
      <w:proofErr w:type="spellEnd"/>
      <w:r w:rsidRPr="2489E7B9">
        <w:rPr>
          <w:rFonts w:eastAsia="Calibri"/>
          <w:b/>
          <w:bCs/>
          <w:u w:val="single"/>
        </w:rPr>
        <w:t xml:space="preserve"> standards</w:t>
      </w:r>
      <w:r w:rsidRPr="2489E7B9">
        <w:rPr>
          <w:rFonts w:eastAsia="Calibri"/>
          <w:u w:val="single"/>
        </w:rPr>
        <w:t xml:space="preserve"> do </w:t>
      </w:r>
      <w:r w:rsidRPr="2489E7B9">
        <w:rPr>
          <w:rFonts w:eastAsia="Calibri"/>
          <w:highlight w:val="cyan"/>
          <w:u w:val="single"/>
        </w:rPr>
        <w:t>not</w:t>
      </w:r>
      <w:r w:rsidRPr="2489E7B9">
        <w:rPr>
          <w:rFonts w:eastAsia="Calibri"/>
          <w:u w:val="single"/>
        </w:rPr>
        <w:t xml:space="preserve"> go </w:t>
      </w:r>
      <w:r w:rsidRPr="2489E7B9">
        <w:rPr>
          <w:rFonts w:eastAsia="Calibri"/>
          <w:b/>
          <w:bCs/>
          <w:highlight w:val="cyan"/>
          <w:u w:val="single"/>
        </w:rPr>
        <w:t>unnoticed by foreign investors</w:t>
      </w:r>
      <w:r w:rsidRPr="2489E7B9">
        <w:rPr>
          <w:rFonts w:eastAsia="Calibri"/>
          <w:sz w:val="16"/>
          <w:szCs w:val="16"/>
        </w:rPr>
        <w:t xml:space="preserve">. Studies have shown that </w:t>
      </w:r>
      <w:r w:rsidRPr="2489E7B9">
        <w:rPr>
          <w:rFonts w:eastAsia="Calibri"/>
          <w:u w:val="single"/>
        </w:rPr>
        <w:t xml:space="preserve">in their criteria for </w:t>
      </w:r>
      <w:r w:rsidRPr="2489E7B9">
        <w:rPr>
          <w:rFonts w:eastAsia="Calibri"/>
          <w:b/>
          <w:bCs/>
          <w:u w:val="single"/>
        </w:rPr>
        <w:t>choosing countries in which to invest</w:t>
      </w:r>
      <w:r w:rsidRPr="2489E7B9">
        <w:rPr>
          <w:rFonts w:eastAsia="Calibri"/>
          <w:u w:val="single"/>
        </w:rPr>
        <w:t xml:space="preserve">, foreign investors </w:t>
      </w:r>
      <w:r w:rsidRPr="2489E7B9">
        <w:rPr>
          <w:rFonts w:eastAsia="Calibri"/>
          <w:b/>
          <w:bCs/>
          <w:u w:val="single"/>
        </w:rPr>
        <w:t>rank workforce quality</w:t>
      </w:r>
      <w:r w:rsidRPr="2489E7B9">
        <w:rPr>
          <w:rFonts w:eastAsia="Calibri"/>
          <w:u w:val="single"/>
        </w:rPr>
        <w:t xml:space="preserve"> and </w:t>
      </w:r>
      <w:r w:rsidRPr="2489E7B9">
        <w:rPr>
          <w:rFonts w:eastAsia="Calibri"/>
          <w:b/>
          <w:bCs/>
          <w:u w:val="single"/>
        </w:rPr>
        <w:t>political</w:t>
      </w:r>
      <w:r w:rsidRPr="2489E7B9">
        <w:rPr>
          <w:rFonts w:eastAsia="Calibri"/>
          <w:u w:val="single"/>
        </w:rPr>
        <w:t xml:space="preserve"> and </w:t>
      </w:r>
      <w:r w:rsidRPr="2489E7B9">
        <w:rPr>
          <w:rFonts w:eastAsia="Calibri"/>
          <w:b/>
          <w:bCs/>
          <w:u w:val="single"/>
        </w:rPr>
        <w:t>social stability</w:t>
      </w:r>
      <w:r w:rsidRPr="2489E7B9">
        <w:rPr>
          <w:rFonts w:eastAsia="Calibri"/>
          <w:u w:val="single"/>
        </w:rPr>
        <w:t xml:space="preserve"> above </w:t>
      </w:r>
      <w:r w:rsidRPr="2489E7B9">
        <w:rPr>
          <w:rFonts w:eastAsia="Calibri"/>
          <w:b/>
          <w:bCs/>
          <w:u w:val="single"/>
        </w:rPr>
        <w:t xml:space="preserve">low </w:t>
      </w:r>
      <w:proofErr w:type="spellStart"/>
      <w:r w:rsidRPr="2489E7B9">
        <w:rPr>
          <w:rFonts w:eastAsia="Calibri"/>
          <w:b/>
          <w:bCs/>
          <w:u w:val="single"/>
        </w:rPr>
        <w:t>labour</w:t>
      </w:r>
      <w:proofErr w:type="spellEnd"/>
      <w:r w:rsidRPr="2489E7B9">
        <w:rPr>
          <w:rFonts w:eastAsia="Calibri"/>
          <w:u w:val="single"/>
        </w:rPr>
        <w:t xml:space="preserve"> </w:t>
      </w:r>
      <w:r w:rsidRPr="2489E7B9">
        <w:rPr>
          <w:rFonts w:eastAsia="Calibri"/>
          <w:b/>
          <w:bCs/>
          <w:u w:val="single"/>
        </w:rPr>
        <w:t>costs</w:t>
      </w:r>
      <w:r w:rsidRPr="2489E7B9">
        <w:rPr>
          <w:rFonts w:eastAsia="Calibri"/>
          <w:sz w:val="16"/>
          <w:szCs w:val="16"/>
        </w:rPr>
        <w:t xml:space="preserve">. At the same time, </w:t>
      </w:r>
      <w:r w:rsidRPr="2489E7B9">
        <w:rPr>
          <w:rFonts w:eastAsia="Calibri"/>
          <w:u w:val="single"/>
        </w:rPr>
        <w:t xml:space="preserve">there is little evidence that </w:t>
      </w:r>
      <w:r w:rsidRPr="2489E7B9">
        <w:rPr>
          <w:rFonts w:eastAsia="Calibri"/>
          <w:b/>
          <w:bCs/>
          <w:u w:val="single"/>
        </w:rPr>
        <w:t xml:space="preserve">countries which do not respect </w:t>
      </w:r>
      <w:proofErr w:type="spellStart"/>
      <w:r w:rsidRPr="2489E7B9">
        <w:rPr>
          <w:rFonts w:eastAsia="Calibri"/>
          <w:b/>
          <w:bCs/>
          <w:u w:val="single"/>
        </w:rPr>
        <w:t>labour</w:t>
      </w:r>
      <w:proofErr w:type="spellEnd"/>
      <w:r w:rsidRPr="2489E7B9">
        <w:rPr>
          <w:rFonts w:eastAsia="Calibri"/>
          <w:b/>
          <w:bCs/>
          <w:u w:val="single"/>
        </w:rPr>
        <w:t xml:space="preserve"> standards</w:t>
      </w:r>
      <w:r w:rsidRPr="2489E7B9">
        <w:rPr>
          <w:rFonts w:eastAsia="Calibri"/>
          <w:u w:val="single"/>
        </w:rPr>
        <w:t xml:space="preserve"> are </w:t>
      </w:r>
      <w:r w:rsidRPr="2489E7B9">
        <w:rPr>
          <w:rFonts w:eastAsia="Calibri"/>
          <w:b/>
          <w:bCs/>
          <w:u w:val="single"/>
        </w:rPr>
        <w:t>more competitive in the global economy</w:t>
      </w:r>
      <w:r w:rsidRPr="2489E7B9">
        <w:rPr>
          <w:rFonts w:eastAsia="Calibri"/>
          <w:u w:val="single"/>
        </w:rPr>
        <w:t xml:space="preserve">. International </w:t>
      </w:r>
      <w:proofErr w:type="spellStart"/>
      <w:r w:rsidRPr="2489E7B9">
        <w:rPr>
          <w:rFonts w:eastAsia="Calibri"/>
          <w:u w:val="single"/>
        </w:rPr>
        <w:t>labour</w:t>
      </w:r>
      <w:proofErr w:type="spellEnd"/>
      <w:r w:rsidRPr="2489E7B9">
        <w:rPr>
          <w:rFonts w:eastAsia="Calibri"/>
          <w:u w:val="single"/>
        </w:rPr>
        <w:t xml:space="preserve"> standards not only respond to changes in the world of work for the protection of </w:t>
      </w:r>
      <w:proofErr w:type="gramStart"/>
      <w:r w:rsidRPr="2489E7B9">
        <w:rPr>
          <w:rFonts w:eastAsia="Calibri"/>
          <w:u w:val="single"/>
        </w:rPr>
        <w:t>workers, but</w:t>
      </w:r>
      <w:proofErr w:type="gramEnd"/>
      <w:r w:rsidRPr="2489E7B9">
        <w:rPr>
          <w:rFonts w:eastAsia="Calibri"/>
          <w:u w:val="single"/>
        </w:rPr>
        <w:t xml:space="preserve"> also </w:t>
      </w:r>
      <w:proofErr w:type="gramStart"/>
      <w:r w:rsidRPr="2489E7B9">
        <w:rPr>
          <w:rFonts w:eastAsia="Calibri"/>
          <w:u w:val="single"/>
        </w:rPr>
        <w:t>take into account</w:t>
      </w:r>
      <w:proofErr w:type="gramEnd"/>
      <w:r w:rsidRPr="2489E7B9">
        <w:rPr>
          <w:rFonts w:eastAsia="Calibri"/>
          <w:u w:val="single"/>
        </w:rPr>
        <w:t xml:space="preserve"> the needs of sustainable enterprises</w:t>
      </w:r>
      <w:r w:rsidRPr="2489E7B9">
        <w:rPr>
          <w:rFonts w:eastAsia="Calibri"/>
          <w:sz w:val="16"/>
          <w:szCs w:val="16"/>
          <w:u w:val="single"/>
        </w:rPr>
        <w:t>.</w:t>
      </w:r>
      <w:r w:rsidRPr="2489E7B9">
        <w:rPr>
          <w:rFonts w:eastAsia="Calibri"/>
          <w:sz w:val="16"/>
          <w:szCs w:val="16"/>
        </w:rPr>
        <w:t xml:space="preserve"> A safety net in times of economic crisis Even fast-growing economies with high-skilled workers can experience unforeseen economic downturns. The Asian financial crisis of 1997, the 2000 dot-com bubble burst and the 2008 financial and economic crisis showed how decades of economic growth can be undone by dramatic currency devaluations or falling market prices. For instance, during the 1997 Asian crisis, as well as the 2008 crisis, unemployment increased significantly in many of the countries affected. The disastrous effects of these crises on workers were compounded by the fact that in many of these countries social protection systems, notably unemployment and health insurance, active </w:t>
      </w:r>
      <w:proofErr w:type="spellStart"/>
      <w:r w:rsidRPr="2489E7B9">
        <w:rPr>
          <w:rFonts w:eastAsia="Calibri"/>
          <w:sz w:val="16"/>
          <w:szCs w:val="16"/>
        </w:rPr>
        <w:t>labour</w:t>
      </w:r>
      <w:proofErr w:type="spellEnd"/>
      <w:r w:rsidRPr="2489E7B9">
        <w:rPr>
          <w:rFonts w:eastAsia="Calibri"/>
          <w:sz w:val="16"/>
          <w:szCs w:val="16"/>
        </w:rPr>
        <w:t xml:space="preserve"> market policies and social dialogue were barely developed. The adoption of an approach that balances macroeconomic and employment goals, while at the same time taking social impacts into account, can help to address these challenges. A strategy for reducing poverty </w:t>
      </w:r>
      <w:r w:rsidRPr="2489E7B9">
        <w:rPr>
          <w:rFonts w:eastAsia="Calibri"/>
          <w:u w:val="single"/>
        </w:rPr>
        <w:t xml:space="preserve">Economic </w:t>
      </w:r>
      <w:r w:rsidRPr="2489E7B9">
        <w:rPr>
          <w:rFonts w:eastAsia="Calibri"/>
          <w:highlight w:val="cyan"/>
          <w:u w:val="single"/>
        </w:rPr>
        <w:t>development</w:t>
      </w:r>
      <w:r w:rsidRPr="2489E7B9">
        <w:rPr>
          <w:rFonts w:eastAsia="Calibri"/>
          <w:u w:val="single"/>
        </w:rPr>
        <w:t xml:space="preserve"> has </w:t>
      </w:r>
      <w:r w:rsidRPr="2489E7B9">
        <w:rPr>
          <w:rFonts w:eastAsia="Calibri"/>
          <w:highlight w:val="cyan"/>
          <w:u w:val="single"/>
        </w:rPr>
        <w:t>always depended on</w:t>
      </w:r>
      <w:r w:rsidRPr="2489E7B9">
        <w:rPr>
          <w:rFonts w:eastAsia="Calibri"/>
          <w:u w:val="single"/>
        </w:rPr>
        <w:t xml:space="preserve"> the </w:t>
      </w:r>
      <w:r w:rsidRPr="2489E7B9">
        <w:rPr>
          <w:rFonts w:eastAsia="Calibri"/>
          <w:b/>
          <w:bCs/>
          <w:highlight w:val="cyan"/>
          <w:u w:val="single"/>
        </w:rPr>
        <w:t>acceptance of rules.</w:t>
      </w:r>
      <w:r w:rsidRPr="2489E7B9">
        <w:rPr>
          <w:rFonts w:eastAsia="Calibri"/>
          <w:highlight w:val="cyan"/>
          <w:u w:val="single"/>
        </w:rPr>
        <w:t xml:space="preserve"> </w:t>
      </w:r>
      <w:r w:rsidRPr="2489E7B9">
        <w:rPr>
          <w:rFonts w:eastAsia="Calibri"/>
          <w:u w:val="single"/>
        </w:rPr>
        <w:t xml:space="preserve">Legislation and functioning legal institutions ensure property rights, the enforcement of contracts, respect for procedure and protection from crime – all </w:t>
      </w:r>
      <w:r w:rsidRPr="2489E7B9">
        <w:rPr>
          <w:rFonts w:eastAsia="Calibri"/>
          <w:b/>
          <w:bCs/>
          <w:u w:val="single"/>
        </w:rPr>
        <w:t>legal elements of good governance</w:t>
      </w:r>
      <w:r w:rsidRPr="2489E7B9">
        <w:rPr>
          <w:rFonts w:eastAsia="Calibri"/>
          <w:sz w:val="16"/>
          <w:szCs w:val="16"/>
        </w:rPr>
        <w:t xml:space="preserve"> without which no economy can operate. A market governed by </w:t>
      </w:r>
      <w:r w:rsidRPr="2489E7B9">
        <w:rPr>
          <w:rFonts w:eastAsia="Calibri"/>
          <w:u w:val="single"/>
        </w:rPr>
        <w:t xml:space="preserve">a fair set of rules and institutions is more efficient and brings benefit to everyone. The </w:t>
      </w:r>
      <w:proofErr w:type="spellStart"/>
      <w:r w:rsidRPr="2489E7B9">
        <w:rPr>
          <w:rFonts w:eastAsia="Calibri"/>
          <w:u w:val="single"/>
        </w:rPr>
        <w:t>labour</w:t>
      </w:r>
      <w:proofErr w:type="spellEnd"/>
      <w:r w:rsidRPr="2489E7B9">
        <w:rPr>
          <w:rFonts w:eastAsia="Calibri"/>
          <w:u w:val="single"/>
        </w:rPr>
        <w:t xml:space="preserve"> market is no different. </w:t>
      </w:r>
      <w:r w:rsidRPr="2489E7B9">
        <w:rPr>
          <w:rFonts w:eastAsia="Calibri"/>
          <w:highlight w:val="cyan"/>
          <w:u w:val="single"/>
        </w:rPr>
        <w:t xml:space="preserve">Fair </w:t>
      </w:r>
      <w:proofErr w:type="spellStart"/>
      <w:r w:rsidRPr="2489E7B9">
        <w:rPr>
          <w:rFonts w:eastAsia="Calibri"/>
          <w:highlight w:val="cyan"/>
          <w:u w:val="single"/>
        </w:rPr>
        <w:t>labour</w:t>
      </w:r>
      <w:proofErr w:type="spellEnd"/>
      <w:r w:rsidRPr="2489E7B9">
        <w:rPr>
          <w:rFonts w:eastAsia="Calibri"/>
          <w:highlight w:val="cyan"/>
          <w:u w:val="single"/>
        </w:rPr>
        <w:t xml:space="preserve"> </w:t>
      </w:r>
      <w:r w:rsidRPr="2489E7B9">
        <w:rPr>
          <w:rFonts w:eastAsia="Calibri"/>
          <w:u w:val="single"/>
        </w:rPr>
        <w:t xml:space="preserve">practices set out in international </w:t>
      </w:r>
      <w:proofErr w:type="spellStart"/>
      <w:r w:rsidRPr="2489E7B9">
        <w:rPr>
          <w:rFonts w:eastAsia="Calibri"/>
          <w:u w:val="single"/>
        </w:rPr>
        <w:t>labour</w:t>
      </w:r>
      <w:proofErr w:type="spellEnd"/>
      <w:r w:rsidRPr="2489E7B9">
        <w:rPr>
          <w:rFonts w:eastAsia="Calibri"/>
          <w:u w:val="single"/>
        </w:rPr>
        <w:t xml:space="preserve"> standards and </w:t>
      </w:r>
      <w:r w:rsidRPr="2489E7B9">
        <w:rPr>
          <w:rFonts w:eastAsia="Calibri"/>
          <w:highlight w:val="cyan"/>
          <w:u w:val="single"/>
        </w:rPr>
        <w:t xml:space="preserve">applied through a </w:t>
      </w:r>
      <w:r w:rsidRPr="2489E7B9">
        <w:rPr>
          <w:rFonts w:eastAsia="Calibri"/>
          <w:b/>
          <w:bCs/>
          <w:highlight w:val="cyan"/>
          <w:u w:val="single"/>
        </w:rPr>
        <w:t>national</w:t>
      </w:r>
      <w:r w:rsidRPr="2489E7B9">
        <w:rPr>
          <w:rFonts w:eastAsia="Calibri"/>
          <w:b/>
          <w:bCs/>
          <w:u w:val="single"/>
        </w:rPr>
        <w:t xml:space="preserve"> legal </w:t>
      </w:r>
      <w:r w:rsidRPr="2489E7B9">
        <w:rPr>
          <w:rFonts w:eastAsia="Calibri"/>
          <w:b/>
          <w:bCs/>
          <w:highlight w:val="cyan"/>
          <w:u w:val="single"/>
        </w:rPr>
        <w:t>system ensure</w:t>
      </w:r>
      <w:r w:rsidRPr="2489E7B9">
        <w:rPr>
          <w:rFonts w:eastAsia="Calibri"/>
          <w:b/>
          <w:bCs/>
          <w:u w:val="single"/>
        </w:rPr>
        <w:t xml:space="preserve"> an efficient and </w:t>
      </w:r>
      <w:r w:rsidRPr="2489E7B9">
        <w:rPr>
          <w:rFonts w:eastAsia="Calibri"/>
          <w:b/>
          <w:bCs/>
          <w:highlight w:val="cyan"/>
          <w:u w:val="single"/>
        </w:rPr>
        <w:t xml:space="preserve">stable </w:t>
      </w:r>
      <w:proofErr w:type="spellStart"/>
      <w:r w:rsidRPr="2489E7B9">
        <w:rPr>
          <w:rFonts w:eastAsia="Calibri"/>
          <w:b/>
          <w:bCs/>
          <w:highlight w:val="cyan"/>
          <w:u w:val="single"/>
        </w:rPr>
        <w:t>labour</w:t>
      </w:r>
      <w:proofErr w:type="spellEnd"/>
      <w:r w:rsidRPr="2489E7B9">
        <w:rPr>
          <w:rFonts w:eastAsia="Calibri"/>
          <w:b/>
          <w:bCs/>
          <w:u w:val="single"/>
        </w:rPr>
        <w:t xml:space="preserve"> market for workers and employers</w:t>
      </w:r>
      <w:r w:rsidRPr="2489E7B9">
        <w:rPr>
          <w:rFonts w:eastAsia="Calibri"/>
          <w:sz w:val="16"/>
          <w:szCs w:val="16"/>
          <w:u w:val="single"/>
        </w:rPr>
        <w:t xml:space="preserve"> alike</w:t>
      </w:r>
      <w:r w:rsidRPr="2489E7B9">
        <w:rPr>
          <w:rFonts w:eastAsia="Calibri"/>
          <w:sz w:val="16"/>
          <w:szCs w:val="16"/>
        </w:rPr>
        <w:t xml:space="preserve">. In many developing and transition economies, a large part of the </w:t>
      </w:r>
      <w:proofErr w:type="gramStart"/>
      <w:r w:rsidRPr="2489E7B9">
        <w:rPr>
          <w:rFonts w:eastAsia="Calibri"/>
          <w:sz w:val="16"/>
          <w:szCs w:val="16"/>
        </w:rPr>
        <w:t>work- force</w:t>
      </w:r>
      <w:proofErr w:type="gramEnd"/>
      <w:r w:rsidRPr="2489E7B9">
        <w:rPr>
          <w:rFonts w:eastAsia="Calibri"/>
          <w:sz w:val="16"/>
          <w:szCs w:val="16"/>
        </w:rPr>
        <w:t xml:space="preserve"> is engaged in the informal economy. </w:t>
      </w:r>
      <w:r w:rsidRPr="2489E7B9">
        <w:rPr>
          <w:rFonts w:eastAsia="Calibri"/>
          <w:sz w:val="16"/>
          <w:szCs w:val="16"/>
          <w:u w:val="single"/>
        </w:rPr>
        <w:t xml:space="preserve">Moreover, such countries often lack the capacity to provide effective social justice. Yet international </w:t>
      </w:r>
      <w:proofErr w:type="spellStart"/>
      <w:r w:rsidRPr="2489E7B9">
        <w:rPr>
          <w:rFonts w:eastAsia="Calibri"/>
          <w:sz w:val="16"/>
          <w:szCs w:val="16"/>
          <w:u w:val="single"/>
        </w:rPr>
        <w:t>labour</w:t>
      </w:r>
      <w:proofErr w:type="spellEnd"/>
      <w:r w:rsidRPr="2489E7B9">
        <w:rPr>
          <w:rFonts w:eastAsia="Calibri"/>
          <w:sz w:val="16"/>
          <w:szCs w:val="16"/>
          <w:u w:val="single"/>
        </w:rPr>
        <w:t xml:space="preserve"> standards can also be effective tools in these situations</w:t>
      </w:r>
      <w:r w:rsidRPr="2489E7B9">
        <w:rPr>
          <w:rFonts w:eastAsia="Calibri"/>
          <w:sz w:val="16"/>
          <w:szCs w:val="16"/>
        </w:rPr>
        <w:t xml:space="preserve">. </w:t>
      </w:r>
      <w:r w:rsidRPr="2489E7B9">
        <w:rPr>
          <w:rFonts w:eastAsia="Calibri"/>
          <w:u w:val="single"/>
        </w:rPr>
        <w:t xml:space="preserve">Most ILO standards </w:t>
      </w:r>
      <w:r w:rsidRPr="2489E7B9">
        <w:rPr>
          <w:rFonts w:eastAsia="Calibri"/>
          <w:b/>
          <w:bCs/>
          <w:u w:val="single"/>
        </w:rPr>
        <w:t>apply to all workers, not just those working under formal employment arrangemen</w:t>
      </w:r>
      <w:r w:rsidRPr="2489E7B9">
        <w:rPr>
          <w:rFonts w:eastAsia="Calibri"/>
          <w:u w:val="single"/>
        </w:rPr>
        <w:t>ts. Some standards</w:t>
      </w:r>
      <w:r w:rsidRPr="2489E7B9">
        <w:rPr>
          <w:rFonts w:eastAsia="Calibri"/>
          <w:sz w:val="16"/>
          <w:szCs w:val="16"/>
        </w:rPr>
        <w:t xml:space="preserve">, such as those dealing with homeworkers, migrant and rural workers, and indigenous and tribal peoples, </w:t>
      </w:r>
      <w:r w:rsidRPr="2489E7B9">
        <w:rPr>
          <w:rFonts w:eastAsia="Calibri"/>
          <w:u w:val="single"/>
        </w:rPr>
        <w:t xml:space="preserve">deal specifically with certain areas of the informal economy. The reinforcement of </w:t>
      </w:r>
      <w:r w:rsidRPr="2489E7B9">
        <w:rPr>
          <w:rFonts w:eastAsia="Calibri"/>
          <w:b/>
          <w:bCs/>
          <w:u w:val="single"/>
        </w:rPr>
        <w:t>freedom of association, the extension of social protection, the improvement of occupational safety and health, the development of vocational training</w:t>
      </w:r>
      <w:r w:rsidRPr="2489E7B9">
        <w:rPr>
          <w:rFonts w:eastAsia="Calibri"/>
          <w:u w:val="single"/>
        </w:rPr>
        <w:t xml:space="preserve">, and other measures required by international </w:t>
      </w:r>
      <w:proofErr w:type="spellStart"/>
      <w:r w:rsidRPr="2489E7B9">
        <w:rPr>
          <w:rFonts w:eastAsia="Calibri"/>
          <w:u w:val="single"/>
        </w:rPr>
        <w:t>labour</w:t>
      </w:r>
      <w:proofErr w:type="spellEnd"/>
      <w:r w:rsidRPr="2489E7B9">
        <w:rPr>
          <w:rFonts w:eastAsia="Calibri"/>
          <w:u w:val="single"/>
        </w:rPr>
        <w:t xml:space="preserve"> standards have proved to be effective strategies in reducing poverty and bringing workers into the formal economy</w:t>
      </w:r>
      <w:r w:rsidRPr="2489E7B9">
        <w:rPr>
          <w:rFonts w:eastAsia="Calibri"/>
          <w:sz w:val="16"/>
          <w:szCs w:val="16"/>
        </w:rPr>
        <w:t xml:space="preserve">. </w:t>
      </w:r>
      <w:r w:rsidRPr="2489E7B9">
        <w:rPr>
          <w:rFonts w:eastAsia="Calibri"/>
          <w:sz w:val="16"/>
          <w:szCs w:val="16"/>
          <w:u w:val="single"/>
        </w:rPr>
        <w:t xml:space="preserve">Furthermore, </w:t>
      </w:r>
      <w:r w:rsidRPr="2489E7B9">
        <w:rPr>
          <w:rFonts w:eastAsia="Calibri"/>
          <w:u w:val="single"/>
        </w:rPr>
        <w:t xml:space="preserve">international </w:t>
      </w:r>
      <w:proofErr w:type="spellStart"/>
      <w:r w:rsidRPr="2489E7B9">
        <w:rPr>
          <w:rFonts w:eastAsia="Calibri"/>
          <w:u w:val="single"/>
        </w:rPr>
        <w:t>labour</w:t>
      </w:r>
      <w:proofErr w:type="spellEnd"/>
      <w:r w:rsidRPr="2489E7B9">
        <w:rPr>
          <w:rFonts w:eastAsia="Calibri"/>
          <w:u w:val="single"/>
        </w:rPr>
        <w:t xml:space="preserve"> standards call for the creation of institutions and mechanisms which can enforce </w:t>
      </w:r>
      <w:proofErr w:type="spellStart"/>
      <w:r w:rsidRPr="2489E7B9">
        <w:rPr>
          <w:rFonts w:eastAsia="Calibri"/>
          <w:u w:val="single"/>
        </w:rPr>
        <w:t>labour</w:t>
      </w:r>
      <w:proofErr w:type="spellEnd"/>
      <w:r w:rsidRPr="2489E7B9">
        <w:rPr>
          <w:rFonts w:eastAsia="Calibri"/>
          <w:u w:val="single"/>
        </w:rPr>
        <w:t xml:space="preserve"> rights</w:t>
      </w:r>
      <w:r w:rsidRPr="2489E7B9">
        <w:rPr>
          <w:rFonts w:eastAsia="Calibri"/>
          <w:sz w:val="16"/>
          <w:szCs w:val="16"/>
        </w:rPr>
        <w:t xml:space="preserve">. In combination with a set of defined rights and rules, </w:t>
      </w:r>
      <w:r w:rsidRPr="2489E7B9">
        <w:rPr>
          <w:rFonts w:eastAsia="Calibri"/>
          <w:highlight w:val="cyan"/>
          <w:u w:val="single"/>
        </w:rPr>
        <w:t>functioning legal institutions</w:t>
      </w:r>
      <w:r w:rsidRPr="2489E7B9">
        <w:rPr>
          <w:rFonts w:eastAsia="Calibri"/>
          <w:u w:val="single"/>
        </w:rPr>
        <w:t xml:space="preserve"> can help </w:t>
      </w:r>
      <w:r w:rsidRPr="2489E7B9">
        <w:rPr>
          <w:rFonts w:eastAsia="Calibri"/>
          <w:b/>
          <w:bCs/>
          <w:highlight w:val="cyan"/>
          <w:u w:val="single"/>
        </w:rPr>
        <w:t>formalize</w:t>
      </w:r>
      <w:r w:rsidRPr="2489E7B9">
        <w:rPr>
          <w:rFonts w:eastAsia="Calibri"/>
          <w:b/>
          <w:bCs/>
          <w:u w:val="single"/>
        </w:rPr>
        <w:t xml:space="preserve"> the economy and create a climate of trust and order which is essential for economic </w:t>
      </w:r>
      <w:r w:rsidRPr="2489E7B9">
        <w:rPr>
          <w:rFonts w:eastAsia="Calibri"/>
          <w:b/>
          <w:bCs/>
          <w:highlight w:val="cyan"/>
          <w:u w:val="single"/>
        </w:rPr>
        <w:t>growth and development</w:t>
      </w:r>
      <w:r w:rsidRPr="2489E7B9">
        <w:rPr>
          <w:rFonts w:eastAsia="Calibri"/>
          <w:sz w:val="16"/>
          <w:szCs w:val="16"/>
          <w:u w:val="single"/>
        </w:rPr>
        <w:t>.</w:t>
      </w:r>
      <w:r w:rsidRPr="2489E7B9">
        <w:rPr>
          <w:rFonts w:eastAsia="Calibri"/>
          <w:sz w:val="16"/>
          <w:szCs w:val="16"/>
        </w:rPr>
        <w:t xml:space="preserve"> (Note </w:t>
      </w:r>
      <w:proofErr w:type="gramStart"/>
      <w:r w:rsidRPr="2489E7B9">
        <w:rPr>
          <w:rFonts w:eastAsia="Calibri"/>
          <w:sz w:val="16"/>
          <w:szCs w:val="16"/>
        </w:rPr>
        <w:t>1 )</w:t>
      </w:r>
      <w:proofErr w:type="gramEnd"/>
      <w:r w:rsidRPr="2489E7B9">
        <w:rPr>
          <w:rFonts w:eastAsia="Calibri"/>
          <w:sz w:val="16"/>
          <w:szCs w:val="16"/>
        </w:rPr>
        <w:t xml:space="preserve"> The sum of international experience and knowledge </w:t>
      </w:r>
      <w:proofErr w:type="gramStart"/>
      <w:r w:rsidRPr="2489E7B9">
        <w:rPr>
          <w:rFonts w:eastAsia="Calibri"/>
          <w:sz w:val="16"/>
          <w:szCs w:val="16"/>
        </w:rPr>
        <w:t>International</w:t>
      </w:r>
      <w:proofErr w:type="gramEnd"/>
      <w:r w:rsidRPr="2489E7B9">
        <w:rPr>
          <w:rFonts w:eastAsia="Calibri"/>
          <w:sz w:val="16"/>
          <w:szCs w:val="16"/>
        </w:rPr>
        <w:t xml:space="preserve"> </w:t>
      </w:r>
      <w:proofErr w:type="spellStart"/>
      <w:r w:rsidRPr="2489E7B9">
        <w:rPr>
          <w:rFonts w:eastAsia="Calibri"/>
          <w:sz w:val="16"/>
          <w:szCs w:val="16"/>
        </w:rPr>
        <w:t>labour</w:t>
      </w:r>
      <w:proofErr w:type="spellEnd"/>
      <w:r w:rsidRPr="2489E7B9">
        <w:rPr>
          <w:rFonts w:eastAsia="Calibri"/>
          <w:sz w:val="16"/>
          <w:szCs w:val="16"/>
        </w:rPr>
        <w:t xml:space="preserve"> standards are the result of discussions among governments, employers and workers, in consultation with experts from around the world. They represent the international consensus on how a particular </w:t>
      </w:r>
      <w:proofErr w:type="spellStart"/>
      <w:r w:rsidRPr="2489E7B9">
        <w:rPr>
          <w:rFonts w:eastAsia="Calibri"/>
          <w:sz w:val="16"/>
          <w:szCs w:val="16"/>
        </w:rPr>
        <w:t>labour</w:t>
      </w:r>
      <w:proofErr w:type="spellEnd"/>
      <w:r w:rsidRPr="2489E7B9">
        <w:rPr>
          <w:rFonts w:eastAsia="Calibri"/>
          <w:sz w:val="16"/>
          <w:szCs w:val="16"/>
        </w:rPr>
        <w:t xml:space="preserve"> problem could be addressed at the global level and reflect knowledge and experience from all corners of the world. Governments, employers’ and workers’ organizations, international institutions, multinational enterprises and non-governmental organizations can benefit from this knowledge by incorporating the standards in their policies, operational objectives and day-to-day action. </w:t>
      </w:r>
      <w:r w:rsidRPr="2489E7B9">
        <w:rPr>
          <w:rFonts w:eastAsia="Calibri"/>
          <w:u w:val="single"/>
        </w:rPr>
        <w:t>The legal nature of the standards means that they can be used in legal systems and administrations at the national level, and as part of the corpus of international law which can bring about greater integration of the international community.</w:t>
      </w:r>
    </w:p>
    <w:p w14:paraId="6095E2B9" w14:textId="5AD6C8AC" w:rsidR="00513CB5" w:rsidRDefault="00513CB5" w:rsidP="2489E7B9"/>
    <w:p w14:paraId="43B03174" w14:textId="3A761F27" w:rsidR="6B090162" w:rsidRDefault="6B090162" w:rsidP="6B090162">
      <w:pPr>
        <w:pStyle w:val="Ttulo4"/>
        <w:spacing w:line="257" w:lineRule="auto"/>
      </w:pPr>
      <w:r w:rsidRPr="6B090162">
        <w:rPr>
          <w:rFonts w:eastAsia="Calibri" w:cs="Calibri"/>
          <w:bCs/>
          <w:szCs w:val="26"/>
        </w:rPr>
        <w:t xml:space="preserve">That’s key to head off a </w:t>
      </w:r>
      <w:r w:rsidRPr="6B090162">
        <w:rPr>
          <w:rFonts w:eastAsia="Calibri" w:cs="Calibri"/>
          <w:bCs/>
          <w:szCs w:val="26"/>
          <w:u w:val="single"/>
        </w:rPr>
        <w:t>laundry list</w:t>
      </w:r>
      <w:r w:rsidRPr="6B090162">
        <w:rPr>
          <w:rFonts w:eastAsia="Calibri" w:cs="Calibri"/>
          <w:bCs/>
          <w:szCs w:val="26"/>
        </w:rPr>
        <w:t xml:space="preserve"> of </w:t>
      </w:r>
      <w:r w:rsidRPr="6B090162">
        <w:rPr>
          <w:rFonts w:eastAsia="Calibri" w:cs="Calibri"/>
          <w:bCs/>
          <w:szCs w:val="26"/>
          <w:u w:val="single"/>
        </w:rPr>
        <w:t>interacting catastrophic risks</w:t>
      </w:r>
      <w:r w:rsidRPr="6B090162">
        <w:rPr>
          <w:rFonts w:eastAsia="Calibri" w:cs="Calibri"/>
          <w:bCs/>
          <w:szCs w:val="26"/>
        </w:rPr>
        <w:t xml:space="preserve">, the </w:t>
      </w:r>
      <w:r w:rsidRPr="6B090162">
        <w:rPr>
          <w:rFonts w:eastAsia="Calibri" w:cs="Calibri"/>
          <w:bCs/>
          <w:szCs w:val="26"/>
          <w:u w:val="single"/>
        </w:rPr>
        <w:t>combination</w:t>
      </w:r>
      <w:r w:rsidRPr="6B090162">
        <w:rPr>
          <w:rFonts w:eastAsia="Calibri" w:cs="Calibri"/>
          <w:bCs/>
          <w:szCs w:val="26"/>
        </w:rPr>
        <w:t xml:space="preserve"> of which causes </w:t>
      </w:r>
      <w:r w:rsidRPr="6B090162">
        <w:rPr>
          <w:rFonts w:eastAsia="Calibri" w:cs="Calibri"/>
          <w:bCs/>
          <w:szCs w:val="26"/>
          <w:u w:val="single"/>
        </w:rPr>
        <w:t>extinction</w:t>
      </w:r>
      <w:r w:rsidRPr="6B090162">
        <w:rPr>
          <w:rFonts w:eastAsia="Calibri" w:cs="Calibri"/>
          <w:bCs/>
          <w:szCs w:val="26"/>
        </w:rPr>
        <w:t xml:space="preserve"> and </w:t>
      </w:r>
      <w:r w:rsidRPr="6B090162">
        <w:rPr>
          <w:rFonts w:eastAsia="Calibri" w:cs="Calibri"/>
          <w:bCs/>
          <w:szCs w:val="26"/>
          <w:u w:val="single"/>
        </w:rPr>
        <w:t>amplifies</w:t>
      </w:r>
      <w:r w:rsidRPr="6B090162">
        <w:rPr>
          <w:rFonts w:eastAsia="Calibri" w:cs="Calibri"/>
          <w:bCs/>
          <w:szCs w:val="26"/>
        </w:rPr>
        <w:t xml:space="preserve"> every other threat.</w:t>
      </w:r>
    </w:p>
    <w:p w14:paraId="63CF1C40" w14:textId="5A7B8216" w:rsidR="6B090162" w:rsidRDefault="6B090162" w:rsidP="6B090162">
      <w:pPr>
        <w:spacing w:line="257" w:lineRule="auto"/>
      </w:pPr>
      <w:proofErr w:type="spellStart"/>
      <w:r w:rsidRPr="6B090162">
        <w:rPr>
          <w:rFonts w:eastAsia="Calibri"/>
          <w:b/>
          <w:bCs/>
          <w:sz w:val="26"/>
          <w:szCs w:val="26"/>
        </w:rPr>
        <w:t>Cernev</w:t>
      </w:r>
      <w:proofErr w:type="spellEnd"/>
      <w:r w:rsidRPr="6B090162">
        <w:rPr>
          <w:rFonts w:eastAsia="Calibri"/>
          <w:b/>
          <w:bCs/>
          <w:sz w:val="26"/>
          <w:szCs w:val="26"/>
        </w:rPr>
        <w:t xml:space="preserve"> and Fenner 20</w:t>
      </w:r>
      <w:r w:rsidRPr="6B090162">
        <w:rPr>
          <w:rFonts w:eastAsia="Calibri"/>
        </w:rPr>
        <w:t xml:space="preserve"> [Tom Cernev &amp; Richard Fenner, Australian National University; Centre for Sustainable Development, Cambridge University Engineering Department, "The importance of achieving foundational Sustainable Development Goals in reducing global risk," Futures, Vol. 115, January 2020]</w:t>
      </w:r>
    </w:p>
    <w:p w14:paraId="267A86BE" w14:textId="5F23B1B3" w:rsidR="6B090162" w:rsidRDefault="6B090162" w:rsidP="6B090162">
      <w:pPr>
        <w:spacing w:line="257" w:lineRule="auto"/>
        <w:rPr>
          <w:rFonts w:eastAsia="Calibri"/>
          <w:sz w:val="16"/>
          <w:szCs w:val="16"/>
        </w:rPr>
      </w:pPr>
      <w:r w:rsidRPr="6B090162">
        <w:rPr>
          <w:rFonts w:eastAsia="Calibri"/>
          <w:sz w:val="16"/>
          <w:szCs w:val="16"/>
        </w:rPr>
        <w:t xml:space="preserve">4.1. Cascading failures Fig. 3 demonstrates that </w:t>
      </w:r>
      <w:r w:rsidRPr="6B090162">
        <w:rPr>
          <w:rFonts w:eastAsia="Calibri"/>
          <w:highlight w:val="cyan"/>
          <w:u w:val="single"/>
        </w:rPr>
        <w:t>cascade failures</w:t>
      </w:r>
      <w:r w:rsidRPr="6B090162">
        <w:rPr>
          <w:rFonts w:eastAsia="Calibri"/>
          <w:u w:val="single"/>
        </w:rPr>
        <w:t xml:space="preserve"> can be </w:t>
      </w:r>
      <w:r w:rsidRPr="6B090162">
        <w:rPr>
          <w:rFonts w:eastAsia="Calibri"/>
          <w:highlight w:val="cyan"/>
          <w:u w:val="single"/>
        </w:rPr>
        <w:t>transmit</w:t>
      </w:r>
      <w:r w:rsidRPr="6B090162">
        <w:rPr>
          <w:rFonts w:eastAsia="Calibri"/>
          <w:u w:val="single"/>
        </w:rPr>
        <w:t xml:space="preserve">ted </w:t>
      </w:r>
      <w:r w:rsidRPr="6B090162">
        <w:rPr>
          <w:rFonts w:eastAsia="Calibri"/>
          <w:highlight w:val="cyan"/>
          <w:u w:val="single"/>
        </w:rPr>
        <w:t>through</w:t>
      </w:r>
      <w:r w:rsidRPr="6B090162">
        <w:rPr>
          <w:rFonts w:eastAsia="Calibri"/>
          <w:sz w:val="16"/>
          <w:szCs w:val="16"/>
        </w:rPr>
        <w:t xml:space="preserve"> the </w:t>
      </w:r>
      <w:r w:rsidRPr="6B090162">
        <w:rPr>
          <w:rFonts w:eastAsia="Calibri"/>
          <w:b/>
          <w:bCs/>
          <w:highlight w:val="cyan"/>
          <w:u w:val="single"/>
        </w:rPr>
        <w:t>complex</w:t>
      </w:r>
      <w:r w:rsidRPr="6B090162">
        <w:rPr>
          <w:rFonts w:eastAsia="Calibri"/>
          <w:b/>
          <w:bCs/>
          <w:u w:val="single"/>
        </w:rPr>
        <w:t xml:space="preserve"> inter-</w:t>
      </w:r>
      <w:r w:rsidRPr="6B090162">
        <w:rPr>
          <w:rFonts w:eastAsia="Calibri"/>
          <w:b/>
          <w:bCs/>
          <w:highlight w:val="cyan"/>
          <w:u w:val="single"/>
        </w:rPr>
        <w:t>relations</w:t>
      </w:r>
      <w:r w:rsidRPr="6B090162">
        <w:rPr>
          <w:rFonts w:eastAsia="Calibri"/>
          <w:b/>
          <w:bCs/>
          <w:u w:val="single"/>
        </w:rPr>
        <w:t>hips</w:t>
      </w:r>
      <w:r w:rsidRPr="6B090162">
        <w:rPr>
          <w:rFonts w:eastAsia="Calibri"/>
          <w:u w:val="single"/>
        </w:rPr>
        <w:t xml:space="preserve"> </w:t>
      </w:r>
      <w:r w:rsidRPr="6B090162">
        <w:rPr>
          <w:rFonts w:eastAsia="Calibri"/>
          <w:highlight w:val="cyan"/>
          <w:u w:val="single"/>
        </w:rPr>
        <w:t>that link</w:t>
      </w:r>
      <w:r w:rsidRPr="6B090162">
        <w:rPr>
          <w:rFonts w:eastAsia="Calibri"/>
          <w:u w:val="single"/>
        </w:rPr>
        <w:t xml:space="preserve"> the </w:t>
      </w:r>
      <w:r w:rsidRPr="6B090162">
        <w:rPr>
          <w:rFonts w:eastAsia="Calibri"/>
          <w:highlight w:val="cyan"/>
          <w:u w:val="single"/>
        </w:rPr>
        <w:t>Sustainable Development</w:t>
      </w:r>
      <w:r w:rsidRPr="6B090162">
        <w:rPr>
          <w:rFonts w:eastAsia="Calibri"/>
          <w:u w:val="single"/>
        </w:rPr>
        <w:t xml:space="preserve"> Goals</w:t>
      </w:r>
      <w:r w:rsidRPr="6B090162">
        <w:rPr>
          <w:rFonts w:eastAsia="Calibri"/>
          <w:sz w:val="16"/>
          <w:szCs w:val="16"/>
        </w:rPr>
        <w:t xml:space="preserve">. Randers, Rockstrom, </w:t>
      </w:r>
      <w:proofErr w:type="spellStart"/>
      <w:r w:rsidRPr="6B090162">
        <w:rPr>
          <w:rFonts w:eastAsia="Calibri"/>
          <w:sz w:val="16"/>
          <w:szCs w:val="16"/>
        </w:rPr>
        <w:t>Stoknes</w:t>
      </w:r>
      <w:proofErr w:type="spellEnd"/>
      <w:r w:rsidRPr="6B090162">
        <w:rPr>
          <w:rFonts w:eastAsia="Calibri"/>
          <w:sz w:val="16"/>
          <w:szCs w:val="16"/>
        </w:rPr>
        <w:t xml:space="preserve">, </w:t>
      </w:r>
      <w:proofErr w:type="spellStart"/>
      <w:r w:rsidRPr="6B090162">
        <w:rPr>
          <w:rFonts w:eastAsia="Calibri"/>
          <w:sz w:val="16"/>
          <w:szCs w:val="16"/>
        </w:rPr>
        <w:t>Goluke</w:t>
      </w:r>
      <w:proofErr w:type="spellEnd"/>
      <w:r w:rsidRPr="6B090162">
        <w:rPr>
          <w:rFonts w:eastAsia="Calibri"/>
          <w:sz w:val="16"/>
          <w:szCs w:val="16"/>
        </w:rPr>
        <w:t xml:space="preserve">, </w:t>
      </w:r>
      <w:proofErr w:type="spellStart"/>
      <w:r w:rsidRPr="6B090162">
        <w:rPr>
          <w:rFonts w:eastAsia="Calibri"/>
          <w:sz w:val="16"/>
          <w:szCs w:val="16"/>
        </w:rPr>
        <w:t>Collste</w:t>
      </w:r>
      <w:proofErr w:type="spellEnd"/>
      <w:r w:rsidRPr="6B090162">
        <w:rPr>
          <w:rFonts w:eastAsia="Calibri"/>
          <w:sz w:val="16"/>
          <w:szCs w:val="16"/>
        </w:rPr>
        <w:t xml:space="preserve">, Cornell, Donges et al. (2018) have suggested that where meeting some SDGs impact negatively on others, </w:t>
      </w:r>
      <w:r w:rsidRPr="6B090162">
        <w:rPr>
          <w:rFonts w:eastAsia="Calibri"/>
          <w:u w:val="single"/>
        </w:rPr>
        <w:t xml:space="preserve">this may </w:t>
      </w:r>
      <w:r w:rsidRPr="6B090162">
        <w:rPr>
          <w:rFonts w:eastAsia="Calibri"/>
          <w:highlight w:val="cyan"/>
          <w:u w:val="single"/>
        </w:rPr>
        <w:t>lead to “</w:t>
      </w:r>
      <w:r w:rsidRPr="6B090162">
        <w:rPr>
          <w:rFonts w:eastAsia="Calibri"/>
          <w:b/>
          <w:bCs/>
          <w:highlight w:val="cyan"/>
          <w:u w:val="single"/>
        </w:rPr>
        <w:t xml:space="preserve">crisis </w:t>
      </w:r>
      <w:r w:rsidRPr="6B090162">
        <w:rPr>
          <w:rFonts w:eastAsia="Calibri"/>
          <w:b/>
          <w:bCs/>
          <w:u w:val="single"/>
        </w:rPr>
        <w:t>and conflict accelerators</w:t>
      </w:r>
      <w:r w:rsidRPr="6B090162">
        <w:rPr>
          <w:rFonts w:eastAsia="Calibri"/>
          <w:u w:val="single"/>
        </w:rPr>
        <w:t xml:space="preserve">” </w:t>
      </w:r>
      <w:r w:rsidRPr="6B090162">
        <w:rPr>
          <w:rFonts w:eastAsia="Calibri"/>
          <w:highlight w:val="cyan"/>
          <w:u w:val="single"/>
        </w:rPr>
        <w:t>and</w:t>
      </w:r>
      <w:r w:rsidRPr="6B090162">
        <w:rPr>
          <w:rFonts w:eastAsia="Calibri"/>
          <w:u w:val="single"/>
        </w:rPr>
        <w:t xml:space="preserve"> </w:t>
      </w:r>
      <w:r w:rsidRPr="6B090162">
        <w:rPr>
          <w:rFonts w:eastAsia="Calibri"/>
          <w:highlight w:val="cyan"/>
          <w:u w:val="single"/>
        </w:rPr>
        <w:t>“threat multipliers” resulting in conflict</w:t>
      </w:r>
      <w:r w:rsidRPr="6B090162">
        <w:rPr>
          <w:rFonts w:eastAsia="Calibri"/>
          <w:u w:val="single"/>
        </w:rPr>
        <w:t>s, instability and migrations</w:t>
      </w:r>
      <w:r w:rsidRPr="6B090162">
        <w:rPr>
          <w:rFonts w:eastAsia="Calibri"/>
          <w:sz w:val="16"/>
          <w:szCs w:val="16"/>
        </w:rPr>
        <w:t xml:space="preserve">. </w:t>
      </w:r>
      <w:r w:rsidRPr="6B090162">
        <w:rPr>
          <w:rFonts w:eastAsia="Calibri"/>
          <w:u w:val="single"/>
        </w:rPr>
        <w:t>Ecosystem stresses are likely to disproportionately affect</w:t>
      </w:r>
      <w:r w:rsidRPr="6B090162">
        <w:rPr>
          <w:rFonts w:eastAsia="Calibri"/>
          <w:sz w:val="16"/>
          <w:szCs w:val="16"/>
        </w:rPr>
        <w:t xml:space="preserve"> the </w:t>
      </w:r>
      <w:r w:rsidRPr="6B090162">
        <w:rPr>
          <w:rFonts w:eastAsia="Calibri"/>
          <w:b/>
          <w:bCs/>
          <w:u w:val="single"/>
        </w:rPr>
        <w:t>security and social cohesion</w:t>
      </w:r>
      <w:r w:rsidRPr="6B090162">
        <w:rPr>
          <w:rFonts w:eastAsia="Calibri"/>
          <w:u w:val="single"/>
        </w:rPr>
        <w:t xml:space="preserve"> of fragile and poor communities, </w:t>
      </w:r>
      <w:r w:rsidRPr="6B090162">
        <w:rPr>
          <w:rFonts w:eastAsia="Calibri"/>
          <w:b/>
          <w:bCs/>
          <w:u w:val="single"/>
        </w:rPr>
        <w:t>amplifying latent tensions</w:t>
      </w:r>
      <w:r w:rsidRPr="6B090162">
        <w:rPr>
          <w:rFonts w:eastAsia="Calibri"/>
          <w:sz w:val="16"/>
          <w:szCs w:val="16"/>
        </w:rPr>
        <w:t xml:space="preserve"> which lead to political </w:t>
      </w:r>
      <w:proofErr w:type="gramStart"/>
      <w:r w:rsidRPr="6B090162">
        <w:rPr>
          <w:rFonts w:eastAsia="Calibri"/>
          <w:sz w:val="16"/>
          <w:szCs w:val="16"/>
        </w:rPr>
        <w:t>instabilities</w:t>
      </w:r>
      <w:proofErr w:type="gramEnd"/>
      <w:r w:rsidRPr="6B090162">
        <w:rPr>
          <w:rFonts w:eastAsia="Calibri"/>
          <w:sz w:val="16"/>
          <w:szCs w:val="16"/>
        </w:rPr>
        <w:t xml:space="preserve"> that spread far beyond their regions. The resulting “bad fate of the poor will end up affecting the whole global system"(</w:t>
      </w:r>
      <w:proofErr w:type="spellStart"/>
      <w:r w:rsidRPr="6B090162">
        <w:rPr>
          <w:rFonts w:eastAsia="Calibri"/>
          <w:sz w:val="16"/>
          <w:szCs w:val="16"/>
        </w:rPr>
        <w:t>Mastrojeni</w:t>
      </w:r>
      <w:proofErr w:type="spellEnd"/>
      <w:r w:rsidRPr="6B090162">
        <w:rPr>
          <w:rFonts w:eastAsia="Calibri"/>
          <w:sz w:val="16"/>
          <w:szCs w:val="16"/>
        </w:rPr>
        <w:t xml:space="preserve">, 2018). Such </w:t>
      </w:r>
      <w:r w:rsidRPr="6B090162">
        <w:rPr>
          <w:rFonts w:eastAsia="Calibri"/>
          <w:highlight w:val="cyan"/>
          <w:u w:val="single"/>
        </w:rPr>
        <w:t>possibilities</w:t>
      </w:r>
      <w:r w:rsidRPr="6B090162">
        <w:rPr>
          <w:rFonts w:eastAsia="Calibri"/>
          <w:u w:val="single"/>
        </w:rPr>
        <w:t xml:space="preserve"> are likely to go beyond incremental damage and </w:t>
      </w:r>
      <w:r w:rsidRPr="6B090162">
        <w:rPr>
          <w:rFonts w:eastAsia="Calibri"/>
          <w:highlight w:val="cyan"/>
          <w:u w:val="single"/>
        </w:rPr>
        <w:t xml:space="preserve">lead to </w:t>
      </w:r>
      <w:r w:rsidRPr="6B090162">
        <w:rPr>
          <w:rFonts w:eastAsia="Calibri"/>
          <w:b/>
          <w:bCs/>
          <w:highlight w:val="cyan"/>
          <w:u w:val="single"/>
        </w:rPr>
        <w:t>runaway collapse</w:t>
      </w:r>
      <w:r w:rsidRPr="6B090162">
        <w:rPr>
          <w:rFonts w:eastAsia="Calibri"/>
          <w:sz w:val="16"/>
          <w:szCs w:val="16"/>
        </w:rPr>
        <w:t xml:space="preserve">. The World Economic Forums’ Global Risks Report for 2018 shows the </w:t>
      </w:r>
      <w:r w:rsidRPr="6B090162">
        <w:rPr>
          <w:rFonts w:eastAsia="Calibri"/>
          <w:u w:val="single"/>
        </w:rPr>
        <w:t>top five global risks in terms of likelihood and impact</w:t>
      </w:r>
      <w:r w:rsidRPr="6B090162">
        <w:rPr>
          <w:rFonts w:eastAsia="Calibri"/>
          <w:sz w:val="16"/>
          <w:szCs w:val="16"/>
        </w:rPr>
        <w:t xml:space="preserve"> have changed from being economic and social in 2008 to environmental and technological in </w:t>
      </w:r>
      <w:proofErr w:type="gramStart"/>
      <w:r w:rsidRPr="6B090162">
        <w:rPr>
          <w:rFonts w:eastAsia="Calibri"/>
          <w:sz w:val="16"/>
          <w:szCs w:val="16"/>
        </w:rPr>
        <w:t>2018, and</w:t>
      </w:r>
      <w:proofErr w:type="gramEnd"/>
      <w:r w:rsidRPr="6B090162">
        <w:rPr>
          <w:rFonts w:eastAsia="Calibri"/>
          <w:sz w:val="16"/>
          <w:szCs w:val="16"/>
        </w:rPr>
        <w:t xml:space="preserve"> </w:t>
      </w:r>
      <w:r w:rsidRPr="6B090162">
        <w:rPr>
          <w:rFonts w:eastAsia="Calibri"/>
          <w:u w:val="single"/>
        </w:rPr>
        <w:t xml:space="preserve">are </w:t>
      </w:r>
      <w:r w:rsidRPr="6B090162">
        <w:rPr>
          <w:rFonts w:eastAsia="Calibri"/>
          <w:b/>
          <w:bCs/>
          <w:u w:val="single"/>
        </w:rPr>
        <w:t>closely aligned</w:t>
      </w:r>
      <w:r w:rsidRPr="6B090162">
        <w:rPr>
          <w:rFonts w:eastAsia="Calibri"/>
          <w:u w:val="single"/>
        </w:rPr>
        <w:t xml:space="preserve"> with many SDGs</w:t>
      </w:r>
      <w:r w:rsidRPr="6B090162">
        <w:rPr>
          <w:rFonts w:eastAsia="Calibri"/>
          <w:sz w:val="16"/>
          <w:szCs w:val="16"/>
        </w:rPr>
        <w:t xml:space="preserve"> (World Economic Forum, 2018). The report notes “that we are much less competent when it comes to dealing with </w:t>
      </w:r>
      <w:r w:rsidRPr="6B090162">
        <w:rPr>
          <w:rFonts w:eastAsia="Calibri"/>
          <w:u w:val="single"/>
        </w:rPr>
        <w:t xml:space="preserve">complex </w:t>
      </w:r>
      <w:r w:rsidRPr="6B090162">
        <w:rPr>
          <w:rFonts w:eastAsia="Calibri"/>
          <w:highlight w:val="cyan"/>
          <w:u w:val="single"/>
        </w:rPr>
        <w:t>risks</w:t>
      </w:r>
      <w:r w:rsidRPr="6B090162">
        <w:rPr>
          <w:rFonts w:eastAsia="Calibri"/>
          <w:u w:val="single"/>
        </w:rPr>
        <w:t xml:space="preserve"> in systems </w:t>
      </w:r>
      <w:proofErr w:type="spellStart"/>
      <w:r w:rsidRPr="6B090162">
        <w:rPr>
          <w:rFonts w:eastAsia="Calibri"/>
          <w:highlight w:val="cyan"/>
          <w:u w:val="single"/>
        </w:rPr>
        <w:t>characterised</w:t>
      </w:r>
      <w:proofErr w:type="spellEnd"/>
      <w:r w:rsidRPr="6B090162">
        <w:rPr>
          <w:rFonts w:eastAsia="Calibri"/>
          <w:highlight w:val="cyan"/>
          <w:u w:val="single"/>
        </w:rPr>
        <w:t xml:space="preserve"> by </w:t>
      </w:r>
      <w:r w:rsidRPr="6B090162">
        <w:rPr>
          <w:rFonts w:eastAsia="Calibri"/>
          <w:b/>
          <w:bCs/>
          <w:highlight w:val="cyan"/>
          <w:u w:val="single"/>
        </w:rPr>
        <w:t>feedback loops, tipping points</w:t>
      </w:r>
      <w:r w:rsidRPr="6B090162">
        <w:rPr>
          <w:rFonts w:eastAsia="Calibri"/>
          <w:b/>
          <w:bCs/>
          <w:u w:val="single"/>
        </w:rPr>
        <w:t xml:space="preserve"> and opaque cause-and-effect relationships</w:t>
      </w:r>
      <w:r w:rsidRPr="6B090162">
        <w:rPr>
          <w:rFonts w:eastAsia="Calibri"/>
          <w:u w:val="single"/>
        </w:rPr>
        <w:t xml:space="preserve"> that can make intervention problematic</w:t>
      </w:r>
      <w:r w:rsidRPr="6B090162">
        <w:rPr>
          <w:rFonts w:eastAsia="Calibri"/>
          <w:sz w:val="16"/>
          <w:szCs w:val="16"/>
        </w:rPr>
        <w:t xml:space="preserve">”. The </w:t>
      </w:r>
      <w:r w:rsidRPr="6B090162">
        <w:rPr>
          <w:rFonts w:eastAsia="Calibri"/>
          <w:u w:val="single"/>
        </w:rPr>
        <w:t>most likely risks expected</w:t>
      </w:r>
      <w:r w:rsidRPr="6B090162">
        <w:rPr>
          <w:rFonts w:eastAsia="Calibri"/>
          <w:sz w:val="16"/>
          <w:szCs w:val="16"/>
        </w:rPr>
        <w:t xml:space="preserve"> to have the greatest impact currently </w:t>
      </w:r>
      <w:r w:rsidRPr="6B090162">
        <w:rPr>
          <w:rFonts w:eastAsia="Calibri"/>
          <w:highlight w:val="cyan"/>
          <w:u w:val="single"/>
        </w:rPr>
        <w:t xml:space="preserve">include </w:t>
      </w:r>
      <w:r w:rsidRPr="6B090162">
        <w:rPr>
          <w:rFonts w:eastAsia="Calibri"/>
          <w:b/>
          <w:bCs/>
          <w:u w:val="single"/>
        </w:rPr>
        <w:t>extreme</w:t>
      </w:r>
      <w:r w:rsidRPr="6B090162">
        <w:rPr>
          <w:rFonts w:eastAsia="Calibri"/>
          <w:sz w:val="16"/>
          <w:szCs w:val="16"/>
        </w:rPr>
        <w:t xml:space="preserve"> weather events </w:t>
      </w:r>
      <w:r w:rsidRPr="6B090162">
        <w:rPr>
          <w:rFonts w:eastAsia="Calibri"/>
          <w:b/>
          <w:bCs/>
          <w:highlight w:val="cyan"/>
          <w:u w:val="single"/>
        </w:rPr>
        <w:t>natural disasters</w:t>
      </w:r>
      <w:r w:rsidRPr="6B090162">
        <w:rPr>
          <w:rFonts w:eastAsia="Calibri"/>
          <w:highlight w:val="cyan"/>
          <w:u w:val="single"/>
        </w:rPr>
        <w:t xml:space="preserve">, cyber attacks, data fraud </w:t>
      </w:r>
      <w:r w:rsidRPr="6B090162">
        <w:rPr>
          <w:rFonts w:eastAsia="Calibri"/>
          <w:u w:val="single"/>
        </w:rPr>
        <w:t xml:space="preserve">or theft, failure of </w:t>
      </w:r>
      <w:r w:rsidRPr="6B090162">
        <w:rPr>
          <w:rFonts w:eastAsia="Calibri"/>
          <w:b/>
          <w:bCs/>
          <w:highlight w:val="cyan"/>
          <w:u w:val="single"/>
        </w:rPr>
        <w:t>climate change</w:t>
      </w:r>
      <w:r w:rsidRPr="6B090162">
        <w:rPr>
          <w:rFonts w:eastAsia="Calibri"/>
          <w:u w:val="single"/>
        </w:rPr>
        <w:t xml:space="preserve"> mitigation </w:t>
      </w:r>
      <w:r w:rsidRPr="6B090162">
        <w:rPr>
          <w:rFonts w:eastAsia="Calibri"/>
          <w:highlight w:val="cyan"/>
          <w:u w:val="single"/>
        </w:rPr>
        <w:t xml:space="preserve">and </w:t>
      </w:r>
      <w:r w:rsidRPr="6B090162">
        <w:rPr>
          <w:rFonts w:eastAsia="Calibri"/>
          <w:b/>
          <w:bCs/>
          <w:highlight w:val="cyan"/>
          <w:u w:val="single"/>
        </w:rPr>
        <w:t>water crises</w:t>
      </w:r>
      <w:r w:rsidRPr="6B090162">
        <w:rPr>
          <w:rFonts w:eastAsia="Calibri"/>
          <w:sz w:val="16"/>
          <w:szCs w:val="16"/>
        </w:rPr>
        <w:t xml:space="preserve">. 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w:t>
      </w:r>
      <w:r w:rsidRPr="6B090162">
        <w:rPr>
          <w:rFonts w:eastAsia="Calibri"/>
          <w:highlight w:val="cyan"/>
          <w:u w:val="single"/>
        </w:rPr>
        <w:t>enhancing</w:t>
      </w:r>
      <w:r w:rsidRPr="6B090162">
        <w:rPr>
          <w:rFonts w:eastAsia="Calibri"/>
          <w:u w:val="single"/>
        </w:rPr>
        <w:t xml:space="preserve"> the spread of </w:t>
      </w:r>
      <w:r w:rsidRPr="6B090162">
        <w:rPr>
          <w:rFonts w:eastAsia="Calibri"/>
          <w:b/>
          <w:bCs/>
          <w:u w:val="single"/>
        </w:rPr>
        <w:t xml:space="preserve">disease and </w:t>
      </w:r>
      <w:r w:rsidRPr="6B090162">
        <w:rPr>
          <w:rFonts w:eastAsia="Calibri"/>
          <w:b/>
          <w:bCs/>
          <w:highlight w:val="cyan"/>
          <w:u w:val="single"/>
        </w:rPr>
        <w:t xml:space="preserve">global pandemic </w:t>
      </w:r>
      <w:r w:rsidRPr="6B090162">
        <w:rPr>
          <w:rFonts w:eastAsia="Calibri"/>
          <w:b/>
          <w:bCs/>
          <w:u w:val="single"/>
        </w:rPr>
        <w:t>risk</w:t>
      </w:r>
      <w:r w:rsidRPr="6B090162">
        <w:rPr>
          <w:rFonts w:eastAsia="Calibri"/>
          <w:sz w:val="16"/>
          <w:szCs w:val="16"/>
        </w:rPr>
        <w:t xml:space="preserve">, thus impacting directly on Human Health and Well Being (SDG 3) 4.2. Existential and catastrophic risk </w:t>
      </w:r>
      <w:proofErr w:type="gramStart"/>
      <w:r w:rsidRPr="6B090162">
        <w:rPr>
          <w:rFonts w:eastAsia="Calibri"/>
          <w:sz w:val="16"/>
          <w:szCs w:val="16"/>
        </w:rPr>
        <w:t>The</w:t>
      </w:r>
      <w:proofErr w:type="gramEnd"/>
      <w:r w:rsidRPr="6B090162">
        <w:rPr>
          <w:rFonts w:eastAsia="Calibri"/>
          <w:sz w:val="16"/>
          <w:szCs w:val="16"/>
        </w:rPr>
        <w:t xml:space="preserve"> </w:t>
      </w:r>
      <w:r w:rsidRPr="6B090162">
        <w:rPr>
          <w:rFonts w:eastAsia="Calibri"/>
          <w:u w:val="single"/>
        </w:rPr>
        <w:t xml:space="preserve">level and consequences of these </w:t>
      </w:r>
      <w:r w:rsidRPr="6B090162">
        <w:rPr>
          <w:rFonts w:eastAsia="Calibri"/>
          <w:b/>
          <w:bCs/>
          <w:u w:val="single"/>
        </w:rPr>
        <w:t>risks may be severe</w:t>
      </w:r>
      <w:r w:rsidRPr="6B090162">
        <w:rPr>
          <w:rFonts w:eastAsia="Calibri"/>
          <w:sz w:val="16"/>
          <w:szCs w:val="16"/>
        </w:rPr>
        <w:t xml:space="preserve">. </w:t>
      </w:r>
      <w:r w:rsidRPr="6B090162">
        <w:rPr>
          <w:rFonts w:eastAsia="Calibri"/>
          <w:u w:val="single"/>
        </w:rPr>
        <w:t>Existential Risks</w:t>
      </w:r>
      <w:r w:rsidRPr="6B090162">
        <w:rPr>
          <w:rFonts w:eastAsia="Calibri"/>
          <w:sz w:val="16"/>
          <w:szCs w:val="16"/>
        </w:rPr>
        <w:t xml:space="preserve"> (ER) have a wide scope, with extreme danger, and are “a risk that </w:t>
      </w:r>
      <w:r w:rsidRPr="6B090162">
        <w:rPr>
          <w:rFonts w:eastAsia="Calibri"/>
          <w:u w:val="single"/>
        </w:rPr>
        <w:t>threaten</w:t>
      </w:r>
      <w:r w:rsidRPr="6B090162">
        <w:rPr>
          <w:rFonts w:eastAsia="Calibri"/>
          <w:sz w:val="16"/>
          <w:szCs w:val="16"/>
        </w:rPr>
        <w:t xml:space="preserve">s the </w:t>
      </w:r>
      <w:r w:rsidRPr="6B090162">
        <w:rPr>
          <w:rFonts w:eastAsia="Calibri"/>
          <w:u w:val="single"/>
        </w:rPr>
        <w:t>premature extinction of humanity</w:t>
      </w:r>
      <w:r w:rsidRPr="6B090162">
        <w:rPr>
          <w:rFonts w:eastAsia="Calibri"/>
          <w:sz w:val="16"/>
          <w:szCs w:val="16"/>
        </w:rPr>
        <w:t xml:space="preserve"> or the permanent and drastic destruction of its potential for desirable future development” (Farquhar et al., 2017,) essentially being an event or scenario that is “transgenerational in scope and terminal in intensity” (Baum &amp; </w:t>
      </w:r>
      <w:proofErr w:type="spellStart"/>
      <w:r w:rsidRPr="6B090162">
        <w:rPr>
          <w:rFonts w:eastAsia="Calibri"/>
          <w:sz w:val="16"/>
          <w:szCs w:val="16"/>
        </w:rPr>
        <w:t>Handoh</w:t>
      </w:r>
      <w:proofErr w:type="spellEnd"/>
      <w:r w:rsidRPr="6B090162">
        <w:rPr>
          <w:rFonts w:eastAsia="Calibri"/>
          <w:sz w:val="16"/>
          <w:szCs w:val="16"/>
        </w:rPr>
        <w:t xml:space="preserve">,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w:t>
      </w:r>
      <w:proofErr w:type="gramStart"/>
      <w:r w:rsidRPr="6B090162">
        <w:rPr>
          <w:rFonts w:eastAsia="Calibri"/>
          <w:sz w:val="16"/>
          <w:szCs w:val="16"/>
        </w:rPr>
        <w:t>is able to</w:t>
      </w:r>
      <w:proofErr w:type="gramEnd"/>
      <w:r w:rsidRPr="6B090162">
        <w:rPr>
          <w:rFonts w:eastAsia="Calibri"/>
          <w:sz w:val="16"/>
          <w:szCs w:val="16"/>
        </w:rPr>
        <w:t xml:space="preserve"> recover from them (Bostrom &amp; Ćirković, 2008; Cotton-Barratt, Farquhar, Halstead, Schubert, &amp; Snyder-Beattie, 2016) but which still have a long-term impact (Turchin &amp; Denkenberger, 2018b). </w:t>
      </w:r>
      <w:r w:rsidRPr="6B090162">
        <w:rPr>
          <w:rFonts w:eastAsia="Calibri"/>
          <w:u w:val="single"/>
        </w:rPr>
        <w:t>Achieving</w:t>
      </w:r>
      <w:r w:rsidRPr="6B090162">
        <w:rPr>
          <w:rFonts w:eastAsia="Calibri"/>
          <w:sz w:val="16"/>
          <w:szCs w:val="16"/>
        </w:rPr>
        <w:t xml:space="preserve"> the </w:t>
      </w:r>
      <w:r w:rsidRPr="6B090162">
        <w:rPr>
          <w:rFonts w:eastAsia="Calibri"/>
          <w:u w:val="single"/>
        </w:rPr>
        <w:t xml:space="preserve">Sustainable Development Goals can </w:t>
      </w:r>
      <w:proofErr w:type="gramStart"/>
      <w:r w:rsidRPr="6B090162">
        <w:rPr>
          <w:rFonts w:eastAsia="Calibri"/>
          <w:u w:val="single"/>
        </w:rPr>
        <w:t>be considered</w:t>
      </w:r>
      <w:r w:rsidRPr="6B090162">
        <w:rPr>
          <w:rFonts w:eastAsia="Calibri"/>
          <w:sz w:val="16"/>
          <w:szCs w:val="16"/>
        </w:rPr>
        <w:t xml:space="preserve"> to be</w:t>
      </w:r>
      <w:proofErr w:type="gramEnd"/>
      <w:r w:rsidRPr="6B090162">
        <w:rPr>
          <w:rFonts w:eastAsia="Calibri"/>
          <w:sz w:val="16"/>
          <w:szCs w:val="16"/>
        </w:rPr>
        <w:t xml:space="preserve"> </w:t>
      </w:r>
      <w:r w:rsidRPr="6B090162">
        <w:rPr>
          <w:rFonts w:eastAsia="Calibri"/>
          <w:u w:val="single"/>
        </w:rPr>
        <w:t xml:space="preserve">a means of reducing the </w:t>
      </w:r>
      <w:r w:rsidRPr="6B090162">
        <w:rPr>
          <w:rFonts w:eastAsia="Calibri"/>
          <w:b/>
          <w:bCs/>
          <w:u w:val="single"/>
        </w:rPr>
        <w:t>long-term global catastrophic and existential risks</w:t>
      </w:r>
      <w:r w:rsidRPr="6B090162">
        <w:rPr>
          <w:rFonts w:eastAsia="Calibri"/>
          <w:u w:val="single"/>
        </w:rPr>
        <w:t xml:space="preserve"> for humanity</w:t>
      </w:r>
      <w:r w:rsidRPr="6B090162">
        <w:rPr>
          <w:rFonts w:eastAsia="Calibri"/>
          <w:sz w:val="16"/>
          <w:szCs w:val="16"/>
        </w:rPr>
        <w:t xml:space="preserve">. </w:t>
      </w:r>
      <w:r w:rsidRPr="6B090162">
        <w:rPr>
          <w:rFonts w:eastAsia="Calibri"/>
          <w:u w:val="single"/>
        </w:rPr>
        <w:t xml:space="preserve">Conversely </w:t>
      </w:r>
      <w:r w:rsidRPr="6B090162">
        <w:rPr>
          <w:rFonts w:eastAsia="Calibri"/>
          <w:highlight w:val="cyan"/>
          <w:u w:val="single"/>
        </w:rPr>
        <w:t xml:space="preserve">if </w:t>
      </w:r>
      <w:r w:rsidRPr="6B090162">
        <w:rPr>
          <w:rFonts w:eastAsia="Calibri"/>
          <w:u w:val="single"/>
        </w:rPr>
        <w:t xml:space="preserve">the targets represented across the </w:t>
      </w:r>
      <w:r w:rsidRPr="6B090162">
        <w:rPr>
          <w:rFonts w:eastAsia="Calibri"/>
          <w:highlight w:val="cyan"/>
          <w:u w:val="single"/>
        </w:rPr>
        <w:t xml:space="preserve">SDGs remain unachieved </w:t>
      </w:r>
      <w:r w:rsidRPr="6B090162">
        <w:rPr>
          <w:rFonts w:eastAsia="Calibri"/>
          <w:u w:val="single"/>
        </w:rPr>
        <w:t xml:space="preserve">there is </w:t>
      </w:r>
      <w:r w:rsidRPr="6B090162">
        <w:rPr>
          <w:rFonts w:eastAsia="Calibri"/>
          <w:highlight w:val="cyan"/>
          <w:u w:val="single"/>
        </w:rPr>
        <w:t>the</w:t>
      </w:r>
      <w:r w:rsidRPr="6B090162">
        <w:rPr>
          <w:rFonts w:eastAsia="Calibri"/>
          <w:u w:val="single"/>
        </w:rPr>
        <w:t xml:space="preserve"> potential for these forms of </w:t>
      </w:r>
      <w:r w:rsidRPr="6B090162">
        <w:rPr>
          <w:rFonts w:eastAsia="Calibri"/>
          <w:highlight w:val="cyan"/>
          <w:u w:val="single"/>
        </w:rPr>
        <w:t xml:space="preserve">risk </w:t>
      </w:r>
      <w:r w:rsidRPr="6B090162">
        <w:rPr>
          <w:rFonts w:eastAsia="Calibri"/>
          <w:u w:val="single"/>
        </w:rPr>
        <w:t>to</w:t>
      </w:r>
      <w:r w:rsidRPr="6B090162">
        <w:rPr>
          <w:rFonts w:eastAsia="Calibri"/>
          <w:sz w:val="16"/>
          <w:szCs w:val="16"/>
        </w:rPr>
        <w:t xml:space="preserve"> </w:t>
      </w:r>
      <w:r w:rsidRPr="6B090162">
        <w:rPr>
          <w:rFonts w:eastAsia="Calibri"/>
          <w:b/>
          <w:bCs/>
          <w:highlight w:val="cyan"/>
          <w:u w:val="single"/>
        </w:rPr>
        <w:t>develop</w:t>
      </w:r>
      <w:r w:rsidRPr="6B090162">
        <w:rPr>
          <w:rFonts w:eastAsia="Calibri"/>
          <w:sz w:val="16"/>
          <w:szCs w:val="16"/>
        </w:rPr>
        <w:t xml:space="preserve">. This association combined with the likely emergence of new challenges over the next decades (Cook, Inayatullah, Burgman, Sutherland, &amp; Wintle, 2014) means that </w:t>
      </w:r>
      <w:r w:rsidRPr="6B090162">
        <w:rPr>
          <w:rFonts w:eastAsia="Calibri"/>
          <w:u w:val="single"/>
        </w:rPr>
        <w:t>it is of great value to identify points within</w:t>
      </w:r>
      <w:r w:rsidRPr="6B090162">
        <w:rPr>
          <w:rFonts w:eastAsia="Calibri"/>
          <w:sz w:val="16"/>
          <w:szCs w:val="16"/>
        </w:rPr>
        <w:t xml:space="preserve"> the </w:t>
      </w:r>
      <w:r w:rsidRPr="6B090162">
        <w:rPr>
          <w:rFonts w:eastAsia="Calibri"/>
          <w:u w:val="single"/>
        </w:rPr>
        <w:t xml:space="preserve">systems </w:t>
      </w:r>
      <w:r w:rsidRPr="6B090162">
        <w:rPr>
          <w:rFonts w:eastAsia="Calibri"/>
          <w:sz w:val="16"/>
          <w:szCs w:val="16"/>
        </w:rPr>
        <w:t xml:space="preserve">representations </w:t>
      </w:r>
      <w:r w:rsidRPr="6B090162">
        <w:rPr>
          <w:rFonts w:eastAsia="Calibri"/>
          <w:u w:val="single"/>
        </w:rPr>
        <w:t xml:space="preserve">of the Sustainable Development </w:t>
      </w:r>
      <w:r w:rsidRPr="6B090162">
        <w:rPr>
          <w:rFonts w:eastAsia="Calibri"/>
          <w:highlight w:val="cyan"/>
          <w:u w:val="single"/>
        </w:rPr>
        <w:t>Goals</w:t>
      </w:r>
      <w:r w:rsidRPr="6B090162">
        <w:rPr>
          <w:rFonts w:eastAsia="Calibri"/>
          <w:u w:val="single"/>
        </w:rPr>
        <w:t xml:space="preserve"> that</w:t>
      </w:r>
      <w:r w:rsidRPr="6B090162">
        <w:rPr>
          <w:rFonts w:eastAsia="Calibri"/>
          <w:sz w:val="16"/>
          <w:szCs w:val="16"/>
        </w:rPr>
        <w:t xml:space="preserve"> could both </w:t>
      </w:r>
      <w:r w:rsidRPr="6B090162">
        <w:rPr>
          <w:rFonts w:eastAsia="Calibri"/>
          <w:u w:val="single"/>
        </w:rPr>
        <w:t>lead to global catastrophic risk and existential risk, and</w:t>
      </w:r>
      <w:r w:rsidRPr="6B090162">
        <w:rPr>
          <w:rFonts w:eastAsia="Calibri"/>
          <w:sz w:val="16"/>
          <w:szCs w:val="16"/>
        </w:rPr>
        <w:t xml:space="preserve"> conversely that could </w:t>
      </w:r>
      <w:r w:rsidRPr="6B090162">
        <w:rPr>
          <w:rFonts w:eastAsia="Calibri"/>
          <w:highlight w:val="cyan"/>
          <w:u w:val="single"/>
        </w:rPr>
        <w:t xml:space="preserve">act as </w:t>
      </w:r>
      <w:r w:rsidRPr="6B090162">
        <w:rPr>
          <w:rFonts w:eastAsia="Calibri"/>
          <w:b/>
          <w:bCs/>
          <w:highlight w:val="cyan"/>
          <w:u w:val="single"/>
        </w:rPr>
        <w:t>prevention</w:t>
      </w:r>
      <w:r w:rsidRPr="6B090162">
        <w:rPr>
          <w:rFonts w:eastAsia="Calibri"/>
          <w:b/>
          <w:bCs/>
          <w:u w:val="single"/>
        </w:rPr>
        <w:t>, or leverage points</w:t>
      </w:r>
      <w:r w:rsidRPr="6B090162">
        <w:rPr>
          <w:rFonts w:eastAsia="Calibri"/>
          <w:sz w:val="16"/>
          <w:szCs w:val="16"/>
        </w:rPr>
        <w:t xml:space="preserve"> in order </w:t>
      </w:r>
      <w:r w:rsidRPr="6B090162">
        <w:rPr>
          <w:rFonts w:eastAsia="Calibri"/>
          <w:highlight w:val="cyan"/>
          <w:u w:val="single"/>
        </w:rPr>
        <w:t xml:space="preserve">to avoid </w:t>
      </w:r>
      <w:r w:rsidRPr="6B090162">
        <w:rPr>
          <w:rFonts w:eastAsia="Calibri"/>
          <w:u w:val="single"/>
        </w:rPr>
        <w:t xml:space="preserve">such </w:t>
      </w:r>
      <w:r w:rsidRPr="6B090162">
        <w:rPr>
          <w:rFonts w:eastAsia="Calibri"/>
          <w:highlight w:val="cyan"/>
          <w:u w:val="single"/>
        </w:rPr>
        <w:t>outcomes</w:t>
      </w:r>
      <w:r w:rsidRPr="6B090162">
        <w:rPr>
          <w:rFonts w:eastAsia="Calibri"/>
          <w:sz w:val="16"/>
          <w:szCs w:val="16"/>
        </w:rPr>
        <w:t xml:space="preserve">. This identification in turn enables sensible policy responses to be constructed (Sutherland &amp; Woodroof, 2009). Whilst existential threats are unlikely, there is extensive peril in </w:t>
      </w:r>
      <w:r w:rsidRPr="6B090162">
        <w:rPr>
          <w:rFonts w:eastAsia="Calibri"/>
          <w:u w:val="single"/>
        </w:rPr>
        <w:t xml:space="preserve">global catastrophic </w:t>
      </w:r>
      <w:r w:rsidRPr="6B090162">
        <w:rPr>
          <w:rFonts w:eastAsia="Calibri"/>
          <w:highlight w:val="cyan"/>
          <w:u w:val="single"/>
        </w:rPr>
        <w:t>risks</w:t>
      </w:r>
      <w:r w:rsidRPr="6B090162">
        <w:rPr>
          <w:rFonts w:eastAsia="Calibri"/>
          <w:sz w:val="16"/>
          <w:szCs w:val="16"/>
        </w:rPr>
        <w:t xml:space="preserve">. Despite being lesser in severity than existential risks, they </w:t>
      </w:r>
      <w:r w:rsidRPr="6B090162">
        <w:rPr>
          <w:rFonts w:eastAsia="Calibri"/>
          <w:highlight w:val="cyan"/>
          <w:u w:val="single"/>
        </w:rPr>
        <w:t>increase</w:t>
      </w:r>
      <w:r w:rsidRPr="6B090162">
        <w:rPr>
          <w:rFonts w:eastAsia="Calibri"/>
          <w:u w:val="single"/>
        </w:rPr>
        <w:t xml:space="preserve"> the </w:t>
      </w:r>
      <w:r w:rsidRPr="6B090162">
        <w:rPr>
          <w:rFonts w:eastAsia="Calibri"/>
          <w:highlight w:val="cyan"/>
          <w:u w:val="single"/>
        </w:rPr>
        <w:t>likelihood of</w:t>
      </w:r>
      <w:r w:rsidRPr="6B090162">
        <w:rPr>
          <w:rFonts w:eastAsia="Calibri"/>
          <w:u w:val="single"/>
        </w:rPr>
        <w:t xml:space="preserve"> human </w:t>
      </w:r>
      <w:r w:rsidRPr="6B090162">
        <w:rPr>
          <w:rFonts w:eastAsia="Calibri"/>
          <w:highlight w:val="cyan"/>
          <w:u w:val="single"/>
        </w:rPr>
        <w:t>extinction</w:t>
      </w:r>
      <w:r w:rsidRPr="6B090162">
        <w:rPr>
          <w:rFonts w:eastAsia="Calibri"/>
          <w:sz w:val="16"/>
          <w:szCs w:val="16"/>
        </w:rPr>
        <w:t xml:space="preserve"> (Turchin &amp; Denkenberger, 2018a) </w:t>
      </w:r>
      <w:r w:rsidRPr="6B090162">
        <w:rPr>
          <w:rFonts w:eastAsia="Calibri"/>
          <w:highlight w:val="cyan"/>
          <w:u w:val="single"/>
        </w:rPr>
        <w:t xml:space="preserve">through </w:t>
      </w:r>
      <w:r w:rsidRPr="6B090162">
        <w:rPr>
          <w:rFonts w:eastAsia="Calibri"/>
          <w:b/>
          <w:bCs/>
          <w:highlight w:val="cyan"/>
          <w:u w:val="single"/>
        </w:rPr>
        <w:t>chain reactions</w:t>
      </w:r>
      <w:r w:rsidRPr="6B090162">
        <w:rPr>
          <w:rFonts w:eastAsia="Calibri"/>
          <w:sz w:val="16"/>
          <w:szCs w:val="16"/>
        </w:rPr>
        <w:t xml:space="preserve"> (Turchin &amp; Denkenberger, 2018a), </w:t>
      </w:r>
      <w:r w:rsidRPr="6B090162">
        <w:rPr>
          <w:rFonts w:eastAsia="Calibri"/>
          <w:highlight w:val="cyan"/>
          <w:u w:val="single"/>
        </w:rPr>
        <w:t xml:space="preserve">and </w:t>
      </w:r>
      <w:r w:rsidRPr="6B090162">
        <w:rPr>
          <w:rFonts w:eastAsia="Calibri"/>
          <w:b/>
          <w:bCs/>
          <w:highlight w:val="cyan"/>
          <w:u w:val="single"/>
        </w:rPr>
        <w:t>inhibiting</w:t>
      </w:r>
      <w:r w:rsidRPr="6B090162">
        <w:rPr>
          <w:rFonts w:eastAsia="Calibri"/>
          <w:b/>
          <w:bCs/>
          <w:u w:val="single"/>
        </w:rPr>
        <w:t xml:space="preserve"> humanity’s </w:t>
      </w:r>
      <w:r w:rsidRPr="6B090162">
        <w:rPr>
          <w:rFonts w:eastAsia="Calibri"/>
          <w:b/>
          <w:bCs/>
          <w:highlight w:val="cyan"/>
          <w:u w:val="single"/>
        </w:rPr>
        <w:t>response</w:t>
      </w:r>
      <w:r w:rsidRPr="6B090162">
        <w:rPr>
          <w:rFonts w:eastAsia="Calibri"/>
          <w:highlight w:val="cyan"/>
          <w:u w:val="single"/>
        </w:rPr>
        <w:t xml:space="preserve"> to other risks</w:t>
      </w:r>
      <w:r w:rsidRPr="6B090162">
        <w:rPr>
          <w:rFonts w:eastAsia="Calibri"/>
          <w:sz w:val="16"/>
          <w:szCs w:val="16"/>
        </w:rPr>
        <w:t xml:space="preserve"> (Farquhar et al., 2017). It is necessary to consider </w:t>
      </w:r>
      <w:r w:rsidRPr="6B090162">
        <w:rPr>
          <w:rFonts w:eastAsia="Calibri"/>
          <w:u w:val="single"/>
        </w:rPr>
        <w:t>risks</w:t>
      </w:r>
      <w:r w:rsidRPr="6B090162">
        <w:rPr>
          <w:rFonts w:eastAsia="Calibri"/>
          <w:sz w:val="16"/>
          <w:szCs w:val="16"/>
        </w:rPr>
        <w:t xml:space="preserve"> that </w:t>
      </w:r>
      <w:r w:rsidRPr="6B090162">
        <w:rPr>
          <w:rFonts w:eastAsia="Calibri"/>
          <w:u w:val="single"/>
        </w:rPr>
        <w:t>may seem small, as when acting together, they can have extensive consequences</w:t>
      </w:r>
      <w:r w:rsidRPr="6B090162">
        <w:rPr>
          <w:rFonts w:eastAsia="Calibri"/>
          <w:sz w:val="16"/>
          <w:szCs w:val="16"/>
        </w:rPr>
        <w:t xml:space="preserve"> (Tonn, 2009). Furthermore, the high adaptability potential of humans, and society, means that for humanity to become extinct, </w:t>
      </w:r>
      <w:r w:rsidRPr="6B090162">
        <w:rPr>
          <w:rFonts w:eastAsia="Calibri"/>
          <w:u w:val="single"/>
        </w:rPr>
        <w:t xml:space="preserve">it is most likely that there would be a </w:t>
      </w:r>
      <w:r w:rsidRPr="6B090162">
        <w:rPr>
          <w:rFonts w:eastAsia="Calibri"/>
          <w:b/>
          <w:bCs/>
          <w:u w:val="single"/>
        </w:rPr>
        <w:t>series of events that culminate in extinction</w:t>
      </w:r>
      <w:r w:rsidRPr="6B090162">
        <w:rPr>
          <w:rFonts w:eastAsia="Calibri"/>
          <w:sz w:val="16"/>
          <w:szCs w:val="16"/>
        </w:rPr>
        <w:t xml:space="preserve"> as opposed to one large scale event (Tonn &amp; MacGregor, 2009; Tonn, 2009). 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6B090162">
        <w:rPr>
          <w:rFonts w:eastAsia="Calibri"/>
          <w:b/>
          <w:bCs/>
          <w:highlight w:val="cyan"/>
          <w:u w:val="single"/>
        </w:rPr>
        <w:t>positive feedback loops</w:t>
      </w:r>
      <w:r w:rsidRPr="6B090162">
        <w:rPr>
          <w:rFonts w:eastAsia="Calibri"/>
          <w:u w:val="single"/>
        </w:rPr>
        <w:t>… represent the gravest existential risks</w:t>
      </w:r>
      <w:r w:rsidRPr="6B090162">
        <w:rPr>
          <w:rFonts w:eastAsia="Calibri"/>
          <w:sz w:val="16"/>
          <w:szCs w:val="16"/>
        </w:rPr>
        <w:t>” (</w:t>
      </w:r>
      <w:proofErr w:type="spellStart"/>
      <w:r w:rsidRPr="6B090162">
        <w:rPr>
          <w:rFonts w:eastAsia="Calibri"/>
          <w:sz w:val="16"/>
          <w:szCs w:val="16"/>
        </w:rPr>
        <w:t>Kareiva</w:t>
      </w:r>
      <w:proofErr w:type="spellEnd"/>
      <w:r w:rsidRPr="6B090162">
        <w:rPr>
          <w:rFonts w:eastAsia="Calibri"/>
          <w:sz w:val="16"/>
          <w:szCs w:val="16"/>
        </w:rPr>
        <w:t xml:space="preserve"> &amp; Carranza, 2018), with pollution also having the potential to pose an existential risk. With respect to reinforcing feedback loops, </w:t>
      </w:r>
      <w:r w:rsidRPr="6B090162">
        <w:rPr>
          <w:rFonts w:eastAsia="Calibri"/>
          <w:u w:val="single"/>
        </w:rPr>
        <w:t xml:space="preserve">there is </w:t>
      </w:r>
      <w:r w:rsidRPr="6B090162">
        <w:rPr>
          <w:rFonts w:eastAsia="Calibri"/>
          <w:b/>
          <w:bCs/>
          <w:u w:val="single"/>
        </w:rPr>
        <w:t>particular concern</w:t>
      </w:r>
      <w:r w:rsidRPr="6B090162">
        <w:rPr>
          <w:rFonts w:eastAsia="Calibri"/>
          <w:u w:val="single"/>
        </w:rPr>
        <w:t xml:space="preserve"> about</w:t>
      </w:r>
      <w:r w:rsidRPr="6B090162">
        <w:rPr>
          <w:rFonts w:eastAsia="Calibri"/>
          <w:sz w:val="16"/>
          <w:szCs w:val="16"/>
        </w:rPr>
        <w:t xml:space="preserve"> the </w:t>
      </w:r>
      <w:r w:rsidRPr="6B090162">
        <w:rPr>
          <w:rFonts w:eastAsia="Calibri"/>
          <w:u w:val="single"/>
        </w:rPr>
        <w:t xml:space="preserve">effects of </w:t>
      </w:r>
      <w:r w:rsidRPr="6B090162">
        <w:rPr>
          <w:rFonts w:eastAsia="Calibri"/>
          <w:b/>
          <w:bCs/>
          <w:u w:val="single"/>
        </w:rPr>
        <w:t>time delay</w:t>
      </w:r>
      <w:r w:rsidRPr="6B090162">
        <w:rPr>
          <w:rFonts w:eastAsia="Calibri"/>
          <w:u w:val="single"/>
        </w:rPr>
        <w:t xml:space="preserve">, and the level of </w:t>
      </w:r>
      <w:r w:rsidRPr="6B090162">
        <w:rPr>
          <w:rFonts w:eastAsia="Calibri"/>
          <w:b/>
          <w:bCs/>
          <w:u w:val="single"/>
        </w:rPr>
        <w:t>uncertainty</w:t>
      </w:r>
      <w:r w:rsidRPr="6B090162">
        <w:rPr>
          <w:rFonts w:eastAsia="Calibri"/>
          <w:u w:val="single"/>
        </w:rPr>
        <w:t xml:space="preserve"> when feedback loops interact</w:t>
      </w:r>
      <w:r w:rsidRPr="6B090162">
        <w:rPr>
          <w:rFonts w:eastAsia="Calibri"/>
          <w:sz w:val="16"/>
          <w:szCs w:val="16"/>
        </w:rPr>
        <w:t xml:space="preserve"> (</w:t>
      </w:r>
      <w:proofErr w:type="spellStart"/>
      <w:r w:rsidRPr="6B090162">
        <w:rPr>
          <w:rFonts w:eastAsia="Calibri"/>
          <w:sz w:val="16"/>
          <w:szCs w:val="16"/>
        </w:rPr>
        <w:t>Kareiva</w:t>
      </w:r>
      <w:proofErr w:type="spellEnd"/>
      <w:r w:rsidRPr="6B090162">
        <w:rPr>
          <w:rFonts w:eastAsia="Calibri"/>
          <w:sz w:val="16"/>
          <w:szCs w:val="16"/>
        </w:rPr>
        <w:t xml:space="preserve"> &amp; Carranza, 2018). It is difficult to identify the exact thresholds that are associated with tipping points (Moore, 2018), which leads to global catastrophic risk or existential risk, and thus it is necessary to understand the events that can lead to existential risks (</w:t>
      </w:r>
      <w:proofErr w:type="spellStart"/>
      <w:r w:rsidRPr="6B090162">
        <w:rPr>
          <w:rFonts w:eastAsia="Calibri"/>
          <w:sz w:val="16"/>
          <w:szCs w:val="16"/>
        </w:rPr>
        <w:t>Kareiva</w:t>
      </w:r>
      <w:proofErr w:type="spellEnd"/>
      <w:r w:rsidRPr="6B090162">
        <w:rPr>
          <w:rFonts w:eastAsia="Calibri"/>
          <w:sz w:val="16"/>
          <w:szCs w:val="16"/>
        </w:rPr>
        <w:t xml:space="preserve"> &amp; Carranza, 2018). Table 1 identifies possible global catastrophic risks and existential risks as reported in the literature and from Fig. 3 these are aligned to the Sustainable Development Goals they impact on the most. 4.3. Linking risks with progress in the SDGs Generally it is the Outcome/Foundational and Human input SDGs that are most directly related. For </w:t>
      </w:r>
      <w:proofErr w:type="gramStart"/>
      <w:r w:rsidRPr="6B090162">
        <w:rPr>
          <w:rFonts w:eastAsia="Calibri"/>
          <w:sz w:val="16"/>
          <w:szCs w:val="16"/>
        </w:rPr>
        <w:t>example</w:t>
      </w:r>
      <w:proofErr w:type="gramEnd"/>
      <w:r w:rsidRPr="6B090162">
        <w:rPr>
          <w:rFonts w:eastAsia="Calibri"/>
          <w:sz w:val="16"/>
          <w:szCs w:val="16"/>
        </w:rPr>
        <w:t xml:space="preserve"> as the </w:t>
      </w:r>
      <w:r w:rsidRPr="6B090162">
        <w:rPr>
          <w:rFonts w:eastAsia="Calibri"/>
          <w:u w:val="single"/>
        </w:rPr>
        <w:t xml:space="preserve">movement of </w:t>
      </w:r>
      <w:r w:rsidRPr="6B090162">
        <w:rPr>
          <w:rFonts w:eastAsia="Calibri"/>
          <w:b/>
          <w:bCs/>
          <w:highlight w:val="cyan"/>
          <w:u w:val="single"/>
        </w:rPr>
        <w:t>refugees</w:t>
      </w:r>
      <w:r w:rsidRPr="6B090162">
        <w:rPr>
          <w:rFonts w:eastAsia="Calibri"/>
          <w:highlight w:val="cyan"/>
          <w:u w:val="single"/>
        </w:rPr>
        <w:t xml:space="preserve"> increases pandemic</w:t>
      </w:r>
      <w:r w:rsidRPr="6B090162">
        <w:rPr>
          <w:rFonts w:eastAsia="Calibri"/>
          <w:u w:val="single"/>
        </w:rPr>
        <w:t xml:space="preserve"> risk, </w:t>
      </w:r>
      <w:r w:rsidRPr="6B090162">
        <w:rPr>
          <w:rFonts w:eastAsia="Calibri"/>
          <w:highlight w:val="cyan"/>
          <w:u w:val="single"/>
        </w:rPr>
        <w:t>poverty</w:t>
      </w:r>
      <w:r w:rsidRPr="6B090162">
        <w:rPr>
          <w:rFonts w:eastAsia="Calibri"/>
          <w:u w:val="single"/>
        </w:rPr>
        <w:t xml:space="preserve"> levels</w:t>
      </w:r>
      <w:r w:rsidRPr="6B090162">
        <w:rPr>
          <w:rFonts w:eastAsia="Calibri"/>
          <w:sz w:val="16"/>
          <w:szCs w:val="16"/>
        </w:rPr>
        <w:t xml:space="preserve"> in </w:t>
      </w:r>
      <w:proofErr w:type="gramStart"/>
      <w:r w:rsidRPr="6B090162">
        <w:rPr>
          <w:rFonts w:eastAsia="Calibri"/>
          <w:sz w:val="16"/>
          <w:szCs w:val="16"/>
        </w:rPr>
        <w:t>low and middle income</w:t>
      </w:r>
      <w:proofErr w:type="gramEnd"/>
      <w:r w:rsidRPr="6B090162">
        <w:rPr>
          <w:rFonts w:eastAsia="Calibri"/>
          <w:sz w:val="16"/>
          <w:szCs w:val="16"/>
        </w:rPr>
        <w:t xml:space="preserve"> countries </w:t>
      </w:r>
      <w:proofErr w:type="gramStart"/>
      <w:r w:rsidRPr="6B090162">
        <w:rPr>
          <w:rFonts w:eastAsia="Calibri"/>
          <w:sz w:val="16"/>
          <w:szCs w:val="16"/>
        </w:rPr>
        <w:t>increase</w:t>
      </w:r>
      <w:proofErr w:type="gramEnd"/>
      <w:r w:rsidRPr="6B090162">
        <w:rPr>
          <w:rFonts w:eastAsia="Calibri"/>
          <w:sz w:val="16"/>
          <w:szCs w:val="16"/>
        </w:rPr>
        <w:t xml:space="preserve"> </w:t>
      </w:r>
      <w:r w:rsidRPr="6B090162">
        <w:rPr>
          <w:rFonts w:eastAsia="Calibri"/>
          <w:highlight w:val="cyan"/>
          <w:u w:val="single"/>
        </w:rPr>
        <w:t>reducing</w:t>
      </w:r>
      <w:r w:rsidRPr="6B090162">
        <w:rPr>
          <w:rFonts w:eastAsia="Calibri"/>
          <w:u w:val="single"/>
        </w:rPr>
        <w:t xml:space="preserve"> the </w:t>
      </w:r>
      <w:r w:rsidRPr="6B090162">
        <w:rPr>
          <w:rFonts w:eastAsia="Calibri"/>
          <w:highlight w:val="cyan"/>
          <w:u w:val="single"/>
        </w:rPr>
        <w:t>health</w:t>
      </w:r>
      <w:r w:rsidRPr="6B090162">
        <w:rPr>
          <w:rFonts w:eastAsia="Calibri"/>
          <w:u w:val="single"/>
        </w:rPr>
        <w:t xml:space="preserve"> of the population, and</w:t>
      </w:r>
      <w:r w:rsidRPr="6B090162">
        <w:rPr>
          <w:rFonts w:eastAsia="Calibri"/>
          <w:sz w:val="16"/>
          <w:szCs w:val="16"/>
        </w:rPr>
        <w:t xml:space="preserve"> so </w:t>
      </w:r>
      <w:r w:rsidRPr="6B090162">
        <w:rPr>
          <w:rFonts w:eastAsia="Calibri"/>
          <w:u w:val="single"/>
        </w:rPr>
        <w:t>restricting access to education</w:t>
      </w:r>
      <w:r w:rsidRPr="6B090162">
        <w:rPr>
          <w:rFonts w:eastAsia="Calibri"/>
          <w:sz w:val="16"/>
          <w:szCs w:val="16"/>
        </w:rPr>
        <w:t xml:space="preserve"> which further enhances poverty and birth rates rise as family sizes </w:t>
      </w:r>
      <w:proofErr w:type="gramStart"/>
      <w:r w:rsidRPr="6B090162">
        <w:rPr>
          <w:rFonts w:eastAsia="Calibri"/>
          <w:sz w:val="16"/>
          <w:szCs w:val="16"/>
        </w:rPr>
        <w:t>increases</w:t>
      </w:r>
      <w:proofErr w:type="gramEnd"/>
      <w:r w:rsidRPr="6B090162">
        <w:rPr>
          <w:rFonts w:eastAsia="Calibri"/>
          <w:sz w:val="16"/>
          <w:szCs w:val="16"/>
        </w:rPr>
        <w:t xml:space="preserve"> generating unsustainable population growth which furthers the migration of refugees (Fig. 5). Fig. 3 shows that leverage points to reduce refugees </w:t>
      </w:r>
      <w:proofErr w:type="gramStart"/>
      <w:r w:rsidRPr="6B090162">
        <w:rPr>
          <w:rFonts w:eastAsia="Calibri"/>
          <w:sz w:val="16"/>
          <w:szCs w:val="16"/>
        </w:rPr>
        <w:t>lies</w:t>
      </w:r>
      <w:proofErr w:type="gramEnd"/>
      <w:r w:rsidRPr="6B090162">
        <w:rPr>
          <w:rFonts w:eastAsia="Calibri"/>
          <w:sz w:val="16"/>
          <w:szCs w:val="16"/>
        </w:rPr>
        <w:t xml:space="preserve"> in SDG 16 (Peace Justice and Strong Institutions), reducing malnutrition through alleviating SDG 2 (Zero Hunger) and taking SDG 13 (Climate Action) to avoid the mass movement of people to avoid the impacts of global warming. </w:t>
      </w:r>
      <w:r w:rsidRPr="6B090162">
        <w:rPr>
          <w:rFonts w:eastAsia="Calibri"/>
          <w:b/>
          <w:bCs/>
          <w:u w:val="single"/>
        </w:rPr>
        <w:t xml:space="preserve">Global </w:t>
      </w:r>
      <w:r w:rsidRPr="6B090162">
        <w:rPr>
          <w:rFonts w:eastAsia="Calibri"/>
          <w:b/>
          <w:bCs/>
          <w:highlight w:val="cyan"/>
          <w:u w:val="single"/>
        </w:rPr>
        <w:t>warming</w:t>
      </w:r>
      <w:r w:rsidRPr="6B090162">
        <w:rPr>
          <w:rFonts w:eastAsia="Calibri"/>
          <w:sz w:val="16"/>
          <w:szCs w:val="16"/>
        </w:rPr>
        <w:t xml:space="preserve"> itself </w:t>
      </w:r>
      <w:r w:rsidRPr="6B090162">
        <w:rPr>
          <w:rFonts w:eastAsia="Calibri"/>
          <w:u w:val="single"/>
        </w:rPr>
        <w:t xml:space="preserve">will drive </w:t>
      </w:r>
      <w:r w:rsidRPr="6B090162">
        <w:rPr>
          <w:rFonts w:eastAsia="Calibri"/>
          <w:highlight w:val="cyan"/>
          <w:u w:val="single"/>
        </w:rPr>
        <w:t>disruptive</w:t>
      </w:r>
      <w:r w:rsidRPr="6B090162">
        <w:rPr>
          <w:rFonts w:eastAsia="Calibri"/>
          <w:u w:val="single"/>
        </w:rPr>
        <w:t xml:space="preserve"> </w:t>
      </w:r>
      <w:r w:rsidRPr="6B090162">
        <w:rPr>
          <w:rFonts w:eastAsia="Calibri"/>
          <w:highlight w:val="cyan"/>
          <w:u w:val="single"/>
        </w:rPr>
        <w:t>changes in both</w:t>
      </w:r>
      <w:r w:rsidRPr="6B090162">
        <w:rPr>
          <w:rFonts w:eastAsia="Calibri"/>
          <w:u w:val="single"/>
        </w:rPr>
        <w:t xml:space="preserve"> </w:t>
      </w:r>
      <w:proofErr w:type="spellStart"/>
      <w:r w:rsidRPr="6B090162">
        <w:rPr>
          <w:rFonts w:eastAsia="Calibri"/>
          <w:u w:val="single"/>
        </w:rPr>
        <w:t>terrestial</w:t>
      </w:r>
      <w:proofErr w:type="spellEnd"/>
      <w:r w:rsidRPr="6B090162">
        <w:rPr>
          <w:rFonts w:eastAsia="Calibri"/>
          <w:u w:val="single"/>
        </w:rPr>
        <w:t xml:space="preserve"> and aquatic </w:t>
      </w:r>
      <w:r w:rsidRPr="6B090162">
        <w:rPr>
          <w:rFonts w:eastAsia="Calibri"/>
          <w:highlight w:val="cyan"/>
          <w:u w:val="single"/>
        </w:rPr>
        <w:t>ecosystems</w:t>
      </w:r>
      <w:r w:rsidRPr="6B090162">
        <w:rPr>
          <w:rFonts w:eastAsia="Calibri"/>
          <w:sz w:val="16"/>
          <w:szCs w:val="16"/>
        </w:rPr>
        <w:t xml:space="preserve"> affecting SDG 15 (Life on Land) and SDG 14 (Life Below Water) adding to their vulnerability to increases in pollution driven by a growing economy. Loop B (in Fig. </w:t>
      </w:r>
      <w:proofErr w:type="gramStart"/>
      <w:r w:rsidRPr="6B090162">
        <w:rPr>
          <w:rFonts w:eastAsia="Calibri"/>
          <w:sz w:val="16"/>
          <w:szCs w:val="16"/>
        </w:rPr>
        <w:t>4)shows</w:t>
      </w:r>
      <w:proofErr w:type="gramEnd"/>
      <w:r w:rsidRPr="6B090162">
        <w:rPr>
          <w:rFonts w:eastAsia="Calibri"/>
          <w:sz w:val="16"/>
          <w:szCs w:val="16"/>
        </w:rPr>
        <w:t xml:space="preserve"> the constraints associated with SDG 13 (Climate Action) may slow the economic investment in industry and </w:t>
      </w:r>
      <w:proofErr w:type="gramStart"/>
      <w:r w:rsidRPr="6B090162">
        <w:rPr>
          <w:rFonts w:eastAsia="Calibri"/>
          <w:sz w:val="16"/>
          <w:szCs w:val="16"/>
        </w:rPr>
        <w:t>infrastructure</w:t>
      </w:r>
      <w:proofErr w:type="gramEnd"/>
      <w:r w:rsidRPr="6B090162">
        <w:rPr>
          <w:rFonts w:eastAsia="Calibri"/>
          <w:sz w:val="16"/>
          <w:szCs w:val="16"/>
        </w:rPr>
        <w:t xml:space="preserve"> reducing the pollution generated, encouraging adoption of SDG 7 (Affordable and Clean Energy) whilst stimulating carbon reduction and measures such as afforestation, which will also improve the foundational environmental goals. </w:t>
      </w:r>
      <w:r w:rsidRPr="6B090162">
        <w:rPr>
          <w:rFonts w:eastAsia="Calibri"/>
          <w:u w:val="single"/>
        </w:rPr>
        <w:t xml:space="preserve">Depletion of resources and </w:t>
      </w:r>
      <w:r w:rsidRPr="6B090162">
        <w:rPr>
          <w:rFonts w:eastAsia="Calibri"/>
          <w:b/>
          <w:bCs/>
          <w:highlight w:val="cyan"/>
          <w:u w:val="single"/>
        </w:rPr>
        <w:t>biod</w:t>
      </w:r>
      <w:r w:rsidRPr="6B090162">
        <w:rPr>
          <w:rFonts w:eastAsia="Calibri"/>
          <w:b/>
          <w:bCs/>
          <w:u w:val="single"/>
        </w:rPr>
        <w:t xml:space="preserve">iversity </w:t>
      </w:r>
      <w:r w:rsidRPr="6B090162">
        <w:rPr>
          <w:rFonts w:eastAsia="Calibri"/>
          <w:sz w:val="16"/>
          <w:szCs w:val="16"/>
        </w:rPr>
        <w:t xml:space="preserve">are strongly linked to SDG 12 (Responsible Consumption and Production) through measures such as halving global waste, reducing waste generation through recycling reuse and reduction schemes, and striving for more efficient industrial processes. The more resources that are used, the less responsible is Consumption and </w:t>
      </w:r>
      <w:proofErr w:type="gramStart"/>
      <w:r w:rsidRPr="6B090162">
        <w:rPr>
          <w:rFonts w:eastAsia="Calibri"/>
          <w:sz w:val="16"/>
          <w:szCs w:val="16"/>
        </w:rPr>
        <w:t>Production</w:t>
      </w:r>
      <w:proofErr w:type="gramEnd"/>
      <w:r w:rsidRPr="6B090162">
        <w:rPr>
          <w:rFonts w:eastAsia="Calibri"/>
          <w:sz w:val="16"/>
          <w:szCs w:val="16"/>
        </w:rPr>
        <w:t xml:space="preserve"> which may thus </w:t>
      </w:r>
      <w:r w:rsidRPr="6B090162">
        <w:rPr>
          <w:rFonts w:eastAsia="Calibri"/>
          <w:u w:val="single"/>
        </w:rPr>
        <w:t>reduce biodiversity</w:t>
      </w:r>
      <w:r w:rsidRPr="6B090162">
        <w:rPr>
          <w:rFonts w:eastAsia="Calibri"/>
          <w:sz w:val="16"/>
          <w:szCs w:val="16"/>
        </w:rPr>
        <w:t xml:space="preserve"> (Fig. 3) </w:t>
      </w:r>
      <w:r w:rsidRPr="6B090162">
        <w:rPr>
          <w:rFonts w:eastAsia="Calibri"/>
          <w:u w:val="single"/>
        </w:rPr>
        <w:t xml:space="preserve">and increase the </w:t>
      </w:r>
      <w:r w:rsidRPr="6B090162">
        <w:rPr>
          <w:rFonts w:eastAsia="Calibri"/>
          <w:b/>
          <w:bCs/>
          <w:u w:val="single"/>
        </w:rPr>
        <w:t>amounts of wastes</w:t>
      </w:r>
      <w:r w:rsidRPr="6B090162">
        <w:rPr>
          <w:rFonts w:eastAsia="Calibri"/>
          <w:u w:val="single"/>
        </w:rPr>
        <w:t xml:space="preserve"> accumulating in the environment</w:t>
      </w:r>
      <w:r w:rsidRPr="6B090162">
        <w:rPr>
          <w:rFonts w:eastAsia="Calibri"/>
          <w:sz w:val="16"/>
          <w:szCs w:val="16"/>
        </w:rPr>
        <w:t xml:space="preserve">. The final driver of Global Catastrophic Risk is an </w:t>
      </w:r>
      <w:r w:rsidRPr="6B090162">
        <w:rPr>
          <w:rFonts w:eastAsia="Calibri"/>
          <w:b/>
          <w:bCs/>
          <w:highlight w:val="cyan"/>
          <w:u w:val="single"/>
        </w:rPr>
        <w:t>ag</w:t>
      </w:r>
      <w:r w:rsidRPr="6B090162">
        <w:rPr>
          <w:rFonts w:eastAsia="Calibri"/>
          <w:b/>
          <w:bCs/>
          <w:u w:val="single"/>
        </w:rPr>
        <w:t xml:space="preserve">ricultural </w:t>
      </w:r>
      <w:r w:rsidRPr="6B090162">
        <w:rPr>
          <w:rFonts w:eastAsia="Calibri"/>
          <w:b/>
          <w:bCs/>
          <w:highlight w:val="cyan"/>
          <w:u w:val="single"/>
        </w:rPr>
        <w:t>shortfall</w:t>
      </w:r>
      <w:r w:rsidRPr="6B090162">
        <w:rPr>
          <w:rFonts w:eastAsia="Calibri"/>
          <w:sz w:val="16"/>
          <w:szCs w:val="16"/>
        </w:rPr>
        <w:t xml:space="preserve"> which </w:t>
      </w:r>
      <w:r w:rsidRPr="6B090162">
        <w:rPr>
          <w:rFonts w:eastAsia="Calibri"/>
          <w:u w:val="single"/>
        </w:rPr>
        <w:t xml:space="preserve">will increase </w:t>
      </w:r>
      <w:r w:rsidRPr="6B090162">
        <w:rPr>
          <w:rFonts w:eastAsia="Calibri"/>
          <w:b/>
          <w:bCs/>
          <w:u w:val="single"/>
        </w:rPr>
        <w:t>global Hunger</w:t>
      </w:r>
      <w:r w:rsidRPr="6B090162">
        <w:rPr>
          <w:rFonts w:eastAsia="Calibri"/>
          <w:sz w:val="16"/>
          <w:szCs w:val="16"/>
        </w:rPr>
        <w:t xml:space="preserve"> (SDG 2) </w:t>
      </w:r>
      <w:r w:rsidRPr="6B090162">
        <w:rPr>
          <w:rFonts w:eastAsia="Calibri"/>
          <w:u w:val="single"/>
        </w:rPr>
        <w:t>and widen</w:t>
      </w:r>
      <w:r w:rsidRPr="6B090162">
        <w:rPr>
          <w:rFonts w:eastAsia="Calibri"/>
          <w:sz w:val="16"/>
          <w:szCs w:val="16"/>
        </w:rPr>
        <w:t xml:space="preserve"> the </w:t>
      </w:r>
      <w:r w:rsidRPr="6B090162">
        <w:rPr>
          <w:rFonts w:eastAsia="Calibri"/>
          <w:b/>
          <w:bCs/>
          <w:highlight w:val="cyan"/>
          <w:u w:val="single"/>
        </w:rPr>
        <w:t>Inequality</w:t>
      </w:r>
      <w:r w:rsidRPr="6B090162">
        <w:rPr>
          <w:rFonts w:eastAsia="Calibri"/>
          <w:b/>
          <w:bCs/>
          <w:u w:val="single"/>
        </w:rPr>
        <w:t xml:space="preserve"> </w:t>
      </w:r>
      <w:r w:rsidRPr="6B090162">
        <w:rPr>
          <w:rFonts w:eastAsia="Calibri"/>
          <w:sz w:val="16"/>
          <w:szCs w:val="16"/>
        </w:rPr>
        <w:t xml:space="preserve">(SDG 10) between rich and poor nations and individuals. Quality Education (SDG 4) is important as a key leverage point to stimulate the generation and adoption of new technologies to improve energy (SDG 7) and water supplies (6) which can enhance agricultural production. Such linkages are convincingly examined and demonstrated in the recent film “The Boy Who Harnessed the Wind” (2019), based on a factual story of water shortages in Malawi in the mid 2000s. These examples may appear </w:t>
      </w:r>
      <w:proofErr w:type="gramStart"/>
      <w:r w:rsidRPr="6B090162">
        <w:rPr>
          <w:rFonts w:eastAsia="Calibri"/>
          <w:sz w:val="16"/>
          <w:szCs w:val="16"/>
        </w:rPr>
        <w:t>self evident</w:t>
      </w:r>
      <w:proofErr w:type="gramEnd"/>
      <w:r w:rsidRPr="6B090162">
        <w:rPr>
          <w:rFonts w:eastAsia="Calibri"/>
          <w:sz w:val="16"/>
          <w:szCs w:val="16"/>
        </w:rPr>
        <w:t xml:space="preserve">, but it is the </w:t>
      </w:r>
      <w:proofErr w:type="gramStart"/>
      <w:r w:rsidRPr="6B090162">
        <w:rPr>
          <w:rFonts w:eastAsia="Calibri"/>
          <w:sz w:val="16"/>
          <w:szCs w:val="16"/>
        </w:rPr>
        <w:t>connections</w:t>
      </w:r>
      <w:proofErr w:type="gramEnd"/>
      <w:r w:rsidRPr="6B090162">
        <w:rPr>
          <w:rFonts w:eastAsia="Calibri"/>
          <w:sz w:val="16"/>
          <w:szCs w:val="16"/>
        </w:rPr>
        <w:t xml:space="preserve"> between the goals and how they adjust together that is important to consider so the </w:t>
      </w:r>
      <w:proofErr w:type="gramStart"/>
      <w:r w:rsidRPr="6B090162">
        <w:rPr>
          <w:rFonts w:eastAsia="Calibri"/>
          <w:sz w:val="16"/>
          <w:szCs w:val="16"/>
        </w:rPr>
        <w:t>consequence</w:t>
      </w:r>
      <w:proofErr w:type="gramEnd"/>
      <w:r w:rsidRPr="6B090162">
        <w:rPr>
          <w:rFonts w:eastAsia="Calibri"/>
          <w:sz w:val="16"/>
          <w:szCs w:val="16"/>
        </w:rPr>
        <w:t xml:space="preserve"> of policy actions in one area can be fully understood. Because of the underlying system structures global threats can quickly transmit through the system. </w:t>
      </w:r>
      <w:r w:rsidRPr="6B090162">
        <w:rPr>
          <w:rFonts w:eastAsia="Calibri"/>
          <w:b/>
          <w:bCs/>
          <w:highlight w:val="cyan"/>
          <w:u w:val="single"/>
        </w:rPr>
        <w:t>Water</w:t>
      </w:r>
      <w:r w:rsidRPr="6B090162">
        <w:rPr>
          <w:rFonts w:eastAsia="Calibri"/>
          <w:b/>
          <w:bCs/>
          <w:u w:val="single"/>
        </w:rPr>
        <w:t xml:space="preserve"> Crises</w:t>
      </w:r>
      <w:r w:rsidRPr="6B090162">
        <w:rPr>
          <w:rFonts w:eastAsia="Calibri"/>
          <w:sz w:val="16"/>
          <w:szCs w:val="16"/>
        </w:rPr>
        <w:t xml:space="preserve"> will </w:t>
      </w:r>
      <w:r w:rsidRPr="6B090162">
        <w:rPr>
          <w:rFonts w:eastAsia="Calibri"/>
          <w:u w:val="single"/>
        </w:rPr>
        <w:t xml:space="preserve">limit </w:t>
      </w:r>
      <w:r w:rsidRPr="6B090162">
        <w:rPr>
          <w:rFonts w:eastAsia="Calibri"/>
          <w:sz w:val="16"/>
          <w:szCs w:val="16"/>
        </w:rPr>
        <w:t xml:space="preserve">the </w:t>
      </w:r>
      <w:r w:rsidRPr="6B090162">
        <w:rPr>
          <w:rFonts w:eastAsia="Calibri"/>
          <w:u w:val="single"/>
        </w:rPr>
        <w:t>water available for agriculture and basic needs which</w:t>
      </w:r>
      <w:r w:rsidRPr="6B090162">
        <w:rPr>
          <w:rFonts w:eastAsia="Calibri"/>
          <w:sz w:val="16"/>
          <w:szCs w:val="16"/>
        </w:rPr>
        <w:t xml:space="preserve"> in turn </w:t>
      </w:r>
      <w:r w:rsidRPr="6B090162">
        <w:rPr>
          <w:rFonts w:eastAsia="Calibri"/>
          <w:u w:val="single"/>
        </w:rPr>
        <w:t xml:space="preserve">will stimulate a decline in </w:t>
      </w:r>
      <w:r w:rsidRPr="6B090162">
        <w:rPr>
          <w:rFonts w:eastAsia="Calibri"/>
          <w:b/>
          <w:bCs/>
          <w:u w:val="single"/>
        </w:rPr>
        <w:t>Gender Equality</w:t>
      </w:r>
      <w:r w:rsidRPr="6B090162">
        <w:rPr>
          <w:rFonts w:eastAsia="Calibri"/>
          <w:sz w:val="16"/>
          <w:szCs w:val="16"/>
        </w:rPr>
        <w:t xml:space="preserve"> (SDG 5). Technology disruption from cyber attacks will 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6B090162">
        <w:rPr>
          <w:rFonts w:eastAsia="Calibri"/>
          <w:b/>
          <w:bCs/>
          <w:u w:val="single"/>
        </w:rPr>
        <w:t>Conflict</w:t>
      </w:r>
      <w:r w:rsidRPr="6B090162">
        <w:rPr>
          <w:rFonts w:eastAsia="Calibri"/>
          <w:sz w:val="16"/>
          <w:szCs w:val="16"/>
        </w:rPr>
        <w:t xml:space="preserve"> (in all forms) </w:t>
      </w:r>
      <w:r w:rsidRPr="6B090162">
        <w:rPr>
          <w:rFonts w:eastAsia="Calibri"/>
          <w:u w:val="single"/>
        </w:rPr>
        <w:t xml:space="preserve">will increase </w:t>
      </w:r>
      <w:r w:rsidRPr="6B090162">
        <w:rPr>
          <w:rFonts w:eastAsia="Calibri"/>
          <w:b/>
          <w:bCs/>
          <w:highlight w:val="cyan"/>
          <w:u w:val="single"/>
        </w:rPr>
        <w:t>refugees</w:t>
      </w:r>
      <w:r w:rsidRPr="6B090162">
        <w:rPr>
          <w:rFonts w:eastAsia="Calibri"/>
          <w:b/>
          <w:bCs/>
          <w:u w:val="single"/>
        </w:rPr>
        <w:t xml:space="preserve"> and climate change</w:t>
      </w:r>
      <w:r w:rsidRPr="6B090162">
        <w:rPr>
          <w:rFonts w:eastAsia="Calibri"/>
          <w:u w:val="single"/>
        </w:rPr>
        <w:t xml:space="preserve"> provides the backdrop against which</w:t>
      </w:r>
      <w:r w:rsidRPr="6B090162">
        <w:rPr>
          <w:rFonts w:eastAsia="Calibri"/>
          <w:sz w:val="16"/>
          <w:szCs w:val="16"/>
        </w:rPr>
        <w:t xml:space="preserve"> all these </w:t>
      </w:r>
      <w:r w:rsidRPr="6B090162">
        <w:rPr>
          <w:rFonts w:eastAsia="Calibri"/>
          <w:u w:val="single"/>
        </w:rPr>
        <w:t>interactions will play out</w:t>
      </w:r>
      <w:r w:rsidRPr="6B090162">
        <w:rPr>
          <w:rFonts w:eastAsia="Calibri"/>
          <w:sz w:val="16"/>
          <w:szCs w:val="16"/>
        </w:rPr>
        <w:t>.</w:t>
      </w:r>
    </w:p>
    <w:p w14:paraId="4DBEADDF" w14:textId="77777777" w:rsidR="00357CB2" w:rsidRDefault="00357CB2" w:rsidP="6B090162">
      <w:pPr>
        <w:spacing w:line="257" w:lineRule="auto"/>
      </w:pPr>
    </w:p>
    <w:p w14:paraId="3ADEF116" w14:textId="5CC68020" w:rsidR="6B090162" w:rsidRDefault="6B090162" w:rsidP="6B090162">
      <w:pPr>
        <w:rPr>
          <w:u w:val="single"/>
        </w:rPr>
      </w:pPr>
    </w:p>
    <w:p w14:paraId="3C1F48AD" w14:textId="77777777" w:rsidR="00C31E72" w:rsidRPr="003D3E9C" w:rsidRDefault="00C31E72" w:rsidP="00C31E72">
      <w:pPr>
        <w:rPr>
          <w:u w:val="single"/>
        </w:rPr>
      </w:pPr>
    </w:p>
    <w:p w14:paraId="2DAB860F" w14:textId="77777777" w:rsidR="00DD0548" w:rsidRPr="00DD0548" w:rsidRDefault="00DD0548" w:rsidP="00DD0548"/>
    <w:p w14:paraId="7EC0F138" w14:textId="77777777" w:rsidR="00534A9B" w:rsidRPr="005D388F" w:rsidRDefault="00534A9B" w:rsidP="00534A9B"/>
    <w:sectPr w:rsidR="00534A9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2D201" w14:textId="77777777" w:rsidR="00526C43" w:rsidRDefault="00526C43" w:rsidP="00066D2C">
      <w:pPr>
        <w:spacing w:after="0" w:line="240" w:lineRule="auto"/>
      </w:pPr>
      <w:r>
        <w:separator/>
      </w:r>
    </w:p>
  </w:endnote>
  <w:endnote w:type="continuationSeparator" w:id="0">
    <w:p w14:paraId="0D4650EE" w14:textId="77777777" w:rsidR="00526C43" w:rsidRDefault="00526C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B7C54" w14:textId="77777777" w:rsidR="00526C43" w:rsidRDefault="00526C43" w:rsidP="00066D2C">
      <w:pPr>
        <w:spacing w:after="0" w:line="240" w:lineRule="auto"/>
      </w:pPr>
      <w:r>
        <w:separator/>
      </w:r>
    </w:p>
  </w:footnote>
  <w:footnote w:type="continuationSeparator" w:id="0">
    <w:p w14:paraId="24D1479A" w14:textId="77777777" w:rsidR="00526C43" w:rsidRDefault="00526C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53D47"/>
    <w:multiLevelType w:val="hybridMultilevel"/>
    <w:tmpl w:val="04BE3C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931616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78133399648"/>
    <w:docVar w:name="VerbatimVersion" w:val="6.0.0"/>
    <w:docVar w:name="WordVersion" w:val="16.0"/>
  </w:docVars>
  <w:rsids>
    <w:rsidRoot w:val="001168D2"/>
    <w:rsid w:val="00001C7E"/>
    <w:rsid w:val="0000487C"/>
    <w:rsid w:val="000062F8"/>
    <w:rsid w:val="00006AEE"/>
    <w:rsid w:val="00011FEF"/>
    <w:rsid w:val="00013C8B"/>
    <w:rsid w:val="00023AEF"/>
    <w:rsid w:val="000250CA"/>
    <w:rsid w:val="0002588D"/>
    <w:rsid w:val="00032119"/>
    <w:rsid w:val="00041960"/>
    <w:rsid w:val="000427BD"/>
    <w:rsid w:val="00043C82"/>
    <w:rsid w:val="00050713"/>
    <w:rsid w:val="00053472"/>
    <w:rsid w:val="00053D0F"/>
    <w:rsid w:val="0005511A"/>
    <w:rsid w:val="000558A0"/>
    <w:rsid w:val="000566EA"/>
    <w:rsid w:val="00056966"/>
    <w:rsid w:val="000615B0"/>
    <w:rsid w:val="0006203D"/>
    <w:rsid w:val="00063921"/>
    <w:rsid w:val="000657E9"/>
    <w:rsid w:val="00065B9E"/>
    <w:rsid w:val="00066D2C"/>
    <w:rsid w:val="0007328F"/>
    <w:rsid w:val="00074F1E"/>
    <w:rsid w:val="0007573B"/>
    <w:rsid w:val="0007578B"/>
    <w:rsid w:val="0007692C"/>
    <w:rsid w:val="00076EA7"/>
    <w:rsid w:val="00080E37"/>
    <w:rsid w:val="00080F27"/>
    <w:rsid w:val="00082F95"/>
    <w:rsid w:val="000912B1"/>
    <w:rsid w:val="00093AB9"/>
    <w:rsid w:val="00094DF4"/>
    <w:rsid w:val="000961CD"/>
    <w:rsid w:val="000A0198"/>
    <w:rsid w:val="000A0585"/>
    <w:rsid w:val="000A218A"/>
    <w:rsid w:val="000A239C"/>
    <w:rsid w:val="000A36D2"/>
    <w:rsid w:val="000A4AE6"/>
    <w:rsid w:val="000A5EE1"/>
    <w:rsid w:val="000B0600"/>
    <w:rsid w:val="000B3425"/>
    <w:rsid w:val="000B5FBB"/>
    <w:rsid w:val="000B6974"/>
    <w:rsid w:val="000B6B3E"/>
    <w:rsid w:val="000C059F"/>
    <w:rsid w:val="000C137E"/>
    <w:rsid w:val="000C181B"/>
    <w:rsid w:val="000D028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32B"/>
    <w:rsid w:val="00114316"/>
    <w:rsid w:val="001149FE"/>
    <w:rsid w:val="001168D2"/>
    <w:rsid w:val="00117F85"/>
    <w:rsid w:val="00117F87"/>
    <w:rsid w:val="00121267"/>
    <w:rsid w:val="0012174E"/>
    <w:rsid w:val="001218F5"/>
    <w:rsid w:val="00122202"/>
    <w:rsid w:val="00127061"/>
    <w:rsid w:val="00131B53"/>
    <w:rsid w:val="001327C1"/>
    <w:rsid w:val="001329A3"/>
    <w:rsid w:val="00134120"/>
    <w:rsid w:val="001356C8"/>
    <w:rsid w:val="00135CFE"/>
    <w:rsid w:val="001378C8"/>
    <w:rsid w:val="00140A6B"/>
    <w:rsid w:val="00144AD4"/>
    <w:rsid w:val="00146731"/>
    <w:rsid w:val="00146F2E"/>
    <w:rsid w:val="00150A2E"/>
    <w:rsid w:val="00152BF7"/>
    <w:rsid w:val="00163574"/>
    <w:rsid w:val="001640DC"/>
    <w:rsid w:val="001645D4"/>
    <w:rsid w:val="0016567B"/>
    <w:rsid w:val="0016568A"/>
    <w:rsid w:val="00170A72"/>
    <w:rsid w:val="00171A2A"/>
    <w:rsid w:val="001723BA"/>
    <w:rsid w:val="00175A0C"/>
    <w:rsid w:val="00180A4E"/>
    <w:rsid w:val="001815D2"/>
    <w:rsid w:val="00181F58"/>
    <w:rsid w:val="00186B65"/>
    <w:rsid w:val="00190CDA"/>
    <w:rsid w:val="00196816"/>
    <w:rsid w:val="0019779A"/>
    <w:rsid w:val="001977CD"/>
    <w:rsid w:val="0019782C"/>
    <w:rsid w:val="001A07A2"/>
    <w:rsid w:val="001A1422"/>
    <w:rsid w:val="001A3079"/>
    <w:rsid w:val="001A4D9A"/>
    <w:rsid w:val="001A651A"/>
    <w:rsid w:val="001A6960"/>
    <w:rsid w:val="001B1595"/>
    <w:rsid w:val="001B1762"/>
    <w:rsid w:val="001B18CF"/>
    <w:rsid w:val="001B2C27"/>
    <w:rsid w:val="001B6C65"/>
    <w:rsid w:val="001C0A69"/>
    <w:rsid w:val="001C48D7"/>
    <w:rsid w:val="001C6F0C"/>
    <w:rsid w:val="001D1994"/>
    <w:rsid w:val="001D6D5C"/>
    <w:rsid w:val="001D7A6D"/>
    <w:rsid w:val="001E08DF"/>
    <w:rsid w:val="001E4A64"/>
    <w:rsid w:val="001E61F5"/>
    <w:rsid w:val="001F0C01"/>
    <w:rsid w:val="001F1F4D"/>
    <w:rsid w:val="001F6D05"/>
    <w:rsid w:val="002001D0"/>
    <w:rsid w:val="002005AF"/>
    <w:rsid w:val="00200C1A"/>
    <w:rsid w:val="002052E3"/>
    <w:rsid w:val="00205869"/>
    <w:rsid w:val="00207EA2"/>
    <w:rsid w:val="00210DC2"/>
    <w:rsid w:val="002110D6"/>
    <w:rsid w:val="0021263A"/>
    <w:rsid w:val="002152F9"/>
    <w:rsid w:val="0021530A"/>
    <w:rsid w:val="00220E9E"/>
    <w:rsid w:val="002212A9"/>
    <w:rsid w:val="002234FB"/>
    <w:rsid w:val="00225437"/>
    <w:rsid w:val="002263A1"/>
    <w:rsid w:val="00231EC3"/>
    <w:rsid w:val="00232746"/>
    <w:rsid w:val="00234A06"/>
    <w:rsid w:val="00236707"/>
    <w:rsid w:val="00237AA4"/>
    <w:rsid w:val="00241116"/>
    <w:rsid w:val="0024328E"/>
    <w:rsid w:val="00244DA7"/>
    <w:rsid w:val="002478EA"/>
    <w:rsid w:val="002508CB"/>
    <w:rsid w:val="002514A7"/>
    <w:rsid w:val="00253733"/>
    <w:rsid w:val="00254208"/>
    <w:rsid w:val="00256AC0"/>
    <w:rsid w:val="002573AF"/>
    <w:rsid w:val="00263045"/>
    <w:rsid w:val="00263CC5"/>
    <w:rsid w:val="00271866"/>
    <w:rsid w:val="0027527E"/>
    <w:rsid w:val="00276E12"/>
    <w:rsid w:val="00277BB1"/>
    <w:rsid w:val="00281B05"/>
    <w:rsid w:val="00282932"/>
    <w:rsid w:val="00282FFC"/>
    <w:rsid w:val="002878D0"/>
    <w:rsid w:val="00290F1B"/>
    <w:rsid w:val="00291C09"/>
    <w:rsid w:val="002A228C"/>
    <w:rsid w:val="002A3018"/>
    <w:rsid w:val="002A444A"/>
    <w:rsid w:val="002A4DA5"/>
    <w:rsid w:val="002A57B1"/>
    <w:rsid w:val="002B2116"/>
    <w:rsid w:val="002B3050"/>
    <w:rsid w:val="002B4009"/>
    <w:rsid w:val="002B5F0C"/>
    <w:rsid w:val="002C0731"/>
    <w:rsid w:val="002C0B33"/>
    <w:rsid w:val="002C30D9"/>
    <w:rsid w:val="002C6C7D"/>
    <w:rsid w:val="002C769C"/>
    <w:rsid w:val="002D2594"/>
    <w:rsid w:val="002D3647"/>
    <w:rsid w:val="002D396F"/>
    <w:rsid w:val="002D418C"/>
    <w:rsid w:val="002D4301"/>
    <w:rsid w:val="002E663F"/>
    <w:rsid w:val="002F0384"/>
    <w:rsid w:val="002F03BA"/>
    <w:rsid w:val="002F276B"/>
    <w:rsid w:val="002F28CE"/>
    <w:rsid w:val="002F2CFC"/>
    <w:rsid w:val="002F37D1"/>
    <w:rsid w:val="002F42B9"/>
    <w:rsid w:val="002F5A47"/>
    <w:rsid w:val="002F636E"/>
    <w:rsid w:val="00300F2F"/>
    <w:rsid w:val="00304257"/>
    <w:rsid w:val="00304A78"/>
    <w:rsid w:val="003058A3"/>
    <w:rsid w:val="00305A93"/>
    <w:rsid w:val="00306FDE"/>
    <w:rsid w:val="00307FBA"/>
    <w:rsid w:val="003106D9"/>
    <w:rsid w:val="00311112"/>
    <w:rsid w:val="00311C1F"/>
    <w:rsid w:val="00311F9D"/>
    <w:rsid w:val="0031266A"/>
    <w:rsid w:val="00312B03"/>
    <w:rsid w:val="0031761F"/>
    <w:rsid w:val="00322759"/>
    <w:rsid w:val="00323E50"/>
    <w:rsid w:val="00323FEF"/>
    <w:rsid w:val="003264E7"/>
    <w:rsid w:val="00332A5F"/>
    <w:rsid w:val="00333A69"/>
    <w:rsid w:val="003352D6"/>
    <w:rsid w:val="00345BF2"/>
    <w:rsid w:val="003461EB"/>
    <w:rsid w:val="00347131"/>
    <w:rsid w:val="003479B5"/>
    <w:rsid w:val="003500B6"/>
    <w:rsid w:val="003519B4"/>
    <w:rsid w:val="00352622"/>
    <w:rsid w:val="00355B45"/>
    <w:rsid w:val="00357CB2"/>
    <w:rsid w:val="00361FA0"/>
    <w:rsid w:val="0036235B"/>
    <w:rsid w:val="003662DB"/>
    <w:rsid w:val="00367D96"/>
    <w:rsid w:val="003706D8"/>
    <w:rsid w:val="00373B7F"/>
    <w:rsid w:val="003753F6"/>
    <w:rsid w:val="003779C8"/>
    <w:rsid w:val="00382DF7"/>
    <w:rsid w:val="003838D3"/>
    <w:rsid w:val="0039157C"/>
    <w:rsid w:val="003918FE"/>
    <w:rsid w:val="00392D93"/>
    <w:rsid w:val="00393EF2"/>
    <w:rsid w:val="00394672"/>
    <w:rsid w:val="00394F71"/>
    <w:rsid w:val="00396D52"/>
    <w:rsid w:val="003A46B4"/>
    <w:rsid w:val="003A5CE8"/>
    <w:rsid w:val="003A698D"/>
    <w:rsid w:val="003B17B3"/>
    <w:rsid w:val="003B3535"/>
    <w:rsid w:val="003B4705"/>
    <w:rsid w:val="003B4F86"/>
    <w:rsid w:val="003B734D"/>
    <w:rsid w:val="003C177C"/>
    <w:rsid w:val="003C251E"/>
    <w:rsid w:val="003C3CCA"/>
    <w:rsid w:val="003C6CA9"/>
    <w:rsid w:val="003C7669"/>
    <w:rsid w:val="003D335C"/>
    <w:rsid w:val="003D3B44"/>
    <w:rsid w:val="003D4150"/>
    <w:rsid w:val="003D5367"/>
    <w:rsid w:val="003E71D6"/>
    <w:rsid w:val="003E7D16"/>
    <w:rsid w:val="003F3920"/>
    <w:rsid w:val="003F4D5F"/>
    <w:rsid w:val="00405AD7"/>
    <w:rsid w:val="00411340"/>
    <w:rsid w:val="00412530"/>
    <w:rsid w:val="004127EF"/>
    <w:rsid w:val="00414EB4"/>
    <w:rsid w:val="004208C6"/>
    <w:rsid w:val="00425531"/>
    <w:rsid w:val="00425A83"/>
    <w:rsid w:val="00426CC6"/>
    <w:rsid w:val="00431905"/>
    <w:rsid w:val="004326E6"/>
    <w:rsid w:val="00432F5F"/>
    <w:rsid w:val="00432FD3"/>
    <w:rsid w:val="00433FD8"/>
    <w:rsid w:val="0043419E"/>
    <w:rsid w:val="0043450D"/>
    <w:rsid w:val="004348C6"/>
    <w:rsid w:val="00434BCC"/>
    <w:rsid w:val="004350BF"/>
    <w:rsid w:val="00435588"/>
    <w:rsid w:val="0043675A"/>
    <w:rsid w:val="00441F64"/>
    <w:rsid w:val="004433A0"/>
    <w:rsid w:val="004436F8"/>
    <w:rsid w:val="00447BAE"/>
    <w:rsid w:val="00450DA4"/>
    <w:rsid w:val="00457F13"/>
    <w:rsid w:val="004604DA"/>
    <w:rsid w:val="00462267"/>
    <w:rsid w:val="00462B60"/>
    <w:rsid w:val="00474720"/>
    <w:rsid w:val="004755F5"/>
    <w:rsid w:val="004805AB"/>
    <w:rsid w:val="00480A40"/>
    <w:rsid w:val="004827C9"/>
    <w:rsid w:val="004866A6"/>
    <w:rsid w:val="00486F5E"/>
    <w:rsid w:val="004875B9"/>
    <w:rsid w:val="00491C5F"/>
    <w:rsid w:val="0049341D"/>
    <w:rsid w:val="00493AA8"/>
    <w:rsid w:val="004A2B4E"/>
    <w:rsid w:val="004A40AB"/>
    <w:rsid w:val="004A539A"/>
    <w:rsid w:val="004A74B8"/>
    <w:rsid w:val="004B2F5A"/>
    <w:rsid w:val="004B3C97"/>
    <w:rsid w:val="004B4D3B"/>
    <w:rsid w:val="004B5436"/>
    <w:rsid w:val="004C2990"/>
    <w:rsid w:val="004C5E96"/>
    <w:rsid w:val="004C7B42"/>
    <w:rsid w:val="004D05AA"/>
    <w:rsid w:val="004D14C3"/>
    <w:rsid w:val="004D2C8F"/>
    <w:rsid w:val="004D43AE"/>
    <w:rsid w:val="004D4A0E"/>
    <w:rsid w:val="004D5EAC"/>
    <w:rsid w:val="004D6EEE"/>
    <w:rsid w:val="004D73E6"/>
    <w:rsid w:val="004D7907"/>
    <w:rsid w:val="004D797C"/>
    <w:rsid w:val="004E2981"/>
    <w:rsid w:val="004E6CD8"/>
    <w:rsid w:val="004E6F12"/>
    <w:rsid w:val="004E746C"/>
    <w:rsid w:val="004E7533"/>
    <w:rsid w:val="004F16CA"/>
    <w:rsid w:val="004F4139"/>
    <w:rsid w:val="004F660B"/>
    <w:rsid w:val="004F6751"/>
    <w:rsid w:val="004F682B"/>
    <w:rsid w:val="005004CD"/>
    <w:rsid w:val="00500F93"/>
    <w:rsid w:val="005015BF"/>
    <w:rsid w:val="00503593"/>
    <w:rsid w:val="005036B1"/>
    <w:rsid w:val="00511177"/>
    <w:rsid w:val="005125C9"/>
    <w:rsid w:val="005136E6"/>
    <w:rsid w:val="00513CB5"/>
    <w:rsid w:val="00514555"/>
    <w:rsid w:val="00515BDD"/>
    <w:rsid w:val="00521B9F"/>
    <w:rsid w:val="00524A50"/>
    <w:rsid w:val="0052577F"/>
    <w:rsid w:val="005265FF"/>
    <w:rsid w:val="005268F8"/>
    <w:rsid w:val="00526C43"/>
    <w:rsid w:val="00530C8A"/>
    <w:rsid w:val="00534A9B"/>
    <w:rsid w:val="0053607D"/>
    <w:rsid w:val="0053626E"/>
    <w:rsid w:val="00544936"/>
    <w:rsid w:val="005449A8"/>
    <w:rsid w:val="00545763"/>
    <w:rsid w:val="0055242A"/>
    <w:rsid w:val="005525AE"/>
    <w:rsid w:val="00552899"/>
    <w:rsid w:val="005546C5"/>
    <w:rsid w:val="005558FC"/>
    <w:rsid w:val="00557B59"/>
    <w:rsid w:val="0056293C"/>
    <w:rsid w:val="00564038"/>
    <w:rsid w:val="00565142"/>
    <w:rsid w:val="00567D6A"/>
    <w:rsid w:val="00567D90"/>
    <w:rsid w:val="0057062D"/>
    <w:rsid w:val="00575723"/>
    <w:rsid w:val="00583644"/>
    <w:rsid w:val="0058383E"/>
    <w:rsid w:val="00583F4F"/>
    <w:rsid w:val="00585F11"/>
    <w:rsid w:val="005906F9"/>
    <w:rsid w:val="005932B4"/>
    <w:rsid w:val="005A0479"/>
    <w:rsid w:val="005A3550"/>
    <w:rsid w:val="005A471A"/>
    <w:rsid w:val="005A4DE4"/>
    <w:rsid w:val="005A6204"/>
    <w:rsid w:val="005A6D5A"/>
    <w:rsid w:val="005B2ADC"/>
    <w:rsid w:val="005B41CE"/>
    <w:rsid w:val="005B566C"/>
    <w:rsid w:val="005B5DC5"/>
    <w:rsid w:val="005B6286"/>
    <w:rsid w:val="005C08D0"/>
    <w:rsid w:val="005C0C3B"/>
    <w:rsid w:val="005C1630"/>
    <w:rsid w:val="005C2AEB"/>
    <w:rsid w:val="005C5B70"/>
    <w:rsid w:val="005D027B"/>
    <w:rsid w:val="005D20E1"/>
    <w:rsid w:val="005D3400"/>
    <w:rsid w:val="005D3778"/>
    <w:rsid w:val="005D388F"/>
    <w:rsid w:val="005D45F4"/>
    <w:rsid w:val="005D700C"/>
    <w:rsid w:val="005D77C5"/>
    <w:rsid w:val="005E0F22"/>
    <w:rsid w:val="005E43F7"/>
    <w:rsid w:val="005E5941"/>
    <w:rsid w:val="005E78A2"/>
    <w:rsid w:val="005F0588"/>
    <w:rsid w:val="005F1866"/>
    <w:rsid w:val="005F5E14"/>
    <w:rsid w:val="00610661"/>
    <w:rsid w:val="00622773"/>
    <w:rsid w:val="00622C58"/>
    <w:rsid w:val="0062614B"/>
    <w:rsid w:val="006266E2"/>
    <w:rsid w:val="00626DDF"/>
    <w:rsid w:val="00630020"/>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424"/>
    <w:rsid w:val="006A5B27"/>
    <w:rsid w:val="006B1653"/>
    <w:rsid w:val="006B4E4E"/>
    <w:rsid w:val="006B4ED6"/>
    <w:rsid w:val="006B5952"/>
    <w:rsid w:val="006B6C5F"/>
    <w:rsid w:val="006B7E39"/>
    <w:rsid w:val="006C2072"/>
    <w:rsid w:val="006C43E7"/>
    <w:rsid w:val="006C4820"/>
    <w:rsid w:val="006C4A58"/>
    <w:rsid w:val="006C5872"/>
    <w:rsid w:val="006C60E0"/>
    <w:rsid w:val="006C676D"/>
    <w:rsid w:val="006C69E2"/>
    <w:rsid w:val="006C7825"/>
    <w:rsid w:val="006D20B3"/>
    <w:rsid w:val="006D767A"/>
    <w:rsid w:val="006E2A45"/>
    <w:rsid w:val="006E2D4F"/>
    <w:rsid w:val="006E37D4"/>
    <w:rsid w:val="006E5802"/>
    <w:rsid w:val="006F3768"/>
    <w:rsid w:val="006F6159"/>
    <w:rsid w:val="006F71DE"/>
    <w:rsid w:val="00701DC2"/>
    <w:rsid w:val="00704573"/>
    <w:rsid w:val="007072CC"/>
    <w:rsid w:val="0071254A"/>
    <w:rsid w:val="007131D2"/>
    <w:rsid w:val="00713917"/>
    <w:rsid w:val="00717AF8"/>
    <w:rsid w:val="00720F86"/>
    <w:rsid w:val="00722E77"/>
    <w:rsid w:val="007245F1"/>
    <w:rsid w:val="007247B8"/>
    <w:rsid w:val="0072683C"/>
    <w:rsid w:val="0072731C"/>
    <w:rsid w:val="0073056C"/>
    <w:rsid w:val="00735B1F"/>
    <w:rsid w:val="00737502"/>
    <w:rsid w:val="00740B3A"/>
    <w:rsid w:val="00740C8B"/>
    <w:rsid w:val="00742E16"/>
    <w:rsid w:val="00743263"/>
    <w:rsid w:val="007448D6"/>
    <w:rsid w:val="007454B6"/>
    <w:rsid w:val="0074789B"/>
    <w:rsid w:val="00750AEC"/>
    <w:rsid w:val="00750DDC"/>
    <w:rsid w:val="00751371"/>
    <w:rsid w:val="00754ABD"/>
    <w:rsid w:val="00754D3B"/>
    <w:rsid w:val="00760D6A"/>
    <w:rsid w:val="0076343C"/>
    <w:rsid w:val="00764C12"/>
    <w:rsid w:val="00771013"/>
    <w:rsid w:val="00773025"/>
    <w:rsid w:val="007750DF"/>
    <w:rsid w:val="00777A2E"/>
    <w:rsid w:val="00777C19"/>
    <w:rsid w:val="00782487"/>
    <w:rsid w:val="00784C8D"/>
    <w:rsid w:val="00785E47"/>
    <w:rsid w:val="007873F5"/>
    <w:rsid w:val="0078760F"/>
    <w:rsid w:val="0079136A"/>
    <w:rsid w:val="00792AD8"/>
    <w:rsid w:val="00792D84"/>
    <w:rsid w:val="00795030"/>
    <w:rsid w:val="00795A26"/>
    <w:rsid w:val="007A00CB"/>
    <w:rsid w:val="007A312F"/>
    <w:rsid w:val="007A3646"/>
    <w:rsid w:val="007A7EAB"/>
    <w:rsid w:val="007B5238"/>
    <w:rsid w:val="007C0AED"/>
    <w:rsid w:val="007C0BEE"/>
    <w:rsid w:val="007C1C02"/>
    <w:rsid w:val="007C30D1"/>
    <w:rsid w:val="007C42F3"/>
    <w:rsid w:val="007C4FA7"/>
    <w:rsid w:val="007C5531"/>
    <w:rsid w:val="007C6222"/>
    <w:rsid w:val="007C63A0"/>
    <w:rsid w:val="007C6D52"/>
    <w:rsid w:val="007C6F91"/>
    <w:rsid w:val="007C72C0"/>
    <w:rsid w:val="007D034D"/>
    <w:rsid w:val="007D12ED"/>
    <w:rsid w:val="007D190E"/>
    <w:rsid w:val="007D2F9C"/>
    <w:rsid w:val="007E1757"/>
    <w:rsid w:val="007E18CC"/>
    <w:rsid w:val="007E1E34"/>
    <w:rsid w:val="007F1998"/>
    <w:rsid w:val="007F2034"/>
    <w:rsid w:val="007F2B76"/>
    <w:rsid w:val="007F4683"/>
    <w:rsid w:val="007F55A4"/>
    <w:rsid w:val="007F7C5E"/>
    <w:rsid w:val="00800BF1"/>
    <w:rsid w:val="008036CE"/>
    <w:rsid w:val="0080587F"/>
    <w:rsid w:val="00806B14"/>
    <w:rsid w:val="00810DB7"/>
    <w:rsid w:val="008114D4"/>
    <w:rsid w:val="0081234D"/>
    <w:rsid w:val="00812D2D"/>
    <w:rsid w:val="00817A64"/>
    <w:rsid w:val="008202F7"/>
    <w:rsid w:val="008209F2"/>
    <w:rsid w:val="008235DD"/>
    <w:rsid w:val="008247A4"/>
    <w:rsid w:val="00825D47"/>
    <w:rsid w:val="008270C4"/>
    <w:rsid w:val="008272A6"/>
    <w:rsid w:val="00830555"/>
    <w:rsid w:val="0083258C"/>
    <w:rsid w:val="00833D6C"/>
    <w:rsid w:val="008359F1"/>
    <w:rsid w:val="00841328"/>
    <w:rsid w:val="00841CCC"/>
    <w:rsid w:val="00843B39"/>
    <w:rsid w:val="00844377"/>
    <w:rsid w:val="008443EF"/>
    <w:rsid w:val="00844EDA"/>
    <w:rsid w:val="008465E0"/>
    <w:rsid w:val="00846F90"/>
    <w:rsid w:val="00852FB9"/>
    <w:rsid w:val="008536B7"/>
    <w:rsid w:val="00854522"/>
    <w:rsid w:val="00860F34"/>
    <w:rsid w:val="00862756"/>
    <w:rsid w:val="00862AC4"/>
    <w:rsid w:val="0086319B"/>
    <w:rsid w:val="00866D2A"/>
    <w:rsid w:val="008674A6"/>
    <w:rsid w:val="0087210F"/>
    <w:rsid w:val="008722A8"/>
    <w:rsid w:val="0087564D"/>
    <w:rsid w:val="00876000"/>
    <w:rsid w:val="00876CC7"/>
    <w:rsid w:val="00882A4D"/>
    <w:rsid w:val="0089108B"/>
    <w:rsid w:val="00892EE6"/>
    <w:rsid w:val="008931B4"/>
    <w:rsid w:val="008935B0"/>
    <w:rsid w:val="008973A2"/>
    <w:rsid w:val="008A0E76"/>
    <w:rsid w:val="008A42FE"/>
    <w:rsid w:val="008A4F23"/>
    <w:rsid w:val="008A713B"/>
    <w:rsid w:val="008B1A55"/>
    <w:rsid w:val="008B328C"/>
    <w:rsid w:val="008B4FBE"/>
    <w:rsid w:val="008B6039"/>
    <w:rsid w:val="008C2555"/>
    <w:rsid w:val="008C29FB"/>
    <w:rsid w:val="008C5058"/>
    <w:rsid w:val="008C5B87"/>
    <w:rsid w:val="008C63FE"/>
    <w:rsid w:val="008D0448"/>
    <w:rsid w:val="008D0677"/>
    <w:rsid w:val="008D0C9E"/>
    <w:rsid w:val="008D2F03"/>
    <w:rsid w:val="008D4C8C"/>
    <w:rsid w:val="008D6762"/>
    <w:rsid w:val="008E30D8"/>
    <w:rsid w:val="008E413C"/>
    <w:rsid w:val="008E447C"/>
    <w:rsid w:val="008E596E"/>
    <w:rsid w:val="008E6741"/>
    <w:rsid w:val="008F04C5"/>
    <w:rsid w:val="008F125D"/>
    <w:rsid w:val="00901E9C"/>
    <w:rsid w:val="00906F79"/>
    <w:rsid w:val="00907369"/>
    <w:rsid w:val="00910B12"/>
    <w:rsid w:val="00912404"/>
    <w:rsid w:val="00920B9A"/>
    <w:rsid w:val="009225D3"/>
    <w:rsid w:val="00923F78"/>
    <w:rsid w:val="009249C5"/>
    <w:rsid w:val="00925558"/>
    <w:rsid w:val="00925B25"/>
    <w:rsid w:val="009263C9"/>
    <w:rsid w:val="00927317"/>
    <w:rsid w:val="00927A42"/>
    <w:rsid w:val="00930B2A"/>
    <w:rsid w:val="00936F03"/>
    <w:rsid w:val="0094018B"/>
    <w:rsid w:val="009418E3"/>
    <w:rsid w:val="009429C5"/>
    <w:rsid w:val="009435BB"/>
    <w:rsid w:val="00943B02"/>
    <w:rsid w:val="00945613"/>
    <w:rsid w:val="00953429"/>
    <w:rsid w:val="009539A4"/>
    <w:rsid w:val="00954D2E"/>
    <w:rsid w:val="00955E43"/>
    <w:rsid w:val="009569E3"/>
    <w:rsid w:val="00960035"/>
    <w:rsid w:val="0096040F"/>
    <w:rsid w:val="0096145A"/>
    <w:rsid w:val="009632EF"/>
    <w:rsid w:val="00965B43"/>
    <w:rsid w:val="00967666"/>
    <w:rsid w:val="00973D8A"/>
    <w:rsid w:val="009804B4"/>
    <w:rsid w:val="00980709"/>
    <w:rsid w:val="009816B7"/>
    <w:rsid w:val="0098278C"/>
    <w:rsid w:val="00991819"/>
    <w:rsid w:val="00992BBB"/>
    <w:rsid w:val="00994DC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DE1"/>
    <w:rsid w:val="009E221E"/>
    <w:rsid w:val="009E53AF"/>
    <w:rsid w:val="009E6D4B"/>
    <w:rsid w:val="009E6DF5"/>
    <w:rsid w:val="009F02C5"/>
    <w:rsid w:val="009F076C"/>
    <w:rsid w:val="009F34CC"/>
    <w:rsid w:val="009F3C4D"/>
    <w:rsid w:val="009F479E"/>
    <w:rsid w:val="009F66D9"/>
    <w:rsid w:val="00A035A3"/>
    <w:rsid w:val="00A10AE4"/>
    <w:rsid w:val="00A1128F"/>
    <w:rsid w:val="00A16440"/>
    <w:rsid w:val="00A169AC"/>
    <w:rsid w:val="00A2231D"/>
    <w:rsid w:val="00A2334F"/>
    <w:rsid w:val="00A250AA"/>
    <w:rsid w:val="00A277E6"/>
    <w:rsid w:val="00A30A8F"/>
    <w:rsid w:val="00A3174A"/>
    <w:rsid w:val="00A35A28"/>
    <w:rsid w:val="00A368EF"/>
    <w:rsid w:val="00A410B1"/>
    <w:rsid w:val="00A41505"/>
    <w:rsid w:val="00A4414C"/>
    <w:rsid w:val="00A470B0"/>
    <w:rsid w:val="00A47EF1"/>
    <w:rsid w:val="00A51D29"/>
    <w:rsid w:val="00A54D46"/>
    <w:rsid w:val="00A56998"/>
    <w:rsid w:val="00A56D51"/>
    <w:rsid w:val="00A60D18"/>
    <w:rsid w:val="00A61207"/>
    <w:rsid w:val="00A61700"/>
    <w:rsid w:val="00A623FA"/>
    <w:rsid w:val="00A6285C"/>
    <w:rsid w:val="00A663F3"/>
    <w:rsid w:val="00A669F1"/>
    <w:rsid w:val="00A67489"/>
    <w:rsid w:val="00A7268C"/>
    <w:rsid w:val="00A74365"/>
    <w:rsid w:val="00A745BF"/>
    <w:rsid w:val="00A74A79"/>
    <w:rsid w:val="00A74E46"/>
    <w:rsid w:val="00A81524"/>
    <w:rsid w:val="00A81D60"/>
    <w:rsid w:val="00A83EE0"/>
    <w:rsid w:val="00A90163"/>
    <w:rsid w:val="00A91ACD"/>
    <w:rsid w:val="00AA1AC0"/>
    <w:rsid w:val="00AA3B66"/>
    <w:rsid w:val="00AA5803"/>
    <w:rsid w:val="00AA584F"/>
    <w:rsid w:val="00AB2843"/>
    <w:rsid w:val="00AB3118"/>
    <w:rsid w:val="00AB6F32"/>
    <w:rsid w:val="00AC46C7"/>
    <w:rsid w:val="00AC5B71"/>
    <w:rsid w:val="00AC5F18"/>
    <w:rsid w:val="00AC6ED5"/>
    <w:rsid w:val="00AE00AE"/>
    <w:rsid w:val="00AE56E1"/>
    <w:rsid w:val="00AE6BF0"/>
    <w:rsid w:val="00AE6C9A"/>
    <w:rsid w:val="00AF09BF"/>
    <w:rsid w:val="00AF2207"/>
    <w:rsid w:val="00AF2612"/>
    <w:rsid w:val="00AF2A61"/>
    <w:rsid w:val="00AF30D9"/>
    <w:rsid w:val="00AF360B"/>
    <w:rsid w:val="00AF63BF"/>
    <w:rsid w:val="00AF6B3B"/>
    <w:rsid w:val="00AF79DD"/>
    <w:rsid w:val="00AF7F2C"/>
    <w:rsid w:val="00AF7F46"/>
    <w:rsid w:val="00B0178C"/>
    <w:rsid w:val="00B019F0"/>
    <w:rsid w:val="00B02885"/>
    <w:rsid w:val="00B04951"/>
    <w:rsid w:val="00B04EC7"/>
    <w:rsid w:val="00B04F30"/>
    <w:rsid w:val="00B06440"/>
    <w:rsid w:val="00B1231F"/>
    <w:rsid w:val="00B1533A"/>
    <w:rsid w:val="00B17927"/>
    <w:rsid w:val="00B2113E"/>
    <w:rsid w:val="00B2123B"/>
    <w:rsid w:val="00B2410E"/>
    <w:rsid w:val="00B2727D"/>
    <w:rsid w:val="00B301A2"/>
    <w:rsid w:val="00B31350"/>
    <w:rsid w:val="00B315A8"/>
    <w:rsid w:val="00B32C3E"/>
    <w:rsid w:val="00B373D3"/>
    <w:rsid w:val="00B41D37"/>
    <w:rsid w:val="00B45128"/>
    <w:rsid w:val="00B53DB3"/>
    <w:rsid w:val="00B66AF2"/>
    <w:rsid w:val="00B72848"/>
    <w:rsid w:val="00B74544"/>
    <w:rsid w:val="00B77754"/>
    <w:rsid w:val="00B81054"/>
    <w:rsid w:val="00B820DB"/>
    <w:rsid w:val="00B837F0"/>
    <w:rsid w:val="00B83896"/>
    <w:rsid w:val="00B83C73"/>
    <w:rsid w:val="00B860A9"/>
    <w:rsid w:val="00B97264"/>
    <w:rsid w:val="00BA0143"/>
    <w:rsid w:val="00BA227A"/>
    <w:rsid w:val="00BA4C69"/>
    <w:rsid w:val="00BA61AF"/>
    <w:rsid w:val="00BB1630"/>
    <w:rsid w:val="00BB6382"/>
    <w:rsid w:val="00BB6860"/>
    <w:rsid w:val="00BC3256"/>
    <w:rsid w:val="00BC3592"/>
    <w:rsid w:val="00BC36DF"/>
    <w:rsid w:val="00BC4B41"/>
    <w:rsid w:val="00BC66ED"/>
    <w:rsid w:val="00BC6801"/>
    <w:rsid w:val="00BC6D96"/>
    <w:rsid w:val="00BD11D3"/>
    <w:rsid w:val="00BD2B47"/>
    <w:rsid w:val="00BD2CAA"/>
    <w:rsid w:val="00BD2EDE"/>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614"/>
    <w:rsid w:val="00C16B21"/>
    <w:rsid w:val="00C16DFC"/>
    <w:rsid w:val="00C2079E"/>
    <w:rsid w:val="00C221CD"/>
    <w:rsid w:val="00C27729"/>
    <w:rsid w:val="00C312FA"/>
    <w:rsid w:val="00C31E72"/>
    <w:rsid w:val="00C325BC"/>
    <w:rsid w:val="00C332C4"/>
    <w:rsid w:val="00C334F5"/>
    <w:rsid w:val="00C35A03"/>
    <w:rsid w:val="00C36A05"/>
    <w:rsid w:val="00C40BA5"/>
    <w:rsid w:val="00C41245"/>
    <w:rsid w:val="00C432D9"/>
    <w:rsid w:val="00C44166"/>
    <w:rsid w:val="00C45B5B"/>
    <w:rsid w:val="00C46F26"/>
    <w:rsid w:val="00C51687"/>
    <w:rsid w:val="00C5289C"/>
    <w:rsid w:val="00C56008"/>
    <w:rsid w:val="00C56CBC"/>
    <w:rsid w:val="00C56D07"/>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A7F8B"/>
    <w:rsid w:val="00CB32EF"/>
    <w:rsid w:val="00CC1BDF"/>
    <w:rsid w:val="00CC21EC"/>
    <w:rsid w:val="00CC482B"/>
    <w:rsid w:val="00CC506E"/>
    <w:rsid w:val="00CD105E"/>
    <w:rsid w:val="00CD4AE6"/>
    <w:rsid w:val="00CD5211"/>
    <w:rsid w:val="00CD57F9"/>
    <w:rsid w:val="00CD5CD1"/>
    <w:rsid w:val="00CD7E44"/>
    <w:rsid w:val="00CE0BB8"/>
    <w:rsid w:val="00CE33D6"/>
    <w:rsid w:val="00CE54E0"/>
    <w:rsid w:val="00CE5835"/>
    <w:rsid w:val="00CE66E3"/>
    <w:rsid w:val="00CE6FA1"/>
    <w:rsid w:val="00CF1938"/>
    <w:rsid w:val="00CF24CD"/>
    <w:rsid w:val="00CF4403"/>
    <w:rsid w:val="00CF7F94"/>
    <w:rsid w:val="00D01F0A"/>
    <w:rsid w:val="00D03D8B"/>
    <w:rsid w:val="00D13012"/>
    <w:rsid w:val="00D130B0"/>
    <w:rsid w:val="00D14159"/>
    <w:rsid w:val="00D14990"/>
    <w:rsid w:val="00D24268"/>
    <w:rsid w:val="00D25BE6"/>
    <w:rsid w:val="00D321DB"/>
    <w:rsid w:val="00D32460"/>
    <w:rsid w:val="00D32B11"/>
    <w:rsid w:val="00D32EBF"/>
    <w:rsid w:val="00D343B3"/>
    <w:rsid w:val="00D35073"/>
    <w:rsid w:val="00D36085"/>
    <w:rsid w:val="00D37BC4"/>
    <w:rsid w:val="00D40DD5"/>
    <w:rsid w:val="00D421D9"/>
    <w:rsid w:val="00D42658"/>
    <w:rsid w:val="00D47529"/>
    <w:rsid w:val="00D47713"/>
    <w:rsid w:val="00D51103"/>
    <w:rsid w:val="00D52E88"/>
    <w:rsid w:val="00D53B1C"/>
    <w:rsid w:val="00D55A7A"/>
    <w:rsid w:val="00D568D5"/>
    <w:rsid w:val="00D56B6F"/>
    <w:rsid w:val="00D57878"/>
    <w:rsid w:val="00D60AB7"/>
    <w:rsid w:val="00D6226F"/>
    <w:rsid w:val="00D6457B"/>
    <w:rsid w:val="00D70E15"/>
    <w:rsid w:val="00D714E5"/>
    <w:rsid w:val="00D7546D"/>
    <w:rsid w:val="00D75C54"/>
    <w:rsid w:val="00D838E2"/>
    <w:rsid w:val="00D839C5"/>
    <w:rsid w:val="00D84043"/>
    <w:rsid w:val="00D91348"/>
    <w:rsid w:val="00D9149D"/>
    <w:rsid w:val="00D95666"/>
    <w:rsid w:val="00D9566D"/>
    <w:rsid w:val="00D9754A"/>
    <w:rsid w:val="00DA0EF7"/>
    <w:rsid w:val="00DA1338"/>
    <w:rsid w:val="00DA18AF"/>
    <w:rsid w:val="00DA4B3F"/>
    <w:rsid w:val="00DA4EB6"/>
    <w:rsid w:val="00DA5F0C"/>
    <w:rsid w:val="00DB20EB"/>
    <w:rsid w:val="00DB33F6"/>
    <w:rsid w:val="00DB38CC"/>
    <w:rsid w:val="00DC08B6"/>
    <w:rsid w:val="00DC1DBC"/>
    <w:rsid w:val="00DC277F"/>
    <w:rsid w:val="00DD054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FD1"/>
    <w:rsid w:val="00DF139C"/>
    <w:rsid w:val="00DF1C85"/>
    <w:rsid w:val="00DF7D53"/>
    <w:rsid w:val="00DF7EAA"/>
    <w:rsid w:val="00E0493D"/>
    <w:rsid w:val="00E07752"/>
    <w:rsid w:val="00E12F22"/>
    <w:rsid w:val="00E159C8"/>
    <w:rsid w:val="00E165FC"/>
    <w:rsid w:val="00E168D7"/>
    <w:rsid w:val="00E21FEC"/>
    <w:rsid w:val="00E22565"/>
    <w:rsid w:val="00E23A47"/>
    <w:rsid w:val="00E23E0E"/>
    <w:rsid w:val="00E2482B"/>
    <w:rsid w:val="00E2592B"/>
    <w:rsid w:val="00E25D98"/>
    <w:rsid w:val="00E264F8"/>
    <w:rsid w:val="00E30C52"/>
    <w:rsid w:val="00E33666"/>
    <w:rsid w:val="00E34902"/>
    <w:rsid w:val="00E3771A"/>
    <w:rsid w:val="00E40B45"/>
    <w:rsid w:val="00E41637"/>
    <w:rsid w:val="00E50C30"/>
    <w:rsid w:val="00E51410"/>
    <w:rsid w:val="00E515E7"/>
    <w:rsid w:val="00E53D73"/>
    <w:rsid w:val="00E5580D"/>
    <w:rsid w:val="00E56402"/>
    <w:rsid w:val="00E56CB5"/>
    <w:rsid w:val="00E56EB8"/>
    <w:rsid w:val="00E61828"/>
    <w:rsid w:val="00E63658"/>
    <w:rsid w:val="00E636DE"/>
    <w:rsid w:val="00E6504D"/>
    <w:rsid w:val="00E65E56"/>
    <w:rsid w:val="00E664D0"/>
    <w:rsid w:val="00E66F94"/>
    <w:rsid w:val="00E670E5"/>
    <w:rsid w:val="00E6767D"/>
    <w:rsid w:val="00E717C1"/>
    <w:rsid w:val="00E71E63"/>
    <w:rsid w:val="00E71FA1"/>
    <w:rsid w:val="00E76D4C"/>
    <w:rsid w:val="00E81786"/>
    <w:rsid w:val="00E841D3"/>
    <w:rsid w:val="00E85DE5"/>
    <w:rsid w:val="00E90EC0"/>
    <w:rsid w:val="00E9435F"/>
    <w:rsid w:val="00E944C1"/>
    <w:rsid w:val="00E97569"/>
    <w:rsid w:val="00E97D8B"/>
    <w:rsid w:val="00EA49CC"/>
    <w:rsid w:val="00EA5878"/>
    <w:rsid w:val="00EA7AF1"/>
    <w:rsid w:val="00EA7F55"/>
    <w:rsid w:val="00EB1CE6"/>
    <w:rsid w:val="00EB1EB1"/>
    <w:rsid w:val="00EB1F19"/>
    <w:rsid w:val="00EB3263"/>
    <w:rsid w:val="00EB7375"/>
    <w:rsid w:val="00EC06EA"/>
    <w:rsid w:val="00EC2660"/>
    <w:rsid w:val="00EC3057"/>
    <w:rsid w:val="00EC47C5"/>
    <w:rsid w:val="00ED087B"/>
    <w:rsid w:val="00ED5626"/>
    <w:rsid w:val="00ED5EB9"/>
    <w:rsid w:val="00ED6BFE"/>
    <w:rsid w:val="00ED7FE5"/>
    <w:rsid w:val="00EE0176"/>
    <w:rsid w:val="00EE0D17"/>
    <w:rsid w:val="00EE17BD"/>
    <w:rsid w:val="00EE27D8"/>
    <w:rsid w:val="00EE32BD"/>
    <w:rsid w:val="00EE5542"/>
    <w:rsid w:val="00EE6541"/>
    <w:rsid w:val="00EE6872"/>
    <w:rsid w:val="00EF0191"/>
    <w:rsid w:val="00EF09CC"/>
    <w:rsid w:val="00EF0F91"/>
    <w:rsid w:val="00EF121D"/>
    <w:rsid w:val="00EF211A"/>
    <w:rsid w:val="00F00A14"/>
    <w:rsid w:val="00F05F21"/>
    <w:rsid w:val="00F0685D"/>
    <w:rsid w:val="00F06A5D"/>
    <w:rsid w:val="00F0700E"/>
    <w:rsid w:val="00F10177"/>
    <w:rsid w:val="00F14A61"/>
    <w:rsid w:val="00F17B58"/>
    <w:rsid w:val="00F24B23"/>
    <w:rsid w:val="00F24E1E"/>
    <w:rsid w:val="00F25A3F"/>
    <w:rsid w:val="00F27353"/>
    <w:rsid w:val="00F31B7D"/>
    <w:rsid w:val="00F320F7"/>
    <w:rsid w:val="00F32A17"/>
    <w:rsid w:val="00F349CE"/>
    <w:rsid w:val="00F34BAA"/>
    <w:rsid w:val="00F35345"/>
    <w:rsid w:val="00F355CA"/>
    <w:rsid w:val="00F355FB"/>
    <w:rsid w:val="00F36857"/>
    <w:rsid w:val="00F40C6B"/>
    <w:rsid w:val="00F41113"/>
    <w:rsid w:val="00F4360A"/>
    <w:rsid w:val="00F44385"/>
    <w:rsid w:val="00F45C61"/>
    <w:rsid w:val="00F51138"/>
    <w:rsid w:val="00F5160D"/>
    <w:rsid w:val="00F5306F"/>
    <w:rsid w:val="00F532A6"/>
    <w:rsid w:val="00F569D6"/>
    <w:rsid w:val="00F57FCC"/>
    <w:rsid w:val="00F61907"/>
    <w:rsid w:val="00F61AB2"/>
    <w:rsid w:val="00F6529F"/>
    <w:rsid w:val="00F65464"/>
    <w:rsid w:val="00F667F0"/>
    <w:rsid w:val="00F70E1C"/>
    <w:rsid w:val="00F72AE6"/>
    <w:rsid w:val="00F72FCE"/>
    <w:rsid w:val="00F734F9"/>
    <w:rsid w:val="00F73F90"/>
    <w:rsid w:val="00F74B3B"/>
    <w:rsid w:val="00F74D13"/>
    <w:rsid w:val="00F7732D"/>
    <w:rsid w:val="00F77A4F"/>
    <w:rsid w:val="00F80FBD"/>
    <w:rsid w:val="00F849FF"/>
    <w:rsid w:val="00F84B4E"/>
    <w:rsid w:val="00F86F58"/>
    <w:rsid w:val="00F936BB"/>
    <w:rsid w:val="00F93BAD"/>
    <w:rsid w:val="00F941DD"/>
    <w:rsid w:val="00F95311"/>
    <w:rsid w:val="00F95F8F"/>
    <w:rsid w:val="00FA0A18"/>
    <w:rsid w:val="00FA0BE6"/>
    <w:rsid w:val="00FA1BBD"/>
    <w:rsid w:val="00FA70EC"/>
    <w:rsid w:val="00FB2C1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 w:val="113F345B"/>
    <w:rsid w:val="1DDD3C41"/>
    <w:rsid w:val="1F7B8F0E"/>
    <w:rsid w:val="2489E7B9"/>
    <w:rsid w:val="2F1D6E9F"/>
    <w:rsid w:val="33A7D0B1"/>
    <w:rsid w:val="3582C65B"/>
    <w:rsid w:val="396FC54F"/>
    <w:rsid w:val="51270A41"/>
    <w:rsid w:val="555FA1C0"/>
    <w:rsid w:val="573B1461"/>
    <w:rsid w:val="585D80CA"/>
    <w:rsid w:val="5DED109A"/>
    <w:rsid w:val="60C757DC"/>
    <w:rsid w:val="611377F4"/>
    <w:rsid w:val="61DCCF3B"/>
    <w:rsid w:val="64290207"/>
    <w:rsid w:val="6B0901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16A34"/>
  <w15:chartTrackingRefBased/>
  <w15:docId w15:val="{BA8D2A9C-5BBB-453D-978E-F72EDB8C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660B"/>
    <w:rPr>
      <w:rFonts w:ascii="Calibri" w:hAnsi="Calibri" w:cs="Calibri"/>
    </w:rPr>
  </w:style>
  <w:style w:type="paragraph" w:styleId="Ttulo1">
    <w:name w:val="heading 1"/>
    <w:aliases w:val="Pocket"/>
    <w:basedOn w:val="Normal"/>
    <w:next w:val="Normal"/>
    <w:link w:val="Ttulo1Car"/>
    <w:qFormat/>
    <w:rsid w:val="004F66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tulo2">
    <w:name w:val="heading 2"/>
    <w:aliases w:val="Hat"/>
    <w:basedOn w:val="Normal"/>
    <w:next w:val="Normal"/>
    <w:link w:val="Ttulo2Car"/>
    <w:uiPriority w:val="1"/>
    <w:qFormat/>
    <w:rsid w:val="004F660B"/>
    <w:pPr>
      <w:keepNext/>
      <w:keepLines/>
      <w:pageBreakBefore/>
      <w:spacing w:before="40" w:after="0"/>
      <w:jc w:val="center"/>
      <w:outlineLvl w:val="1"/>
    </w:pPr>
    <w:rPr>
      <w:rFonts w:eastAsiaTheme="majorEastAsia" w:cstheme="majorBidi"/>
      <w:b/>
      <w:sz w:val="44"/>
      <w:szCs w:val="26"/>
      <w:u w:val="double"/>
    </w:rPr>
  </w:style>
  <w:style w:type="paragraph" w:styleId="Ttulo3">
    <w:name w:val="heading 3"/>
    <w:aliases w:val="Block,3: Cite,Heading 3 Char Char,Index Headers,Bold Cite,Citation Char Char,Heading 3 Char1 Char Char,Citation Char Char Char Char,Citation Char1 Char Char,Text 7,Block Writing,Char Char,Underline Style,Foldover,Tags v 2,Char1,Underlines"/>
    <w:basedOn w:val="Normal"/>
    <w:next w:val="Normal"/>
    <w:link w:val="Ttulo3Car"/>
    <w:uiPriority w:val="2"/>
    <w:qFormat/>
    <w:rsid w:val="004F660B"/>
    <w:pPr>
      <w:keepNext/>
      <w:keepLines/>
      <w:pageBreakBefore/>
      <w:spacing w:before="40" w:after="0"/>
      <w:jc w:val="center"/>
      <w:outlineLvl w:val="2"/>
    </w:pPr>
    <w:rPr>
      <w:rFonts w:eastAsiaTheme="majorEastAsia" w:cstheme="majorBidi"/>
      <w:b/>
      <w:sz w:val="32"/>
      <w:szCs w:val="24"/>
      <w:u w:val="single"/>
    </w:rPr>
  </w:style>
  <w:style w:type="paragraph" w:styleId="Ttulo4">
    <w:name w:val="heading 4"/>
    <w:aliases w:val="Tag,Big card,small text,body,Normal Tag,heading 2,Ch,Heading 2 Char2 Char,Heading 2 Char1 Char Char,TAG,no read,No Spacing211,No Spacing12,No Spacing2111,No Spacing4,No Spacing11111,No Spacing21,ta, Ch,small space,T,Tag1,t,Ta,Ca,Tags,Debate Te"/>
    <w:basedOn w:val="Normal"/>
    <w:next w:val="Normal"/>
    <w:link w:val="Ttulo4Car"/>
    <w:uiPriority w:val="3"/>
    <w:qFormat/>
    <w:rsid w:val="004F660B"/>
    <w:pPr>
      <w:keepNext/>
      <w:keepLines/>
      <w:spacing w:before="40" w:after="0"/>
      <w:outlineLvl w:val="3"/>
    </w:pPr>
    <w:rPr>
      <w:rFonts w:eastAsiaTheme="majorEastAsia" w:cstheme="majorBidi"/>
      <w:b/>
      <w:iCs/>
      <w:sz w:val="26"/>
    </w:rPr>
  </w:style>
  <w:style w:type="paragraph" w:styleId="Ttulo5">
    <w:name w:val="heading 5"/>
    <w:basedOn w:val="Normal"/>
    <w:next w:val="Normal"/>
    <w:link w:val="Ttulo5Car"/>
    <w:uiPriority w:val="9"/>
    <w:semiHidden/>
    <w:unhideWhenUsed/>
    <w:rsid w:val="004F66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rsid w:val="004F660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4F660B"/>
  </w:style>
  <w:style w:type="character" w:styleId="nfasis">
    <w:name w:val="Emphasis"/>
    <w:aliases w:val="Evidence,Minimized,minimized,Highlighted,tag2,Size 10,emphasis in card,Underlined,CD Card,ED - Tag,emphasis,Emphasis!!,small,Qualifications,bold underline,normal card text,Shrunk,qualifications in card,qualifications,Bold Underline,Box,Style1,s"/>
    <w:basedOn w:val="Fuentedeprrafopredeter"/>
    <w:link w:val="textbold"/>
    <w:uiPriority w:val="8"/>
    <w:qFormat/>
    <w:rsid w:val="004F660B"/>
    <w:rPr>
      <w:rFonts w:ascii="Calibri" w:hAnsi="Calibri" w:cs="Calibri"/>
      <w:b/>
      <w:i w:val="0"/>
      <w:iCs/>
      <w:sz w:val="22"/>
      <w:u w:val="single"/>
      <w:bdr w:val="none" w:sz="0" w:space="0" w:color="auto"/>
    </w:rPr>
  </w:style>
  <w:style w:type="character" w:styleId="Hipervnculovisitado">
    <w:name w:val="FollowedHyperlink"/>
    <w:basedOn w:val="Fuentedeprrafopredeter"/>
    <w:uiPriority w:val="99"/>
    <w:semiHidden/>
    <w:unhideWhenUsed/>
    <w:rsid w:val="004F660B"/>
    <w:rPr>
      <w:color w:val="auto"/>
      <w:u w:val="none"/>
    </w:rPr>
  </w:style>
  <w:style w:type="character" w:customStyle="1" w:styleId="Ttulo1Car">
    <w:name w:val="Título 1 Car"/>
    <w:aliases w:val="Pocket Car"/>
    <w:basedOn w:val="Fuentedeprrafopredeter"/>
    <w:link w:val="Ttulo1"/>
    <w:rsid w:val="004F660B"/>
    <w:rPr>
      <w:rFonts w:ascii="Calibri" w:eastAsiaTheme="majorEastAsia" w:hAnsi="Calibri" w:cstheme="majorBidi"/>
      <w:b/>
      <w:sz w:val="52"/>
      <w:szCs w:val="32"/>
    </w:rPr>
  </w:style>
  <w:style w:type="character" w:customStyle="1" w:styleId="Ttulo2Car">
    <w:name w:val="Título 2 Car"/>
    <w:aliases w:val="Hat Car"/>
    <w:basedOn w:val="Fuentedeprrafopredeter"/>
    <w:link w:val="Ttulo2"/>
    <w:uiPriority w:val="1"/>
    <w:rsid w:val="004F660B"/>
    <w:rPr>
      <w:rFonts w:ascii="Calibri" w:eastAsiaTheme="majorEastAsia" w:hAnsi="Calibri" w:cstheme="majorBidi"/>
      <w:b/>
      <w:sz w:val="44"/>
      <w:szCs w:val="26"/>
      <w:u w:val="double"/>
    </w:rPr>
  </w:style>
  <w:style w:type="character" w:customStyle="1" w:styleId="Ttulo3Car">
    <w:name w:val="Título 3 Car"/>
    <w:aliases w:val="Block Car,3: Cite Car,Heading 3 Char Char Car,Index Headers Car,Bold Cite Car,Citation Char Char Car,Heading 3 Char1 Char Char Car,Citation Char Char Char Char Car,Citation Char1 Char Char Car,Text 7 Car,Block Writing Car,Char Char Car"/>
    <w:basedOn w:val="Fuentedeprrafopredeter"/>
    <w:link w:val="Ttulo3"/>
    <w:uiPriority w:val="2"/>
    <w:rsid w:val="004F660B"/>
    <w:rPr>
      <w:rFonts w:ascii="Calibri" w:eastAsiaTheme="majorEastAsia" w:hAnsi="Calibri" w:cstheme="majorBidi"/>
      <w:b/>
      <w:sz w:val="32"/>
      <w:szCs w:val="24"/>
      <w:u w:val="single"/>
    </w:rPr>
  </w:style>
  <w:style w:type="character" w:customStyle="1" w:styleId="Ttulo4Car">
    <w:name w:val="Título 4 Car"/>
    <w:aliases w:val="Tag Car,Big card Car,small text Car,body Car,Normal Tag Car,heading 2 Car,Ch Car,Heading 2 Char2 Char Car,Heading 2 Char1 Char Char Car,TAG Car,no read Car,No Spacing211 Car,No Spacing12 Car,No Spacing2111 Car,No Spacing4 Car,ta Car, Ch Car"/>
    <w:basedOn w:val="Fuentedeprrafopredeter"/>
    <w:link w:val="Ttulo4"/>
    <w:uiPriority w:val="3"/>
    <w:rsid w:val="004F66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Fuentedeprrafopredeter"/>
    <w:uiPriority w:val="6"/>
    <w:qFormat/>
    <w:rsid w:val="004F660B"/>
    <w:rPr>
      <w:b/>
      <w:bCs/>
      <w:sz w:val="26"/>
      <w:u w:val="none"/>
    </w:rPr>
  </w:style>
  <w:style w:type="character" w:customStyle="1" w:styleId="StyleUnderline">
    <w:name w:val="Style Underline"/>
    <w:aliases w:val="Underline,Style Bold Underline,Cards + Font: 12 pt Char,Bold Cite Char,Underline Char,Intense Emphasis1,apple-style-span + 6 pt,Kern at 16 pt,Bold,Intense Emphasis11,Intense Emphasis2,HHeading 3 + 12 pt,Style,Citation Char Char Char,ci,c"/>
    <w:basedOn w:val="Fuentedeprrafopredeter"/>
    <w:uiPriority w:val="7"/>
    <w:qFormat/>
    <w:rsid w:val="004F660B"/>
    <w:rPr>
      <w:b w:val="0"/>
      <w:sz w:val="22"/>
      <w:u w:val="single"/>
    </w:rPr>
  </w:style>
  <w:style w:type="character" w:styleId="Textoennegrita">
    <w:name w:val="Strong"/>
    <w:basedOn w:val="Fuentedeprrafopredeter"/>
    <w:uiPriority w:val="22"/>
    <w:semiHidden/>
    <w:qFormat/>
    <w:rsid w:val="004F660B"/>
    <w:rPr>
      <w:b/>
      <w:bCs/>
    </w:rPr>
  </w:style>
  <w:style w:type="character" w:styleId="Ttulodellibro">
    <w:name w:val="Book Title"/>
    <w:basedOn w:val="Fuentedeprrafopredeter"/>
    <w:uiPriority w:val="33"/>
    <w:semiHidden/>
    <w:qFormat/>
    <w:rsid w:val="004F660B"/>
    <w:rPr>
      <w:b/>
      <w:bCs/>
      <w:i/>
      <w:iCs/>
      <w:spacing w:val="5"/>
    </w:rPr>
  </w:style>
  <w:style w:type="character" w:customStyle="1" w:styleId="Ttulo5Car">
    <w:name w:val="Título 5 Car"/>
    <w:basedOn w:val="Fuentedeprrafopredeter"/>
    <w:link w:val="Ttulo5"/>
    <w:uiPriority w:val="9"/>
    <w:semiHidden/>
    <w:rsid w:val="004F660B"/>
    <w:rPr>
      <w:rFonts w:asciiTheme="majorHAnsi" w:eastAsiaTheme="majorEastAsia" w:hAnsiTheme="majorHAnsi" w:cstheme="majorBidi"/>
      <w:color w:val="2F5496" w:themeColor="accent1" w:themeShade="BF"/>
    </w:rPr>
  </w:style>
  <w:style w:type="numbering" w:styleId="111111">
    <w:name w:val="Outline List 2"/>
    <w:basedOn w:val="Sinlista"/>
    <w:uiPriority w:val="99"/>
    <w:semiHidden/>
    <w:unhideWhenUsed/>
    <w:rsid w:val="004F660B"/>
  </w:style>
  <w:style w:type="paragraph" w:styleId="Encabezado">
    <w:name w:val="header"/>
    <w:basedOn w:val="Normal"/>
    <w:link w:val="EncabezadoCar"/>
    <w:uiPriority w:val="99"/>
    <w:semiHidden/>
    <w:rsid w:val="004F660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4F660B"/>
    <w:rPr>
      <w:rFonts w:ascii="Calibri" w:hAnsi="Calibri" w:cs="Calibri"/>
    </w:rPr>
  </w:style>
  <w:style w:type="paragraph" w:styleId="Piedepgina">
    <w:name w:val="footer"/>
    <w:basedOn w:val="Normal"/>
    <w:link w:val="PiedepginaCar"/>
    <w:uiPriority w:val="99"/>
    <w:semiHidden/>
    <w:rsid w:val="004F660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4F660B"/>
    <w:rPr>
      <w:rFonts w:ascii="Calibri" w:hAnsi="Calibri" w:cs="Calibri"/>
    </w:rPr>
  </w:style>
  <w:style w:type="paragraph" w:styleId="Textoindependiente">
    <w:name w:val="Body Text"/>
    <w:basedOn w:val="Normal"/>
    <w:link w:val="TextoindependienteCar"/>
    <w:uiPriority w:val="99"/>
    <w:semiHidden/>
    <w:unhideWhenUsed/>
    <w:rsid w:val="004F660B"/>
    <w:pPr>
      <w:spacing w:after="120"/>
    </w:pPr>
  </w:style>
  <w:style w:type="character" w:customStyle="1" w:styleId="TextoindependienteCar">
    <w:name w:val="Texto independiente Car"/>
    <w:basedOn w:val="Fuentedeprrafopredeter"/>
    <w:link w:val="Textoindependiente"/>
    <w:uiPriority w:val="99"/>
    <w:semiHidden/>
    <w:rsid w:val="004F660B"/>
    <w:rPr>
      <w:rFonts w:ascii="Calibri" w:hAnsi="Calibri" w:cs="Calibri"/>
    </w:rPr>
  </w:style>
  <w:style w:type="paragraph" w:styleId="Sinespaciado">
    <w:name w:val="No Spacing"/>
    <w:link w:val="SinespaciadoCar"/>
    <w:uiPriority w:val="99"/>
    <w:semiHidden/>
    <w:unhideWhenUsed/>
    <w:qFormat/>
    <w:rsid w:val="004F660B"/>
    <w:pPr>
      <w:spacing w:after="0" w:line="240" w:lineRule="auto"/>
    </w:pPr>
    <w:rPr>
      <w:rFonts w:ascii="Calibri" w:hAnsi="Calibri" w:cs="Calibri"/>
    </w:rPr>
  </w:style>
  <w:style w:type="character" w:customStyle="1" w:styleId="SinespaciadoCar">
    <w:name w:val="Sin espaciado Car"/>
    <w:basedOn w:val="Fuentedeprrafopredeter"/>
    <w:link w:val="Sinespaciado"/>
    <w:uiPriority w:val="99"/>
    <w:semiHidden/>
    <w:rsid w:val="004F660B"/>
    <w:rPr>
      <w:rFonts w:ascii="Calibri" w:hAnsi="Calibri" w:cs="Calibri"/>
    </w:rPr>
  </w:style>
  <w:style w:type="character" w:styleId="Hipervnculo">
    <w:name w:val="Hyperlink"/>
    <w:aliases w:val="heading 1 (block title),Important,Read,Card Text,Internet Link,Analytic Text,Internet link,Underline Char Char Char Char1,Heading 3 Char Char Char Char Char Char Char Char Char Char1,BlockText Char1,TAG ,Char Char1,Tags v 2 Char1"/>
    <w:basedOn w:val="Fuentedeprrafopredeter"/>
    <w:link w:val="Card"/>
    <w:uiPriority w:val="99"/>
    <w:unhideWhenUsed/>
    <w:rsid w:val="004F660B"/>
    <w:rPr>
      <w:color w:val="0563C1" w:themeColor="hyperlink"/>
      <w:u w:val="single"/>
    </w:rPr>
  </w:style>
  <w:style w:type="character" w:styleId="Mencinsinresolver">
    <w:name w:val="Unresolved Mention"/>
    <w:basedOn w:val="Fuentedeprrafopredeter"/>
    <w:uiPriority w:val="99"/>
    <w:semiHidden/>
    <w:unhideWhenUsed/>
    <w:rsid w:val="004F660B"/>
    <w:rPr>
      <w:color w:val="605E5C"/>
      <w:shd w:val="clear" w:color="auto" w:fill="E1DFDD"/>
    </w:rPr>
  </w:style>
  <w:style w:type="paragraph" w:customStyle="1" w:styleId="Card">
    <w:name w:val="Card"/>
    <w:aliases w:val="Dont use,No Spacing41,No Spacing111112,Note Level 2,No Spacing1121,No Spacing112,No Spacing1,Small Text,Tag and Cite,nonunderlined,Tag and Ci,No Spacing11211,tag,No Spacing6,No Spacing7,No Spacing8,No Spacing23,tags,No Spacing111,No Spacing11,card"/>
    <w:basedOn w:val="Ttulo1"/>
    <w:link w:val="Hipervnculo"/>
    <w:autoRedefine/>
    <w:uiPriority w:val="99"/>
    <w:qFormat/>
    <w:rsid w:val="00C56D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nfasis"/>
    <w:uiPriority w:val="8"/>
    <w:qFormat/>
    <w:rsid w:val="00C56D07"/>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paragraph">
    <w:name w:val="paragraph"/>
    <w:basedOn w:val="Normal"/>
    <w:rsid w:val="00530C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530C8A"/>
  </w:style>
  <w:style w:type="character" w:customStyle="1" w:styleId="eop">
    <w:name w:val="eop"/>
    <w:basedOn w:val="Fuentedeprrafopredeter"/>
    <w:rsid w:val="00530C8A"/>
  </w:style>
  <w:style w:type="character" w:customStyle="1" w:styleId="spellingerror">
    <w:name w:val="spellingerror"/>
    <w:basedOn w:val="Fuentedeprrafopredeter"/>
    <w:rsid w:val="00530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max.com/michaellaitman/america-civil-war-newt-gingrich-don-lemon/2017/08/25/id/809867/" TargetMode="External"/><Relationship Id="rId13" Type="http://schemas.openxmlformats.org/officeDocument/2006/relationships/hyperlink" Target="https://www.ilo.org/global/standards/introduction-to-international-labour-standards/the-benefits-of-international-labour-standards/lang--en/index.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vonomics.com/science-flow-says-extreme-inequality-causes-economic-collap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pitalinstitute.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newsmax.com/MichaelLaitman/charlottesville-trump-america-first/2017/08/18/id/808440/" TargetMode="External"/><Relationship Id="rId4" Type="http://schemas.openxmlformats.org/officeDocument/2006/relationships/settings" Target="settings.xml"/><Relationship Id="rId9" Type="http://schemas.openxmlformats.org/officeDocument/2006/relationships/hyperlink" Target="https://townhall.com/columnists/dennisprager/2017/01/24/americas-second-civil-war-n2275896"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TotalTime>
  <Pages>1</Pages>
  <Words>24055</Words>
  <Characters>137118</Characters>
  <Application>Microsoft Office Word</Application>
  <DocSecurity>0</DocSecurity>
  <Lines>1142</Lines>
  <Paragraphs>321</Paragraphs>
  <ScaleCrop>false</ScaleCrop>
  <Company/>
  <LinksUpToDate>false</LinksUpToDate>
  <CharactersWithSpaces>160852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Camila Rosa-Pérez</dc:creator>
  <cp:keywords>6.0.0</cp:keywords>
  <dc:description/>
  <cp:lastModifiedBy>Camila Rosa-Pérez</cp:lastModifiedBy>
  <cp:revision>120</cp:revision>
  <dcterms:created xsi:type="dcterms:W3CDTF">2025-09-04T15:04:00Z</dcterms:created>
  <dcterms:modified xsi:type="dcterms:W3CDTF">2025-10-30T20:20:00Z</dcterms:modified>
</cp:coreProperties>
</file>