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0BC8A" w14:textId="0D54DC46" w:rsidR="00B22507" w:rsidRPr="00165547" w:rsidRDefault="00B22507" w:rsidP="00B22507">
      <w:pPr>
        <w:pStyle w:val="Heading2"/>
        <w:rPr>
          <w:lang w:val="fr-FR"/>
        </w:rPr>
      </w:pPr>
      <w:r>
        <w:rPr>
          <w:lang w:val="fr-FR"/>
        </w:rPr>
        <w:t>1NC</w:t>
      </w:r>
    </w:p>
    <w:p w14:paraId="55ADFC0F" w14:textId="77777777" w:rsidR="00B22507" w:rsidRPr="00165547" w:rsidRDefault="00B22507" w:rsidP="00B22507">
      <w:pPr>
        <w:pStyle w:val="Heading3"/>
        <w:rPr>
          <w:lang w:val="fr-FR"/>
        </w:rPr>
      </w:pPr>
      <w:r w:rsidRPr="00165547">
        <w:rPr>
          <w:lang w:val="fr-FR"/>
        </w:rPr>
        <w:t>T---1NC</w:t>
      </w:r>
    </w:p>
    <w:p w14:paraId="0EABA418" w14:textId="77777777" w:rsidR="00B22507" w:rsidRPr="00705D55" w:rsidRDefault="00B22507" w:rsidP="00B22507">
      <w:pPr>
        <w:rPr>
          <w:lang w:val="fr-FR"/>
        </w:rPr>
      </w:pPr>
      <w:r w:rsidRPr="00705D55">
        <w:rPr>
          <w:lang w:val="fr-FR"/>
        </w:rPr>
        <w:t>T CBR---</w:t>
      </w:r>
    </w:p>
    <w:p w14:paraId="69C2DB9F" w14:textId="77777777" w:rsidR="00B22507" w:rsidRDefault="00B22507" w:rsidP="00B22507">
      <w:pPr>
        <w:pStyle w:val="Heading4"/>
      </w:pPr>
      <w:r>
        <w:t xml:space="preserve">“Collective bargaining rights” refer to the right to “bargain collectively” over </w:t>
      </w:r>
      <w:r>
        <w:rPr>
          <w:u w:val="single"/>
        </w:rPr>
        <w:t>wages</w:t>
      </w:r>
      <w:r>
        <w:t xml:space="preserve">, </w:t>
      </w:r>
      <w:r>
        <w:rPr>
          <w:u w:val="single"/>
        </w:rPr>
        <w:t>hours</w:t>
      </w:r>
      <w:r>
        <w:t xml:space="preserve">, and </w:t>
      </w:r>
      <w:r>
        <w:rPr>
          <w:u w:val="single"/>
        </w:rPr>
        <w:t>conditions</w:t>
      </w:r>
      <w:r>
        <w:t xml:space="preserve"> of employment. </w:t>
      </w:r>
    </w:p>
    <w:p w14:paraId="737057B9" w14:textId="77777777" w:rsidR="00B22507" w:rsidRPr="00A84571" w:rsidRDefault="00B22507" w:rsidP="00B22507">
      <w:r w:rsidRPr="00A84571">
        <w:rPr>
          <w:rStyle w:val="Style13ptBold"/>
        </w:rPr>
        <w:t>Witlin 25</w:t>
      </w:r>
      <w:r>
        <w:t xml:space="preserve"> – Partner &amp; Administrator, Labor &amp; Employment Department, Barnes and Thornburg. J.D., Stanford Law School. The Best Lawyers in America, 2024-2025.</w:t>
      </w:r>
    </w:p>
    <w:p w14:paraId="37E242CD" w14:textId="77777777" w:rsidR="00B22507" w:rsidRPr="00A84571" w:rsidRDefault="00B22507" w:rsidP="00B22507">
      <w:r>
        <w:t>Scott J. Witlin and Michael P. Witczak, “REPLY by Knauf Insulation, Inc. re 15 Motion to Dismiss,” Guerra V. Knauf Insulation, Inc., US District Court for the Eastern District of California, 01-21-2025, filed, Lexis.</w:t>
      </w:r>
    </w:p>
    <w:p w14:paraId="7E299034" w14:textId="77777777" w:rsidR="00B22507" w:rsidRDefault="00B22507" w:rsidP="00B22507">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1B8E2403" w14:textId="77777777" w:rsidR="00B22507" w:rsidRPr="00AA7807" w:rsidRDefault="00B22507" w:rsidP="00B22507">
      <w:pPr>
        <w:pStyle w:val="Heading4"/>
      </w:pPr>
      <w:r>
        <w:t xml:space="preserve">To </w:t>
      </w:r>
      <w:r w:rsidRPr="00AA7807">
        <w:rPr>
          <w:u w:val="single"/>
        </w:rPr>
        <w:t>strengthen</w:t>
      </w:r>
      <w:r>
        <w:t xml:space="preserve"> means to increase ability to overcome </w:t>
      </w:r>
      <w:r>
        <w:rPr>
          <w:u w:val="single"/>
        </w:rPr>
        <w:t>opposing interests</w:t>
      </w:r>
      <w:r>
        <w:t xml:space="preserve">. </w:t>
      </w:r>
    </w:p>
    <w:p w14:paraId="37084A27" w14:textId="77777777" w:rsidR="00B22507" w:rsidRPr="006C48A9" w:rsidRDefault="00B22507" w:rsidP="00B22507">
      <w:r w:rsidRPr="006C48A9">
        <w:rPr>
          <w:rStyle w:val="Style13ptBold"/>
        </w:rPr>
        <w:t>Schauer 82</w:t>
      </w:r>
      <w:r>
        <w:t xml:space="preserve"> – Distinguished Professor of Law, UVA Law, and Stanton Professor of the First Amendment, Kennedy School of Govt. at Harvard</w:t>
      </w:r>
    </w:p>
    <w:p w14:paraId="54118372" w14:textId="77777777" w:rsidR="00B22507" w:rsidRPr="006C48A9" w:rsidRDefault="00B22507" w:rsidP="00B22507">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3EEC9EFB" w14:textId="77777777" w:rsidR="00B22507" w:rsidRPr="00744B07" w:rsidRDefault="00B22507" w:rsidP="00B22507">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744B07">
        <w:rPr>
          <w:rStyle w:val="StyleUnderline"/>
          <w:highlight w:val="green"/>
        </w:rPr>
        <w:t>there is a</w:t>
      </w:r>
      <w:r w:rsidRPr="00744B07">
        <w:rPr>
          <w:rStyle w:val="StyleUnderline"/>
        </w:rPr>
        <w:t xml:space="preserve"> very </w:t>
      </w:r>
      <w:r w:rsidRPr="00744B07">
        <w:rPr>
          <w:rStyle w:val="Emphasis"/>
          <w:highlight w:val="green"/>
        </w:rPr>
        <w:t>strong</w:t>
      </w:r>
      <w:r w:rsidRPr="00744B07">
        <w:rPr>
          <w:rStyle w:val="StyleUnderline"/>
        </w:rPr>
        <w:t xml:space="preserve">, </w:t>
      </w:r>
      <w:r w:rsidRPr="00744B07">
        <w:rPr>
          <w:rStyle w:val="Emphasis"/>
          <w:highlight w:val="green"/>
        </w:rPr>
        <w:t>almost absolute</w:t>
      </w:r>
      <w:r w:rsidRPr="00744B07">
        <w:rPr>
          <w:rStyle w:val="StyleUnderline"/>
        </w:rPr>
        <w:t xml:space="preserve">, </w:t>
      </w:r>
      <w:r w:rsidRPr="00744B07">
        <w:rPr>
          <w:rStyle w:val="StyleUnderline"/>
          <w:highlight w:val="green"/>
        </w:rPr>
        <w:t xml:space="preserve">right to purely </w:t>
      </w:r>
      <w:r w:rsidRPr="00744B07">
        <w:rPr>
          <w:rStyle w:val="Emphasis"/>
          <w:highlight w:val="green"/>
        </w:rPr>
        <w:t>verbal</w:t>
      </w:r>
      <w:r w:rsidRPr="00744B07">
        <w:rPr>
          <w:rStyle w:val="StyleUnderline"/>
          <w:highlight w:val="green"/>
        </w:rPr>
        <w:t xml:space="preserve"> </w:t>
      </w:r>
      <w:r w:rsidRPr="00744B07">
        <w:rPr>
          <w:rStyle w:val="Emphasis"/>
          <w:highlight w:val="green"/>
        </w:rPr>
        <w:t>political speech</w:t>
      </w:r>
      <w:r w:rsidRPr="00744B07">
        <w:rPr>
          <w:rStyle w:val="StyleUnderline"/>
        </w:rPr>
        <w:t xml:space="preserve"> than it would be to say that a right to self- expression can be as strong.</w:t>
      </w:r>
      <w:r w:rsidRPr="00744B0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169BD29C" w14:textId="77777777" w:rsidR="00B22507" w:rsidRPr="00744B07" w:rsidRDefault="00B22507" w:rsidP="00B22507">
      <w:pPr>
        <w:rPr>
          <w:sz w:val="16"/>
        </w:rPr>
      </w:pPr>
      <w:r w:rsidRPr="00744B07">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in order to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72EB72D3" w14:textId="77777777" w:rsidR="00B22507" w:rsidRPr="00CB1BC9" w:rsidRDefault="00B22507" w:rsidP="00B22507">
      <w:pPr>
        <w:pStyle w:val="Heading4"/>
      </w:pPr>
      <w:r>
        <w:t xml:space="preserve">Violation: Strikes </w:t>
      </w:r>
      <w:r>
        <w:rPr>
          <w:u w:val="single"/>
        </w:rPr>
        <w:t>don’t meet</w:t>
      </w:r>
      <w:r>
        <w:t>.</w:t>
      </w:r>
    </w:p>
    <w:p w14:paraId="4DA105C8" w14:textId="77777777" w:rsidR="00B22507" w:rsidRPr="00FC7F2C" w:rsidRDefault="00B22507" w:rsidP="00B22507">
      <w:pPr>
        <w:pStyle w:val="Heading4"/>
      </w:pPr>
      <w:r>
        <w:t xml:space="preserve">Voting issue for </w:t>
      </w:r>
      <w:r>
        <w:rPr>
          <w:u w:val="single"/>
        </w:rPr>
        <w:t>limits</w:t>
      </w:r>
      <w:r>
        <w:t xml:space="preserve"> and </w:t>
      </w:r>
      <w:r>
        <w:rPr>
          <w:u w:val="single"/>
        </w:rPr>
        <w:t>ground</w:t>
      </w:r>
      <w:r>
        <w:t xml:space="preserve">. They explode the topic into </w:t>
      </w:r>
      <w:r>
        <w:rPr>
          <w:u w:val="single"/>
        </w:rPr>
        <w:t>anything</w:t>
      </w:r>
      <w:r>
        <w:t xml:space="preserve"> tangentially related to labor which is </w:t>
      </w:r>
      <w:r>
        <w:rPr>
          <w:u w:val="single"/>
        </w:rPr>
        <w:t>unworkable</w:t>
      </w:r>
      <w:r>
        <w:t xml:space="preserve"> and makes negative preparation </w:t>
      </w:r>
      <w:r>
        <w:rPr>
          <w:u w:val="single"/>
        </w:rPr>
        <w:t>impossible</w:t>
      </w:r>
      <w:r>
        <w:t xml:space="preserve">. </w:t>
      </w:r>
    </w:p>
    <w:p w14:paraId="3567B0AF" w14:textId="77777777" w:rsidR="00B22507" w:rsidRPr="00CB1BC9" w:rsidRDefault="00B22507" w:rsidP="00B22507"/>
    <w:p w14:paraId="65F1FA0C" w14:textId="77777777" w:rsidR="00B22507" w:rsidRDefault="00B22507" w:rsidP="00B22507">
      <w:pPr>
        <w:pStyle w:val="Heading3"/>
      </w:pPr>
      <w:r>
        <w:t>CP---1NC</w:t>
      </w:r>
    </w:p>
    <w:p w14:paraId="0F127B59" w14:textId="77777777" w:rsidR="00B22507" w:rsidRPr="00CB1BC9" w:rsidRDefault="00B22507" w:rsidP="00B22507">
      <w:pPr>
        <w:pStyle w:val="Heading4"/>
      </w:pPr>
      <w:r>
        <w:t>Text: The fifty states and other relevant sub-federal government entities should</w:t>
      </w:r>
      <w:r w:rsidRPr="00CB1BC9">
        <w:t xml:space="preserve"> </w:t>
      </w:r>
      <w:r w:rsidRPr="00946C16">
        <w:t xml:space="preserve">substantially strengthen collective bargaining rights for non-intermittent secondary actions. </w:t>
      </w:r>
    </w:p>
    <w:p w14:paraId="5312C8C4" w14:textId="77777777" w:rsidR="00B22507" w:rsidRPr="00CC2FEA" w:rsidRDefault="00B22507" w:rsidP="00B22507">
      <w:pPr>
        <w:pStyle w:val="Heading4"/>
      </w:pPr>
      <w:r>
        <w:t>States can legalize secondary strikes.</w:t>
      </w:r>
    </w:p>
    <w:p w14:paraId="12ACF354" w14:textId="77777777" w:rsidR="00B22507" w:rsidRDefault="00B22507" w:rsidP="00B22507">
      <w:r w:rsidRPr="00F45CA1">
        <w:rPr>
          <w:rStyle w:val="Style13ptBold"/>
        </w:rPr>
        <w:t>Racabi 25</w:t>
      </w:r>
      <w:r>
        <w:t xml:space="preserve"> – Professor of Labor and Employment Law at Cornell University, PhD from Harvard Law School.</w:t>
      </w:r>
    </w:p>
    <w:p w14:paraId="0FFF951E" w14:textId="77777777" w:rsidR="00B22507" w:rsidRDefault="00B22507" w:rsidP="00B22507">
      <w:r>
        <w:t>Gali Racabi, “In Lieu of the NLRA,” Wisconsin Law Review, 08-26-2025, https://papers.ssrn.com/sol3/papers.cfm?abstract_id=5197451</w:t>
      </w:r>
    </w:p>
    <w:p w14:paraId="5B084AD5" w14:textId="77777777" w:rsidR="00B22507" w:rsidRDefault="00B22507" w:rsidP="00B22507">
      <w:pPr>
        <w:rPr>
          <w:sz w:val="16"/>
        </w:rPr>
      </w:pPr>
      <w:r w:rsidRPr="00C60490">
        <w:rPr>
          <w:rStyle w:val="StyleUnderline"/>
          <w:highlight w:val="green"/>
        </w:rPr>
        <w:t>Forms of concerted activities prohibited under</w:t>
      </w:r>
      <w:r w:rsidRPr="00C76E48">
        <w:rPr>
          <w:rStyle w:val="StyleUnderline"/>
        </w:rPr>
        <w:t xml:space="preserve"> the </w:t>
      </w:r>
      <w:r w:rsidRPr="00C60490">
        <w:rPr>
          <w:rStyle w:val="StyleUnderline"/>
          <w:highlight w:val="green"/>
        </w:rPr>
        <w:t>NLRA are</w:t>
      </w:r>
      <w:r w:rsidRPr="00C76E48">
        <w:rPr>
          <w:rStyle w:val="StyleUnderline"/>
        </w:rPr>
        <w:t xml:space="preserve"> sometimes </w:t>
      </w:r>
      <w:r w:rsidRPr="00C60490">
        <w:rPr>
          <w:rStyle w:val="Emphasis"/>
          <w:highlight w:val="green"/>
        </w:rPr>
        <w:t>recognized in</w:t>
      </w:r>
      <w:r w:rsidRPr="00C76E48">
        <w:rPr>
          <w:rStyle w:val="Emphasis"/>
        </w:rPr>
        <w:t xml:space="preserve"> those </w:t>
      </w:r>
      <w:r w:rsidRPr="00C60490">
        <w:rPr>
          <w:rStyle w:val="Emphasis"/>
          <w:highlight w:val="green"/>
        </w:rPr>
        <w:t>state laws</w:t>
      </w:r>
      <w:r w:rsidRPr="00C76E48">
        <w:rPr>
          <w:rStyle w:val="StyleUnderline"/>
        </w:rPr>
        <w:t>.</w:t>
      </w:r>
      <w:r w:rsidRPr="00454519">
        <w:rPr>
          <w:sz w:val="16"/>
        </w:rPr>
        <w:t xml:space="preserve"> For example, </w:t>
      </w:r>
      <w:r w:rsidRPr="00C76E48">
        <w:rPr>
          <w:rStyle w:val="StyleUnderline"/>
        </w:rPr>
        <w:t xml:space="preserve">although slowdowns and secondary strikes are considered unprotected activities under the NLRA, the </w:t>
      </w:r>
      <w:r w:rsidRPr="00C60490">
        <w:rPr>
          <w:rStyle w:val="StyleUnderline"/>
          <w:highlight w:val="green"/>
        </w:rPr>
        <w:t xml:space="preserve">New York and Massachusetts laws at least </w:t>
      </w:r>
      <w:r w:rsidRPr="00C60490">
        <w:rPr>
          <w:rStyle w:val="Emphasis"/>
          <w:highlight w:val="green"/>
        </w:rPr>
        <w:t>implicitly recognize those as protected concerted activities</w:t>
      </w:r>
      <w:r w:rsidRPr="00C76E48">
        <w:rPr>
          <w:rStyle w:val="StyleUnderline"/>
        </w:rPr>
        <w:t>.</w:t>
      </w:r>
      <w:r w:rsidRPr="00454519">
        <w:rPr>
          <w:sz w:val="16"/>
        </w:rPr>
        <w:t>131 Other state laws, as in Colorado, explicitly declare those unfair labor practices.132</w:t>
      </w:r>
    </w:p>
    <w:p w14:paraId="682BAA4A" w14:textId="77777777" w:rsidR="00B22507" w:rsidRPr="00CB1BC9" w:rsidRDefault="00B22507" w:rsidP="00B22507"/>
    <w:p w14:paraId="6E30BBB6" w14:textId="77777777" w:rsidR="00B22507" w:rsidRPr="00165547" w:rsidRDefault="00B22507" w:rsidP="00B22507">
      <w:pPr>
        <w:pStyle w:val="Heading3"/>
      </w:pPr>
      <w:r w:rsidRPr="00165547">
        <w:t>CP---1NC</w:t>
      </w:r>
    </w:p>
    <w:p w14:paraId="5E9E255C" w14:textId="77777777" w:rsidR="00B22507" w:rsidRPr="00165547" w:rsidRDefault="00B22507" w:rsidP="00B22507">
      <w:r w:rsidRPr="00165547">
        <w:t>Advantage CP---</w:t>
      </w:r>
    </w:p>
    <w:p w14:paraId="740C1828" w14:textId="77777777" w:rsidR="00B22507" w:rsidRDefault="00B22507" w:rsidP="00B22507">
      <w:pPr>
        <w:pStyle w:val="Heading4"/>
      </w:pPr>
      <w:r>
        <w:t xml:space="preserve">The United States Congress and Executive should: </w:t>
      </w:r>
    </w:p>
    <w:p w14:paraId="0F07994A" w14:textId="77777777" w:rsidR="00B22507" w:rsidRDefault="00B22507" w:rsidP="00B22507">
      <w:pPr>
        <w:pStyle w:val="Heading4"/>
      </w:pPr>
      <w:r>
        <w:t xml:space="preserve">adopt a guaranteed basic income, </w:t>
      </w:r>
    </w:p>
    <w:p w14:paraId="31906EF2" w14:textId="77777777" w:rsidR="00B22507" w:rsidRDefault="00B22507" w:rsidP="00B22507">
      <w:pPr>
        <w:pStyle w:val="Heading4"/>
      </w:pPr>
      <w:r>
        <w:t>increase progressive taxation, including expansion of capital gains taxes, taxation of intergenerational wealth transfers, elimination of Section 199A deductions, and adoption of a value added tax</w:t>
      </w:r>
    </w:p>
    <w:p w14:paraId="0CFD0333" w14:textId="77777777" w:rsidR="00B22507" w:rsidRPr="008C7848" w:rsidRDefault="00B22507" w:rsidP="00B22507">
      <w:pPr>
        <w:pStyle w:val="Heading4"/>
      </w:pPr>
      <w:r>
        <w:t xml:space="preserve">rescind tariffs against the European union and adopt digital privacy and climate regulations that align with the EU. </w:t>
      </w:r>
    </w:p>
    <w:p w14:paraId="6170615D" w14:textId="77777777" w:rsidR="00B22507" w:rsidRPr="00831B3B" w:rsidRDefault="00B22507" w:rsidP="00B22507"/>
    <w:p w14:paraId="2F542293" w14:textId="77777777" w:rsidR="00B22507" w:rsidRPr="000F1D03" w:rsidRDefault="00B22507" w:rsidP="00B22507">
      <w:pPr>
        <w:pStyle w:val="Heading4"/>
      </w:pPr>
      <w:r>
        <w:t xml:space="preserve">Basic income </w:t>
      </w:r>
      <w:r>
        <w:rPr>
          <w:u w:val="single"/>
        </w:rPr>
        <w:t>solves</w:t>
      </w:r>
      <w:r>
        <w:t xml:space="preserve"> the inequality and economy advantages.</w:t>
      </w:r>
    </w:p>
    <w:p w14:paraId="49BF298F" w14:textId="77777777" w:rsidR="00B22507" w:rsidRPr="000F1D03" w:rsidRDefault="00B22507" w:rsidP="00B22507">
      <w:r>
        <w:rPr>
          <w:rStyle w:val="Style13ptBold"/>
        </w:rPr>
        <w:t xml:space="preserve">Washington State Budget and Policy Center </w:t>
      </w:r>
      <w:r w:rsidRPr="006F1B8E">
        <w:rPr>
          <w:rStyle w:val="Style13ptBold"/>
        </w:rPr>
        <w:t>24</w:t>
      </w:r>
      <w:r>
        <w:t xml:space="preserve"> – Nonpartisan Policy Research Organization Based in Washington. </w:t>
      </w:r>
      <w:r>
        <w:br/>
      </w:r>
      <w:r w:rsidRPr="000F1D03">
        <w:t>Washington State Budget &amp; Policy Center, “Washington State Needs a Guaranteed Basic Income Program”, January 2024, https://budgetandpolicy.org/resources-tools/2024/01/2024_BPC_GBI_Report.pdf</w:t>
      </w:r>
    </w:p>
    <w:p w14:paraId="45AA29B7" w14:textId="77777777" w:rsidR="00B22507" w:rsidRPr="000F1D03" w:rsidRDefault="00B22507" w:rsidP="00B22507">
      <w:pPr>
        <w:rPr>
          <w:rStyle w:val="StyleUnderline"/>
        </w:rPr>
      </w:pPr>
      <w:r w:rsidRPr="000F1D03">
        <w:rPr>
          <w:rStyle w:val="StyleUnderline"/>
        </w:rPr>
        <w:t>Guaranteed basic income (</w:t>
      </w:r>
      <w:r w:rsidRPr="000F1D03">
        <w:rPr>
          <w:rStyle w:val="Emphasis"/>
          <w:highlight w:val="green"/>
        </w:rPr>
        <w:t>GBI</w:t>
      </w:r>
      <w:r w:rsidRPr="000F1D03">
        <w:rPr>
          <w:rStyle w:val="StyleUnderline"/>
        </w:rPr>
        <w:t xml:space="preserve">) is a policy tool that </w:t>
      </w:r>
      <w:r w:rsidRPr="000F1D03">
        <w:rPr>
          <w:rStyle w:val="StyleUnderline"/>
          <w:highlight w:val="green"/>
        </w:rPr>
        <w:t>can</w:t>
      </w:r>
      <w:r w:rsidRPr="000F1D03">
        <w:rPr>
          <w:rStyle w:val="StyleUnderline"/>
        </w:rPr>
        <w:t xml:space="preserve"> help </w:t>
      </w:r>
      <w:r w:rsidRPr="000F1D03">
        <w:rPr>
          <w:rStyle w:val="StyleUnderline"/>
          <w:highlight w:val="green"/>
        </w:rPr>
        <w:t>address</w:t>
      </w:r>
      <w:r w:rsidRPr="000F1D03">
        <w:rPr>
          <w:rStyle w:val="StyleUnderline"/>
        </w:rPr>
        <w:t xml:space="preserve"> these </w:t>
      </w:r>
      <w:r w:rsidRPr="000F1D03">
        <w:rPr>
          <w:rStyle w:val="Emphasis"/>
          <w:highlight w:val="green"/>
        </w:rPr>
        <w:t>disparities</w:t>
      </w:r>
      <w:r w:rsidRPr="000F1D03">
        <w:rPr>
          <w:rStyle w:val="StyleUnderline"/>
        </w:rPr>
        <w:t xml:space="preserve">. </w:t>
      </w:r>
      <w:r w:rsidRPr="000F1D03">
        <w:rPr>
          <w:rStyle w:val="StyleUnderline"/>
          <w:highlight w:val="green"/>
        </w:rPr>
        <w:t>By providing</w:t>
      </w:r>
      <w:r w:rsidRPr="000F1D03">
        <w:rPr>
          <w:rStyle w:val="StyleUnderline"/>
        </w:rPr>
        <w:t xml:space="preserve"> </w:t>
      </w:r>
      <w:r w:rsidRPr="000F1D03">
        <w:rPr>
          <w:rStyle w:val="Emphasis"/>
        </w:rPr>
        <w:t xml:space="preserve">targeted </w:t>
      </w:r>
      <w:r w:rsidRPr="000F1D03">
        <w:rPr>
          <w:rStyle w:val="Emphasis"/>
          <w:highlight w:val="green"/>
        </w:rPr>
        <w:t>cash support</w:t>
      </w:r>
      <w:r w:rsidRPr="000F1D03">
        <w:rPr>
          <w:rStyle w:val="StyleUnderline"/>
          <w:highlight w:val="green"/>
        </w:rPr>
        <w:t xml:space="preserve"> to</w:t>
      </w:r>
      <w:r w:rsidRPr="000F1D03">
        <w:rPr>
          <w:rStyle w:val="StyleUnderline"/>
        </w:rPr>
        <w:t xml:space="preserve"> the </w:t>
      </w:r>
      <w:r w:rsidRPr="000F1D03">
        <w:rPr>
          <w:rStyle w:val="StyleUnderline"/>
          <w:highlight w:val="green"/>
        </w:rPr>
        <w:t xml:space="preserve">people who </w:t>
      </w:r>
      <w:r w:rsidRPr="000F1D03">
        <w:rPr>
          <w:rStyle w:val="Emphasis"/>
          <w:highlight w:val="green"/>
        </w:rPr>
        <w:t>experience</w:t>
      </w:r>
      <w:r w:rsidRPr="000F1D03">
        <w:rPr>
          <w:rStyle w:val="Emphasis"/>
        </w:rPr>
        <w:t xml:space="preserve"> the most systemic barriers to </w:t>
      </w:r>
      <w:r w:rsidRPr="000F1D03">
        <w:rPr>
          <w:rStyle w:val="Emphasis"/>
          <w:highlight w:val="green"/>
        </w:rPr>
        <w:t>economic security</w:t>
      </w:r>
      <w:r w:rsidRPr="000F1D03">
        <w:rPr>
          <w:sz w:val="16"/>
        </w:rPr>
        <w:t xml:space="preserve">, </w:t>
      </w:r>
      <w:r w:rsidRPr="000F1D03">
        <w:rPr>
          <w:rStyle w:val="Emphasis"/>
          <w:highlight w:val="green"/>
        </w:rPr>
        <w:t>it would reduce poverty</w:t>
      </w:r>
      <w:r w:rsidRPr="000F1D03">
        <w:rPr>
          <w:rStyle w:val="Emphasis"/>
        </w:rPr>
        <w:t xml:space="preserve"> and advance racial equity</w:t>
      </w:r>
      <w:r w:rsidRPr="000F1D03">
        <w:rPr>
          <w:rStyle w:val="StyleUnderline"/>
        </w:rPr>
        <w:t>. When people can meet their basic needs, they can focus their energy on community building, caring for their loved ones, and planning for their future without having to choose between putting food on the table or paying rent.</w:t>
      </w:r>
    </w:p>
    <w:p w14:paraId="2C0F385C" w14:textId="77777777" w:rsidR="00B22507" w:rsidRPr="000F1D03" w:rsidRDefault="00B22507" w:rsidP="00B22507">
      <w:pPr>
        <w:rPr>
          <w:sz w:val="16"/>
        </w:rPr>
      </w:pPr>
      <w:r w:rsidRPr="000F1D03">
        <w:rPr>
          <w:sz w:val="16"/>
        </w:rPr>
        <w:t xml:space="preserve">GBI is not a new idea, and </w:t>
      </w:r>
      <w:r w:rsidRPr="000F1D03">
        <w:rPr>
          <w:rStyle w:val="StyleUnderline"/>
        </w:rPr>
        <w:t xml:space="preserve">GBI pilots have </w:t>
      </w:r>
      <w:r w:rsidRPr="000F1D03">
        <w:rPr>
          <w:rStyle w:val="Emphasis"/>
        </w:rPr>
        <w:t>proliferated</w:t>
      </w:r>
      <w:r w:rsidRPr="000F1D03">
        <w:rPr>
          <w:rStyle w:val="StyleUnderline"/>
        </w:rPr>
        <w:t xml:space="preserve"> across the country in recent years. </w:t>
      </w:r>
      <w:r w:rsidRPr="000F1D03">
        <w:rPr>
          <w:rStyle w:val="StyleUnderline"/>
          <w:highlight w:val="green"/>
        </w:rPr>
        <w:t xml:space="preserve">Over </w:t>
      </w:r>
      <w:r w:rsidRPr="000F1D03">
        <w:rPr>
          <w:rStyle w:val="Emphasis"/>
          <w:highlight w:val="green"/>
        </w:rPr>
        <w:t>130</w:t>
      </w:r>
      <w:r w:rsidRPr="000F1D03">
        <w:rPr>
          <w:rStyle w:val="Emphasis"/>
        </w:rPr>
        <w:t xml:space="preserve"> local </w:t>
      </w:r>
      <w:r w:rsidRPr="000F1D03">
        <w:rPr>
          <w:rStyle w:val="Emphasis"/>
          <w:highlight w:val="green"/>
        </w:rPr>
        <w:t>pilots</w:t>
      </w:r>
      <w:r w:rsidRPr="000F1D03">
        <w:rPr>
          <w:rStyle w:val="Emphasis"/>
        </w:rPr>
        <w:t xml:space="preserve"> in the United States</w:t>
      </w:r>
      <w:r w:rsidRPr="000F1D03">
        <w:rPr>
          <w:rStyle w:val="StyleUnderline"/>
        </w:rPr>
        <w:t xml:space="preserve"> </w:t>
      </w:r>
      <w:r w:rsidRPr="000F1D03">
        <w:rPr>
          <w:rStyle w:val="StyleUnderline"/>
          <w:highlight w:val="green"/>
        </w:rPr>
        <w:t xml:space="preserve">have demonstrated </w:t>
      </w:r>
      <w:r w:rsidRPr="000F1D03">
        <w:rPr>
          <w:rStyle w:val="Emphasis"/>
          <w:highlight w:val="green"/>
        </w:rPr>
        <w:t>improvements</w:t>
      </w:r>
      <w:r w:rsidRPr="000F1D03">
        <w:rPr>
          <w:rStyle w:val="StyleUnderline"/>
          <w:highlight w:val="green"/>
        </w:rPr>
        <w:t xml:space="preserve"> in</w:t>
      </w:r>
      <w:r w:rsidRPr="000F1D03">
        <w:rPr>
          <w:rStyle w:val="StyleUnderline"/>
        </w:rPr>
        <w:t xml:space="preserve"> participants’ </w:t>
      </w:r>
      <w:r w:rsidRPr="000F1D03">
        <w:rPr>
          <w:rStyle w:val="Emphasis"/>
          <w:highlight w:val="green"/>
        </w:rPr>
        <w:t>financial well-being</w:t>
      </w:r>
      <w:r w:rsidRPr="000F1D03">
        <w:rPr>
          <w:rStyle w:val="StyleUnderline"/>
        </w:rPr>
        <w:t xml:space="preserve"> and </w:t>
      </w:r>
      <w:r w:rsidRPr="000F1D03">
        <w:rPr>
          <w:rStyle w:val="Emphasis"/>
        </w:rPr>
        <w:t>mobility</w:t>
      </w:r>
      <w:r w:rsidRPr="000F1D03">
        <w:rPr>
          <w:rStyle w:val="StyleUnderline"/>
        </w:rPr>
        <w:t xml:space="preserve">, </w:t>
      </w:r>
      <w:r w:rsidRPr="000F1D03">
        <w:rPr>
          <w:rStyle w:val="Emphasis"/>
        </w:rPr>
        <w:t>health</w:t>
      </w:r>
      <w:r w:rsidRPr="000F1D03">
        <w:rPr>
          <w:rStyle w:val="StyleUnderline"/>
        </w:rPr>
        <w:t xml:space="preserve">, </w:t>
      </w:r>
      <w:r w:rsidRPr="000F1D03">
        <w:rPr>
          <w:rStyle w:val="Emphasis"/>
        </w:rPr>
        <w:t>housing stability</w:t>
      </w:r>
      <w:r w:rsidRPr="000F1D03">
        <w:rPr>
          <w:rStyle w:val="StyleUnderline"/>
        </w:rPr>
        <w:t xml:space="preserve">, </w:t>
      </w:r>
      <w:r w:rsidRPr="000F1D03">
        <w:rPr>
          <w:rStyle w:val="Emphasis"/>
          <w:highlight w:val="green"/>
        </w:rPr>
        <w:t>employment</w:t>
      </w:r>
      <w:r w:rsidRPr="000F1D03">
        <w:rPr>
          <w:rStyle w:val="Emphasis"/>
        </w:rPr>
        <w:t xml:space="preserve"> outcomes</w:t>
      </w:r>
      <w:r w:rsidRPr="000F1D03">
        <w:rPr>
          <w:rStyle w:val="StyleUnderline"/>
        </w:rPr>
        <w:t xml:space="preserve">, </w:t>
      </w:r>
      <w:r w:rsidRPr="000F1D03">
        <w:rPr>
          <w:rStyle w:val="StyleUnderline"/>
          <w:highlight w:val="green"/>
        </w:rPr>
        <w:t xml:space="preserve">and </w:t>
      </w:r>
      <w:r w:rsidRPr="000F1D03">
        <w:rPr>
          <w:rStyle w:val="Emphasis"/>
          <w:highlight w:val="green"/>
        </w:rPr>
        <w:t>more</w:t>
      </w:r>
      <w:r w:rsidRPr="000F1D03">
        <w:rPr>
          <w:sz w:val="16"/>
        </w:rPr>
        <w:t xml:space="preserve"> – </w:t>
      </w:r>
      <w:r w:rsidRPr="000F1D03">
        <w:rPr>
          <w:rStyle w:val="StyleUnderline"/>
        </w:rPr>
        <w:t xml:space="preserve">as well as realizing </w:t>
      </w:r>
      <w:r w:rsidRPr="000F1D03">
        <w:rPr>
          <w:rStyle w:val="Emphasis"/>
        </w:rPr>
        <w:t>cost savings</w:t>
      </w:r>
      <w:r w:rsidRPr="000F1D03">
        <w:rPr>
          <w:rStyle w:val="StyleUnderline"/>
        </w:rPr>
        <w:t xml:space="preserve"> for state and local governments.</w:t>
      </w:r>
      <w:r w:rsidRPr="000F1D03">
        <w:rPr>
          <w:sz w:val="16"/>
        </w:rPr>
        <w:t xml:space="preserve"> As of the publication of this report, five GBI pilots in Washington state are in progress or have been completed (see Table 1). The robust evidence from these pilots makes a compelling case for implementing a similar program at the state level.</w:t>
      </w:r>
    </w:p>
    <w:p w14:paraId="5EF1E3F5" w14:textId="77777777" w:rsidR="00B22507" w:rsidRPr="000F1D03" w:rsidRDefault="00B22507" w:rsidP="00B22507">
      <w:pPr>
        <w:rPr>
          <w:sz w:val="16"/>
        </w:rPr>
      </w:pPr>
      <w:r w:rsidRPr="000F1D03">
        <w:rPr>
          <w:sz w:val="16"/>
        </w:rPr>
        <w:t>What is guaranteed basic income?</w:t>
      </w:r>
    </w:p>
    <w:p w14:paraId="00C3133C" w14:textId="77777777" w:rsidR="00B22507" w:rsidRPr="000F1D03" w:rsidRDefault="00B22507" w:rsidP="00B22507">
      <w:pPr>
        <w:rPr>
          <w:sz w:val="16"/>
        </w:rPr>
      </w:pPr>
      <w:r w:rsidRPr="000F1D03">
        <w:rPr>
          <w:rStyle w:val="StyleUnderline"/>
        </w:rPr>
        <w:t>Guaranteed basic income</w:t>
      </w:r>
      <w:r w:rsidRPr="000F1D03">
        <w:rPr>
          <w:sz w:val="16"/>
        </w:rPr>
        <w:t xml:space="preserve"> (GBI) is a policy that aims to </w:t>
      </w:r>
      <w:r w:rsidRPr="000F1D03">
        <w:rPr>
          <w:rStyle w:val="Emphasis"/>
        </w:rPr>
        <w:t>reduce poverty</w:t>
      </w:r>
      <w:r w:rsidRPr="000F1D03">
        <w:rPr>
          <w:sz w:val="16"/>
        </w:rPr>
        <w:t xml:space="preserve"> </w:t>
      </w:r>
      <w:r w:rsidRPr="000F1D03">
        <w:rPr>
          <w:rStyle w:val="StyleUnderline"/>
        </w:rPr>
        <w:t xml:space="preserve">by providing participants with </w:t>
      </w:r>
      <w:r w:rsidRPr="000F1D03">
        <w:rPr>
          <w:rStyle w:val="Emphasis"/>
        </w:rPr>
        <w:t>recurring</w:t>
      </w:r>
      <w:r w:rsidRPr="000F1D03">
        <w:rPr>
          <w:rStyle w:val="StyleUnderline"/>
        </w:rPr>
        <w:t xml:space="preserve">, </w:t>
      </w:r>
      <w:r w:rsidRPr="000F1D03">
        <w:rPr>
          <w:rStyle w:val="Emphasis"/>
        </w:rPr>
        <w:t>unconditional</w:t>
      </w:r>
      <w:r w:rsidRPr="000F1D03">
        <w:rPr>
          <w:rStyle w:val="StyleUnderline"/>
        </w:rPr>
        <w:t>, and unrestricted cash transfers.</w:t>
      </w:r>
      <w:r w:rsidRPr="000F1D03">
        <w:rPr>
          <w:sz w:val="16"/>
        </w:rPr>
        <w:t xml:space="preserve"> GBI operates on the principle that every person has intrinsic value and deserves to have their basic needs met regardless of their ability, employment, or family status. </w:t>
      </w:r>
      <w:r w:rsidRPr="000F1D03">
        <w:rPr>
          <w:rStyle w:val="StyleUnderline"/>
          <w:highlight w:val="green"/>
        </w:rPr>
        <w:t xml:space="preserve">GBI is </w:t>
      </w:r>
      <w:r w:rsidRPr="000F1D03">
        <w:rPr>
          <w:rStyle w:val="Emphasis"/>
          <w:highlight w:val="green"/>
        </w:rPr>
        <w:t>not</w:t>
      </w:r>
      <w:r w:rsidRPr="000F1D03">
        <w:rPr>
          <w:rStyle w:val="Emphasis"/>
        </w:rPr>
        <w:t xml:space="preserve"> to be confused</w:t>
      </w:r>
      <w:r w:rsidRPr="000F1D03">
        <w:rPr>
          <w:rStyle w:val="StyleUnderline"/>
        </w:rPr>
        <w:t xml:space="preserve"> with </w:t>
      </w:r>
      <w:r w:rsidRPr="000F1D03">
        <w:rPr>
          <w:rStyle w:val="Emphasis"/>
        </w:rPr>
        <w:t>u</w:t>
      </w:r>
      <w:r w:rsidRPr="000F1D03">
        <w:rPr>
          <w:rStyle w:val="StyleUnderline"/>
        </w:rPr>
        <w:t xml:space="preserve">niversal </w:t>
      </w:r>
      <w:r w:rsidRPr="000F1D03">
        <w:rPr>
          <w:rStyle w:val="Emphasis"/>
        </w:rPr>
        <w:t>b</w:t>
      </w:r>
      <w:r w:rsidRPr="000F1D03">
        <w:rPr>
          <w:rStyle w:val="StyleUnderline"/>
        </w:rPr>
        <w:t xml:space="preserve">asic </w:t>
      </w:r>
      <w:r w:rsidRPr="000F1D03">
        <w:rPr>
          <w:rStyle w:val="Emphasis"/>
        </w:rPr>
        <w:t>i</w:t>
      </w:r>
      <w:r w:rsidRPr="000F1D03">
        <w:rPr>
          <w:rStyle w:val="StyleUnderline"/>
        </w:rPr>
        <w:t>ncome (</w:t>
      </w:r>
      <w:r w:rsidRPr="000F1D03">
        <w:rPr>
          <w:rStyle w:val="Emphasis"/>
          <w:highlight w:val="green"/>
        </w:rPr>
        <w:t>UBI</w:t>
      </w:r>
      <w:r w:rsidRPr="000F1D03">
        <w:rPr>
          <w:rStyle w:val="StyleUnderline"/>
        </w:rPr>
        <w:t xml:space="preserve">), where an </w:t>
      </w:r>
      <w:r w:rsidRPr="000F1D03">
        <w:rPr>
          <w:rStyle w:val="Emphasis"/>
        </w:rPr>
        <w:t>entire population</w:t>
      </w:r>
      <w:r w:rsidRPr="000F1D03">
        <w:rPr>
          <w:rStyle w:val="StyleUnderline"/>
        </w:rPr>
        <w:t xml:space="preserve"> receives unrestricted cash payments. </w:t>
      </w:r>
      <w:r w:rsidRPr="000F1D03">
        <w:rPr>
          <w:rStyle w:val="StyleUnderline"/>
          <w:highlight w:val="green"/>
        </w:rPr>
        <w:t>GBI</w:t>
      </w:r>
      <w:r w:rsidRPr="000F1D03">
        <w:rPr>
          <w:rStyle w:val="StyleUnderline"/>
        </w:rPr>
        <w:t xml:space="preserve"> </w:t>
      </w:r>
      <w:r w:rsidRPr="000F1D03">
        <w:rPr>
          <w:rStyle w:val="Emphasis"/>
        </w:rPr>
        <w:t>strategically</w:t>
      </w:r>
      <w:r w:rsidRPr="000F1D03">
        <w:rPr>
          <w:rStyle w:val="StyleUnderline"/>
        </w:rPr>
        <w:t xml:space="preserve"> implement</w:t>
      </w:r>
      <w:r w:rsidRPr="000F1D03">
        <w:rPr>
          <w:rStyle w:val="StyleUnderline"/>
          <w:highlight w:val="green"/>
        </w:rPr>
        <w:t>s</w:t>
      </w:r>
      <w:r w:rsidRPr="000F1D03">
        <w:rPr>
          <w:rStyle w:val="StyleUnderline"/>
        </w:rPr>
        <w:t xml:space="preserve"> a </w:t>
      </w:r>
      <w:r w:rsidRPr="000F1D03">
        <w:rPr>
          <w:rStyle w:val="Emphasis"/>
          <w:highlight w:val="green"/>
        </w:rPr>
        <w:t>targeted approach</w:t>
      </w:r>
      <w:r w:rsidRPr="000F1D03">
        <w:rPr>
          <w:rStyle w:val="StyleUnderline"/>
        </w:rPr>
        <w:t xml:space="preserve"> to </w:t>
      </w:r>
      <w:r w:rsidRPr="000F1D03">
        <w:rPr>
          <w:rStyle w:val="StyleUnderline"/>
          <w:highlight w:val="green"/>
        </w:rPr>
        <w:t>ensure</w:t>
      </w:r>
      <w:r w:rsidRPr="000F1D03">
        <w:rPr>
          <w:rStyle w:val="StyleUnderline"/>
        </w:rPr>
        <w:t xml:space="preserve"> that </w:t>
      </w:r>
      <w:r w:rsidRPr="000F1D03">
        <w:rPr>
          <w:rStyle w:val="StyleUnderline"/>
          <w:highlight w:val="green"/>
        </w:rPr>
        <w:t xml:space="preserve">people </w:t>
      </w:r>
      <w:r w:rsidRPr="000F1D03">
        <w:rPr>
          <w:rStyle w:val="Emphasis"/>
          <w:highlight w:val="green"/>
        </w:rPr>
        <w:t>furthest from</w:t>
      </w:r>
      <w:r w:rsidRPr="000F1D03">
        <w:rPr>
          <w:rStyle w:val="Emphasis"/>
        </w:rPr>
        <w:t xml:space="preserve"> financial </w:t>
      </w:r>
      <w:r w:rsidRPr="000F1D03">
        <w:rPr>
          <w:rStyle w:val="Emphasis"/>
          <w:highlight w:val="green"/>
        </w:rPr>
        <w:t>security benefit</w:t>
      </w:r>
      <w:r w:rsidRPr="000F1D03">
        <w:rPr>
          <w:rStyle w:val="Emphasis"/>
        </w:rPr>
        <w:t xml:space="preserve"> the </w:t>
      </w:r>
      <w:r w:rsidRPr="000F1D03">
        <w:rPr>
          <w:rStyle w:val="Emphasis"/>
          <w:highlight w:val="green"/>
        </w:rPr>
        <w:t>most</w:t>
      </w:r>
      <w:r w:rsidRPr="000F1D03">
        <w:rPr>
          <w:rStyle w:val="StyleUnderline"/>
        </w:rPr>
        <w:t>.</w:t>
      </w:r>
      <w:r w:rsidRPr="000F1D03">
        <w:rPr>
          <w:sz w:val="16"/>
        </w:rPr>
        <w:t xml:space="preserve"> To elaborate:</w:t>
      </w:r>
    </w:p>
    <w:p w14:paraId="56C5A77B" w14:textId="77777777" w:rsidR="00B22507" w:rsidRPr="000F1D03" w:rsidRDefault="00B22507" w:rsidP="00B22507">
      <w:pPr>
        <w:ind w:left="720"/>
        <w:rPr>
          <w:sz w:val="16"/>
        </w:rPr>
      </w:pPr>
      <w:r w:rsidRPr="000F1D03">
        <w:rPr>
          <w:rFonts w:ascii="Cambria Math" w:hAnsi="Cambria Math" w:cs="Cambria Math"/>
          <w:sz w:val="16"/>
        </w:rPr>
        <w:t>⊲</w:t>
      </w:r>
      <w:r w:rsidRPr="000F1D03">
        <w:rPr>
          <w:sz w:val="16"/>
        </w:rPr>
        <w:t xml:space="preserve"> Recurring means more than once and at regular intervals. Many GBI pilots provide cash transfers monthly, but they can be biweekly, bimonthly, or another regular interval. This differs from a one-time lump sum payment, like some tax refunds provide.</w:t>
      </w:r>
    </w:p>
    <w:p w14:paraId="77B70CD9" w14:textId="77777777" w:rsidR="00B22507" w:rsidRPr="000F1D03" w:rsidRDefault="00B22507" w:rsidP="00B22507">
      <w:pPr>
        <w:ind w:left="720"/>
        <w:rPr>
          <w:sz w:val="16"/>
        </w:rPr>
      </w:pPr>
      <w:r w:rsidRPr="000F1D03">
        <w:rPr>
          <w:rFonts w:ascii="Cambria Math" w:hAnsi="Cambria Math" w:cs="Cambria Math"/>
          <w:sz w:val="16"/>
        </w:rPr>
        <w:t>⊲</w:t>
      </w:r>
      <w:r w:rsidRPr="000F1D03">
        <w:rPr>
          <w:sz w:val="16"/>
        </w:rPr>
        <w:t xml:space="preserve"> Unconditional means that participants do not need to meet certain conditions common in public benefits programs, such as work, job training, or minimum earned income requirements.</w:t>
      </w:r>
    </w:p>
    <w:p w14:paraId="4474CD1A" w14:textId="77777777" w:rsidR="00B22507" w:rsidRPr="000F1D03" w:rsidRDefault="00B22507" w:rsidP="00B22507">
      <w:pPr>
        <w:ind w:left="720"/>
        <w:rPr>
          <w:sz w:val="16"/>
        </w:rPr>
      </w:pPr>
      <w:r w:rsidRPr="000F1D03">
        <w:rPr>
          <w:rFonts w:ascii="Cambria Math" w:hAnsi="Cambria Math" w:cs="Cambria Math"/>
          <w:sz w:val="16"/>
        </w:rPr>
        <w:t>⊲</w:t>
      </w:r>
      <w:r w:rsidRPr="000F1D03">
        <w:rPr>
          <w:sz w:val="16"/>
        </w:rPr>
        <w:t xml:space="preserve"> Unrestricted means that there are no restrictions on how the cash can be used. Participants can decide for themselves how to spend the cash. GBI is designed with trust that participants know best how to care for themselves and their loved ones.</w:t>
      </w:r>
    </w:p>
    <w:p w14:paraId="4FED4A6B" w14:textId="77777777" w:rsidR="00B22507" w:rsidRPr="000F1D03" w:rsidRDefault="00B22507" w:rsidP="00B22507">
      <w:pPr>
        <w:rPr>
          <w:sz w:val="16"/>
        </w:rPr>
      </w:pPr>
      <w:r w:rsidRPr="000F1D03">
        <w:rPr>
          <w:rStyle w:val="StyleUnderline"/>
        </w:rPr>
        <w:t xml:space="preserve">GBI is designed to complement existing public benefits, not replace them. </w:t>
      </w:r>
      <w:r w:rsidRPr="000F1D03">
        <w:rPr>
          <w:sz w:val="16"/>
        </w:rPr>
        <w:t>Programs like Apple Health, Basic Food Assistance, and Working Connections Child Care provide critical supports and services to communities across the state. However, these programs do not fully cover people’s basic needs, and time restrictions and work requirements often exclude people who most need support. GBI can fill in these coverage and benefits gaps in an innovative way.</w:t>
      </w:r>
    </w:p>
    <w:p w14:paraId="5D4CBAE5" w14:textId="77777777" w:rsidR="00B22507" w:rsidRPr="000F1D03" w:rsidRDefault="00B22507" w:rsidP="00B22507">
      <w:pPr>
        <w:pStyle w:val="Heading4"/>
      </w:pPr>
      <w:r>
        <w:t>So does progressive taxation.</w:t>
      </w:r>
    </w:p>
    <w:p w14:paraId="63AABCBB" w14:textId="77777777" w:rsidR="00B22507" w:rsidRPr="000F1D03" w:rsidRDefault="00B22507" w:rsidP="00B22507">
      <w:r w:rsidRPr="000F1D03">
        <w:rPr>
          <w:rStyle w:val="Style13ptBold"/>
        </w:rPr>
        <w:t>Duncan 16</w:t>
      </w:r>
      <w:r w:rsidRPr="000F1D03">
        <w:t xml:space="preserve"> – Economics Professor at the Indiana University School of Public and Environmental Affairs, PhD from Georgia State University.</w:t>
      </w:r>
      <w:r w:rsidRPr="000F1D03">
        <w:br/>
        <w:t>Denvil Duncan and Klara Sabirianova Peter, “Unequal inequalities: Do progressive taxes reduce income inequality?”, 2016, International Tax and Public Finance, Volume 23, https://link.springer.com/article/10.1007/s10797-016-9412-5</w:t>
      </w:r>
    </w:p>
    <w:p w14:paraId="28172E19" w14:textId="77777777" w:rsidR="00B22507" w:rsidRPr="000F1D03" w:rsidRDefault="00B22507" w:rsidP="00B22507">
      <w:pPr>
        <w:rPr>
          <w:sz w:val="16"/>
        </w:rPr>
      </w:pPr>
      <w:r w:rsidRPr="000F1D03">
        <w:rPr>
          <w:rStyle w:val="Emphasis"/>
        </w:rPr>
        <w:t>A major concern</w:t>
      </w:r>
      <w:r w:rsidRPr="000F1D03">
        <w:rPr>
          <w:rStyle w:val="StyleUnderline"/>
        </w:rPr>
        <w:t xml:space="preserve"> occupying the attention of policymakers across the world is the perceived </w:t>
      </w:r>
      <w:r w:rsidRPr="000F1D03">
        <w:rPr>
          <w:rStyle w:val="Emphasis"/>
        </w:rPr>
        <w:t>widening income gap</w:t>
      </w:r>
      <w:r w:rsidRPr="000F1D03">
        <w:rPr>
          <w:rStyle w:val="StyleUnderline"/>
        </w:rPr>
        <w:t xml:space="preserve"> between the rich and the poor.</w:t>
      </w:r>
      <w:r w:rsidRPr="000F1D03">
        <w:rPr>
          <w:sz w:val="16"/>
        </w:rPr>
        <w:t xml:space="preserve"> Although there remains some debate, </w:t>
      </w:r>
      <w:r w:rsidRPr="000F1D03">
        <w:rPr>
          <w:rStyle w:val="StyleUnderline"/>
        </w:rPr>
        <w:t>there appears</w:t>
      </w:r>
      <w:r w:rsidRPr="000F1D03">
        <w:rPr>
          <w:sz w:val="16"/>
        </w:rPr>
        <w:t xml:space="preserve"> to be </w:t>
      </w:r>
      <w:r w:rsidRPr="000F1D03">
        <w:rPr>
          <w:rStyle w:val="Emphasis"/>
        </w:rPr>
        <w:t>a general consensus</w:t>
      </w:r>
      <w:r w:rsidRPr="000F1D03">
        <w:rPr>
          <w:sz w:val="16"/>
        </w:rPr>
        <w:t> </w:t>
      </w:r>
      <w:r w:rsidRPr="000F1D03">
        <w:rPr>
          <w:rStyle w:val="StyleUnderline"/>
        </w:rPr>
        <w:t>that within-country income inequality has increased significantly in recent decades</w:t>
      </w:r>
      <w:r w:rsidRPr="000F1D03">
        <w:rPr>
          <w:sz w:val="16"/>
        </w:rPr>
        <w:t xml:space="preserve"> (Violante 2010).1 In an effort </w:t>
      </w:r>
      <w:r w:rsidRPr="000F1D03">
        <w:rPr>
          <w:rStyle w:val="Emphasis"/>
        </w:rPr>
        <w:t>to address this</w:t>
      </w:r>
      <w:r w:rsidRPr="000F1D03">
        <w:rPr>
          <w:sz w:val="16"/>
        </w:rPr>
        <w:t xml:space="preserve"> problem, some </w:t>
      </w:r>
      <w:r w:rsidRPr="000F1D03">
        <w:rPr>
          <w:rStyle w:val="StyleUnderline"/>
        </w:rPr>
        <w:t>policymakers have recently </w:t>
      </w:r>
      <w:r w:rsidRPr="000F1D03">
        <w:rPr>
          <w:rStyle w:val="Emphasis"/>
        </w:rPr>
        <w:t>argue</w:t>
      </w:r>
      <w:r w:rsidRPr="000F1D03">
        <w:rPr>
          <w:rStyle w:val="StyleUnderline"/>
        </w:rPr>
        <w:t>d for and/or enacted more </w:t>
      </w:r>
      <w:r w:rsidRPr="000F1D03">
        <w:rPr>
          <w:rStyle w:val="Emphasis"/>
          <w:highlight w:val="green"/>
        </w:rPr>
        <w:t>progressive income tax</w:t>
      </w:r>
      <w:r w:rsidRPr="000F1D03">
        <w:rPr>
          <w:rStyle w:val="Emphasis"/>
        </w:rPr>
        <w:t xml:space="preserve"> schedules</w:t>
      </w:r>
      <w:r w:rsidRPr="000F1D03">
        <w:rPr>
          <w:rStyle w:val="StyleUnderline"/>
        </w:rPr>
        <w:t xml:space="preserve">. For example, top </w:t>
      </w:r>
      <w:r w:rsidRPr="000F1D03">
        <w:rPr>
          <w:rStyle w:val="Emphasis"/>
        </w:rPr>
        <w:t>statutory personal income tax rates</w:t>
      </w:r>
      <w:r w:rsidRPr="000F1D03">
        <w:rPr>
          <w:rStyle w:val="StyleUnderline"/>
        </w:rPr>
        <w:t xml:space="preserve"> increased to </w:t>
      </w:r>
      <w:r w:rsidRPr="000F1D03">
        <w:rPr>
          <w:rStyle w:val="Emphasis"/>
        </w:rPr>
        <w:t>39.6% in the USA</w:t>
      </w:r>
      <w:r w:rsidRPr="000F1D03">
        <w:rPr>
          <w:rStyle w:val="StyleUnderline"/>
        </w:rPr>
        <w:t> and 45% in France. </w:t>
      </w:r>
      <w:r w:rsidRPr="000F1D03">
        <w:rPr>
          <w:sz w:val="16"/>
        </w:rPr>
        <w:t xml:space="preserve">Tax policy is commonly viewed as one possible solution to the problem of growing income inequality </w:t>
      </w:r>
      <w:r w:rsidRPr="000F1D03">
        <w:rPr>
          <w:rStyle w:val="StyleUnderline"/>
        </w:rPr>
        <w:t xml:space="preserve">because higher top tax rates and the resulting increase in progressivity </w:t>
      </w:r>
      <w:r w:rsidRPr="000F1D03">
        <w:rPr>
          <w:rStyle w:val="StyleUnderline"/>
          <w:highlight w:val="green"/>
        </w:rPr>
        <w:t>imply</w:t>
      </w:r>
      <w:r w:rsidRPr="000F1D03">
        <w:rPr>
          <w:rStyle w:val="StyleUnderline"/>
        </w:rPr>
        <w:t> that </w:t>
      </w:r>
      <w:r w:rsidRPr="000F1D03">
        <w:rPr>
          <w:rStyle w:val="StyleUnderline"/>
          <w:highlight w:val="green"/>
        </w:rPr>
        <w:t>the rich pay a</w:t>
      </w:r>
      <w:r w:rsidRPr="000F1D03">
        <w:rPr>
          <w:rStyle w:val="StyleUnderline"/>
        </w:rPr>
        <w:t xml:space="preserve"> </w:t>
      </w:r>
      <w:r w:rsidRPr="000F1D03">
        <w:rPr>
          <w:rStyle w:val="Emphasis"/>
        </w:rPr>
        <w:t xml:space="preserve">relatively </w:t>
      </w:r>
      <w:r w:rsidRPr="000F1D03">
        <w:rPr>
          <w:rStyle w:val="Emphasis"/>
          <w:highlight w:val="green"/>
        </w:rPr>
        <w:t>larger share</w:t>
      </w:r>
      <w:r w:rsidRPr="000F1D03">
        <w:rPr>
          <w:rStyle w:val="StyleUnderline"/>
        </w:rPr>
        <w:t> (compared to the poor) of their observed before-tax income to the government in taxes. </w:t>
      </w:r>
      <w:r w:rsidRPr="000F1D03">
        <w:rPr>
          <w:rStyle w:val="StyleUnderline"/>
          <w:highlight w:val="green"/>
        </w:rPr>
        <w:t>As a result</w:t>
      </w:r>
      <w:r w:rsidRPr="000F1D03">
        <w:rPr>
          <w:rStyle w:val="StyleUnderline"/>
        </w:rPr>
        <w:t>, observed </w:t>
      </w:r>
      <w:r w:rsidRPr="000F1D03">
        <w:rPr>
          <w:rStyle w:val="Emphasis"/>
          <w:highlight w:val="green"/>
        </w:rPr>
        <w:t>after-tax income tends to be more equally distributed</w:t>
      </w:r>
      <w:r w:rsidRPr="000F1D03">
        <w:rPr>
          <w:sz w:val="16"/>
        </w:rPr>
        <w:t xml:space="preserve">. </w:t>
      </w:r>
      <w:r w:rsidRPr="000F1D03">
        <w:rPr>
          <w:rStyle w:val="StyleUnderline"/>
        </w:rPr>
        <w:t xml:space="preserve">This redistributive effect is </w:t>
      </w:r>
      <w:r w:rsidRPr="000F1D03">
        <w:rPr>
          <w:rStyle w:val="Emphasis"/>
        </w:rPr>
        <w:t>further strengthened</w:t>
      </w:r>
      <w:r w:rsidRPr="000F1D03">
        <w:rPr>
          <w:rStyle w:val="StyleUnderline"/>
        </w:rPr>
        <w:t> if the tax revenues are redistributed to the poor</w:t>
      </w:r>
      <w:r w:rsidRPr="000F1D03">
        <w:rPr>
          <w:sz w:val="16"/>
        </w:rPr>
        <w:t>.</w:t>
      </w:r>
    </w:p>
    <w:p w14:paraId="1C503898" w14:textId="77777777" w:rsidR="00B22507" w:rsidRPr="000F1D03" w:rsidRDefault="00B22507" w:rsidP="00B22507">
      <w:pPr>
        <w:rPr>
          <w:sz w:val="16"/>
        </w:rPr>
      </w:pPr>
    </w:p>
    <w:p w14:paraId="4C97EBF2" w14:textId="77777777" w:rsidR="00B22507" w:rsidRDefault="00B22507" w:rsidP="00B22507">
      <w:pPr>
        <w:pStyle w:val="Heading4"/>
      </w:pPr>
      <w:r>
        <w:t xml:space="preserve">The EU plank the i-law advantage OR these are </w:t>
      </w:r>
      <w:r>
        <w:rPr>
          <w:u w:val="single"/>
        </w:rPr>
        <w:t xml:space="preserve">alt </w:t>
      </w:r>
      <w:r w:rsidRPr="00E9795C">
        <w:rPr>
          <w:u w:val="single"/>
        </w:rPr>
        <w:t>causes</w:t>
      </w:r>
      <w:r>
        <w:t xml:space="preserve">. </w:t>
      </w:r>
      <w:r w:rsidRPr="00E9795C">
        <w:t>Their</w:t>
      </w:r>
      <w:r>
        <w:t xml:space="preserve"> evidence. </w:t>
      </w:r>
    </w:p>
    <w:p w14:paraId="7B437CC0" w14:textId="77777777" w:rsidR="00B22507" w:rsidRPr="004A39E0" w:rsidRDefault="00B22507" w:rsidP="00B22507">
      <w:r w:rsidRPr="004A39E0">
        <w:rPr>
          <w:rStyle w:val="Style13ptBold"/>
        </w:rPr>
        <w:t>Petříček ’25</w:t>
      </w:r>
      <w:r>
        <w:rPr>
          <w:rStyle w:val="Style13ptBold"/>
        </w:rPr>
        <w:t>, Georgetown in green</w:t>
      </w:r>
      <w:r>
        <w:t xml:space="preserve"> [Tomáš; May 22; Czech politician who served as Minister of Foreign Affairs, senior non-residential fellow at the Centre of Global Political Economy at the Institute of International Relations in Prague; Center for American Progress, “EU-U.S. Trade and Industrial Relations in Turbulent Geoeconomic Waters,” https://www.americanprogress.org/article/trade-trust-and-transition-shaping-the-next-transatlantic-chapter/eu-u-s-trade-and-industrial-relations-in-turbulent-geoeconomic-waters/]</w:t>
      </w:r>
    </w:p>
    <w:p w14:paraId="6715C9C8" w14:textId="77777777" w:rsidR="00B22507" w:rsidRPr="002556E2" w:rsidRDefault="00B22507" w:rsidP="00B22507">
      <w:pPr>
        <w:rPr>
          <w:sz w:val="10"/>
          <w:szCs w:val="16"/>
        </w:rPr>
      </w:pPr>
      <w:r w:rsidRPr="002556E2">
        <w:rPr>
          <w:sz w:val="10"/>
          <w:szCs w:val="16"/>
        </w:rPr>
        <w:t xml:space="preserve">The </w:t>
      </w:r>
      <w:r w:rsidRPr="002556E2">
        <w:rPr>
          <w:rStyle w:val="Emphasis"/>
          <w:sz w:val="16"/>
          <w:szCs w:val="16"/>
          <w:highlight w:val="cyan"/>
        </w:rPr>
        <w:t>E</w:t>
      </w:r>
      <w:r w:rsidRPr="002556E2">
        <w:rPr>
          <w:sz w:val="10"/>
          <w:szCs w:val="16"/>
        </w:rPr>
        <w:t xml:space="preserve">uropean </w:t>
      </w:r>
      <w:r w:rsidRPr="002556E2">
        <w:rPr>
          <w:rStyle w:val="Emphasis"/>
          <w:sz w:val="16"/>
          <w:szCs w:val="16"/>
          <w:highlight w:val="cyan"/>
        </w:rPr>
        <w:t>U</w:t>
      </w:r>
      <w:r w:rsidRPr="002556E2">
        <w:rPr>
          <w:sz w:val="10"/>
          <w:szCs w:val="16"/>
        </w:rPr>
        <w:t xml:space="preserve">nion </w:t>
      </w:r>
      <w:r w:rsidRPr="002556E2">
        <w:rPr>
          <w:rStyle w:val="StyleUnderline"/>
          <w:sz w:val="16"/>
          <w:szCs w:val="16"/>
        </w:rPr>
        <w:t>stands at a crossroads</w:t>
      </w:r>
      <w:r w:rsidRPr="002556E2">
        <w:rPr>
          <w:sz w:val="10"/>
          <w:szCs w:val="16"/>
        </w:rPr>
        <w:t xml:space="preserve">. </w:t>
      </w:r>
      <w:r w:rsidRPr="002556E2">
        <w:rPr>
          <w:rStyle w:val="StyleUnderline"/>
          <w:sz w:val="16"/>
          <w:szCs w:val="16"/>
          <w:highlight w:val="cyan"/>
        </w:rPr>
        <w:t xml:space="preserve">Faced with </w:t>
      </w:r>
      <w:r w:rsidRPr="002556E2">
        <w:rPr>
          <w:rStyle w:val="Emphasis"/>
          <w:sz w:val="16"/>
          <w:szCs w:val="16"/>
          <w:highlight w:val="cyan"/>
        </w:rPr>
        <w:t>converging</w:t>
      </w:r>
      <w:r w:rsidRPr="002556E2">
        <w:rPr>
          <w:rStyle w:val="Emphasis"/>
          <w:sz w:val="16"/>
          <w:szCs w:val="16"/>
        </w:rPr>
        <w:t xml:space="preserve"> crises</w:t>
      </w:r>
      <w:r w:rsidRPr="002556E2">
        <w:rPr>
          <w:sz w:val="10"/>
          <w:szCs w:val="16"/>
        </w:rPr>
        <w:t xml:space="preserve">—from </w:t>
      </w:r>
      <w:r w:rsidRPr="002556E2">
        <w:rPr>
          <w:rStyle w:val="StyleUnderline"/>
          <w:sz w:val="16"/>
          <w:szCs w:val="16"/>
        </w:rPr>
        <w:t xml:space="preserve">disrupted </w:t>
      </w:r>
      <w:r w:rsidRPr="002556E2">
        <w:rPr>
          <w:rStyle w:val="Emphasis"/>
          <w:sz w:val="16"/>
          <w:szCs w:val="16"/>
          <w:highlight w:val="cyan"/>
        </w:rPr>
        <w:t>supply chains</w:t>
      </w:r>
      <w:r w:rsidRPr="002556E2">
        <w:rPr>
          <w:sz w:val="10"/>
          <w:szCs w:val="16"/>
        </w:rPr>
        <w:t xml:space="preserve"> </w:t>
      </w:r>
      <w:r w:rsidRPr="002556E2">
        <w:rPr>
          <w:rStyle w:val="StyleUnderline"/>
          <w:sz w:val="16"/>
          <w:szCs w:val="16"/>
        </w:rPr>
        <w:t xml:space="preserve">and </w:t>
      </w:r>
      <w:r w:rsidRPr="002556E2">
        <w:rPr>
          <w:rStyle w:val="Emphasis"/>
          <w:sz w:val="16"/>
          <w:szCs w:val="16"/>
          <w:highlight w:val="cyan"/>
        </w:rPr>
        <w:t>protectionist</w:t>
      </w:r>
      <w:r w:rsidRPr="002556E2">
        <w:rPr>
          <w:rStyle w:val="StyleUnderline"/>
          <w:sz w:val="16"/>
          <w:szCs w:val="16"/>
        </w:rPr>
        <w:t xml:space="preserve"> trade </w:t>
      </w:r>
      <w:r w:rsidRPr="002556E2">
        <w:rPr>
          <w:rStyle w:val="Emphasis"/>
          <w:sz w:val="16"/>
          <w:szCs w:val="16"/>
          <w:highlight w:val="cyan"/>
        </w:rPr>
        <w:t>winds</w:t>
      </w:r>
      <w:r w:rsidRPr="002556E2">
        <w:rPr>
          <w:rStyle w:val="StyleUnderline"/>
          <w:sz w:val="16"/>
          <w:szCs w:val="16"/>
        </w:rPr>
        <w:t xml:space="preserve"> to escalating </w:t>
      </w:r>
      <w:r w:rsidRPr="002556E2">
        <w:rPr>
          <w:rStyle w:val="Emphasis"/>
          <w:sz w:val="16"/>
          <w:szCs w:val="16"/>
          <w:highlight w:val="cyan"/>
        </w:rPr>
        <w:t>energy insecurity</w:t>
      </w:r>
      <w:r w:rsidRPr="002556E2">
        <w:rPr>
          <w:rStyle w:val="StyleUnderline"/>
          <w:sz w:val="16"/>
          <w:szCs w:val="16"/>
        </w:rPr>
        <w:t xml:space="preserve"> and</w:t>
      </w:r>
      <w:r w:rsidRPr="002556E2">
        <w:rPr>
          <w:sz w:val="10"/>
          <w:szCs w:val="16"/>
        </w:rPr>
        <w:t xml:space="preserve"> </w:t>
      </w:r>
      <w:r w:rsidRPr="002556E2">
        <w:rPr>
          <w:rStyle w:val="Emphasis"/>
          <w:sz w:val="16"/>
          <w:szCs w:val="16"/>
          <w:highlight w:val="cyan"/>
        </w:rPr>
        <w:t>tech</w:t>
      </w:r>
      <w:r w:rsidRPr="002556E2">
        <w:rPr>
          <w:sz w:val="10"/>
          <w:szCs w:val="16"/>
        </w:rPr>
        <w:t xml:space="preserve">nological </w:t>
      </w:r>
      <w:r w:rsidRPr="002556E2">
        <w:rPr>
          <w:rStyle w:val="Emphasis"/>
          <w:sz w:val="16"/>
          <w:szCs w:val="16"/>
          <w:highlight w:val="cyan"/>
        </w:rPr>
        <w:t>lag</w:t>
      </w:r>
      <w:r w:rsidRPr="002556E2">
        <w:rPr>
          <w:sz w:val="10"/>
          <w:szCs w:val="16"/>
        </w:rPr>
        <w:t xml:space="preserve">—the EU must rethink its trade and industrial policy foundations. </w:t>
      </w:r>
      <w:r w:rsidRPr="002556E2">
        <w:rPr>
          <w:rStyle w:val="StyleUnderline"/>
          <w:sz w:val="16"/>
          <w:szCs w:val="16"/>
        </w:rPr>
        <w:t>With</w:t>
      </w:r>
      <w:r w:rsidRPr="002556E2">
        <w:rPr>
          <w:sz w:val="10"/>
          <w:szCs w:val="16"/>
        </w:rPr>
        <w:t xml:space="preserve"> a second </w:t>
      </w:r>
      <w:r w:rsidRPr="002556E2">
        <w:rPr>
          <w:rStyle w:val="StyleUnderline"/>
          <w:sz w:val="16"/>
          <w:szCs w:val="16"/>
        </w:rPr>
        <w:t>Trump</w:t>
      </w:r>
      <w:r w:rsidRPr="002556E2">
        <w:rPr>
          <w:sz w:val="10"/>
          <w:szCs w:val="16"/>
        </w:rPr>
        <w:t xml:space="preserve"> administration </w:t>
      </w:r>
      <w:r w:rsidRPr="002556E2">
        <w:rPr>
          <w:rStyle w:val="Emphasis"/>
          <w:sz w:val="16"/>
          <w:szCs w:val="16"/>
        </w:rPr>
        <w:t>accelerating</w:t>
      </w:r>
      <w:r w:rsidRPr="002556E2">
        <w:rPr>
          <w:sz w:val="10"/>
          <w:szCs w:val="16"/>
        </w:rPr>
        <w:t xml:space="preserve"> </w:t>
      </w:r>
      <w:r w:rsidRPr="002556E2">
        <w:rPr>
          <w:rStyle w:val="StyleUnderline"/>
          <w:sz w:val="16"/>
          <w:szCs w:val="16"/>
        </w:rPr>
        <w:t>U.S.</w:t>
      </w:r>
      <w:r w:rsidRPr="002556E2">
        <w:rPr>
          <w:sz w:val="10"/>
          <w:szCs w:val="16"/>
        </w:rPr>
        <w:t xml:space="preserve"> </w:t>
      </w:r>
      <w:r w:rsidRPr="002556E2">
        <w:rPr>
          <w:rStyle w:val="Emphasis"/>
          <w:sz w:val="16"/>
          <w:szCs w:val="16"/>
        </w:rPr>
        <w:t>economic nationalism</w:t>
      </w:r>
      <w:r w:rsidRPr="002556E2">
        <w:rPr>
          <w:sz w:val="10"/>
          <w:szCs w:val="16"/>
        </w:rPr>
        <w:t xml:space="preserve">, the </w:t>
      </w:r>
      <w:r w:rsidRPr="002556E2">
        <w:rPr>
          <w:rStyle w:val="StyleUnderline"/>
          <w:sz w:val="16"/>
          <w:szCs w:val="16"/>
        </w:rPr>
        <w:t>stakes</w:t>
      </w:r>
      <w:r w:rsidRPr="002556E2">
        <w:rPr>
          <w:sz w:val="10"/>
          <w:szCs w:val="16"/>
        </w:rPr>
        <w:t xml:space="preserve"> for Europe </w:t>
      </w:r>
      <w:r w:rsidRPr="002556E2">
        <w:rPr>
          <w:rStyle w:val="StyleUnderline"/>
          <w:sz w:val="16"/>
          <w:szCs w:val="16"/>
        </w:rPr>
        <w:t>have grown even higher</w:t>
      </w:r>
      <w:r w:rsidRPr="002556E2">
        <w:rPr>
          <w:sz w:val="10"/>
          <w:szCs w:val="16"/>
        </w:rPr>
        <w:t>. This chapter examines how the EU is responding to this turbulent geoeconomic landscape, where strategic autonomy, competitiveness, and resilience are no longer aspirational concepts but urgent imperatives.</w:t>
      </w:r>
    </w:p>
    <w:p w14:paraId="49EAFD8F" w14:textId="77777777" w:rsidR="00B22507" w:rsidRPr="002556E2" w:rsidRDefault="00B22507" w:rsidP="00B22507">
      <w:pPr>
        <w:rPr>
          <w:sz w:val="10"/>
          <w:szCs w:val="16"/>
        </w:rPr>
      </w:pPr>
      <w:r w:rsidRPr="002556E2">
        <w:rPr>
          <w:sz w:val="10"/>
          <w:szCs w:val="16"/>
        </w:rPr>
        <w:t>Strategic context</w:t>
      </w:r>
    </w:p>
    <w:p w14:paraId="570E331C" w14:textId="77777777" w:rsidR="00B22507" w:rsidRPr="002556E2" w:rsidRDefault="00B22507" w:rsidP="00B22507">
      <w:pPr>
        <w:rPr>
          <w:sz w:val="10"/>
          <w:szCs w:val="16"/>
        </w:rPr>
      </w:pPr>
      <w:r w:rsidRPr="002556E2">
        <w:rPr>
          <w:sz w:val="10"/>
          <w:szCs w:val="16"/>
        </w:rPr>
        <w:t xml:space="preserve">Over the past five years, the EU has faced disruptions that have challenged its economic model—its growth, its trade, and its industrial policy. The COVID-19 pandemic exposed supply chain vulnerabilities, highlighting the risks of external dependencies. </w:t>
      </w:r>
      <w:r w:rsidRPr="002556E2">
        <w:rPr>
          <w:rStyle w:val="StyleUnderline"/>
          <w:sz w:val="16"/>
          <w:szCs w:val="16"/>
        </w:rPr>
        <w:t xml:space="preserve">Rising </w:t>
      </w:r>
      <w:r w:rsidRPr="002556E2">
        <w:rPr>
          <w:rStyle w:val="Emphasis"/>
          <w:sz w:val="16"/>
          <w:szCs w:val="16"/>
          <w:highlight w:val="cyan"/>
        </w:rPr>
        <w:t>geoeconomic tensions</w:t>
      </w:r>
      <w:r w:rsidRPr="002556E2">
        <w:rPr>
          <w:sz w:val="10"/>
          <w:szCs w:val="16"/>
        </w:rPr>
        <w:t xml:space="preserve">, evident since U.S. President Donald Trump’s first term, have </w:t>
      </w:r>
      <w:r w:rsidRPr="002556E2">
        <w:rPr>
          <w:rStyle w:val="StyleUnderline"/>
          <w:sz w:val="16"/>
          <w:szCs w:val="16"/>
          <w:highlight w:val="cyan"/>
        </w:rPr>
        <w:t>shifted</w:t>
      </w:r>
      <w:r w:rsidRPr="002556E2">
        <w:rPr>
          <w:rStyle w:val="StyleUnderline"/>
          <w:sz w:val="16"/>
          <w:szCs w:val="16"/>
        </w:rPr>
        <w:t xml:space="preserve"> global </w:t>
      </w:r>
      <w:r w:rsidRPr="002556E2">
        <w:rPr>
          <w:rStyle w:val="Emphasis"/>
          <w:sz w:val="16"/>
          <w:szCs w:val="16"/>
          <w:highlight w:val="cyan"/>
        </w:rPr>
        <w:t>trade</w:t>
      </w:r>
      <w:r w:rsidRPr="002556E2">
        <w:rPr>
          <w:rStyle w:val="StyleUnderline"/>
          <w:sz w:val="16"/>
          <w:szCs w:val="16"/>
        </w:rPr>
        <w:t xml:space="preserve"> toward </w:t>
      </w:r>
      <w:r w:rsidRPr="002556E2">
        <w:rPr>
          <w:rStyle w:val="Emphasis"/>
          <w:sz w:val="16"/>
          <w:szCs w:val="16"/>
        </w:rPr>
        <w:t>protectionism</w:t>
      </w:r>
      <w:r w:rsidRPr="002556E2">
        <w:rPr>
          <w:rStyle w:val="StyleUnderline"/>
          <w:sz w:val="16"/>
          <w:szCs w:val="16"/>
        </w:rPr>
        <w:t xml:space="preserve">, </w:t>
      </w:r>
      <w:r w:rsidRPr="002556E2">
        <w:rPr>
          <w:rStyle w:val="StyleUnderline"/>
          <w:sz w:val="16"/>
          <w:szCs w:val="16"/>
          <w:highlight w:val="cyan"/>
        </w:rPr>
        <w:t>threatening</w:t>
      </w:r>
      <w:r w:rsidRPr="002556E2">
        <w:rPr>
          <w:rStyle w:val="StyleUnderline"/>
          <w:sz w:val="16"/>
          <w:szCs w:val="16"/>
        </w:rPr>
        <w:t xml:space="preserve"> the </w:t>
      </w:r>
      <w:r w:rsidRPr="002556E2">
        <w:rPr>
          <w:rStyle w:val="StyleUnderline"/>
          <w:sz w:val="16"/>
          <w:szCs w:val="16"/>
          <w:highlight w:val="cyan"/>
        </w:rPr>
        <w:t>EU’s</w:t>
      </w:r>
      <w:r w:rsidRPr="002556E2">
        <w:rPr>
          <w:sz w:val="10"/>
          <w:szCs w:val="16"/>
        </w:rPr>
        <w:t xml:space="preserve"> export-driven </w:t>
      </w:r>
      <w:r w:rsidRPr="002556E2">
        <w:rPr>
          <w:rStyle w:val="StyleUnderline"/>
          <w:sz w:val="16"/>
          <w:szCs w:val="16"/>
          <w:highlight w:val="cyan"/>
        </w:rPr>
        <w:t>economy</w:t>
      </w:r>
      <w:r w:rsidRPr="002556E2">
        <w:rPr>
          <w:rStyle w:val="StyleUnderline"/>
          <w:sz w:val="16"/>
          <w:szCs w:val="16"/>
        </w:rPr>
        <w:t xml:space="preserve">. </w:t>
      </w:r>
      <w:r w:rsidRPr="002556E2">
        <w:rPr>
          <w:rStyle w:val="Emphasis"/>
          <w:sz w:val="16"/>
          <w:szCs w:val="16"/>
          <w:highlight w:val="cyan"/>
        </w:rPr>
        <w:t>Russia</w:t>
      </w:r>
      <w:r w:rsidRPr="002556E2">
        <w:rPr>
          <w:rStyle w:val="StyleUnderline"/>
          <w:sz w:val="16"/>
          <w:szCs w:val="16"/>
        </w:rPr>
        <w:t>’s war</w:t>
      </w:r>
      <w:r w:rsidRPr="002556E2">
        <w:rPr>
          <w:sz w:val="10"/>
          <w:szCs w:val="16"/>
        </w:rPr>
        <w:t xml:space="preserve"> against Ukraine </w:t>
      </w:r>
      <w:r w:rsidRPr="002556E2">
        <w:rPr>
          <w:rStyle w:val="StyleUnderline"/>
          <w:sz w:val="16"/>
          <w:szCs w:val="16"/>
          <w:highlight w:val="cyan"/>
        </w:rPr>
        <w:t>shattered</w:t>
      </w:r>
      <w:r w:rsidRPr="002556E2">
        <w:rPr>
          <w:sz w:val="10"/>
          <w:szCs w:val="16"/>
        </w:rPr>
        <w:t xml:space="preserve"> assumptions about </w:t>
      </w:r>
      <w:r w:rsidRPr="002556E2">
        <w:rPr>
          <w:rStyle w:val="StyleUnderline"/>
          <w:sz w:val="16"/>
          <w:szCs w:val="16"/>
        </w:rPr>
        <w:t>the Green Deal</w:t>
      </w:r>
      <w:r w:rsidRPr="002556E2">
        <w:rPr>
          <w:sz w:val="10"/>
          <w:szCs w:val="16"/>
        </w:rPr>
        <w:t xml:space="preserve">’s feasibility, </w:t>
      </w:r>
      <w:r w:rsidRPr="002556E2">
        <w:rPr>
          <w:rStyle w:val="StyleUnderline"/>
          <w:sz w:val="16"/>
          <w:szCs w:val="16"/>
        </w:rPr>
        <w:t xml:space="preserve">as soaring </w:t>
      </w:r>
      <w:r w:rsidRPr="002556E2">
        <w:rPr>
          <w:rStyle w:val="Emphasis"/>
          <w:sz w:val="16"/>
          <w:szCs w:val="16"/>
          <w:highlight w:val="cyan"/>
        </w:rPr>
        <w:t>energy costs</w:t>
      </w:r>
      <w:r w:rsidRPr="002556E2">
        <w:rPr>
          <w:rStyle w:val="StyleUnderline"/>
          <w:sz w:val="16"/>
          <w:szCs w:val="16"/>
        </w:rPr>
        <w:t xml:space="preserve"> have</w:t>
      </w:r>
      <w:r w:rsidRPr="002556E2">
        <w:rPr>
          <w:sz w:val="10"/>
          <w:szCs w:val="16"/>
        </w:rPr>
        <w:t xml:space="preserve"> </w:t>
      </w:r>
      <w:r w:rsidRPr="002556E2">
        <w:rPr>
          <w:rStyle w:val="StyleUnderline"/>
          <w:sz w:val="16"/>
          <w:szCs w:val="16"/>
        </w:rPr>
        <w:t xml:space="preserve">eroded European </w:t>
      </w:r>
      <w:r w:rsidRPr="002556E2">
        <w:rPr>
          <w:rStyle w:val="Emphasis"/>
          <w:sz w:val="16"/>
          <w:szCs w:val="16"/>
          <w:highlight w:val="cyan"/>
        </w:rPr>
        <w:t>competitiveness</w:t>
      </w:r>
      <w:r w:rsidRPr="002556E2">
        <w:rPr>
          <w:sz w:val="10"/>
          <w:szCs w:val="16"/>
        </w:rPr>
        <w:t xml:space="preserve">. Meanwhile, the </w:t>
      </w:r>
      <w:r w:rsidRPr="002556E2">
        <w:rPr>
          <w:rStyle w:val="StyleUnderline"/>
          <w:sz w:val="16"/>
          <w:szCs w:val="16"/>
          <w:highlight w:val="cyan"/>
        </w:rPr>
        <w:t>U.S.-China</w:t>
      </w:r>
      <w:r w:rsidRPr="002556E2">
        <w:rPr>
          <w:rStyle w:val="StyleUnderline"/>
          <w:sz w:val="16"/>
          <w:szCs w:val="16"/>
        </w:rPr>
        <w:t xml:space="preserve"> tech </w:t>
      </w:r>
      <w:r w:rsidRPr="002556E2">
        <w:rPr>
          <w:rStyle w:val="StyleUnderline"/>
          <w:sz w:val="16"/>
          <w:szCs w:val="16"/>
          <w:highlight w:val="cyan"/>
        </w:rPr>
        <w:t>rivalry</w:t>
      </w:r>
      <w:r w:rsidRPr="002556E2">
        <w:rPr>
          <w:rStyle w:val="StyleUnderline"/>
          <w:sz w:val="16"/>
          <w:szCs w:val="16"/>
        </w:rPr>
        <w:t xml:space="preserve"> has </w:t>
      </w:r>
      <w:r w:rsidRPr="002556E2">
        <w:rPr>
          <w:rStyle w:val="StyleUnderline"/>
          <w:sz w:val="16"/>
          <w:szCs w:val="16"/>
          <w:highlight w:val="cyan"/>
        </w:rPr>
        <w:t>exposed</w:t>
      </w:r>
      <w:r w:rsidRPr="002556E2">
        <w:rPr>
          <w:rStyle w:val="StyleUnderline"/>
          <w:sz w:val="16"/>
          <w:szCs w:val="16"/>
        </w:rPr>
        <w:t xml:space="preserve"> Europe’s </w:t>
      </w:r>
      <w:r w:rsidRPr="002556E2">
        <w:rPr>
          <w:rStyle w:val="StyleUnderline"/>
          <w:sz w:val="16"/>
          <w:szCs w:val="16"/>
          <w:highlight w:val="cyan"/>
        </w:rPr>
        <w:t>lag in</w:t>
      </w:r>
      <w:r w:rsidRPr="002556E2">
        <w:rPr>
          <w:sz w:val="10"/>
          <w:szCs w:val="16"/>
        </w:rPr>
        <w:t xml:space="preserve"> artificial intelligence (</w:t>
      </w:r>
      <w:r w:rsidRPr="002556E2">
        <w:rPr>
          <w:rStyle w:val="Emphasis"/>
          <w:sz w:val="16"/>
          <w:szCs w:val="16"/>
          <w:highlight w:val="cyan"/>
        </w:rPr>
        <w:t>AI</w:t>
      </w:r>
      <w:r w:rsidRPr="002556E2">
        <w:rPr>
          <w:sz w:val="10"/>
          <w:szCs w:val="16"/>
        </w:rPr>
        <w:t xml:space="preserve">), </w:t>
      </w:r>
      <w:r w:rsidRPr="002556E2">
        <w:rPr>
          <w:rStyle w:val="Emphasis"/>
          <w:sz w:val="16"/>
          <w:szCs w:val="16"/>
          <w:highlight w:val="cyan"/>
        </w:rPr>
        <w:t>digital</w:t>
      </w:r>
      <w:r w:rsidRPr="002556E2">
        <w:rPr>
          <w:rStyle w:val="Emphasis"/>
          <w:sz w:val="16"/>
          <w:szCs w:val="16"/>
        </w:rPr>
        <w:t xml:space="preserve"> tech</w:t>
      </w:r>
      <w:r w:rsidRPr="002556E2">
        <w:rPr>
          <w:sz w:val="10"/>
          <w:szCs w:val="16"/>
        </w:rPr>
        <w:t xml:space="preserve">nologies, </w:t>
      </w:r>
      <w:r w:rsidRPr="002556E2">
        <w:rPr>
          <w:rStyle w:val="StyleUnderline"/>
          <w:sz w:val="16"/>
          <w:szCs w:val="16"/>
          <w:highlight w:val="cyan"/>
        </w:rPr>
        <w:t xml:space="preserve">and </w:t>
      </w:r>
      <w:r w:rsidRPr="002556E2">
        <w:rPr>
          <w:rStyle w:val="Emphasis"/>
          <w:sz w:val="16"/>
          <w:szCs w:val="16"/>
          <w:highlight w:val="cyan"/>
        </w:rPr>
        <w:t>semiconductors</w:t>
      </w:r>
      <w:r w:rsidRPr="002556E2">
        <w:rPr>
          <w:sz w:val="10"/>
          <w:szCs w:val="16"/>
        </w:rPr>
        <w:t xml:space="preserve">. With President Donald Trump’s return to office, </w:t>
      </w:r>
      <w:r w:rsidRPr="002556E2">
        <w:rPr>
          <w:rStyle w:val="StyleUnderline"/>
          <w:sz w:val="16"/>
          <w:szCs w:val="16"/>
        </w:rPr>
        <w:t>Europe must</w:t>
      </w:r>
      <w:r w:rsidRPr="002556E2">
        <w:rPr>
          <w:sz w:val="10"/>
          <w:szCs w:val="16"/>
        </w:rPr>
        <w:t xml:space="preserve"> accept that the “peace dividend” is over and </w:t>
      </w:r>
      <w:r w:rsidRPr="002556E2">
        <w:rPr>
          <w:rStyle w:val="StyleUnderline"/>
          <w:sz w:val="16"/>
          <w:szCs w:val="16"/>
        </w:rPr>
        <w:t>take responsibility for its own</w:t>
      </w:r>
      <w:r w:rsidRPr="002556E2">
        <w:rPr>
          <w:sz w:val="10"/>
          <w:szCs w:val="16"/>
        </w:rPr>
        <w:t xml:space="preserve"> </w:t>
      </w:r>
      <w:r w:rsidRPr="002556E2">
        <w:rPr>
          <w:rStyle w:val="Emphasis"/>
          <w:sz w:val="16"/>
          <w:szCs w:val="16"/>
        </w:rPr>
        <w:t>security</w:t>
      </w:r>
      <w:r w:rsidRPr="002556E2">
        <w:rPr>
          <w:sz w:val="10"/>
          <w:szCs w:val="16"/>
        </w:rPr>
        <w:t xml:space="preserve">. </w:t>
      </w:r>
      <w:r w:rsidRPr="002556E2">
        <w:rPr>
          <w:rStyle w:val="StyleUnderline"/>
          <w:sz w:val="16"/>
          <w:szCs w:val="16"/>
        </w:rPr>
        <w:t>This is</w:t>
      </w:r>
      <w:r w:rsidRPr="002556E2">
        <w:rPr>
          <w:sz w:val="10"/>
          <w:szCs w:val="16"/>
        </w:rPr>
        <w:t xml:space="preserve"> not just one geopolitical shock but </w:t>
      </w:r>
      <w:r w:rsidRPr="002556E2">
        <w:rPr>
          <w:rStyle w:val="StyleUnderline"/>
          <w:sz w:val="16"/>
          <w:szCs w:val="16"/>
        </w:rPr>
        <w:t xml:space="preserve">a </w:t>
      </w:r>
      <w:r w:rsidRPr="002556E2">
        <w:rPr>
          <w:rStyle w:val="Emphasis"/>
          <w:sz w:val="16"/>
          <w:szCs w:val="16"/>
        </w:rPr>
        <w:t>convergence</w:t>
      </w:r>
      <w:r w:rsidRPr="002556E2">
        <w:rPr>
          <w:rStyle w:val="StyleUnderline"/>
          <w:sz w:val="16"/>
          <w:szCs w:val="16"/>
        </w:rPr>
        <w:t xml:space="preserve"> of </w:t>
      </w:r>
      <w:r w:rsidRPr="002556E2">
        <w:rPr>
          <w:rStyle w:val="Emphasis"/>
          <w:sz w:val="16"/>
          <w:szCs w:val="16"/>
        </w:rPr>
        <w:t>disruptive forces</w:t>
      </w:r>
      <w:r w:rsidRPr="002556E2">
        <w:rPr>
          <w:rStyle w:val="StyleUnderline"/>
          <w:sz w:val="16"/>
          <w:szCs w:val="16"/>
        </w:rPr>
        <w:t xml:space="preserve"> that make adapting EU </w:t>
      </w:r>
      <w:r w:rsidRPr="002556E2">
        <w:rPr>
          <w:rStyle w:val="Emphasis"/>
          <w:sz w:val="16"/>
          <w:szCs w:val="16"/>
        </w:rPr>
        <w:t>trade</w:t>
      </w:r>
      <w:r w:rsidRPr="002556E2">
        <w:rPr>
          <w:rStyle w:val="StyleUnderline"/>
          <w:sz w:val="16"/>
          <w:szCs w:val="16"/>
        </w:rPr>
        <w:t xml:space="preserve"> and </w:t>
      </w:r>
      <w:r w:rsidRPr="002556E2">
        <w:rPr>
          <w:rStyle w:val="Emphasis"/>
          <w:sz w:val="16"/>
          <w:szCs w:val="16"/>
        </w:rPr>
        <w:t>industrial policies</w:t>
      </w:r>
      <w:r w:rsidRPr="002556E2">
        <w:rPr>
          <w:rStyle w:val="StyleUnderline"/>
          <w:sz w:val="16"/>
          <w:szCs w:val="16"/>
        </w:rPr>
        <w:t xml:space="preserve"> particularly </w:t>
      </w:r>
      <w:r w:rsidRPr="002556E2">
        <w:rPr>
          <w:rStyle w:val="Emphasis"/>
          <w:sz w:val="16"/>
          <w:szCs w:val="16"/>
        </w:rPr>
        <w:t>complex</w:t>
      </w:r>
      <w:r w:rsidRPr="002556E2">
        <w:rPr>
          <w:rStyle w:val="StyleUnderline"/>
          <w:sz w:val="16"/>
          <w:szCs w:val="16"/>
        </w:rPr>
        <w:t xml:space="preserve"> and urgent</w:t>
      </w:r>
      <w:r w:rsidRPr="002556E2">
        <w:rPr>
          <w:sz w:val="10"/>
          <w:szCs w:val="16"/>
        </w:rPr>
        <w:t>.</w:t>
      </w:r>
    </w:p>
    <w:p w14:paraId="56CBA30B" w14:textId="77777777" w:rsidR="00B22507" w:rsidRPr="002556E2" w:rsidRDefault="00B22507" w:rsidP="00B22507">
      <w:pPr>
        <w:rPr>
          <w:sz w:val="10"/>
          <w:szCs w:val="16"/>
        </w:rPr>
      </w:pPr>
      <w:r w:rsidRPr="002556E2">
        <w:rPr>
          <w:sz w:val="10"/>
          <w:szCs w:val="16"/>
        </w:rPr>
        <w:t>Policy continuity and change</w:t>
      </w:r>
    </w:p>
    <w:p w14:paraId="5D3AD016" w14:textId="77777777" w:rsidR="00B22507" w:rsidRPr="002556E2" w:rsidRDefault="00B22507" w:rsidP="00B22507">
      <w:pPr>
        <w:rPr>
          <w:sz w:val="10"/>
          <w:szCs w:val="16"/>
        </w:rPr>
      </w:pPr>
      <w:r w:rsidRPr="002556E2">
        <w:rPr>
          <w:sz w:val="10"/>
          <w:szCs w:val="16"/>
        </w:rPr>
        <w:t>The new European Commission and European Parliament took office in December 2024 amid mounting pressure to redefine the EU’s economic and strategic direction. Competitiveness will be at the heart of the debate, with former European Central Bank President Mario Draghi and former Prime Minister of Italy Enrico Letta’s landmark reports on revitalizing Europe’s growth model and completing the single market, along with the new “competitiveness compass,” shaping the next five years. While there is consensus on the need for economic reforms, the key battle will be over how to balance pro-growth and innovation policies with Europe’s social model. Unlike the United States, the EU will likely resist deep deregulation, ensuring competitiveness does not come at the cost of the welfare state.</w:t>
      </w:r>
    </w:p>
    <w:p w14:paraId="344DB5D5" w14:textId="77777777" w:rsidR="00B22507" w:rsidRPr="002556E2" w:rsidRDefault="00B22507" w:rsidP="00B22507">
      <w:pPr>
        <w:rPr>
          <w:sz w:val="10"/>
          <w:szCs w:val="16"/>
        </w:rPr>
      </w:pPr>
      <w:r w:rsidRPr="002556E2">
        <w:rPr>
          <w:sz w:val="10"/>
          <w:szCs w:val="16"/>
        </w:rPr>
        <w:t>Trade policy is also expected to evolve. Europe is moving toward a more strategic trade approach, emphasizing resilience over traditional liberalization. This means stronger trade defense tools, tighter investment screening, and greater scrutiny of economic dependencies, particularly with China. However, this does not mean that the EU is turning inward. To compensate for growing global uncertainty, the EU is likely to pursue new trade partnerships to counterbalance U.S. protectionism. The recent, though long-delayed, Mercosur trade deal proves that the EU will strategically use opportunities to secure access to key markets and raw materials. At the same time, transatlantic trade relations will remain complex. The EU is likely to challenge U.S. protectionist policies more robustly than it did the Inflation Reduction Act—which included generous domestic subsidies and local content requirements for clean energy technologies—while also seeking common ground on supply chain security, Chinese technological competition, or even digital trade rules.</w:t>
      </w:r>
    </w:p>
    <w:p w14:paraId="24457E0E" w14:textId="77777777" w:rsidR="00B22507" w:rsidRPr="002556E2" w:rsidRDefault="00B22507" w:rsidP="00B22507">
      <w:pPr>
        <w:rPr>
          <w:sz w:val="10"/>
          <w:szCs w:val="16"/>
        </w:rPr>
      </w:pPr>
      <w:r w:rsidRPr="002556E2">
        <w:rPr>
          <w:sz w:val="10"/>
          <w:szCs w:val="16"/>
        </w:rPr>
        <w:t>At the fiscal level, the EU is moving toward greater flexibility. While Europe has traditionally been stricter than the United States on debt, there is growing acceptance of common debt instruments and more room for strategic investment, particularly in green and digital transitions. Despite political shifts, the EU will defend its climate commitments, though it may take a more pragmatic approach to energy security.</w:t>
      </w:r>
    </w:p>
    <w:p w14:paraId="1901921D" w14:textId="77777777" w:rsidR="00B22507" w:rsidRPr="002556E2" w:rsidRDefault="00B22507" w:rsidP="00B22507">
      <w:pPr>
        <w:rPr>
          <w:sz w:val="10"/>
          <w:szCs w:val="16"/>
        </w:rPr>
      </w:pPr>
      <w:r w:rsidRPr="002556E2">
        <w:rPr>
          <w:sz w:val="10"/>
          <w:szCs w:val="16"/>
        </w:rPr>
        <w:t>Another major change is expected within EU defense policy. With growing security concerns and an unpredictable United States, the EU will ramp up defense spending. It has already announced an 800 billion-euro investment package in defense and security. Moreover, it will seek to rely less on U.S. technology and suppliers. Today, two-thirds of European defense procurement benefits non-EU producers, a pattern likely to change as Europe invests more in its own capabilities. It will also aim to strengthen its own defense industrial base by buying from European producers.</w:t>
      </w:r>
    </w:p>
    <w:p w14:paraId="6C4F30C2" w14:textId="77777777" w:rsidR="00B22507" w:rsidRPr="002556E2" w:rsidRDefault="00B22507" w:rsidP="00B22507">
      <w:pPr>
        <w:rPr>
          <w:sz w:val="10"/>
          <w:szCs w:val="16"/>
        </w:rPr>
      </w:pPr>
      <w:r w:rsidRPr="002556E2">
        <w:rPr>
          <w:sz w:val="10"/>
          <w:szCs w:val="16"/>
        </w:rPr>
        <w:t>Overall, while the EU’s position remains largely defensive, these shifts could make it more self-confident over time, particularly if the United States withdraws further from European security commitments. The next five years will determine whether the EU emerges as a stronger, more independent global player or remains in reactive mode amid shifting geopolitics.</w:t>
      </w:r>
    </w:p>
    <w:p w14:paraId="350E7498" w14:textId="77777777" w:rsidR="00B22507" w:rsidRPr="00633C96" w:rsidRDefault="00B22507" w:rsidP="00B22507">
      <w:pPr>
        <w:rPr>
          <w:sz w:val="16"/>
        </w:rPr>
      </w:pPr>
      <w:r w:rsidRPr="00633C96">
        <w:rPr>
          <w:sz w:val="16"/>
        </w:rPr>
        <w:t>Diverging interests and approaches between the European Union and the United States</w:t>
      </w:r>
    </w:p>
    <w:p w14:paraId="069BB746" w14:textId="77777777" w:rsidR="00B22507" w:rsidRPr="00633C96" w:rsidRDefault="00B22507" w:rsidP="00B22507">
      <w:pPr>
        <w:rPr>
          <w:sz w:val="16"/>
        </w:rPr>
      </w:pPr>
      <w:r w:rsidRPr="00633C96">
        <w:rPr>
          <w:sz w:val="16"/>
        </w:rPr>
        <w:t xml:space="preserve">The first months of Trump’s presidency have surpassed even the most pessimistic European expectations. A </w:t>
      </w:r>
      <w:r w:rsidRPr="00633C96">
        <w:rPr>
          <w:rStyle w:val="Emphasis"/>
        </w:rPr>
        <w:t>wave</w:t>
      </w:r>
      <w:r w:rsidRPr="00633C96">
        <w:rPr>
          <w:rStyle w:val="StyleUnderline"/>
        </w:rPr>
        <w:t xml:space="preserve"> of </w:t>
      </w:r>
      <w:r w:rsidRPr="00633C96">
        <w:rPr>
          <w:rStyle w:val="Emphasis"/>
          <w:highlight w:val="cyan"/>
        </w:rPr>
        <w:t>geopolitical disruptions</w:t>
      </w:r>
      <w:r w:rsidRPr="00633C96">
        <w:rPr>
          <w:sz w:val="16"/>
        </w:rPr>
        <w:t xml:space="preserve">, combined with an </w:t>
      </w:r>
      <w:r w:rsidRPr="00633C96">
        <w:rPr>
          <w:rStyle w:val="StyleUnderline"/>
        </w:rPr>
        <w:t xml:space="preserve">increasingly </w:t>
      </w:r>
      <w:r w:rsidRPr="00633C96">
        <w:rPr>
          <w:rStyle w:val="Emphasis"/>
          <w:highlight w:val="cyan"/>
        </w:rPr>
        <w:t>aggressive</w:t>
      </w:r>
      <w:r w:rsidRPr="00633C96">
        <w:rPr>
          <w:rStyle w:val="StyleUnderline"/>
        </w:rPr>
        <w:t xml:space="preserve"> stance on trade and economic </w:t>
      </w:r>
      <w:r w:rsidRPr="00633C96">
        <w:rPr>
          <w:rStyle w:val="Emphasis"/>
          <w:highlight w:val="cyan"/>
        </w:rPr>
        <w:t>relations</w:t>
      </w:r>
      <w:r w:rsidRPr="00633C96">
        <w:rPr>
          <w:rStyle w:val="StyleUnderline"/>
        </w:rPr>
        <w:t xml:space="preserve">, has </w:t>
      </w:r>
      <w:r w:rsidRPr="00633C96">
        <w:rPr>
          <w:rStyle w:val="StyleUnderline"/>
          <w:highlight w:val="cyan"/>
        </w:rPr>
        <w:t xml:space="preserve">forced </w:t>
      </w:r>
      <w:r w:rsidRPr="00633C96">
        <w:rPr>
          <w:rStyle w:val="Emphasis"/>
          <w:highlight w:val="cyan"/>
        </w:rPr>
        <w:t>Eu</w:t>
      </w:r>
      <w:r w:rsidRPr="00633C96">
        <w:rPr>
          <w:sz w:val="16"/>
        </w:rPr>
        <w:t xml:space="preserve">ropean policymakers </w:t>
      </w:r>
      <w:r w:rsidRPr="00633C96">
        <w:rPr>
          <w:rStyle w:val="StyleUnderline"/>
          <w:highlight w:val="cyan"/>
        </w:rPr>
        <w:t>to reassess</w:t>
      </w:r>
      <w:r w:rsidRPr="00633C96">
        <w:rPr>
          <w:sz w:val="16"/>
        </w:rPr>
        <w:t xml:space="preserve"> long-held </w:t>
      </w:r>
      <w:r w:rsidRPr="00633C96">
        <w:rPr>
          <w:rStyle w:val="StyleUnderline"/>
        </w:rPr>
        <w:t xml:space="preserve">assumptions about </w:t>
      </w:r>
      <w:r w:rsidRPr="00633C96">
        <w:rPr>
          <w:rStyle w:val="Emphasis"/>
        </w:rPr>
        <w:t xml:space="preserve">transatlantic </w:t>
      </w:r>
      <w:r w:rsidRPr="00633C96">
        <w:rPr>
          <w:rStyle w:val="Emphasis"/>
          <w:highlight w:val="cyan"/>
        </w:rPr>
        <w:t>coop</w:t>
      </w:r>
      <w:r w:rsidRPr="00633C96">
        <w:rPr>
          <w:sz w:val="16"/>
        </w:rPr>
        <w:t>eration. If there was ever a lingering belief that the EU could take its strategic partnership with the United States for granted, President Trump’s return has erased it. Even traditionally cautious EU member states now acknowledge the urgency of Europe becoming more autonomous in key strategic dimensions—including trade, industry, and technology—to strengthen its strategic sovereignty.</w:t>
      </w:r>
    </w:p>
    <w:p w14:paraId="1ED2B9EB" w14:textId="77777777" w:rsidR="00B22507" w:rsidRPr="004A39E0" w:rsidRDefault="00B22507" w:rsidP="00B22507">
      <w:pPr>
        <w:rPr>
          <w:sz w:val="16"/>
        </w:rPr>
      </w:pPr>
      <w:r w:rsidRPr="008C7848">
        <w:rPr>
          <w:rStyle w:val="StyleUnderline"/>
          <w:highlight w:val="green"/>
        </w:rPr>
        <w:t xml:space="preserve">One of the starkest areas of divergence will be </w:t>
      </w:r>
      <w:r w:rsidRPr="008C7848">
        <w:rPr>
          <w:rStyle w:val="Emphasis"/>
          <w:highlight w:val="green"/>
        </w:rPr>
        <w:t>trade</w:t>
      </w:r>
      <w:r w:rsidRPr="00633C96">
        <w:rPr>
          <w:sz w:val="16"/>
        </w:rPr>
        <w:t xml:space="preserve"> policy. The </w:t>
      </w:r>
      <w:r w:rsidRPr="008C7848">
        <w:rPr>
          <w:rStyle w:val="StyleUnderline"/>
          <w:highlight w:val="green"/>
        </w:rPr>
        <w:t>Trump</w:t>
      </w:r>
      <w:r w:rsidRPr="00633C96">
        <w:rPr>
          <w:sz w:val="16"/>
        </w:rPr>
        <w:t xml:space="preserve"> administration has </w:t>
      </w:r>
      <w:r w:rsidRPr="008C7848">
        <w:rPr>
          <w:rStyle w:val="Emphasis"/>
          <w:highlight w:val="green"/>
        </w:rPr>
        <w:t>doubled down</w:t>
      </w:r>
      <w:r w:rsidRPr="008C7848">
        <w:rPr>
          <w:rStyle w:val="StyleUnderline"/>
          <w:highlight w:val="green"/>
        </w:rPr>
        <w:t xml:space="preserve"> on</w:t>
      </w:r>
      <w:r w:rsidRPr="00633C96">
        <w:rPr>
          <w:sz w:val="16"/>
        </w:rPr>
        <w:t xml:space="preserve"> </w:t>
      </w:r>
      <w:r w:rsidRPr="00633C96">
        <w:rPr>
          <w:rStyle w:val="StyleUnderline"/>
        </w:rPr>
        <w:t>protectionist measures, applying</w:t>
      </w:r>
      <w:r w:rsidRPr="00633C96">
        <w:rPr>
          <w:sz w:val="16"/>
        </w:rPr>
        <w:t xml:space="preserve"> </w:t>
      </w:r>
      <w:r w:rsidRPr="008C7848">
        <w:rPr>
          <w:rStyle w:val="Emphasis"/>
          <w:highlight w:val="green"/>
        </w:rPr>
        <w:t>tariffs</w:t>
      </w:r>
      <w:r w:rsidRPr="00633C96">
        <w:rPr>
          <w:sz w:val="16"/>
        </w:rPr>
        <w:t xml:space="preserve"> </w:t>
      </w:r>
      <w:r w:rsidRPr="00633C96">
        <w:rPr>
          <w:rStyle w:val="StyleUnderline"/>
        </w:rPr>
        <w:t>indiscriminately</w:t>
      </w:r>
      <w:r w:rsidRPr="00633C96">
        <w:rPr>
          <w:sz w:val="16"/>
        </w:rPr>
        <w:t>—even against allies and close partners of the United States. The EU, caught between its lukewarm commitments to open trade and protectionist impulses, will struggle to maintain a coherent position. While Europe has been critical of U.S. trade barriers, its own climate policies—such as the Carbon Border Adjustment Mechanism—could create similar tension points, particularly in sectors where EU competitiveness is declining. At the same time, the EU has remained open to cooperation with like-minded partners to protect at least some of the existing global trade regime––a reality that might also create tensions with the United States.</w:t>
      </w:r>
    </w:p>
    <w:p w14:paraId="15333CC6" w14:textId="77777777" w:rsidR="00B22507" w:rsidRPr="004A39E0" w:rsidRDefault="00B22507" w:rsidP="00B22507">
      <w:pPr>
        <w:rPr>
          <w:sz w:val="16"/>
        </w:rPr>
      </w:pPr>
      <w:r w:rsidRPr="004A39E0">
        <w:rPr>
          <w:sz w:val="16"/>
        </w:rPr>
        <w:t xml:space="preserve">Technology will be another major fault line in transatlantic relations. </w:t>
      </w:r>
      <w:r w:rsidRPr="008C7848">
        <w:rPr>
          <w:rStyle w:val="StyleUnderline"/>
          <w:highlight w:val="green"/>
        </w:rPr>
        <w:t>The</w:t>
      </w:r>
      <w:r w:rsidRPr="008C7848">
        <w:rPr>
          <w:rStyle w:val="StyleUnderline"/>
        </w:rPr>
        <w:t xml:space="preserve"> </w:t>
      </w:r>
      <w:r w:rsidRPr="008C7848">
        <w:rPr>
          <w:rStyle w:val="StyleUnderline"/>
          <w:highlight w:val="green"/>
        </w:rPr>
        <w:t>U</w:t>
      </w:r>
      <w:r w:rsidRPr="008C7848">
        <w:rPr>
          <w:rStyle w:val="StyleUnderline"/>
        </w:rPr>
        <w:t xml:space="preserve">nited </w:t>
      </w:r>
      <w:r w:rsidRPr="008C7848">
        <w:rPr>
          <w:rStyle w:val="StyleUnderline"/>
          <w:highlight w:val="green"/>
        </w:rPr>
        <w:t>S</w:t>
      </w:r>
      <w:r w:rsidRPr="008C7848">
        <w:rPr>
          <w:rStyle w:val="StyleUnderline"/>
        </w:rPr>
        <w:t xml:space="preserve">tates </w:t>
      </w:r>
      <w:r w:rsidRPr="008C7848">
        <w:rPr>
          <w:rStyle w:val="StyleUnderline"/>
          <w:highlight w:val="green"/>
        </w:rPr>
        <w:t>has</w:t>
      </w:r>
      <w:r w:rsidRPr="008C7848">
        <w:rPr>
          <w:rStyle w:val="StyleUnderline"/>
        </w:rPr>
        <w:t xml:space="preserve"> historically taken </w:t>
      </w:r>
      <w:r w:rsidRPr="008C7848">
        <w:rPr>
          <w:rStyle w:val="StyleUnderline"/>
          <w:highlight w:val="green"/>
        </w:rPr>
        <w:t>a more relaxed approach</w:t>
      </w:r>
      <w:r w:rsidRPr="008C7848">
        <w:rPr>
          <w:rStyle w:val="StyleUnderline"/>
        </w:rPr>
        <w:t xml:space="preserve"> than Europe </w:t>
      </w:r>
      <w:r w:rsidRPr="008C7848">
        <w:rPr>
          <w:rStyle w:val="StyleUnderline"/>
          <w:highlight w:val="green"/>
        </w:rPr>
        <w:t xml:space="preserve">to regulating digital </w:t>
      </w:r>
      <w:r w:rsidRPr="008C7848">
        <w:rPr>
          <w:rStyle w:val="Emphasis"/>
          <w:highlight w:val="green"/>
        </w:rPr>
        <w:t>tech</w:t>
      </w:r>
      <w:r w:rsidRPr="008C7848">
        <w:rPr>
          <w:rStyle w:val="StyleUnderline"/>
        </w:rPr>
        <w:t xml:space="preserve">nologies, prioritizing innovation and market expansion over oversight. Under the Trump administration, this trend could accelerate, particularly with tech magnates closer to the White House than ever before. </w:t>
      </w:r>
      <w:r w:rsidRPr="008C7848">
        <w:rPr>
          <w:rStyle w:val="StyleUnderline"/>
          <w:highlight w:val="green"/>
        </w:rPr>
        <w:t>Washington’s laissez-faire stance</w:t>
      </w:r>
      <w:r w:rsidRPr="008C7848">
        <w:rPr>
          <w:rStyle w:val="StyleUnderline"/>
        </w:rPr>
        <w:t xml:space="preserve"> on AI, data privacy, and platform accountability stands in direct </w:t>
      </w:r>
      <w:r w:rsidRPr="008C7848">
        <w:rPr>
          <w:rStyle w:val="StyleUnderline"/>
          <w:highlight w:val="green"/>
        </w:rPr>
        <w:t>contrast</w:t>
      </w:r>
      <w:r w:rsidRPr="008C7848">
        <w:rPr>
          <w:rStyle w:val="StyleUnderline"/>
        </w:rPr>
        <w:t xml:space="preserve"> to </w:t>
      </w:r>
      <w:r w:rsidRPr="008C7848">
        <w:rPr>
          <w:rStyle w:val="StyleUnderline"/>
          <w:highlight w:val="green"/>
        </w:rPr>
        <w:t>Brussels’</w:t>
      </w:r>
      <w:r w:rsidRPr="008C7848">
        <w:rPr>
          <w:rStyle w:val="StyleUnderline"/>
        </w:rPr>
        <w:t xml:space="preserve"> Digital Markets Act and </w:t>
      </w:r>
      <w:r w:rsidRPr="008C7848">
        <w:rPr>
          <w:rStyle w:val="Emphasis"/>
          <w:highlight w:val="green"/>
        </w:rPr>
        <w:t>Digital Services Act</w:t>
      </w:r>
      <w:r w:rsidRPr="008C7848">
        <w:rPr>
          <w:rStyle w:val="StyleUnderline"/>
        </w:rPr>
        <w:t xml:space="preserve">, </w:t>
      </w:r>
      <w:r w:rsidRPr="008C7848">
        <w:rPr>
          <w:rStyle w:val="StyleUnderline"/>
          <w:highlight w:val="green"/>
        </w:rPr>
        <w:t xml:space="preserve">which emphasize </w:t>
      </w:r>
      <w:r w:rsidRPr="008C7848">
        <w:rPr>
          <w:rStyle w:val="Emphasis"/>
          <w:highlight w:val="green"/>
        </w:rPr>
        <w:t>consumer protection</w:t>
      </w:r>
      <w:r w:rsidRPr="008C7848">
        <w:rPr>
          <w:rStyle w:val="StyleUnderline"/>
        </w:rPr>
        <w:t xml:space="preserve"> and corporate responsibility</w:t>
      </w:r>
      <w:r w:rsidRPr="004A39E0">
        <w:rPr>
          <w:sz w:val="16"/>
        </w:rPr>
        <w:t xml:space="preserve">. While U.S. policymakers see AI and digital platforms as drivers of economic and geopolitical power, the EU remains concerned with balancing competitiveness with public interest, curbing monopolistic practices, and ensuring democratic safeguards and fair taxation of tech companies. </w:t>
      </w:r>
      <w:r w:rsidRPr="008C7848">
        <w:rPr>
          <w:rStyle w:val="StyleUnderline"/>
        </w:rPr>
        <w:t xml:space="preserve">The </w:t>
      </w:r>
      <w:r w:rsidRPr="008C7848">
        <w:rPr>
          <w:rStyle w:val="Emphasis"/>
          <w:highlight w:val="green"/>
        </w:rPr>
        <w:t>diverging views</w:t>
      </w:r>
      <w:r w:rsidRPr="008C7848">
        <w:rPr>
          <w:rStyle w:val="StyleUnderline"/>
        </w:rPr>
        <w:t xml:space="preserve"> on the responsibility of Big Tech </w:t>
      </w:r>
      <w:r w:rsidRPr="008C7848">
        <w:rPr>
          <w:rStyle w:val="StyleUnderline"/>
          <w:highlight w:val="green"/>
        </w:rPr>
        <w:t xml:space="preserve">could become a </w:t>
      </w:r>
      <w:r w:rsidRPr="008C7848">
        <w:rPr>
          <w:rStyle w:val="Emphasis"/>
          <w:highlight w:val="green"/>
        </w:rPr>
        <w:t>defining</w:t>
      </w:r>
      <w:r w:rsidRPr="008C7848">
        <w:rPr>
          <w:rStyle w:val="StyleUnderline"/>
        </w:rPr>
        <w:t xml:space="preserve"> transatlantic </w:t>
      </w:r>
      <w:r w:rsidRPr="008C7848">
        <w:rPr>
          <w:rStyle w:val="Emphasis"/>
          <w:highlight w:val="green"/>
        </w:rPr>
        <w:t>dispute</w:t>
      </w:r>
      <w:r w:rsidRPr="008C7848">
        <w:rPr>
          <w:rStyle w:val="StyleUnderline"/>
        </w:rPr>
        <w:t xml:space="preserve"> in the coming years</w:t>
      </w:r>
      <w:r w:rsidRPr="004A39E0">
        <w:rPr>
          <w:sz w:val="16"/>
        </w:rPr>
        <w:t>.</w:t>
      </w:r>
    </w:p>
    <w:p w14:paraId="69AF2795" w14:textId="77777777" w:rsidR="00B22507" w:rsidRPr="004A39E0" w:rsidRDefault="00B22507" w:rsidP="00B22507">
      <w:pPr>
        <w:rPr>
          <w:sz w:val="16"/>
        </w:rPr>
      </w:pPr>
      <w:r w:rsidRPr="00E9795C">
        <w:rPr>
          <w:rStyle w:val="StyleUnderline"/>
          <w:highlight w:val="green"/>
        </w:rPr>
        <w:t xml:space="preserve">On </w:t>
      </w:r>
      <w:r w:rsidRPr="00E9795C">
        <w:rPr>
          <w:rStyle w:val="Emphasis"/>
          <w:highlight w:val="green"/>
        </w:rPr>
        <w:t>climate</w:t>
      </w:r>
      <w:r w:rsidRPr="00E9795C">
        <w:rPr>
          <w:rStyle w:val="StyleUnderline"/>
        </w:rPr>
        <w:t xml:space="preserve"> and the green transition, </w:t>
      </w:r>
      <w:r w:rsidRPr="00E9795C">
        <w:rPr>
          <w:rStyle w:val="StyleUnderline"/>
          <w:highlight w:val="green"/>
        </w:rPr>
        <w:t xml:space="preserve">the </w:t>
      </w:r>
      <w:r w:rsidRPr="00E9795C">
        <w:rPr>
          <w:rStyle w:val="Emphasis"/>
          <w:highlight w:val="green"/>
        </w:rPr>
        <w:t>gap</w:t>
      </w:r>
      <w:r w:rsidRPr="00E9795C">
        <w:rPr>
          <w:rStyle w:val="StyleUnderline"/>
        </w:rPr>
        <w:t xml:space="preserve"> between the United States and the EU </w:t>
      </w:r>
      <w:r w:rsidRPr="00E9795C">
        <w:rPr>
          <w:rStyle w:val="StyleUnderline"/>
          <w:highlight w:val="green"/>
        </w:rPr>
        <w:t>will</w:t>
      </w:r>
      <w:r w:rsidRPr="00E9795C">
        <w:rPr>
          <w:rStyle w:val="StyleUnderline"/>
        </w:rPr>
        <w:t xml:space="preserve"> likely </w:t>
      </w:r>
      <w:r w:rsidRPr="00E9795C">
        <w:rPr>
          <w:rStyle w:val="Emphasis"/>
          <w:highlight w:val="green"/>
        </w:rPr>
        <w:t>widen substantially</w:t>
      </w:r>
      <w:r w:rsidRPr="004A39E0">
        <w:rPr>
          <w:sz w:val="16"/>
        </w:rPr>
        <w:t>. While the EU is shifting toward a more pragmatic approach to industrial competitiveness, it remains committed to sustainability. The Inflation Reduction Act has already sparked tensions, with European industries fearing U.S. subsidies will lure investments away. Under the Trump administration, the United States could retreat further from global climate commitments, forcing Europe to recalibrate its strategy—but not abandon its long-term transition to a cleaner economy.</w:t>
      </w:r>
    </w:p>
    <w:p w14:paraId="7F8E6D0C" w14:textId="77777777" w:rsidR="00B22507" w:rsidRPr="004A39E0" w:rsidRDefault="00B22507" w:rsidP="00B22507">
      <w:pPr>
        <w:rPr>
          <w:sz w:val="16"/>
        </w:rPr>
      </w:pPr>
      <w:r w:rsidRPr="004A39E0">
        <w:rPr>
          <w:sz w:val="16"/>
        </w:rPr>
        <w:t>Defense policy is another flashpoint. Europe is set to increase military spending, but with a growing focus on scaling up its own defense industry rather than relying on U.S. suppliers. Currently, two-thirds of EU defense procurement benefits non-EU firms, especially American contractors. This dynamic is set to change as Europe builds greater strategic autonomy.</w:t>
      </w:r>
    </w:p>
    <w:p w14:paraId="15FA511C" w14:textId="77777777" w:rsidR="00B22507" w:rsidRPr="002556E2" w:rsidRDefault="00B22507" w:rsidP="00B22507">
      <w:pPr>
        <w:rPr>
          <w:sz w:val="8"/>
          <w:szCs w:val="14"/>
        </w:rPr>
      </w:pPr>
      <w:r w:rsidRPr="002556E2">
        <w:rPr>
          <w:sz w:val="8"/>
          <w:szCs w:val="14"/>
        </w:rPr>
        <w:t xml:space="preserve">Overall, although </w:t>
      </w:r>
      <w:r w:rsidRPr="002556E2">
        <w:rPr>
          <w:rStyle w:val="Emphasis"/>
          <w:sz w:val="14"/>
          <w:szCs w:val="14"/>
          <w:highlight w:val="cyan"/>
        </w:rPr>
        <w:t>Eu</w:t>
      </w:r>
      <w:r w:rsidRPr="002556E2">
        <w:rPr>
          <w:sz w:val="8"/>
          <w:szCs w:val="14"/>
        </w:rPr>
        <w:t xml:space="preserve">rope </w:t>
      </w:r>
      <w:r w:rsidRPr="002556E2">
        <w:rPr>
          <w:rStyle w:val="StyleUnderline"/>
          <w:sz w:val="14"/>
          <w:szCs w:val="14"/>
          <w:highlight w:val="cyan"/>
        </w:rPr>
        <w:t xml:space="preserve">is trying to avoid </w:t>
      </w:r>
      <w:r w:rsidRPr="002556E2">
        <w:rPr>
          <w:rStyle w:val="Emphasis"/>
          <w:sz w:val="14"/>
          <w:szCs w:val="14"/>
          <w:highlight w:val="cyan"/>
        </w:rPr>
        <w:t>decoupling</w:t>
      </w:r>
      <w:r w:rsidRPr="002556E2">
        <w:rPr>
          <w:rStyle w:val="StyleUnderline"/>
          <w:sz w:val="14"/>
          <w:szCs w:val="14"/>
        </w:rPr>
        <w:t xml:space="preserve"> from the</w:t>
      </w:r>
      <w:r w:rsidRPr="002556E2">
        <w:rPr>
          <w:sz w:val="8"/>
          <w:szCs w:val="14"/>
        </w:rPr>
        <w:t xml:space="preserve"> </w:t>
      </w:r>
      <w:r w:rsidRPr="002556E2">
        <w:rPr>
          <w:rStyle w:val="Emphasis"/>
          <w:sz w:val="14"/>
          <w:szCs w:val="14"/>
        </w:rPr>
        <w:t>U</w:t>
      </w:r>
      <w:r w:rsidRPr="002556E2">
        <w:rPr>
          <w:sz w:val="8"/>
          <w:szCs w:val="14"/>
        </w:rPr>
        <w:t xml:space="preserve">nited </w:t>
      </w:r>
      <w:r w:rsidRPr="002556E2">
        <w:rPr>
          <w:rStyle w:val="Emphasis"/>
          <w:sz w:val="14"/>
          <w:szCs w:val="14"/>
        </w:rPr>
        <w:t>S</w:t>
      </w:r>
      <w:r w:rsidRPr="002556E2">
        <w:rPr>
          <w:sz w:val="8"/>
          <w:szCs w:val="14"/>
        </w:rPr>
        <w:t xml:space="preserve">tates, </w:t>
      </w:r>
      <w:r w:rsidRPr="002556E2">
        <w:rPr>
          <w:rStyle w:val="StyleUnderline"/>
          <w:sz w:val="14"/>
          <w:szCs w:val="14"/>
          <w:highlight w:val="cyan"/>
        </w:rPr>
        <w:t>Trump’s</w:t>
      </w:r>
      <w:r w:rsidRPr="002556E2">
        <w:rPr>
          <w:rStyle w:val="StyleUnderline"/>
          <w:sz w:val="14"/>
          <w:szCs w:val="14"/>
        </w:rPr>
        <w:t xml:space="preserve"> </w:t>
      </w:r>
      <w:r w:rsidRPr="002556E2">
        <w:rPr>
          <w:rStyle w:val="Emphasis"/>
          <w:sz w:val="14"/>
          <w:szCs w:val="14"/>
        </w:rPr>
        <w:t xml:space="preserve">economic </w:t>
      </w:r>
      <w:r w:rsidRPr="002556E2">
        <w:rPr>
          <w:rStyle w:val="Emphasis"/>
          <w:sz w:val="14"/>
          <w:szCs w:val="14"/>
          <w:highlight w:val="cyan"/>
        </w:rPr>
        <w:t>nationalism</w:t>
      </w:r>
      <w:r w:rsidRPr="002556E2">
        <w:rPr>
          <w:rStyle w:val="StyleUnderline"/>
          <w:sz w:val="14"/>
          <w:szCs w:val="14"/>
        </w:rPr>
        <w:t xml:space="preserve"> and </w:t>
      </w:r>
      <w:r w:rsidRPr="002556E2">
        <w:rPr>
          <w:rStyle w:val="Emphasis"/>
          <w:sz w:val="14"/>
          <w:szCs w:val="14"/>
        </w:rPr>
        <w:t>hostility</w:t>
      </w:r>
      <w:r w:rsidRPr="002556E2">
        <w:rPr>
          <w:rStyle w:val="StyleUnderline"/>
          <w:sz w:val="14"/>
          <w:szCs w:val="14"/>
        </w:rPr>
        <w:t xml:space="preserve"> t</w:t>
      </w:r>
      <w:r w:rsidRPr="002556E2">
        <w:rPr>
          <w:sz w:val="8"/>
          <w:szCs w:val="14"/>
        </w:rPr>
        <w:t xml:space="preserve">oward European allies </w:t>
      </w:r>
      <w:r w:rsidRPr="002556E2">
        <w:rPr>
          <w:rStyle w:val="StyleUnderline"/>
          <w:sz w:val="14"/>
          <w:szCs w:val="14"/>
          <w:highlight w:val="cyan"/>
        </w:rPr>
        <w:t>might force</w:t>
      </w:r>
      <w:r w:rsidRPr="002556E2">
        <w:rPr>
          <w:rStyle w:val="StyleUnderline"/>
          <w:sz w:val="14"/>
          <w:szCs w:val="14"/>
        </w:rPr>
        <w:t xml:space="preserve"> a hesitant</w:t>
      </w:r>
      <w:r w:rsidRPr="002556E2">
        <w:rPr>
          <w:sz w:val="8"/>
          <w:szCs w:val="14"/>
        </w:rPr>
        <w:t xml:space="preserve"> </w:t>
      </w:r>
      <w:r w:rsidRPr="002556E2">
        <w:rPr>
          <w:rStyle w:val="Emphasis"/>
          <w:sz w:val="14"/>
          <w:szCs w:val="14"/>
          <w:highlight w:val="cyan"/>
        </w:rPr>
        <w:t>Eu</w:t>
      </w:r>
      <w:r w:rsidRPr="002556E2">
        <w:rPr>
          <w:sz w:val="8"/>
          <w:szCs w:val="14"/>
        </w:rPr>
        <w:t xml:space="preserve">rope </w:t>
      </w:r>
      <w:r w:rsidRPr="002556E2">
        <w:rPr>
          <w:rStyle w:val="StyleUnderline"/>
          <w:sz w:val="14"/>
          <w:szCs w:val="14"/>
          <w:highlight w:val="cyan"/>
        </w:rPr>
        <w:t>to</w:t>
      </w:r>
      <w:r w:rsidRPr="002556E2">
        <w:rPr>
          <w:sz w:val="8"/>
          <w:szCs w:val="14"/>
        </w:rPr>
        <w:t xml:space="preserve"> substantially </w:t>
      </w:r>
      <w:r w:rsidRPr="002556E2">
        <w:rPr>
          <w:rStyle w:val="StyleUnderline"/>
          <w:sz w:val="14"/>
          <w:szCs w:val="14"/>
          <w:highlight w:val="cyan"/>
        </w:rPr>
        <w:t>reevaluate</w:t>
      </w:r>
      <w:r w:rsidRPr="002556E2">
        <w:rPr>
          <w:sz w:val="8"/>
          <w:szCs w:val="14"/>
        </w:rPr>
        <w:t xml:space="preserve"> what is at stake in </w:t>
      </w:r>
      <w:r w:rsidRPr="002556E2">
        <w:rPr>
          <w:rStyle w:val="Emphasis"/>
          <w:sz w:val="14"/>
          <w:szCs w:val="14"/>
        </w:rPr>
        <w:t>EU-U.S.</w:t>
      </w:r>
      <w:r w:rsidRPr="002556E2">
        <w:rPr>
          <w:sz w:val="8"/>
          <w:szCs w:val="14"/>
        </w:rPr>
        <w:t xml:space="preserve"> </w:t>
      </w:r>
      <w:r w:rsidRPr="002556E2">
        <w:rPr>
          <w:rStyle w:val="StyleUnderline"/>
          <w:sz w:val="14"/>
          <w:szCs w:val="14"/>
        </w:rPr>
        <w:t>relations</w:t>
      </w:r>
      <w:r w:rsidRPr="002556E2">
        <w:rPr>
          <w:sz w:val="8"/>
          <w:szCs w:val="14"/>
        </w:rPr>
        <w:t>. In the past, Brussels has sought to avoid any deeper, long-term strategic divergence from Washington, but Trump’s return has injected new urgency into discussions about European sovereignty and autonomy. Whether intentional or not, Trump’s presidency could radically transform Europe’s approach to trade, industrial policy, and technology—as well as the geostrategic interests of the European Union—reinforcing the need for a more independent Europe and potentially increasing the gap between Brussels and Washington. Whether this results in managed competition or a widening transatlantic rift will depend on how both sides navigate these tensions.</w:t>
      </w:r>
    </w:p>
    <w:p w14:paraId="3F065A71" w14:textId="77777777" w:rsidR="00B22507" w:rsidRPr="002556E2" w:rsidRDefault="00B22507" w:rsidP="00B22507">
      <w:pPr>
        <w:rPr>
          <w:sz w:val="8"/>
          <w:szCs w:val="14"/>
        </w:rPr>
      </w:pPr>
      <w:r w:rsidRPr="002556E2">
        <w:rPr>
          <w:sz w:val="8"/>
          <w:szCs w:val="14"/>
        </w:rPr>
        <w:t>Advancing shared agendas</w:t>
      </w:r>
    </w:p>
    <w:p w14:paraId="71C86E86" w14:textId="77777777" w:rsidR="00B22507" w:rsidRPr="002556E2" w:rsidRDefault="00B22507" w:rsidP="00B22507">
      <w:pPr>
        <w:rPr>
          <w:sz w:val="8"/>
          <w:szCs w:val="14"/>
        </w:rPr>
      </w:pPr>
      <w:r w:rsidRPr="002556E2">
        <w:rPr>
          <w:sz w:val="8"/>
          <w:szCs w:val="14"/>
        </w:rPr>
        <w:t xml:space="preserve">As already mentioned, despite growing tensions, the </w:t>
      </w:r>
      <w:r w:rsidRPr="002556E2">
        <w:rPr>
          <w:rStyle w:val="StyleUnderline"/>
          <w:sz w:val="14"/>
          <w:szCs w:val="14"/>
          <w:highlight w:val="cyan"/>
        </w:rPr>
        <w:t xml:space="preserve">EU is </w:t>
      </w:r>
      <w:r w:rsidRPr="002556E2">
        <w:rPr>
          <w:rStyle w:val="Emphasis"/>
          <w:sz w:val="14"/>
          <w:szCs w:val="14"/>
          <w:highlight w:val="cyan"/>
        </w:rPr>
        <w:t>not</w:t>
      </w:r>
      <w:r w:rsidRPr="002556E2">
        <w:rPr>
          <w:rStyle w:val="StyleUnderline"/>
          <w:sz w:val="14"/>
          <w:szCs w:val="14"/>
          <w:highlight w:val="cyan"/>
        </w:rPr>
        <w:t xml:space="preserve"> seeking a </w:t>
      </w:r>
      <w:r w:rsidRPr="002556E2">
        <w:rPr>
          <w:rStyle w:val="Emphasis"/>
          <w:sz w:val="14"/>
          <w:szCs w:val="14"/>
          <w:highlight w:val="cyan"/>
        </w:rPr>
        <w:t>rupture</w:t>
      </w:r>
      <w:r w:rsidRPr="002556E2">
        <w:rPr>
          <w:rStyle w:val="StyleUnderline"/>
          <w:sz w:val="14"/>
          <w:szCs w:val="14"/>
        </w:rPr>
        <w:t xml:space="preserve"> with the</w:t>
      </w:r>
      <w:r w:rsidRPr="002556E2">
        <w:rPr>
          <w:sz w:val="8"/>
          <w:szCs w:val="14"/>
        </w:rPr>
        <w:t xml:space="preserve"> </w:t>
      </w:r>
      <w:r w:rsidRPr="002556E2">
        <w:rPr>
          <w:rStyle w:val="Emphasis"/>
          <w:sz w:val="14"/>
          <w:szCs w:val="14"/>
        </w:rPr>
        <w:t>U</w:t>
      </w:r>
      <w:r w:rsidRPr="002556E2">
        <w:rPr>
          <w:sz w:val="8"/>
          <w:szCs w:val="14"/>
        </w:rPr>
        <w:t xml:space="preserve">nited </w:t>
      </w:r>
      <w:r w:rsidRPr="002556E2">
        <w:rPr>
          <w:rStyle w:val="Emphasis"/>
          <w:sz w:val="14"/>
          <w:szCs w:val="14"/>
        </w:rPr>
        <w:t>S</w:t>
      </w:r>
      <w:r w:rsidRPr="002556E2">
        <w:rPr>
          <w:sz w:val="8"/>
          <w:szCs w:val="14"/>
        </w:rPr>
        <w:t xml:space="preserve">tates. Even under a second Trump administration, </w:t>
      </w:r>
      <w:r w:rsidRPr="002556E2">
        <w:rPr>
          <w:rStyle w:val="StyleUnderline"/>
          <w:sz w:val="14"/>
          <w:szCs w:val="14"/>
          <w:highlight w:val="cyan"/>
        </w:rPr>
        <w:t>there remain</w:t>
      </w:r>
      <w:r w:rsidRPr="002556E2">
        <w:rPr>
          <w:rStyle w:val="StyleUnderline"/>
          <w:sz w:val="14"/>
          <w:szCs w:val="14"/>
        </w:rPr>
        <w:t xml:space="preserve"> areas of </w:t>
      </w:r>
      <w:r w:rsidRPr="002556E2">
        <w:rPr>
          <w:rStyle w:val="Emphasis"/>
          <w:sz w:val="14"/>
          <w:szCs w:val="14"/>
          <w:highlight w:val="cyan"/>
        </w:rPr>
        <w:t>shared interest</w:t>
      </w:r>
      <w:r w:rsidRPr="002556E2">
        <w:rPr>
          <w:rStyle w:val="StyleUnderline"/>
          <w:sz w:val="14"/>
          <w:szCs w:val="14"/>
        </w:rPr>
        <w:t>, particularly on China</w:t>
      </w:r>
      <w:r w:rsidRPr="002556E2">
        <w:rPr>
          <w:sz w:val="8"/>
          <w:szCs w:val="14"/>
        </w:rPr>
        <w:t xml:space="preserve">. The European Union will not recalibrate its stance on China as a systemic rival, economic competitor, and security risk any time soon. While individual member states may maintain business ties, </w:t>
      </w:r>
      <w:r w:rsidRPr="002556E2">
        <w:rPr>
          <w:rStyle w:val="Emphasis"/>
          <w:sz w:val="14"/>
          <w:szCs w:val="14"/>
        </w:rPr>
        <w:t>derisking</w:t>
      </w:r>
      <w:r w:rsidRPr="002556E2">
        <w:rPr>
          <w:rStyle w:val="StyleUnderline"/>
          <w:sz w:val="14"/>
          <w:szCs w:val="14"/>
        </w:rPr>
        <w:t xml:space="preserve"> will remain the dominant narrative, providing room for EU-U.S. </w:t>
      </w:r>
      <w:r w:rsidRPr="002556E2">
        <w:rPr>
          <w:rStyle w:val="Emphasis"/>
          <w:sz w:val="14"/>
          <w:szCs w:val="14"/>
        </w:rPr>
        <w:t>coop</w:t>
      </w:r>
      <w:r w:rsidRPr="002556E2">
        <w:rPr>
          <w:sz w:val="8"/>
          <w:szCs w:val="14"/>
        </w:rPr>
        <w:t>eration. However, the risk remains that the Trump administration may one day strike a trade deal with China that prioritizes U.S. economic interests at Europe’s strategic expense.</w:t>
      </w:r>
    </w:p>
    <w:p w14:paraId="314503D7" w14:textId="77777777" w:rsidR="00B22507" w:rsidRPr="002556E2" w:rsidRDefault="00B22507" w:rsidP="00B22507">
      <w:pPr>
        <w:rPr>
          <w:sz w:val="8"/>
          <w:szCs w:val="14"/>
        </w:rPr>
      </w:pPr>
      <w:r w:rsidRPr="002556E2">
        <w:rPr>
          <w:rStyle w:val="StyleUnderline"/>
          <w:sz w:val="14"/>
          <w:szCs w:val="14"/>
        </w:rPr>
        <w:t xml:space="preserve">Another </w:t>
      </w:r>
      <w:r w:rsidRPr="002556E2">
        <w:rPr>
          <w:rStyle w:val="StyleUnderline"/>
          <w:sz w:val="14"/>
          <w:szCs w:val="14"/>
          <w:highlight w:val="cyan"/>
        </w:rPr>
        <w:t>area of</w:t>
      </w:r>
      <w:r w:rsidRPr="002556E2">
        <w:rPr>
          <w:rStyle w:val="StyleUnderline"/>
          <w:sz w:val="14"/>
          <w:szCs w:val="14"/>
        </w:rPr>
        <w:t xml:space="preserve"> potential </w:t>
      </w:r>
      <w:r w:rsidRPr="002556E2">
        <w:rPr>
          <w:rStyle w:val="Emphasis"/>
          <w:sz w:val="14"/>
          <w:szCs w:val="14"/>
          <w:highlight w:val="cyan"/>
        </w:rPr>
        <w:t>alignment</w:t>
      </w:r>
      <w:r w:rsidRPr="002556E2">
        <w:rPr>
          <w:rStyle w:val="StyleUnderline"/>
          <w:sz w:val="14"/>
          <w:szCs w:val="14"/>
          <w:highlight w:val="cyan"/>
        </w:rPr>
        <w:t xml:space="preserve"> is </w:t>
      </w:r>
      <w:r w:rsidRPr="002556E2">
        <w:rPr>
          <w:rStyle w:val="Emphasis"/>
          <w:sz w:val="14"/>
          <w:szCs w:val="14"/>
          <w:highlight w:val="cyan"/>
        </w:rPr>
        <w:t>economic security</w:t>
      </w:r>
      <w:r w:rsidRPr="002556E2">
        <w:rPr>
          <w:sz w:val="8"/>
          <w:szCs w:val="14"/>
        </w:rPr>
        <w:t xml:space="preserve"> and supply chain resilience. The pandemic and geopolitical shifts have underscored the need to diversify access to critical raw materials, rare earths, and other resources essential for emerging technologies. Both the United States and the European Union are increasingly prioritizing partnerships with reliable suppliers outside China, providing opportunities for transatlantic collaboration.</w:t>
      </w:r>
    </w:p>
    <w:p w14:paraId="3FB11E01" w14:textId="77777777" w:rsidR="00B22507" w:rsidRPr="002556E2" w:rsidRDefault="00B22507" w:rsidP="00B22507">
      <w:pPr>
        <w:rPr>
          <w:sz w:val="8"/>
          <w:szCs w:val="14"/>
        </w:rPr>
      </w:pPr>
      <w:r w:rsidRPr="002556E2">
        <w:rPr>
          <w:sz w:val="8"/>
          <w:szCs w:val="14"/>
        </w:rPr>
        <w:t>Maritime security is another domain where transatlantic cooperation could persist. The EU and the United States share a vested interest in securing global trade routes, particularly in the Indo-Pacific. Protecting freedom of navigation, countering piracy, and responding to security threats in international waters will remain areas where cooperation can continue, even under a more isolationist U.S. administration. However, recently divulged high-level conversations on the Signal messaging app bring into stark relief how even mutual security interests—such as freedom of navigation—can trigger accusations of European “free-loaders.”</w:t>
      </w:r>
    </w:p>
    <w:p w14:paraId="08D8F079" w14:textId="77777777" w:rsidR="00B22507" w:rsidRPr="002556E2" w:rsidRDefault="00B22507" w:rsidP="00B22507">
      <w:pPr>
        <w:rPr>
          <w:sz w:val="8"/>
          <w:szCs w:val="14"/>
        </w:rPr>
      </w:pPr>
      <w:r w:rsidRPr="002556E2">
        <w:rPr>
          <w:sz w:val="8"/>
          <w:szCs w:val="14"/>
        </w:rPr>
        <w:t xml:space="preserve">That said, the most significant challenge for EU-U.S. relations under the Trump administration will be the ability of European governments to engage effectively with Washington. While cooperation with the federal government may prove difficult, with few areas of continuity and convergence between both sides of the Atlantic, </w:t>
      </w:r>
      <w:r w:rsidRPr="002556E2">
        <w:rPr>
          <w:rStyle w:val="Emphasis"/>
          <w:sz w:val="14"/>
          <w:szCs w:val="14"/>
        </w:rPr>
        <w:t>Eu</w:t>
      </w:r>
      <w:r w:rsidRPr="002556E2">
        <w:rPr>
          <w:sz w:val="8"/>
          <w:szCs w:val="14"/>
        </w:rPr>
        <w:t xml:space="preserve">ropeans </w:t>
      </w:r>
      <w:r w:rsidRPr="002556E2">
        <w:rPr>
          <w:rStyle w:val="StyleUnderline"/>
          <w:sz w:val="14"/>
          <w:szCs w:val="14"/>
        </w:rPr>
        <w:t xml:space="preserve">should intensify </w:t>
      </w:r>
      <w:r w:rsidRPr="002556E2">
        <w:rPr>
          <w:rStyle w:val="Emphasis"/>
          <w:sz w:val="14"/>
          <w:szCs w:val="14"/>
        </w:rPr>
        <w:t>partnerships</w:t>
      </w:r>
      <w:r w:rsidRPr="002556E2">
        <w:rPr>
          <w:sz w:val="8"/>
          <w:szCs w:val="14"/>
        </w:rPr>
        <w:t xml:space="preserve"> </w:t>
      </w:r>
      <w:r w:rsidRPr="002556E2">
        <w:rPr>
          <w:rStyle w:val="StyleUnderline"/>
          <w:sz w:val="14"/>
          <w:szCs w:val="14"/>
        </w:rPr>
        <w:t>with</w:t>
      </w:r>
      <w:r w:rsidRPr="002556E2">
        <w:rPr>
          <w:sz w:val="8"/>
          <w:szCs w:val="14"/>
        </w:rPr>
        <w:t xml:space="preserve"> individual </w:t>
      </w:r>
      <w:r w:rsidRPr="002556E2">
        <w:rPr>
          <w:rStyle w:val="Emphasis"/>
          <w:sz w:val="14"/>
          <w:szCs w:val="14"/>
        </w:rPr>
        <w:t>America</w:t>
      </w:r>
      <w:r w:rsidRPr="002556E2">
        <w:rPr>
          <w:sz w:val="8"/>
          <w:szCs w:val="14"/>
        </w:rPr>
        <w:t xml:space="preserve">n states that have progressive leadership. Especially in areas such as climate or green technology, such </w:t>
      </w:r>
      <w:r w:rsidRPr="002556E2">
        <w:rPr>
          <w:rStyle w:val="StyleUnderline"/>
          <w:sz w:val="14"/>
          <w:szCs w:val="14"/>
        </w:rPr>
        <w:t>partnerships</w:t>
      </w:r>
      <w:r w:rsidRPr="002556E2">
        <w:rPr>
          <w:sz w:val="8"/>
          <w:szCs w:val="14"/>
        </w:rPr>
        <w:t xml:space="preserve"> can help </w:t>
      </w:r>
      <w:r w:rsidRPr="002556E2">
        <w:rPr>
          <w:rStyle w:val="StyleUnderline"/>
          <w:sz w:val="14"/>
          <w:szCs w:val="14"/>
        </w:rPr>
        <w:t>compensate for</w:t>
      </w:r>
      <w:r w:rsidRPr="002556E2">
        <w:rPr>
          <w:sz w:val="8"/>
          <w:szCs w:val="14"/>
        </w:rPr>
        <w:t xml:space="preserve"> the </w:t>
      </w:r>
      <w:r w:rsidRPr="002556E2">
        <w:rPr>
          <w:rStyle w:val="Emphasis"/>
          <w:sz w:val="14"/>
          <w:szCs w:val="14"/>
        </w:rPr>
        <w:t>lack</w:t>
      </w:r>
      <w:r w:rsidRPr="002556E2">
        <w:rPr>
          <w:rStyle w:val="StyleUnderline"/>
          <w:sz w:val="14"/>
          <w:szCs w:val="14"/>
        </w:rPr>
        <w:t xml:space="preserve"> of </w:t>
      </w:r>
      <w:r w:rsidRPr="002556E2">
        <w:rPr>
          <w:rStyle w:val="Emphasis"/>
          <w:sz w:val="14"/>
          <w:szCs w:val="14"/>
        </w:rPr>
        <w:t>coop</w:t>
      </w:r>
      <w:r w:rsidRPr="002556E2">
        <w:rPr>
          <w:sz w:val="8"/>
          <w:szCs w:val="14"/>
        </w:rPr>
        <w:t>eration with federal authorities. Cities and states committed to sustainability, such as California, will become key allies for European policymakers seeking continuity in transatlantic cooperation.</w:t>
      </w:r>
    </w:p>
    <w:p w14:paraId="058DF8D9" w14:textId="77777777" w:rsidR="00B22507" w:rsidRPr="002556E2" w:rsidRDefault="00B22507" w:rsidP="00B22507">
      <w:pPr>
        <w:rPr>
          <w:sz w:val="8"/>
          <w:szCs w:val="14"/>
        </w:rPr>
      </w:pPr>
      <w:r w:rsidRPr="002556E2">
        <w:rPr>
          <w:sz w:val="8"/>
          <w:szCs w:val="14"/>
        </w:rPr>
        <w:t xml:space="preserve">At a deeper level, progressives on both sides of the Atlantic must recognize that </w:t>
      </w:r>
      <w:r w:rsidRPr="002556E2">
        <w:rPr>
          <w:rStyle w:val="Emphasis"/>
          <w:sz w:val="14"/>
          <w:szCs w:val="14"/>
        </w:rPr>
        <w:t>Trump</w:t>
      </w:r>
      <w:r w:rsidRPr="002556E2">
        <w:rPr>
          <w:rStyle w:val="StyleUnderline"/>
          <w:sz w:val="14"/>
          <w:szCs w:val="14"/>
        </w:rPr>
        <w:t>’s resurgence</w:t>
      </w:r>
      <w:r w:rsidRPr="002556E2">
        <w:rPr>
          <w:sz w:val="8"/>
          <w:szCs w:val="14"/>
        </w:rPr>
        <w:t>—</w:t>
      </w:r>
      <w:r w:rsidRPr="002556E2">
        <w:rPr>
          <w:rStyle w:val="StyleUnderline"/>
          <w:sz w:val="14"/>
          <w:szCs w:val="14"/>
        </w:rPr>
        <w:t>and the</w:t>
      </w:r>
      <w:r w:rsidRPr="002556E2">
        <w:rPr>
          <w:sz w:val="8"/>
          <w:szCs w:val="14"/>
        </w:rPr>
        <w:t xml:space="preserve"> </w:t>
      </w:r>
      <w:r w:rsidRPr="002556E2">
        <w:rPr>
          <w:rStyle w:val="StyleUnderline"/>
          <w:sz w:val="14"/>
          <w:szCs w:val="14"/>
        </w:rPr>
        <w:t xml:space="preserve">rise of the </w:t>
      </w:r>
      <w:r w:rsidRPr="002556E2">
        <w:rPr>
          <w:rStyle w:val="Emphasis"/>
          <w:sz w:val="14"/>
          <w:szCs w:val="14"/>
        </w:rPr>
        <w:t>far right</w:t>
      </w:r>
      <w:r w:rsidRPr="002556E2">
        <w:rPr>
          <w:rStyle w:val="StyleUnderline"/>
          <w:sz w:val="14"/>
          <w:szCs w:val="14"/>
        </w:rPr>
        <w:t xml:space="preserve"> in Europe</w:t>
      </w:r>
      <w:r w:rsidRPr="002556E2">
        <w:rPr>
          <w:sz w:val="8"/>
          <w:szCs w:val="14"/>
        </w:rPr>
        <w:t>—</w:t>
      </w:r>
      <w:r w:rsidRPr="002556E2">
        <w:rPr>
          <w:rStyle w:val="StyleUnderline"/>
          <w:sz w:val="14"/>
          <w:szCs w:val="14"/>
        </w:rPr>
        <w:t>is rooted in</w:t>
      </w:r>
      <w:r w:rsidRPr="002556E2">
        <w:rPr>
          <w:sz w:val="8"/>
          <w:szCs w:val="14"/>
        </w:rPr>
        <w:t xml:space="preserve"> the legitimate </w:t>
      </w:r>
      <w:r w:rsidRPr="002556E2">
        <w:rPr>
          <w:rStyle w:val="Emphasis"/>
          <w:sz w:val="14"/>
          <w:szCs w:val="14"/>
        </w:rPr>
        <w:t>social anxieties</w:t>
      </w:r>
      <w:r w:rsidRPr="002556E2">
        <w:rPr>
          <w:rStyle w:val="StyleUnderline"/>
          <w:sz w:val="14"/>
          <w:szCs w:val="14"/>
        </w:rPr>
        <w:t xml:space="preserve"> and</w:t>
      </w:r>
      <w:r w:rsidRPr="002556E2">
        <w:rPr>
          <w:sz w:val="8"/>
          <w:szCs w:val="14"/>
        </w:rPr>
        <w:t xml:space="preserve"> deep </w:t>
      </w:r>
      <w:r w:rsidRPr="002556E2">
        <w:rPr>
          <w:rStyle w:val="Emphasis"/>
          <w:sz w:val="14"/>
          <w:szCs w:val="14"/>
        </w:rPr>
        <w:t>feelings</w:t>
      </w:r>
      <w:r w:rsidRPr="002556E2">
        <w:rPr>
          <w:rStyle w:val="StyleUnderline"/>
          <w:sz w:val="14"/>
          <w:szCs w:val="14"/>
        </w:rPr>
        <w:t xml:space="preserve"> of </w:t>
      </w:r>
      <w:r w:rsidRPr="002556E2">
        <w:rPr>
          <w:rStyle w:val="Emphasis"/>
          <w:sz w:val="14"/>
          <w:szCs w:val="14"/>
        </w:rPr>
        <w:t>injustice</w:t>
      </w:r>
      <w:r w:rsidRPr="002556E2">
        <w:rPr>
          <w:rStyle w:val="StyleUnderline"/>
          <w:sz w:val="14"/>
          <w:szCs w:val="14"/>
        </w:rPr>
        <w:t xml:space="preserve"> among</w:t>
      </w:r>
      <w:r w:rsidRPr="002556E2">
        <w:rPr>
          <w:sz w:val="8"/>
          <w:szCs w:val="14"/>
        </w:rPr>
        <w:t xml:space="preserve"> both </w:t>
      </w:r>
      <w:r w:rsidRPr="002556E2">
        <w:rPr>
          <w:rStyle w:val="StyleUnderline"/>
          <w:sz w:val="14"/>
          <w:szCs w:val="14"/>
        </w:rPr>
        <w:t>Europeans and Americans</w:t>
      </w:r>
      <w:r w:rsidRPr="002556E2">
        <w:rPr>
          <w:sz w:val="8"/>
          <w:szCs w:val="14"/>
        </w:rPr>
        <w:t xml:space="preserve">. For decades, </w:t>
      </w:r>
      <w:r w:rsidRPr="002556E2">
        <w:rPr>
          <w:rStyle w:val="StyleUnderline"/>
          <w:sz w:val="14"/>
          <w:szCs w:val="14"/>
        </w:rPr>
        <w:t>progressives</w:t>
      </w:r>
      <w:r w:rsidRPr="002556E2">
        <w:rPr>
          <w:sz w:val="8"/>
          <w:szCs w:val="14"/>
        </w:rPr>
        <w:t xml:space="preserve"> have </w:t>
      </w:r>
      <w:r w:rsidRPr="002556E2">
        <w:rPr>
          <w:rStyle w:val="StyleUnderline"/>
          <w:sz w:val="14"/>
          <w:szCs w:val="14"/>
        </w:rPr>
        <w:t>warned about</w:t>
      </w:r>
      <w:r w:rsidRPr="002556E2">
        <w:rPr>
          <w:sz w:val="8"/>
          <w:szCs w:val="14"/>
        </w:rPr>
        <w:t xml:space="preserve"> the </w:t>
      </w:r>
      <w:r w:rsidRPr="002556E2">
        <w:rPr>
          <w:rStyle w:val="Emphasis"/>
          <w:sz w:val="14"/>
          <w:szCs w:val="14"/>
        </w:rPr>
        <w:t>destabilizing</w:t>
      </w:r>
      <w:r w:rsidRPr="002556E2">
        <w:rPr>
          <w:rStyle w:val="StyleUnderline"/>
          <w:sz w:val="14"/>
          <w:szCs w:val="14"/>
        </w:rPr>
        <w:t xml:space="preserve"> effects of</w:t>
      </w:r>
      <w:r w:rsidRPr="002556E2">
        <w:rPr>
          <w:sz w:val="8"/>
          <w:szCs w:val="14"/>
        </w:rPr>
        <w:t xml:space="preserve"> </w:t>
      </w:r>
      <w:r w:rsidRPr="002556E2">
        <w:rPr>
          <w:rStyle w:val="Emphasis"/>
          <w:sz w:val="14"/>
          <w:szCs w:val="14"/>
        </w:rPr>
        <w:t>globalization</w:t>
      </w:r>
      <w:r w:rsidRPr="002556E2">
        <w:rPr>
          <w:rStyle w:val="StyleUnderline"/>
          <w:sz w:val="14"/>
          <w:szCs w:val="14"/>
        </w:rPr>
        <w:t xml:space="preserve">, unregulated free </w:t>
      </w:r>
      <w:r w:rsidRPr="002556E2">
        <w:rPr>
          <w:rStyle w:val="Emphasis"/>
          <w:sz w:val="14"/>
          <w:szCs w:val="14"/>
        </w:rPr>
        <w:t>trade</w:t>
      </w:r>
      <w:r w:rsidRPr="002556E2">
        <w:rPr>
          <w:rStyle w:val="StyleUnderline"/>
          <w:sz w:val="14"/>
          <w:szCs w:val="14"/>
        </w:rPr>
        <w:t>, and financialization, which</w:t>
      </w:r>
      <w:r w:rsidRPr="002556E2">
        <w:rPr>
          <w:sz w:val="8"/>
          <w:szCs w:val="14"/>
        </w:rPr>
        <w:t xml:space="preserve"> have </w:t>
      </w:r>
      <w:r w:rsidRPr="002556E2">
        <w:rPr>
          <w:rStyle w:val="StyleUnderline"/>
          <w:sz w:val="14"/>
          <w:szCs w:val="14"/>
        </w:rPr>
        <w:t xml:space="preserve">led to </w:t>
      </w:r>
      <w:r w:rsidRPr="002556E2">
        <w:rPr>
          <w:rStyle w:val="Emphasis"/>
          <w:sz w:val="14"/>
          <w:szCs w:val="14"/>
        </w:rPr>
        <w:t>job insecurity</w:t>
      </w:r>
      <w:r w:rsidRPr="002556E2">
        <w:rPr>
          <w:rStyle w:val="StyleUnderline"/>
          <w:sz w:val="14"/>
          <w:szCs w:val="14"/>
        </w:rPr>
        <w:t xml:space="preserve">, </w:t>
      </w:r>
      <w:r w:rsidRPr="002556E2">
        <w:rPr>
          <w:rStyle w:val="Emphasis"/>
          <w:sz w:val="14"/>
          <w:szCs w:val="14"/>
        </w:rPr>
        <w:t>stagnant wages</w:t>
      </w:r>
      <w:r w:rsidRPr="002556E2">
        <w:rPr>
          <w:sz w:val="8"/>
          <w:szCs w:val="14"/>
        </w:rPr>
        <w:t xml:space="preserve">, </w:t>
      </w:r>
      <w:r w:rsidRPr="002556E2">
        <w:rPr>
          <w:rStyle w:val="StyleUnderline"/>
          <w:sz w:val="14"/>
          <w:szCs w:val="14"/>
        </w:rPr>
        <w:t xml:space="preserve">and growing </w:t>
      </w:r>
      <w:r w:rsidRPr="002556E2">
        <w:rPr>
          <w:rStyle w:val="Emphasis"/>
          <w:sz w:val="14"/>
          <w:szCs w:val="14"/>
        </w:rPr>
        <w:t>inequalities</w:t>
      </w:r>
      <w:r w:rsidRPr="002556E2">
        <w:rPr>
          <w:sz w:val="8"/>
          <w:szCs w:val="14"/>
        </w:rPr>
        <w:t xml:space="preserve">. Yet </w:t>
      </w:r>
      <w:r w:rsidRPr="002556E2">
        <w:rPr>
          <w:rStyle w:val="StyleUnderline"/>
          <w:sz w:val="14"/>
          <w:szCs w:val="14"/>
        </w:rPr>
        <w:t>solutions</w:t>
      </w:r>
      <w:r w:rsidRPr="002556E2">
        <w:rPr>
          <w:sz w:val="8"/>
          <w:szCs w:val="14"/>
        </w:rPr>
        <w:t xml:space="preserve"> have </w:t>
      </w:r>
      <w:r w:rsidRPr="002556E2">
        <w:rPr>
          <w:rStyle w:val="StyleUnderline"/>
          <w:sz w:val="14"/>
          <w:szCs w:val="14"/>
        </w:rPr>
        <w:t>often come too late or</w:t>
      </w:r>
      <w:r w:rsidRPr="002556E2">
        <w:rPr>
          <w:sz w:val="8"/>
          <w:szCs w:val="14"/>
        </w:rPr>
        <w:t xml:space="preserve"> have </w:t>
      </w:r>
      <w:r w:rsidRPr="002556E2">
        <w:rPr>
          <w:rStyle w:val="StyleUnderline"/>
          <w:sz w:val="14"/>
          <w:szCs w:val="14"/>
        </w:rPr>
        <w:t>failed</w:t>
      </w:r>
      <w:r w:rsidRPr="002556E2">
        <w:rPr>
          <w:sz w:val="8"/>
          <w:szCs w:val="14"/>
        </w:rPr>
        <w:t xml:space="preserve"> to convince those most affected. Many </w:t>
      </w:r>
      <w:r w:rsidRPr="002556E2">
        <w:rPr>
          <w:rStyle w:val="StyleUnderline"/>
          <w:sz w:val="14"/>
          <w:szCs w:val="14"/>
          <w:highlight w:val="cyan"/>
        </w:rPr>
        <w:t>workers feel</w:t>
      </w:r>
      <w:r w:rsidRPr="002556E2">
        <w:rPr>
          <w:sz w:val="8"/>
          <w:szCs w:val="14"/>
        </w:rPr>
        <w:t xml:space="preserve"> that </w:t>
      </w:r>
      <w:r w:rsidRPr="002556E2">
        <w:rPr>
          <w:rStyle w:val="StyleUnderline"/>
          <w:sz w:val="14"/>
          <w:szCs w:val="14"/>
          <w:highlight w:val="cyan"/>
        </w:rPr>
        <w:t>they</w:t>
      </w:r>
      <w:r w:rsidRPr="002556E2">
        <w:rPr>
          <w:rStyle w:val="StyleUnderline"/>
          <w:sz w:val="14"/>
          <w:szCs w:val="14"/>
        </w:rPr>
        <w:t xml:space="preserve"> have </w:t>
      </w:r>
      <w:r w:rsidRPr="002556E2">
        <w:rPr>
          <w:rStyle w:val="Emphasis"/>
          <w:sz w:val="14"/>
          <w:szCs w:val="14"/>
          <w:highlight w:val="cyan"/>
        </w:rPr>
        <w:t>lost</w:t>
      </w:r>
      <w:r w:rsidRPr="002556E2">
        <w:rPr>
          <w:rStyle w:val="StyleUnderline"/>
          <w:sz w:val="14"/>
          <w:szCs w:val="14"/>
        </w:rPr>
        <w:t xml:space="preserve"> not just </w:t>
      </w:r>
      <w:r w:rsidRPr="002556E2">
        <w:rPr>
          <w:rStyle w:val="Emphasis"/>
          <w:sz w:val="14"/>
          <w:szCs w:val="14"/>
        </w:rPr>
        <w:t xml:space="preserve">economic </w:t>
      </w:r>
      <w:r w:rsidRPr="002556E2">
        <w:rPr>
          <w:rStyle w:val="Emphasis"/>
          <w:sz w:val="14"/>
          <w:szCs w:val="14"/>
          <w:highlight w:val="cyan"/>
        </w:rPr>
        <w:t>security</w:t>
      </w:r>
      <w:r w:rsidRPr="002556E2">
        <w:rPr>
          <w:rStyle w:val="StyleUnderline"/>
          <w:sz w:val="14"/>
          <w:szCs w:val="14"/>
        </w:rPr>
        <w:t xml:space="preserve"> but also </w:t>
      </w:r>
      <w:r w:rsidRPr="002556E2">
        <w:rPr>
          <w:rStyle w:val="Emphasis"/>
          <w:sz w:val="14"/>
          <w:szCs w:val="14"/>
          <w:highlight w:val="cyan"/>
        </w:rPr>
        <w:t>dignity</w:t>
      </w:r>
      <w:r w:rsidRPr="002556E2">
        <w:rPr>
          <w:rStyle w:val="StyleUnderline"/>
          <w:sz w:val="14"/>
          <w:szCs w:val="14"/>
        </w:rPr>
        <w:t xml:space="preserve"> and respect</w:t>
      </w:r>
      <w:r w:rsidRPr="002556E2">
        <w:rPr>
          <w:sz w:val="8"/>
          <w:szCs w:val="14"/>
        </w:rPr>
        <w:t xml:space="preserve">. </w:t>
      </w:r>
      <w:r w:rsidRPr="002556E2">
        <w:rPr>
          <w:rStyle w:val="StyleUnderline"/>
          <w:sz w:val="14"/>
          <w:szCs w:val="14"/>
        </w:rPr>
        <w:t xml:space="preserve">This </w:t>
      </w:r>
      <w:r w:rsidRPr="002556E2">
        <w:rPr>
          <w:rStyle w:val="Emphasis"/>
          <w:sz w:val="14"/>
          <w:szCs w:val="14"/>
          <w:highlight w:val="cyan"/>
        </w:rPr>
        <w:t>failure</w:t>
      </w:r>
      <w:r w:rsidRPr="002556E2">
        <w:rPr>
          <w:rStyle w:val="StyleUnderline"/>
          <w:sz w:val="14"/>
          <w:szCs w:val="14"/>
        </w:rPr>
        <w:t xml:space="preserve"> has </w:t>
      </w:r>
      <w:r w:rsidRPr="002556E2">
        <w:rPr>
          <w:rStyle w:val="StyleUnderline"/>
          <w:sz w:val="14"/>
          <w:szCs w:val="14"/>
          <w:highlight w:val="cyan"/>
        </w:rPr>
        <w:t xml:space="preserve">left space for </w:t>
      </w:r>
      <w:r w:rsidRPr="002556E2">
        <w:rPr>
          <w:rStyle w:val="Emphasis"/>
          <w:sz w:val="14"/>
          <w:szCs w:val="14"/>
          <w:highlight w:val="cyan"/>
        </w:rPr>
        <w:t>right-wing populists</w:t>
      </w:r>
      <w:r w:rsidRPr="002556E2">
        <w:rPr>
          <w:rStyle w:val="StyleUnderline"/>
          <w:sz w:val="14"/>
          <w:szCs w:val="14"/>
          <w:highlight w:val="cyan"/>
        </w:rPr>
        <w:t xml:space="preserve"> who exploit </w:t>
      </w:r>
      <w:r w:rsidRPr="002556E2">
        <w:rPr>
          <w:rStyle w:val="Emphasis"/>
          <w:sz w:val="14"/>
          <w:szCs w:val="14"/>
          <w:highlight w:val="cyan"/>
        </w:rPr>
        <w:t>grievances</w:t>
      </w:r>
      <w:r w:rsidRPr="002556E2">
        <w:rPr>
          <w:sz w:val="8"/>
          <w:szCs w:val="14"/>
        </w:rPr>
        <w:t xml:space="preserve"> without delivering real solutions.</w:t>
      </w:r>
    </w:p>
    <w:p w14:paraId="32905AB9" w14:textId="77777777" w:rsidR="00B22507" w:rsidRPr="002556E2" w:rsidRDefault="00B22507" w:rsidP="00B22507">
      <w:pPr>
        <w:rPr>
          <w:sz w:val="8"/>
          <w:szCs w:val="14"/>
        </w:rPr>
      </w:pPr>
      <w:r w:rsidRPr="002556E2">
        <w:rPr>
          <w:rStyle w:val="StyleUnderline"/>
          <w:sz w:val="14"/>
          <w:szCs w:val="14"/>
        </w:rPr>
        <w:t xml:space="preserve">The </w:t>
      </w:r>
      <w:r w:rsidRPr="002556E2">
        <w:rPr>
          <w:rStyle w:val="StyleUnderline"/>
          <w:sz w:val="14"/>
          <w:szCs w:val="14"/>
          <w:highlight w:val="cyan"/>
        </w:rPr>
        <w:t>challenge</w:t>
      </w:r>
      <w:r w:rsidRPr="002556E2">
        <w:rPr>
          <w:rStyle w:val="StyleUnderline"/>
          <w:sz w:val="14"/>
          <w:szCs w:val="14"/>
        </w:rPr>
        <w:t xml:space="preserve"> now </w:t>
      </w:r>
      <w:r w:rsidRPr="002556E2">
        <w:rPr>
          <w:rStyle w:val="StyleUnderline"/>
          <w:sz w:val="14"/>
          <w:szCs w:val="14"/>
          <w:highlight w:val="cyan"/>
        </w:rPr>
        <w:t>is to craft an economic</w:t>
      </w:r>
      <w:r w:rsidRPr="002556E2">
        <w:rPr>
          <w:sz w:val="8"/>
          <w:szCs w:val="14"/>
        </w:rPr>
        <w:t xml:space="preserve"> and industrial </w:t>
      </w:r>
      <w:r w:rsidRPr="002556E2">
        <w:rPr>
          <w:rStyle w:val="StyleUnderline"/>
          <w:sz w:val="14"/>
          <w:szCs w:val="14"/>
          <w:highlight w:val="cyan"/>
        </w:rPr>
        <w:t>policy that</w:t>
      </w:r>
      <w:r w:rsidRPr="002556E2">
        <w:rPr>
          <w:sz w:val="8"/>
          <w:szCs w:val="14"/>
        </w:rPr>
        <w:t xml:space="preserve"> genuinely </w:t>
      </w:r>
      <w:r w:rsidRPr="002556E2">
        <w:rPr>
          <w:rStyle w:val="Emphasis"/>
          <w:sz w:val="14"/>
          <w:szCs w:val="14"/>
          <w:highlight w:val="cyan"/>
        </w:rPr>
        <w:t>rebuilds trust</w:t>
      </w:r>
      <w:r w:rsidRPr="002556E2">
        <w:rPr>
          <w:sz w:val="8"/>
          <w:szCs w:val="14"/>
          <w:highlight w:val="cyan"/>
        </w:rPr>
        <w:t>.</w:t>
      </w:r>
      <w:r w:rsidRPr="002556E2">
        <w:rPr>
          <w:sz w:val="8"/>
          <w:szCs w:val="14"/>
        </w:rPr>
        <w:t xml:space="preserve"> The </w:t>
      </w:r>
      <w:r w:rsidRPr="002556E2">
        <w:rPr>
          <w:rStyle w:val="Emphasis"/>
          <w:sz w:val="14"/>
          <w:szCs w:val="14"/>
          <w:highlight w:val="cyan"/>
        </w:rPr>
        <w:t>deindustrialization</w:t>
      </w:r>
      <w:r w:rsidRPr="002556E2">
        <w:rPr>
          <w:sz w:val="8"/>
          <w:szCs w:val="14"/>
        </w:rPr>
        <w:t xml:space="preserve"> of many regions has </w:t>
      </w:r>
      <w:r w:rsidRPr="002556E2">
        <w:rPr>
          <w:rStyle w:val="Emphasis"/>
          <w:sz w:val="14"/>
          <w:szCs w:val="14"/>
          <w:highlight w:val="cyan"/>
        </w:rPr>
        <w:t>deepened</w:t>
      </w:r>
      <w:r w:rsidRPr="002556E2">
        <w:rPr>
          <w:sz w:val="8"/>
          <w:szCs w:val="14"/>
        </w:rPr>
        <w:t xml:space="preserve"> </w:t>
      </w:r>
      <w:r w:rsidRPr="002556E2">
        <w:rPr>
          <w:rStyle w:val="StyleUnderline"/>
          <w:sz w:val="14"/>
          <w:szCs w:val="14"/>
        </w:rPr>
        <w:t xml:space="preserve">political </w:t>
      </w:r>
      <w:r w:rsidRPr="002556E2">
        <w:rPr>
          <w:rStyle w:val="StyleUnderline"/>
          <w:sz w:val="14"/>
          <w:szCs w:val="14"/>
          <w:highlight w:val="cyan"/>
        </w:rPr>
        <w:t>divides</w:t>
      </w:r>
      <w:r w:rsidRPr="002556E2">
        <w:rPr>
          <w:sz w:val="8"/>
          <w:szCs w:val="14"/>
        </w:rPr>
        <w:t xml:space="preserve">—not because of nostalgia for declining industries but </w:t>
      </w:r>
      <w:r w:rsidRPr="002556E2">
        <w:rPr>
          <w:rStyle w:val="StyleUnderline"/>
          <w:sz w:val="14"/>
          <w:szCs w:val="14"/>
          <w:highlight w:val="cyan"/>
        </w:rPr>
        <w:t xml:space="preserve">due to the </w:t>
      </w:r>
      <w:r w:rsidRPr="002556E2">
        <w:rPr>
          <w:rStyle w:val="Emphasis"/>
          <w:sz w:val="14"/>
          <w:szCs w:val="14"/>
          <w:highlight w:val="cyan"/>
        </w:rPr>
        <w:t>lack</w:t>
      </w:r>
      <w:r w:rsidRPr="002556E2">
        <w:rPr>
          <w:rStyle w:val="StyleUnderline"/>
          <w:sz w:val="14"/>
          <w:szCs w:val="14"/>
          <w:highlight w:val="cyan"/>
        </w:rPr>
        <w:t xml:space="preserve"> of</w:t>
      </w:r>
      <w:r w:rsidRPr="002556E2">
        <w:rPr>
          <w:rStyle w:val="StyleUnderline"/>
          <w:sz w:val="14"/>
          <w:szCs w:val="14"/>
        </w:rPr>
        <w:t xml:space="preserve"> a credible </w:t>
      </w:r>
      <w:r w:rsidRPr="002556E2">
        <w:rPr>
          <w:rStyle w:val="Emphasis"/>
          <w:sz w:val="14"/>
          <w:szCs w:val="14"/>
          <w:highlight w:val="cyan"/>
        </w:rPr>
        <w:t>alternative</w:t>
      </w:r>
      <w:r w:rsidRPr="002556E2">
        <w:rPr>
          <w:rStyle w:val="StyleUnderline"/>
          <w:sz w:val="8"/>
          <w:szCs w:val="14"/>
          <w:u w:val="none"/>
        </w:rPr>
        <w:t xml:space="preserve"> and perspective</w:t>
      </w:r>
      <w:r w:rsidRPr="002556E2">
        <w:rPr>
          <w:sz w:val="8"/>
          <w:szCs w:val="14"/>
        </w:rPr>
        <w:t>. The lesson learned from the Biden administration’s economic policy agenda is critical for Europe, too: Even policies designed to benefit working people do not automatically translate into political support and trust. Leaders must not only design effective economic strategies but also communicate them in a way that restores public confidence in their leadership on trade, industry, and innovation.</w:t>
      </w:r>
    </w:p>
    <w:p w14:paraId="66F54665" w14:textId="77777777" w:rsidR="00B22507" w:rsidRPr="002556E2" w:rsidRDefault="00B22507" w:rsidP="00B22507">
      <w:pPr>
        <w:rPr>
          <w:sz w:val="8"/>
          <w:szCs w:val="14"/>
        </w:rPr>
      </w:pPr>
      <w:r w:rsidRPr="002556E2">
        <w:rPr>
          <w:rStyle w:val="StyleUnderline"/>
          <w:sz w:val="14"/>
          <w:szCs w:val="14"/>
          <w:highlight w:val="cyan"/>
        </w:rPr>
        <w:t>If progressive forces in</w:t>
      </w:r>
      <w:r w:rsidRPr="002556E2">
        <w:rPr>
          <w:sz w:val="8"/>
          <w:szCs w:val="14"/>
        </w:rPr>
        <w:t xml:space="preserve"> the </w:t>
      </w:r>
      <w:r w:rsidRPr="002556E2">
        <w:rPr>
          <w:rStyle w:val="Emphasis"/>
          <w:sz w:val="14"/>
          <w:szCs w:val="14"/>
          <w:highlight w:val="cyan"/>
        </w:rPr>
        <w:t>E</w:t>
      </w:r>
      <w:r w:rsidRPr="002556E2">
        <w:rPr>
          <w:sz w:val="8"/>
          <w:szCs w:val="14"/>
        </w:rPr>
        <w:t xml:space="preserve">uropean </w:t>
      </w:r>
      <w:r w:rsidRPr="002556E2">
        <w:rPr>
          <w:rStyle w:val="Emphasis"/>
          <w:sz w:val="14"/>
          <w:szCs w:val="14"/>
          <w:highlight w:val="cyan"/>
        </w:rPr>
        <w:t>U</w:t>
      </w:r>
      <w:r w:rsidRPr="002556E2">
        <w:rPr>
          <w:sz w:val="8"/>
          <w:szCs w:val="14"/>
        </w:rPr>
        <w:t xml:space="preserve">nion </w:t>
      </w:r>
      <w:r w:rsidRPr="002556E2">
        <w:rPr>
          <w:rStyle w:val="StyleUnderline"/>
          <w:sz w:val="14"/>
          <w:szCs w:val="14"/>
          <w:highlight w:val="cyan"/>
        </w:rPr>
        <w:t>and</w:t>
      </w:r>
      <w:r w:rsidRPr="002556E2">
        <w:rPr>
          <w:rStyle w:val="StyleUnderline"/>
          <w:sz w:val="14"/>
          <w:szCs w:val="14"/>
        </w:rPr>
        <w:t xml:space="preserve"> the</w:t>
      </w:r>
      <w:r w:rsidRPr="002556E2">
        <w:rPr>
          <w:sz w:val="8"/>
          <w:szCs w:val="14"/>
        </w:rPr>
        <w:t xml:space="preserve"> </w:t>
      </w:r>
      <w:r w:rsidRPr="002556E2">
        <w:rPr>
          <w:rStyle w:val="Emphasis"/>
          <w:sz w:val="14"/>
          <w:szCs w:val="14"/>
          <w:highlight w:val="cyan"/>
        </w:rPr>
        <w:t>U</w:t>
      </w:r>
      <w:r w:rsidRPr="002556E2">
        <w:rPr>
          <w:sz w:val="8"/>
          <w:szCs w:val="14"/>
        </w:rPr>
        <w:t xml:space="preserve">nited </w:t>
      </w:r>
      <w:r w:rsidRPr="002556E2">
        <w:rPr>
          <w:rStyle w:val="Emphasis"/>
          <w:sz w:val="14"/>
          <w:szCs w:val="14"/>
          <w:highlight w:val="cyan"/>
        </w:rPr>
        <w:t>S</w:t>
      </w:r>
      <w:r w:rsidRPr="002556E2">
        <w:rPr>
          <w:sz w:val="8"/>
          <w:szCs w:val="14"/>
        </w:rPr>
        <w:t xml:space="preserve">tates </w:t>
      </w:r>
      <w:r w:rsidRPr="002556E2">
        <w:rPr>
          <w:rStyle w:val="StyleUnderline"/>
          <w:sz w:val="14"/>
          <w:szCs w:val="14"/>
          <w:highlight w:val="cyan"/>
        </w:rPr>
        <w:t>fail to address</w:t>
      </w:r>
      <w:r w:rsidRPr="002556E2">
        <w:rPr>
          <w:rStyle w:val="StyleUnderline"/>
          <w:sz w:val="14"/>
          <w:szCs w:val="14"/>
        </w:rPr>
        <w:t xml:space="preserve"> these</w:t>
      </w:r>
      <w:r w:rsidRPr="002556E2">
        <w:rPr>
          <w:sz w:val="8"/>
          <w:szCs w:val="14"/>
        </w:rPr>
        <w:t xml:space="preserve"> underlying </w:t>
      </w:r>
      <w:r w:rsidRPr="002556E2">
        <w:rPr>
          <w:rStyle w:val="StyleUnderline"/>
          <w:sz w:val="14"/>
          <w:szCs w:val="14"/>
          <w:highlight w:val="cyan"/>
        </w:rPr>
        <w:t>issues</w:t>
      </w:r>
      <w:r w:rsidRPr="002556E2">
        <w:rPr>
          <w:rStyle w:val="StyleUnderline"/>
          <w:sz w:val="14"/>
          <w:szCs w:val="14"/>
        </w:rPr>
        <w:t>, the</w:t>
      </w:r>
      <w:r w:rsidRPr="002556E2">
        <w:rPr>
          <w:sz w:val="8"/>
          <w:szCs w:val="14"/>
        </w:rPr>
        <w:t xml:space="preserve"> </w:t>
      </w:r>
      <w:r w:rsidRPr="002556E2">
        <w:rPr>
          <w:rStyle w:val="StyleUnderline"/>
          <w:sz w:val="14"/>
          <w:szCs w:val="14"/>
          <w:highlight w:val="cyan"/>
        </w:rPr>
        <w:t xml:space="preserve">next decade </w:t>
      </w:r>
      <w:r w:rsidRPr="002556E2">
        <w:rPr>
          <w:rStyle w:val="StyleUnderline"/>
          <w:sz w:val="14"/>
          <w:szCs w:val="14"/>
        </w:rPr>
        <w:t xml:space="preserve">could </w:t>
      </w:r>
      <w:r w:rsidRPr="002556E2">
        <w:rPr>
          <w:rStyle w:val="StyleUnderline"/>
          <w:sz w:val="14"/>
          <w:szCs w:val="14"/>
          <w:highlight w:val="cyan"/>
        </w:rPr>
        <w:t>see</w:t>
      </w:r>
      <w:r w:rsidRPr="002556E2">
        <w:rPr>
          <w:rStyle w:val="StyleUnderline"/>
          <w:sz w:val="14"/>
          <w:szCs w:val="14"/>
        </w:rPr>
        <w:t xml:space="preserve"> an even </w:t>
      </w:r>
      <w:r w:rsidRPr="002556E2">
        <w:rPr>
          <w:rStyle w:val="Emphasis"/>
          <w:sz w:val="14"/>
          <w:szCs w:val="14"/>
          <w:highlight w:val="cyan"/>
        </w:rPr>
        <w:t>deeper fragmentation</w:t>
      </w:r>
      <w:r w:rsidRPr="002556E2">
        <w:rPr>
          <w:sz w:val="8"/>
          <w:szCs w:val="14"/>
        </w:rPr>
        <w:t xml:space="preserve"> </w:t>
      </w:r>
      <w:r w:rsidRPr="002556E2">
        <w:rPr>
          <w:rStyle w:val="StyleUnderline"/>
          <w:sz w:val="14"/>
          <w:szCs w:val="14"/>
        </w:rPr>
        <w:t xml:space="preserve">of democratic societies. The </w:t>
      </w:r>
      <w:r w:rsidRPr="002556E2">
        <w:rPr>
          <w:rStyle w:val="StyleUnderline"/>
          <w:sz w:val="14"/>
          <w:szCs w:val="14"/>
          <w:highlight w:val="cyan"/>
        </w:rPr>
        <w:t>task is</w:t>
      </w:r>
      <w:r w:rsidRPr="002556E2">
        <w:rPr>
          <w:sz w:val="8"/>
          <w:szCs w:val="14"/>
        </w:rPr>
        <w:t xml:space="preserve"> not just </w:t>
      </w:r>
      <w:r w:rsidRPr="002556E2">
        <w:rPr>
          <w:rStyle w:val="StyleUnderline"/>
          <w:sz w:val="14"/>
          <w:szCs w:val="14"/>
          <w:highlight w:val="cyan"/>
        </w:rPr>
        <w:t>to</w:t>
      </w:r>
      <w:r w:rsidRPr="002556E2">
        <w:rPr>
          <w:sz w:val="8"/>
          <w:szCs w:val="14"/>
        </w:rPr>
        <w:t xml:space="preserve"> counter Trumpism but to </w:t>
      </w:r>
      <w:r w:rsidRPr="002556E2">
        <w:rPr>
          <w:rStyle w:val="StyleUnderline"/>
          <w:sz w:val="14"/>
          <w:szCs w:val="14"/>
          <w:highlight w:val="cyan"/>
        </w:rPr>
        <w:t>offer</w:t>
      </w:r>
      <w:r w:rsidRPr="002556E2">
        <w:rPr>
          <w:rStyle w:val="StyleUnderline"/>
          <w:sz w:val="14"/>
          <w:szCs w:val="14"/>
        </w:rPr>
        <w:t xml:space="preserve"> a </w:t>
      </w:r>
      <w:r w:rsidRPr="002556E2">
        <w:rPr>
          <w:rStyle w:val="Emphasis"/>
          <w:sz w:val="14"/>
          <w:szCs w:val="14"/>
          <w:highlight w:val="cyan"/>
        </w:rPr>
        <w:t>vision</w:t>
      </w:r>
      <w:r w:rsidRPr="002556E2">
        <w:rPr>
          <w:rStyle w:val="StyleUnderline"/>
          <w:sz w:val="14"/>
          <w:szCs w:val="14"/>
        </w:rPr>
        <w:t xml:space="preserve"> that </w:t>
      </w:r>
      <w:r w:rsidRPr="002556E2">
        <w:rPr>
          <w:rStyle w:val="Emphasis"/>
          <w:sz w:val="14"/>
          <w:szCs w:val="14"/>
        </w:rPr>
        <w:t>resonates</w:t>
      </w:r>
      <w:r w:rsidRPr="002556E2">
        <w:rPr>
          <w:rStyle w:val="StyleUnderline"/>
          <w:sz w:val="14"/>
          <w:szCs w:val="14"/>
        </w:rPr>
        <w:t xml:space="preserve"> with those who feel left behind—</w:t>
      </w:r>
      <w:r w:rsidRPr="002556E2">
        <w:rPr>
          <w:rStyle w:val="StyleUnderline"/>
          <w:sz w:val="14"/>
          <w:szCs w:val="14"/>
          <w:highlight w:val="cyan"/>
        </w:rPr>
        <w:t>on both sides</w:t>
      </w:r>
      <w:r w:rsidRPr="002556E2">
        <w:rPr>
          <w:rStyle w:val="StyleUnderline"/>
          <w:sz w:val="14"/>
          <w:szCs w:val="14"/>
        </w:rPr>
        <w:t xml:space="preserve"> of the Atlantic</w:t>
      </w:r>
      <w:r w:rsidRPr="002556E2">
        <w:rPr>
          <w:sz w:val="8"/>
          <w:szCs w:val="14"/>
        </w:rPr>
        <w:t>.</w:t>
      </w:r>
    </w:p>
    <w:p w14:paraId="6A9A6CB3" w14:textId="77777777" w:rsidR="00B22507" w:rsidRPr="008C7848" w:rsidRDefault="00B22507" w:rsidP="00B22507"/>
    <w:p w14:paraId="41491154" w14:textId="77777777" w:rsidR="00B22507" w:rsidRDefault="00B22507" w:rsidP="00B22507"/>
    <w:p w14:paraId="2B2A987C" w14:textId="77777777" w:rsidR="00B22507" w:rsidRPr="00FA25F3" w:rsidRDefault="00B22507" w:rsidP="00B22507">
      <w:pPr>
        <w:pStyle w:val="Heading3"/>
      </w:pPr>
      <w:r w:rsidRPr="00FA25F3">
        <w:t>DA---1NC</w:t>
      </w:r>
    </w:p>
    <w:p w14:paraId="1C28A624" w14:textId="77777777" w:rsidR="00B22507" w:rsidRPr="009D5487" w:rsidRDefault="00B22507" w:rsidP="00B22507">
      <w:r>
        <w:t>Hyperinflation DA---</w:t>
      </w:r>
    </w:p>
    <w:p w14:paraId="5E7A656E" w14:textId="77777777" w:rsidR="00B22507" w:rsidRPr="00A349FF" w:rsidRDefault="00B22507" w:rsidP="00B22507">
      <w:pPr>
        <w:pStyle w:val="Heading4"/>
      </w:pPr>
      <w:bookmarkStart w:id="0" w:name="_Hlk206617524"/>
      <w:r>
        <w:t xml:space="preserve">Strong unions cause </w:t>
      </w:r>
      <w:r>
        <w:rPr>
          <w:u w:val="single"/>
        </w:rPr>
        <w:t>hyperinflation</w:t>
      </w:r>
      <w:r>
        <w:t xml:space="preserve">. </w:t>
      </w:r>
    </w:p>
    <w:p w14:paraId="18920933" w14:textId="77777777" w:rsidR="00B22507" w:rsidRDefault="00B22507" w:rsidP="00B22507">
      <w:r w:rsidRPr="00A346B0">
        <w:rPr>
          <w:rStyle w:val="Style13ptBold"/>
        </w:rPr>
        <w:t>Reynolds 84</w:t>
      </w:r>
      <w:r>
        <w:t xml:space="preserve"> – Professor Emeritus at Texas A&amp;M University, Former C</w:t>
      </w:r>
      <w:r w:rsidRPr="00A346B0">
        <w:t xml:space="preserve">hief </w:t>
      </w:r>
      <w:r>
        <w:t>E</w:t>
      </w:r>
      <w:r w:rsidRPr="00A346B0">
        <w:t>conomist at the US Department of Labor</w:t>
      </w:r>
      <w:r>
        <w:t xml:space="preserve">, PhD in Economics from the University of Wisconsin. </w:t>
      </w:r>
      <w:r>
        <w:br/>
        <w:t xml:space="preserve">Morgan Reynolds, “Chapter 9: </w:t>
      </w:r>
      <w:r w:rsidRPr="008D4099">
        <w:t>Inflation and Unionism</w:t>
      </w:r>
      <w:r>
        <w:t xml:space="preserve">”, Power and Privilege: Labor Unions in America, 1984, Universe Books, </w:t>
      </w:r>
      <w:r w:rsidRPr="00AC67BC">
        <w:t>https://cdn.mises.org/Power%20and%20Privilege%20Labor%20Unions%20in%20America_2.pdf</w:t>
      </w:r>
    </w:p>
    <w:p w14:paraId="3577B402" w14:textId="77777777" w:rsidR="00B22507" w:rsidRPr="006D55EF" w:rsidRDefault="00B22507" w:rsidP="00B22507">
      <w:pPr>
        <w:rPr>
          <w:rStyle w:val="Emphasis"/>
        </w:rPr>
      </w:pPr>
      <w:r w:rsidRPr="006D55EF">
        <w:rPr>
          <w:rStyle w:val="Emphasis"/>
        </w:rPr>
        <w:t>Union Innocence</w:t>
      </w:r>
    </w:p>
    <w:p w14:paraId="4C417955" w14:textId="77777777" w:rsidR="00B22507" w:rsidRDefault="00B22507" w:rsidP="00B22507">
      <w:pPr>
        <w:rPr>
          <w:rStyle w:val="StyleUnderline"/>
        </w:rPr>
      </w:pPr>
      <w:r w:rsidRPr="004B1732">
        <w:rPr>
          <w:rStyle w:val="StyleUnderline"/>
        </w:rPr>
        <w:t xml:space="preserve">What is the exact role of unions in the process of inflation? There is room for dispute, because unions are </w:t>
      </w:r>
      <w:r w:rsidRPr="004B1732">
        <w:rPr>
          <w:rStyle w:val="Emphasis"/>
        </w:rPr>
        <w:t>only one element</w:t>
      </w:r>
      <w:r w:rsidRPr="004B1732">
        <w:rPr>
          <w:rStyle w:val="StyleUnderline"/>
        </w:rPr>
        <w:t xml:space="preserve"> in a complicated political economy.</w:t>
      </w:r>
      <w:r w:rsidRPr="002631B0">
        <w:rPr>
          <w:sz w:val="16"/>
        </w:rPr>
        <w:t xml:space="preserve"> Monetarist and nonmonetarist </w:t>
      </w:r>
      <w:r w:rsidRPr="006D55EF">
        <w:rPr>
          <w:rStyle w:val="StyleUnderline"/>
        </w:rPr>
        <w:t>economists</w:t>
      </w:r>
      <w:r w:rsidRPr="002631B0">
        <w:rPr>
          <w:sz w:val="16"/>
        </w:rPr>
        <w:t xml:space="preserve"> alike </w:t>
      </w:r>
      <w:r w:rsidRPr="006D55EF">
        <w:rPr>
          <w:rStyle w:val="StyleUnderline"/>
        </w:rPr>
        <w:t>have come up with some ingenious arguments</w:t>
      </w:r>
      <w:r w:rsidRPr="002631B0">
        <w:rPr>
          <w:sz w:val="16"/>
        </w:rPr>
        <w:t xml:space="preserve"> in support of the view that unions and union members are simply victims of inflation along with everyone else in the private sector. The net effect of these arguments, I believe, is </w:t>
      </w:r>
      <w:r w:rsidRPr="0020365D">
        <w:rPr>
          <w:rStyle w:val="StyleUnderline"/>
        </w:rPr>
        <w:t>to absolve unions from the naive theory of wage-push inflation, but not to absolve them of the major supporting role in the inflation epic.</w:t>
      </w:r>
    </w:p>
    <w:p w14:paraId="06D88C19" w14:textId="77777777" w:rsidR="00B22507" w:rsidRPr="00203694" w:rsidRDefault="00B22507" w:rsidP="00B22507">
      <w:pPr>
        <w:rPr>
          <w:sz w:val="10"/>
          <w:szCs w:val="2"/>
        </w:rPr>
      </w:pPr>
      <w:r w:rsidRPr="00203694">
        <w:rPr>
          <w:sz w:val="10"/>
          <w:szCs w:val="2"/>
        </w:rPr>
        <w:t>The first argument in favor of union innocence is that price inflation has been on a rising roller coaster, yet union strength has been waning for a quarter of a century in the U.S. economy. For instance, the share ofthe labor force organized by unions in the private sector has declined from 25070 to 16010. However, unionism has increased sharply among employees in the expanding public sector, rising from 11 070 to nearly 45070.</w:t>
      </w:r>
    </w:p>
    <w:p w14:paraId="3C8342DF" w14:textId="77777777" w:rsidR="00B22507" w:rsidRPr="00203694" w:rsidRDefault="00B22507" w:rsidP="00B22507">
      <w:pPr>
        <w:rPr>
          <w:sz w:val="10"/>
          <w:szCs w:val="2"/>
        </w:rPr>
      </w:pPr>
      <w:r w:rsidRPr="00203694">
        <w:rPr>
          <w:sz w:val="10"/>
          <w:szCs w:val="2"/>
        </w:rPr>
        <w:t>Second, some economists argue that if unions had unused monopoly power to raise wages, why didn't they exercise it before? The notion that unions can cause a sustained inflation by themselves depends on the belief that unions have increasing monopoly power, a contention that would have been difficult to support in the United States over the last two decades, when their share of the work force declined to 20070. More generally, the problem is that unions are political organizations that are not as predictable as businesses. Essentially, businesses have so little market power and pursue profits so consistently that economists can effectively predict their behavior and consequently, the behavior of markets. Union leaders, on the other hand, conceivably leave shortterm market power unexercised, especially if the dominant leaders are men who wish to preserve the long-run existence of unionism by causing less than complete disruption of the production process. They can be supplanted at any time by more aggressive unionists, however, who might say, "After us, the deluge," so the behavior of unionism is relatively unpredictable. It depends, much more than does business, on the ideas and ambitions of a handful of individuals who wield more potential power than businessmen do.</w:t>
      </w:r>
    </w:p>
    <w:p w14:paraId="12A929CD" w14:textId="77777777" w:rsidR="00B22507" w:rsidRPr="00203694" w:rsidRDefault="00B22507" w:rsidP="00B22507">
      <w:pPr>
        <w:rPr>
          <w:sz w:val="10"/>
          <w:szCs w:val="2"/>
        </w:rPr>
      </w:pPr>
      <w:r w:rsidRPr="00203694">
        <w:rPr>
          <w:sz w:val="10"/>
          <w:szCs w:val="2"/>
        </w:rPr>
        <w:t>A third argument to absolve unionism is that union wage rates usually lag behind inflation in the early stages, so why would unionists start an inflation? Since union wage cow:racts tend to be more inflexible than nonunion wages, it would not pay to trigger an inflation or accelerate an inflation because union members would lose, relative to others. Also, wage escalator or cost-of-living-adjustments clauses in contracts are not a direct cause of inflation because they merely lag behind movements in the CPI. When inflation moderates, wage gains moderate.</w:t>
      </w:r>
    </w:p>
    <w:p w14:paraId="7EB54734" w14:textId="77777777" w:rsidR="00B22507" w:rsidRPr="00203694" w:rsidRDefault="00B22507" w:rsidP="00B22507">
      <w:pPr>
        <w:rPr>
          <w:sz w:val="10"/>
          <w:szCs w:val="2"/>
        </w:rPr>
      </w:pPr>
      <w:r w:rsidRPr="00203694">
        <w:rPr>
          <w:sz w:val="10"/>
          <w:szCs w:val="2"/>
        </w:rPr>
        <w:t>The fourth argument is much the same. With some 200,000 union contracts elapsing on different dates, it would require an uncanny degree of coordination among rival unionists to arrange an inflation. Unionists work in different enterprises, industries, occupations; have different beliefs about the future, different incentives, different degrees of economic power; and simply are not a monolithic presence in the U.S. economy.</w:t>
      </w:r>
    </w:p>
    <w:p w14:paraId="0B799CC4" w14:textId="77777777" w:rsidR="00B22507" w:rsidRPr="00203694" w:rsidRDefault="00B22507" w:rsidP="00B22507">
      <w:pPr>
        <w:rPr>
          <w:sz w:val="10"/>
          <w:szCs w:val="2"/>
        </w:rPr>
      </w:pPr>
      <w:r w:rsidRPr="00203694">
        <w:rPr>
          <w:sz w:val="10"/>
          <w:szCs w:val="2"/>
        </w:rPr>
        <w:t>Fifth, there is little evidence that the prices of goods and services in the unionized sectors rise more rapidly during inflation than do the prices of nonunion goods. In fact, if anything, the reverse is true. The disaggregated CPI shows that the prices of medical care, housing, energy, agricultural commodities, and services have outrun the general rise in prices, while prices in apparel, automobiles, transportation, printed materials, and durable goods rose less than average. The latter group is more unionized than the former, and the implicit price deflators by GNP, by sector, tend to support the same conclusion.</w:t>
      </w:r>
    </w:p>
    <w:p w14:paraId="537FBCE1" w14:textId="77777777" w:rsidR="00B22507" w:rsidRPr="00203694" w:rsidRDefault="00B22507" w:rsidP="00B22507">
      <w:pPr>
        <w:rPr>
          <w:sz w:val="10"/>
          <w:szCs w:val="2"/>
        </w:rPr>
      </w:pPr>
      <w:r w:rsidRPr="00203694">
        <w:rPr>
          <w:sz w:val="10"/>
          <w:szCs w:val="2"/>
        </w:rPr>
        <w:t>The sixth argument is by contradiction. If major union contracts or corporate pricing caused inflation, then wage-price controls or guidelines would work. Government need only control wages and prices in the market-power sectors, and inflation is beaten. It has never worked, anywhere in the world or any time in history, so we can safely dismiss the naive theory of wage-push inflation. S</w:t>
      </w:r>
    </w:p>
    <w:p w14:paraId="667DEDFC" w14:textId="77777777" w:rsidR="00B22507" w:rsidRPr="00203694" w:rsidRDefault="00B22507" w:rsidP="00B22507">
      <w:pPr>
        <w:rPr>
          <w:sz w:val="10"/>
          <w:szCs w:val="2"/>
        </w:rPr>
      </w:pPr>
      <w:r w:rsidRPr="00203694">
        <w:rPr>
          <w:sz w:val="10"/>
          <w:szCs w:val="2"/>
        </w:rPr>
        <w:t>Rising money wage rates are basically a consequence ofinflationary government policy, not its cause. The true definition of price inflation is rising prices, including such prices as wage rates and interest rates, not just prices of consumer goods. Wage rates do not push prices up; wage rates are prices. Put another way, rising prices do not cause price inflation; they are inflation.</w:t>
      </w:r>
    </w:p>
    <w:p w14:paraId="081FCC1E" w14:textId="77777777" w:rsidR="00B22507" w:rsidRPr="002631B0" w:rsidRDefault="00B22507" w:rsidP="00B22507">
      <w:pPr>
        <w:rPr>
          <w:sz w:val="16"/>
        </w:rPr>
      </w:pPr>
      <w:r w:rsidRPr="00F650DD">
        <w:rPr>
          <w:rStyle w:val="StyleUnderline"/>
        </w:rPr>
        <w:t xml:space="preserve">There is a coherent theory of </w:t>
      </w:r>
      <w:r w:rsidRPr="00384685">
        <w:rPr>
          <w:rStyle w:val="Emphasis"/>
          <w:highlight w:val="green"/>
        </w:rPr>
        <w:t>wage-push inflation by unions</w:t>
      </w:r>
      <w:r w:rsidRPr="002631B0">
        <w:rPr>
          <w:sz w:val="16"/>
        </w:rPr>
        <w:t xml:space="preserve">, </w:t>
      </w:r>
      <w:r w:rsidRPr="00F650DD">
        <w:rPr>
          <w:rStyle w:val="StyleUnderline"/>
        </w:rPr>
        <w:t xml:space="preserve">but it </w:t>
      </w:r>
      <w:r w:rsidRPr="00384685">
        <w:rPr>
          <w:rStyle w:val="StyleUnderline"/>
          <w:highlight w:val="green"/>
        </w:rPr>
        <w:t>depends on government complicity</w:t>
      </w:r>
      <w:r w:rsidRPr="002631B0">
        <w:rPr>
          <w:sz w:val="16"/>
        </w:rPr>
        <w:t xml:space="preserve">. It can be summarized by the statement of Charles o. Hardy who said shortly after World War II that </w:t>
      </w:r>
      <w:r w:rsidRPr="00384685">
        <w:rPr>
          <w:rStyle w:val="StyleUnderline"/>
          <w:highlight w:val="green"/>
        </w:rPr>
        <w:t>it is impossible</w:t>
      </w:r>
      <w:r w:rsidRPr="0026216F">
        <w:rPr>
          <w:rStyle w:val="StyleUnderline"/>
        </w:rPr>
        <w:t xml:space="preserve"> simultaneously </w:t>
      </w:r>
      <w:r w:rsidRPr="00384685">
        <w:rPr>
          <w:rStyle w:val="StyleUnderline"/>
          <w:highlight w:val="green"/>
        </w:rPr>
        <w:t xml:space="preserve">to have </w:t>
      </w:r>
      <w:r w:rsidRPr="00384685">
        <w:rPr>
          <w:rStyle w:val="Emphasis"/>
          <w:highlight w:val="green"/>
        </w:rPr>
        <w:t>full employment</w:t>
      </w:r>
      <w:r w:rsidRPr="00203694">
        <w:rPr>
          <w:sz w:val="16"/>
        </w:rPr>
        <w:t xml:space="preserve">, </w:t>
      </w:r>
      <w:r w:rsidRPr="00384685">
        <w:rPr>
          <w:rStyle w:val="Emphasis"/>
          <w:highlight w:val="green"/>
        </w:rPr>
        <w:t>stable prices</w:t>
      </w:r>
      <w:r w:rsidRPr="00203694">
        <w:rPr>
          <w:sz w:val="16"/>
        </w:rPr>
        <w:t xml:space="preserve">, </w:t>
      </w:r>
      <w:r w:rsidRPr="00384685">
        <w:rPr>
          <w:rStyle w:val="StyleUnderline"/>
          <w:highlight w:val="green"/>
        </w:rPr>
        <w:t xml:space="preserve">and </w:t>
      </w:r>
      <w:r w:rsidRPr="00384685">
        <w:rPr>
          <w:rStyle w:val="Emphasis"/>
          <w:highlight w:val="green"/>
        </w:rPr>
        <w:t>strong trade unions</w:t>
      </w:r>
      <w:r w:rsidRPr="00203694">
        <w:rPr>
          <w:rStyle w:val="StyleUnderline"/>
        </w:rPr>
        <w:t>;</w:t>
      </w:r>
      <w:r w:rsidRPr="00FC3BC6">
        <w:rPr>
          <w:rStyle w:val="StyleUnderline"/>
        </w:rPr>
        <w:t xml:space="preserve"> </w:t>
      </w:r>
      <w:r w:rsidRPr="00203694">
        <w:rPr>
          <w:rStyle w:val="StyleUnderline"/>
        </w:rPr>
        <w:t>you can have any pair of these but not all three</w:t>
      </w:r>
      <w:r w:rsidRPr="00FC3BC6">
        <w:rPr>
          <w:rStyle w:val="StyleUnderline"/>
        </w:rPr>
        <w:t>.</w:t>
      </w:r>
      <w:r w:rsidRPr="002631B0">
        <w:rPr>
          <w:sz w:val="16"/>
        </w:rPr>
        <w:t xml:space="preserve"> 6 Restated more precisely, </w:t>
      </w:r>
      <w:r w:rsidRPr="00203694">
        <w:rPr>
          <w:rStyle w:val="StyleUnderline"/>
        </w:rPr>
        <w:t xml:space="preserve">modern governments are committed to continuous full employment as the number one policy goal, and if they really try to achieve that goal, they are telling unions that </w:t>
      </w:r>
      <w:r w:rsidRPr="00203694">
        <w:rPr>
          <w:rStyle w:val="Emphasis"/>
        </w:rPr>
        <w:t>unionism</w:t>
      </w:r>
      <w:r w:rsidRPr="00203694">
        <w:rPr>
          <w:rStyle w:val="StyleUnderline"/>
        </w:rPr>
        <w:t xml:space="preserve"> has a </w:t>
      </w:r>
      <w:r w:rsidRPr="00203694">
        <w:rPr>
          <w:rStyle w:val="Emphasis"/>
        </w:rPr>
        <w:t>free hand</w:t>
      </w:r>
      <w:r w:rsidRPr="0026216F">
        <w:rPr>
          <w:rStyle w:val="StyleUnderline"/>
        </w:rPr>
        <w:t xml:space="preserve">. </w:t>
      </w:r>
      <w:r w:rsidRPr="002631B0">
        <w:rPr>
          <w:sz w:val="16"/>
        </w:rPr>
        <w:t xml:space="preserve">Unionists cannot price themselves out of jobs, no matter how high their wage rates go. </w:t>
      </w:r>
      <w:r w:rsidRPr="00384685">
        <w:rPr>
          <w:rStyle w:val="StyleUnderline"/>
          <w:highlight w:val="green"/>
        </w:rPr>
        <w:t>Business managers</w:t>
      </w:r>
      <w:r w:rsidRPr="002631B0">
        <w:rPr>
          <w:sz w:val="16"/>
        </w:rPr>
        <w:t xml:space="preserve"> presumably </w:t>
      </w:r>
      <w:r w:rsidRPr="00203694">
        <w:rPr>
          <w:rStyle w:val="Emphasis"/>
          <w:highlight w:val="green"/>
        </w:rPr>
        <w:t>capitulate</w:t>
      </w:r>
      <w:r w:rsidRPr="00384685">
        <w:rPr>
          <w:rStyle w:val="StyleUnderline"/>
          <w:highlight w:val="green"/>
        </w:rPr>
        <w:t xml:space="preserve"> to union demands</w:t>
      </w:r>
      <w:r w:rsidRPr="00FC3BC6">
        <w:rPr>
          <w:rStyle w:val="StyleUnderline"/>
        </w:rPr>
        <w:t xml:space="preserve"> in this environment </w:t>
      </w:r>
      <w:r w:rsidRPr="00203694">
        <w:rPr>
          <w:rStyle w:val="Emphasis"/>
          <w:highlight w:val="green"/>
        </w:rPr>
        <w:t>because</w:t>
      </w:r>
      <w:r w:rsidRPr="00384685">
        <w:rPr>
          <w:rStyle w:val="StyleUnderline"/>
          <w:highlight w:val="green"/>
        </w:rPr>
        <w:t xml:space="preserve"> </w:t>
      </w:r>
      <w:r w:rsidRPr="00203694">
        <w:rPr>
          <w:rStyle w:val="StyleUnderline"/>
          <w:highlight w:val="green"/>
        </w:rPr>
        <w:t>they rely on</w:t>
      </w:r>
      <w:r w:rsidRPr="00203694">
        <w:rPr>
          <w:rStyle w:val="StyleUnderline"/>
        </w:rPr>
        <w:t xml:space="preserve"> new </w:t>
      </w:r>
      <w:r w:rsidRPr="00203694">
        <w:rPr>
          <w:rStyle w:val="Emphasis"/>
          <w:highlight w:val="green"/>
        </w:rPr>
        <w:t>government</w:t>
      </w:r>
      <w:r w:rsidRPr="00203694">
        <w:rPr>
          <w:rStyle w:val="StyleUnderline"/>
          <w:highlight w:val="green"/>
        </w:rPr>
        <w:t xml:space="preserve">-issued </w:t>
      </w:r>
      <w:r w:rsidRPr="00203694">
        <w:rPr>
          <w:rStyle w:val="Emphasis"/>
          <w:highlight w:val="green"/>
        </w:rPr>
        <w:t>money</w:t>
      </w:r>
      <w:r w:rsidRPr="00203694">
        <w:rPr>
          <w:rStyle w:val="StyleUnderline"/>
          <w:highlight w:val="green"/>
        </w:rPr>
        <w:t xml:space="preserve"> to </w:t>
      </w:r>
      <w:r w:rsidRPr="00203694">
        <w:rPr>
          <w:rStyle w:val="Emphasis"/>
          <w:highlight w:val="green"/>
        </w:rPr>
        <w:t>inflate spending</w:t>
      </w:r>
      <w:r w:rsidRPr="00203694">
        <w:rPr>
          <w:rStyle w:val="StyleUnderline"/>
          <w:highlight w:val="green"/>
        </w:rPr>
        <w:t xml:space="preserve"> and</w:t>
      </w:r>
      <w:r w:rsidRPr="00203694">
        <w:rPr>
          <w:rStyle w:val="StyleUnderline"/>
        </w:rPr>
        <w:t xml:space="preserve"> thereby </w:t>
      </w:r>
      <w:r w:rsidRPr="00203694">
        <w:rPr>
          <w:rStyle w:val="Emphasis"/>
          <w:highlight w:val="green"/>
        </w:rPr>
        <w:t>validate</w:t>
      </w:r>
      <w:r w:rsidRPr="00203694">
        <w:rPr>
          <w:rStyle w:val="StyleUnderline"/>
        </w:rPr>
        <w:t xml:space="preserve"> the </w:t>
      </w:r>
      <w:r w:rsidRPr="00203694">
        <w:rPr>
          <w:rStyle w:val="StyleUnderline"/>
          <w:highlight w:val="green"/>
        </w:rPr>
        <w:t xml:space="preserve">wage concessions </w:t>
      </w:r>
      <w:r w:rsidRPr="00203694">
        <w:rPr>
          <w:rStyle w:val="Emphasis"/>
          <w:highlight w:val="green"/>
        </w:rPr>
        <w:t>without</w:t>
      </w:r>
      <w:r w:rsidRPr="00203694">
        <w:rPr>
          <w:rStyle w:val="StyleUnderline"/>
          <w:highlight w:val="green"/>
        </w:rPr>
        <w:t xml:space="preserve"> destroying</w:t>
      </w:r>
      <w:r w:rsidRPr="00203694">
        <w:rPr>
          <w:rStyle w:val="StyleUnderline"/>
        </w:rPr>
        <w:t xml:space="preserve"> employment and </w:t>
      </w:r>
      <w:r w:rsidRPr="00203694">
        <w:rPr>
          <w:rStyle w:val="StyleUnderline"/>
          <w:highlight w:val="green"/>
        </w:rPr>
        <w:t>output</w:t>
      </w:r>
      <w:r w:rsidRPr="00203694">
        <w:rPr>
          <w:rStyle w:val="StyleUnderline"/>
        </w:rPr>
        <w:t>.</w:t>
      </w:r>
      <w:r w:rsidRPr="002631B0">
        <w:rPr>
          <w:sz w:val="16"/>
        </w:rPr>
        <w:t xml:space="preserve"> This is the real difficulty with government responsibility for full employment, as enshrined in the Employment Act of 1946 and the Humphrey Hawkins Act in 1978.</w:t>
      </w:r>
    </w:p>
    <w:p w14:paraId="46E66022" w14:textId="77777777" w:rsidR="00B22507" w:rsidRPr="002631B0" w:rsidRDefault="00B22507" w:rsidP="00B22507">
      <w:pPr>
        <w:rPr>
          <w:sz w:val="16"/>
        </w:rPr>
      </w:pPr>
      <w:r w:rsidRPr="00FC3BC6">
        <w:rPr>
          <w:rStyle w:val="StyleUnderline"/>
        </w:rPr>
        <w:t xml:space="preserve">The monetary </w:t>
      </w:r>
      <w:r w:rsidRPr="00384685">
        <w:rPr>
          <w:rStyle w:val="StyleUnderline"/>
          <w:highlight w:val="green"/>
        </w:rPr>
        <w:t xml:space="preserve">authorities count on a </w:t>
      </w:r>
      <w:r w:rsidRPr="00384685">
        <w:rPr>
          <w:rStyle w:val="Emphasis"/>
          <w:highlight w:val="green"/>
        </w:rPr>
        <w:t>time lag</w:t>
      </w:r>
      <w:r w:rsidRPr="00384685">
        <w:rPr>
          <w:rStyle w:val="StyleUnderline"/>
          <w:highlight w:val="green"/>
        </w:rPr>
        <w:t xml:space="preserve"> between rising costs and prices</w:t>
      </w:r>
      <w:r w:rsidRPr="00FC3BC6">
        <w:rPr>
          <w:rStyle w:val="StyleUnderline"/>
        </w:rPr>
        <w:t xml:space="preserve"> of output to induce businesses to expand their employment and </w:t>
      </w:r>
      <w:r w:rsidRPr="00EB200C">
        <w:rPr>
          <w:rStyle w:val="StyleUnderline"/>
        </w:rPr>
        <w:t xml:space="preserve">output. The price-cost margin is temporarily widened by surprise surges of spending, and it induces businessmen to increase their investments in </w:t>
      </w:r>
      <w:r w:rsidRPr="00EB200C">
        <w:rPr>
          <w:rStyle w:val="Emphasis"/>
        </w:rPr>
        <w:t>labor</w:t>
      </w:r>
      <w:r w:rsidRPr="00EB200C">
        <w:rPr>
          <w:rStyle w:val="StyleUnderline"/>
        </w:rPr>
        <w:t xml:space="preserve">, </w:t>
      </w:r>
      <w:r w:rsidRPr="00EB200C">
        <w:rPr>
          <w:rStyle w:val="Emphasis"/>
        </w:rPr>
        <w:t>plant equipment</w:t>
      </w:r>
      <w:r w:rsidRPr="00EB200C">
        <w:rPr>
          <w:rStyle w:val="StyleUnderline"/>
        </w:rPr>
        <w:t xml:space="preserve">, and </w:t>
      </w:r>
      <w:r w:rsidRPr="00EB200C">
        <w:rPr>
          <w:rStyle w:val="Emphasis"/>
        </w:rPr>
        <w:t>inventories</w:t>
      </w:r>
      <w:r w:rsidRPr="00EB200C">
        <w:rPr>
          <w:rStyle w:val="StyleUnderline"/>
        </w:rPr>
        <w:t>. Unanticipated inflation expands the levels of output where prospective marginal profit equals the rate of</w:t>
      </w:r>
      <w:r>
        <w:rPr>
          <w:rStyle w:val="StyleUnderline"/>
        </w:rPr>
        <w:t xml:space="preserve"> </w:t>
      </w:r>
      <w:r w:rsidRPr="00EB200C">
        <w:rPr>
          <w:rStyle w:val="StyleUnderline"/>
        </w:rPr>
        <w:t>interest.</w:t>
      </w:r>
      <w:r w:rsidRPr="002631B0">
        <w:rPr>
          <w:sz w:val="16"/>
        </w:rPr>
        <w:t xml:space="preserve"> This theory ofinflation is logical and consistent, but it poses two problems. First, the policy problem is that </w:t>
      </w:r>
      <w:r w:rsidRPr="00EB200C">
        <w:rPr>
          <w:rStyle w:val="StyleUnderline"/>
        </w:rPr>
        <w:t>unanticipated inflation becomes anticipated inflation, even over</w:t>
      </w:r>
      <w:r>
        <w:rPr>
          <w:rStyle w:val="StyleUnderline"/>
        </w:rPr>
        <w:t xml:space="preserve"> </w:t>
      </w:r>
      <w:r w:rsidRPr="00EB200C">
        <w:rPr>
          <w:rStyle w:val="StyleUnderline"/>
        </w:rPr>
        <w:t>anticipated inflation, and then input prices rise as rapidly or more rapidly than output prices through cost-of-living adjustments.</w:t>
      </w:r>
      <w:r w:rsidRPr="002631B0">
        <w:rPr>
          <w:sz w:val="16"/>
        </w:rPr>
        <w:t xml:space="preserve"> Interest rates rise, costs rise, initially profitable investments become losers and are abandoned, and loss-avoiding outputs decrease. People can be fooled only temporarily. The monetary authorities must accelerate inflation beyond expectations in order to prevent workers and machines from being idled more rapidly than money is printed. </w:t>
      </w:r>
      <w:r w:rsidRPr="00384685">
        <w:rPr>
          <w:rStyle w:val="StyleUnderline"/>
          <w:highlight w:val="green"/>
        </w:rPr>
        <w:t>The logical end</w:t>
      </w:r>
      <w:r w:rsidRPr="00FC3BC6">
        <w:rPr>
          <w:rStyle w:val="StyleUnderline"/>
        </w:rPr>
        <w:t xml:space="preserve"> of this process </w:t>
      </w:r>
      <w:r w:rsidRPr="00384685">
        <w:rPr>
          <w:rStyle w:val="StyleUnderline"/>
          <w:highlight w:val="green"/>
        </w:rPr>
        <w:t xml:space="preserve">is </w:t>
      </w:r>
      <w:r w:rsidRPr="00384685">
        <w:rPr>
          <w:rStyle w:val="Emphasis"/>
          <w:highlight w:val="green"/>
        </w:rPr>
        <w:t>hyperinflation</w:t>
      </w:r>
      <w:r w:rsidRPr="00203694">
        <w:rPr>
          <w:sz w:val="16"/>
        </w:rPr>
        <w:t xml:space="preserve">, </w:t>
      </w:r>
      <w:r w:rsidRPr="00384685">
        <w:rPr>
          <w:rStyle w:val="Emphasis"/>
          <w:highlight w:val="green"/>
        </w:rPr>
        <w:t>economic collapse</w:t>
      </w:r>
      <w:r w:rsidRPr="00203694">
        <w:rPr>
          <w:sz w:val="16"/>
        </w:rPr>
        <w:t xml:space="preserve">, </w:t>
      </w:r>
      <w:r w:rsidRPr="00384685">
        <w:rPr>
          <w:rStyle w:val="StyleUnderline"/>
          <w:highlight w:val="green"/>
        </w:rPr>
        <w:t xml:space="preserve">and </w:t>
      </w:r>
      <w:r w:rsidRPr="00384685">
        <w:rPr>
          <w:rStyle w:val="Emphasis"/>
          <w:highlight w:val="green"/>
        </w:rPr>
        <w:t>abandonment of the currency</w:t>
      </w:r>
      <w:r w:rsidRPr="00FC3BC6">
        <w:rPr>
          <w:rStyle w:val="StyleUnderline"/>
        </w:rPr>
        <w:t xml:space="preserve">, a situation </w:t>
      </w:r>
      <w:r w:rsidRPr="00384685">
        <w:rPr>
          <w:rStyle w:val="StyleUnderline"/>
          <w:highlight w:val="green"/>
        </w:rPr>
        <w:t>that occurred in Germany in 1923</w:t>
      </w:r>
      <w:r w:rsidRPr="002631B0">
        <w:rPr>
          <w:sz w:val="16"/>
        </w:rPr>
        <w:t>, for instance. This raises the question of why representative political authorities would pursue such a policy of artificial stimulation of a unionized economy, unless they are ignorant of the consequences of accelerating inflation or unless political pressures simply make it expedient.</w:t>
      </w:r>
    </w:p>
    <w:p w14:paraId="0F02CBE6" w14:textId="77777777" w:rsidR="00B22507" w:rsidRPr="002631B0" w:rsidRDefault="00B22507" w:rsidP="00B22507">
      <w:pPr>
        <w:rPr>
          <w:sz w:val="16"/>
        </w:rPr>
      </w:pPr>
      <w:r w:rsidRPr="002631B0">
        <w:rPr>
          <w:sz w:val="16"/>
        </w:rPr>
        <w:t>The second major problem with this model of inflation is the difficulty of determining whether it is the primary mechanism driving U.S. policymakers. I rather doubt that it is the central motive. Although the model may be relevant to the United Kingdom, the United States is not a replica of that economy. Unionism is a less important factor here, and policymakers have spent little time blaming unions for inflation, which is a common practice in Great Britain. Further, there is the question of whether American politicians consciously pursued this path of self-destruction. It is hard to falsify the model, but I believe that union pricing failures are a secondary factor in U.8. inflation.</w:t>
      </w:r>
    </w:p>
    <w:p w14:paraId="7954FE55" w14:textId="77777777" w:rsidR="00B22507" w:rsidRPr="002631B0" w:rsidRDefault="00B22507" w:rsidP="00B22507">
      <w:pPr>
        <w:rPr>
          <w:sz w:val="16"/>
        </w:rPr>
      </w:pPr>
      <w:r w:rsidRPr="002631B0">
        <w:rPr>
          <w:sz w:val="16"/>
        </w:rPr>
        <w:t>Union Guilt</w:t>
      </w:r>
    </w:p>
    <w:p w14:paraId="4CAE0388" w14:textId="77777777" w:rsidR="00B22507" w:rsidRPr="002631B0" w:rsidRDefault="00B22507" w:rsidP="00B22507">
      <w:pPr>
        <w:rPr>
          <w:sz w:val="16"/>
        </w:rPr>
      </w:pPr>
      <w:r w:rsidRPr="002631B0">
        <w:rPr>
          <w:sz w:val="16"/>
        </w:rPr>
        <w:t xml:space="preserve">We can be sure that </w:t>
      </w:r>
      <w:r w:rsidRPr="00384685">
        <w:rPr>
          <w:rStyle w:val="StyleUnderline"/>
          <w:highlight w:val="green"/>
        </w:rPr>
        <w:t>unions are</w:t>
      </w:r>
      <w:r w:rsidRPr="00203694">
        <w:rPr>
          <w:rStyle w:val="StyleUnderline"/>
        </w:rPr>
        <w:t xml:space="preserve"> </w:t>
      </w:r>
      <w:r w:rsidRPr="00203694">
        <w:rPr>
          <w:rStyle w:val="Emphasis"/>
        </w:rPr>
        <w:t>not</w:t>
      </w:r>
      <w:r w:rsidRPr="00EB200C">
        <w:rPr>
          <w:rStyle w:val="StyleUnderline"/>
        </w:rPr>
        <w:t xml:space="preserve"> the </w:t>
      </w:r>
      <w:r w:rsidRPr="00EB200C">
        <w:rPr>
          <w:rStyle w:val="Emphasis"/>
        </w:rPr>
        <w:t>proximate</w:t>
      </w:r>
      <w:r w:rsidRPr="00EB200C">
        <w:rPr>
          <w:rStyle w:val="StyleUnderline"/>
        </w:rPr>
        <w:t xml:space="preserve"> cause of inflation, but they are</w:t>
      </w:r>
      <w:r w:rsidRPr="00203694">
        <w:rPr>
          <w:rStyle w:val="StyleUnderline"/>
        </w:rPr>
        <w:t xml:space="preserve"> </w:t>
      </w:r>
      <w:r w:rsidRPr="00203694">
        <w:rPr>
          <w:rStyle w:val="Emphasis"/>
          <w:highlight w:val="green"/>
        </w:rPr>
        <w:t>the</w:t>
      </w:r>
      <w:r w:rsidRPr="00384685">
        <w:rPr>
          <w:rStyle w:val="StyleUnderline"/>
          <w:highlight w:val="green"/>
        </w:rPr>
        <w:t xml:space="preserve"> </w:t>
      </w:r>
      <w:r w:rsidRPr="00384685">
        <w:rPr>
          <w:rStyle w:val="Emphasis"/>
          <w:highlight w:val="green"/>
        </w:rPr>
        <w:t>key group</w:t>
      </w:r>
      <w:r w:rsidRPr="00390AB7">
        <w:rPr>
          <w:rStyle w:val="StyleUnderline"/>
        </w:rPr>
        <w:t xml:space="preserve"> </w:t>
      </w:r>
      <w:r w:rsidRPr="00384685">
        <w:rPr>
          <w:rStyle w:val="StyleUnderline"/>
          <w:highlight w:val="green"/>
        </w:rPr>
        <w:t xml:space="preserve">pressuring politicians to </w:t>
      </w:r>
      <w:r w:rsidRPr="00384685">
        <w:rPr>
          <w:rStyle w:val="Emphasis"/>
          <w:highlight w:val="green"/>
        </w:rPr>
        <w:t>inflate</w:t>
      </w:r>
      <w:r w:rsidRPr="00203694">
        <w:rPr>
          <w:rStyle w:val="StyleUnderline"/>
        </w:rPr>
        <w:t>.</w:t>
      </w:r>
      <w:r w:rsidRPr="00390AB7">
        <w:rPr>
          <w:rStyle w:val="StyleUnderline"/>
        </w:rPr>
        <w:t xml:space="preserve"> The pressure takes three forms: (1) </w:t>
      </w:r>
      <w:r w:rsidRPr="00917461">
        <w:rPr>
          <w:rStyle w:val="Emphasis"/>
          <w:highlight w:val="green"/>
        </w:rPr>
        <w:t>union</w:t>
      </w:r>
      <w:r w:rsidRPr="00384685">
        <w:rPr>
          <w:rStyle w:val="StyleUnderline"/>
          <w:highlight w:val="green"/>
        </w:rPr>
        <w:t xml:space="preserve">-induced </w:t>
      </w:r>
      <w:r w:rsidRPr="00917461">
        <w:rPr>
          <w:rStyle w:val="Emphasis"/>
          <w:highlight w:val="green"/>
        </w:rPr>
        <w:t>unemployment</w:t>
      </w:r>
      <w:r w:rsidRPr="00384685">
        <w:rPr>
          <w:rStyle w:val="StyleUnderline"/>
          <w:highlight w:val="green"/>
        </w:rPr>
        <w:t xml:space="preserve"> tempts </w:t>
      </w:r>
      <w:r w:rsidRPr="00203694">
        <w:rPr>
          <w:rStyle w:val="StyleUnderline"/>
          <w:highlight w:val="green"/>
        </w:rPr>
        <w:t xml:space="preserve">government to </w:t>
      </w:r>
      <w:r w:rsidRPr="00917461">
        <w:rPr>
          <w:rStyle w:val="Emphasis"/>
          <w:highlight w:val="green"/>
        </w:rPr>
        <w:t>restore</w:t>
      </w:r>
      <w:r w:rsidRPr="00390AB7">
        <w:rPr>
          <w:rStyle w:val="StyleUnderline"/>
        </w:rPr>
        <w:t xml:space="preserve"> "</w:t>
      </w:r>
      <w:r w:rsidRPr="00917461">
        <w:rPr>
          <w:rStyle w:val="Emphasis"/>
        </w:rPr>
        <w:t>full</w:t>
      </w:r>
      <w:r w:rsidRPr="00390AB7">
        <w:rPr>
          <w:rStyle w:val="StyleUnderline"/>
        </w:rPr>
        <w:t xml:space="preserve"> </w:t>
      </w:r>
      <w:r w:rsidRPr="00203694">
        <w:rPr>
          <w:rStyle w:val="StyleUnderline"/>
          <w:highlight w:val="green"/>
        </w:rPr>
        <w:t>employment</w:t>
      </w:r>
      <w:r w:rsidRPr="00390AB7">
        <w:rPr>
          <w:rStyle w:val="StyleUnderline"/>
        </w:rPr>
        <w:t xml:space="preserve">" </w:t>
      </w:r>
      <w:r w:rsidRPr="00203694">
        <w:rPr>
          <w:rStyle w:val="StyleUnderline"/>
          <w:highlight w:val="green"/>
        </w:rPr>
        <w:t xml:space="preserve">by </w:t>
      </w:r>
      <w:r w:rsidRPr="00917461">
        <w:rPr>
          <w:rStyle w:val="Emphasis"/>
          <w:highlight w:val="green"/>
        </w:rPr>
        <w:t>inflation</w:t>
      </w:r>
      <w:r w:rsidRPr="00203694">
        <w:rPr>
          <w:rStyle w:val="StyleUnderline"/>
        </w:rPr>
        <w:t>,</w:t>
      </w:r>
      <w:r w:rsidRPr="00390AB7">
        <w:rPr>
          <w:rStyle w:val="StyleUnderline"/>
        </w:rPr>
        <w:t xml:space="preserve"> (2) </w:t>
      </w:r>
      <w:r w:rsidRPr="00384685">
        <w:rPr>
          <w:rStyle w:val="StyleUnderline"/>
          <w:highlight w:val="green"/>
        </w:rPr>
        <w:t>union restrictions on efficiency</w:t>
      </w:r>
      <w:r w:rsidRPr="00390AB7">
        <w:rPr>
          <w:rStyle w:val="StyleUnderline"/>
        </w:rPr>
        <w:t xml:space="preserve"> and production </w:t>
      </w:r>
      <w:r w:rsidRPr="00917461">
        <w:rPr>
          <w:rStyle w:val="Emphasis"/>
          <w:highlight w:val="green"/>
        </w:rPr>
        <w:t>limit aggregate supply</w:t>
      </w:r>
      <w:r w:rsidRPr="00390AB7">
        <w:rPr>
          <w:rStyle w:val="StyleUnderline"/>
        </w:rPr>
        <w:t xml:space="preserve"> (hence real demand), </w:t>
      </w:r>
      <w:r w:rsidRPr="00384685">
        <w:rPr>
          <w:rStyle w:val="StyleUnderline"/>
          <w:highlight w:val="green"/>
        </w:rPr>
        <w:t>and</w:t>
      </w:r>
      <w:r w:rsidRPr="00390AB7">
        <w:rPr>
          <w:rStyle w:val="StyleUnderline"/>
        </w:rPr>
        <w:t xml:space="preserve"> (3) </w:t>
      </w:r>
      <w:r w:rsidRPr="00384685">
        <w:rPr>
          <w:rStyle w:val="StyleUnderline"/>
          <w:highlight w:val="green"/>
        </w:rPr>
        <w:t xml:space="preserve">unions push for </w:t>
      </w:r>
      <w:r w:rsidRPr="00384685">
        <w:rPr>
          <w:rStyle w:val="Emphasis"/>
          <w:highlight w:val="green"/>
        </w:rPr>
        <w:t>more</w:t>
      </w:r>
      <w:r w:rsidRPr="00203694">
        <w:rPr>
          <w:rStyle w:val="Emphasis"/>
        </w:rPr>
        <w:t xml:space="preserve"> </w:t>
      </w:r>
      <w:r w:rsidRPr="00390AB7">
        <w:rPr>
          <w:rStyle w:val="Emphasis"/>
        </w:rPr>
        <w:t xml:space="preserve">government </w:t>
      </w:r>
      <w:r w:rsidRPr="00384685">
        <w:rPr>
          <w:rStyle w:val="Emphasis"/>
          <w:highlight w:val="green"/>
        </w:rPr>
        <w:t>spending</w:t>
      </w:r>
      <w:r w:rsidRPr="00390AB7">
        <w:rPr>
          <w:rStyle w:val="StyleUnderline"/>
        </w:rPr>
        <w:t xml:space="preserve"> and easy money, thus raising total spending</w:t>
      </w:r>
      <w:r w:rsidRPr="002631B0">
        <w:rPr>
          <w:sz w:val="16"/>
        </w:rPr>
        <w:t>.</w:t>
      </w:r>
    </w:p>
    <w:p w14:paraId="4ACA4D99" w14:textId="77777777" w:rsidR="00B22507" w:rsidRPr="00203694" w:rsidRDefault="00B22507" w:rsidP="00B22507">
      <w:pPr>
        <w:rPr>
          <w:sz w:val="10"/>
          <w:szCs w:val="2"/>
        </w:rPr>
      </w:pPr>
      <w:r w:rsidRPr="00203694">
        <w:rPr>
          <w:sz w:val="10"/>
          <w:szCs w:val="2"/>
        </w:rPr>
        <w:t>The evidence to support these assertions is abundant enough. In fiscal 1981, government spent $21 billion for unemployment benefits for the jobless (the equivalent of $259 for each of the 80 million households in the nation), laid out another $12 billion in employment and training outlays "to fight joblessness," and financed 450,000 public-service jobs. 7 Uncounted portions of spending on other problems like Aid for Dependent Children, food stamps, public housing, Medicaid also go to the unemployed. In 1982, government at all levels-state, local, and national-spent more than $1,000 billion (that's $1 trillion), which amounted to 40070 of national income, or $13,000 per household. The Social Security Administration annually calculates social welfare expenditures (private spending apparently adds little to social welfare), which rose to $520 billion in 1981; that is 25070 of national income, up from only 9070 of national income in 1947. The media commonly attribute high levels of joblessness to too little government spending, insufficient deficits, and stingy monetary policy. Yet the real cause is artificial wage-fixing by unions and government, which destroys productive opportunities, plus welfare doles that are too attractive to refuse. As economist Benjamin M. Anderson said to Henry Hazlitt in 1934, "We can have just as much unemployment as we want to pay for."8</w:t>
      </w:r>
    </w:p>
    <w:p w14:paraId="4E0FD494" w14:textId="77777777" w:rsidR="00B22507" w:rsidRPr="00203694" w:rsidRDefault="00B22507" w:rsidP="00B22507">
      <w:pPr>
        <w:rPr>
          <w:sz w:val="10"/>
          <w:szCs w:val="2"/>
        </w:rPr>
      </w:pPr>
      <w:r w:rsidRPr="00203694">
        <w:rPr>
          <w:sz w:val="10"/>
          <w:szCs w:val="2"/>
        </w:rPr>
        <w:t>A major problem with welfare is that benefits frequently exceed wages for entry-level jobs. Recipients under multiple programs like welfare, rent subsidies, Medicaid, and food stamps can easily lose more than $1 in benefits for every $1 they earn, and this sharply discourages them from working. Charles Hobbs calculated that in 1976 the average welfare family of four received cash and in-kind benefits totaling $14,960, "an amount slightly higher than the median family income in that year."9 Nathan Glazer cited a case in 1975 in which a family on welfare had cash income and free health and education services amounting to $16,000 without any welfare cheating, and Glazer pointed out that a working family had to earn at least $20,000 to match this standard of living because of taxation. Someone receiving $10,000 a year in benefits is not eager to sacrifice them for a $10,000 job that requires tax payments, needs 2,000 hours of effort, may be inconvenient, might be uncertain in duration, and could be unpleasant.</w:t>
      </w:r>
    </w:p>
    <w:p w14:paraId="505AFE1E" w14:textId="77777777" w:rsidR="00B22507" w:rsidRPr="00203694" w:rsidRDefault="00B22507" w:rsidP="00B22507">
      <w:pPr>
        <w:rPr>
          <w:sz w:val="10"/>
          <w:szCs w:val="2"/>
        </w:rPr>
      </w:pPr>
      <w:r w:rsidRPr="00203694">
        <w:rPr>
          <w:sz w:val="10"/>
          <w:szCs w:val="2"/>
        </w:rPr>
        <w:t>Massive redistribution of income is doubly destructive because it raises marginal tax rates on both taxpayers and recipients, discouraging both groups to save, work hard, exercise foresight, and prosper. Elaborate experiments with negative income tax plans in Denver and Seattle have confirmed substantial work reductions among the poor, much to the surprise ofthe investigators. 10 Perhaps more disconcerting is the ruin of families that occurs when welfare makes low-income males irrelevant as breadwinners. The proportion of all black families headed by women rose from 22070 in 1960 to 39070 in 1977, while white families with female heads rose from 8070 to 12070. How many middleincome families would stay together if a woman could draw $40,000 on welfare for her family? How many poor families stay together at . $15,000 in welfare benefits? Only immigrant families who are ineligible for these doles will work, advance, and stay together in our economy, free ofthe destructive temptations of permanent dependency. Naturally, hard work for the poor annoys union officials, who favor the "trickle~ down economics" of welfare and state control.</w:t>
      </w:r>
    </w:p>
    <w:p w14:paraId="4DD3A242" w14:textId="77777777" w:rsidR="00B22507" w:rsidRPr="002631B0" w:rsidRDefault="00B22507" w:rsidP="00B22507">
      <w:pPr>
        <w:rPr>
          <w:sz w:val="16"/>
        </w:rPr>
      </w:pPr>
      <w:r w:rsidRPr="00384685">
        <w:rPr>
          <w:rStyle w:val="StyleUnderline"/>
          <w:highlight w:val="green"/>
        </w:rPr>
        <w:t>Government and unions</w:t>
      </w:r>
      <w:r w:rsidRPr="003D1EDD">
        <w:rPr>
          <w:rStyle w:val="StyleUnderline"/>
        </w:rPr>
        <w:t xml:space="preserve"> are constantly </w:t>
      </w:r>
      <w:r w:rsidRPr="00917461">
        <w:rPr>
          <w:rStyle w:val="Emphasis"/>
        </w:rPr>
        <w:t>parad</w:t>
      </w:r>
      <w:r w:rsidRPr="003D1EDD">
        <w:rPr>
          <w:rStyle w:val="StyleUnderline"/>
        </w:rPr>
        <w:t xml:space="preserve">ing </w:t>
      </w:r>
      <w:r w:rsidRPr="00917461">
        <w:rPr>
          <w:rStyle w:val="StyleUnderline"/>
        </w:rPr>
        <w:t xml:space="preserve">as the source of high wages, after </w:t>
      </w:r>
      <w:r w:rsidRPr="00384685">
        <w:rPr>
          <w:rStyle w:val="Emphasis"/>
          <w:highlight w:val="green"/>
        </w:rPr>
        <w:t xml:space="preserve">arbitrarily </w:t>
      </w:r>
      <w:r w:rsidRPr="00917461">
        <w:rPr>
          <w:rStyle w:val="Emphasis"/>
          <w:highlight w:val="green"/>
        </w:rPr>
        <w:t>forc</w:t>
      </w:r>
      <w:r w:rsidRPr="00917461">
        <w:rPr>
          <w:rStyle w:val="StyleUnderline"/>
        </w:rPr>
        <w:t xml:space="preserve">ing </w:t>
      </w:r>
      <w:r w:rsidRPr="00384685">
        <w:rPr>
          <w:rStyle w:val="Emphasis"/>
          <w:highlight w:val="green"/>
        </w:rPr>
        <w:t>them up</w:t>
      </w:r>
      <w:r w:rsidRPr="00917461">
        <w:rPr>
          <w:rStyle w:val="StyleUnderline"/>
        </w:rPr>
        <w:t>, and</w:t>
      </w:r>
      <w:r w:rsidRPr="00203694">
        <w:rPr>
          <w:rStyle w:val="StyleUnderline"/>
        </w:rPr>
        <w:t xml:space="preserve"> </w:t>
      </w:r>
      <w:r w:rsidRPr="00917461">
        <w:rPr>
          <w:rStyle w:val="StyleUnderline"/>
          <w:highlight w:val="green"/>
        </w:rPr>
        <w:t xml:space="preserve">then government </w:t>
      </w:r>
      <w:r w:rsidRPr="00384685">
        <w:rPr>
          <w:rStyle w:val="StyleUnderline"/>
          <w:highlight w:val="green"/>
        </w:rPr>
        <w:t xml:space="preserve">is pressured to </w:t>
      </w:r>
      <w:r w:rsidRPr="00384685">
        <w:rPr>
          <w:rStyle w:val="Emphasis"/>
          <w:highlight w:val="green"/>
        </w:rPr>
        <w:t>recognize reality</w:t>
      </w:r>
      <w:r w:rsidRPr="00384685">
        <w:rPr>
          <w:rStyle w:val="StyleUnderline"/>
          <w:highlight w:val="green"/>
        </w:rPr>
        <w:t xml:space="preserve"> by</w:t>
      </w:r>
      <w:r w:rsidRPr="003D1EDD">
        <w:rPr>
          <w:rStyle w:val="StyleUnderline"/>
        </w:rPr>
        <w:t xml:space="preserve"> crudely </w:t>
      </w:r>
      <w:r w:rsidRPr="00384685">
        <w:rPr>
          <w:rStyle w:val="Emphasis"/>
          <w:highlight w:val="green"/>
        </w:rPr>
        <w:t>reducing real wages</w:t>
      </w:r>
      <w:r w:rsidRPr="00384685">
        <w:rPr>
          <w:rStyle w:val="StyleUnderline"/>
          <w:highlight w:val="green"/>
        </w:rPr>
        <w:t xml:space="preserve"> through inflation</w:t>
      </w:r>
      <w:r w:rsidRPr="003D1EDD">
        <w:rPr>
          <w:rStyle w:val="StyleUnderline"/>
        </w:rPr>
        <w:t xml:space="preserve"> in order </w:t>
      </w:r>
      <w:r w:rsidRPr="00384685">
        <w:rPr>
          <w:rStyle w:val="StyleUnderline"/>
          <w:highlight w:val="green"/>
        </w:rPr>
        <w:t>to permit high</w:t>
      </w:r>
      <w:r w:rsidRPr="003D1EDD">
        <w:rPr>
          <w:rStyle w:val="StyleUnderline"/>
        </w:rPr>
        <w:t xml:space="preserve"> levels of </w:t>
      </w:r>
      <w:r w:rsidRPr="00384685">
        <w:rPr>
          <w:rStyle w:val="StyleUnderline"/>
          <w:highlight w:val="green"/>
        </w:rPr>
        <w:t>employment.</w:t>
      </w:r>
      <w:r w:rsidRPr="003D1EDD">
        <w:rPr>
          <w:rStyle w:val="StyleUnderline"/>
        </w:rPr>
        <w:t xml:space="preserve"> If money-wage rates were allowed to seek their market-clearing levels, there would be an immediate outburst of prosperity and curtailment of inflation as capital and labor were freed to seek their highest returns.</w:t>
      </w:r>
      <w:r w:rsidRPr="002631B0">
        <w:rPr>
          <w:sz w:val="16"/>
        </w:rPr>
        <w:t xml:space="preserve"> The total flow of wages would increase roughly in proportion to the gain in real national income, although individual union members might suffer short-term reductions in real hourly wages. Probably more than 90070 of the population would experience immediate gains in real wage income, while the remainder would recover from their declines within four years because of a robust expansion in real demand. A richer economy not only means more aggregate supply but also means more real demand for everyone, including former beneficiaries of protectionism. All boats go up (and down) with the tide, in the expression of Jack Kennedy.</w:t>
      </w:r>
    </w:p>
    <w:bookmarkEnd w:id="0"/>
    <w:p w14:paraId="4B04A441" w14:textId="77777777" w:rsidR="00B22507" w:rsidRPr="00A349FF" w:rsidRDefault="00B22507" w:rsidP="00B22507"/>
    <w:p w14:paraId="0C1E2922" w14:textId="77777777" w:rsidR="00B22507" w:rsidRPr="00591321" w:rsidRDefault="00B22507" w:rsidP="00B22507">
      <w:pPr>
        <w:pStyle w:val="Heading4"/>
        <w:rPr>
          <w:rFonts w:cs="Arial"/>
        </w:rPr>
      </w:pPr>
      <w:r w:rsidRPr="00591321">
        <w:rPr>
          <w:rFonts w:cs="Arial"/>
        </w:rPr>
        <w:t xml:space="preserve">Hyperinflation causes </w:t>
      </w:r>
      <w:r w:rsidRPr="00591321">
        <w:rPr>
          <w:rFonts w:cs="Arial"/>
          <w:u w:val="single"/>
        </w:rPr>
        <w:t>great power war</w:t>
      </w:r>
      <w:r w:rsidRPr="00591321">
        <w:rPr>
          <w:rFonts w:cs="Arial"/>
        </w:rPr>
        <w:t>.</w:t>
      </w:r>
    </w:p>
    <w:p w14:paraId="7C1CB6D1" w14:textId="77777777" w:rsidR="00B22507" w:rsidRPr="00591321" w:rsidRDefault="00B22507" w:rsidP="00B22507">
      <w:r w:rsidRPr="00591321">
        <w:rPr>
          <w:rStyle w:val="Style13ptBold"/>
        </w:rPr>
        <w:t>Wright 21</w:t>
      </w:r>
      <w:r w:rsidRPr="00591321">
        <w:t xml:space="preserve"> – Senior Research Faculty at the American Institute for Economic Research, PhD in History from SUNY Buffalo. </w:t>
      </w:r>
      <w:r w:rsidRPr="00591321">
        <w:br/>
        <w:t>Robert E. Wright, American Institute for Economic Research, “The Horrors of Hyperinflation”, 6/16/21, https://aier.org/article/the-horrors-of-hyperinflation/</w:t>
      </w:r>
    </w:p>
    <w:p w14:paraId="749E7C57" w14:textId="77777777" w:rsidR="00B22507" w:rsidRPr="00591321" w:rsidRDefault="00B22507" w:rsidP="00B22507">
      <w:pPr>
        <w:rPr>
          <w:rStyle w:val="StyleUnderline"/>
        </w:rPr>
      </w:pPr>
      <w:r w:rsidRPr="00591321">
        <w:rPr>
          <w:rStyle w:val="StyleUnderline"/>
        </w:rPr>
        <w:t xml:space="preserve">Policymakers need to ask, what is worse, </w:t>
      </w:r>
      <w:r w:rsidRPr="00591321">
        <w:rPr>
          <w:rStyle w:val="Emphasis"/>
        </w:rPr>
        <w:t>hyperinflation or global climate change</w:t>
      </w:r>
      <w:r w:rsidRPr="00591321">
        <w:rPr>
          <w:rStyle w:val="StyleUnderline"/>
        </w:rPr>
        <w:t>?</w:t>
      </w:r>
      <w:r w:rsidRPr="001407F3">
        <w:rPr>
          <w:sz w:val="16"/>
        </w:rPr>
        <w:t xml:space="preserve"> </w:t>
      </w:r>
      <w:r w:rsidRPr="00591321">
        <w:rPr>
          <w:rStyle w:val="Emphasis"/>
        </w:rPr>
        <w:t>Hyperinflation or social injustice</w:t>
      </w:r>
      <w:r w:rsidRPr="00591321">
        <w:rPr>
          <w:rStyle w:val="StyleUnderline"/>
        </w:rPr>
        <w:t xml:space="preserve">? </w:t>
      </w:r>
      <w:r w:rsidRPr="00591321">
        <w:rPr>
          <w:rStyle w:val="Emphasis"/>
        </w:rPr>
        <w:t>Hyperinflation or war</w:t>
      </w:r>
      <w:r w:rsidRPr="00591321">
        <w:rPr>
          <w:rStyle w:val="StyleUnderline"/>
        </w:rPr>
        <w:t xml:space="preserve">? The answer in each case, </w:t>
      </w:r>
      <w:r w:rsidRPr="00591321">
        <w:rPr>
          <w:rStyle w:val="Emphasis"/>
        </w:rPr>
        <w:t>hands down</w:t>
      </w:r>
      <w:r w:rsidRPr="00591321">
        <w:rPr>
          <w:rStyle w:val="StyleUnderline"/>
        </w:rPr>
        <w:t xml:space="preserve">, is </w:t>
      </w:r>
      <w:r w:rsidRPr="00591321">
        <w:rPr>
          <w:rStyle w:val="Emphasis"/>
        </w:rPr>
        <w:t>hyperinflation</w:t>
      </w:r>
      <w:r w:rsidRPr="00591321">
        <w:rPr>
          <w:rStyle w:val="StyleUnderline"/>
        </w:rPr>
        <w:t xml:space="preserve">, by which I mean rapid and accelerating increases in prices caused by </w:t>
      </w:r>
      <w:r w:rsidRPr="00591321">
        <w:rPr>
          <w:rStyle w:val="Emphasis"/>
        </w:rPr>
        <w:t>new money growth</w:t>
      </w:r>
      <w:r w:rsidRPr="001407F3">
        <w:rPr>
          <w:sz w:val="16"/>
        </w:rPr>
        <w:t xml:space="preserve"> that outstrips new money demand. Ironically, a bout of </w:t>
      </w:r>
      <w:r w:rsidRPr="00384685">
        <w:rPr>
          <w:rStyle w:val="Emphasis"/>
          <w:highlight w:val="green"/>
        </w:rPr>
        <w:t>hyperinflation</w:t>
      </w:r>
      <w:r w:rsidRPr="00384685">
        <w:rPr>
          <w:rStyle w:val="StyleUnderline"/>
          <w:highlight w:val="green"/>
        </w:rPr>
        <w:t xml:space="preserve"> would</w:t>
      </w:r>
      <w:r w:rsidRPr="00591321">
        <w:rPr>
          <w:rStyle w:val="StyleUnderline"/>
        </w:rPr>
        <w:t xml:space="preserve"> probably </w:t>
      </w:r>
      <w:r w:rsidRPr="00384685">
        <w:rPr>
          <w:rStyle w:val="StyleUnderline"/>
          <w:highlight w:val="green"/>
        </w:rPr>
        <w:t>accelerate</w:t>
      </w:r>
      <w:r w:rsidRPr="00591321">
        <w:rPr>
          <w:rStyle w:val="StyleUnderline"/>
        </w:rPr>
        <w:t xml:space="preserve"> </w:t>
      </w:r>
      <w:r w:rsidRPr="00591321">
        <w:rPr>
          <w:rStyle w:val="Emphasis"/>
        </w:rPr>
        <w:t xml:space="preserve">global </w:t>
      </w:r>
      <w:r w:rsidRPr="00384685">
        <w:rPr>
          <w:rStyle w:val="Emphasis"/>
          <w:highlight w:val="green"/>
        </w:rPr>
        <w:t>climate change</w:t>
      </w:r>
      <w:r w:rsidRPr="00BD584B">
        <w:rPr>
          <w:rStyle w:val="StyleUnderline"/>
        </w:rPr>
        <w:t xml:space="preserve">, </w:t>
      </w:r>
      <w:r w:rsidRPr="00BD584B">
        <w:rPr>
          <w:rStyle w:val="Emphasis"/>
        </w:rPr>
        <w:t xml:space="preserve">exacerbate </w:t>
      </w:r>
      <w:r w:rsidRPr="00415449">
        <w:rPr>
          <w:rStyle w:val="Emphasis"/>
          <w:highlight w:val="green"/>
        </w:rPr>
        <w:t>social injustice</w:t>
      </w:r>
      <w:r w:rsidRPr="00BD584B">
        <w:rPr>
          <w:rStyle w:val="StyleUnderline"/>
        </w:rPr>
        <w:t xml:space="preserve">, </w:t>
      </w:r>
      <w:r w:rsidRPr="00384685">
        <w:rPr>
          <w:rStyle w:val="StyleUnderline"/>
          <w:highlight w:val="green"/>
        </w:rPr>
        <w:t>and</w:t>
      </w:r>
      <w:r w:rsidRPr="001407F3">
        <w:rPr>
          <w:rStyle w:val="StyleUnderline"/>
        </w:rPr>
        <w:t xml:space="preserve"> </w:t>
      </w:r>
      <w:r w:rsidRPr="00BD584B">
        <w:rPr>
          <w:rStyle w:val="Emphasis"/>
        </w:rPr>
        <w:t xml:space="preserve">increase the </w:t>
      </w:r>
      <w:r w:rsidRPr="001407F3">
        <w:rPr>
          <w:rStyle w:val="Emphasis"/>
          <w:highlight w:val="green"/>
        </w:rPr>
        <w:t xml:space="preserve">likelihood of major </w:t>
      </w:r>
      <w:r w:rsidRPr="00384685">
        <w:rPr>
          <w:rStyle w:val="Emphasis"/>
          <w:highlight w:val="green"/>
        </w:rPr>
        <w:t>war</w:t>
      </w:r>
      <w:r w:rsidRPr="001407F3">
        <w:rPr>
          <w:sz w:val="16"/>
        </w:rPr>
        <w:t>.</w:t>
      </w:r>
    </w:p>
    <w:p w14:paraId="7F14FEBA" w14:textId="77777777" w:rsidR="00B22507" w:rsidRPr="001407F3" w:rsidRDefault="00B22507" w:rsidP="00B22507">
      <w:pPr>
        <w:rPr>
          <w:sz w:val="16"/>
        </w:rPr>
      </w:pPr>
      <w:r w:rsidRPr="001407F3">
        <w:rPr>
          <w:sz w:val="16"/>
        </w:rPr>
        <w:t xml:space="preserve">In short, </w:t>
      </w:r>
      <w:r w:rsidRPr="001407F3">
        <w:rPr>
          <w:rStyle w:val="StyleUnderline"/>
        </w:rPr>
        <w:t>the</w:t>
      </w:r>
      <w:r w:rsidRPr="00591321">
        <w:rPr>
          <w:rStyle w:val="StyleUnderline"/>
        </w:rPr>
        <w:t xml:space="preserve"> federal government should be focusing on </w:t>
      </w:r>
      <w:r w:rsidRPr="001407F3">
        <w:rPr>
          <w:rStyle w:val="StyleUnderline"/>
          <w:highlight w:val="green"/>
        </w:rPr>
        <w:t xml:space="preserve">the </w:t>
      </w:r>
      <w:r w:rsidRPr="001407F3">
        <w:rPr>
          <w:rStyle w:val="Emphasis"/>
          <w:highlight w:val="green"/>
        </w:rPr>
        <w:t xml:space="preserve">real </w:t>
      </w:r>
      <w:r w:rsidRPr="00415449">
        <w:rPr>
          <w:rStyle w:val="Emphasis"/>
          <w:highlight w:val="green"/>
        </w:rPr>
        <w:t>existential threat</w:t>
      </w:r>
      <w:r w:rsidRPr="00591321">
        <w:rPr>
          <w:rStyle w:val="Emphasis"/>
        </w:rPr>
        <w:t xml:space="preserve"> to the nation</w:t>
      </w:r>
      <w:r w:rsidRPr="00591321">
        <w:rPr>
          <w:rStyle w:val="StyleUnderline"/>
        </w:rPr>
        <w:t xml:space="preserve">, </w:t>
      </w:r>
      <w:r w:rsidRPr="001407F3">
        <w:rPr>
          <w:rStyle w:val="Emphasis"/>
          <w:highlight w:val="green"/>
        </w:rPr>
        <w:t>runaway prices</w:t>
      </w:r>
      <w:r w:rsidRPr="001407F3">
        <w:rPr>
          <w:sz w:val="16"/>
        </w:rPr>
        <w:t>, not wasting resources on partisan political issues, like treating unarmed trespassers as “insurrectionists.”</w:t>
      </w:r>
    </w:p>
    <w:p w14:paraId="637D1FC7" w14:textId="77777777" w:rsidR="00B22507" w:rsidRPr="001407F3" w:rsidRDefault="00B22507" w:rsidP="00B22507">
      <w:pPr>
        <w:rPr>
          <w:sz w:val="10"/>
          <w:szCs w:val="2"/>
        </w:rPr>
      </w:pPr>
      <w:r w:rsidRPr="001407F3">
        <w:rPr>
          <w:sz w:val="10"/>
          <w:szCs w:val="2"/>
        </w:rPr>
        <w:t>Inflation, as measured by the Consumer Price Index (CPI), is currently running at “only” about five and a half percent and AIER’s Everyday Price Index is up “just” 6.5 percent over the last year. Both remain a far cry shy of a hyperinflationary spiral where expectations about rapidly rising prices cause prices to rapidly rise as consumers spend cash as quickly as possible and workers push for ever higher nominal wages to avoid prolonged decreases in their real wages. But why is inflation gaining momentum now and will any economic or political forces check it before it spirals out of control?</w:t>
      </w:r>
    </w:p>
    <w:p w14:paraId="5238F906" w14:textId="77777777" w:rsidR="00B22507" w:rsidRPr="001407F3" w:rsidRDefault="00B22507" w:rsidP="00B22507">
      <w:pPr>
        <w:rPr>
          <w:sz w:val="10"/>
          <w:szCs w:val="2"/>
        </w:rPr>
      </w:pPr>
      <w:r w:rsidRPr="001407F3">
        <w:rPr>
          <w:sz w:val="10"/>
          <w:szCs w:val="2"/>
        </w:rPr>
        <w:t xml:space="preserve">Following the global financial crisis of 2008, government policies and socioeconomic conditions were not conducive to rapid economic growth. Considerable uncertainty about financial and health sector reforms made many businesses cautious and the reforms that eventually passed, especially Dodd-Frank and the Affordable Care Act, proved nettlesome due to their size, complexity, and slow phase-in. Taxes were relatively high and many innovators feared what the Obama administration might do next. </w:t>
      </w:r>
    </w:p>
    <w:p w14:paraId="6EB62BF3" w14:textId="77777777" w:rsidR="00B22507" w:rsidRPr="001407F3" w:rsidRDefault="00B22507" w:rsidP="00B22507">
      <w:pPr>
        <w:rPr>
          <w:sz w:val="10"/>
          <w:szCs w:val="2"/>
        </w:rPr>
      </w:pPr>
      <w:r w:rsidRPr="001407F3">
        <w:rPr>
          <w:sz w:val="10"/>
          <w:szCs w:val="2"/>
        </w:rPr>
        <w:t>Unsurprisingly, then, economic growth was pretty anemic for almost a decade, so increases in what macroeconomists call aggregate demand were tame as well. Moreover, much of the new money (purchasing power) that the Federal Reserve (the Fed) created in response to the 2008 crisis stayed in the banks, which were happy to earn from the Fed a small but safe return on a cash cushion called excess reserves. So upward pressure on prices proved much lighter than some feared.</w:t>
      </w:r>
    </w:p>
    <w:p w14:paraId="5DC10223" w14:textId="77777777" w:rsidR="00B22507" w:rsidRPr="001407F3" w:rsidRDefault="00B22507" w:rsidP="00B22507">
      <w:pPr>
        <w:rPr>
          <w:sz w:val="10"/>
          <w:szCs w:val="2"/>
        </w:rPr>
      </w:pPr>
      <w:r w:rsidRPr="001407F3">
        <w:rPr>
          <w:sz w:val="10"/>
          <w:szCs w:val="2"/>
        </w:rPr>
        <w:t xml:space="preserve">During the Trump administration, however, the business environment improved markedly as taxes and regulatory burdens decreased. Unemployment dropped to record lows but the Fed kept its policy of interest rates at historic lows, so upward pressure on prices was building when Covid hit and governments across the world responded by shutting down economic activity. </w:t>
      </w:r>
    </w:p>
    <w:p w14:paraId="507BD21B" w14:textId="77777777" w:rsidR="00B22507" w:rsidRPr="001407F3" w:rsidRDefault="00B22507" w:rsidP="00B22507">
      <w:pPr>
        <w:rPr>
          <w:sz w:val="10"/>
          <w:szCs w:val="2"/>
        </w:rPr>
      </w:pPr>
      <w:r w:rsidRPr="001407F3">
        <w:rPr>
          <w:sz w:val="10"/>
          <w:szCs w:val="2"/>
        </w:rPr>
        <w:t>The world is just emerging from those monstrous policies and pent-up consumer demand, similar to that experienced in the late 1940s after a decade of depression and world war, is being felt. Alone, those circumstances could collude to cause double-digit inflation for a year, or two, or three.</w:t>
      </w:r>
    </w:p>
    <w:p w14:paraId="39382409" w14:textId="77777777" w:rsidR="00B22507" w:rsidRPr="001407F3" w:rsidRDefault="00B22507" w:rsidP="00B22507">
      <w:pPr>
        <w:rPr>
          <w:sz w:val="10"/>
          <w:szCs w:val="2"/>
        </w:rPr>
      </w:pPr>
      <w:r w:rsidRPr="001407F3">
        <w:rPr>
          <w:sz w:val="10"/>
          <w:szCs w:val="2"/>
        </w:rPr>
        <w:t>In addition to those pressures, the national government seems hellbent on spending as much money as possible as quickly as possible. Projected deficits are, in real terms, the largest in peacetime history and approach those incurred to fight World War II. They could tip the economy into a serious bout of inflation, to which policymakers — the same policymakers who thought they could “fight” a virus — might respond with price controls like those that caused widespread shortages during the Nixon administration.</w:t>
      </w:r>
    </w:p>
    <w:p w14:paraId="39CB3906" w14:textId="77777777" w:rsidR="00B22507" w:rsidRPr="001407F3" w:rsidRDefault="00B22507" w:rsidP="00B22507">
      <w:pPr>
        <w:rPr>
          <w:sz w:val="10"/>
          <w:szCs w:val="2"/>
        </w:rPr>
      </w:pPr>
      <w:r w:rsidRPr="001407F3">
        <w:rPr>
          <w:sz w:val="10"/>
          <w:szCs w:val="2"/>
        </w:rPr>
        <w:t>The price controls failed but Paul Volcker (1927-2019) eventually caused a recession to stop America’s Great Inflation (1965-1982) by dramatically raising the Fed’s policy interest rates/cutting money supply growth. Could the Fed do the same today, if necessary? Yes. Would it? Not without hurting a lot of poor people, regardless of the color of their skin, so pretty much count even-numbered years completely out.</w:t>
      </w:r>
    </w:p>
    <w:p w14:paraId="44576728" w14:textId="77777777" w:rsidR="00B22507" w:rsidRPr="001407F3" w:rsidRDefault="00B22507" w:rsidP="00B22507">
      <w:pPr>
        <w:rPr>
          <w:sz w:val="10"/>
          <w:szCs w:val="2"/>
        </w:rPr>
      </w:pPr>
      <w:r w:rsidRPr="001407F3">
        <w:rPr>
          <w:sz w:val="10"/>
          <w:szCs w:val="2"/>
        </w:rPr>
        <w:t>Political considerations aside, the federal government would certainly want a say in monetary policy too. The US government owes a lot of money to a lot of people, including many foreign governments that will not be amused if Treasuries become worthless. Moreover, most of the national government’s borrowings are at short maturities, so it has to pay off/refinance some $13 trillion of debt within the next four years.</w:t>
      </w:r>
    </w:p>
    <w:p w14:paraId="681D4A69" w14:textId="77777777" w:rsidR="00B22507" w:rsidRPr="001407F3" w:rsidRDefault="00B22507" w:rsidP="00B22507">
      <w:pPr>
        <w:rPr>
          <w:sz w:val="10"/>
          <w:szCs w:val="2"/>
        </w:rPr>
      </w:pPr>
      <w:r w:rsidRPr="001407F3">
        <w:rPr>
          <w:sz w:val="10"/>
          <w:szCs w:val="2"/>
        </w:rPr>
        <w:t>If inflation surges, so too will nominal interest rates and hence the government’s debt burden, i.e., the proportion of the federal budget needed to make interest payments on the national debt. As that burden increases, so too will pressure to keep creating new money to help the government to pay its bills.</w:t>
      </w:r>
    </w:p>
    <w:p w14:paraId="46BC9907" w14:textId="77777777" w:rsidR="00B22507" w:rsidRPr="001407F3" w:rsidRDefault="00B22507" w:rsidP="00B22507">
      <w:pPr>
        <w:rPr>
          <w:sz w:val="10"/>
          <w:szCs w:val="2"/>
        </w:rPr>
      </w:pPr>
      <w:r w:rsidRPr="001407F3">
        <w:rPr>
          <w:sz w:val="10"/>
          <w:szCs w:val="2"/>
        </w:rPr>
        <w:t>If, like The Atlantic, you do not think that hyperinflation can happen in America, you need to read up on your monetary history. The New England colonies and the colonial Carolinas experienced out of control inflation, as did the new nation itself during the Revolutionary War. Hyperinflation also gripped the Confederacy and its awful effects helped to keep the South impoverished for a century after Appomattox.</w:t>
      </w:r>
    </w:p>
    <w:p w14:paraId="4C477730" w14:textId="77777777" w:rsidR="00B22507" w:rsidRPr="001407F3" w:rsidRDefault="00B22507" w:rsidP="00B22507">
      <w:pPr>
        <w:rPr>
          <w:sz w:val="16"/>
        </w:rPr>
      </w:pPr>
      <w:r w:rsidRPr="00591321">
        <w:rPr>
          <w:rStyle w:val="StyleUnderline"/>
        </w:rPr>
        <w:t xml:space="preserve">Hyperinflations also </w:t>
      </w:r>
      <w:r w:rsidRPr="00591321">
        <w:rPr>
          <w:rStyle w:val="Emphasis"/>
        </w:rPr>
        <w:t>ruined numerous other countries and in some</w:t>
      </w:r>
      <w:r w:rsidRPr="00591321">
        <w:rPr>
          <w:rStyle w:val="StyleUnderline"/>
        </w:rPr>
        <w:t xml:space="preserve">, like </w:t>
      </w:r>
      <w:r w:rsidRPr="00591321">
        <w:rPr>
          <w:rStyle w:val="Emphasis"/>
        </w:rPr>
        <w:t>Zimbabwe</w:t>
      </w:r>
      <w:r w:rsidRPr="00591321">
        <w:rPr>
          <w:rStyle w:val="StyleUnderline"/>
        </w:rPr>
        <w:t xml:space="preserve"> and </w:t>
      </w:r>
      <w:r w:rsidRPr="00591321">
        <w:rPr>
          <w:rStyle w:val="Emphasis"/>
        </w:rPr>
        <w:t>Venezuela</w:t>
      </w:r>
      <w:r w:rsidRPr="00591321">
        <w:rPr>
          <w:rStyle w:val="StyleUnderline"/>
        </w:rPr>
        <w:t xml:space="preserve">, inflationary spirals continue to impose </w:t>
      </w:r>
      <w:r w:rsidRPr="00591321">
        <w:rPr>
          <w:rStyle w:val="Emphasis"/>
        </w:rPr>
        <w:t>significant socioeconomic costs</w:t>
      </w:r>
      <w:r w:rsidRPr="00591321">
        <w:rPr>
          <w:rStyle w:val="StyleUnderline"/>
        </w:rPr>
        <w:t>, especially on the poor</w:t>
      </w:r>
      <w:r w:rsidRPr="001407F3">
        <w:rPr>
          <w:sz w:val="16"/>
        </w:rPr>
        <w:t>, today</w:t>
      </w:r>
      <w:r w:rsidRPr="00591321">
        <w:rPr>
          <w:rStyle w:val="StyleUnderline"/>
        </w:rPr>
        <w:t xml:space="preserve">. The </w:t>
      </w:r>
      <w:r w:rsidRPr="00384685">
        <w:rPr>
          <w:rStyle w:val="StyleUnderline"/>
          <w:highlight w:val="green"/>
        </w:rPr>
        <w:t>hyperinflation in Germany</w:t>
      </w:r>
      <w:r w:rsidRPr="00591321">
        <w:rPr>
          <w:rStyle w:val="StyleUnderline"/>
        </w:rPr>
        <w:t xml:space="preserve"> that began exactly a century ago is perhaps the most infamous because it </w:t>
      </w:r>
      <w:r w:rsidRPr="00384685">
        <w:rPr>
          <w:rStyle w:val="StyleUnderline"/>
          <w:highlight w:val="green"/>
        </w:rPr>
        <w:t>helped</w:t>
      </w:r>
      <w:r w:rsidRPr="00591321">
        <w:rPr>
          <w:rStyle w:val="StyleUnderline"/>
        </w:rPr>
        <w:t xml:space="preserve"> to </w:t>
      </w:r>
      <w:r w:rsidRPr="00384685">
        <w:rPr>
          <w:rStyle w:val="Emphasis"/>
          <w:highlight w:val="green"/>
        </w:rPr>
        <w:t>foster</w:t>
      </w:r>
      <w:r w:rsidRPr="00415449">
        <w:rPr>
          <w:rStyle w:val="Emphasis"/>
        </w:rPr>
        <w:t xml:space="preserve"> </w:t>
      </w:r>
      <w:r w:rsidRPr="00591321">
        <w:rPr>
          <w:rStyle w:val="Emphasis"/>
        </w:rPr>
        <w:t xml:space="preserve">political </w:t>
      </w:r>
      <w:r w:rsidRPr="00384685">
        <w:rPr>
          <w:rStyle w:val="Emphasis"/>
          <w:highlight w:val="green"/>
        </w:rPr>
        <w:t>extremism</w:t>
      </w:r>
      <w:r w:rsidRPr="00591321">
        <w:rPr>
          <w:rStyle w:val="StyleUnderline"/>
        </w:rPr>
        <w:t>, including National Socialism</w:t>
      </w:r>
      <w:r w:rsidRPr="001407F3">
        <w:rPr>
          <w:sz w:val="16"/>
        </w:rPr>
        <w:t>.</w:t>
      </w:r>
    </w:p>
    <w:p w14:paraId="6CB43783" w14:textId="77777777" w:rsidR="00B22507" w:rsidRPr="001407F3" w:rsidRDefault="00B22507" w:rsidP="00B22507">
      <w:pPr>
        <w:rPr>
          <w:sz w:val="16"/>
        </w:rPr>
      </w:pPr>
      <w:r w:rsidRPr="00591321">
        <w:rPr>
          <w:rStyle w:val="StyleUnderline"/>
        </w:rPr>
        <w:t xml:space="preserve">High inflation is not to be trifled with because </w:t>
      </w:r>
      <w:r w:rsidRPr="00415449">
        <w:rPr>
          <w:rStyle w:val="StyleUnderline"/>
          <w:highlight w:val="green"/>
        </w:rPr>
        <w:t xml:space="preserve">it </w:t>
      </w:r>
      <w:r w:rsidRPr="00415449">
        <w:rPr>
          <w:rStyle w:val="Emphasis"/>
          <w:highlight w:val="green"/>
        </w:rPr>
        <w:t>rips</w:t>
      </w:r>
      <w:r w:rsidRPr="00415449">
        <w:rPr>
          <w:rStyle w:val="Emphasis"/>
        </w:rPr>
        <w:t xml:space="preserve"> </w:t>
      </w:r>
      <w:r w:rsidRPr="00BD584B">
        <w:rPr>
          <w:rStyle w:val="Emphasis"/>
        </w:rPr>
        <w:t xml:space="preserve">economies and </w:t>
      </w:r>
      <w:r w:rsidRPr="00384685">
        <w:rPr>
          <w:rStyle w:val="Emphasis"/>
          <w:highlight w:val="green"/>
        </w:rPr>
        <w:t>societies apart</w:t>
      </w:r>
      <w:r w:rsidRPr="00591321">
        <w:rPr>
          <w:rStyle w:val="StyleUnderline"/>
        </w:rPr>
        <w:t xml:space="preserve"> at the seams, </w:t>
      </w:r>
      <w:r w:rsidRPr="00384685">
        <w:rPr>
          <w:rStyle w:val="StyleUnderline"/>
          <w:highlight w:val="green"/>
        </w:rPr>
        <w:t>destroying</w:t>
      </w:r>
      <w:r w:rsidRPr="00591321">
        <w:rPr>
          <w:rStyle w:val="StyleUnderline"/>
        </w:rPr>
        <w:t xml:space="preserve"> some forms of </w:t>
      </w:r>
      <w:r w:rsidRPr="00384685">
        <w:rPr>
          <w:rStyle w:val="Emphasis"/>
          <w:highlight w:val="green"/>
        </w:rPr>
        <w:t>life savings</w:t>
      </w:r>
      <w:r w:rsidRPr="00591321">
        <w:rPr>
          <w:rStyle w:val="StyleUnderline"/>
        </w:rPr>
        <w:t xml:space="preserve"> (e.g., bank accounts, bond funds, and life insurance) </w:t>
      </w:r>
      <w:r w:rsidRPr="00384685">
        <w:rPr>
          <w:rStyle w:val="StyleUnderline"/>
          <w:highlight w:val="green"/>
        </w:rPr>
        <w:t xml:space="preserve">while </w:t>
      </w:r>
      <w:r w:rsidRPr="00384685">
        <w:rPr>
          <w:rStyle w:val="Emphasis"/>
          <w:highlight w:val="green"/>
        </w:rPr>
        <w:t>enriching debtors</w:t>
      </w:r>
      <w:r w:rsidRPr="00384685">
        <w:rPr>
          <w:rStyle w:val="StyleUnderline"/>
          <w:highlight w:val="green"/>
        </w:rPr>
        <w:t xml:space="preserve"> and the</w:t>
      </w:r>
      <w:r w:rsidRPr="00591321">
        <w:rPr>
          <w:rStyle w:val="StyleUnderline"/>
        </w:rPr>
        <w:t xml:space="preserve"> </w:t>
      </w:r>
      <w:r w:rsidRPr="00591321">
        <w:rPr>
          <w:rStyle w:val="Emphasis"/>
        </w:rPr>
        <w:t xml:space="preserve">politically </w:t>
      </w:r>
      <w:r w:rsidRPr="00384685">
        <w:rPr>
          <w:rStyle w:val="Emphasis"/>
          <w:highlight w:val="green"/>
        </w:rPr>
        <w:t>well-connected</w:t>
      </w:r>
      <w:r w:rsidRPr="00591321">
        <w:rPr>
          <w:rStyle w:val="StyleUnderline"/>
        </w:rPr>
        <w:t xml:space="preserve">. Incentives to produce </w:t>
      </w:r>
      <w:r w:rsidRPr="00591321">
        <w:rPr>
          <w:rStyle w:val="Emphasis"/>
        </w:rPr>
        <w:t>plummet</w:t>
      </w:r>
      <w:r w:rsidRPr="001407F3">
        <w:rPr>
          <w:sz w:val="16"/>
        </w:rPr>
        <w:t xml:space="preserve"> </w:t>
      </w:r>
      <w:r w:rsidRPr="00591321">
        <w:rPr>
          <w:rStyle w:val="StyleUnderline"/>
        </w:rPr>
        <w:t>as aggregate demand sags along with declining real incomes and unpredictable fluctuations in relative prices</w:t>
      </w:r>
      <w:r w:rsidRPr="001407F3">
        <w:rPr>
          <w:sz w:val="16"/>
        </w:rPr>
        <w:t xml:space="preserve">. </w:t>
      </w:r>
    </w:p>
    <w:p w14:paraId="58C29CF1" w14:textId="77777777" w:rsidR="00B22507" w:rsidRPr="001407F3" w:rsidRDefault="00B22507" w:rsidP="00B22507">
      <w:pPr>
        <w:rPr>
          <w:sz w:val="16"/>
        </w:rPr>
      </w:pPr>
      <w:r w:rsidRPr="001407F3">
        <w:rPr>
          <w:sz w:val="16"/>
        </w:rPr>
        <w:t xml:space="preserve">Such carnage may seem abstract but it was very real to the middle class </w:t>
      </w:r>
      <w:r w:rsidRPr="00591321">
        <w:rPr>
          <w:rStyle w:val="StyleUnderline"/>
        </w:rPr>
        <w:t>Germans</w:t>
      </w:r>
      <w:r w:rsidRPr="001407F3">
        <w:rPr>
          <w:sz w:val="16"/>
        </w:rPr>
        <w:t xml:space="preserve"> who </w:t>
      </w:r>
      <w:r w:rsidRPr="00591321">
        <w:rPr>
          <w:rStyle w:val="StyleUnderline"/>
        </w:rPr>
        <w:t xml:space="preserve">had to </w:t>
      </w:r>
      <w:r w:rsidRPr="00591321">
        <w:rPr>
          <w:rStyle w:val="Emphasis"/>
        </w:rPr>
        <w:t>prostitute their daughters to survive the worst periods</w:t>
      </w:r>
      <w:r w:rsidRPr="001407F3">
        <w:rPr>
          <w:sz w:val="16"/>
        </w:rPr>
        <w:t>, when German paper money became more valuable as toilet paper or wallpaper than as a medium of exchange.</w:t>
      </w:r>
    </w:p>
    <w:p w14:paraId="3D0BA93C" w14:textId="77777777" w:rsidR="00B22507" w:rsidRPr="001407F3" w:rsidRDefault="00B22507" w:rsidP="00B22507">
      <w:pPr>
        <w:rPr>
          <w:sz w:val="16"/>
        </w:rPr>
      </w:pPr>
      <w:r w:rsidRPr="001407F3">
        <w:rPr>
          <w:sz w:val="16"/>
        </w:rPr>
        <w:t>The Biden administration, though, implicitly assumes that combating global climate change and fostering what it considers to be social justice are more important policy goals than steering well clear of dollar collapse. It is very wrong about that because hyperinflations end only one way, the imposition of hard budget constraints through the adoption of a new monetary system based on precious metals, a stable foreign currency, or a currency board. Often, a new regime or constitution also must accompany the monetary reform in order to make the government’s commitment to stop printing money and lying about new money creation more credible to market participants.</w:t>
      </w:r>
    </w:p>
    <w:p w14:paraId="03683AEB" w14:textId="77777777" w:rsidR="00B22507" w:rsidRPr="001407F3" w:rsidRDefault="00B22507" w:rsidP="00B22507">
      <w:pPr>
        <w:rPr>
          <w:sz w:val="16"/>
        </w:rPr>
      </w:pPr>
      <w:r w:rsidRPr="001407F3">
        <w:rPr>
          <w:sz w:val="16"/>
        </w:rPr>
        <w:t xml:space="preserve">In other words, </w:t>
      </w:r>
      <w:r w:rsidRPr="00591321">
        <w:rPr>
          <w:rStyle w:val="StyleUnderline"/>
        </w:rPr>
        <w:t xml:space="preserve">if the </w:t>
      </w:r>
      <w:r w:rsidRPr="00591321">
        <w:rPr>
          <w:rStyle w:val="Emphasis"/>
        </w:rPr>
        <w:t>price level rises too much too quickly</w:t>
      </w:r>
      <w:r w:rsidRPr="00591321">
        <w:rPr>
          <w:rStyle w:val="StyleUnderline"/>
        </w:rPr>
        <w:t xml:space="preserve">, current illusions about Modern Monetary Theory (MMT) and costless budget deficits will be shattered by reality. America’s </w:t>
      </w:r>
      <w:r w:rsidRPr="00591321">
        <w:rPr>
          <w:rStyle w:val="Emphasis"/>
        </w:rPr>
        <w:t>national government</w:t>
      </w:r>
      <w:r w:rsidRPr="00591321">
        <w:rPr>
          <w:rStyle w:val="StyleUnderline"/>
        </w:rPr>
        <w:t xml:space="preserve"> will have to go onto a real consumption basis, meaning every bit of </w:t>
      </w:r>
      <w:r w:rsidRPr="00591321">
        <w:rPr>
          <w:rStyle w:val="Emphasis"/>
        </w:rPr>
        <w:t>new spending</w:t>
      </w:r>
      <w:r w:rsidRPr="00591321">
        <w:rPr>
          <w:rStyle w:val="StyleUnderline"/>
        </w:rPr>
        <w:t xml:space="preserve"> will have to come out of </w:t>
      </w:r>
      <w:r w:rsidRPr="00591321">
        <w:rPr>
          <w:rStyle w:val="Emphasis"/>
        </w:rPr>
        <w:t>taxes already collected, not future taxes</w:t>
      </w:r>
      <w:r w:rsidRPr="00591321">
        <w:rPr>
          <w:rStyle w:val="StyleUnderline"/>
        </w:rPr>
        <w:t xml:space="preserve">. Epic political battles will result but even if Progressives win them, </w:t>
      </w:r>
      <w:r w:rsidRPr="00384685">
        <w:rPr>
          <w:rStyle w:val="StyleUnderline"/>
          <w:highlight w:val="green"/>
        </w:rPr>
        <w:t xml:space="preserve">the government will face </w:t>
      </w:r>
      <w:r w:rsidRPr="00591321">
        <w:rPr>
          <w:rStyle w:val="Emphasis"/>
        </w:rPr>
        <w:t xml:space="preserve">difficult </w:t>
      </w:r>
      <w:r w:rsidRPr="00415449">
        <w:rPr>
          <w:rStyle w:val="Emphasis"/>
          <w:highlight w:val="green"/>
        </w:rPr>
        <w:t>tradeoffs</w:t>
      </w:r>
      <w:r w:rsidRPr="00415449">
        <w:rPr>
          <w:sz w:val="16"/>
          <w:highlight w:val="green"/>
        </w:rPr>
        <w:t xml:space="preserve"> </w:t>
      </w:r>
      <w:r w:rsidRPr="00415449">
        <w:rPr>
          <w:rStyle w:val="StyleUnderline"/>
          <w:highlight w:val="green"/>
        </w:rPr>
        <w:t xml:space="preserve">between </w:t>
      </w:r>
      <w:r w:rsidRPr="00384685">
        <w:rPr>
          <w:rStyle w:val="StyleUnderline"/>
          <w:highlight w:val="green"/>
        </w:rPr>
        <w:t>funding</w:t>
      </w:r>
      <w:r w:rsidRPr="00591321">
        <w:rPr>
          <w:rStyle w:val="StyleUnderline"/>
        </w:rPr>
        <w:t xml:space="preserve"> projects like the </w:t>
      </w:r>
      <w:r w:rsidRPr="00591321">
        <w:rPr>
          <w:rStyle w:val="Emphasis"/>
        </w:rPr>
        <w:t>Green New Deal</w:t>
      </w:r>
      <w:r w:rsidRPr="00591321">
        <w:rPr>
          <w:rStyle w:val="StyleUnderline"/>
        </w:rPr>
        <w:t xml:space="preserve"> or </w:t>
      </w:r>
      <w:r w:rsidRPr="00591321">
        <w:rPr>
          <w:rStyle w:val="Emphasis"/>
        </w:rPr>
        <w:t>race reparations</w:t>
      </w:r>
      <w:r w:rsidRPr="00591321">
        <w:rPr>
          <w:rStyle w:val="StyleUnderline"/>
        </w:rPr>
        <w:t xml:space="preserve"> on the one hand, and </w:t>
      </w:r>
      <w:r w:rsidRPr="00384685">
        <w:rPr>
          <w:rStyle w:val="Emphasis"/>
          <w:highlight w:val="green"/>
        </w:rPr>
        <w:t>national security</w:t>
      </w:r>
      <w:r w:rsidRPr="00384685">
        <w:rPr>
          <w:rStyle w:val="StyleUnderline"/>
          <w:highlight w:val="green"/>
        </w:rPr>
        <w:t xml:space="preserve"> and</w:t>
      </w:r>
      <w:r w:rsidRPr="00591321">
        <w:rPr>
          <w:rStyle w:val="StyleUnderline"/>
        </w:rPr>
        <w:t xml:space="preserve"> </w:t>
      </w:r>
      <w:r w:rsidRPr="00591321">
        <w:rPr>
          <w:rStyle w:val="Emphasis"/>
        </w:rPr>
        <w:t xml:space="preserve">economic </w:t>
      </w:r>
      <w:r w:rsidRPr="00384685">
        <w:rPr>
          <w:rStyle w:val="Emphasis"/>
          <w:highlight w:val="green"/>
        </w:rPr>
        <w:t>growth</w:t>
      </w:r>
      <w:r w:rsidRPr="00591321">
        <w:rPr>
          <w:rStyle w:val="StyleUnderline"/>
        </w:rPr>
        <w:t>/tax cuts on the other</w:t>
      </w:r>
      <w:r w:rsidRPr="001407F3">
        <w:rPr>
          <w:sz w:val="16"/>
        </w:rPr>
        <w:t>.</w:t>
      </w:r>
    </w:p>
    <w:p w14:paraId="50A8EDDC" w14:textId="77777777" w:rsidR="00B22507" w:rsidRPr="001407F3" w:rsidRDefault="00B22507" w:rsidP="00B22507">
      <w:pPr>
        <w:rPr>
          <w:sz w:val="16"/>
        </w:rPr>
      </w:pPr>
      <w:r w:rsidRPr="001407F3">
        <w:rPr>
          <w:sz w:val="16"/>
        </w:rPr>
        <w:t xml:space="preserve">Moreover, </w:t>
      </w:r>
      <w:r w:rsidRPr="00591321">
        <w:rPr>
          <w:rStyle w:val="StyleUnderline"/>
        </w:rPr>
        <w:t xml:space="preserve">during and after a period of high inflation </w:t>
      </w:r>
      <w:r w:rsidRPr="00384685">
        <w:rPr>
          <w:rStyle w:val="StyleUnderline"/>
          <w:highlight w:val="green"/>
        </w:rPr>
        <w:t>the</w:t>
      </w:r>
      <w:r w:rsidRPr="00591321">
        <w:rPr>
          <w:rStyle w:val="StyleUnderline"/>
        </w:rPr>
        <w:t xml:space="preserve"> </w:t>
      </w:r>
      <w:r w:rsidRPr="00384685">
        <w:rPr>
          <w:rStyle w:val="Emphasis"/>
          <w:highlight w:val="green"/>
        </w:rPr>
        <w:t>U</w:t>
      </w:r>
      <w:r w:rsidRPr="00591321">
        <w:rPr>
          <w:rStyle w:val="StyleUnderline"/>
        </w:rPr>
        <w:t xml:space="preserve">nited </w:t>
      </w:r>
      <w:r w:rsidRPr="00384685">
        <w:rPr>
          <w:rStyle w:val="Emphasis"/>
          <w:highlight w:val="green"/>
        </w:rPr>
        <w:t>S</w:t>
      </w:r>
      <w:r w:rsidRPr="00591321">
        <w:rPr>
          <w:rStyle w:val="StyleUnderline"/>
        </w:rPr>
        <w:t xml:space="preserve">tates </w:t>
      </w:r>
      <w:r w:rsidRPr="00384685">
        <w:rPr>
          <w:rStyle w:val="StyleUnderline"/>
          <w:highlight w:val="green"/>
        </w:rPr>
        <w:t>would be</w:t>
      </w:r>
      <w:r w:rsidRPr="00415449">
        <w:rPr>
          <w:rStyle w:val="StyleUnderline"/>
        </w:rPr>
        <w:t xml:space="preserve"> </w:t>
      </w:r>
      <w:r w:rsidRPr="00591321">
        <w:rPr>
          <w:rStyle w:val="StyleUnderline"/>
        </w:rPr>
        <w:t xml:space="preserve">more </w:t>
      </w:r>
      <w:r w:rsidRPr="00384685">
        <w:rPr>
          <w:rStyle w:val="Emphasis"/>
          <w:highlight w:val="green"/>
        </w:rPr>
        <w:t xml:space="preserve">vulnerable to </w:t>
      </w:r>
      <w:r w:rsidRPr="00591321">
        <w:rPr>
          <w:rStyle w:val="Emphasis"/>
        </w:rPr>
        <w:t xml:space="preserve">military </w:t>
      </w:r>
      <w:r w:rsidRPr="00384685">
        <w:rPr>
          <w:rStyle w:val="Emphasis"/>
          <w:highlight w:val="green"/>
        </w:rPr>
        <w:t>attack</w:t>
      </w:r>
      <w:r w:rsidRPr="001407F3">
        <w:rPr>
          <w:sz w:val="16"/>
        </w:rPr>
        <w:t xml:space="preserve"> </w:t>
      </w:r>
      <w:r w:rsidRPr="00591321">
        <w:rPr>
          <w:rStyle w:val="StyleUnderline"/>
        </w:rPr>
        <w:t xml:space="preserve">than it has been since the height of the Cold War. </w:t>
      </w:r>
      <w:r w:rsidRPr="00384685">
        <w:rPr>
          <w:rStyle w:val="Emphasis"/>
          <w:highlight w:val="green"/>
        </w:rPr>
        <w:t>China</w:t>
      </w:r>
      <w:r w:rsidRPr="001407F3">
        <w:rPr>
          <w:sz w:val="16"/>
        </w:rPr>
        <w:t xml:space="preserve">, </w:t>
      </w:r>
      <w:r w:rsidRPr="00384685">
        <w:rPr>
          <w:rStyle w:val="Emphasis"/>
          <w:highlight w:val="green"/>
        </w:rPr>
        <w:t>Iran</w:t>
      </w:r>
      <w:r w:rsidRPr="001407F3">
        <w:rPr>
          <w:sz w:val="16"/>
        </w:rPr>
        <w:t xml:space="preserve">, </w:t>
      </w:r>
      <w:r w:rsidRPr="00591321">
        <w:rPr>
          <w:rStyle w:val="Emphasis"/>
        </w:rPr>
        <w:t xml:space="preserve">North </w:t>
      </w:r>
      <w:r w:rsidRPr="00384685">
        <w:rPr>
          <w:rStyle w:val="Emphasis"/>
          <w:highlight w:val="green"/>
        </w:rPr>
        <w:t>Korea</w:t>
      </w:r>
      <w:r w:rsidRPr="001407F3">
        <w:rPr>
          <w:sz w:val="16"/>
        </w:rPr>
        <w:t xml:space="preserve">, </w:t>
      </w:r>
      <w:r w:rsidRPr="00384685">
        <w:rPr>
          <w:rStyle w:val="StyleUnderline"/>
          <w:highlight w:val="green"/>
        </w:rPr>
        <w:t>and</w:t>
      </w:r>
      <w:r w:rsidRPr="00591321">
        <w:rPr>
          <w:rStyle w:val="StyleUnderline"/>
        </w:rPr>
        <w:t xml:space="preserve">/or </w:t>
      </w:r>
      <w:r w:rsidRPr="00415449">
        <w:rPr>
          <w:rStyle w:val="Emphasis"/>
          <w:highlight w:val="green"/>
        </w:rPr>
        <w:t>Russia</w:t>
      </w:r>
      <w:r w:rsidRPr="00415449">
        <w:rPr>
          <w:rStyle w:val="StyleUnderline"/>
          <w:highlight w:val="green"/>
        </w:rPr>
        <w:t xml:space="preserve"> would</w:t>
      </w:r>
      <w:r w:rsidRPr="00591321">
        <w:rPr>
          <w:rStyle w:val="StyleUnderline"/>
        </w:rPr>
        <w:t xml:space="preserve"> almost certainly try to </w:t>
      </w:r>
      <w:r w:rsidRPr="00384685">
        <w:rPr>
          <w:rStyle w:val="StyleUnderline"/>
          <w:highlight w:val="green"/>
        </w:rPr>
        <w:t>take advantage</w:t>
      </w:r>
      <w:r w:rsidRPr="00415449">
        <w:rPr>
          <w:rStyle w:val="StyleUnderline"/>
        </w:rPr>
        <w:t xml:space="preserve"> of</w:t>
      </w:r>
      <w:r w:rsidRPr="00591321">
        <w:rPr>
          <w:rStyle w:val="StyleUnderline"/>
        </w:rPr>
        <w:t xml:space="preserve"> </w:t>
      </w:r>
      <w:r w:rsidRPr="00415449">
        <w:rPr>
          <w:rStyle w:val="StyleUnderline"/>
        </w:rPr>
        <w:t>its</w:t>
      </w:r>
      <w:r w:rsidRPr="00591321">
        <w:rPr>
          <w:rStyle w:val="StyleUnderline"/>
        </w:rPr>
        <w:t xml:space="preserve"> weakness, </w:t>
      </w:r>
      <w:r w:rsidRPr="00BD584B">
        <w:rPr>
          <w:rStyle w:val="StyleUnderline"/>
        </w:rPr>
        <w:t xml:space="preserve">kicking it, and/or its close </w:t>
      </w:r>
      <w:r w:rsidRPr="00BD584B">
        <w:rPr>
          <w:rStyle w:val="Emphasis"/>
        </w:rPr>
        <w:t>allies</w:t>
      </w:r>
      <w:r w:rsidRPr="00BD584B">
        <w:rPr>
          <w:rStyle w:val="StyleUnderline"/>
        </w:rPr>
        <w:t>, when down</w:t>
      </w:r>
      <w:r w:rsidRPr="001407F3">
        <w:rPr>
          <w:sz w:val="16"/>
        </w:rPr>
        <w:t>.</w:t>
      </w:r>
    </w:p>
    <w:p w14:paraId="7BB9FC5E" w14:textId="77777777" w:rsidR="00B22507" w:rsidRPr="001407F3" w:rsidRDefault="00B22507" w:rsidP="00B22507"/>
    <w:p w14:paraId="29138E1F" w14:textId="77777777" w:rsidR="00B22507" w:rsidRDefault="00B22507" w:rsidP="00B22507">
      <w:pPr>
        <w:pStyle w:val="Heading3"/>
      </w:pPr>
      <w:r>
        <w:t>DA---1NC</w:t>
      </w:r>
    </w:p>
    <w:p w14:paraId="6E400B5C" w14:textId="77777777" w:rsidR="00B22507" w:rsidRDefault="00B22507" w:rsidP="00B22507">
      <w:r>
        <w:t>Midterms DA---</w:t>
      </w:r>
    </w:p>
    <w:p w14:paraId="2A00A8EE" w14:textId="77777777" w:rsidR="00B22507" w:rsidRDefault="00B22507" w:rsidP="00B22507">
      <w:pPr>
        <w:pStyle w:val="Heading4"/>
      </w:pPr>
      <w:r>
        <w:t>Dems win now.</w:t>
      </w:r>
    </w:p>
    <w:p w14:paraId="765D8A80" w14:textId="77777777" w:rsidR="00B22507" w:rsidRDefault="00B22507" w:rsidP="00B22507">
      <w:r w:rsidRPr="00A946F6">
        <w:rPr>
          <w:rStyle w:val="Style13ptBold"/>
        </w:rPr>
        <w:t>Smith 12/27</w:t>
      </w:r>
      <w:r>
        <w:t xml:space="preserve"> – Guardian's Washington DC bureau chief.</w:t>
      </w:r>
    </w:p>
    <w:p w14:paraId="7D973ABF" w14:textId="77777777" w:rsidR="00B22507" w:rsidRPr="00A946F6" w:rsidRDefault="00B22507" w:rsidP="00B22507">
      <w:r>
        <w:t>David Smith, December 27 2025, “</w:t>
      </w:r>
      <w:r w:rsidRPr="00A946F6">
        <w:t>Dragged down by an unpopular president, Republicans are bracing for a midterm trouncing</w:t>
      </w:r>
      <w:r>
        <w:t xml:space="preserve">,” The Guardian, </w:t>
      </w:r>
      <w:r w:rsidRPr="00A946F6">
        <w:t>https://www.theguardian.com/news/ng-interactive/2025/dec/27/trump-republicans-midterm-elections-approval-rating</w:t>
      </w:r>
    </w:p>
    <w:p w14:paraId="2DB5A11B" w14:textId="77777777" w:rsidR="00B22507" w:rsidRDefault="00B22507" w:rsidP="00B22507">
      <w:pPr>
        <w:rPr>
          <w:sz w:val="16"/>
        </w:rPr>
      </w:pPr>
      <w:r w:rsidRPr="00C82A93">
        <w:rPr>
          <w:sz w:val="16"/>
        </w:rPr>
        <w:t xml:space="preserve">But as 2025 draws to a close with Trump struggling to stay awake at meetings, the prevailing image is of a driver asleep at the wheel. </w:t>
      </w:r>
      <w:r w:rsidRPr="00C82A93">
        <w:rPr>
          <w:rStyle w:val="StyleUnderline"/>
        </w:rPr>
        <w:t xml:space="preserve">Opinion </w:t>
      </w:r>
      <w:r w:rsidRPr="00C716AB">
        <w:rPr>
          <w:rStyle w:val="StyleUnderline"/>
          <w:highlight w:val="green"/>
        </w:rPr>
        <w:t>polls suggest</w:t>
      </w:r>
      <w:r w:rsidRPr="00C82A93">
        <w:rPr>
          <w:sz w:val="16"/>
        </w:rPr>
        <w:t xml:space="preserve"> that </w:t>
      </w:r>
      <w:r w:rsidRPr="00C716AB">
        <w:rPr>
          <w:rStyle w:val="Emphasis"/>
          <w:highlight w:val="green"/>
        </w:rPr>
        <w:t>Americans are turning against him</w:t>
      </w:r>
      <w:r w:rsidRPr="00C82A93">
        <w:rPr>
          <w:sz w:val="16"/>
        </w:rPr>
        <w:t>. Republicans are heading for the exit ahead of congressional contests next November that look bleak for the president’s party.</w:t>
      </w:r>
      <w:r>
        <w:rPr>
          <w:sz w:val="16"/>
        </w:rPr>
        <w:t xml:space="preserve"> </w:t>
      </w:r>
    </w:p>
    <w:p w14:paraId="2BF25C0E" w14:textId="77777777" w:rsidR="00B22507" w:rsidRPr="00A946F6" w:rsidRDefault="00B22507" w:rsidP="00B22507">
      <w:pPr>
        <w:rPr>
          <w:sz w:val="12"/>
          <w:szCs w:val="18"/>
        </w:rPr>
      </w:pPr>
      <w:r w:rsidRPr="00A946F6">
        <w:rPr>
          <w:sz w:val="12"/>
          <w:szCs w:val="18"/>
        </w:rPr>
        <w:t>“He came into office and, like a blitzkrieg, was violating laws and the constitution,” said Larry Jacobs, director of the Center for the Study of Politics and Governance at the University of Minnesota. “The American political process is slow-moving and so he was able to do things that were extraordinary. “But this is a guy whose legacy may well be the political collapse of Republicans in this era. Put another way, rather than asking who is going to be the inheritor of the Trump mantle and the so-called Maga movement, we may be talking in a year or so about which candidates can escape the odious distinction of having been connected with Trump.” Emboldened by his political comeback in the 2024 election, Trump hit the ground running. On his first day in office he pardoned nearly everyone involved in the January 6 insurrection at the US Capitol and launched a radical expansion of executive power, a systematic retribution campaign against perceived adversaries, and a sweeping overhaul of domestic and foreign policy. A government-wide restructuring under the “department of government efficiency” (Doge) was led by the billionaire Elon Musk and resulted in mass federal layoffs and the dismantling of agencies such as USAID. But Trump and Musk fell out and Doge burned itself out. The president’s domestic agenda included a hardline immigration crackdown featuring mass deportations and the deployment of the national guard and other federal forces to US cities, often against the wishes of local authorities. The 1798 Alien Enemies Act was invoked to deport Venezuelans to a mega-jail in El Salvador. Wendy Schiller, a political scientist at Brown University in Providence, Rhode Island, said: “He promised to secure the border but the deportations have gone too far. City after city, community after community has expressed frustration and dismay at the tactics.” Trump had also promised to fix the economy but his signature legislation, the “one big, beautiful bill” – rebranded as the Working Families Tax Cut Act – will, critics say, transfer wealth from the poor to the rich and strips healthcare from millions of people. Meanwhile the president’s disruptive policy centred on aggressive tariffs that caused market volatility and fuelled higher prices for consumers. Schiller added: “The greatest self-inflicted wound that the president has brought on himself and the Republicans are the tariffs. In the first administration, they were primarily directed at China and you can make an argument about that. “In this administration they are so much broader and more sweeping and it’s showing in supply chains, in consumer purchasing, in pricing, in every corner of people’s lives. Whether it’s a supermarket or it’s holiday gifting or whatever it is, they’re feeling it.” Trump’s appointment of Robert F Kennedy Jr helped fan anti-vaccine sentiment, leading to a resurgence of preventable diseases and a politicisation of the Centers for Disease Control and Prevention. He withdrew the US from the Paris agreement and systematically dismantled climate science infrastructure. At his political zenith, Trump’s embrace of authoritarianism appeared unstoppable. He quickly fired 17 independent inspectors general in apparent violation of federal law. He ordered the justice department to investigate perceived enemies including James Comey, the former director of the FBI, and Letitia James, the New York attorney general. This administration has been governing in a way that is on a collision course with the constitution Skye Perryman of Democracy Forward The administration targeted law firms that represented adversaries, stripping contracts and security clearances to extract multimillion-dollar settlements. Billions in federal funding were frozen for universities including Harvard and Columbia, leveraging antisemitism and DEI policies to force changes in curricula and leadership. Trump also pursued an aggressive campaign against mainstream media, suing news organisations such as CBS/Paramount, the Wall Street Journal and the New York Times, pushing the Federal Communications Commission to revoke broadcast licences and restricting access for some outlets while promoting “Maga media”. In 11 months he signed 225 executive orders, 56 memorandums and 114 proclamations. Many mirror proposals from the conservative Project 2025 policy document and have been met with significant legal challenges, with numerous actions deemed illegal and unconstitutional by federal judges. Skye Perryman, president and chief executive of Democracy Forward, a national-legal organisation that has filed numerous lawsuits against the administration, said: “This administration has been ruthlessly breaking the law, disregarding the protections that are provided through American law for people and communities. It has been governing in a way that is on a collision course with the constitution.” She gave examples including infringement of free speech, disregard for due process, an effort to replace civil servants with political loyalists, and a federal funding freeze that threatened food and nutritional assistance for 42 million Americans. But Perryman also finds hope in the way that people have responded. “The American people have been pushing back. There have been nearly 500 lawsuits filed in federal court over the course of these first 11 months of the administration. The administration is losing in court before judges that were appointed by Republicans, Democrats and President Trump himself.” One of the most unexpected developments of Trump’s second term is how much political time and capital he has invested in foreign policy. His relationships in the Middle East and cryptocurrency ventures prompted ethical concerns. His intention to accept a $400m luxury jet from Qatar for use as Air Force One drew rare bipartisan criticism as a “bribe”. Trump brokered a ceasefire and hostage release deal between Israel and Hamas but gave the Ukrainian president, Volodymyr Zelenskyy, an Oval Office shakedown while rolling out a red carpet for Russia’s Vladimir Putin in Alaska. He ordered military strikes on alleged drug-trafficking boats in the Caribbean, leading to allegations of potential war crimes. Henry Olsen, a senior fellow at the Ethics and Public Policy Center thinktank in Washington, said: “The focus on foreign affairs has surprised me. It’s not just the ongoing question of Ukraine. This has been a first year that has been much more defined by what he’s doing overseas than what he’s doing at home and I did not expect that. “I also expected more of what we saw during the campaign, which was a Trump that didn’t use social media in an explosive way on a regular basis, and instead we’ve returned significantly to the first term, where the language and the surprising use of social media is a defining feature of his presidency. People didn’t like it in term one and then they seem not to like it in term two.” For months Trump appeared unassailable as the opposition Democratic party struggled to find its feet and protests appeared muted compared with his first term. But a demonstration known as No Kings staged in June to coincide with Trump’s 79th birthday and a rare military parade in Washington attracted 5 million people. This was followed by another No Kings protest in October, where the turnout of 7 million was said to be the biggest civic action in the US for more than half a century.</w:t>
      </w:r>
    </w:p>
    <w:p w14:paraId="0BC2575C" w14:textId="77777777" w:rsidR="00B22507" w:rsidRPr="00C82A93" w:rsidRDefault="00B22507" w:rsidP="00B22507">
      <w:pPr>
        <w:rPr>
          <w:rStyle w:val="StyleUnderline"/>
        </w:rPr>
      </w:pPr>
      <w:r w:rsidRPr="00C82A93">
        <w:rPr>
          <w:sz w:val="16"/>
        </w:rPr>
        <w:t xml:space="preserve">Democrats also appeared to regain their mojo. </w:t>
      </w:r>
      <w:r w:rsidRPr="00C82A93">
        <w:rPr>
          <w:rStyle w:val="StyleUnderline"/>
        </w:rPr>
        <w:t>Against the backdrop of the longest government shutdown in history</w:t>
      </w:r>
      <w:r w:rsidRPr="00C82A93">
        <w:rPr>
          <w:sz w:val="16"/>
        </w:rPr>
        <w:t xml:space="preserve">, </w:t>
      </w:r>
      <w:r w:rsidRPr="00C716AB">
        <w:rPr>
          <w:rStyle w:val="Emphasis"/>
          <w:highlight w:val="green"/>
        </w:rPr>
        <w:t>the party stormed to victory</w:t>
      </w:r>
      <w:r w:rsidRPr="00C82A93">
        <w:rPr>
          <w:rStyle w:val="Emphasis"/>
        </w:rPr>
        <w:t xml:space="preserve"> after victory</w:t>
      </w:r>
      <w:r w:rsidRPr="00C82A93">
        <w:rPr>
          <w:sz w:val="16"/>
        </w:rPr>
        <w:t xml:space="preserve"> </w:t>
      </w:r>
      <w:r w:rsidRPr="00C716AB">
        <w:rPr>
          <w:rStyle w:val="StyleUnderline"/>
          <w:highlight w:val="green"/>
        </w:rPr>
        <w:t>in</w:t>
      </w:r>
      <w:r w:rsidRPr="00C82A93">
        <w:rPr>
          <w:sz w:val="16"/>
        </w:rPr>
        <w:t xml:space="preserve"> </w:t>
      </w:r>
      <w:r w:rsidRPr="00C82A93">
        <w:rPr>
          <w:rStyle w:val="Emphasis"/>
        </w:rPr>
        <w:t xml:space="preserve">elections for governor of </w:t>
      </w:r>
      <w:r w:rsidRPr="00C716AB">
        <w:rPr>
          <w:rStyle w:val="Emphasis"/>
          <w:highlight w:val="green"/>
        </w:rPr>
        <w:t>New Jersey</w:t>
      </w:r>
      <w:r w:rsidRPr="00C82A93">
        <w:rPr>
          <w:rStyle w:val="Emphasis"/>
        </w:rPr>
        <w:t xml:space="preserve"> and </w:t>
      </w:r>
      <w:r w:rsidRPr="00C716AB">
        <w:rPr>
          <w:rStyle w:val="Emphasis"/>
          <w:highlight w:val="green"/>
        </w:rPr>
        <w:t>Virginia</w:t>
      </w:r>
      <w:r w:rsidRPr="00C82A93">
        <w:rPr>
          <w:sz w:val="16"/>
        </w:rPr>
        <w:t xml:space="preserve">, </w:t>
      </w:r>
      <w:r w:rsidRPr="00C82A93">
        <w:rPr>
          <w:rStyle w:val="Emphasis"/>
        </w:rPr>
        <w:t xml:space="preserve">mayor of </w:t>
      </w:r>
      <w:r w:rsidRPr="00C716AB">
        <w:rPr>
          <w:rStyle w:val="Emphasis"/>
          <w:highlight w:val="green"/>
        </w:rPr>
        <w:t>New York, and other</w:t>
      </w:r>
      <w:r w:rsidRPr="00C82A93">
        <w:rPr>
          <w:rStyle w:val="Emphasis"/>
        </w:rPr>
        <w:t xml:space="preserve"> office</w:t>
      </w:r>
      <w:r w:rsidRPr="00C716AB">
        <w:rPr>
          <w:rStyle w:val="Emphasis"/>
          <w:highlight w:val="green"/>
        </w:rPr>
        <w:t>s</w:t>
      </w:r>
      <w:r w:rsidRPr="00C82A93">
        <w:rPr>
          <w:sz w:val="16"/>
        </w:rPr>
        <w:t xml:space="preserve">. </w:t>
      </w:r>
      <w:r w:rsidRPr="00C82A93">
        <w:rPr>
          <w:rStyle w:val="StyleUnderline"/>
        </w:rPr>
        <w:t>The central theme of their campaign was affordability as millions of Americans struggle to make ends meet.</w:t>
      </w:r>
    </w:p>
    <w:p w14:paraId="399E28D5" w14:textId="77777777" w:rsidR="00B22507" w:rsidRPr="00C82A93" w:rsidRDefault="00B22507" w:rsidP="00B22507">
      <w:pPr>
        <w:rPr>
          <w:sz w:val="16"/>
        </w:rPr>
      </w:pPr>
      <w:r w:rsidRPr="00C82A93">
        <w:rPr>
          <w:rStyle w:val="StyleUnderline"/>
        </w:rPr>
        <w:t xml:space="preserve">Like Joe Biden before them, </w:t>
      </w:r>
      <w:r w:rsidRPr="00C716AB">
        <w:rPr>
          <w:rStyle w:val="StyleUnderline"/>
          <w:highlight w:val="green"/>
        </w:rPr>
        <w:t>Republicans’ insistence</w:t>
      </w:r>
      <w:r w:rsidRPr="00C82A93">
        <w:rPr>
          <w:rStyle w:val="StyleUnderline"/>
        </w:rPr>
        <w:t xml:space="preserve"> that </w:t>
      </w:r>
      <w:r w:rsidRPr="00C716AB">
        <w:rPr>
          <w:rStyle w:val="StyleUnderline"/>
          <w:highlight w:val="green"/>
        </w:rPr>
        <w:t>the economy is strong</w:t>
      </w:r>
      <w:r w:rsidRPr="00C716AB">
        <w:rPr>
          <w:sz w:val="16"/>
          <w:highlight w:val="green"/>
        </w:rPr>
        <w:t xml:space="preserve"> </w:t>
      </w:r>
      <w:r w:rsidRPr="00C716AB">
        <w:rPr>
          <w:rStyle w:val="Emphasis"/>
          <w:highlight w:val="green"/>
        </w:rPr>
        <w:t>does not tally with</w:t>
      </w:r>
      <w:r w:rsidRPr="00C82A93">
        <w:rPr>
          <w:rStyle w:val="Emphasis"/>
        </w:rPr>
        <w:t xml:space="preserve"> many </w:t>
      </w:r>
      <w:r w:rsidRPr="000A07F2">
        <w:rPr>
          <w:rStyle w:val="Emphasis"/>
        </w:rPr>
        <w:t>people’s</w:t>
      </w:r>
      <w:r w:rsidRPr="00C82A93">
        <w:rPr>
          <w:rStyle w:val="Emphasis"/>
        </w:rPr>
        <w:t xml:space="preserve"> daily </w:t>
      </w:r>
      <w:r w:rsidRPr="00C716AB">
        <w:rPr>
          <w:rStyle w:val="Emphasis"/>
          <w:highlight w:val="green"/>
        </w:rPr>
        <w:t>experience</w:t>
      </w:r>
      <w:r w:rsidRPr="00C82A93">
        <w:rPr>
          <w:rStyle w:val="Emphasis"/>
        </w:rPr>
        <w:t xml:space="preserve"> at the supermarket</w:t>
      </w:r>
      <w:r w:rsidRPr="00C82A93">
        <w:rPr>
          <w:sz w:val="16"/>
        </w:rPr>
        <w:t>. The president’s efforts to dismiss affordability as a “con job”, “hoax” and “scam” by the Democrats have rung hollow as he plans a $400m ballroom at the White House.</w:t>
      </w:r>
    </w:p>
    <w:p w14:paraId="03914701" w14:textId="77777777" w:rsidR="00B22507" w:rsidRPr="00C82A93" w:rsidRDefault="00B22507" w:rsidP="00B22507">
      <w:pPr>
        <w:rPr>
          <w:b/>
          <w:iCs/>
          <w:u w:val="single"/>
          <w:bdr w:val="single" w:sz="8" w:space="0" w:color="auto"/>
        </w:rPr>
      </w:pPr>
      <w:r w:rsidRPr="00C82A93">
        <w:rPr>
          <w:sz w:val="16"/>
        </w:rPr>
        <w:t xml:space="preserve">With the Jeffrey Epstein files also casting a long shadow, </w:t>
      </w:r>
      <w:r w:rsidRPr="000A07F2">
        <w:rPr>
          <w:rStyle w:val="StyleUnderline"/>
        </w:rPr>
        <w:t>Trump</w:t>
      </w:r>
      <w:r w:rsidRPr="000A07F2">
        <w:rPr>
          <w:sz w:val="16"/>
        </w:rPr>
        <w:t xml:space="preserve"> </w:t>
      </w:r>
      <w:r w:rsidRPr="000A07F2">
        <w:rPr>
          <w:rStyle w:val="Emphasis"/>
        </w:rPr>
        <w:t>appears increasingly out of touch</w:t>
      </w:r>
      <w:r w:rsidRPr="000A07F2">
        <w:rPr>
          <w:sz w:val="16"/>
        </w:rPr>
        <w:t>. For years he travelled the country drawing big crowds to rollicking campaign rallies where he would meet local officials</w:t>
      </w:r>
      <w:r w:rsidRPr="000A07F2">
        <w:rPr>
          <w:rStyle w:val="StyleUnderline"/>
        </w:rPr>
        <w:t>. This year he has held only seven rallies, focusing his travel instead on overseas trips and his own luxury golf courses</w:t>
      </w:r>
      <w:r w:rsidRPr="000A07F2">
        <w:rPr>
          <w:sz w:val="16"/>
        </w:rPr>
        <w:t xml:space="preserve">. </w:t>
      </w:r>
      <w:r w:rsidRPr="000A07F2">
        <w:rPr>
          <w:rStyle w:val="Emphasis"/>
        </w:rPr>
        <w:t>The Atlantic magazine described him as “the bubble-wrapped</w:t>
      </w:r>
      <w:r w:rsidRPr="00C82A93">
        <w:rPr>
          <w:rStyle w:val="Emphasis"/>
        </w:rPr>
        <w:t xml:space="preserve"> president”.</w:t>
      </w:r>
    </w:p>
    <w:p w14:paraId="775D99BF" w14:textId="77777777" w:rsidR="00B22507" w:rsidRPr="00C82A93" w:rsidRDefault="00B22507" w:rsidP="00B22507">
      <w:pPr>
        <w:rPr>
          <w:rStyle w:val="Emphasis"/>
        </w:rPr>
      </w:pPr>
      <w:r w:rsidRPr="00C716AB">
        <w:rPr>
          <w:rStyle w:val="StyleUnderline"/>
          <w:highlight w:val="green"/>
        </w:rPr>
        <w:t>I would place</w:t>
      </w:r>
      <w:r w:rsidRPr="00C82A93">
        <w:rPr>
          <w:rStyle w:val="StyleUnderline"/>
        </w:rPr>
        <w:t xml:space="preserve"> the </w:t>
      </w:r>
      <w:r w:rsidRPr="00C716AB">
        <w:rPr>
          <w:rStyle w:val="StyleUnderline"/>
          <w:highlight w:val="green"/>
        </w:rPr>
        <w:t>odds at</w:t>
      </w:r>
      <w:r w:rsidRPr="00C716AB">
        <w:rPr>
          <w:sz w:val="16"/>
          <w:highlight w:val="green"/>
        </w:rPr>
        <w:t xml:space="preserve"> </w:t>
      </w:r>
      <w:r w:rsidRPr="00C716AB">
        <w:rPr>
          <w:rStyle w:val="Emphasis"/>
          <w:highlight w:val="green"/>
        </w:rPr>
        <w:t>70% t</w:t>
      </w:r>
      <w:r w:rsidRPr="00C82A93">
        <w:rPr>
          <w:rStyle w:val="Emphasis"/>
        </w:rPr>
        <w:t xml:space="preserve">hat </w:t>
      </w:r>
      <w:r w:rsidRPr="00C716AB">
        <w:rPr>
          <w:rStyle w:val="Emphasis"/>
          <w:highlight w:val="green"/>
        </w:rPr>
        <w:t>Dem</w:t>
      </w:r>
      <w:r w:rsidRPr="00C82A93">
        <w:rPr>
          <w:rStyle w:val="Emphasis"/>
        </w:rPr>
        <w:t>ocrat</w:t>
      </w:r>
      <w:r w:rsidRPr="00C716AB">
        <w:rPr>
          <w:rStyle w:val="Emphasis"/>
          <w:highlight w:val="green"/>
        </w:rPr>
        <w:t>s</w:t>
      </w:r>
      <w:r w:rsidRPr="00C82A93">
        <w:rPr>
          <w:rStyle w:val="Emphasis"/>
        </w:rPr>
        <w:t xml:space="preserve"> are going to </w:t>
      </w:r>
      <w:r w:rsidRPr="00C716AB">
        <w:rPr>
          <w:rStyle w:val="Emphasis"/>
          <w:highlight w:val="green"/>
        </w:rPr>
        <w:t>recapture the House</w:t>
      </w:r>
      <w:r w:rsidRPr="00C82A93">
        <w:rPr>
          <w:rStyle w:val="Emphasis"/>
        </w:rPr>
        <w:t xml:space="preserve"> in a massive tsunami</w:t>
      </w:r>
    </w:p>
    <w:p w14:paraId="5CE030EB" w14:textId="77777777" w:rsidR="00B22507" w:rsidRPr="00C82A93" w:rsidRDefault="00B22507" w:rsidP="00B22507">
      <w:pPr>
        <w:rPr>
          <w:sz w:val="16"/>
        </w:rPr>
      </w:pPr>
      <w:r w:rsidRPr="00C82A93">
        <w:rPr>
          <w:sz w:val="16"/>
        </w:rPr>
        <w:t>Patrick Gaspard of the Center for American Progress</w:t>
      </w:r>
    </w:p>
    <w:p w14:paraId="1FC17D04" w14:textId="77777777" w:rsidR="00B22507" w:rsidRPr="00C82A93" w:rsidRDefault="00B22507" w:rsidP="00B22507">
      <w:pPr>
        <w:rPr>
          <w:rStyle w:val="StyleUnderline"/>
        </w:rPr>
      </w:pPr>
      <w:r w:rsidRPr="00C82A93">
        <w:rPr>
          <w:sz w:val="16"/>
        </w:rPr>
        <w:t xml:space="preserve">Last month </w:t>
      </w:r>
      <w:r w:rsidRPr="00C82A93">
        <w:rPr>
          <w:rStyle w:val="StyleUnderline"/>
        </w:rPr>
        <w:t xml:space="preserve">a </w:t>
      </w:r>
      <w:r w:rsidRPr="000A07F2">
        <w:rPr>
          <w:rStyle w:val="StyleUnderline"/>
        </w:rPr>
        <w:t xml:space="preserve">poll by Gallup showed </w:t>
      </w:r>
      <w:r w:rsidRPr="00C716AB">
        <w:rPr>
          <w:rStyle w:val="StyleUnderline"/>
          <w:highlight w:val="green"/>
        </w:rPr>
        <w:t>Trump’s</w:t>
      </w:r>
      <w:r w:rsidRPr="00C82A93">
        <w:rPr>
          <w:rStyle w:val="StyleUnderline"/>
        </w:rPr>
        <w:t xml:space="preserve"> job </w:t>
      </w:r>
      <w:r w:rsidRPr="00C716AB">
        <w:rPr>
          <w:rStyle w:val="StyleUnderline"/>
          <w:highlight w:val="green"/>
        </w:rPr>
        <w:t>approval</w:t>
      </w:r>
      <w:r w:rsidRPr="00C82A93">
        <w:rPr>
          <w:rStyle w:val="StyleUnderline"/>
        </w:rPr>
        <w:t xml:space="preserve"> rating down to 36%,</w:t>
      </w:r>
      <w:r w:rsidRPr="00C82A93">
        <w:rPr>
          <w:sz w:val="16"/>
        </w:rPr>
        <w:t xml:space="preserve"> </w:t>
      </w:r>
      <w:r w:rsidRPr="00C716AB">
        <w:rPr>
          <w:rStyle w:val="Emphasis"/>
          <w:highlight w:val="green"/>
        </w:rPr>
        <w:t>the lowest of his second term</w:t>
      </w:r>
      <w:r w:rsidRPr="00C82A93">
        <w:rPr>
          <w:sz w:val="16"/>
        </w:rPr>
        <w:t xml:space="preserve">, while disapproval had risen to 60% (his all-time low was 34% in 2021, at the end of his first term after the January 6 attack on the US Capitol). </w:t>
      </w:r>
      <w:r w:rsidRPr="00C82A93">
        <w:rPr>
          <w:rStyle w:val="StyleUnderline"/>
        </w:rPr>
        <w:t xml:space="preserve">Notably his approval rating was </w:t>
      </w:r>
      <w:r w:rsidRPr="00C716AB">
        <w:rPr>
          <w:rStyle w:val="StyleUnderline"/>
          <w:highlight w:val="green"/>
        </w:rPr>
        <w:t>underwater on crime</w:t>
      </w:r>
      <w:r w:rsidRPr="00C82A93">
        <w:rPr>
          <w:rStyle w:val="StyleUnderline"/>
        </w:rPr>
        <w:t xml:space="preserve"> (43%), </w:t>
      </w:r>
      <w:r w:rsidRPr="00C716AB">
        <w:rPr>
          <w:rStyle w:val="StyleUnderline"/>
          <w:highlight w:val="green"/>
        </w:rPr>
        <w:t>foreign</w:t>
      </w:r>
      <w:r w:rsidRPr="00C82A93">
        <w:rPr>
          <w:rStyle w:val="StyleUnderline"/>
        </w:rPr>
        <w:t xml:space="preserve"> </w:t>
      </w:r>
      <w:r w:rsidRPr="00C716AB">
        <w:rPr>
          <w:rStyle w:val="StyleUnderline"/>
          <w:highlight w:val="green"/>
        </w:rPr>
        <w:t>affairs</w:t>
      </w:r>
      <w:r w:rsidRPr="00C82A93">
        <w:rPr>
          <w:rStyle w:val="StyleUnderline"/>
        </w:rPr>
        <w:t xml:space="preserve"> (41%), foreign </w:t>
      </w:r>
      <w:r w:rsidRPr="00C716AB">
        <w:rPr>
          <w:rStyle w:val="StyleUnderline"/>
          <w:highlight w:val="green"/>
        </w:rPr>
        <w:t>trade</w:t>
      </w:r>
      <w:r w:rsidRPr="00C82A93">
        <w:rPr>
          <w:rStyle w:val="StyleUnderline"/>
        </w:rPr>
        <w:t xml:space="preserve"> (39%) </w:t>
      </w:r>
      <w:r w:rsidRPr="00C716AB">
        <w:rPr>
          <w:rStyle w:val="StyleUnderline"/>
          <w:highlight w:val="green"/>
        </w:rPr>
        <w:t>and</w:t>
      </w:r>
      <w:r w:rsidRPr="00C82A93">
        <w:rPr>
          <w:rStyle w:val="StyleUnderline"/>
        </w:rPr>
        <w:t xml:space="preserve"> </w:t>
      </w:r>
      <w:r w:rsidRPr="00C716AB">
        <w:rPr>
          <w:rStyle w:val="StyleUnderline"/>
          <w:highlight w:val="green"/>
        </w:rPr>
        <w:t>immigration</w:t>
      </w:r>
      <w:r w:rsidRPr="00C82A93">
        <w:rPr>
          <w:rStyle w:val="StyleUnderline"/>
        </w:rPr>
        <w:t xml:space="preserve"> (37%).</w:t>
      </w:r>
    </w:p>
    <w:p w14:paraId="5CE5CD88" w14:textId="77777777" w:rsidR="00B22507" w:rsidRPr="00C82A93" w:rsidRDefault="00B22507" w:rsidP="00B22507">
      <w:pPr>
        <w:rPr>
          <w:b/>
          <w:iCs/>
          <w:u w:val="single"/>
          <w:bdr w:val="single" w:sz="8" w:space="0" w:color="auto"/>
        </w:rPr>
      </w:pPr>
      <w:r w:rsidRPr="00C82A93">
        <w:rPr>
          <w:sz w:val="16"/>
        </w:rPr>
        <w:t xml:space="preserve">The polls suggest that </w:t>
      </w:r>
      <w:r w:rsidRPr="00C716AB">
        <w:rPr>
          <w:rStyle w:val="StyleUnderline"/>
          <w:highlight w:val="green"/>
        </w:rPr>
        <w:t>groups who moved to</w:t>
      </w:r>
      <w:r w:rsidRPr="00C82A93">
        <w:rPr>
          <w:rStyle w:val="StyleUnderline"/>
        </w:rPr>
        <w:t xml:space="preserve">wards </w:t>
      </w:r>
      <w:r w:rsidRPr="00C716AB">
        <w:rPr>
          <w:rStyle w:val="StyleUnderline"/>
          <w:highlight w:val="green"/>
        </w:rPr>
        <w:t>Trump</w:t>
      </w:r>
      <w:r w:rsidRPr="00C82A93">
        <w:rPr>
          <w:rStyle w:val="StyleUnderline"/>
        </w:rPr>
        <w:t xml:space="preserve"> in 2024</w:t>
      </w:r>
      <w:r w:rsidRPr="00C82A93">
        <w:rPr>
          <w:sz w:val="16"/>
        </w:rPr>
        <w:t xml:space="preserve"> – </w:t>
      </w:r>
      <w:r w:rsidRPr="00C716AB">
        <w:rPr>
          <w:rStyle w:val="Emphasis"/>
          <w:highlight w:val="green"/>
        </w:rPr>
        <w:t>including young voters and Latino</w:t>
      </w:r>
      <w:r w:rsidRPr="00C82A93">
        <w:rPr>
          <w:rStyle w:val="Emphasis"/>
        </w:rPr>
        <w:t xml:space="preserve"> voter</w:t>
      </w:r>
      <w:r w:rsidRPr="00C716AB">
        <w:rPr>
          <w:rStyle w:val="Emphasis"/>
          <w:highlight w:val="green"/>
        </w:rPr>
        <w:t>s</w:t>
      </w:r>
      <w:r w:rsidRPr="00C82A93">
        <w:rPr>
          <w:sz w:val="16"/>
        </w:rPr>
        <w:t xml:space="preserve"> – </w:t>
      </w:r>
      <w:r w:rsidRPr="00C716AB">
        <w:rPr>
          <w:rStyle w:val="StyleUnderline"/>
          <w:highlight w:val="green"/>
        </w:rPr>
        <w:t>are</w:t>
      </w:r>
      <w:r w:rsidRPr="00C82A93">
        <w:rPr>
          <w:sz w:val="16"/>
        </w:rPr>
        <w:t xml:space="preserve"> now </w:t>
      </w:r>
      <w:r w:rsidRPr="00C716AB">
        <w:rPr>
          <w:rStyle w:val="Emphasis"/>
          <w:highlight w:val="green"/>
        </w:rPr>
        <w:t>deserting him</w:t>
      </w:r>
      <w:r w:rsidRPr="00C82A93">
        <w:rPr>
          <w:rStyle w:val="Emphasis"/>
        </w:rPr>
        <w:t xml:space="preserve"> and returning to the Democratic fold, animated by jobs, inflation and healthcare.</w:t>
      </w:r>
    </w:p>
    <w:p w14:paraId="770AB464" w14:textId="77777777" w:rsidR="00B22507" w:rsidRPr="00C82A93" w:rsidRDefault="00B22507" w:rsidP="00B22507">
      <w:pPr>
        <w:rPr>
          <w:sz w:val="16"/>
        </w:rPr>
      </w:pPr>
      <w:r w:rsidRPr="00C82A93">
        <w:rPr>
          <w:sz w:val="16"/>
        </w:rPr>
        <w:t>Schiller of Brown University said: “This is getting into territory that is Biden numbers and the question is why. The president and his team have taken the signals from the voters on particular issues – for example, immigration and bringing manufacturing home where voters said, yes, we want a change in our policies – but they took it to the extreme. They overreached.</w:t>
      </w:r>
    </w:p>
    <w:p w14:paraId="70B7664C" w14:textId="77777777" w:rsidR="00B22507" w:rsidRPr="00C82A93" w:rsidRDefault="00B22507" w:rsidP="00B22507">
      <w:pPr>
        <w:rPr>
          <w:sz w:val="16"/>
        </w:rPr>
      </w:pPr>
      <w:r w:rsidRPr="00C82A93">
        <w:rPr>
          <w:sz w:val="16"/>
        </w:rPr>
        <w:t>“America, at the end of the day, is not an extremist country. If you go too far left, voters are unhappy; if you go too far right, voters are unhappy. This has been true for quite some time so what we’re seeing is voters expressing a sense of frustration, trying to send a signal, at least to the Republican party if not to the president: we’re not happy with the direction you’re taking us.”</w:t>
      </w:r>
    </w:p>
    <w:p w14:paraId="46DC691F" w14:textId="77777777" w:rsidR="00B22507" w:rsidRPr="00C82A93" w:rsidRDefault="00B22507" w:rsidP="00B22507">
      <w:pPr>
        <w:rPr>
          <w:rStyle w:val="Emphasis"/>
        </w:rPr>
      </w:pPr>
      <w:r w:rsidRPr="00C82A93">
        <w:rPr>
          <w:rStyle w:val="StyleUnderline"/>
        </w:rPr>
        <w:t>The omens for November 2026 are grim</w:t>
      </w:r>
      <w:r w:rsidRPr="00C82A93">
        <w:rPr>
          <w:sz w:val="16"/>
        </w:rPr>
        <w:t xml:space="preserve">. </w:t>
      </w:r>
      <w:r w:rsidRPr="00C716AB">
        <w:rPr>
          <w:rStyle w:val="Emphasis"/>
          <w:highlight w:val="green"/>
        </w:rPr>
        <w:t>History shows the party that holds the White House</w:t>
      </w:r>
      <w:r w:rsidRPr="00C82A93">
        <w:rPr>
          <w:rStyle w:val="Emphasis"/>
        </w:rPr>
        <w:t xml:space="preserve"> always </w:t>
      </w:r>
      <w:r w:rsidRPr="00C716AB">
        <w:rPr>
          <w:rStyle w:val="Emphasis"/>
          <w:highlight w:val="green"/>
        </w:rPr>
        <w:t>tends to suffer losses in midterm</w:t>
      </w:r>
      <w:r w:rsidRPr="00C82A93">
        <w:rPr>
          <w:rStyle w:val="Emphasis"/>
        </w:rPr>
        <w:t xml:space="preserve"> election</w:t>
      </w:r>
      <w:r w:rsidRPr="00C716AB">
        <w:rPr>
          <w:rStyle w:val="Emphasis"/>
          <w:highlight w:val="green"/>
        </w:rPr>
        <w:t>s</w:t>
      </w:r>
      <w:r w:rsidRPr="00C82A93">
        <w:rPr>
          <w:sz w:val="16"/>
        </w:rPr>
        <w:t xml:space="preserve">. </w:t>
      </w:r>
      <w:r w:rsidRPr="00C716AB">
        <w:rPr>
          <w:rStyle w:val="StyleUnderline"/>
          <w:highlight w:val="green"/>
        </w:rPr>
        <w:t>Dem</w:t>
      </w:r>
      <w:r w:rsidRPr="00C82A93">
        <w:rPr>
          <w:rStyle w:val="StyleUnderline"/>
        </w:rPr>
        <w:t>ocrat</w:t>
      </w:r>
      <w:r w:rsidRPr="00C716AB">
        <w:rPr>
          <w:rStyle w:val="StyleUnderline"/>
          <w:highlight w:val="green"/>
        </w:rPr>
        <w:t>s</w:t>
      </w:r>
      <w:r w:rsidRPr="00C82A93">
        <w:rPr>
          <w:sz w:val="16"/>
        </w:rPr>
        <w:t xml:space="preserve"> </w:t>
      </w:r>
      <w:r w:rsidRPr="00C716AB">
        <w:rPr>
          <w:rStyle w:val="Emphasis"/>
          <w:highlight w:val="green"/>
        </w:rPr>
        <w:t>appear galvanised</w:t>
      </w:r>
      <w:r w:rsidRPr="00C82A93">
        <w:rPr>
          <w:rStyle w:val="Emphasis"/>
        </w:rPr>
        <w:t xml:space="preserve"> and determined to curb Trump’s power.</w:t>
      </w:r>
      <w:r w:rsidRPr="00C82A93">
        <w:rPr>
          <w:sz w:val="16"/>
        </w:rPr>
        <w:t xml:space="preserve"> Some </w:t>
      </w:r>
      <w:r w:rsidRPr="00C82A93">
        <w:rPr>
          <w:rStyle w:val="StyleUnderline"/>
        </w:rPr>
        <w:t>Republicans</w:t>
      </w:r>
      <w:r w:rsidRPr="00C82A93">
        <w:rPr>
          <w:sz w:val="16"/>
        </w:rPr>
        <w:t xml:space="preserve"> </w:t>
      </w:r>
      <w:r w:rsidRPr="00C82A93">
        <w:rPr>
          <w:rStyle w:val="Emphasis"/>
        </w:rPr>
        <w:t>are already deserting what they may fear is a sinking ship.</w:t>
      </w:r>
    </w:p>
    <w:p w14:paraId="10B99950" w14:textId="77777777" w:rsidR="00B22507" w:rsidRPr="006A35A5" w:rsidRDefault="00B22507" w:rsidP="00B22507"/>
    <w:p w14:paraId="3B3B5DBE" w14:textId="77777777" w:rsidR="00B22507" w:rsidRDefault="00B22507" w:rsidP="00B22507">
      <w:pPr>
        <w:pStyle w:val="Heading4"/>
      </w:pPr>
      <w:r>
        <w:t xml:space="preserve">Major labor policy </w:t>
      </w:r>
      <w:r>
        <w:rPr>
          <w:u w:val="single"/>
        </w:rPr>
        <w:t>flips</w:t>
      </w:r>
      <w:r>
        <w:t xml:space="preserve"> the midterms.</w:t>
      </w:r>
    </w:p>
    <w:p w14:paraId="6F880708" w14:textId="77777777" w:rsidR="00B22507" w:rsidRPr="002911DA" w:rsidRDefault="00B22507" w:rsidP="00B22507">
      <w:r w:rsidRPr="002911DA">
        <w:rPr>
          <w:rStyle w:val="Style13ptBold"/>
        </w:rPr>
        <w:t>Gibson 24</w:t>
      </w:r>
      <w:r>
        <w:t xml:space="preserve"> – Politics reporter. Former POLITICO Fellow. </w:t>
      </w:r>
    </w:p>
    <w:p w14:paraId="5082A2E9" w14:textId="77777777" w:rsidR="00B22507" w:rsidRPr="005C69FA" w:rsidRDefault="00B22507" w:rsidP="00B22507">
      <w:r>
        <w:t>Brittany Gibson, Meredith Lee Hill, and Adam Cancryn, “‘Union Joe,’ Harris and Trump all made gains with unions — but not enough,” POLITICO, 11-01-2024, https://www.politico.com/news/2024</w:t>
      </w:r>
      <w:r w:rsidRPr="005C69FA">
        <w:t>/11/01/harris-trump-unions-elections-00186873</w:t>
      </w:r>
    </w:p>
    <w:p w14:paraId="3EB098CA" w14:textId="77777777" w:rsidR="00B22507" w:rsidRPr="005C69FA" w:rsidRDefault="00B22507" w:rsidP="00B22507">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17E2568D" w14:textId="77777777" w:rsidR="00B22507" w:rsidRPr="00EE4F8D" w:rsidRDefault="00B22507" w:rsidP="00B22507">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611F188B" w14:textId="77777777" w:rsidR="00B22507" w:rsidRPr="00EE4F8D" w:rsidRDefault="00B22507" w:rsidP="00B22507">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00FD649E" w14:textId="77777777" w:rsidR="00B22507" w:rsidRPr="00EE4F8D" w:rsidRDefault="00B22507" w:rsidP="00B22507">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1409A5E4" w14:textId="77777777" w:rsidR="00B22507" w:rsidRPr="00EE4F8D" w:rsidRDefault="00B22507" w:rsidP="00B22507">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512DE0EA" w14:textId="77777777" w:rsidR="00B22507" w:rsidRPr="00375A6C" w:rsidRDefault="00B22507" w:rsidP="00B22507">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681A421E" w14:textId="77777777" w:rsidR="00B22507" w:rsidRPr="00EE4F8D" w:rsidRDefault="00B22507" w:rsidP="00B22507">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5267579B" w14:textId="77777777" w:rsidR="00B22507" w:rsidRPr="00EE4F8D" w:rsidRDefault="00B22507" w:rsidP="00B22507">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6198C5ED" w14:textId="77777777" w:rsidR="00B22507" w:rsidRPr="00EE4F8D" w:rsidRDefault="00B22507" w:rsidP="00B22507">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3CEDEF29" w14:textId="77777777" w:rsidR="00B22507" w:rsidRPr="00EE4F8D" w:rsidRDefault="00B22507" w:rsidP="00B22507">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0EFCDE7A" w14:textId="77777777" w:rsidR="00B22507" w:rsidRPr="00EE4F8D" w:rsidRDefault="00B22507" w:rsidP="00B22507">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15EF94FC" w14:textId="77777777" w:rsidR="00B22507" w:rsidRPr="00EE4F8D" w:rsidRDefault="00B22507" w:rsidP="00B22507">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233356E6" w14:textId="77777777" w:rsidR="00B22507" w:rsidRPr="00EE4F8D" w:rsidRDefault="00B22507" w:rsidP="00B22507">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039976BF" w14:textId="77777777" w:rsidR="00B22507" w:rsidRPr="00EE4F8D" w:rsidRDefault="00B22507" w:rsidP="00B22507">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316D31EA" w14:textId="77777777" w:rsidR="00B22507" w:rsidRPr="00EE4F8D" w:rsidRDefault="00B22507" w:rsidP="00B22507">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45209E25" w14:textId="77777777" w:rsidR="00B22507" w:rsidRPr="00430D69" w:rsidRDefault="00B22507" w:rsidP="00B22507">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0F5FDDDE" w14:textId="77777777" w:rsidR="00B22507" w:rsidRPr="00430D69" w:rsidRDefault="00B22507" w:rsidP="00B22507">
      <w:pPr>
        <w:rPr>
          <w:sz w:val="10"/>
        </w:rPr>
      </w:pPr>
      <w:r w:rsidRPr="00430D69">
        <w:rPr>
          <w:sz w:val="10"/>
        </w:rPr>
        <w:t>Daggett and the firefighters union declined interview requests.</w:t>
      </w:r>
    </w:p>
    <w:p w14:paraId="6BCF3AC1" w14:textId="77777777" w:rsidR="00B22507" w:rsidRPr="00430D69" w:rsidRDefault="00B22507" w:rsidP="00B22507">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080DE54B" w14:textId="77777777" w:rsidR="00B22507" w:rsidRPr="00430D69" w:rsidRDefault="00B22507" w:rsidP="00B22507">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1822265F" w14:textId="77777777" w:rsidR="00B22507" w:rsidRPr="00430D69" w:rsidRDefault="00B22507" w:rsidP="00B22507">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7126BFDC" w14:textId="77777777" w:rsidR="00B22507" w:rsidRPr="00430D69" w:rsidRDefault="00B22507" w:rsidP="00B22507">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769B4159" w14:textId="77777777" w:rsidR="00B22507" w:rsidRPr="00430D69" w:rsidRDefault="00B22507" w:rsidP="00B22507">
      <w:pPr>
        <w:rPr>
          <w:sz w:val="10"/>
        </w:rPr>
      </w:pPr>
      <w:r w:rsidRPr="00430D69">
        <w:rPr>
          <w:sz w:val="10"/>
        </w:rPr>
        <w:t>“You can’t hang that shit around her neck without giving her the accolades for where this country has turned around,” the union official added.</w:t>
      </w:r>
    </w:p>
    <w:p w14:paraId="3D26D8DC" w14:textId="77777777" w:rsidR="00B22507" w:rsidRPr="00430D69" w:rsidRDefault="00B22507" w:rsidP="00B22507">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165A4E8F" w14:textId="77777777" w:rsidR="00B22507" w:rsidRPr="00430D69" w:rsidRDefault="00B22507" w:rsidP="00B22507">
      <w:pPr>
        <w:rPr>
          <w:sz w:val="10"/>
        </w:rPr>
      </w:pPr>
      <w:r w:rsidRPr="00430D69">
        <w:rPr>
          <w:sz w:val="10"/>
        </w:rPr>
        <w:t>“Biden and Harris saved billions in Teamsters union pensions, and Trump threatened to withhold emergency funds for union firefighters risking their lives in wildfires,” the official said.</w:t>
      </w:r>
    </w:p>
    <w:p w14:paraId="2184873D" w14:textId="77777777" w:rsidR="00B22507" w:rsidRPr="00430D69" w:rsidRDefault="00B22507" w:rsidP="00B22507">
      <w:pPr>
        <w:rPr>
          <w:sz w:val="10"/>
        </w:rPr>
      </w:pPr>
      <w:r w:rsidRPr="00430D69">
        <w:rPr>
          <w:sz w:val="10"/>
        </w:rPr>
        <w:t>But other Harris supporters in the rank-and-file have concerns about the Biden-Harris administration’s record.</w:t>
      </w:r>
    </w:p>
    <w:p w14:paraId="7444E6FB" w14:textId="77777777" w:rsidR="00B22507" w:rsidRPr="00430D69" w:rsidRDefault="00B22507" w:rsidP="00B22507">
      <w:pPr>
        <w:rPr>
          <w:sz w:val="10"/>
        </w:rPr>
      </w:pPr>
      <w:r w:rsidRPr="00430D69">
        <w:rPr>
          <w:sz w:val="10"/>
        </w:rPr>
        <w:t>“When [Biden] first got in, he disappointed me with the pipeline,” said Mark Provenza, a retired letter carrier, referring to the Keystone XL Pipeline. “You’re supposed to be the pro-union guy.”</w:t>
      </w:r>
    </w:p>
    <w:p w14:paraId="125E1164" w14:textId="77777777" w:rsidR="00B22507" w:rsidRPr="00430D69" w:rsidRDefault="00B22507" w:rsidP="00B22507">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3DCDD383" w14:textId="77777777" w:rsidR="00B22507" w:rsidRPr="00430D69" w:rsidRDefault="00B22507" w:rsidP="00B22507">
      <w:pPr>
        <w:rPr>
          <w:sz w:val="10"/>
        </w:rPr>
      </w:pPr>
      <w:r w:rsidRPr="00430D69">
        <w:rPr>
          <w:sz w:val="10"/>
        </w:rPr>
        <w:t>The White House did not respond to requests for comment.</w:t>
      </w:r>
    </w:p>
    <w:p w14:paraId="1C382C8C" w14:textId="77777777" w:rsidR="00B22507" w:rsidRPr="00EE4F8D" w:rsidRDefault="00B22507" w:rsidP="00B22507">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3211B62D" w14:textId="77777777" w:rsidR="00B22507" w:rsidRPr="00EE4F8D" w:rsidRDefault="00B22507" w:rsidP="00B22507">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6C86A27A" w14:textId="77777777" w:rsidR="00B22507" w:rsidRPr="00EE4F8D" w:rsidRDefault="00B22507" w:rsidP="00B22507">
      <w:pPr>
        <w:rPr>
          <w:sz w:val="14"/>
        </w:rPr>
      </w:pPr>
      <w:r w:rsidRPr="00EE4F8D">
        <w:rPr>
          <w:sz w:val="14"/>
        </w:rPr>
        <w:t>The Trump campaign rejected the affiliation with Project 2025 and said no policy is official unless it comes directly from Trump.</w:t>
      </w:r>
    </w:p>
    <w:p w14:paraId="04142320" w14:textId="77777777" w:rsidR="00B22507" w:rsidRPr="00EE4F8D" w:rsidRDefault="00B22507" w:rsidP="00B22507">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13943F65" w14:textId="77777777" w:rsidR="00B22507" w:rsidRPr="00EE4F8D" w:rsidRDefault="00B22507" w:rsidP="00B22507">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3950C515" w14:textId="77777777" w:rsidR="00B22507" w:rsidRPr="00EE4F8D" w:rsidRDefault="00B22507" w:rsidP="00B22507">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6AA583BA" w14:textId="77777777" w:rsidR="00B22507" w:rsidRPr="00EE4F8D" w:rsidRDefault="00B22507" w:rsidP="00B22507">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6ABB7340" w14:textId="77777777" w:rsidR="00B22507" w:rsidRPr="009213E1" w:rsidRDefault="00B22507" w:rsidP="00B22507">
      <w:pPr>
        <w:pStyle w:val="Heading4"/>
      </w:pPr>
      <w:r>
        <w:t xml:space="preserve">Democratic win </w:t>
      </w:r>
      <w:r>
        <w:rPr>
          <w:u w:val="single"/>
        </w:rPr>
        <w:t>constrains</w:t>
      </w:r>
      <w:r>
        <w:t xml:space="preserve"> nuclear testing. </w:t>
      </w:r>
    </w:p>
    <w:p w14:paraId="344141AE" w14:textId="77777777" w:rsidR="00B22507" w:rsidRDefault="00B22507" w:rsidP="00B22507">
      <w:r w:rsidRPr="00091546">
        <w:rPr>
          <w:rStyle w:val="Style13ptBold"/>
        </w:rPr>
        <w:t>Park et al. 25</w:t>
      </w:r>
      <w:r>
        <w:t xml:space="preserve"> – </w:t>
      </w:r>
      <w:r w:rsidRPr="00091546">
        <w:t xml:space="preserve">Senior </w:t>
      </w:r>
      <w:r>
        <w:t>S</w:t>
      </w:r>
      <w:r w:rsidRPr="00091546">
        <w:t xml:space="preserve">cientist </w:t>
      </w:r>
      <w:r>
        <w:t>at the</w:t>
      </w:r>
      <w:r w:rsidRPr="00091546">
        <w:t xml:space="preserve"> Global Security Program at the Union of Concerned Scientists</w:t>
      </w:r>
      <w:r>
        <w:t xml:space="preserve">, </w:t>
      </w:r>
      <w:r w:rsidRPr="00091546">
        <w:t>PhD in Geological Sciences</w:t>
      </w:r>
      <w:r>
        <w:br/>
      </w:r>
      <w:r w:rsidRPr="00091546">
        <w:t>Sulgiye</w:t>
      </w:r>
      <w:r>
        <w:t xml:space="preserve"> Park; </w:t>
      </w:r>
      <w:r w:rsidRPr="00091546">
        <w:t xml:space="preserve">Jennifer Knox, </w:t>
      </w:r>
      <w:r>
        <w:t>R</w:t>
      </w:r>
      <w:r w:rsidRPr="00091546">
        <w:t xml:space="preserve">esearch and </w:t>
      </w:r>
      <w:r>
        <w:t>P</w:t>
      </w:r>
      <w:r w:rsidRPr="00091546">
        <w:t xml:space="preserve">olicy </w:t>
      </w:r>
      <w:r>
        <w:t>A</w:t>
      </w:r>
      <w:r w:rsidRPr="00091546">
        <w:t>nalyst with the Global Security Program at UCS</w:t>
      </w:r>
      <w:r>
        <w:t>;</w:t>
      </w:r>
      <w:r w:rsidRPr="00091546">
        <w:t xml:space="preserve"> Dylan Spaulding</w:t>
      </w:r>
      <w:r>
        <w:t>, “</w:t>
      </w:r>
      <w:r w:rsidRPr="00091546">
        <w:t>Why it would be a bad idea for the Trump administration to conduct a "rapid" nuclear test</w:t>
      </w:r>
      <w:r>
        <w:t>,” February 18</w:t>
      </w:r>
      <w:r w:rsidRPr="00091546">
        <w:rPr>
          <w:vertAlign w:val="superscript"/>
        </w:rPr>
        <w:t>th</w:t>
      </w:r>
      <w:r>
        <w:t xml:space="preserve">, 2025, </w:t>
      </w:r>
      <w:r w:rsidRPr="00091546">
        <w:t>https://thebulletin.org/2025/02/why-it-would-be-a-bad-idea-for-the-trump-administration-to-conduct-a-rapid-nuclear-test/</w:t>
      </w:r>
    </w:p>
    <w:p w14:paraId="46818B79" w14:textId="77777777" w:rsidR="00B22507" w:rsidRPr="00091546" w:rsidRDefault="00B22507" w:rsidP="00B22507">
      <w:pPr>
        <w:rPr>
          <w:sz w:val="16"/>
        </w:rPr>
      </w:pPr>
      <w:r w:rsidRPr="00932EE6">
        <w:rPr>
          <w:rStyle w:val="StyleUnderline"/>
        </w:rPr>
        <w:t>If Trump initiated this two-to-three-year process at the beginning of his term, he would be lucky to see that process concluded without Congress intervening</w:t>
      </w:r>
      <w:r w:rsidRPr="00091546">
        <w:rPr>
          <w:sz w:val="16"/>
        </w:rPr>
        <w:t xml:space="preserve"> to stop it. </w:t>
      </w:r>
      <w:r w:rsidRPr="00091546">
        <w:rPr>
          <w:rStyle w:val="StyleUnderline"/>
        </w:rPr>
        <w:t>Right now</w:t>
      </w:r>
      <w:r w:rsidRPr="00091546">
        <w:rPr>
          <w:sz w:val="16"/>
        </w:rPr>
        <w:t xml:space="preserve">, </w:t>
      </w:r>
      <w:r w:rsidRPr="00091546">
        <w:rPr>
          <w:rStyle w:val="StyleUnderline"/>
        </w:rPr>
        <w:t>Republicans hold a majority in the House</w:t>
      </w:r>
      <w:r w:rsidRPr="00091546">
        <w:rPr>
          <w:sz w:val="16"/>
        </w:rPr>
        <w:t xml:space="preserve"> and the Senate, </w:t>
      </w:r>
      <w:r w:rsidRPr="00091546">
        <w:rPr>
          <w:rStyle w:val="StyleUnderline"/>
        </w:rPr>
        <w:t xml:space="preserve">but the </w:t>
      </w:r>
      <w:r w:rsidRPr="00932EE6">
        <w:rPr>
          <w:rStyle w:val="StyleUnderline"/>
          <w:highlight w:val="green"/>
        </w:rPr>
        <w:t xml:space="preserve">margins are </w:t>
      </w:r>
      <w:r w:rsidRPr="00932EE6">
        <w:rPr>
          <w:rStyle w:val="Emphasis"/>
          <w:highlight w:val="green"/>
        </w:rPr>
        <w:t>razor-thin</w:t>
      </w:r>
      <w:r w:rsidRPr="00091546">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72D083EF" w14:textId="77777777" w:rsidR="00B22507" w:rsidRPr="00091546" w:rsidRDefault="00B22507" w:rsidP="00B22507">
      <w:pPr>
        <w:rPr>
          <w:rStyle w:val="StyleUnderline"/>
        </w:rPr>
      </w:pPr>
      <w:r w:rsidRPr="00091546">
        <w:rPr>
          <w:sz w:val="16"/>
        </w:rPr>
        <w:t xml:space="preserve">Even if </w:t>
      </w:r>
      <w:r w:rsidRPr="00932EE6">
        <w:rPr>
          <w:rStyle w:val="StyleUnderline"/>
        </w:rPr>
        <w:t>Trump</w:t>
      </w:r>
      <w:r w:rsidRPr="00091546">
        <w:rPr>
          <w:sz w:val="16"/>
        </w:rPr>
        <w:t xml:space="preserve"> manages to keep his party in line, he </w:t>
      </w:r>
      <w:r w:rsidRPr="00091546">
        <w:rPr>
          <w:rStyle w:val="StyleUnderline"/>
        </w:rPr>
        <w:t xml:space="preserve">has two years before the </w:t>
      </w:r>
      <w:r w:rsidRPr="00091546">
        <w:rPr>
          <w:rStyle w:val="Emphasis"/>
          <w:highlight w:val="green"/>
        </w:rPr>
        <w:t>midterm</w:t>
      </w:r>
      <w:r w:rsidRPr="00932EE6">
        <w:rPr>
          <w:rStyle w:val="StyleUnderline"/>
        </w:rPr>
        <w:t xml:space="preserve"> election</w:t>
      </w:r>
      <w:r w:rsidRPr="00932EE6">
        <w:rPr>
          <w:rStyle w:val="Emphasis"/>
          <w:highlight w:val="green"/>
        </w:rPr>
        <w:t>s</w:t>
      </w:r>
      <w:r w:rsidRPr="00091546">
        <w:rPr>
          <w:sz w:val="16"/>
        </w:rPr>
        <w:t xml:space="preserve">, </w:t>
      </w:r>
      <w:r w:rsidRPr="00091546">
        <w:rPr>
          <w:rStyle w:val="StyleUnderline"/>
        </w:rPr>
        <w:t xml:space="preserve">in which the president’s </w:t>
      </w:r>
      <w:r w:rsidRPr="00932EE6">
        <w:rPr>
          <w:rStyle w:val="StyleUnderline"/>
        </w:rPr>
        <w:t>party</w:t>
      </w:r>
      <w:r w:rsidRPr="00091546">
        <w:rPr>
          <w:rStyle w:val="StyleUnderline"/>
        </w:rPr>
        <w:t xml:space="preserve"> historically </w:t>
      </w:r>
      <w:r w:rsidRPr="00932EE6">
        <w:rPr>
          <w:rStyle w:val="StyleUnderline"/>
        </w:rPr>
        <w:t>loses seats</w:t>
      </w:r>
      <w:r w:rsidRPr="00091546">
        <w:rPr>
          <w:rStyle w:val="StyleUnderline"/>
        </w:rPr>
        <w:t>.</w:t>
      </w:r>
      <w:r w:rsidRPr="00091546">
        <w:rPr>
          <w:sz w:val="16"/>
        </w:rPr>
        <w:t xml:space="preserve"> </w:t>
      </w:r>
      <w:r w:rsidRPr="00932EE6">
        <w:rPr>
          <w:rStyle w:val="StyleUnderline"/>
        </w:rPr>
        <w:t xml:space="preserve">This would </w:t>
      </w:r>
      <w:r w:rsidRPr="00932EE6">
        <w:rPr>
          <w:rStyle w:val="StyleUnderline"/>
          <w:highlight w:val="green"/>
        </w:rPr>
        <w:t xml:space="preserve">give </w:t>
      </w:r>
      <w:r w:rsidRPr="00932EE6">
        <w:rPr>
          <w:rStyle w:val="Emphasis"/>
          <w:highlight w:val="green"/>
        </w:rPr>
        <w:t>Dem</w:t>
      </w:r>
      <w:r w:rsidRPr="00932EE6">
        <w:rPr>
          <w:rStyle w:val="StyleUnderline"/>
        </w:rPr>
        <w:t>ocrat</w:t>
      </w:r>
      <w:r w:rsidRPr="00932EE6">
        <w:rPr>
          <w:rStyle w:val="Emphasis"/>
          <w:highlight w:val="green"/>
        </w:rPr>
        <w:t>s</w:t>
      </w:r>
      <w:r w:rsidRPr="00932EE6">
        <w:rPr>
          <w:rStyle w:val="StyleUnderline"/>
        </w:rPr>
        <w:t xml:space="preserve"> </w:t>
      </w:r>
      <w:r w:rsidRPr="00932EE6">
        <w:rPr>
          <w:rStyle w:val="StyleUnderline"/>
          <w:highlight w:val="green"/>
        </w:rPr>
        <w:t>the opportunity to</w:t>
      </w:r>
      <w:r w:rsidRPr="00932EE6">
        <w:rPr>
          <w:rStyle w:val="StyleUnderline"/>
        </w:rPr>
        <w:t xml:space="preserve"> disrupt testing preparations, such as when they introduced an </w:t>
      </w:r>
      <w:r w:rsidRPr="00932EE6">
        <w:rPr>
          <w:rStyle w:val="StyleUnderline"/>
          <w:highlight w:val="green"/>
        </w:rPr>
        <w:t>amend</w:t>
      </w:r>
      <w:r w:rsidRPr="00932EE6">
        <w:rPr>
          <w:rStyle w:val="StyleUnderline"/>
        </w:rPr>
        <w:t xml:space="preserve">ment to </w:t>
      </w:r>
      <w:r w:rsidRPr="00932EE6">
        <w:rPr>
          <w:rStyle w:val="StyleUnderline"/>
          <w:highlight w:val="green"/>
        </w:rPr>
        <w:t>the</w:t>
      </w:r>
      <w:r w:rsidRPr="00932EE6">
        <w:rPr>
          <w:rStyle w:val="StyleUnderline"/>
        </w:rPr>
        <w:t xml:space="preserve"> 2021</w:t>
      </w:r>
      <w:r w:rsidRPr="00091546">
        <w:rPr>
          <w:rStyle w:val="StyleUnderline"/>
        </w:rPr>
        <w:t xml:space="preserve"> </w:t>
      </w:r>
      <w:r w:rsidRPr="00091546">
        <w:rPr>
          <w:rStyle w:val="Emphasis"/>
          <w:highlight w:val="green"/>
        </w:rPr>
        <w:t>N</w:t>
      </w:r>
      <w:r w:rsidRPr="00932EE6">
        <w:rPr>
          <w:rStyle w:val="StyleUnderline"/>
        </w:rPr>
        <w:t xml:space="preserve">ational </w:t>
      </w:r>
      <w:r w:rsidRPr="00091546">
        <w:rPr>
          <w:rStyle w:val="Emphasis"/>
          <w:highlight w:val="green"/>
        </w:rPr>
        <w:t>D</w:t>
      </w:r>
      <w:r w:rsidRPr="00932EE6">
        <w:rPr>
          <w:rStyle w:val="StyleUnderline"/>
        </w:rPr>
        <w:t xml:space="preserve">efense </w:t>
      </w:r>
      <w:r w:rsidRPr="00091546">
        <w:rPr>
          <w:rStyle w:val="Emphasis"/>
          <w:highlight w:val="green"/>
        </w:rPr>
        <w:t>A</w:t>
      </w:r>
      <w:r w:rsidRPr="00932EE6">
        <w:rPr>
          <w:rStyle w:val="StyleUnderline"/>
        </w:rPr>
        <w:t xml:space="preserve">uthorization </w:t>
      </w:r>
      <w:r w:rsidRPr="00091546">
        <w:rPr>
          <w:rStyle w:val="Emphasis"/>
          <w:highlight w:val="green"/>
        </w:rPr>
        <w:t>A</w:t>
      </w:r>
      <w:r w:rsidRPr="00932EE6">
        <w:rPr>
          <w:rStyle w:val="StyleUnderline"/>
        </w:rPr>
        <w:t>ct</w:t>
      </w:r>
      <w:r w:rsidRPr="00091546">
        <w:rPr>
          <w:rStyle w:val="StyleUnderline"/>
        </w:rPr>
        <w:t xml:space="preserve"> </w:t>
      </w:r>
      <w:r w:rsidRPr="00091546">
        <w:rPr>
          <w:rStyle w:val="StyleUnderline"/>
          <w:highlight w:val="green"/>
        </w:rPr>
        <w:t xml:space="preserve">to </w:t>
      </w:r>
      <w:r w:rsidRPr="00932EE6">
        <w:rPr>
          <w:rStyle w:val="Emphasis"/>
          <w:highlight w:val="green"/>
        </w:rPr>
        <w:t>block funding</w:t>
      </w:r>
      <w:r w:rsidRPr="00932EE6">
        <w:rPr>
          <w:rStyle w:val="StyleUnderline"/>
          <w:highlight w:val="green"/>
        </w:rPr>
        <w:t xml:space="preserve"> for any </w:t>
      </w:r>
      <w:r w:rsidRPr="00932EE6">
        <w:rPr>
          <w:rStyle w:val="Emphasis"/>
          <w:highlight w:val="green"/>
        </w:rPr>
        <w:t>explosive nuclear testing</w:t>
      </w:r>
      <w:r w:rsidRPr="00932EE6">
        <w:t>.</w:t>
      </w:r>
    </w:p>
    <w:p w14:paraId="44626601" w14:textId="77777777" w:rsidR="00B22507" w:rsidRDefault="00B22507" w:rsidP="00B22507">
      <w:pPr>
        <w:rPr>
          <w:rStyle w:val="StyleUnderline"/>
        </w:rPr>
      </w:pPr>
    </w:p>
    <w:p w14:paraId="0DF009B6" w14:textId="77777777" w:rsidR="00B22507" w:rsidRPr="00091546" w:rsidRDefault="00B22507" w:rsidP="00B22507">
      <w:pPr>
        <w:pStyle w:val="Heading4"/>
      </w:pPr>
      <w:r w:rsidRPr="00091546">
        <w:t xml:space="preserve">That causes </w:t>
      </w:r>
      <w:r w:rsidRPr="00091546">
        <w:rPr>
          <w:u w:val="single"/>
        </w:rPr>
        <w:t>extinction</w:t>
      </w:r>
      <w:r>
        <w:rPr>
          <w:u w:val="single"/>
        </w:rPr>
        <w:t>.</w:t>
      </w:r>
    </w:p>
    <w:p w14:paraId="4CB13A52" w14:textId="77777777" w:rsidR="00B22507" w:rsidRPr="009A3B9C" w:rsidRDefault="00B22507" w:rsidP="00B22507">
      <w:r w:rsidRPr="00091546">
        <w:rPr>
          <w:rStyle w:val="Style13ptBold"/>
        </w:rPr>
        <w:t>UCS 24</w:t>
      </w:r>
      <w:r>
        <w:t xml:space="preserve"> – Union of Concerned Scientists</w:t>
      </w:r>
      <w:r>
        <w:br/>
        <w:t>“</w:t>
      </w:r>
      <w:r w:rsidRPr="00091546">
        <w:t>What is Nuclear Testing?</w:t>
      </w:r>
      <w:r>
        <w:t>,” July 11</w:t>
      </w:r>
      <w:r w:rsidRPr="00091546">
        <w:rPr>
          <w:vertAlign w:val="superscript"/>
        </w:rPr>
        <w:t>th</w:t>
      </w:r>
      <w:r>
        <w:t>, 2023, h</w:t>
      </w:r>
      <w:r w:rsidRPr="00091546">
        <w:t>ttps://www.ucsusa.org/resources/what-nuclear-testing</w:t>
      </w:r>
    </w:p>
    <w:p w14:paraId="46174643" w14:textId="77777777" w:rsidR="00B22507" w:rsidRPr="009A3B9C" w:rsidRDefault="00B22507" w:rsidP="00B22507">
      <w:pPr>
        <w:rPr>
          <w:rStyle w:val="Emphasis"/>
        </w:rPr>
      </w:pPr>
      <w:r w:rsidRPr="009A3B9C">
        <w:rPr>
          <w:sz w:val="16"/>
        </w:rPr>
        <w:t>A resumption of nuclear testing would increase the risk of nuclear war.</w:t>
      </w:r>
    </w:p>
    <w:p w14:paraId="05EF5674" w14:textId="77777777" w:rsidR="00B22507" w:rsidRPr="00091546" w:rsidRDefault="00B22507" w:rsidP="00B22507">
      <w:pPr>
        <w:rPr>
          <w:rStyle w:val="StyleUnderline"/>
        </w:rPr>
      </w:pPr>
      <w:r w:rsidRPr="00091546">
        <w:rPr>
          <w:rStyle w:val="StyleUnderline"/>
          <w:highlight w:val="green"/>
        </w:rPr>
        <w:t>Nuclear testing raises</w:t>
      </w:r>
      <w:r w:rsidRPr="00091546">
        <w:rPr>
          <w:sz w:val="16"/>
          <w:highlight w:val="green"/>
        </w:rPr>
        <w:t xml:space="preserve"> </w:t>
      </w:r>
      <w:r w:rsidRPr="00091546">
        <w:rPr>
          <w:rStyle w:val="StyleUnderline"/>
          <w:highlight w:val="green"/>
        </w:rPr>
        <w:t>the</w:t>
      </w:r>
      <w:r w:rsidRPr="00091546">
        <w:rPr>
          <w:sz w:val="16"/>
          <w:highlight w:val="green"/>
        </w:rPr>
        <w:t xml:space="preserve"> </w:t>
      </w:r>
      <w:r w:rsidRPr="00091546">
        <w:rPr>
          <w:rStyle w:val="Emphasis"/>
          <w:highlight w:val="green"/>
        </w:rPr>
        <w:t>perceived importance</w:t>
      </w:r>
      <w:r w:rsidRPr="00091546">
        <w:rPr>
          <w:sz w:val="16"/>
          <w:highlight w:val="green"/>
        </w:rPr>
        <w:t xml:space="preserve"> </w:t>
      </w:r>
      <w:r w:rsidRPr="00091546">
        <w:rPr>
          <w:rStyle w:val="StyleUnderline"/>
          <w:highlight w:val="green"/>
        </w:rPr>
        <w:t xml:space="preserve">of nuclear </w:t>
      </w:r>
      <w:r w:rsidRPr="00091546">
        <w:rPr>
          <w:rStyle w:val="Emphasis"/>
          <w:highlight w:val="green"/>
        </w:rPr>
        <w:t>weapons</w:t>
      </w:r>
      <w:r w:rsidRPr="00091546">
        <w:rPr>
          <w:rStyle w:val="StyleUnderline"/>
          <w:highlight w:val="green"/>
        </w:rPr>
        <w:t xml:space="preserve"> to </w:t>
      </w:r>
      <w:r w:rsidRPr="00091546">
        <w:rPr>
          <w:rStyle w:val="Emphasis"/>
          <w:highlight w:val="green"/>
        </w:rPr>
        <w:t>security</w:t>
      </w:r>
      <w:r w:rsidRPr="00091546">
        <w:rPr>
          <w:rStyle w:val="StyleUnderline"/>
        </w:rPr>
        <w:t>,</w:t>
      </w:r>
      <w:r w:rsidRPr="00091546">
        <w:rPr>
          <w:sz w:val="16"/>
        </w:rPr>
        <w:t xml:space="preserve"> </w:t>
      </w:r>
      <w:r w:rsidRPr="00091546">
        <w:rPr>
          <w:rStyle w:val="Emphasis"/>
          <w:highlight w:val="green"/>
        </w:rPr>
        <w:t>increases</w:t>
      </w:r>
      <w:r w:rsidRPr="00091546">
        <w:rPr>
          <w:rStyle w:val="StyleUnderline"/>
          <w:highlight w:val="green"/>
        </w:rPr>
        <w:t xml:space="preserve"> the </w:t>
      </w:r>
      <w:r w:rsidRPr="00091546">
        <w:rPr>
          <w:rStyle w:val="Emphasis"/>
          <w:highlight w:val="green"/>
        </w:rPr>
        <w:t>risk of conflict</w:t>
      </w:r>
      <w:r w:rsidRPr="00091546">
        <w:rPr>
          <w:rStyle w:val="StyleUnderline"/>
        </w:rPr>
        <w:t xml:space="preserve"> between </w:t>
      </w:r>
      <w:r w:rsidRPr="00091546">
        <w:rPr>
          <w:rStyle w:val="Emphasis"/>
        </w:rPr>
        <w:t>countries</w:t>
      </w:r>
      <w:r w:rsidRPr="00091546">
        <w:rPr>
          <w:rStyle w:val="StyleUnderline"/>
        </w:rPr>
        <w:t xml:space="preserve"> </w:t>
      </w:r>
      <w:r w:rsidRPr="00091546">
        <w:rPr>
          <w:rStyle w:val="StyleUnderline"/>
          <w:highlight w:val="green"/>
        </w:rPr>
        <w:t xml:space="preserve">with </w:t>
      </w:r>
      <w:r w:rsidRPr="00091546">
        <w:rPr>
          <w:rStyle w:val="Emphasis"/>
          <w:highlight w:val="green"/>
        </w:rPr>
        <w:t>nuclear weapons</w:t>
      </w:r>
      <w:r w:rsidRPr="00091546">
        <w:rPr>
          <w:sz w:val="16"/>
          <w:highlight w:val="green"/>
        </w:rPr>
        <w:t>,</w:t>
      </w:r>
      <w:r w:rsidRPr="00091546">
        <w:rPr>
          <w:sz w:val="16"/>
        </w:rPr>
        <w:t xml:space="preserve"> </w:t>
      </w:r>
      <w:r w:rsidRPr="00091546">
        <w:rPr>
          <w:rStyle w:val="StyleUnderline"/>
          <w:highlight w:val="green"/>
        </w:rPr>
        <w:t>and</w:t>
      </w:r>
      <w:r w:rsidRPr="00091546">
        <w:rPr>
          <w:rStyle w:val="StyleUnderline"/>
        </w:rPr>
        <w:t xml:space="preserve"> </w:t>
      </w:r>
      <w:r w:rsidRPr="00091546">
        <w:rPr>
          <w:rStyle w:val="StyleUnderline"/>
          <w:highlight w:val="green"/>
        </w:rPr>
        <w:t>allows</w:t>
      </w:r>
      <w:r w:rsidRPr="00091546">
        <w:rPr>
          <w:rStyle w:val="StyleUnderline"/>
        </w:rPr>
        <w:t xml:space="preserve"> countries to develop </w:t>
      </w:r>
      <w:r w:rsidRPr="00091546">
        <w:rPr>
          <w:rStyle w:val="Emphasis"/>
          <w:highlight w:val="green"/>
        </w:rPr>
        <w:t>new types</w:t>
      </w:r>
      <w:r w:rsidRPr="00091546">
        <w:rPr>
          <w:rStyle w:val="StyleUnderline"/>
        </w:rPr>
        <w:t xml:space="preserve"> </w:t>
      </w:r>
      <w:r w:rsidRPr="00091546">
        <w:rPr>
          <w:rStyle w:val="StyleUnderline"/>
          <w:highlight w:val="green"/>
        </w:rPr>
        <w:t>of</w:t>
      </w:r>
      <w:r w:rsidRPr="00091546">
        <w:rPr>
          <w:rStyle w:val="StyleUnderline"/>
        </w:rPr>
        <w:t xml:space="preserve"> </w:t>
      </w:r>
      <w:r w:rsidRPr="00091546">
        <w:rPr>
          <w:rStyle w:val="Emphasis"/>
        </w:rPr>
        <w:t xml:space="preserve">nuclear </w:t>
      </w:r>
      <w:r w:rsidRPr="00091546">
        <w:rPr>
          <w:rStyle w:val="Emphasis"/>
          <w:highlight w:val="green"/>
        </w:rPr>
        <w:t>weapons</w:t>
      </w:r>
      <w:r w:rsidRPr="00091546">
        <w:rPr>
          <w:sz w:val="16"/>
        </w:rPr>
        <w:t xml:space="preserve">. </w:t>
      </w:r>
      <w:r w:rsidRPr="00091546">
        <w:rPr>
          <w:rStyle w:val="StyleUnderline"/>
        </w:rPr>
        <w:t>Nuclear</w:t>
      </w:r>
      <w:r w:rsidRPr="00091546">
        <w:rPr>
          <w:sz w:val="16"/>
        </w:rPr>
        <w:t xml:space="preserve"> </w:t>
      </w:r>
      <w:r w:rsidRPr="00091546">
        <w:rPr>
          <w:rStyle w:val="Emphasis"/>
          <w:highlight w:val="green"/>
        </w:rPr>
        <w:t>testing</w:t>
      </w:r>
      <w:r w:rsidRPr="00091546">
        <w:rPr>
          <w:sz w:val="16"/>
          <w:highlight w:val="green"/>
        </w:rPr>
        <w:t xml:space="preserve"> </w:t>
      </w:r>
      <w:r w:rsidRPr="00091546">
        <w:rPr>
          <w:rStyle w:val="StyleUnderline"/>
          <w:highlight w:val="green"/>
        </w:rPr>
        <w:t>would</w:t>
      </w:r>
      <w:r w:rsidRPr="00091546">
        <w:rPr>
          <w:sz w:val="16"/>
        </w:rPr>
        <w:t xml:space="preserve"> also </w:t>
      </w:r>
      <w:r w:rsidRPr="00091546">
        <w:rPr>
          <w:rStyle w:val="Emphasis"/>
          <w:highlight w:val="green"/>
        </w:rPr>
        <w:t>damage</w:t>
      </w:r>
      <w:r w:rsidRPr="00091546">
        <w:rPr>
          <w:sz w:val="16"/>
        </w:rPr>
        <w:t xml:space="preserve"> </w:t>
      </w:r>
      <w:r w:rsidRPr="00091546">
        <w:rPr>
          <w:rStyle w:val="StyleUnderline"/>
          <w:highlight w:val="green"/>
        </w:rPr>
        <w:t>already</w:t>
      </w:r>
      <w:r w:rsidRPr="00091546">
        <w:rPr>
          <w:sz w:val="16"/>
          <w:highlight w:val="green"/>
        </w:rPr>
        <w:t xml:space="preserve"> </w:t>
      </w:r>
      <w:r w:rsidRPr="00091546">
        <w:rPr>
          <w:rStyle w:val="StyleUnderline"/>
          <w:highlight w:val="green"/>
        </w:rPr>
        <w:t>fragile</w:t>
      </w:r>
      <w:r w:rsidRPr="00091546">
        <w:rPr>
          <w:rStyle w:val="StyleUnderline"/>
        </w:rPr>
        <w:t xml:space="preserve"> </w:t>
      </w:r>
      <w:r w:rsidRPr="00091546">
        <w:rPr>
          <w:rStyle w:val="Emphasis"/>
        </w:rPr>
        <w:t xml:space="preserve">international nuclear </w:t>
      </w:r>
      <w:r w:rsidRPr="00091546">
        <w:rPr>
          <w:rStyle w:val="Emphasis"/>
          <w:highlight w:val="green"/>
        </w:rPr>
        <w:t>arms control efforts</w:t>
      </w:r>
      <w:r w:rsidRPr="00091546">
        <w:rPr>
          <w:sz w:val="16"/>
        </w:rPr>
        <w:t xml:space="preserve">, including the Comprehensive Test Ban Treaty and Nuclear Nonproliferation Treaty. </w:t>
      </w:r>
      <w:r w:rsidRPr="00091546">
        <w:rPr>
          <w:rStyle w:val="StyleUnderline"/>
        </w:rPr>
        <w:t>If these international agreements fail</w:t>
      </w:r>
      <w:r w:rsidRPr="00091546">
        <w:rPr>
          <w:sz w:val="16"/>
        </w:rPr>
        <w:t xml:space="preserve">, </w:t>
      </w:r>
      <w:r w:rsidRPr="00091546">
        <w:rPr>
          <w:rStyle w:val="StyleUnderline"/>
        </w:rPr>
        <w:t>more</w:t>
      </w:r>
      <w:r w:rsidRPr="00091546">
        <w:rPr>
          <w:sz w:val="16"/>
        </w:rPr>
        <w:t xml:space="preserve"> </w:t>
      </w:r>
      <w:r w:rsidRPr="00091546">
        <w:rPr>
          <w:rStyle w:val="StyleUnderline"/>
          <w:highlight w:val="green"/>
        </w:rPr>
        <w:t>countries might seek</w:t>
      </w:r>
      <w:r w:rsidRPr="00091546">
        <w:rPr>
          <w:rStyle w:val="StyleUnderline"/>
        </w:rPr>
        <w:t xml:space="preserve"> </w:t>
      </w:r>
      <w:r w:rsidRPr="00091546">
        <w:rPr>
          <w:rStyle w:val="Emphasis"/>
          <w:highlight w:val="green"/>
        </w:rPr>
        <w:t>nuclear weapons</w:t>
      </w:r>
      <w:r w:rsidRPr="00091546">
        <w:rPr>
          <w:rStyle w:val="StyleUnderline"/>
        </w:rPr>
        <w:t xml:space="preserve"> for </w:t>
      </w:r>
      <w:r w:rsidRPr="00091546">
        <w:rPr>
          <w:rStyle w:val="Emphasis"/>
          <w:highlight w:val="green"/>
        </w:rPr>
        <w:t>themselves</w:t>
      </w:r>
      <w:r w:rsidRPr="00091546">
        <w:rPr>
          <w:rStyle w:val="StyleUnderline"/>
        </w:rPr>
        <w:t>.</w:t>
      </w:r>
    </w:p>
    <w:p w14:paraId="49D45903" w14:textId="77777777" w:rsidR="00B22507" w:rsidRPr="00091546" w:rsidRDefault="00B22507" w:rsidP="00B22507">
      <w:pPr>
        <w:rPr>
          <w:sz w:val="16"/>
        </w:rPr>
      </w:pPr>
      <w:r w:rsidRPr="00091546">
        <w:rPr>
          <w:sz w:val="16"/>
        </w:rPr>
        <w:t xml:space="preserve">Renewed nuclear </w:t>
      </w:r>
      <w:r w:rsidRPr="00091546">
        <w:rPr>
          <w:rStyle w:val="Emphasis"/>
        </w:rPr>
        <w:t>testing</w:t>
      </w:r>
      <w:r w:rsidRPr="00091546">
        <w:rPr>
          <w:sz w:val="16"/>
        </w:rPr>
        <w:t xml:space="preserve"> </w:t>
      </w:r>
      <w:r w:rsidRPr="00091546">
        <w:rPr>
          <w:rStyle w:val="StyleUnderline"/>
        </w:rPr>
        <w:t>would</w:t>
      </w:r>
      <w:r w:rsidRPr="00091546">
        <w:rPr>
          <w:sz w:val="16"/>
        </w:rPr>
        <w:t xml:space="preserve"> also </w:t>
      </w:r>
      <w:r w:rsidRPr="00091546">
        <w:rPr>
          <w:rStyle w:val="StyleUnderline"/>
        </w:rPr>
        <w:t>be a moral injustice to frontline communities</w:t>
      </w:r>
      <w:r w:rsidRPr="00091546">
        <w:rPr>
          <w:sz w:val="16"/>
        </w:rPr>
        <w:t xml:space="preserve"> that are still </w:t>
      </w:r>
      <w:r w:rsidRPr="00091546">
        <w:rPr>
          <w:rStyle w:val="StyleUnderline"/>
        </w:rPr>
        <w:t xml:space="preserve">fighting to clean contaminated </w:t>
      </w:r>
      <w:r w:rsidRPr="00091546">
        <w:rPr>
          <w:sz w:val="16"/>
        </w:rPr>
        <w:t xml:space="preserve">land and get compensation for the ongoing health consequences of radiation exposure. </w:t>
      </w:r>
      <w:r w:rsidRPr="00091546">
        <w:rPr>
          <w:rStyle w:val="StyleUnderline"/>
        </w:rPr>
        <w:t>People are still dying because of nuclear tests</w:t>
      </w:r>
      <w:r w:rsidRPr="00091546">
        <w:rPr>
          <w:sz w:val="16"/>
        </w:rPr>
        <w:t xml:space="preserve"> conducted decades ago.</w:t>
      </w:r>
    </w:p>
    <w:p w14:paraId="72679CC2" w14:textId="77777777" w:rsidR="00B22507" w:rsidRPr="00091546" w:rsidRDefault="00B22507" w:rsidP="00B22507">
      <w:pPr>
        <w:rPr>
          <w:rStyle w:val="StyleUnderline"/>
        </w:rPr>
      </w:pPr>
      <w:r w:rsidRPr="00091546">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091546">
        <w:rPr>
          <w:rStyle w:val="StyleUnderline"/>
        </w:rPr>
        <w:t xml:space="preserve">underground </w:t>
      </w:r>
      <w:r w:rsidRPr="00091546">
        <w:rPr>
          <w:rStyle w:val="StyleUnderline"/>
          <w:highlight w:val="green"/>
        </w:rPr>
        <w:t>tests can</w:t>
      </w:r>
      <w:r w:rsidRPr="00091546">
        <w:rPr>
          <w:rStyle w:val="StyleUnderline"/>
        </w:rPr>
        <w:t xml:space="preserve"> and have </w:t>
      </w:r>
      <w:r w:rsidRPr="00091546">
        <w:rPr>
          <w:rStyle w:val="StyleUnderline"/>
          <w:highlight w:val="green"/>
        </w:rPr>
        <w:t>result</w:t>
      </w:r>
      <w:r w:rsidRPr="00091546">
        <w:rPr>
          <w:rStyle w:val="StyleUnderline"/>
        </w:rPr>
        <w:t xml:space="preserve">ed </w:t>
      </w:r>
      <w:r w:rsidRPr="00091546">
        <w:rPr>
          <w:rStyle w:val="StyleUnderline"/>
          <w:highlight w:val="green"/>
        </w:rPr>
        <w:t xml:space="preserve">in </w:t>
      </w:r>
      <w:r w:rsidRPr="00091546">
        <w:rPr>
          <w:rStyle w:val="Emphasis"/>
          <w:highlight w:val="green"/>
        </w:rPr>
        <w:t>contamination</w:t>
      </w:r>
      <w:r w:rsidRPr="00091546">
        <w:rPr>
          <w:rStyle w:val="StyleUnderline"/>
        </w:rPr>
        <w:t xml:space="preserve"> of </w:t>
      </w:r>
      <w:r w:rsidRPr="00091546">
        <w:rPr>
          <w:rStyle w:val="Emphasis"/>
        </w:rPr>
        <w:t>land</w:t>
      </w:r>
      <w:r w:rsidRPr="00091546">
        <w:rPr>
          <w:rStyle w:val="StyleUnderline"/>
        </w:rPr>
        <w:t xml:space="preserve"> and </w:t>
      </w:r>
      <w:r w:rsidRPr="00091546">
        <w:rPr>
          <w:rStyle w:val="Emphasis"/>
        </w:rPr>
        <w:t>underground water</w:t>
      </w:r>
      <w:r w:rsidRPr="00091546">
        <w:rPr>
          <w:sz w:val="16"/>
        </w:rPr>
        <w:t xml:space="preserve">. </w:t>
      </w:r>
      <w:r w:rsidRPr="00091546">
        <w:rPr>
          <w:rStyle w:val="StyleUnderline"/>
        </w:rPr>
        <w:t xml:space="preserve">Occasionally, underground tests have also resulted in local and </w:t>
      </w:r>
      <w:r w:rsidRPr="00091546">
        <w:rPr>
          <w:rStyle w:val="StyleUnderline"/>
          <w:highlight w:val="green"/>
        </w:rPr>
        <w:t>even</w:t>
      </w:r>
      <w:r w:rsidRPr="00091546">
        <w:rPr>
          <w:rStyle w:val="StyleUnderline"/>
        </w:rPr>
        <w:t xml:space="preserve"> </w:t>
      </w:r>
      <w:r w:rsidRPr="00091546">
        <w:rPr>
          <w:rStyle w:val="Emphasis"/>
          <w:highlight w:val="green"/>
        </w:rPr>
        <w:t>widespread contamination</w:t>
      </w:r>
      <w:r w:rsidRPr="00091546">
        <w:rPr>
          <w:rStyle w:val="StyleUnderline"/>
        </w:rPr>
        <w:t xml:space="preserve"> </w:t>
      </w:r>
      <w:r w:rsidRPr="00091546">
        <w:rPr>
          <w:rStyle w:val="StyleUnderline"/>
          <w:highlight w:val="green"/>
        </w:rPr>
        <w:t>through</w:t>
      </w:r>
      <w:r w:rsidRPr="00091546">
        <w:rPr>
          <w:rStyle w:val="StyleUnderline"/>
        </w:rPr>
        <w:t xml:space="preserve"> the accidental </w:t>
      </w:r>
      <w:r w:rsidRPr="00091546">
        <w:rPr>
          <w:rStyle w:val="StyleUnderline"/>
          <w:highlight w:val="green"/>
        </w:rPr>
        <w:t>leakage</w:t>
      </w:r>
      <w:r w:rsidRPr="00091546">
        <w:rPr>
          <w:rStyle w:val="StyleUnderline"/>
        </w:rPr>
        <w:t xml:space="preserve"> of </w:t>
      </w:r>
      <w:r w:rsidRPr="00091546">
        <w:rPr>
          <w:rStyle w:val="Emphasis"/>
        </w:rPr>
        <w:t>radionuclides</w:t>
      </w:r>
      <w:r w:rsidRPr="00091546">
        <w:rPr>
          <w:rStyle w:val="StyleUnderline"/>
        </w:rPr>
        <w:t xml:space="preserve"> into the air from the surrounding rock.</w:t>
      </w:r>
    </w:p>
    <w:p w14:paraId="0BF5A20F" w14:textId="77777777" w:rsidR="00B22507" w:rsidRDefault="00B22507" w:rsidP="00B22507">
      <w:pPr>
        <w:pStyle w:val="Heading3"/>
      </w:pPr>
      <w:r>
        <w:t>DA---1NC</w:t>
      </w:r>
    </w:p>
    <w:p w14:paraId="6956DC5C" w14:textId="77777777" w:rsidR="00B22507" w:rsidRPr="00F2560B" w:rsidRDefault="00B22507" w:rsidP="00B22507">
      <w:pPr>
        <w:pStyle w:val="Heading4"/>
      </w:pPr>
      <w:r>
        <w:t xml:space="preserve">State labor reforms are </w:t>
      </w:r>
      <w:r>
        <w:rPr>
          <w:u w:val="single"/>
        </w:rPr>
        <w:t>booming</w:t>
      </w:r>
      <w:r>
        <w:t xml:space="preserve"> now due to strong labor movements. That’s key to jumpstart </w:t>
      </w:r>
      <w:r>
        <w:rPr>
          <w:u w:val="single"/>
        </w:rPr>
        <w:t>democratic localism</w:t>
      </w:r>
      <w:r>
        <w:t xml:space="preserve"> and create </w:t>
      </w:r>
      <w:r>
        <w:rPr>
          <w:u w:val="single"/>
        </w:rPr>
        <w:t>durable worker protections</w:t>
      </w:r>
      <w:r>
        <w:t xml:space="preserve">, but the plan </w:t>
      </w:r>
      <w:r>
        <w:rPr>
          <w:u w:val="single"/>
        </w:rPr>
        <w:t>trades off</w:t>
      </w:r>
      <w:r>
        <w:t xml:space="preserve">. </w:t>
      </w:r>
    </w:p>
    <w:p w14:paraId="44509721" w14:textId="77777777" w:rsidR="00B22507" w:rsidRPr="00B4578A" w:rsidRDefault="00B22507" w:rsidP="00B22507">
      <w:r w:rsidRPr="00B4578A">
        <w:rPr>
          <w:rStyle w:val="Style13ptBold"/>
        </w:rPr>
        <w:t>Andrias 24</w:t>
      </w:r>
      <w:r w:rsidRPr="00B4578A">
        <w:t xml:space="preserve"> — Professor of Law, Columbia Law School. J.D., Yale Law School. Directs the Columbia Law School Center for Constitutional Governance and the Columbia Labor Lab.</w:t>
      </w:r>
    </w:p>
    <w:p w14:paraId="62C2A16E" w14:textId="77777777" w:rsidR="00B22507" w:rsidRPr="00B4578A" w:rsidRDefault="00B22507" w:rsidP="00B22507">
      <w:r w:rsidRPr="00B4578A">
        <w:t>Kate Andrias, Constitutional and Administrative Innovation Through State Labor Law, 2024 Wis. L. Rev. 1467 (2024). Available at: https://scholarship.law.columbia.edu/faculty_scholarship/4608</w:t>
      </w:r>
    </w:p>
    <w:p w14:paraId="5FB7EDFF" w14:textId="77777777" w:rsidR="00B22507" w:rsidRPr="00C71990" w:rsidRDefault="00B22507" w:rsidP="00B22507">
      <w:pPr>
        <w:rPr>
          <w:rFonts w:eastAsia="Calibri"/>
          <w:sz w:val="14"/>
        </w:rPr>
      </w:pPr>
      <w:r w:rsidRPr="00196835">
        <w:rPr>
          <w:rFonts w:eastAsia="Calibri"/>
          <w:sz w:val="14"/>
        </w:rPr>
        <w:t xml:space="preserve">Along with administrative innovation, the new </w:t>
      </w:r>
      <w:r w:rsidRPr="005F138C">
        <w:rPr>
          <w:rStyle w:val="Emphasis"/>
          <w:highlight w:val="green"/>
        </w:rPr>
        <w:t>labor federalism</w:t>
      </w:r>
      <w:r w:rsidRPr="00196835">
        <w:rPr>
          <w:rFonts w:eastAsia="Calibri"/>
          <w:sz w:val="14"/>
        </w:rPr>
        <w:t xml:space="preserve"> described above </w:t>
      </w:r>
      <w:r w:rsidRPr="005F138C">
        <w:rPr>
          <w:rFonts w:eastAsia="Calibri"/>
          <w:highlight w:val="green"/>
          <w:u w:val="single"/>
        </w:rPr>
        <w:t>entails</w:t>
      </w:r>
      <w:r w:rsidRPr="00196835">
        <w:rPr>
          <w:rFonts w:eastAsia="Calibri"/>
          <w:sz w:val="14"/>
        </w:rPr>
        <w:t xml:space="preserve"> significant </w:t>
      </w:r>
      <w:r w:rsidRPr="007B2721">
        <w:rPr>
          <w:rFonts w:eastAsia="Calibri"/>
          <w:u w:val="single"/>
        </w:rPr>
        <w:t xml:space="preserve">constitutional </w:t>
      </w:r>
      <w:r w:rsidRPr="005F138C">
        <w:rPr>
          <w:rStyle w:val="Emphasis"/>
          <w:highlight w:val="green"/>
        </w:rPr>
        <w:t>innovation</w:t>
      </w:r>
      <w:r w:rsidRPr="00196835">
        <w:rPr>
          <w:rFonts w:eastAsia="Calibri"/>
          <w:sz w:val="14"/>
        </w:rPr>
        <w:t xml:space="preserve">, again </w:t>
      </w:r>
      <w:r w:rsidRPr="007B2721">
        <w:rPr>
          <w:rStyle w:val="StyleUnderline"/>
        </w:rPr>
        <w:t xml:space="preserve">with relevance </w:t>
      </w:r>
      <w:r w:rsidRPr="006828D8">
        <w:rPr>
          <w:rStyle w:val="Emphasis"/>
        </w:rPr>
        <w:t>beyond the workplace</w:t>
      </w:r>
      <w:r w:rsidRPr="00196835">
        <w:rPr>
          <w:rFonts w:eastAsia="Calibri"/>
          <w:sz w:val="14"/>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7B2721">
        <w:rPr>
          <w:rFonts w:eastAsia="Calibri"/>
          <w:u w:val="single"/>
        </w:rPr>
        <w:t xml:space="preserve">These </w:t>
      </w:r>
      <w:r w:rsidRPr="007B2721">
        <w:rPr>
          <w:rStyle w:val="StyleUnderline"/>
        </w:rPr>
        <w:t>efforts build on</w:t>
      </w:r>
      <w:r w:rsidRPr="00196835">
        <w:rPr>
          <w:rFonts w:eastAsia="Calibri"/>
          <w:sz w:val="14"/>
        </w:rPr>
        <w:t xml:space="preserve"> a long tradition of </w:t>
      </w:r>
      <w:r w:rsidRPr="007B2721">
        <w:rPr>
          <w:rFonts w:eastAsia="Calibri"/>
          <w:u w:val="single"/>
        </w:rPr>
        <w:t>labor constitutionalism</w:t>
      </w:r>
      <w:r w:rsidRPr="00196835">
        <w:rPr>
          <w:rFonts w:eastAsia="Calibri"/>
          <w:sz w:val="14"/>
        </w:rPr>
        <w:t xml:space="preserve"> at the state level through which labor has sought </w:t>
      </w:r>
      <w:r w:rsidRPr="005F138C">
        <w:rPr>
          <w:rStyle w:val="StyleUnderline"/>
          <w:highlight w:val="green"/>
        </w:rPr>
        <w:t xml:space="preserve">to </w:t>
      </w:r>
      <w:r w:rsidRPr="005F138C">
        <w:rPr>
          <w:rStyle w:val="Emphasis"/>
          <w:highlight w:val="green"/>
        </w:rPr>
        <w:t>guard</w:t>
      </w:r>
      <w:r w:rsidRPr="005F138C">
        <w:rPr>
          <w:rStyle w:val="StyleUnderline"/>
          <w:highlight w:val="green"/>
        </w:rPr>
        <w:t xml:space="preserve"> against </w:t>
      </w:r>
      <w:r w:rsidRPr="005F138C">
        <w:rPr>
          <w:rStyle w:val="Emphasis"/>
          <w:highlight w:val="green"/>
        </w:rPr>
        <w:t>corporate capture</w:t>
      </w:r>
      <w:r w:rsidRPr="007B2721">
        <w:rPr>
          <w:rStyle w:val="StyleUnderline"/>
        </w:rPr>
        <w:t xml:space="preserve"> of legislatures</w:t>
      </w:r>
      <w:r w:rsidRPr="00196835">
        <w:rPr>
          <w:sz w:val="14"/>
        </w:rPr>
        <w:t xml:space="preserve">, </w:t>
      </w:r>
      <w:r w:rsidRPr="005F138C">
        <w:rPr>
          <w:rStyle w:val="Emphasis"/>
          <w:highlight w:val="green"/>
        </w:rPr>
        <w:t>limit</w:t>
      </w:r>
      <w:r w:rsidRPr="005F138C">
        <w:rPr>
          <w:rFonts w:eastAsia="Calibri"/>
          <w:highlight w:val="green"/>
          <w:u w:val="single"/>
        </w:rPr>
        <w:t xml:space="preserve"> </w:t>
      </w:r>
      <w:r w:rsidRPr="005F138C">
        <w:rPr>
          <w:rStyle w:val="Emphasis"/>
          <w:highlight w:val="green"/>
        </w:rPr>
        <w:t>hostile decisions</w:t>
      </w:r>
      <w:r w:rsidRPr="005F138C">
        <w:rPr>
          <w:rFonts w:eastAsia="Calibri"/>
          <w:highlight w:val="green"/>
          <w:u w:val="single"/>
        </w:rPr>
        <w:t xml:space="preserve"> from courts</w:t>
      </w:r>
      <w:r w:rsidRPr="00196835">
        <w:rPr>
          <w:sz w:val="14"/>
        </w:rPr>
        <w:t xml:space="preserve">, </w:t>
      </w:r>
      <w:r w:rsidRPr="005F138C">
        <w:rPr>
          <w:rFonts w:eastAsia="Calibri"/>
          <w:highlight w:val="green"/>
          <w:u w:val="single"/>
        </w:rPr>
        <w:t>and enshrine</w:t>
      </w:r>
      <w:r w:rsidRPr="00196835">
        <w:rPr>
          <w:rFonts w:eastAsia="Calibri"/>
          <w:sz w:val="14"/>
        </w:rPr>
        <w:t xml:space="preserve"> as fundamental not only traditional individual rights, but also </w:t>
      </w:r>
      <w:r w:rsidRPr="005F138C">
        <w:rPr>
          <w:rStyle w:val="Emphasis"/>
          <w:highlight w:val="green"/>
        </w:rPr>
        <w:t>collective</w:t>
      </w:r>
      <w:r w:rsidRPr="007B2721">
        <w:rPr>
          <w:rFonts w:eastAsia="Calibri"/>
          <w:u w:val="single"/>
        </w:rPr>
        <w:t xml:space="preserve"> and positive </w:t>
      </w:r>
      <w:r w:rsidRPr="005F138C">
        <w:rPr>
          <w:rStyle w:val="Emphasis"/>
          <w:highlight w:val="green"/>
        </w:rPr>
        <w:t>rights</w:t>
      </w:r>
      <w:r w:rsidRPr="00196835">
        <w:rPr>
          <w:rFonts w:eastAsia="Calibri"/>
          <w:sz w:val="14"/>
        </w:rPr>
        <w:t xml:space="preserve">.189 Taken </w:t>
      </w:r>
      <w:r w:rsidRPr="00C71990">
        <w:rPr>
          <w:rFonts w:eastAsia="Calibri"/>
          <w:sz w:val="14"/>
        </w:rPr>
        <w:t xml:space="preserve">together, </w:t>
      </w:r>
      <w:r w:rsidRPr="00C71990">
        <w:rPr>
          <w:rFonts w:eastAsia="Calibri"/>
          <w:u w:val="single"/>
        </w:rPr>
        <w:t>labor’s state constitutional efforts suggest</w:t>
      </w:r>
      <w:r w:rsidRPr="00C71990">
        <w:rPr>
          <w:rFonts w:eastAsia="Calibri"/>
          <w:sz w:val="14"/>
        </w:rPr>
        <w:t xml:space="preserve"> some </w:t>
      </w:r>
      <w:r w:rsidRPr="00C71990">
        <w:rPr>
          <w:rStyle w:val="StyleUnderline"/>
        </w:rPr>
        <w:t>possibilities for a</w:t>
      </w:r>
      <w:r w:rsidRPr="00C71990">
        <w:rPr>
          <w:rFonts w:eastAsia="Calibri"/>
          <w:u w:val="single"/>
        </w:rPr>
        <w:t xml:space="preserve"> </w:t>
      </w:r>
      <w:r w:rsidRPr="00C71990">
        <w:rPr>
          <w:rStyle w:val="StyleUnderline"/>
        </w:rPr>
        <w:t xml:space="preserve">more </w:t>
      </w:r>
      <w:r w:rsidRPr="00C71990">
        <w:rPr>
          <w:rStyle w:val="Emphasis"/>
        </w:rPr>
        <w:t>democratic</w:t>
      </w:r>
      <w:r w:rsidRPr="00C71990">
        <w:rPr>
          <w:rStyle w:val="StyleUnderline"/>
        </w:rPr>
        <w:t xml:space="preserve"> approach to </w:t>
      </w:r>
      <w:r w:rsidRPr="00C71990">
        <w:rPr>
          <w:rStyle w:val="Emphasis"/>
        </w:rPr>
        <w:t>constitutionalism</w:t>
      </w:r>
      <w:r w:rsidRPr="00C71990">
        <w:rPr>
          <w:rFonts w:eastAsia="Calibri"/>
          <w:sz w:val="14"/>
        </w:rPr>
        <w:t>.</w:t>
      </w:r>
    </w:p>
    <w:p w14:paraId="2E324533" w14:textId="77777777" w:rsidR="00B22507" w:rsidRPr="00C71990" w:rsidRDefault="00B22507" w:rsidP="00B22507">
      <w:pPr>
        <w:rPr>
          <w:rFonts w:eastAsia="Calibri"/>
          <w:sz w:val="14"/>
        </w:rPr>
      </w:pPr>
      <w:r w:rsidRPr="00C71990">
        <w:rPr>
          <w:rFonts w:eastAsia="Calibri"/>
          <w:sz w:val="14"/>
        </w:rPr>
        <w:t>A. State Constitutional Protection of Labor Rights</w:t>
      </w:r>
    </w:p>
    <w:p w14:paraId="59958F24" w14:textId="77777777" w:rsidR="00B22507" w:rsidRPr="00C71990" w:rsidRDefault="00B22507" w:rsidP="00B22507">
      <w:pPr>
        <w:rPr>
          <w:rFonts w:eastAsia="Calibri"/>
          <w:sz w:val="14"/>
        </w:rPr>
      </w:pPr>
      <w:r w:rsidRPr="00C71990">
        <w:rPr>
          <w:rFonts w:eastAsia="Calibri"/>
          <w:sz w:val="14"/>
        </w:rPr>
        <w:t>1. History of Constitutional Labor Rights</w:t>
      </w:r>
    </w:p>
    <w:p w14:paraId="59A13B35" w14:textId="77777777" w:rsidR="00B22507" w:rsidRPr="00C71990" w:rsidRDefault="00B22507" w:rsidP="00B22507">
      <w:pPr>
        <w:rPr>
          <w:rFonts w:eastAsia="Calibri"/>
          <w:sz w:val="14"/>
        </w:rPr>
      </w:pPr>
      <w:r w:rsidRPr="00C71990">
        <w:rPr>
          <w:rStyle w:val="StyleUnderline"/>
        </w:rPr>
        <w:t xml:space="preserve">Labor’s success at constitutional lawmaking at the state level marks a sharp </w:t>
      </w:r>
      <w:r w:rsidRPr="00C71990">
        <w:rPr>
          <w:rStyle w:val="Emphasis"/>
        </w:rPr>
        <w:t>contrast</w:t>
      </w:r>
      <w:r w:rsidRPr="00C71990">
        <w:rPr>
          <w:rStyle w:val="StyleUnderline"/>
        </w:rPr>
        <w:t xml:space="preserve"> from the </w:t>
      </w:r>
      <w:r w:rsidRPr="00C71990">
        <w:rPr>
          <w:rStyle w:val="Emphasis"/>
        </w:rPr>
        <w:t>federal level</w:t>
      </w:r>
      <w:r w:rsidRPr="00C71990">
        <w:rPr>
          <w:rFonts w:eastAsia="Calibri"/>
          <w:sz w:val="14"/>
        </w:rPr>
        <w:t>.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19694602" w14:textId="77777777" w:rsidR="00B22507" w:rsidRPr="00196835" w:rsidRDefault="00B22507" w:rsidP="00B22507">
      <w:pPr>
        <w:rPr>
          <w:rFonts w:eastAsia="Calibri"/>
          <w:sz w:val="14"/>
        </w:rPr>
      </w:pPr>
      <w:r w:rsidRPr="00C71990">
        <w:rPr>
          <w:rFonts w:eastAsia="Calibri"/>
          <w:sz w:val="14"/>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w:t>
      </w:r>
      <w:r w:rsidRPr="00196835">
        <w:rPr>
          <w:rFonts w:eastAsia="Calibri"/>
          <w:sz w:val="14"/>
        </w:rPr>
        <w:t>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76AF87D3" w14:textId="77777777" w:rsidR="00B22507" w:rsidRPr="00196835" w:rsidRDefault="00B22507" w:rsidP="00B22507">
      <w:pPr>
        <w:rPr>
          <w:rFonts w:eastAsia="Calibri"/>
          <w:sz w:val="14"/>
        </w:rPr>
      </w:pPr>
      <w:r w:rsidRPr="007B2721">
        <w:rPr>
          <w:rFonts w:eastAsia="Calibri"/>
          <w:u w:val="single"/>
        </w:rPr>
        <w:t>State constitutions</w:t>
      </w:r>
      <w:r w:rsidRPr="00196835">
        <w:rPr>
          <w:rFonts w:eastAsia="Calibri"/>
          <w:sz w:val="14"/>
        </w:rPr>
        <w:t xml:space="preserve">, however, </w:t>
      </w:r>
      <w:r w:rsidRPr="007B2721">
        <w:rPr>
          <w:rFonts w:eastAsia="Calibri"/>
          <w:u w:val="single"/>
        </w:rPr>
        <w:t>are both more protective of worker rights</w:t>
      </w:r>
      <w:r w:rsidRPr="00196835">
        <w:rPr>
          <w:sz w:val="14"/>
        </w:rPr>
        <w:t xml:space="preserve">, </w:t>
      </w:r>
      <w:r w:rsidRPr="002F3845">
        <w:rPr>
          <w:rStyle w:val="StyleUnderline"/>
        </w:rPr>
        <w:t>including</w:t>
      </w:r>
      <w:r w:rsidRPr="007B2721">
        <w:rPr>
          <w:rFonts w:eastAsia="Calibri"/>
          <w:u w:val="single"/>
        </w:rPr>
        <w:t xml:space="preserve"> collective worker rights</w:t>
      </w:r>
      <w:r w:rsidRPr="00196835">
        <w:rPr>
          <w:sz w:val="14"/>
        </w:rPr>
        <w:t xml:space="preserve">, </w:t>
      </w:r>
      <w:r w:rsidRPr="002F3845">
        <w:rPr>
          <w:rStyle w:val="StyleUnderline"/>
        </w:rPr>
        <w:t>and</w:t>
      </w:r>
      <w:r w:rsidRPr="007B2721">
        <w:rPr>
          <w:rFonts w:eastAsia="Calibri"/>
          <w:u w:val="single"/>
        </w:rPr>
        <w:t xml:space="preserve"> easier to amend than the Federal Constitution</w:t>
      </w:r>
      <w:r w:rsidRPr="00196835">
        <w:rPr>
          <w:rFonts w:eastAsia="Calibri"/>
          <w:sz w:val="14"/>
        </w:rPr>
        <w:t xml:space="preserve">. This is not surprising given that, from the outset, </w:t>
      </w:r>
      <w:r w:rsidRPr="007B2721">
        <w:rPr>
          <w:rFonts w:eastAsia="Calibri"/>
          <w:u w:val="single"/>
        </w:rPr>
        <w:t>state constitutions were designed as a device for democratic majorities to control</w:t>
      </w:r>
      <w:r w:rsidRPr="00196835">
        <w:rPr>
          <w:rFonts w:eastAsia="Calibri"/>
          <w:sz w:val="14"/>
        </w:rPr>
        <w:t xml:space="preserve"> </w:t>
      </w:r>
      <w:r w:rsidRPr="007B2721">
        <w:rPr>
          <w:rFonts w:eastAsia="Calibri"/>
          <w:u w:val="single"/>
        </w:rPr>
        <w:t>both elected government officials and the judiciary</w:t>
      </w:r>
      <w:r w:rsidRPr="00196835">
        <w:rPr>
          <w:rFonts w:eastAsia="Calibri"/>
          <w:sz w:val="14"/>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7B2721">
        <w:rPr>
          <w:rFonts w:eastAsia="Calibri"/>
          <w:u w:val="single"/>
        </w:rPr>
        <w:t xml:space="preserve">labor </w:t>
      </w:r>
      <w:r w:rsidRPr="005F138C">
        <w:rPr>
          <w:rFonts w:eastAsia="Calibri"/>
          <w:highlight w:val="green"/>
          <w:u w:val="single"/>
        </w:rPr>
        <w:t>amendments to state constitutions were</w:t>
      </w:r>
      <w:r w:rsidRPr="00196835">
        <w:rPr>
          <w:rFonts w:eastAsia="Calibri"/>
          <w:sz w:val="14"/>
        </w:rPr>
        <w:t xml:space="preserve"> also </w:t>
      </w:r>
      <w:r w:rsidRPr="005F138C">
        <w:rPr>
          <w:rStyle w:val="StyleUnderline"/>
          <w:highlight w:val="green"/>
        </w:rPr>
        <w:t xml:space="preserve">important for </w:t>
      </w:r>
      <w:r w:rsidRPr="005F138C">
        <w:rPr>
          <w:rStyle w:val="Emphasis"/>
          <w:highlight w:val="green"/>
        </w:rPr>
        <w:t>movement building</w:t>
      </w:r>
      <w:r w:rsidRPr="00196835">
        <w:rPr>
          <w:rFonts w:eastAsia="Calibri"/>
          <w:sz w:val="14"/>
        </w:rPr>
        <w:t xml:space="preserve">, </w:t>
      </w:r>
      <w:r w:rsidRPr="005F138C">
        <w:rPr>
          <w:rStyle w:val="StyleUnderline"/>
          <w:highlight w:val="green"/>
        </w:rPr>
        <w:t>helping</w:t>
      </w:r>
      <w:r w:rsidRPr="007B2721">
        <w:rPr>
          <w:rStyle w:val="StyleUnderline"/>
        </w:rPr>
        <w:t xml:space="preserve"> to </w:t>
      </w:r>
      <w:r w:rsidRPr="005F138C">
        <w:rPr>
          <w:rStyle w:val="Emphasis"/>
          <w:highlight w:val="green"/>
        </w:rPr>
        <w:t>raise</w:t>
      </w:r>
      <w:r w:rsidRPr="005F138C">
        <w:rPr>
          <w:rStyle w:val="StyleUnderline"/>
          <w:highlight w:val="green"/>
        </w:rPr>
        <w:t xml:space="preserve"> citizen </w:t>
      </w:r>
      <w:r w:rsidRPr="005F138C">
        <w:rPr>
          <w:rStyle w:val="Emphasis"/>
          <w:highlight w:val="green"/>
        </w:rPr>
        <w:t>expectations</w:t>
      </w:r>
      <w:r w:rsidRPr="00196835">
        <w:rPr>
          <w:rFonts w:eastAsia="Calibri"/>
          <w:sz w:val="14"/>
        </w:rPr>
        <w:t>.201</w:t>
      </w:r>
    </w:p>
    <w:p w14:paraId="46FAA655" w14:textId="77777777" w:rsidR="00B22507" w:rsidRPr="00196835" w:rsidRDefault="00B22507" w:rsidP="00B22507">
      <w:pPr>
        <w:rPr>
          <w:rFonts w:eastAsia="Calibri"/>
          <w:sz w:val="14"/>
        </w:rPr>
      </w:pPr>
      <w:r w:rsidRPr="00196835">
        <w:rPr>
          <w:rFonts w:eastAsia="Calibri"/>
          <w:sz w:val="14"/>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18CBEE50" w14:textId="77777777" w:rsidR="00B22507" w:rsidRPr="00196835" w:rsidRDefault="00B22507" w:rsidP="00B22507">
      <w:pPr>
        <w:rPr>
          <w:rFonts w:eastAsia="Calibri"/>
          <w:sz w:val="14"/>
        </w:rPr>
      </w:pPr>
      <w:r w:rsidRPr="00196835">
        <w:rPr>
          <w:rFonts w:eastAsia="Calibri"/>
          <w:sz w:val="14"/>
        </w:rPr>
        <w:t>2. Amending State Constitutions To Protect Labor</w:t>
      </w:r>
    </w:p>
    <w:p w14:paraId="628227F6" w14:textId="77777777" w:rsidR="00B22507" w:rsidRPr="00196835" w:rsidRDefault="00B22507" w:rsidP="00B22507">
      <w:pPr>
        <w:rPr>
          <w:rFonts w:eastAsia="Calibri"/>
          <w:sz w:val="14"/>
        </w:rPr>
      </w:pPr>
      <w:r w:rsidRPr="00196835">
        <w:rPr>
          <w:rFonts w:eastAsia="Calibri"/>
          <w:sz w:val="14"/>
        </w:rPr>
        <w:t xml:space="preserve">Over the last few years, </w:t>
      </w:r>
      <w:r w:rsidRPr="007B2721">
        <w:rPr>
          <w:rFonts w:eastAsia="Calibri"/>
          <w:u w:val="single"/>
        </w:rPr>
        <w:t>the labor movement has returned to</w:t>
      </w:r>
      <w:r w:rsidRPr="00196835">
        <w:rPr>
          <w:rFonts w:eastAsia="Calibri"/>
          <w:sz w:val="14"/>
        </w:rPr>
        <w:t xml:space="preserve"> active </w:t>
      </w:r>
      <w:r w:rsidRPr="007B2721">
        <w:rPr>
          <w:rFonts w:eastAsia="Calibri"/>
          <w:u w:val="single"/>
        </w:rPr>
        <w:t>use of state constitutions</w:t>
      </w:r>
      <w:r w:rsidRPr="00196835">
        <w:rPr>
          <w:rFonts w:eastAsia="Calibri"/>
          <w:sz w:val="14"/>
        </w:rPr>
        <w:t xml:space="preserve">, including by seeking amendments </w:t>
      </w:r>
      <w:r w:rsidRPr="007B2721">
        <w:rPr>
          <w:rFonts w:eastAsia="Calibri"/>
          <w:u w:val="single"/>
        </w:rPr>
        <w:t xml:space="preserve">enshrining </w:t>
      </w:r>
      <w:r w:rsidRPr="002F3845">
        <w:rPr>
          <w:rStyle w:val="StyleUnderline"/>
        </w:rPr>
        <w:t>the right to unionize</w:t>
      </w:r>
      <w:r w:rsidRPr="00196835">
        <w:rPr>
          <w:rFonts w:eastAsia="Calibri"/>
          <w:sz w:val="14"/>
        </w:rPr>
        <w:t xml:space="preserve">—and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w:t>
      </w:r>
      <w:r w:rsidRPr="002F3845">
        <w:rPr>
          <w:rStyle w:val="StyleUnderline"/>
        </w:rPr>
        <w:t>Pritzker invoked the state’s “rich union history”</w:t>
      </w:r>
      <w:r w:rsidRPr="00196835">
        <w:rPr>
          <w:rFonts w:eastAsia="Calibri"/>
          <w:sz w:val="14"/>
        </w:rPr>
        <w:t xml:space="preserve">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3643EB59" w14:textId="77777777" w:rsidR="00B22507" w:rsidRPr="00196835" w:rsidRDefault="00B22507" w:rsidP="00B22507">
      <w:pPr>
        <w:rPr>
          <w:rFonts w:eastAsia="Calibri"/>
          <w:sz w:val="14"/>
        </w:rPr>
      </w:pPr>
      <w:r w:rsidRPr="00196835">
        <w:rPr>
          <w:rFonts w:eastAsia="Calibri"/>
          <w:sz w:val="14"/>
        </w:rPr>
        <w:t xml:space="preserve">Numerous </w:t>
      </w:r>
      <w:r w:rsidRPr="007B2721">
        <w:rPr>
          <w:rFonts w:eastAsia="Calibri"/>
          <w:u w:val="single"/>
        </w:rPr>
        <w:t>other states are considering similar provisions</w:t>
      </w:r>
      <w:r w:rsidRPr="00196835">
        <w:rPr>
          <w:rFonts w:eastAsia="Calibri"/>
          <w:sz w:val="14"/>
        </w:rPr>
        <w:t xml:space="preserve">. </w:t>
      </w:r>
      <w:r w:rsidRPr="002F3845">
        <w:rPr>
          <w:rStyle w:val="StyleUnderline"/>
        </w:rPr>
        <w:t>California’s</w:t>
      </w:r>
      <w:r w:rsidRPr="00196835">
        <w:rPr>
          <w:rFonts w:eastAsia="Calibri"/>
          <w:sz w:val="14"/>
        </w:rPr>
        <w:t xml:space="preserve"> Legislature is </w:t>
      </w:r>
      <w:r w:rsidRPr="002F3845">
        <w:rPr>
          <w:rStyle w:val="StyleUnderline"/>
        </w:rPr>
        <w:t>considering Amendment 7</w:t>
      </w:r>
      <w:r w:rsidRPr="00196835">
        <w:rPr>
          <w:rFonts w:eastAsia="Calibri"/>
          <w:sz w:val="14"/>
        </w:rPr>
        <w:t xml:space="preserve">, </w:t>
      </w:r>
      <w:r w:rsidRPr="002F3845">
        <w:rPr>
          <w:rStyle w:val="StyleUnderline"/>
        </w:rPr>
        <w:t>which would constitutionally guarantee collective bargaining rights and prohibit right-to-work</w:t>
      </w:r>
      <w:r w:rsidRPr="00196835">
        <w:rPr>
          <w:rFonts w:eastAsia="Calibri"/>
          <w:sz w:val="14"/>
        </w:rPr>
        <w:t xml:space="preserve">.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w:t>
      </w:r>
      <w:r w:rsidRPr="002F3845">
        <w:rPr>
          <w:rStyle w:val="StyleUnderline"/>
        </w:rPr>
        <w:t>Vermont’s Senate unanimously passed a similar provision in April</w:t>
      </w:r>
      <w:r w:rsidRPr="00196835">
        <w:rPr>
          <w:rFonts w:eastAsia="Calibri"/>
          <w:sz w:val="14"/>
        </w:rPr>
        <w:t xml:space="preserve">; </w:t>
      </w:r>
      <w:r w:rsidRPr="002F3845">
        <w:rPr>
          <w:rStyle w:val="StyleUnderline"/>
        </w:rPr>
        <w:t>it next goes to the House</w:t>
      </w:r>
      <w:r w:rsidRPr="00196835">
        <w:rPr>
          <w:rFonts w:eastAsia="Calibri"/>
          <w:sz w:val="14"/>
        </w:rPr>
        <w:t>.215</w:t>
      </w:r>
    </w:p>
    <w:p w14:paraId="66A88D25" w14:textId="77777777" w:rsidR="00B22507" w:rsidRPr="00196835" w:rsidRDefault="00B22507" w:rsidP="00B22507">
      <w:pPr>
        <w:rPr>
          <w:rFonts w:eastAsia="Calibri"/>
          <w:sz w:val="14"/>
        </w:rPr>
      </w:pPr>
      <w:r w:rsidRPr="00196835">
        <w:rPr>
          <w:rFonts w:eastAsia="Calibri"/>
          <w:sz w:val="14"/>
        </w:rPr>
        <w:t>3. Litigating Constitutional Rights</w:t>
      </w:r>
    </w:p>
    <w:p w14:paraId="6B3BC025" w14:textId="77777777" w:rsidR="00B22507" w:rsidRPr="00196835" w:rsidRDefault="00B22507" w:rsidP="00B22507">
      <w:pPr>
        <w:rPr>
          <w:rFonts w:eastAsia="Calibri"/>
          <w:sz w:val="14"/>
        </w:rPr>
      </w:pPr>
      <w:r w:rsidRPr="005F138C">
        <w:rPr>
          <w:rFonts w:eastAsia="Calibri"/>
          <w:highlight w:val="green"/>
          <w:u w:val="single"/>
        </w:rPr>
        <w:t>In</w:t>
      </w:r>
      <w:r w:rsidRPr="007B2721">
        <w:rPr>
          <w:rFonts w:eastAsia="Calibri"/>
          <w:u w:val="single"/>
        </w:rPr>
        <w:t xml:space="preserve"> addition to </w:t>
      </w:r>
      <w:r w:rsidRPr="005F138C">
        <w:rPr>
          <w:rFonts w:eastAsia="Calibri"/>
          <w:highlight w:val="green"/>
          <w:u w:val="single"/>
        </w:rPr>
        <w:t>amending state constitutions</w:t>
      </w:r>
      <w:r w:rsidRPr="00196835">
        <w:rPr>
          <w:sz w:val="14"/>
        </w:rPr>
        <w:t xml:space="preserve">, </w:t>
      </w:r>
      <w:r w:rsidRPr="007B2721">
        <w:rPr>
          <w:rFonts w:eastAsia="Calibri"/>
          <w:u w:val="single"/>
        </w:rPr>
        <w:t xml:space="preserve">unions and worker </w:t>
      </w:r>
      <w:r w:rsidRPr="005F138C">
        <w:rPr>
          <w:rFonts w:eastAsia="Calibri"/>
          <w:highlight w:val="green"/>
          <w:u w:val="single"/>
        </w:rPr>
        <w:t>advocates</w:t>
      </w:r>
      <w:r w:rsidRPr="007B2721">
        <w:rPr>
          <w:rFonts w:eastAsia="Calibri"/>
          <w:u w:val="single"/>
        </w:rPr>
        <w:t xml:space="preserve"> have been </w:t>
      </w:r>
      <w:r w:rsidRPr="005F138C">
        <w:rPr>
          <w:rFonts w:eastAsia="Calibri"/>
          <w:b/>
          <w:iCs/>
          <w:highlight w:val="green"/>
          <w:u w:val="single"/>
          <w:bdr w:val="single" w:sz="8" w:space="0" w:color="auto"/>
        </w:rPr>
        <w:t>breath</w:t>
      </w:r>
      <w:r w:rsidRPr="007B2721">
        <w:rPr>
          <w:rFonts w:eastAsia="Calibri"/>
          <w:u w:val="single"/>
        </w:rPr>
        <w:t xml:space="preserve">ing </w:t>
      </w:r>
      <w:r w:rsidRPr="005F138C">
        <w:rPr>
          <w:rFonts w:eastAsia="Calibri"/>
          <w:highlight w:val="green"/>
          <w:u w:val="single"/>
        </w:rPr>
        <w:t>new life into</w:t>
      </w:r>
      <w:r w:rsidRPr="007B2721">
        <w:rPr>
          <w:rFonts w:eastAsia="Calibri"/>
          <w:u w:val="single"/>
        </w:rPr>
        <w:t xml:space="preserve"> longstanding </w:t>
      </w:r>
      <w:r w:rsidRPr="005F138C">
        <w:rPr>
          <w:rFonts w:eastAsia="Calibri"/>
          <w:highlight w:val="green"/>
          <w:u w:val="single"/>
        </w:rPr>
        <w:t>constitutional</w:t>
      </w:r>
      <w:r w:rsidRPr="005F138C">
        <w:rPr>
          <w:rStyle w:val="StyleUnderline"/>
          <w:highlight w:val="green"/>
        </w:rPr>
        <w:t xml:space="preserve"> </w:t>
      </w:r>
      <w:r w:rsidRPr="005F138C">
        <w:rPr>
          <w:rFonts w:eastAsia="Calibri"/>
          <w:highlight w:val="green"/>
          <w:u w:val="single"/>
        </w:rPr>
        <w:t>provisions</w:t>
      </w:r>
      <w:r w:rsidRPr="00196835">
        <w:rPr>
          <w:rFonts w:eastAsia="Calibri"/>
          <w:sz w:val="14"/>
        </w:rPr>
        <w:t xml:space="preserve">. One strategy has been to use such provisions to extend union rights to workers excluded from the NLRA. 216 </w:t>
      </w:r>
      <w:r w:rsidRPr="002F3845">
        <w:rPr>
          <w:rStyle w:val="StyleUnderline"/>
        </w:rPr>
        <w:t>In New York</w:t>
      </w:r>
      <w:r w:rsidRPr="00196835">
        <w:rPr>
          <w:rFonts w:eastAsia="Calibri"/>
          <w:sz w:val="14"/>
        </w:rPr>
        <w:t xml:space="preserve">, for example, </w:t>
      </w:r>
      <w:r w:rsidRPr="002F3845">
        <w:rPr>
          <w:rStyle w:val="StyleUnderline"/>
        </w:rPr>
        <w:t>worker advocacy groups brought a constitutional challenge to a Jim Crow–era exclusion</w:t>
      </w:r>
      <w:r w:rsidRPr="00196835">
        <w:rPr>
          <w:rFonts w:eastAsia="Calibri"/>
          <w:sz w:val="14"/>
        </w:rPr>
        <w:t xml:space="preserve">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6E47475F" w14:textId="77777777" w:rsidR="00B22507" w:rsidRPr="00196835" w:rsidRDefault="00B22507" w:rsidP="00B22507">
      <w:pPr>
        <w:rPr>
          <w:rFonts w:eastAsia="Calibri"/>
          <w:sz w:val="14"/>
        </w:rPr>
      </w:pPr>
      <w:r w:rsidRPr="00196835">
        <w:rPr>
          <w:rFonts w:eastAsia="Calibri"/>
          <w:sz w:val="14"/>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3F89F223" w14:textId="77777777" w:rsidR="00B22507" w:rsidRPr="00196835" w:rsidRDefault="00B22507" w:rsidP="00B22507">
      <w:pPr>
        <w:rPr>
          <w:rFonts w:eastAsia="Calibri"/>
          <w:sz w:val="14"/>
        </w:rPr>
      </w:pPr>
      <w:r w:rsidRPr="00196835">
        <w:rPr>
          <w:rFonts w:eastAsia="Calibri"/>
          <w:sz w:val="14"/>
        </w:rPr>
        <w:t xml:space="preserve">In a number of states, </w:t>
      </w:r>
      <w:r w:rsidRPr="007B2721">
        <w:rPr>
          <w:rFonts w:eastAsia="Calibri"/>
          <w:u w:val="single"/>
        </w:rPr>
        <w:t>public sector workers are turning to state constitutions in an attempt to protect their right to bargain and strike</w:t>
      </w:r>
      <w:r w:rsidRPr="00196835">
        <w:rPr>
          <w:rFonts w:eastAsia="Calibri"/>
          <w:sz w:val="14"/>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2A1AEE7A" w14:textId="77777777" w:rsidR="00B22507" w:rsidRPr="00196835" w:rsidRDefault="00B22507" w:rsidP="00B22507">
      <w:pPr>
        <w:rPr>
          <w:rFonts w:eastAsia="Calibri"/>
          <w:sz w:val="14"/>
        </w:rPr>
      </w:pPr>
      <w:r w:rsidRPr="00196835">
        <w:rPr>
          <w:rFonts w:eastAsia="Calibri"/>
          <w:sz w:val="14"/>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663B75EA" w14:textId="77777777" w:rsidR="00B22507" w:rsidRPr="00196835" w:rsidRDefault="00B22507" w:rsidP="00B22507">
      <w:pPr>
        <w:rPr>
          <w:rFonts w:eastAsia="Calibri"/>
          <w:sz w:val="14"/>
        </w:rPr>
      </w:pPr>
      <w:r w:rsidRPr="00196835">
        <w:rPr>
          <w:rFonts w:eastAsia="Calibri"/>
          <w:sz w:val="14"/>
        </w:rPr>
        <w:t>B. A Model for Democratic Constitutionalism</w:t>
      </w:r>
    </w:p>
    <w:p w14:paraId="122789AC" w14:textId="77777777" w:rsidR="00B22507" w:rsidRPr="00C71990" w:rsidRDefault="00B22507" w:rsidP="00B22507">
      <w:pPr>
        <w:rPr>
          <w:rFonts w:eastAsia="Calibri"/>
          <w:sz w:val="14"/>
        </w:rPr>
      </w:pPr>
      <w:r w:rsidRPr="00C71990">
        <w:rPr>
          <w:rStyle w:val="StyleUnderline"/>
        </w:rPr>
        <w:t>The recent experience of labor unions with state constitutional law</w:t>
      </w:r>
      <w:r w:rsidRPr="00C71990">
        <w:rPr>
          <w:rFonts w:eastAsia="Calibri"/>
          <w:sz w:val="14"/>
        </w:rPr>
        <w:t xml:space="preserve">, like the experience with worker standards boards and administrative governance, </w:t>
      </w:r>
      <w:r w:rsidRPr="00C71990">
        <w:rPr>
          <w:rStyle w:val="StyleUnderline"/>
        </w:rPr>
        <w:t xml:space="preserve">offers a </w:t>
      </w:r>
      <w:r w:rsidRPr="00C71990">
        <w:rPr>
          <w:rStyle w:val="Emphasis"/>
        </w:rPr>
        <w:t>model</w:t>
      </w:r>
      <w:r w:rsidRPr="00C71990">
        <w:rPr>
          <w:rStyle w:val="StyleUnderline"/>
        </w:rPr>
        <w:t xml:space="preserve"> that has relevance </w:t>
      </w:r>
      <w:r w:rsidRPr="00C71990">
        <w:rPr>
          <w:rStyle w:val="Emphasis"/>
        </w:rPr>
        <w:t>beyond the workplace</w:t>
      </w:r>
      <w:r w:rsidRPr="00C71990">
        <w:rPr>
          <w:rFonts w:eastAsia="Calibri"/>
          <w:sz w:val="14"/>
        </w:rPr>
        <w:t>.</w:t>
      </w:r>
    </w:p>
    <w:p w14:paraId="11D94209" w14:textId="77777777" w:rsidR="00B22507" w:rsidRPr="00C71990" w:rsidRDefault="00B22507" w:rsidP="00B22507">
      <w:pPr>
        <w:rPr>
          <w:rFonts w:eastAsia="Calibri"/>
          <w:sz w:val="14"/>
        </w:rPr>
      </w:pPr>
      <w:r w:rsidRPr="00C71990">
        <w:rPr>
          <w:rFonts w:eastAsia="Calibri"/>
          <w:sz w:val="14"/>
        </w:rPr>
        <w:t xml:space="preserve">First and foremost, </w:t>
      </w:r>
      <w:r w:rsidRPr="00C71990">
        <w:rPr>
          <w:rFonts w:eastAsia="Calibri"/>
          <w:b/>
          <w:iCs/>
          <w:u w:val="single"/>
          <w:bdr w:val="single" w:sz="8" w:space="0" w:color="auto"/>
        </w:rPr>
        <w:t>labor</w:t>
      </w:r>
      <w:r w:rsidRPr="00C71990">
        <w:rPr>
          <w:rFonts w:eastAsia="Calibri"/>
          <w:u w:val="single"/>
        </w:rPr>
        <w:t xml:space="preserve">’s experience highlights the promise of </w:t>
      </w:r>
      <w:r w:rsidRPr="00C71990">
        <w:rPr>
          <w:rStyle w:val="Emphasis"/>
        </w:rPr>
        <w:t>focusing</w:t>
      </w:r>
      <w:r w:rsidRPr="00C71990">
        <w:rPr>
          <w:rFonts w:eastAsia="Calibri"/>
          <w:u w:val="single"/>
        </w:rPr>
        <w:t xml:space="preserve"> energy on </w:t>
      </w:r>
      <w:r w:rsidRPr="00C71990">
        <w:rPr>
          <w:rStyle w:val="Emphasis"/>
        </w:rPr>
        <w:t>state</w:t>
      </w:r>
      <w:r w:rsidRPr="00C71990">
        <w:rPr>
          <w:rFonts w:eastAsia="Calibri"/>
          <w:u w:val="single"/>
        </w:rPr>
        <w:t xml:space="preserve"> constitutional law</w:t>
      </w:r>
      <w:r w:rsidRPr="00C71990">
        <w:rPr>
          <w:rFonts w:eastAsia="Calibri"/>
          <w:sz w:val="14"/>
        </w:rPr>
        <w:t xml:space="preserve">; </w:t>
      </w:r>
      <w:r w:rsidRPr="00C71990">
        <w:rPr>
          <w:rStyle w:val="StyleUnderline"/>
        </w:rPr>
        <w:t>states provide important fora for contestation of rights</w:t>
      </w:r>
      <w:r w:rsidRPr="00C71990">
        <w:rPr>
          <w:rFonts w:eastAsia="Calibri"/>
          <w:sz w:val="14"/>
        </w:rPr>
        <w:t xml:space="preserve">. Even </w:t>
      </w:r>
      <w:r w:rsidRPr="00C71990">
        <w:rPr>
          <w:rFonts w:eastAsia="Calibri"/>
          <w:u w:val="single"/>
        </w:rPr>
        <w:t>though</w:t>
      </w:r>
      <w:r w:rsidRPr="00C71990">
        <w:rPr>
          <w:rFonts w:eastAsia="Calibri"/>
          <w:sz w:val="14"/>
        </w:rPr>
        <w:t xml:space="preserve"> sharply </w:t>
      </w:r>
      <w:r w:rsidRPr="00C71990">
        <w:rPr>
          <w:rFonts w:eastAsia="Calibri"/>
          <w:u w:val="single"/>
        </w:rPr>
        <w:t>constrained by federal preemption</w:t>
      </w:r>
      <w:r w:rsidRPr="00C71990">
        <w:rPr>
          <w:rFonts w:eastAsia="Calibri"/>
          <w:sz w:val="14"/>
        </w:rPr>
        <w:t xml:space="preserve">, </w:t>
      </w:r>
      <w:r w:rsidRPr="00C71990">
        <w:rPr>
          <w:rFonts w:eastAsia="Calibri"/>
          <w:u w:val="single"/>
        </w:rPr>
        <w:t>labor’s state</w:t>
      </w:r>
      <w:r w:rsidRPr="00C71990">
        <w:rPr>
          <w:rFonts w:eastAsia="Calibri"/>
          <w:sz w:val="14"/>
        </w:rPr>
        <w:t xml:space="preserve"> constitutional </w:t>
      </w:r>
      <w:r w:rsidRPr="00C71990">
        <w:rPr>
          <w:rFonts w:eastAsia="Calibri"/>
          <w:u w:val="single"/>
        </w:rPr>
        <w:t>efforts</w:t>
      </w:r>
      <w:r w:rsidRPr="00C71990">
        <w:rPr>
          <w:rFonts w:eastAsia="Calibri"/>
          <w:sz w:val="14"/>
        </w:rPr>
        <w:t xml:space="preserve"> in courts and via the amendment process </w:t>
      </w:r>
      <w:r w:rsidRPr="00C71990">
        <w:rPr>
          <w:rFonts w:eastAsia="Calibri"/>
          <w:u w:val="single"/>
        </w:rPr>
        <w:t xml:space="preserve">have </w:t>
      </w:r>
      <w:r w:rsidRPr="00C71990">
        <w:rPr>
          <w:rStyle w:val="StyleUnderline"/>
        </w:rPr>
        <w:t xml:space="preserve">yielded both </w:t>
      </w:r>
      <w:r w:rsidRPr="00C71990">
        <w:rPr>
          <w:rStyle w:val="Emphasis"/>
        </w:rPr>
        <w:t>concrete</w:t>
      </w:r>
      <w:r w:rsidRPr="00C71990">
        <w:rPr>
          <w:rStyle w:val="StyleUnderline"/>
        </w:rPr>
        <w:t xml:space="preserve"> and expressive benefits</w:t>
      </w:r>
      <w:r w:rsidRPr="00C71990">
        <w:rPr>
          <w:rFonts w:eastAsia="Calibri"/>
          <w:sz w:val="14"/>
        </w:rPr>
        <w:t xml:space="preserve">. </w:t>
      </w:r>
      <w:r w:rsidRPr="00C71990">
        <w:rPr>
          <w:rStyle w:val="StyleUnderline"/>
        </w:rPr>
        <w:t>That is</w:t>
      </w:r>
      <w:r w:rsidRPr="00C71990">
        <w:rPr>
          <w:rFonts w:eastAsia="Calibri"/>
          <w:sz w:val="14"/>
        </w:rPr>
        <w:t xml:space="preserve">, </w:t>
      </w:r>
      <w:r w:rsidRPr="00C71990">
        <w:rPr>
          <w:rStyle w:val="StyleUnderline"/>
        </w:rPr>
        <w:t xml:space="preserve">labor has won court victories using existing state constitutional provisions for some of the most politically </w:t>
      </w:r>
      <w:r w:rsidRPr="00C71990">
        <w:rPr>
          <w:rStyle w:val="Emphasis"/>
        </w:rPr>
        <w:t>powerless groups</w:t>
      </w:r>
      <w:r w:rsidRPr="00C71990">
        <w:rPr>
          <w:rFonts w:eastAsia="Calibri"/>
          <w:sz w:val="14"/>
        </w:rPr>
        <w:t xml:space="preserve">, like farmworkers; </w:t>
      </w:r>
      <w:r w:rsidRPr="00C71990">
        <w:rPr>
          <w:rStyle w:val="StyleUnderline"/>
        </w:rPr>
        <w:t xml:space="preserve">such victories are inconceivable at the federal level and had long been </w:t>
      </w:r>
      <w:r w:rsidRPr="00C71990">
        <w:rPr>
          <w:rStyle w:val="Emphasis"/>
        </w:rPr>
        <w:t>elusive</w:t>
      </w:r>
      <w:r w:rsidRPr="00C71990">
        <w:rPr>
          <w:rStyle w:val="StyleUnderline"/>
        </w:rPr>
        <w:t xml:space="preserve"> in legislatures</w:t>
      </w:r>
      <w:r w:rsidRPr="00C71990">
        <w:rPr>
          <w:rFonts w:eastAsia="Calibri"/>
          <w:sz w:val="14"/>
        </w:rPr>
        <w:t>.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56C70FBC" w14:textId="77777777" w:rsidR="00B22507" w:rsidRPr="00196835" w:rsidRDefault="00B22507" w:rsidP="00B22507">
      <w:pPr>
        <w:rPr>
          <w:rFonts w:eastAsia="Calibri"/>
          <w:sz w:val="14"/>
        </w:rPr>
      </w:pPr>
      <w:r w:rsidRPr="00C71990">
        <w:rPr>
          <w:rFonts w:eastAsia="Calibri"/>
          <w:sz w:val="14"/>
        </w:rPr>
        <w:t xml:space="preserve">Second, </w:t>
      </w:r>
      <w:r w:rsidRPr="00C71990">
        <w:rPr>
          <w:rFonts w:eastAsia="Calibri"/>
          <w:u w:val="single"/>
        </w:rPr>
        <w:t>labor’s successes in the states</w:t>
      </w:r>
      <w:r w:rsidRPr="00C71990">
        <w:rPr>
          <w:rFonts w:eastAsia="Calibri"/>
          <w:sz w:val="14"/>
        </w:rPr>
        <w:t xml:space="preserve"> go beyond the effective use of an alternate forum, </w:t>
      </w:r>
      <w:r w:rsidRPr="00C71990">
        <w:rPr>
          <w:rFonts w:eastAsia="Calibri"/>
          <w:b/>
          <w:iCs/>
          <w:u w:val="single"/>
          <w:bdr w:val="single" w:sz="8" w:space="0" w:color="auto"/>
        </w:rPr>
        <w:t>offer</w:t>
      </w:r>
      <w:r w:rsidRPr="00C71990">
        <w:rPr>
          <w:rFonts w:eastAsia="Calibri"/>
          <w:sz w:val="14"/>
        </w:rPr>
        <w:t xml:space="preserve">ing </w:t>
      </w:r>
      <w:r w:rsidRPr="00C71990">
        <w:rPr>
          <w:rFonts w:eastAsia="Calibri"/>
          <w:u w:val="single"/>
        </w:rPr>
        <w:t xml:space="preserve">a fundamentally </w:t>
      </w:r>
      <w:r w:rsidRPr="00C71990">
        <w:rPr>
          <w:rStyle w:val="StyleUnderline"/>
        </w:rPr>
        <w:t>different approach to constitutional</w:t>
      </w:r>
      <w:r w:rsidRPr="00C71990">
        <w:rPr>
          <w:rFonts w:eastAsia="Calibri"/>
          <w:u w:val="single"/>
        </w:rPr>
        <w:t xml:space="preserve"> rights</w:t>
      </w:r>
      <w:r w:rsidRPr="00C71990">
        <w:rPr>
          <w:rFonts w:eastAsia="Calibri"/>
          <w:sz w:val="14"/>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C71990">
        <w:rPr>
          <w:rFonts w:eastAsia="Calibri"/>
          <w:u w:val="single"/>
        </w:rPr>
        <w:t>labor’s recent efforts underscore that constitutional rights</w:t>
      </w:r>
      <w:r w:rsidRPr="00C71990">
        <w:rPr>
          <w:rFonts w:eastAsia="Calibri"/>
          <w:sz w:val="14"/>
        </w:rPr>
        <w:t xml:space="preserve"> in the United States </w:t>
      </w:r>
      <w:r w:rsidRPr="00C71990">
        <w:rPr>
          <w:rFonts w:eastAsia="Calibri"/>
          <w:u w:val="single"/>
        </w:rPr>
        <w:t xml:space="preserve">can be conceived as </w:t>
      </w:r>
      <w:r w:rsidRPr="00C71990">
        <w:rPr>
          <w:rFonts w:eastAsia="Calibri"/>
          <w:b/>
          <w:iCs/>
          <w:u w:val="single"/>
          <w:bdr w:val="single" w:sz="8" w:space="0" w:color="auto"/>
        </w:rPr>
        <w:t>collective</w:t>
      </w:r>
      <w:r w:rsidRPr="00C71990">
        <w:rPr>
          <w:rFonts w:eastAsia="Calibri"/>
          <w:u w:val="single"/>
        </w:rPr>
        <w:t xml:space="preserve"> in nature</w:t>
      </w:r>
      <w:r w:rsidRPr="00C71990">
        <w:rPr>
          <w:rFonts w:eastAsia="Calibri"/>
          <w:sz w:val="14"/>
        </w:rPr>
        <w:t xml:space="preserve">, protecting the rights of citizens as a group </w:t>
      </w:r>
      <w:r w:rsidRPr="00C71990">
        <w:rPr>
          <w:rStyle w:val="StyleUnderline"/>
        </w:rPr>
        <w:t>and</w:t>
      </w:r>
      <w:r w:rsidRPr="00C71990">
        <w:rPr>
          <w:rFonts w:eastAsia="Calibri"/>
          <w:sz w:val="14"/>
        </w:rPr>
        <w:t xml:space="preserve"> empowering them collectively. </w:t>
      </w:r>
      <w:r w:rsidRPr="00C71990">
        <w:rPr>
          <w:sz w:val="14"/>
        </w:rPr>
        <w:t xml:space="preserve">They can also be </w:t>
      </w:r>
      <w:r w:rsidRPr="00C71990">
        <w:rPr>
          <w:rStyle w:val="StyleUnderline"/>
        </w:rPr>
        <w:t>positive</w:t>
      </w:r>
      <w:r w:rsidRPr="00C71990">
        <w:rPr>
          <w:rFonts w:eastAsia="Calibri"/>
          <w:sz w:val="14"/>
        </w:rPr>
        <w:t xml:space="preserve"> rights, </w:t>
      </w:r>
      <w:r w:rsidRPr="00C71990">
        <w:rPr>
          <w:rFonts w:eastAsia="Calibri"/>
          <w:u w:val="single"/>
        </w:rPr>
        <w:t xml:space="preserve">providing social benefits and protecting individuals from the </w:t>
      </w:r>
      <w:r w:rsidRPr="00C71990">
        <w:rPr>
          <w:rStyle w:val="Emphasis"/>
        </w:rPr>
        <w:t>excesses</w:t>
      </w:r>
      <w:r w:rsidRPr="00C71990">
        <w:rPr>
          <w:rStyle w:val="StyleUnderline"/>
        </w:rPr>
        <w:t xml:space="preserve"> of </w:t>
      </w:r>
      <w:r w:rsidRPr="00C71990">
        <w:rPr>
          <w:rStyle w:val="Emphasis"/>
        </w:rPr>
        <w:t>private power</w:t>
      </w:r>
      <w:r w:rsidRPr="00C71990">
        <w:rPr>
          <w:sz w:val="14"/>
        </w:rPr>
        <w:t xml:space="preserve">, </w:t>
      </w:r>
      <w:r w:rsidRPr="00C71990">
        <w:rPr>
          <w:rStyle w:val="StyleUnderline"/>
        </w:rPr>
        <w:t>as well as state power</w:t>
      </w:r>
      <w:r w:rsidRPr="00C71990">
        <w:rPr>
          <w:rFonts w:eastAsia="Calibri"/>
          <w:sz w:val="14"/>
        </w:rPr>
        <w:t>.230</w:t>
      </w:r>
    </w:p>
    <w:p w14:paraId="2DB38F8A" w14:textId="77777777" w:rsidR="00B22507" w:rsidRPr="00196835" w:rsidRDefault="00B22507" w:rsidP="00B22507">
      <w:pPr>
        <w:rPr>
          <w:rFonts w:eastAsia="Calibri"/>
          <w:sz w:val="14"/>
        </w:rPr>
      </w:pPr>
      <w:r w:rsidRPr="00196835">
        <w:rPr>
          <w:rFonts w:eastAsia="Calibri"/>
          <w:sz w:val="14"/>
        </w:rPr>
        <w:t xml:space="preserve">Third, </w:t>
      </w:r>
      <w:r w:rsidRPr="007B2721">
        <w:rPr>
          <w:rFonts w:eastAsia="Calibri"/>
          <w:u w:val="single"/>
        </w:rPr>
        <w:t>labor’s successes demonstrate the possibilities of using amendments as a strategy for movement building</w:t>
      </w:r>
      <w:r w:rsidRPr="00196835">
        <w:rPr>
          <w:rFonts w:eastAsia="Calibri"/>
          <w:sz w:val="14"/>
        </w:rPr>
        <w:t xml:space="preserve">. That is, </w:t>
      </w:r>
      <w:r w:rsidRPr="005F138C">
        <w:rPr>
          <w:rFonts w:eastAsia="Calibri"/>
          <w:highlight w:val="green"/>
          <w:u w:val="single"/>
        </w:rPr>
        <w:t>labor</w:t>
      </w:r>
      <w:r w:rsidRPr="00196835">
        <w:rPr>
          <w:rFonts w:eastAsia="Calibri"/>
          <w:sz w:val="14"/>
        </w:rPr>
        <w:t xml:space="preserve"> has used the amendment process as a way to build support for its goals and to strengthen its organization—</w:t>
      </w:r>
      <w:r w:rsidRPr="005F138C">
        <w:rPr>
          <w:rFonts w:eastAsia="Calibri"/>
          <w:highlight w:val="green"/>
          <w:u w:val="single"/>
        </w:rPr>
        <w:t>constitutionalism</w:t>
      </w:r>
      <w:r w:rsidRPr="00196835">
        <w:rPr>
          <w:rFonts w:eastAsia="Calibri"/>
          <w:sz w:val="14"/>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5F138C">
        <w:rPr>
          <w:rFonts w:eastAsia="Calibri"/>
          <w:highlight w:val="green"/>
          <w:u w:val="single"/>
        </w:rPr>
        <w:t>offers an alt</w:t>
      </w:r>
      <w:r w:rsidRPr="007B2721">
        <w:rPr>
          <w:rFonts w:eastAsia="Calibri"/>
          <w:u w:val="single"/>
        </w:rPr>
        <w:t xml:space="preserve">ernative </w:t>
      </w:r>
      <w:r w:rsidRPr="005F138C">
        <w:rPr>
          <w:rFonts w:eastAsia="Calibri"/>
          <w:highlight w:val="green"/>
          <w:u w:val="single"/>
        </w:rPr>
        <w:t>to</w:t>
      </w:r>
      <w:r w:rsidRPr="00196835">
        <w:rPr>
          <w:rFonts w:eastAsia="Calibri"/>
          <w:sz w:val="14"/>
        </w:rPr>
        <w:t xml:space="preserve"> the current U.S. </w:t>
      </w:r>
      <w:r w:rsidRPr="007B2721">
        <w:rPr>
          <w:rFonts w:eastAsia="Calibri"/>
          <w:b/>
          <w:iCs/>
          <w:u w:val="single"/>
          <w:bdr w:val="single" w:sz="8" w:space="0" w:color="auto"/>
        </w:rPr>
        <w:t>Supreme Court</w:t>
      </w:r>
      <w:r w:rsidRPr="00196835">
        <w:rPr>
          <w:rFonts w:eastAsia="Calibri"/>
          <w:sz w:val="14"/>
        </w:rPr>
        <w:t xml:space="preserve">’s </w:t>
      </w:r>
      <w:r w:rsidRPr="007B2721">
        <w:rPr>
          <w:rStyle w:val="StyleUnderline"/>
        </w:rPr>
        <w:t>commitment to</w:t>
      </w:r>
      <w:r w:rsidRPr="00196835">
        <w:rPr>
          <w:rFonts w:eastAsia="Calibri"/>
          <w:sz w:val="14"/>
        </w:rPr>
        <w:t xml:space="preserve"> extreme </w:t>
      </w:r>
      <w:r w:rsidRPr="005F138C">
        <w:rPr>
          <w:rFonts w:eastAsia="Calibri"/>
          <w:b/>
          <w:iCs/>
          <w:highlight w:val="green"/>
          <w:u w:val="single"/>
          <w:bdr w:val="single" w:sz="8" w:space="0" w:color="auto"/>
        </w:rPr>
        <w:t>judicial supremacy</w:t>
      </w:r>
      <w:r w:rsidRPr="00196835">
        <w:rPr>
          <w:rFonts w:eastAsia="Calibri"/>
          <w:sz w:val="14"/>
        </w:rPr>
        <w:t>; it also draws into question the wholesale rejection by some progressives of constitutionalism and courts.231</w:t>
      </w:r>
    </w:p>
    <w:p w14:paraId="5C967EB8" w14:textId="77777777" w:rsidR="00B22507" w:rsidRPr="00196835" w:rsidRDefault="00B22507" w:rsidP="00B22507">
      <w:pPr>
        <w:rPr>
          <w:rFonts w:eastAsia="Calibri"/>
          <w:sz w:val="14"/>
        </w:rPr>
      </w:pPr>
      <w:r w:rsidRPr="00196835">
        <w:rPr>
          <w:rFonts w:eastAsia="Calibri"/>
          <w:sz w:val="14"/>
        </w:rPr>
        <w:t>CONCLUSION: ASSESSING STATE INTERVENTIONS AND THEIR FUTURE</w:t>
      </w:r>
    </w:p>
    <w:p w14:paraId="14882DAA" w14:textId="77777777" w:rsidR="00B22507" w:rsidRPr="00196835" w:rsidRDefault="00B22507" w:rsidP="00B22507">
      <w:pPr>
        <w:rPr>
          <w:rFonts w:eastAsia="Calibri"/>
          <w:sz w:val="14"/>
        </w:rPr>
      </w:pPr>
      <w:r w:rsidRPr="00196835">
        <w:rPr>
          <w:rFonts w:eastAsia="Calibri"/>
          <w:sz w:val="14"/>
        </w:rPr>
        <w:t xml:space="preserve">Although </w:t>
      </w:r>
      <w:r w:rsidRPr="007B2721">
        <w:rPr>
          <w:rFonts w:eastAsia="Calibri"/>
          <w:u w:val="single"/>
        </w:rPr>
        <w:t xml:space="preserve">state innovation in labor policy is significantly </w:t>
      </w:r>
      <w:r w:rsidRPr="007B2721">
        <w:rPr>
          <w:b/>
          <w:iCs/>
          <w:u w:val="single"/>
          <w:bdr w:val="single" w:sz="8" w:space="0" w:color="auto"/>
        </w:rPr>
        <w:t>circumscribed</w:t>
      </w:r>
      <w:r w:rsidRPr="007B2721">
        <w:rPr>
          <w:rFonts w:eastAsia="Calibri"/>
          <w:u w:val="single"/>
        </w:rPr>
        <w:t xml:space="preserve"> by </w:t>
      </w:r>
      <w:r w:rsidRPr="007B2721">
        <w:rPr>
          <w:b/>
          <w:iCs/>
          <w:u w:val="single"/>
          <w:bdr w:val="single" w:sz="8" w:space="0" w:color="auto"/>
        </w:rPr>
        <w:t>preemption</w:t>
      </w:r>
      <w:r w:rsidRPr="00196835">
        <w:rPr>
          <w:rFonts w:eastAsia="Calibri"/>
          <w:sz w:val="14"/>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7B2721">
        <w:rPr>
          <w:rFonts w:eastAsia="Calibri"/>
          <w:u w:val="single"/>
        </w:rPr>
        <w:t>state innovations are</w:t>
      </w:r>
      <w:r w:rsidRPr="00196835">
        <w:rPr>
          <w:rFonts w:eastAsia="Calibri"/>
          <w:sz w:val="14"/>
        </w:rPr>
        <w:t xml:space="preserve"> all the more </w:t>
      </w:r>
      <w:r w:rsidRPr="007B2721">
        <w:rPr>
          <w:rFonts w:eastAsia="Calibri"/>
          <w:b/>
          <w:iCs/>
          <w:u w:val="single"/>
          <w:bdr w:val="single" w:sz="8" w:space="0" w:color="auto"/>
        </w:rPr>
        <w:t>important</w:t>
      </w:r>
      <w:r w:rsidRPr="00196835">
        <w:rPr>
          <w:rFonts w:eastAsia="Calibri"/>
          <w:sz w:val="14"/>
        </w:rPr>
        <w:t xml:space="preserve"> </w:t>
      </w:r>
      <w:r w:rsidRPr="007B2721">
        <w:rPr>
          <w:rFonts w:eastAsia="Calibri"/>
          <w:u w:val="single"/>
        </w:rPr>
        <w:t>given</w:t>
      </w:r>
      <w:r w:rsidRPr="00196835">
        <w:rPr>
          <w:rFonts w:eastAsia="Calibri"/>
          <w:sz w:val="14"/>
        </w:rPr>
        <w:t xml:space="preserve"> recent </w:t>
      </w:r>
      <w:r w:rsidRPr="007B2721">
        <w:rPr>
          <w:rFonts w:eastAsia="Calibri"/>
          <w:u w:val="single"/>
        </w:rPr>
        <w:t>developments at the federal level</w:t>
      </w:r>
      <w:r w:rsidRPr="00196835">
        <w:rPr>
          <w:rFonts w:eastAsia="Calibri"/>
          <w:sz w:val="14"/>
        </w:rPr>
        <w:t xml:space="preserve">. </w:t>
      </w:r>
      <w:r w:rsidRPr="007B2721">
        <w:rPr>
          <w:rFonts w:eastAsia="Calibri"/>
          <w:u w:val="single"/>
        </w:rPr>
        <w:t>With</w:t>
      </w:r>
      <w:r w:rsidRPr="00196835">
        <w:rPr>
          <w:rFonts w:eastAsia="Calibri"/>
          <w:sz w:val="14"/>
        </w:rPr>
        <w:t xml:space="preserve"> Donald </w:t>
      </w:r>
      <w:r w:rsidRPr="007B2721">
        <w:rPr>
          <w:rFonts w:eastAsia="Calibri"/>
          <w:u w:val="single"/>
        </w:rPr>
        <w:t>Trump</w:t>
      </w:r>
      <w:r w:rsidRPr="00196835">
        <w:rPr>
          <w:rFonts w:eastAsia="Calibri"/>
          <w:sz w:val="14"/>
        </w:rPr>
        <w:t xml:space="preserve"> having won the 2024 presidential election, </w:t>
      </w:r>
      <w:r w:rsidRPr="007B2721">
        <w:rPr>
          <w:rFonts w:eastAsia="Calibri"/>
          <w:u w:val="single"/>
        </w:rPr>
        <w:t>federal labor policy is likely to become markedly more anti-union and anti-worker in the coming years</w:t>
      </w:r>
      <w:r w:rsidRPr="00196835">
        <w:rPr>
          <w:rFonts w:eastAsia="Calibri"/>
          <w:sz w:val="14"/>
        </w:rPr>
        <w:t xml:space="preserve">.234 But even apart from the change in the executive branch, in the last few years, </w:t>
      </w:r>
      <w:r w:rsidRPr="005F138C">
        <w:rPr>
          <w:rFonts w:eastAsia="Calibri"/>
          <w:highlight w:val="green"/>
          <w:u w:val="single"/>
        </w:rPr>
        <w:t>the</w:t>
      </w:r>
      <w:r w:rsidRPr="007B2721">
        <w:rPr>
          <w:rFonts w:eastAsia="Calibri"/>
          <w:u w:val="single"/>
        </w:rPr>
        <w:t xml:space="preserve"> Supreme </w:t>
      </w:r>
      <w:r w:rsidRPr="005F138C">
        <w:rPr>
          <w:rStyle w:val="Emphasis"/>
          <w:highlight w:val="green"/>
        </w:rPr>
        <w:t>Court</w:t>
      </w:r>
      <w:r w:rsidRPr="005F138C">
        <w:rPr>
          <w:rFonts w:eastAsia="Calibri"/>
          <w:highlight w:val="green"/>
          <w:u w:val="single"/>
        </w:rPr>
        <w:t xml:space="preserve"> has hamstrung</w:t>
      </w:r>
      <w:r w:rsidRPr="007B2721">
        <w:rPr>
          <w:rFonts w:eastAsia="Calibri"/>
          <w:u w:val="single"/>
        </w:rPr>
        <w:t xml:space="preserve"> federal administrative </w:t>
      </w:r>
      <w:r w:rsidRPr="005F138C">
        <w:rPr>
          <w:rFonts w:eastAsia="Calibri"/>
          <w:highlight w:val="green"/>
          <w:u w:val="single"/>
        </w:rPr>
        <w:t>agencies’</w:t>
      </w:r>
      <w:r w:rsidRPr="007B2721">
        <w:rPr>
          <w:rFonts w:eastAsia="Calibri"/>
          <w:u w:val="single"/>
        </w:rPr>
        <w:t xml:space="preserve"> ability to govern</w:t>
      </w:r>
      <w:r w:rsidRPr="00196835">
        <w:rPr>
          <w:rFonts w:eastAsia="Calibri"/>
          <w:sz w:val="14"/>
        </w:rPr>
        <w:t>, while at the same time employing the Constitution as a weapon against workers.</w:t>
      </w:r>
    </w:p>
    <w:p w14:paraId="474C9DE9" w14:textId="77777777" w:rsidR="00B22507" w:rsidRPr="00196835" w:rsidRDefault="00B22507" w:rsidP="00B22507">
      <w:pPr>
        <w:rPr>
          <w:rFonts w:eastAsia="Calibri"/>
          <w:sz w:val="14"/>
        </w:rPr>
      </w:pPr>
      <w:r w:rsidRPr="00196835">
        <w:rPr>
          <w:rFonts w:eastAsia="Calibri"/>
          <w:sz w:val="14"/>
        </w:rPr>
        <w:t xml:space="preserve">With regard to administration, </w:t>
      </w:r>
      <w:r w:rsidRPr="007B2721">
        <w:rPr>
          <w:rFonts w:eastAsia="Calibri"/>
          <w:u w:val="single"/>
        </w:rPr>
        <w:t xml:space="preserve">the </w:t>
      </w:r>
      <w:r w:rsidRPr="007B2721">
        <w:rPr>
          <w:rStyle w:val="Emphasis"/>
        </w:rPr>
        <w:t>Court</w:t>
      </w:r>
      <w:r w:rsidRPr="007B2721">
        <w:rPr>
          <w:rFonts w:eastAsia="Calibri"/>
          <w:u w:val="single"/>
        </w:rPr>
        <w:t xml:space="preserve"> has </w:t>
      </w:r>
      <w:r w:rsidRPr="005F138C">
        <w:rPr>
          <w:rFonts w:eastAsia="Calibri"/>
          <w:highlight w:val="green"/>
          <w:u w:val="single"/>
        </w:rPr>
        <w:t>usurped</w:t>
      </w:r>
      <w:r w:rsidRPr="00196835">
        <w:rPr>
          <w:rFonts w:eastAsia="Calibri"/>
          <w:sz w:val="14"/>
        </w:rPr>
        <w:t xml:space="preserve"> increasing amounts of </w:t>
      </w:r>
      <w:r w:rsidRPr="005F138C">
        <w:rPr>
          <w:rFonts w:eastAsia="Calibri"/>
          <w:highlight w:val="green"/>
          <w:u w:val="single"/>
        </w:rPr>
        <w:t>power from</w:t>
      </w:r>
      <w:r w:rsidRPr="007B2721">
        <w:rPr>
          <w:rFonts w:eastAsia="Calibri"/>
          <w:u w:val="single"/>
        </w:rPr>
        <w:t xml:space="preserve"> both agencies and </w:t>
      </w:r>
      <w:r w:rsidRPr="00C71990">
        <w:rPr>
          <w:rFonts w:eastAsia="Calibri"/>
          <w:u w:val="single"/>
        </w:rPr>
        <w:t>Congress</w:t>
      </w:r>
      <w:r w:rsidRPr="00196835">
        <w:rPr>
          <w:rFonts w:eastAsia="Calibri"/>
          <w:sz w:val="14"/>
        </w:rPr>
        <w:t xml:space="preserve">. Most recently, </w:t>
      </w:r>
      <w:r w:rsidRPr="007B2721">
        <w:rPr>
          <w:rFonts w:eastAsia="Calibri"/>
          <w:u w:val="single"/>
        </w:rPr>
        <w:t>in</w:t>
      </w:r>
      <w:r w:rsidRPr="00196835">
        <w:rPr>
          <w:rFonts w:eastAsia="Calibri"/>
          <w:sz w:val="14"/>
        </w:rPr>
        <w:t xml:space="preserve"> its 2024 decision in </w:t>
      </w:r>
      <w:r w:rsidRPr="005F138C">
        <w:rPr>
          <w:rFonts w:eastAsia="Calibri"/>
          <w:b/>
          <w:iCs/>
          <w:highlight w:val="green"/>
          <w:u w:val="single"/>
          <w:bdr w:val="single" w:sz="8" w:space="0" w:color="auto"/>
        </w:rPr>
        <w:t>Loper</w:t>
      </w:r>
      <w:r w:rsidRPr="00196835">
        <w:rPr>
          <w:rFonts w:eastAsia="Calibri"/>
          <w:sz w:val="14"/>
        </w:rPr>
        <w:t xml:space="preserve"> Bright v. Raimondo, 235 </w:t>
      </w:r>
      <w:r w:rsidRPr="007B2721">
        <w:rPr>
          <w:rFonts w:eastAsia="Calibri"/>
          <w:u w:val="single"/>
        </w:rPr>
        <w:t xml:space="preserve">the Court </w:t>
      </w:r>
      <w:r w:rsidRPr="00C71990">
        <w:rPr>
          <w:rFonts w:eastAsia="Calibri"/>
          <w:u w:val="single"/>
        </w:rPr>
        <w:t>overruled</w:t>
      </w:r>
      <w:r w:rsidRPr="00C71990">
        <w:rPr>
          <w:rFonts w:eastAsia="Calibri"/>
          <w:sz w:val="14"/>
        </w:rPr>
        <w:t xml:space="preserve"> the decades-old </w:t>
      </w:r>
      <w:r w:rsidRPr="00C71990">
        <w:rPr>
          <w:rFonts w:eastAsia="Calibri"/>
          <w:u w:val="single"/>
        </w:rPr>
        <w:t>Chevron</w:t>
      </w:r>
      <w:r w:rsidRPr="00196835">
        <w:rPr>
          <w:rFonts w:eastAsia="Calibri"/>
          <w:sz w:val="14"/>
        </w:rPr>
        <w:t xml:space="preserve"> doctrine that instructed judges to accept an agency’s reasonable interpretation of ambiguous statutory language, declaring “agencies have no special competence in resolving statutory ambiguities. Courts do.”236 Also in 2024, </w:t>
      </w:r>
      <w:r w:rsidRPr="007B2721">
        <w:rPr>
          <w:rFonts w:eastAsia="Calibri"/>
          <w:u w:val="single"/>
        </w:rPr>
        <w:t xml:space="preserve">in </w:t>
      </w:r>
      <w:r w:rsidRPr="005F138C">
        <w:rPr>
          <w:rFonts w:eastAsia="Calibri"/>
          <w:b/>
          <w:iCs/>
          <w:highlight w:val="green"/>
          <w:u w:val="single"/>
          <w:bdr w:val="single" w:sz="8" w:space="0" w:color="auto"/>
        </w:rPr>
        <w:t>Ohio v. EPA</w:t>
      </w:r>
      <w:r w:rsidRPr="00196835">
        <w:rPr>
          <w:rFonts w:eastAsia="Calibri"/>
          <w:sz w:val="14"/>
        </w:rPr>
        <w:t xml:space="preserve">, 237 </w:t>
      </w:r>
      <w:r w:rsidRPr="007B2721">
        <w:rPr>
          <w:rFonts w:eastAsia="Calibri"/>
          <w:u w:val="single"/>
        </w:rPr>
        <w:t xml:space="preserve">the Court </w:t>
      </w:r>
      <w:r w:rsidRPr="00C71990">
        <w:rPr>
          <w:rFonts w:eastAsia="Calibri"/>
          <w:u w:val="single"/>
        </w:rPr>
        <w:t>imposed stringent judicial scrutiny</w:t>
      </w:r>
      <w:r w:rsidRPr="007B2721">
        <w:rPr>
          <w:rFonts w:eastAsia="Calibri"/>
          <w:u w:val="single"/>
        </w:rPr>
        <w:t xml:space="preserve"> on administrative processes</w:t>
      </w:r>
      <w:r w:rsidRPr="00196835">
        <w:rPr>
          <w:rFonts w:eastAsia="Calibri"/>
          <w:sz w:val="14"/>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6152D49A" w14:textId="77777777" w:rsidR="00B22507" w:rsidRPr="00196835" w:rsidRDefault="00B22507" w:rsidP="00B22507">
      <w:pPr>
        <w:rPr>
          <w:rFonts w:eastAsia="Calibri"/>
          <w:sz w:val="14"/>
        </w:rPr>
      </w:pPr>
      <w:r w:rsidRPr="00196835">
        <w:rPr>
          <w:rFonts w:eastAsia="Calibri"/>
          <w:sz w:val="14"/>
        </w:rPr>
        <w:t xml:space="preserve">240 </w:t>
      </w:r>
      <w:r w:rsidRPr="007B2721">
        <w:rPr>
          <w:rFonts w:eastAsia="Calibri"/>
          <w:u w:val="single"/>
        </w:rPr>
        <w:t>These cases build on</w:t>
      </w:r>
      <w:r w:rsidRPr="00196835">
        <w:rPr>
          <w:rFonts w:eastAsia="Calibri"/>
          <w:sz w:val="14"/>
        </w:rPr>
        <w:t xml:space="preserve"> a series of other </w:t>
      </w:r>
      <w:r w:rsidRPr="007B2721">
        <w:rPr>
          <w:rFonts w:eastAsia="Calibri"/>
          <w:u w:val="single"/>
        </w:rPr>
        <w:t>recent</w:t>
      </w:r>
      <w:r w:rsidRPr="00196835">
        <w:rPr>
          <w:rFonts w:eastAsia="Calibri"/>
          <w:sz w:val="14"/>
        </w:rPr>
        <w:t xml:space="preserve"> Supreme Court </w:t>
      </w:r>
      <w:r w:rsidRPr="007B2721">
        <w:rPr>
          <w:rFonts w:eastAsia="Calibri"/>
          <w:u w:val="single"/>
        </w:rPr>
        <w:t>cases that have limited agencies’ capacity to govern</w:t>
      </w:r>
      <w:r w:rsidRPr="00196835">
        <w:rPr>
          <w:rFonts w:eastAsia="Calibri"/>
          <w:sz w:val="14"/>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41B2F36F" w14:textId="77777777" w:rsidR="00B22507" w:rsidRPr="00196835" w:rsidRDefault="00B22507" w:rsidP="00B22507">
      <w:pPr>
        <w:rPr>
          <w:rFonts w:eastAsia="Calibri"/>
          <w:sz w:val="14"/>
        </w:rPr>
      </w:pPr>
      <w:r w:rsidRPr="00196835">
        <w:rPr>
          <w:rFonts w:eastAsia="Calibri"/>
          <w:sz w:val="14"/>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0931BADA" w14:textId="77777777" w:rsidR="00B22507" w:rsidRPr="00196835" w:rsidRDefault="00B22507" w:rsidP="00B22507">
      <w:pPr>
        <w:rPr>
          <w:rFonts w:eastAsia="Calibri"/>
          <w:sz w:val="14"/>
        </w:rPr>
      </w:pPr>
      <w:r w:rsidRPr="005F138C">
        <w:rPr>
          <w:rFonts w:eastAsia="Calibri"/>
          <w:highlight w:val="green"/>
          <w:u w:val="single"/>
        </w:rPr>
        <w:t>These</w:t>
      </w:r>
      <w:r w:rsidRPr="007B2721">
        <w:rPr>
          <w:rFonts w:eastAsia="Calibri"/>
          <w:u w:val="single"/>
        </w:rPr>
        <w:t xml:space="preserve"> </w:t>
      </w:r>
      <w:r w:rsidRPr="006828D8">
        <w:rPr>
          <w:rFonts w:eastAsia="Calibri"/>
          <w:u w:val="single"/>
        </w:rPr>
        <w:t>developments at</w:t>
      </w:r>
      <w:r w:rsidRPr="007B2721">
        <w:rPr>
          <w:rFonts w:eastAsia="Calibri"/>
          <w:u w:val="single"/>
        </w:rPr>
        <w:t xml:space="preserve"> the federal level </w:t>
      </w:r>
      <w:r w:rsidRPr="005F138C">
        <w:rPr>
          <w:rStyle w:val="StyleUnderline"/>
          <w:highlight w:val="green"/>
        </w:rPr>
        <w:t>make innovation at the state level</w:t>
      </w:r>
      <w:r w:rsidRPr="00B4578A">
        <w:rPr>
          <w:rStyle w:val="StyleUnderline"/>
        </w:rPr>
        <w:t xml:space="preserve"> even more </w:t>
      </w:r>
      <w:r w:rsidRPr="005F138C">
        <w:rPr>
          <w:rStyle w:val="Emphasis"/>
          <w:highlight w:val="green"/>
        </w:rPr>
        <w:t>important</w:t>
      </w:r>
      <w:r w:rsidRPr="00196835">
        <w:rPr>
          <w:rFonts w:eastAsia="Calibri"/>
          <w:sz w:val="14"/>
        </w:rPr>
        <w:t xml:space="preserve">. To be sure, all of the labor-led state-level efforts are coming under sharp legal challenge from the same groups that pressed for federal retrenchment. That is, </w:t>
      </w:r>
      <w:r w:rsidRPr="007B2721">
        <w:rPr>
          <w:rFonts w:eastAsia="Calibri"/>
          <w:u w:val="single"/>
        </w:rPr>
        <w:t>conservative and corporate interests are mobilizing</w:t>
      </w:r>
      <w:r w:rsidRPr="00196835">
        <w:rPr>
          <w:rFonts w:eastAsia="Calibri"/>
          <w:sz w:val="14"/>
        </w:rPr>
        <w:t xml:space="preserve"> many of the same constitutional attacks on the administrative governance at the state level that they have achieved at the federal level, while also engaging in specifically anti-worker mobilization, as discussed above. </w:t>
      </w:r>
      <w:r w:rsidRPr="00B4578A">
        <w:rPr>
          <w:rStyle w:val="StyleUnderline"/>
        </w:rPr>
        <w:t>Nonetheless</w:t>
      </w:r>
      <w:r w:rsidRPr="00196835">
        <w:rPr>
          <w:rFonts w:eastAsia="Calibri"/>
          <w:sz w:val="14"/>
        </w:rPr>
        <w:t xml:space="preserve">, the political economy analysis offered at the outset of this Essay suggests that </w:t>
      </w:r>
      <w:r w:rsidRPr="005F138C">
        <w:rPr>
          <w:rStyle w:val="StyleUnderline"/>
          <w:highlight w:val="green"/>
        </w:rPr>
        <w:t>states will</w:t>
      </w:r>
      <w:r w:rsidRPr="00B4578A">
        <w:rPr>
          <w:rStyle w:val="StyleUnderline"/>
        </w:rPr>
        <w:t xml:space="preserve"> continue to </w:t>
      </w:r>
      <w:r w:rsidRPr="005F138C">
        <w:rPr>
          <w:rStyle w:val="StyleUnderline"/>
          <w:highlight w:val="green"/>
        </w:rPr>
        <w:t xml:space="preserve">be a </w:t>
      </w:r>
      <w:r w:rsidRPr="005F138C">
        <w:rPr>
          <w:rStyle w:val="Emphasis"/>
          <w:highlight w:val="green"/>
        </w:rPr>
        <w:t>more fruitful venue</w:t>
      </w:r>
      <w:r w:rsidRPr="005F138C">
        <w:rPr>
          <w:rStyle w:val="StyleUnderline"/>
          <w:highlight w:val="green"/>
        </w:rPr>
        <w:t xml:space="preserve"> </w:t>
      </w:r>
      <w:r w:rsidRPr="00C71990">
        <w:rPr>
          <w:rStyle w:val="StyleUnderline"/>
        </w:rPr>
        <w:t xml:space="preserve">for pro-labor and </w:t>
      </w:r>
      <w:r w:rsidRPr="00C71990">
        <w:rPr>
          <w:rStyle w:val="Emphasis"/>
        </w:rPr>
        <w:t>pro-democratic</w:t>
      </w:r>
      <w:r w:rsidRPr="00C71990">
        <w:rPr>
          <w:rStyle w:val="StyleUnderline"/>
        </w:rPr>
        <w:t xml:space="preserve"> public law </w:t>
      </w:r>
      <w:r w:rsidRPr="00C71990">
        <w:rPr>
          <w:rStyle w:val="Emphasis"/>
        </w:rPr>
        <w:t>innovation</w:t>
      </w:r>
      <w:r w:rsidRPr="00C71990">
        <w:rPr>
          <w:sz w:val="14"/>
        </w:rPr>
        <w:t>,</w:t>
      </w:r>
      <w:r w:rsidRPr="00C71990">
        <w:rPr>
          <w:rFonts w:eastAsia="Calibri"/>
          <w:sz w:val="14"/>
        </w:rPr>
        <w:t xml:space="preserve"> </w:t>
      </w:r>
      <w:r w:rsidRPr="00C71990">
        <w:rPr>
          <w:rStyle w:val="StyleUnderline"/>
        </w:rPr>
        <w:t xml:space="preserve">at least </w:t>
      </w:r>
      <w:r w:rsidRPr="00C71990">
        <w:rPr>
          <w:rStyle w:val="Emphasis"/>
        </w:rPr>
        <w:t>in the near term</w:t>
      </w:r>
      <w:r w:rsidRPr="00C71990">
        <w:rPr>
          <w:rFonts w:eastAsia="Calibri"/>
          <w:sz w:val="14"/>
        </w:rPr>
        <w:t>.</w:t>
      </w:r>
    </w:p>
    <w:p w14:paraId="53D9E249" w14:textId="77777777" w:rsidR="00B22507" w:rsidRPr="00196835" w:rsidRDefault="00B22507" w:rsidP="00B22507">
      <w:pPr>
        <w:rPr>
          <w:rFonts w:eastAsia="Calibri"/>
          <w:sz w:val="14"/>
        </w:rPr>
      </w:pPr>
    </w:p>
    <w:p w14:paraId="68CAE0FC" w14:textId="77777777" w:rsidR="00B22507" w:rsidRDefault="00B22507" w:rsidP="00B22507">
      <w:pPr>
        <w:pStyle w:val="Heading4"/>
        <w:rPr>
          <w:rFonts w:eastAsia="Calibri"/>
        </w:rPr>
      </w:pPr>
      <w:r>
        <w:rPr>
          <w:rFonts w:eastAsia="Calibri"/>
        </w:rPr>
        <w:t xml:space="preserve">Labor victories cause labor movements to turn their </w:t>
      </w:r>
      <w:r w:rsidRPr="00976C3C">
        <w:rPr>
          <w:rFonts w:eastAsia="Calibri"/>
          <w:u w:val="single"/>
        </w:rPr>
        <w:t>energy</w:t>
      </w:r>
      <w:r>
        <w:rPr>
          <w:rFonts w:eastAsia="Calibri"/>
        </w:rPr>
        <w:t xml:space="preserve"> and </w:t>
      </w:r>
      <w:r w:rsidRPr="00976C3C">
        <w:rPr>
          <w:rFonts w:eastAsia="Calibri"/>
          <w:u w:val="single"/>
        </w:rPr>
        <w:t>efforts</w:t>
      </w:r>
      <w:r>
        <w:rPr>
          <w:rFonts w:eastAsia="Calibri"/>
        </w:rPr>
        <w:t xml:space="preserve"> towards the federal courts.</w:t>
      </w:r>
    </w:p>
    <w:p w14:paraId="4A2614EA" w14:textId="77777777" w:rsidR="00B22507" w:rsidRDefault="00B22507" w:rsidP="00B22507">
      <w:r w:rsidRPr="00572A01">
        <w:rPr>
          <w:rStyle w:val="Style13ptBold"/>
        </w:rPr>
        <w:t>Pavone and McCann 15</w:t>
      </w:r>
      <w:r>
        <w:t xml:space="preserve"> – M.A. in Politics from Princeton University, M.A. in Social Sciences from the University of Chicago; Professor of Law at Harvard Law School, J.D. from the University of Virginia School of Law, LLM from Harvard Law School.</w:t>
      </w:r>
    </w:p>
    <w:p w14:paraId="31FD2808" w14:textId="77777777" w:rsidR="00B22507" w:rsidRDefault="00B22507" w:rsidP="00B22507">
      <w:r>
        <w:t>Tommaso Pavone citing Michael McCann, “</w:t>
      </w:r>
      <w:r w:rsidRPr="00572A01">
        <w:t>Michael McCann, Rights at Work: Pay Equity Reform and the Politics of Legal Mobilization</w:t>
      </w:r>
      <w:r>
        <w:t>,” Rights at Work, 04-03-2015, https://static1.squarespace.com/static/5d653034873abb0001dd9df5/t/5d6ee3a224a0c50001004009/1567548323238/McCann-+Rights+at+Work.pdf</w:t>
      </w:r>
    </w:p>
    <w:p w14:paraId="57F57845" w14:textId="77777777" w:rsidR="00B22507" w:rsidRPr="00C71990" w:rsidRDefault="00B22507" w:rsidP="00B22507">
      <w:pPr>
        <w:rPr>
          <w:sz w:val="16"/>
        </w:rPr>
      </w:pPr>
      <w:r w:rsidRPr="00C71990">
        <w:rPr>
          <w:rStyle w:val="Emphasis"/>
        </w:rPr>
        <w:t>At first</w:t>
      </w:r>
      <w:r w:rsidRPr="00C71990">
        <w:rPr>
          <w:sz w:val="16"/>
        </w:rPr>
        <w:t xml:space="preserve">, </w:t>
      </w:r>
      <w:r w:rsidRPr="00C71990">
        <w:rPr>
          <w:rStyle w:val="Emphasis"/>
        </w:rPr>
        <w:t>pay</w:t>
      </w:r>
      <w:r w:rsidRPr="00C71990">
        <w:rPr>
          <w:sz w:val="16"/>
        </w:rPr>
        <w:t xml:space="preserve"> equity </w:t>
      </w:r>
      <w:r w:rsidRPr="00C71990">
        <w:rPr>
          <w:rStyle w:val="Emphasis"/>
        </w:rPr>
        <w:t>advocates</w:t>
      </w:r>
      <w:r w:rsidRPr="00C71990">
        <w:rPr>
          <w:sz w:val="16"/>
        </w:rPr>
        <w:t xml:space="preserve"> </w:t>
      </w:r>
      <w:r w:rsidRPr="00C71990">
        <w:rPr>
          <w:rStyle w:val="StyleUnderline"/>
        </w:rPr>
        <w:t xml:space="preserve">won what were </w:t>
      </w:r>
      <w:r w:rsidRPr="00C71990">
        <w:rPr>
          <w:rStyle w:val="Emphasis"/>
        </w:rPr>
        <w:t>perceived to be</w:t>
      </w:r>
      <w:r w:rsidRPr="00C71990">
        <w:rPr>
          <w:sz w:val="16"/>
        </w:rPr>
        <w:t xml:space="preserve"> some </w:t>
      </w:r>
      <w:r w:rsidRPr="00C71990">
        <w:rPr>
          <w:rStyle w:val="Emphasis"/>
        </w:rPr>
        <w:t>important victories</w:t>
      </w:r>
      <w:r w:rsidRPr="00196835">
        <w:rPr>
          <w:sz w:val="16"/>
        </w:rPr>
        <w:t xml:space="preserve">. Two examples in particular are worth mentioning. First, the Supreme Court’s </w:t>
      </w:r>
      <w:r w:rsidRPr="006C364C">
        <w:rPr>
          <w:rStyle w:val="Emphasis"/>
          <w:highlight w:val="green"/>
        </w:rPr>
        <w:t>Griggs v. Duke</w:t>
      </w:r>
      <w:r w:rsidRPr="006C364C">
        <w:rPr>
          <w:rStyle w:val="Emphasis"/>
        </w:rPr>
        <w:t xml:space="preserve"> Power</w:t>
      </w:r>
      <w:r w:rsidRPr="00196835">
        <w:rPr>
          <w:sz w:val="16"/>
        </w:rPr>
        <w:t xml:space="preserve"> Co. (1971) “provided new language that shifted the focus of fighting discrimination from discrete acts of individual “ill will” to systematic biases in institutional practices and policies. . . This judicial recognition of “systemic discrimination” provided a direct catalyst of unparalleled significance to new thinking and action on pay equity issues (Ibid: 50). Second, in County of </w:t>
      </w:r>
      <w:r w:rsidRPr="006C364C">
        <w:rPr>
          <w:rStyle w:val="Emphasis"/>
          <w:highlight w:val="green"/>
        </w:rPr>
        <w:t>Washington v. Gunther</w:t>
      </w:r>
      <w:r w:rsidRPr="00196835">
        <w:rPr>
          <w:sz w:val="16"/>
        </w:rPr>
        <w:t xml:space="preserve"> (1981) the Supreme Court “extended substantial support to the pay equity idea . . .While refusing to explicitly endorse the comparable worth idea, the majority’s </w:t>
      </w:r>
      <w:r w:rsidRPr="00C71990">
        <w:rPr>
          <w:sz w:val="16"/>
        </w:rPr>
        <w:t xml:space="preserve">willingness to extend Title VII provisions to cover discrimination among different jobs opened a potentially large crack in the door to future legal claims” (Ibid: 53). </w:t>
      </w:r>
      <w:r w:rsidRPr="00C71990">
        <w:rPr>
          <w:rStyle w:val="StyleUnderline"/>
        </w:rPr>
        <w:t xml:space="preserve">These courtroom cases </w:t>
      </w:r>
      <w:r w:rsidRPr="006C364C">
        <w:rPr>
          <w:rStyle w:val="StyleUnderline"/>
          <w:highlight w:val="green"/>
        </w:rPr>
        <w:t>generated a “</w:t>
      </w:r>
      <w:r w:rsidRPr="006C364C">
        <w:rPr>
          <w:rStyle w:val="Emphasis"/>
          <w:highlight w:val="green"/>
        </w:rPr>
        <w:t>tremendous amount</w:t>
      </w:r>
      <w:r w:rsidRPr="00196835">
        <w:rPr>
          <w:sz w:val="16"/>
        </w:rPr>
        <w:t xml:space="preserve"> </w:t>
      </w:r>
      <w:r w:rsidRPr="006C364C">
        <w:rPr>
          <w:rStyle w:val="StyleUnderline"/>
          <w:highlight w:val="green"/>
        </w:rPr>
        <w:t>of</w:t>
      </w:r>
      <w:r w:rsidRPr="00196835">
        <w:rPr>
          <w:sz w:val="16"/>
        </w:rPr>
        <w:t xml:space="preserve"> mainstream media </w:t>
      </w:r>
      <w:r w:rsidRPr="006C364C">
        <w:rPr>
          <w:rStyle w:val="Emphasis"/>
          <w:highlight w:val="green"/>
        </w:rPr>
        <w:t>attention</w:t>
      </w:r>
      <w:r w:rsidRPr="00196835">
        <w:rPr>
          <w:sz w:val="16"/>
        </w:rPr>
        <w:t xml:space="preserve">,” </w:t>
      </w:r>
      <w:r w:rsidRPr="006C364C">
        <w:rPr>
          <w:rStyle w:val="StyleUnderline"/>
          <w:highlight w:val="green"/>
        </w:rPr>
        <w:t>which</w:t>
      </w:r>
      <w:r w:rsidRPr="00196835">
        <w:rPr>
          <w:sz w:val="16"/>
        </w:rPr>
        <w:t xml:space="preserve"> tellingly </w:t>
      </w:r>
      <w:r w:rsidRPr="006C364C">
        <w:rPr>
          <w:rStyle w:val="StyleUnderline"/>
          <w:highlight w:val="green"/>
        </w:rPr>
        <w:t xml:space="preserve">focused </w:t>
      </w:r>
      <w:r w:rsidRPr="006C364C">
        <w:rPr>
          <w:rStyle w:val="Emphasis"/>
          <w:highlight w:val="green"/>
        </w:rPr>
        <w:t>disproportionately on litigation</w:t>
      </w:r>
      <w:r w:rsidRPr="006C364C">
        <w:rPr>
          <w:rStyle w:val="StyleUnderline"/>
          <w:highlight w:val="green"/>
        </w:rPr>
        <w:t xml:space="preserve"> </w:t>
      </w:r>
      <w:r w:rsidRPr="00C71990">
        <w:rPr>
          <w:rStyle w:val="StyleUnderline"/>
        </w:rPr>
        <w:t xml:space="preserve">rather than </w:t>
      </w:r>
      <w:r w:rsidRPr="00C71990">
        <w:rPr>
          <w:rStyle w:val="Emphasis"/>
        </w:rPr>
        <w:t>other political actions</w:t>
      </w:r>
      <w:r w:rsidRPr="00C71990">
        <w:rPr>
          <w:sz w:val="16"/>
        </w:rPr>
        <w:t xml:space="preserve"> by the pay equity movement, </w:t>
      </w:r>
      <w:r w:rsidRPr="00C71990">
        <w:rPr>
          <w:rStyle w:val="Emphasis"/>
        </w:rPr>
        <w:t>such as labor strikes</w:t>
      </w:r>
      <w:r w:rsidRPr="00C71990">
        <w:rPr>
          <w:sz w:val="16"/>
        </w:rPr>
        <w:t xml:space="preserve">, </w:t>
      </w:r>
      <w:r w:rsidRPr="00C71990">
        <w:rPr>
          <w:rStyle w:val="Emphasis"/>
        </w:rPr>
        <w:t>union negotiation battles</w:t>
      </w:r>
      <w:r w:rsidRPr="00C71990">
        <w:rPr>
          <w:sz w:val="16"/>
        </w:rPr>
        <w:t xml:space="preserve">, </w:t>
      </w:r>
      <w:r w:rsidRPr="00C71990">
        <w:rPr>
          <w:rStyle w:val="StyleUnderline"/>
        </w:rPr>
        <w:t xml:space="preserve">and </w:t>
      </w:r>
      <w:r w:rsidRPr="00C71990">
        <w:rPr>
          <w:rStyle w:val="Emphasis"/>
        </w:rPr>
        <w:t>electoral campaigns</w:t>
      </w:r>
      <w:r w:rsidRPr="00C71990">
        <w:rPr>
          <w:sz w:val="16"/>
        </w:rPr>
        <w:t xml:space="preserve"> (Ibid: 58-59). In short, these court cases contributed to women’s “perception of expanded opportunities for effective political challenge” (Ibid: 94).</w:t>
      </w:r>
    </w:p>
    <w:p w14:paraId="7F13E633" w14:textId="77777777" w:rsidR="00B22507" w:rsidRPr="00C71990" w:rsidRDefault="00B22507" w:rsidP="00B22507">
      <w:pPr>
        <w:rPr>
          <w:sz w:val="16"/>
        </w:rPr>
      </w:pPr>
      <w:r w:rsidRPr="00C71990">
        <w:rPr>
          <w:sz w:val="16"/>
        </w:rPr>
        <w:t xml:space="preserve">4.2 The Closing of Political Opportunities for Litigation </w:t>
      </w:r>
    </w:p>
    <w:p w14:paraId="39732B63" w14:textId="77777777" w:rsidR="00B22507" w:rsidRPr="00196835" w:rsidRDefault="00B22507" w:rsidP="00B22507">
      <w:pPr>
        <w:rPr>
          <w:sz w:val="16"/>
        </w:rPr>
      </w:pPr>
      <w:r w:rsidRPr="00C71990">
        <w:rPr>
          <w:sz w:val="16"/>
        </w:rPr>
        <w:t xml:space="preserve">Under the auspices of the Reagan Administration, </w:t>
      </w:r>
      <w:r w:rsidRPr="00C71990">
        <w:rPr>
          <w:rStyle w:val="StyleUnderline"/>
        </w:rPr>
        <w:t>in the</w:t>
      </w:r>
      <w:r w:rsidRPr="00C71990">
        <w:rPr>
          <w:sz w:val="16"/>
        </w:rPr>
        <w:t xml:space="preserve"> mid-</w:t>
      </w:r>
      <w:r w:rsidRPr="00C71990">
        <w:rPr>
          <w:rStyle w:val="StyleUnderline"/>
        </w:rPr>
        <w:t>1980s</w:t>
      </w:r>
      <w:r w:rsidRPr="00C71990">
        <w:rPr>
          <w:sz w:val="16"/>
        </w:rPr>
        <w:t xml:space="preserve"> the conservative legal movement had begun to permate American jurisprudence, and “the </w:t>
      </w:r>
      <w:r w:rsidRPr="00C71990">
        <w:rPr>
          <w:rStyle w:val="StyleUnderline"/>
        </w:rPr>
        <w:t xml:space="preserve">courts began </w:t>
      </w:r>
      <w:r w:rsidRPr="00C71990">
        <w:rPr>
          <w:rStyle w:val="Emphasis"/>
        </w:rPr>
        <w:t>closing the door of access</w:t>
      </w:r>
      <w:r w:rsidRPr="00C71990">
        <w:rPr>
          <w:sz w:val="16"/>
        </w:rPr>
        <w:t xml:space="preserve"> </w:t>
      </w:r>
      <w:r w:rsidRPr="00C71990">
        <w:rPr>
          <w:rStyle w:val="StyleUnderline"/>
        </w:rPr>
        <w:t>to</w:t>
      </w:r>
      <w:r w:rsidRPr="00C71990">
        <w:rPr>
          <w:sz w:val="16"/>
        </w:rPr>
        <w:t xml:space="preserve"> gender-based comparable </w:t>
      </w:r>
      <w:r w:rsidRPr="00C71990">
        <w:rPr>
          <w:rStyle w:val="StyleUnderline"/>
        </w:rPr>
        <w:t>worth claims</w:t>
      </w:r>
      <w:r w:rsidRPr="00C71990">
        <w:rPr>
          <w:sz w:val="16"/>
        </w:rPr>
        <w:t xml:space="preserve">” (Ibid: 84). It seemed that “all </w:t>
      </w:r>
      <w:r w:rsidRPr="00C71990">
        <w:rPr>
          <w:rStyle w:val="StyleUnderline"/>
        </w:rPr>
        <w:t>employers</w:t>
      </w:r>
      <w:r w:rsidRPr="00C71990">
        <w:rPr>
          <w:sz w:val="16"/>
        </w:rPr>
        <w:t xml:space="preserve"> had to do to </w:t>
      </w:r>
      <w:r w:rsidRPr="00C71990">
        <w:rPr>
          <w:rStyle w:val="StyleUnderline"/>
        </w:rPr>
        <w:t>win judicial vindication in most cases during the 1980s</w:t>
      </w:r>
      <w:r w:rsidRPr="00C71990">
        <w:rPr>
          <w:sz w:val="16"/>
        </w:rPr>
        <w:t xml:space="preserve"> . . . </w:t>
      </w:r>
      <w:r w:rsidRPr="00C71990">
        <w:rPr>
          <w:rStyle w:val="StyleUnderline"/>
        </w:rPr>
        <w:t xml:space="preserve">was simply to </w:t>
      </w:r>
      <w:r w:rsidRPr="00C71990">
        <w:rPr>
          <w:rStyle w:val="Emphasis"/>
        </w:rPr>
        <w:t>invoke a “free market” defense</w:t>
      </w:r>
      <w:r w:rsidRPr="00C71990">
        <w:rPr>
          <w:sz w:val="16"/>
        </w:rPr>
        <w:t xml:space="preserve"> at every</w:t>
      </w:r>
      <w:r w:rsidRPr="00196835">
        <w:rPr>
          <w:sz w:val="16"/>
        </w:rPr>
        <w:t xml:space="preserve"> turn. . . and, if all else fails, to justify discriminatory policies as a legitimate business practice even where a prima facie case has been made” (Ibid: 41). Short of “smoking gun” evidence that “employers consciously designed action to exploit women,” judges were increasingly hostile to the claims of the pay equity movement (Ibid: 39). Hence in the final analysis </w:t>
      </w:r>
      <w:r w:rsidRPr="006C364C">
        <w:rPr>
          <w:rStyle w:val="StyleUnderline"/>
          <w:highlight w:val="green"/>
        </w:rPr>
        <w:t>the</w:t>
      </w:r>
      <w:r w:rsidRPr="006C364C">
        <w:rPr>
          <w:rStyle w:val="StyleUnderline"/>
        </w:rPr>
        <w:t xml:space="preserve"> pay </w:t>
      </w:r>
      <w:r w:rsidRPr="00196835">
        <w:rPr>
          <w:sz w:val="16"/>
        </w:rPr>
        <w:t xml:space="preserve">equity </w:t>
      </w:r>
      <w:r w:rsidRPr="006C364C">
        <w:rPr>
          <w:rStyle w:val="StyleUnderline"/>
          <w:highlight w:val="green"/>
        </w:rPr>
        <w:t>movement achieved “</w:t>
      </w:r>
      <w:r w:rsidRPr="006C364C">
        <w:rPr>
          <w:rStyle w:val="Emphasis"/>
          <w:highlight w:val="green"/>
        </w:rPr>
        <w:t>only limited success</w:t>
      </w:r>
      <w:r w:rsidRPr="00196835">
        <w:rPr>
          <w:sz w:val="16"/>
        </w:rPr>
        <w:t xml:space="preserve"> </w:t>
      </w:r>
      <w:r w:rsidRPr="006C364C">
        <w:rPr>
          <w:rStyle w:val="StyleUnderline"/>
        </w:rPr>
        <w:t>in federal courts,” an</w:t>
      </w:r>
      <w:r w:rsidRPr="00196835">
        <w:rPr>
          <w:sz w:val="16"/>
        </w:rPr>
        <w:t xml:space="preserve">d McCann’s </w:t>
      </w:r>
      <w:r w:rsidRPr="006C364C">
        <w:rPr>
          <w:rStyle w:val="StyleUnderline"/>
          <w:highlight w:val="green"/>
        </w:rPr>
        <w:t>interviewees recalled</w:t>
      </w:r>
      <w:r w:rsidRPr="00196835">
        <w:rPr>
          <w:sz w:val="16"/>
        </w:rPr>
        <w:t xml:space="preserve"> “much </w:t>
      </w:r>
      <w:r w:rsidRPr="006C364C">
        <w:rPr>
          <w:rStyle w:val="Emphasis"/>
          <w:highlight w:val="green"/>
        </w:rPr>
        <w:t>bitterness</w:t>
      </w:r>
      <w:r w:rsidRPr="00196835">
        <w:rPr>
          <w:sz w:val="16"/>
          <w:highlight w:val="green"/>
        </w:rPr>
        <w:t xml:space="preserve"> </w:t>
      </w:r>
      <w:r w:rsidRPr="006C364C">
        <w:rPr>
          <w:rStyle w:val="StyleUnderline"/>
          <w:highlight w:val="green"/>
        </w:rPr>
        <w:t>about the</w:t>
      </w:r>
      <w:r w:rsidRPr="006C364C">
        <w:rPr>
          <w:rStyle w:val="StyleUnderline"/>
        </w:rPr>
        <w:t xml:space="preserve"> palpable </w:t>
      </w:r>
      <w:r w:rsidRPr="006C364C">
        <w:rPr>
          <w:rStyle w:val="Emphasis"/>
          <w:highlight w:val="green"/>
        </w:rPr>
        <w:t xml:space="preserve">conservative turn </w:t>
      </w:r>
      <w:r w:rsidRPr="00C71990">
        <w:rPr>
          <w:rStyle w:val="Emphasis"/>
        </w:rPr>
        <w:t>of the judiciary</w:t>
      </w:r>
      <w:r w:rsidRPr="00C71990">
        <w:rPr>
          <w:sz w:val="16"/>
        </w:rPr>
        <w:t xml:space="preserve"> </w:t>
      </w:r>
      <w:r w:rsidRPr="00C71990">
        <w:rPr>
          <w:rStyle w:val="StyleUnderline"/>
        </w:rPr>
        <w:t xml:space="preserve">and government generally,” along with a sense that </w:t>
      </w:r>
      <w:r w:rsidRPr="00C71990">
        <w:rPr>
          <w:rStyle w:val="Emphasis"/>
        </w:rPr>
        <w:t>legal mobilization</w:t>
      </w:r>
      <w:r w:rsidRPr="00C71990">
        <w:rPr>
          <w:rStyle w:val="StyleUnderline"/>
        </w:rPr>
        <w:t xml:space="preserve"> had been “</w:t>
      </w:r>
      <w:r w:rsidRPr="00C71990">
        <w:rPr>
          <w:rStyle w:val="Emphasis"/>
        </w:rPr>
        <w:t>sapped of its e</w:t>
      </w:r>
      <w:r w:rsidRPr="006C364C">
        <w:rPr>
          <w:rStyle w:val="Emphasis"/>
        </w:rPr>
        <w:t>arlier energy</w:t>
      </w:r>
      <w:r w:rsidRPr="00196835">
        <w:rPr>
          <w:sz w:val="16"/>
        </w:rPr>
        <w:t xml:space="preserve">” (Ibid: 47; 279). </w:t>
      </w:r>
      <w:r w:rsidRPr="006C364C">
        <w:rPr>
          <w:rStyle w:val="StyleUnderline"/>
        </w:rPr>
        <w:t xml:space="preserve">Once courtroom defeats became </w:t>
      </w:r>
      <w:r w:rsidRPr="006C364C">
        <w:rPr>
          <w:rStyle w:val="Emphasis"/>
        </w:rPr>
        <w:t>frequent</w:t>
      </w:r>
      <w:r w:rsidRPr="006C364C">
        <w:rPr>
          <w:rStyle w:val="StyleUnderline"/>
        </w:rPr>
        <w:t>, movemen</w:t>
      </w:r>
      <w:r w:rsidRPr="00196835">
        <w:rPr>
          <w:sz w:val="16"/>
        </w:rPr>
        <w:t xml:space="preserve">t-associated </w:t>
      </w:r>
      <w:r w:rsidRPr="006C364C">
        <w:rPr>
          <w:rStyle w:val="Emphasis"/>
          <w:highlight w:val="green"/>
        </w:rPr>
        <w:t>lawyers</w:t>
      </w:r>
      <w:r w:rsidRPr="006C364C">
        <w:rPr>
          <w:rStyle w:val="StyleUnderline"/>
        </w:rPr>
        <w:t xml:space="preserve"> were “quick to </w:t>
      </w:r>
      <w:r w:rsidRPr="006C364C">
        <w:rPr>
          <w:rStyle w:val="Emphasis"/>
          <w:highlight w:val="green"/>
        </w:rPr>
        <w:t>halt</w:t>
      </w:r>
      <w:r w:rsidRPr="006C364C">
        <w:rPr>
          <w:rStyle w:val="Emphasis"/>
        </w:rPr>
        <w:t xml:space="preserve"> or revise </w:t>
      </w:r>
      <w:r w:rsidRPr="006C364C">
        <w:rPr>
          <w:rStyle w:val="StyleUnderline"/>
        </w:rPr>
        <w:t xml:space="preserve">their </w:t>
      </w:r>
      <w:r w:rsidRPr="006C364C">
        <w:rPr>
          <w:rStyle w:val="Emphasis"/>
          <w:highlight w:val="green"/>
        </w:rPr>
        <w:t>reliance on the courts</w:t>
      </w:r>
      <w:r w:rsidRPr="006C364C">
        <w:rPr>
          <w:rStyle w:val="StyleUnderline"/>
        </w:rPr>
        <w:t>”</w:t>
      </w:r>
      <w:r w:rsidRPr="00196835">
        <w:rPr>
          <w:sz w:val="16"/>
        </w:rPr>
        <w:t xml:space="preserve"> (Ibid: 294).</w:t>
      </w:r>
    </w:p>
    <w:p w14:paraId="12544E5B" w14:textId="77777777" w:rsidR="00B22507" w:rsidRPr="00196835" w:rsidRDefault="00B22507" w:rsidP="00B22507">
      <w:pPr>
        <w:rPr>
          <w:sz w:val="16"/>
        </w:rPr>
      </w:pPr>
      <w:r w:rsidRPr="00196835">
        <w:rPr>
          <w:sz w:val="16"/>
        </w:rPr>
        <w:t xml:space="preserve">5 The Constitutive Power of Legal Mobilization for Pay Equity </w:t>
      </w:r>
    </w:p>
    <w:p w14:paraId="474EC749" w14:textId="77777777" w:rsidR="00B22507" w:rsidRPr="00196835" w:rsidRDefault="00B22507" w:rsidP="00B22507">
      <w:pPr>
        <w:rPr>
          <w:sz w:val="16"/>
        </w:rPr>
      </w:pPr>
      <w:r w:rsidRPr="00196835">
        <w:rPr>
          <w:sz w:val="16"/>
        </w:rPr>
        <w:t xml:space="preserve">Despite the short-lived, and ultimately </w:t>
      </w:r>
      <w:r w:rsidRPr="006C364C">
        <w:rPr>
          <w:rStyle w:val="Emphasis"/>
          <w:highlight w:val="green"/>
        </w:rPr>
        <w:t>minor, courtroom successes</w:t>
      </w:r>
      <w:r w:rsidRPr="00196835">
        <w:rPr>
          <w:sz w:val="16"/>
        </w:rPr>
        <w:t xml:space="preserve"> </w:t>
      </w:r>
      <w:r w:rsidRPr="006C364C">
        <w:rPr>
          <w:rStyle w:val="StyleUnderline"/>
          <w:highlight w:val="green"/>
        </w:rPr>
        <w:t>obtained by the</w:t>
      </w:r>
      <w:r w:rsidRPr="00196835">
        <w:rPr>
          <w:sz w:val="16"/>
        </w:rPr>
        <w:t xml:space="preserve"> pay equity </w:t>
      </w:r>
      <w:r w:rsidRPr="006C364C">
        <w:rPr>
          <w:rStyle w:val="StyleUnderline"/>
          <w:highlight w:val="green"/>
        </w:rPr>
        <w:t>movement</w:t>
      </w:r>
      <w:r w:rsidRPr="00196835">
        <w:rPr>
          <w:sz w:val="16"/>
        </w:rPr>
        <w:t xml:space="preserve">, McCann argues that litigation strategies </w:t>
      </w:r>
      <w:r w:rsidRPr="006C364C">
        <w:rPr>
          <w:rStyle w:val="StyleUnderline"/>
          <w:highlight w:val="green"/>
        </w:rPr>
        <w:t xml:space="preserve">had a series of </w:t>
      </w:r>
      <w:r w:rsidRPr="006C364C">
        <w:rPr>
          <w:rStyle w:val="Emphasis"/>
          <w:highlight w:val="green"/>
        </w:rPr>
        <w:t>profound</w:t>
      </w:r>
      <w:r w:rsidRPr="00196835">
        <w:rPr>
          <w:sz w:val="16"/>
        </w:rPr>
        <w:t xml:space="preserve"> - and ultimately beneficial - </w:t>
      </w:r>
      <w:r w:rsidRPr="006C364C">
        <w:rPr>
          <w:rStyle w:val="Emphasis"/>
          <w:highlight w:val="green"/>
        </w:rPr>
        <w:t>effects</w:t>
      </w:r>
      <w:r w:rsidRPr="00196835">
        <w:rPr>
          <w:sz w:val="16"/>
        </w:rPr>
        <w:t>, to which we now turn.</w:t>
      </w:r>
    </w:p>
    <w:p w14:paraId="34400746" w14:textId="77777777" w:rsidR="00B22507" w:rsidRPr="00196835" w:rsidRDefault="00B22507" w:rsidP="00B22507">
      <w:pPr>
        <w:rPr>
          <w:sz w:val="16"/>
          <w:szCs w:val="16"/>
        </w:rPr>
      </w:pPr>
      <w:r w:rsidRPr="00196835">
        <w:rPr>
          <w:sz w:val="16"/>
          <w:szCs w:val="16"/>
        </w:rPr>
        <w:t xml:space="preserve">5.1 Providing Politicizing Experiences </w:t>
      </w:r>
    </w:p>
    <w:p w14:paraId="1763D469" w14:textId="77777777" w:rsidR="00B22507" w:rsidRPr="00196835" w:rsidRDefault="00B22507" w:rsidP="00B22507">
      <w:pPr>
        <w:rPr>
          <w:sz w:val="16"/>
          <w:szCs w:val="16"/>
        </w:rPr>
      </w:pPr>
      <w:r w:rsidRPr="00196835">
        <w:rPr>
          <w:sz w:val="16"/>
          <w:szCs w:val="16"/>
        </w:rPr>
        <w:t>Activists are not born - they are forged by social experience. Most of the pay equity activists interviewed by McCann “recounted. . . remarkably parallel stories about specific politicizing experiences that transformed them into committed activists” (Ibid: 132). In particular, McCann found that a “large majority” of his interviewees “credited the [County of Washington v. Gunther ] decision and other early cases as primary educational cues that generated their own initial personal interest and involvement in the cause” (Ibid: 56)</w:t>
      </w:r>
    </w:p>
    <w:p w14:paraId="6BD87AA9" w14:textId="77777777" w:rsidR="00B22507" w:rsidRPr="00196835" w:rsidRDefault="00B22507" w:rsidP="00B22507">
      <w:pPr>
        <w:rPr>
          <w:sz w:val="16"/>
          <w:szCs w:val="16"/>
        </w:rPr>
      </w:pPr>
      <w:r w:rsidRPr="00196835">
        <w:rPr>
          <w:sz w:val="16"/>
          <w:szCs w:val="16"/>
        </w:rPr>
        <w:t xml:space="preserve">5.2 Legitimizing Claims via Rights Discourse </w:t>
      </w:r>
    </w:p>
    <w:p w14:paraId="6AE6A046" w14:textId="77777777" w:rsidR="00B22507" w:rsidRPr="00196835" w:rsidRDefault="00B22507" w:rsidP="00B22507">
      <w:pPr>
        <w:rPr>
          <w:sz w:val="16"/>
          <w:szCs w:val="16"/>
        </w:rPr>
      </w:pPr>
      <w:r w:rsidRPr="00196835">
        <w:rPr>
          <w:sz w:val="16"/>
          <w:szCs w:val="16"/>
        </w:rPr>
        <w:t>Drawing from previous litigation efforts by the civil rights movement, pay equity activists drew upon a rich and empowering legal discourse. “Rights discourse,” argues McCann, “empowered women workers by enabling them to “name” - i.e. to identify and criticize - hierarchical relations in familiar, “sensible” ways” (Ibid: 65). Hence the pay equity movement was able to strategically draw on a language imbued with legitimacy to advance its claims. As economist and pay equity advocate Heidi Hartmann noted, “once the idea of comparable worth or pay equity could be framed by lawyers in terms of rights against wage discrimination, it took on a lot of credibility and power” (Ibid: 51).</w:t>
      </w:r>
    </w:p>
    <w:p w14:paraId="2C9F9970" w14:textId="77777777" w:rsidR="00B22507" w:rsidRPr="00196835" w:rsidRDefault="00B22507" w:rsidP="00B22507">
      <w:pPr>
        <w:rPr>
          <w:sz w:val="16"/>
        </w:rPr>
      </w:pPr>
      <w:r w:rsidRPr="00196835">
        <w:rPr>
          <w:sz w:val="16"/>
        </w:rPr>
        <w:t xml:space="preserve">5.3 Forging Political Opportunities and Raising Expectations </w:t>
      </w:r>
    </w:p>
    <w:p w14:paraId="01CE28D8" w14:textId="77777777" w:rsidR="00B22507" w:rsidRPr="00196835" w:rsidRDefault="00B22507" w:rsidP="00B22507">
      <w:pPr>
        <w:rPr>
          <w:sz w:val="16"/>
        </w:rPr>
      </w:pPr>
      <w:r w:rsidRPr="00196835">
        <w:rPr>
          <w:sz w:val="16"/>
        </w:rPr>
        <w:t xml:space="preserve">Early </w:t>
      </w:r>
      <w:r w:rsidRPr="006C364C">
        <w:rPr>
          <w:rStyle w:val="StyleUnderline"/>
        </w:rPr>
        <w:t xml:space="preserve">courtroom </w:t>
      </w:r>
      <w:r w:rsidRPr="006C364C">
        <w:rPr>
          <w:rStyle w:val="StyleUnderline"/>
          <w:highlight w:val="green"/>
        </w:rPr>
        <w:t>victories</w:t>
      </w:r>
      <w:r w:rsidRPr="006C364C">
        <w:rPr>
          <w:rStyle w:val="StyleUnderline"/>
        </w:rPr>
        <w:t xml:space="preserve"> enabled</w:t>
      </w:r>
      <w:r w:rsidRPr="00196835">
        <w:rPr>
          <w:sz w:val="16"/>
        </w:rPr>
        <w:t xml:space="preserve"> pay equity </w:t>
      </w:r>
      <w:r w:rsidRPr="006C364C">
        <w:rPr>
          <w:rStyle w:val="StyleUnderline"/>
        </w:rPr>
        <w:t xml:space="preserve">activists to reference litigation “as a </w:t>
      </w:r>
      <w:r w:rsidRPr="006C364C">
        <w:rPr>
          <w:rStyle w:val="Emphasis"/>
        </w:rPr>
        <w:t>tactical resource</w:t>
      </w:r>
      <w:r w:rsidRPr="00196835">
        <w:rPr>
          <w:sz w:val="16"/>
        </w:rPr>
        <w:t xml:space="preserve"> </w:t>
      </w:r>
      <w:r w:rsidRPr="006C364C">
        <w:rPr>
          <w:rStyle w:val="StyleUnderline"/>
        </w:rPr>
        <w:t xml:space="preserve">to </w:t>
      </w:r>
      <w:r w:rsidRPr="006C364C">
        <w:rPr>
          <w:rStyle w:val="Emphasis"/>
          <w:highlight w:val="green"/>
        </w:rPr>
        <w:t>raise expectations</w:t>
      </w:r>
      <w:r w:rsidRPr="00196835">
        <w:rPr>
          <w:sz w:val="16"/>
          <w:highlight w:val="green"/>
        </w:rPr>
        <w:t xml:space="preserve"> </w:t>
      </w:r>
      <w:r w:rsidRPr="00C71990">
        <w:rPr>
          <w:rStyle w:val="StyleUnderline"/>
        </w:rPr>
        <w:t>among</w:t>
      </w:r>
      <w:r w:rsidRPr="00C71990">
        <w:rPr>
          <w:sz w:val="16"/>
        </w:rPr>
        <w:t xml:space="preserve"> women </w:t>
      </w:r>
      <w:r w:rsidRPr="00C71990">
        <w:rPr>
          <w:rStyle w:val="Emphasis"/>
        </w:rPr>
        <w:t>workers that wage reform was possible</w:t>
      </w:r>
      <w:r w:rsidRPr="00C71990">
        <w:rPr>
          <w:sz w:val="16"/>
        </w:rPr>
        <w:t>. As a result, legal action greatly enhanced the opportunities for effective political organizing around the pay equity issue” (ibid: 48). Rights discourse empowered women to re-imagine the real, or to “imagine an act in light of rights that have not been formally recognized or enforced</w:t>
      </w:r>
      <w:r w:rsidRPr="00196835">
        <w:rPr>
          <w:sz w:val="16"/>
        </w:rPr>
        <w:t xml:space="preserve">” (Ibid: 7). </w:t>
      </w:r>
      <w:r w:rsidRPr="006C364C">
        <w:rPr>
          <w:rStyle w:val="StyleUnderline"/>
          <w:highlight w:val="green"/>
        </w:rPr>
        <w:t>This</w:t>
      </w:r>
      <w:r w:rsidRPr="006C364C">
        <w:rPr>
          <w:rStyle w:val="StyleUnderline"/>
        </w:rPr>
        <w:t xml:space="preserve">, in turn, </w:t>
      </w:r>
      <w:r w:rsidRPr="006C364C">
        <w:rPr>
          <w:rStyle w:val="StyleUnderline"/>
          <w:highlight w:val="green"/>
        </w:rPr>
        <w:t>expanded</w:t>
      </w:r>
      <w:r w:rsidRPr="00196835">
        <w:rPr>
          <w:sz w:val="16"/>
        </w:rPr>
        <w:t xml:space="preserve"> the structure of political opportunities for </w:t>
      </w:r>
      <w:r w:rsidRPr="006C364C">
        <w:rPr>
          <w:rStyle w:val="Emphasis"/>
        </w:rPr>
        <w:t xml:space="preserve">further </w:t>
      </w:r>
      <w:r w:rsidRPr="006C364C">
        <w:rPr>
          <w:rStyle w:val="Emphasis"/>
          <w:highlight w:val="green"/>
        </w:rPr>
        <w:t>legal mobilization</w:t>
      </w:r>
      <w:r w:rsidRPr="00196835">
        <w:rPr>
          <w:sz w:val="16"/>
          <w:highlight w:val="green"/>
        </w:rPr>
        <w:t xml:space="preserve">, </w:t>
      </w:r>
      <w:r w:rsidRPr="006C364C">
        <w:rPr>
          <w:rStyle w:val="StyleUnderline"/>
          <w:highlight w:val="green"/>
        </w:rPr>
        <w:t>as “</w:t>
      </w:r>
      <w:r w:rsidRPr="006C364C">
        <w:rPr>
          <w:rStyle w:val="Emphasis"/>
          <w:highlight w:val="green"/>
        </w:rPr>
        <w:t>new hopes</w:t>
      </w:r>
      <w:r w:rsidRPr="006C364C">
        <w:rPr>
          <w:rStyle w:val="Emphasis"/>
        </w:rPr>
        <w:t xml:space="preserve"> and possibilities </w:t>
      </w:r>
      <w:r w:rsidRPr="006C364C">
        <w:rPr>
          <w:rStyle w:val="Emphasis"/>
          <w:highlight w:val="green"/>
        </w:rPr>
        <w:t>opened up</w:t>
      </w:r>
      <w:r w:rsidRPr="00196835">
        <w:rPr>
          <w:sz w:val="16"/>
        </w:rPr>
        <w:t xml:space="preserve"> by early litigation were translated into a generative force at the grassroots level” (Ibid: 58).</w:t>
      </w:r>
    </w:p>
    <w:p w14:paraId="5D01A110" w14:textId="77777777" w:rsidR="00B22507" w:rsidRPr="00196835" w:rsidRDefault="00B22507" w:rsidP="00B22507">
      <w:pPr>
        <w:rPr>
          <w:sz w:val="16"/>
        </w:rPr>
      </w:pPr>
      <w:r w:rsidRPr="00196835">
        <w:rPr>
          <w:sz w:val="16"/>
        </w:rPr>
        <w:t xml:space="preserve">5.4 Cultivating an Enduring Legal Consciousness </w:t>
      </w:r>
    </w:p>
    <w:p w14:paraId="228CBE4E" w14:textId="77777777" w:rsidR="00B22507" w:rsidRPr="006C364C" w:rsidRDefault="00B22507" w:rsidP="00B22507">
      <w:pPr>
        <w:rPr>
          <w:rStyle w:val="StyleUnderline"/>
        </w:rPr>
      </w:pPr>
      <w:r w:rsidRPr="00196835">
        <w:rPr>
          <w:sz w:val="16"/>
        </w:rPr>
        <w:t xml:space="preserve">What may have originated as the </w:t>
      </w:r>
      <w:r w:rsidRPr="006C364C">
        <w:rPr>
          <w:rStyle w:val="Emphasis"/>
        </w:rPr>
        <w:t xml:space="preserve">tactical referencing of </w:t>
      </w:r>
      <w:r w:rsidRPr="00976C3C">
        <w:rPr>
          <w:rStyle w:val="Emphasis"/>
        </w:rPr>
        <w:t>courtroom victories</w:t>
      </w:r>
      <w:r w:rsidRPr="00196835">
        <w:rPr>
          <w:sz w:val="16"/>
        </w:rPr>
        <w:t xml:space="preserve"> to </w:t>
      </w:r>
      <w:r w:rsidRPr="006C364C">
        <w:rPr>
          <w:rStyle w:val="StyleUnderline"/>
        </w:rPr>
        <w:t>raise expectations and legitimate</w:t>
      </w:r>
      <w:r w:rsidRPr="00196835">
        <w:rPr>
          <w:sz w:val="16"/>
        </w:rPr>
        <w:t xml:space="preserve"> the pay equity movement eventually provoked a profound identity transformation. McCann’s interviewees “repeatedly emphasized. . . that perhaps the single most important achievement of the movement has been the transformations in many working womens understandings, commitments, and affiliations - i.e., in their hearts, minds, and social identities” (Ibid: 230). In particular, </w:t>
      </w:r>
      <w:r w:rsidRPr="00976C3C">
        <w:rPr>
          <w:rStyle w:val="Emphasis"/>
          <w:highlight w:val="green"/>
        </w:rPr>
        <w:t>union activists</w:t>
      </w:r>
      <w:r w:rsidRPr="00196835">
        <w:rPr>
          <w:sz w:val="16"/>
          <w:highlight w:val="green"/>
        </w:rPr>
        <w:t xml:space="preserve"> </w:t>
      </w:r>
      <w:r w:rsidRPr="00976C3C">
        <w:rPr>
          <w:rStyle w:val="StyleUnderline"/>
          <w:highlight w:val="green"/>
        </w:rPr>
        <w:t>repeatedly spoke “in</w:t>
      </w:r>
      <w:r w:rsidRPr="00196835">
        <w:rPr>
          <w:sz w:val="16"/>
        </w:rPr>
        <w:t xml:space="preserve"> </w:t>
      </w:r>
      <w:r w:rsidRPr="00976C3C">
        <w:rPr>
          <w:rStyle w:val="Emphasis"/>
          <w:highlight w:val="green"/>
        </w:rPr>
        <w:t>enthusiastic</w:t>
      </w:r>
      <w:r w:rsidRPr="006C364C">
        <w:rPr>
          <w:rStyle w:val="Emphasis"/>
        </w:rPr>
        <w:t xml:space="preserve"> and expansive </w:t>
      </w:r>
      <w:r w:rsidRPr="00976C3C">
        <w:rPr>
          <w:rStyle w:val="Emphasis"/>
          <w:highlight w:val="green"/>
        </w:rPr>
        <w:t>terms</w:t>
      </w:r>
      <w:r w:rsidRPr="00196835">
        <w:rPr>
          <w:sz w:val="16"/>
          <w:highlight w:val="green"/>
        </w:rPr>
        <w:t xml:space="preserve">” </w:t>
      </w:r>
      <w:r w:rsidRPr="00976C3C">
        <w:rPr>
          <w:rStyle w:val="StyleUnderline"/>
          <w:highlight w:val="green"/>
        </w:rPr>
        <w:t>about</w:t>
      </w:r>
      <w:r w:rsidRPr="00196835">
        <w:rPr>
          <w:sz w:val="16"/>
        </w:rPr>
        <w:t xml:space="preserve"> how the benefits of </w:t>
      </w:r>
      <w:r w:rsidRPr="00976C3C">
        <w:rPr>
          <w:rStyle w:val="Emphasis"/>
          <w:highlight w:val="green"/>
        </w:rPr>
        <w:t>legal mobilization</w:t>
      </w:r>
      <w:r w:rsidRPr="00196835">
        <w:rPr>
          <w:sz w:val="16"/>
        </w:rPr>
        <w:t xml:space="preserve"> for pay equity “transcended “mere” economic redistribution” (Ibid: 258). This “legal consciousness” was instilled not so much via “abstract intellectual inquiry” but from the “practical experience in political struggle for new rights” </w:t>
      </w:r>
      <w:r w:rsidRPr="00976C3C">
        <w:rPr>
          <w:rStyle w:val="Emphasis"/>
          <w:highlight w:val="green"/>
        </w:rPr>
        <w:t>that followed initial court</w:t>
      </w:r>
      <w:r w:rsidRPr="00976C3C">
        <w:rPr>
          <w:rStyle w:val="Emphasis"/>
        </w:rPr>
        <w:t xml:space="preserve">room </w:t>
      </w:r>
      <w:r w:rsidRPr="00976C3C">
        <w:rPr>
          <w:rStyle w:val="Emphasis"/>
          <w:highlight w:val="green"/>
        </w:rPr>
        <w:t>victories</w:t>
      </w:r>
      <w:r w:rsidRPr="00196835">
        <w:rPr>
          <w:sz w:val="16"/>
        </w:rPr>
        <w:t xml:space="preserve"> (Ibid: 272). Importantly</w:t>
      </w:r>
      <w:r w:rsidRPr="006C364C">
        <w:rPr>
          <w:rStyle w:val="StyleUnderline"/>
        </w:rPr>
        <w:t xml:space="preserve">, this identity-transformation </w:t>
      </w:r>
      <w:r w:rsidRPr="006C364C">
        <w:rPr>
          <w:rStyle w:val="Emphasis"/>
        </w:rPr>
        <w:t>endured the closing of opportunities for litigation in the 1980s</w:t>
      </w:r>
      <w:r w:rsidRPr="006C364C">
        <w:rPr>
          <w:rStyle w:val="StyleUnderline"/>
        </w:rPr>
        <w:t>.</w:t>
      </w:r>
    </w:p>
    <w:p w14:paraId="0C6D7880" w14:textId="77777777" w:rsidR="00B22507" w:rsidRPr="00196835" w:rsidRDefault="00B22507" w:rsidP="00B22507">
      <w:pPr>
        <w:rPr>
          <w:sz w:val="16"/>
        </w:rPr>
      </w:pPr>
    </w:p>
    <w:p w14:paraId="5EB488E3" w14:textId="77777777" w:rsidR="00B22507" w:rsidRDefault="00B22507" w:rsidP="00B22507">
      <w:pPr>
        <w:pStyle w:val="Heading4"/>
      </w:pPr>
      <w:r>
        <w:t>That structurally dooms labor movements.</w:t>
      </w:r>
    </w:p>
    <w:p w14:paraId="4EF443C1" w14:textId="77777777" w:rsidR="00B22507" w:rsidRDefault="00B22507" w:rsidP="00B22507">
      <w:r w:rsidRPr="00315F3E">
        <w:rPr>
          <w:rStyle w:val="Style13ptBold"/>
        </w:rPr>
        <w:t>Depoorter 16</w:t>
      </w:r>
      <w:r>
        <w:t xml:space="preserve"> – </w:t>
      </w:r>
      <w:r w:rsidRPr="00E50A13">
        <w:t>Professor of Law</w:t>
      </w:r>
      <w:r>
        <w:t xml:space="preserve"> at the </w:t>
      </w:r>
      <w:r w:rsidRPr="00E50A13">
        <w:t>Roger E. Traynor Research Chair</w:t>
      </w:r>
      <w:r>
        <w:t xml:space="preserve"> at the </w:t>
      </w:r>
      <w:r w:rsidRPr="00E50A13">
        <w:t>University of California, Hastings; Lecturer</w:t>
      </w:r>
      <w:r>
        <w:t xml:space="preserve"> at </w:t>
      </w:r>
      <w:r w:rsidRPr="00E50A13">
        <w:t>Ghent University</w:t>
      </w:r>
      <w:r>
        <w:t>,</w:t>
      </w:r>
      <w:r w:rsidRPr="00E50A13">
        <w:t xml:space="preserve"> Affiliate Scholar</w:t>
      </w:r>
      <w:r>
        <w:t xml:space="preserve"> at the </w:t>
      </w:r>
      <w:r w:rsidRPr="00E50A13">
        <w:t>Center for Internet &amp; Societ</w:t>
      </w:r>
      <w:r>
        <w:t>y at</w:t>
      </w:r>
      <w:r w:rsidRPr="00E50A13">
        <w:t xml:space="preserve"> Stanford Law School</w:t>
      </w:r>
      <w:r>
        <w:t>.</w:t>
      </w:r>
    </w:p>
    <w:p w14:paraId="0BD83469" w14:textId="77777777" w:rsidR="00B22507" w:rsidRDefault="00B22507" w:rsidP="00B22507">
      <w:r w:rsidRPr="00315F3E">
        <w:t>Ben Depoorter</w:t>
      </w:r>
      <w:r>
        <w:t>, “The Upside of Losing,” Columbia Law Review, 04/2016, https://columbialawreview.org/wp-content/uploads/2016/04/Depoorter-B..pdf</w:t>
      </w:r>
    </w:p>
    <w:p w14:paraId="005F45D6" w14:textId="77777777" w:rsidR="00B22507" w:rsidRPr="00C71990" w:rsidRDefault="00B22507" w:rsidP="00B22507">
      <w:pPr>
        <w:rPr>
          <w:sz w:val="16"/>
        </w:rPr>
      </w:pPr>
      <w:r w:rsidRPr="00522E80">
        <w:rPr>
          <w:rStyle w:val="Emphasis"/>
        </w:rPr>
        <w:t xml:space="preserve">Conventional </w:t>
      </w:r>
      <w:r w:rsidRPr="00C71990">
        <w:rPr>
          <w:rStyle w:val="Emphasis"/>
        </w:rPr>
        <w:t>understanding</w:t>
      </w:r>
      <w:r w:rsidRPr="00C71990">
        <w:rPr>
          <w:rStyle w:val="StyleUnderline"/>
        </w:rPr>
        <w:t xml:space="preserve"> holds that </w:t>
      </w:r>
      <w:r w:rsidRPr="00C71990">
        <w:rPr>
          <w:rStyle w:val="Emphasis"/>
        </w:rPr>
        <w:t>winning is the name of the game</w:t>
      </w:r>
      <w:r w:rsidRPr="00C71990">
        <w:rPr>
          <w:rStyle w:val="StyleUnderline"/>
        </w:rPr>
        <w:t xml:space="preserve"> in </w:t>
      </w:r>
      <w:r w:rsidRPr="00C71990">
        <w:rPr>
          <w:rStyle w:val="Emphasis"/>
        </w:rPr>
        <w:t>litigation</w:t>
      </w:r>
      <w:r w:rsidRPr="00C71990">
        <w:rPr>
          <w:sz w:val="16"/>
        </w:rPr>
        <w:t xml:space="preserve">. Many fundamental social rights and liberties were established in historic court victories and influential judicial precedents.2 Constitutional law casebooks </w:t>
      </w:r>
      <w:r w:rsidRPr="00C71990">
        <w:rPr>
          <w:rStyle w:val="Emphasis"/>
        </w:rPr>
        <w:t>highlight</w:t>
      </w:r>
      <w:r w:rsidRPr="00C71990">
        <w:rPr>
          <w:sz w:val="16"/>
        </w:rPr>
        <w:t xml:space="preserve"> the landmark </w:t>
      </w:r>
      <w:r w:rsidRPr="00C71990">
        <w:rPr>
          <w:rStyle w:val="StyleUnderline"/>
        </w:rPr>
        <w:t>decisions in</w:t>
      </w:r>
      <w:r w:rsidRPr="00C71990">
        <w:rPr>
          <w:sz w:val="16"/>
        </w:rPr>
        <w:t xml:space="preserve"> </w:t>
      </w:r>
      <w:r w:rsidRPr="00C71990">
        <w:rPr>
          <w:rStyle w:val="StyleUnderline"/>
        </w:rPr>
        <w:t>which courts</w:t>
      </w:r>
      <w:r w:rsidRPr="00C71990">
        <w:rPr>
          <w:sz w:val="16"/>
        </w:rPr>
        <w:t xml:space="preserve"> outlawed segregation, combated gender discrimination, </w:t>
      </w:r>
      <w:r w:rsidRPr="00C71990">
        <w:rPr>
          <w:rStyle w:val="Emphasis"/>
        </w:rPr>
        <w:t>improved labor conditions</w:t>
      </w:r>
      <w:r w:rsidRPr="00C71990">
        <w:rPr>
          <w:sz w:val="16"/>
        </w:rPr>
        <w:t>, created fundamental rights of privacy and free speech, and so forth.3 Historic judicial victories are considered an essential component in the process of developing social change.4</w:t>
      </w:r>
    </w:p>
    <w:p w14:paraId="6206E43A" w14:textId="77777777" w:rsidR="00B22507" w:rsidRPr="00C71990" w:rsidRDefault="00B22507" w:rsidP="00B22507">
      <w:pPr>
        <w:rPr>
          <w:sz w:val="16"/>
        </w:rPr>
      </w:pPr>
      <w:r w:rsidRPr="00C71990">
        <w:rPr>
          <w:rStyle w:val="StyleUnderline"/>
        </w:rPr>
        <w:t>However,</w:t>
      </w:r>
      <w:r w:rsidRPr="00572A01">
        <w:rPr>
          <w:rStyle w:val="StyleUnderline"/>
        </w:rPr>
        <w:t xml:space="preserve"> </w:t>
      </w:r>
      <w:r w:rsidRPr="00C05C2E">
        <w:rPr>
          <w:rStyle w:val="StyleUnderline"/>
          <w:highlight w:val="green"/>
        </w:rPr>
        <w:t>after</w:t>
      </w:r>
      <w:r w:rsidRPr="00572A01">
        <w:rPr>
          <w:rStyle w:val="StyleUnderline"/>
        </w:rPr>
        <w:t xml:space="preserve"> the </w:t>
      </w:r>
      <w:r w:rsidRPr="00C05C2E">
        <w:rPr>
          <w:rStyle w:val="StyleUnderline"/>
          <w:highlight w:val="green"/>
        </w:rPr>
        <w:t>initial success</w:t>
      </w:r>
      <w:r w:rsidRPr="00572A01">
        <w:rPr>
          <w:rStyle w:val="StyleUnderline"/>
        </w:rPr>
        <w:t xml:space="preserve"> of</w:t>
      </w:r>
      <w:r w:rsidRPr="00196835">
        <w:rPr>
          <w:sz w:val="16"/>
        </w:rPr>
        <w:t xml:space="preserve"> public interest </w:t>
      </w:r>
      <w:r w:rsidRPr="00C71990">
        <w:rPr>
          <w:sz w:val="16"/>
        </w:rPr>
        <w:t xml:space="preserve">litigation </w:t>
      </w:r>
      <w:r w:rsidRPr="00C71990">
        <w:rPr>
          <w:rStyle w:val="StyleUnderline"/>
        </w:rPr>
        <w:t>in</w:t>
      </w:r>
      <w:r w:rsidRPr="00C71990">
        <w:rPr>
          <w:sz w:val="16"/>
        </w:rPr>
        <w:t xml:space="preserve">, among others, </w:t>
      </w:r>
      <w:r w:rsidRPr="00C71990">
        <w:rPr>
          <w:rStyle w:val="StyleUnderline"/>
        </w:rPr>
        <w:t>the</w:t>
      </w:r>
      <w:r w:rsidRPr="00C71990">
        <w:rPr>
          <w:sz w:val="16"/>
        </w:rPr>
        <w:t xml:space="preserve"> New Deal </w:t>
      </w:r>
      <w:r w:rsidRPr="00C71990">
        <w:rPr>
          <w:rStyle w:val="Emphasis"/>
        </w:rPr>
        <w:t>labor movement</w:t>
      </w:r>
      <w:r w:rsidRPr="00C71990">
        <w:rPr>
          <w:sz w:val="16"/>
        </w:rPr>
        <w:t xml:space="preserve">, the civil rights movement in the 1940s, and the women’s rights movement in the 1960s, contemporary </w:t>
      </w:r>
      <w:r w:rsidRPr="00C71990">
        <w:rPr>
          <w:rStyle w:val="StyleUnderline"/>
        </w:rPr>
        <w:t>scholarship now expresses a deep skepticism about the effectiveness of pursuing social change on the basis of litigation</w:t>
      </w:r>
      <w:r w:rsidRPr="00196835">
        <w:rPr>
          <w:sz w:val="16"/>
        </w:rPr>
        <w:t xml:space="preserve">.5 First, there is a widespread perception that </w:t>
      </w:r>
      <w:r w:rsidRPr="00C05C2E">
        <w:rPr>
          <w:rStyle w:val="StyleUnderline"/>
          <w:highlight w:val="green"/>
        </w:rPr>
        <w:t>courts</w:t>
      </w:r>
      <w:r w:rsidRPr="00353FA9">
        <w:rPr>
          <w:rStyle w:val="StyleUnderline"/>
        </w:rPr>
        <w:t xml:space="preserve"> have </w:t>
      </w:r>
      <w:r w:rsidRPr="00C05C2E">
        <w:rPr>
          <w:rStyle w:val="StyleUnderline"/>
          <w:highlight w:val="green"/>
        </w:rPr>
        <w:t>become</w:t>
      </w:r>
      <w:r w:rsidRPr="00C05C2E">
        <w:rPr>
          <w:sz w:val="16"/>
          <w:highlight w:val="green"/>
        </w:rPr>
        <w:t xml:space="preserve"> </w:t>
      </w:r>
      <w:r w:rsidRPr="00C05C2E">
        <w:rPr>
          <w:rStyle w:val="Emphasis"/>
          <w:highlight w:val="green"/>
        </w:rPr>
        <w:t>increasingly reluctant</w:t>
      </w:r>
      <w:r w:rsidRPr="00C05C2E">
        <w:rPr>
          <w:sz w:val="16"/>
          <w:highlight w:val="green"/>
        </w:rPr>
        <w:t xml:space="preserve"> </w:t>
      </w:r>
      <w:r w:rsidRPr="00C71990">
        <w:rPr>
          <w:rStyle w:val="StyleUnderline"/>
        </w:rPr>
        <w:t>to adopt sweeping and progressive social changes in judicial decisions</w:t>
      </w:r>
      <w:r w:rsidRPr="00C71990">
        <w:rPr>
          <w:sz w:val="16"/>
        </w:rPr>
        <w:t xml:space="preserve">.6 Some have argued that </w:t>
      </w:r>
      <w:r w:rsidRPr="00C71990">
        <w:rPr>
          <w:rStyle w:val="StyleUnderline"/>
        </w:rPr>
        <w:t xml:space="preserve">this has </w:t>
      </w:r>
      <w:r w:rsidRPr="00C71990">
        <w:rPr>
          <w:rStyle w:val="Emphasis"/>
        </w:rPr>
        <w:t>greatly reduced the role of courts</w:t>
      </w:r>
      <w:r w:rsidRPr="00C71990">
        <w:rPr>
          <w:rStyle w:val="StyleUnderline"/>
        </w:rPr>
        <w:t xml:space="preserve"> as agents of social change</w:t>
      </w:r>
      <w:r w:rsidRPr="00C71990">
        <w:rPr>
          <w:sz w:val="16"/>
        </w:rPr>
        <w:t xml:space="preserve">. Because </w:t>
      </w:r>
      <w:r w:rsidRPr="00C71990">
        <w:rPr>
          <w:rStyle w:val="StyleUnderline"/>
        </w:rPr>
        <w:t>judges are</w:t>
      </w:r>
      <w:r w:rsidRPr="00C71990">
        <w:rPr>
          <w:sz w:val="16"/>
        </w:rPr>
        <w:t xml:space="preserve"> perceived as </w:t>
      </w:r>
      <w:r w:rsidRPr="00C71990">
        <w:rPr>
          <w:rStyle w:val="StyleUnderline"/>
        </w:rPr>
        <w:t>reluctant to declare new, controversial rights</w:t>
      </w:r>
      <w:r w:rsidRPr="00C71990">
        <w:rPr>
          <w:sz w:val="16"/>
        </w:rPr>
        <w:t>, social movements and legal reform communities are being cautioned about the</w:t>
      </w:r>
      <w:r w:rsidRPr="00196835">
        <w:rPr>
          <w:sz w:val="16"/>
        </w:rPr>
        <w:t xml:space="preserve"> pursuit of legal strategies and court-based activism.7 There is a fear that </w:t>
      </w:r>
      <w:r w:rsidRPr="00353FA9">
        <w:rPr>
          <w:rStyle w:val="StyleUnderline"/>
        </w:rPr>
        <w:t xml:space="preserve">repeated </w:t>
      </w:r>
      <w:r w:rsidRPr="00C05C2E">
        <w:rPr>
          <w:rStyle w:val="StyleUnderline"/>
          <w:highlight w:val="green"/>
        </w:rPr>
        <w:t>losses</w:t>
      </w:r>
      <w:r w:rsidRPr="00196835">
        <w:rPr>
          <w:sz w:val="16"/>
        </w:rPr>
        <w:t xml:space="preserve"> not only strengthen adverse precedents but </w:t>
      </w:r>
      <w:r w:rsidRPr="00C71990">
        <w:rPr>
          <w:sz w:val="16"/>
        </w:rPr>
        <w:t xml:space="preserve">also </w:t>
      </w:r>
      <w:r w:rsidRPr="00C71990">
        <w:rPr>
          <w:rStyle w:val="Emphasis"/>
        </w:rPr>
        <w:t>reduce the support</w:t>
      </w:r>
      <w:r w:rsidRPr="00C71990">
        <w:rPr>
          <w:sz w:val="16"/>
        </w:rPr>
        <w:t xml:space="preserve"> </w:t>
      </w:r>
      <w:r w:rsidRPr="00C71990">
        <w:rPr>
          <w:rStyle w:val="StyleUnderline"/>
        </w:rPr>
        <w:t xml:space="preserve">for the </w:t>
      </w:r>
      <w:r w:rsidRPr="00C71990">
        <w:rPr>
          <w:rStyle w:val="Emphasis"/>
        </w:rPr>
        <w:t>underlying cause</w:t>
      </w:r>
      <w:r w:rsidRPr="00C71990">
        <w:rPr>
          <w:sz w:val="16"/>
        </w:rPr>
        <w:t xml:space="preserve">.8 If so, </w:t>
      </w:r>
      <w:r w:rsidRPr="00C71990">
        <w:rPr>
          <w:rStyle w:val="StyleUnderline"/>
        </w:rPr>
        <w:t xml:space="preserve">litigation in pursuit of social change may prove </w:t>
      </w:r>
      <w:r w:rsidRPr="00C71990">
        <w:rPr>
          <w:rStyle w:val="Emphasis"/>
        </w:rPr>
        <w:t>futile</w:t>
      </w:r>
      <w:r w:rsidRPr="00C71990">
        <w:rPr>
          <w:sz w:val="16"/>
        </w:rPr>
        <w:t xml:space="preserve"> </w:t>
      </w:r>
      <w:r w:rsidRPr="00C71990">
        <w:rPr>
          <w:rStyle w:val="StyleUnderline"/>
        </w:rPr>
        <w:t>and</w:t>
      </w:r>
      <w:r w:rsidRPr="00C71990">
        <w:rPr>
          <w:sz w:val="16"/>
        </w:rPr>
        <w:t xml:space="preserve"> possibly </w:t>
      </w:r>
      <w:r w:rsidRPr="00C71990">
        <w:rPr>
          <w:rStyle w:val="Emphasis"/>
        </w:rPr>
        <w:t>counterproductive</w:t>
      </w:r>
      <w:r w:rsidRPr="00C71990">
        <w:rPr>
          <w:sz w:val="16"/>
        </w:rPr>
        <w:t xml:space="preserve"> </w:t>
      </w:r>
      <w:r w:rsidRPr="00C71990">
        <w:rPr>
          <w:rStyle w:val="StyleUnderline"/>
        </w:rPr>
        <w:t xml:space="preserve">by </w:t>
      </w:r>
      <w:r w:rsidRPr="00C05C2E">
        <w:rPr>
          <w:rStyle w:val="Emphasis"/>
          <w:highlight w:val="green"/>
        </w:rPr>
        <w:t>draining movements</w:t>
      </w:r>
      <w:r w:rsidRPr="00C05C2E">
        <w:rPr>
          <w:rStyle w:val="StyleUnderline"/>
          <w:highlight w:val="green"/>
        </w:rPr>
        <w:t xml:space="preserve"> of </w:t>
      </w:r>
      <w:r w:rsidRPr="00C05C2E">
        <w:rPr>
          <w:rStyle w:val="Emphasis"/>
          <w:highlight w:val="green"/>
        </w:rPr>
        <w:t>scarce resources</w:t>
      </w:r>
      <w:r w:rsidRPr="00196835">
        <w:rPr>
          <w:sz w:val="16"/>
        </w:rPr>
        <w:t xml:space="preserve">. Second, it has been argued that </w:t>
      </w:r>
      <w:r w:rsidRPr="00353FA9">
        <w:rPr>
          <w:rStyle w:val="StyleUnderline"/>
        </w:rPr>
        <w:t>rights-</w:t>
      </w:r>
      <w:r w:rsidRPr="00C71990">
        <w:rPr>
          <w:rStyle w:val="StyleUnderline"/>
        </w:rPr>
        <w:t xml:space="preserve">based strategies tend to produce </w:t>
      </w:r>
      <w:r w:rsidRPr="00C71990">
        <w:rPr>
          <w:rStyle w:val="Emphasis"/>
        </w:rPr>
        <w:t>narrow remedies</w:t>
      </w:r>
      <w:r w:rsidRPr="00C71990">
        <w:rPr>
          <w:sz w:val="16"/>
        </w:rPr>
        <w:t xml:space="preserve"> </w:t>
      </w:r>
      <w:r w:rsidRPr="00C71990">
        <w:rPr>
          <w:rStyle w:val="StyleUnderline"/>
        </w:rPr>
        <w:t xml:space="preserve">that apply </w:t>
      </w:r>
      <w:r w:rsidRPr="00C71990">
        <w:rPr>
          <w:rStyle w:val="Emphasis"/>
        </w:rPr>
        <w:t>only in limited circumstances</w:t>
      </w:r>
      <w:r w:rsidRPr="00C71990">
        <w:rPr>
          <w:sz w:val="16"/>
        </w:rPr>
        <w:t xml:space="preserve"> </w:t>
      </w:r>
      <w:r w:rsidRPr="00C71990">
        <w:rPr>
          <w:rStyle w:val="StyleUnderline"/>
        </w:rPr>
        <w:t xml:space="preserve">and </w:t>
      </w:r>
      <w:r w:rsidRPr="00C71990">
        <w:rPr>
          <w:rStyle w:val="Emphasis"/>
        </w:rPr>
        <w:t>provide no assurance</w:t>
      </w:r>
      <w:r w:rsidRPr="00C71990">
        <w:rPr>
          <w:sz w:val="16"/>
        </w:rPr>
        <w:t xml:space="preserve"> </w:t>
      </w:r>
      <w:r w:rsidRPr="00C71990">
        <w:rPr>
          <w:rStyle w:val="StyleUnderline"/>
        </w:rPr>
        <w:t>about broader</w:t>
      </w:r>
      <w:r w:rsidRPr="00C71990">
        <w:rPr>
          <w:sz w:val="16"/>
        </w:rPr>
        <w:t xml:space="preserve"> rights-based </w:t>
      </w:r>
      <w:r w:rsidRPr="00C71990">
        <w:rPr>
          <w:rStyle w:val="Emphasis"/>
        </w:rPr>
        <w:t>implementation</w:t>
      </w:r>
      <w:r w:rsidRPr="00C71990">
        <w:rPr>
          <w:sz w:val="16"/>
        </w:rPr>
        <w:t xml:space="preserve"> </w:t>
      </w:r>
      <w:r w:rsidRPr="00C71990">
        <w:rPr>
          <w:rStyle w:val="StyleUnderline"/>
        </w:rPr>
        <w:t xml:space="preserve">and </w:t>
      </w:r>
      <w:r w:rsidRPr="00C71990">
        <w:rPr>
          <w:rStyle w:val="Emphasis"/>
        </w:rPr>
        <w:t>enforcement</w:t>
      </w:r>
      <w:r w:rsidRPr="00C71990">
        <w:rPr>
          <w:sz w:val="16"/>
        </w:rPr>
        <w:t>. Questioning the capacity to bring</w:t>
      </w:r>
      <w:r w:rsidRPr="00196835">
        <w:rPr>
          <w:sz w:val="16"/>
        </w:rPr>
        <w:t xml:space="preserve"> about social change on the basis of litigation, some have argued that </w:t>
      </w:r>
      <w:r w:rsidRPr="00353FA9">
        <w:rPr>
          <w:rStyle w:val="StyleUnderline"/>
        </w:rPr>
        <w:t xml:space="preserve">legal </w:t>
      </w:r>
      <w:r w:rsidRPr="00C05C2E">
        <w:rPr>
          <w:rStyle w:val="StyleUnderline"/>
          <w:highlight w:val="green"/>
        </w:rPr>
        <w:t>strategies</w:t>
      </w:r>
      <w:r w:rsidRPr="00353FA9">
        <w:rPr>
          <w:rStyle w:val="StyleUnderline"/>
        </w:rPr>
        <w:t xml:space="preserve"> mostly </w:t>
      </w:r>
      <w:r w:rsidRPr="00C05C2E">
        <w:rPr>
          <w:rStyle w:val="StyleUnderline"/>
          <w:highlight w:val="green"/>
        </w:rPr>
        <w:t xml:space="preserve">provide </w:t>
      </w:r>
      <w:r w:rsidRPr="00C05C2E">
        <w:rPr>
          <w:rStyle w:val="Emphasis"/>
          <w:highlight w:val="green"/>
        </w:rPr>
        <w:t>false</w:t>
      </w:r>
      <w:r w:rsidRPr="00C05C2E">
        <w:rPr>
          <w:rStyle w:val="StyleUnderline"/>
          <w:highlight w:val="green"/>
        </w:rPr>
        <w:t>, “</w:t>
      </w:r>
      <w:r w:rsidRPr="00C05C2E">
        <w:rPr>
          <w:rStyle w:val="Emphasis"/>
          <w:highlight w:val="green"/>
        </w:rPr>
        <w:t>hollow hope</w:t>
      </w:r>
      <w:r w:rsidRPr="00353FA9">
        <w:rPr>
          <w:rStyle w:val="StyleUnderline"/>
        </w:rPr>
        <w:t xml:space="preserve">” to </w:t>
      </w:r>
      <w:r w:rsidRPr="00353FA9">
        <w:rPr>
          <w:rStyle w:val="Emphasis"/>
        </w:rPr>
        <w:t>social movements</w:t>
      </w:r>
      <w:r w:rsidRPr="00196835">
        <w:rPr>
          <w:sz w:val="16"/>
        </w:rPr>
        <w:t xml:space="preserve">.9 Critics doubt the ability to bring about social change in </w:t>
      </w:r>
      <w:r w:rsidRPr="00C71990">
        <w:rPr>
          <w:rStyle w:val="StyleUnderline"/>
        </w:rPr>
        <w:t>litigation</w:t>
      </w:r>
      <w:r w:rsidRPr="00C71990">
        <w:rPr>
          <w:sz w:val="16"/>
        </w:rPr>
        <w:t xml:space="preserve"> because it </w:t>
      </w:r>
      <w:r w:rsidRPr="00C71990">
        <w:rPr>
          <w:rStyle w:val="StyleUnderline"/>
        </w:rPr>
        <w:t xml:space="preserve">creates a process of </w:t>
      </w:r>
      <w:r w:rsidRPr="00C71990">
        <w:rPr>
          <w:rStyle w:val="Emphasis"/>
        </w:rPr>
        <w:t>legal cooptation</w:t>
      </w:r>
      <w:r w:rsidRPr="00C71990">
        <w:rPr>
          <w:sz w:val="16"/>
        </w:rPr>
        <w:t xml:space="preserve"> </w:t>
      </w:r>
      <w:r w:rsidRPr="00C71990">
        <w:rPr>
          <w:rStyle w:val="StyleUnderline"/>
        </w:rPr>
        <w:t xml:space="preserve">of a social movement, a process by which “the focus on legal reform </w:t>
      </w:r>
      <w:r w:rsidRPr="00C71990">
        <w:rPr>
          <w:rStyle w:val="Emphasis"/>
        </w:rPr>
        <w:t>narrows the causes</w:t>
      </w:r>
      <w:r w:rsidRPr="00C05C2E">
        <w:rPr>
          <w:sz w:val="16"/>
          <w:highlight w:val="green"/>
        </w:rPr>
        <w:t xml:space="preserve">, </w:t>
      </w:r>
      <w:r w:rsidRPr="00C05C2E">
        <w:rPr>
          <w:rStyle w:val="Emphasis"/>
          <w:highlight w:val="green"/>
        </w:rPr>
        <w:t>deradicalizes the agenda</w:t>
      </w:r>
      <w:r w:rsidRPr="00C05C2E">
        <w:rPr>
          <w:rStyle w:val="StyleUnderline"/>
          <w:highlight w:val="green"/>
        </w:rPr>
        <w:t>,</w:t>
      </w:r>
      <w:r w:rsidRPr="00196835">
        <w:rPr>
          <w:sz w:val="16"/>
        </w:rPr>
        <w:t xml:space="preserve"> </w:t>
      </w:r>
      <w:r w:rsidRPr="00353FA9">
        <w:rPr>
          <w:rStyle w:val="Emphasis"/>
        </w:rPr>
        <w:t>legitimizes ongoing injustices</w:t>
      </w:r>
      <w:r w:rsidRPr="00196835">
        <w:rPr>
          <w:sz w:val="16"/>
        </w:rPr>
        <w:t xml:space="preserve">, </w:t>
      </w:r>
      <w:r w:rsidRPr="00C05C2E">
        <w:rPr>
          <w:rStyle w:val="StyleUnderline"/>
          <w:highlight w:val="green"/>
        </w:rPr>
        <w:t xml:space="preserve">and </w:t>
      </w:r>
      <w:r w:rsidRPr="00C05C2E">
        <w:rPr>
          <w:rStyle w:val="Emphasis"/>
          <w:highlight w:val="green"/>
        </w:rPr>
        <w:t xml:space="preserve">diverts energies </w:t>
      </w:r>
      <w:r w:rsidRPr="00C71990">
        <w:rPr>
          <w:rStyle w:val="Emphasis"/>
        </w:rPr>
        <w:t>away</w:t>
      </w:r>
      <w:r w:rsidRPr="00C71990">
        <w:rPr>
          <w:sz w:val="16"/>
        </w:rPr>
        <w:t xml:space="preserve"> </w:t>
      </w:r>
      <w:r w:rsidRPr="00C71990">
        <w:rPr>
          <w:rStyle w:val="StyleUnderline"/>
        </w:rPr>
        <w:t xml:space="preserve">from more </w:t>
      </w:r>
      <w:r w:rsidRPr="00C71990">
        <w:rPr>
          <w:rStyle w:val="Emphasis"/>
        </w:rPr>
        <w:t>effective</w:t>
      </w:r>
      <w:r w:rsidRPr="00C71990">
        <w:rPr>
          <w:rStyle w:val="StyleUnderline"/>
        </w:rPr>
        <w:t xml:space="preserve"> and </w:t>
      </w:r>
      <w:r w:rsidRPr="00C71990">
        <w:rPr>
          <w:rStyle w:val="Emphasis"/>
        </w:rPr>
        <w:t>transformative alternatives</w:t>
      </w:r>
      <w:r w:rsidRPr="00C71990">
        <w:rPr>
          <w:sz w:val="16"/>
        </w:rPr>
        <w:t>.”1</w:t>
      </w:r>
    </w:p>
    <w:p w14:paraId="3D6E7BD5" w14:textId="77777777" w:rsidR="00B22507" w:rsidRPr="00C71990" w:rsidRDefault="00B22507" w:rsidP="00B22507">
      <w:pPr>
        <w:rPr>
          <w:sz w:val="16"/>
          <w:szCs w:val="16"/>
        </w:rPr>
      </w:pPr>
      <w:r w:rsidRPr="00C71990">
        <w:rPr>
          <w:sz w:val="16"/>
          <w:szCs w:val="16"/>
        </w:rPr>
        <w:t>Other scholars and commentators remain more optimistic about the potential role of litigation in the pursuit of social change. The ultimate value of litigation, it is argued, is not determined by the outcome in court but rather by the ability of litigation to bring attention to and to induce support for the social causes at issue in the litigation.11 From this viewpoint, any individual case outcome is but a small step in a larger, multisequence process in which litigation can be a powerful tool to attract public attention, to communicate a legal and political agenda, and to place pressure on various levels of government and society.12 Accordingly, if the power of public interest litigation lies in generating attention and garnering political support, much of the criticism of rights- and courtbased strategies is misplaced. If an adverse decision can be used to mobilize support for a cause effectively,13 advocates and social movements should push on and litigate even in the face of likely defeat.14</w:t>
      </w:r>
    </w:p>
    <w:p w14:paraId="52917EC8" w14:textId="77777777" w:rsidR="00B22507" w:rsidRPr="00C71990" w:rsidRDefault="00B22507" w:rsidP="00B22507">
      <w:pPr>
        <w:rPr>
          <w:sz w:val="16"/>
          <w:szCs w:val="16"/>
        </w:rPr>
      </w:pPr>
      <w:r w:rsidRPr="00C71990">
        <w:rPr>
          <w:sz w:val="16"/>
          <w:szCs w:val="16"/>
        </w:rPr>
        <w:t>This Essay presents the first examination of the ex ante strategic decisions faced by litigation entrepreneurs who pursue litigation with the awareness that losing the case can provide substantial benefit. It argues that adverse court decisions may be particularly salient in raising awareness about an underlying social cause. Unfavorable litigation outcomes can be distinctively powerful in highlighting the misfortunes of individuals under prevailing law, while presenting a broader narrative about the current failure of the legal status quo. The resulting public backlash may mobilize public and political forces and ultimately slow down legislative trends, and can even prompt legislative initiatives that reverse the unfavorable judicial decisions or induce broader reform.</w:t>
      </w:r>
    </w:p>
    <w:p w14:paraId="32B9A7C8" w14:textId="77777777" w:rsidR="00B22507" w:rsidRPr="00C71990" w:rsidRDefault="00B22507" w:rsidP="00B22507">
      <w:pPr>
        <w:rPr>
          <w:sz w:val="16"/>
        </w:rPr>
      </w:pPr>
      <w:r w:rsidRPr="00C71990">
        <w:rPr>
          <w:sz w:val="16"/>
        </w:rPr>
        <w:t xml:space="preserve">The analysis presented here revises some common wisdom on litigation. First, the dynamics of successful defeat in litigation provide new and counterintuitive insights into the potential role of courts in the pursuit of social change. While it is traditionally understood that legal reform activists must persuade courts into recognizing unattended rights or to confirm new rights and activist positions,15 this Essay’s analysis suggests, to the contrary, that </w:t>
      </w:r>
      <w:r w:rsidRPr="00C71990">
        <w:rPr>
          <w:rStyle w:val="StyleUnderline"/>
        </w:rPr>
        <w:t>social changes can be obtained in litigation without requiring the involvement of courts as policymakers</w:t>
      </w:r>
      <w:r w:rsidRPr="00C71990">
        <w:rPr>
          <w:sz w:val="16"/>
        </w:rPr>
        <w:t xml:space="preserve">. Counterintuitively, as the Essay explains in more detail below, passive courts and judicial deference can even strengthen the mobilizing effect of litigation. Judicial deference clearly shifts the burden to policymakers and their constituents. First, for social movements, </w:t>
      </w:r>
      <w:r w:rsidRPr="00C71990">
        <w:rPr>
          <w:rStyle w:val="StyleUnderline"/>
        </w:rPr>
        <w:t xml:space="preserve">an adverse judicial outcome is an </w:t>
      </w:r>
      <w:r w:rsidRPr="00C71990">
        <w:rPr>
          <w:rStyle w:val="Emphasis"/>
        </w:rPr>
        <w:t>opportunity to construct a narrative</w:t>
      </w:r>
      <w:r w:rsidRPr="00C71990">
        <w:rPr>
          <w:rStyle w:val="StyleUnderline"/>
        </w:rPr>
        <w:t xml:space="preserve"> about the routine failure of courts to effectuate desirable changes</w:t>
      </w:r>
      <w:r w:rsidRPr="00C71990">
        <w:rPr>
          <w:sz w:val="16"/>
        </w:rPr>
        <w:t xml:space="preserve">.16 </w:t>
      </w:r>
      <w:r w:rsidRPr="00C71990">
        <w:rPr>
          <w:rStyle w:val="StyleUnderline"/>
        </w:rPr>
        <w:t xml:space="preserve">This allows </w:t>
      </w:r>
      <w:r w:rsidRPr="00C71990">
        <w:rPr>
          <w:rStyle w:val="Emphasis"/>
        </w:rPr>
        <w:t>social movements</w:t>
      </w:r>
      <w:r w:rsidRPr="00C71990">
        <w:rPr>
          <w:rStyle w:val="StyleUnderline"/>
        </w:rPr>
        <w:t xml:space="preserve"> to utilize </w:t>
      </w:r>
      <w:r w:rsidRPr="00C71990">
        <w:rPr>
          <w:rStyle w:val="Emphasis"/>
        </w:rPr>
        <w:t>antijudicial sentiments</w:t>
      </w:r>
      <w:r w:rsidRPr="00C71990">
        <w:rPr>
          <w:rStyle w:val="StyleUnderline"/>
        </w:rPr>
        <w:t xml:space="preserve"> in order to </w:t>
      </w:r>
      <w:r w:rsidRPr="00C71990">
        <w:rPr>
          <w:rStyle w:val="Emphasis"/>
        </w:rPr>
        <w:t>mobilize the public</w:t>
      </w:r>
      <w:r w:rsidRPr="00C71990">
        <w:rPr>
          <w:sz w:val="16"/>
        </w:rPr>
        <w:t xml:space="preserve">. Also, passive courts and judicial deference render the pursuit of strategic litigation more predictable because courts are more likely to adhere to existing precedent. Additionally, </w:t>
      </w:r>
      <w:r w:rsidRPr="00C71990">
        <w:rPr>
          <w:rStyle w:val="StyleUnderline"/>
        </w:rPr>
        <w:t xml:space="preserve">if courts insist that their hands are tied by legislation, some of the public attention and pressure </w:t>
      </w:r>
      <w:r w:rsidRPr="00C71990">
        <w:rPr>
          <w:rStyle w:val="Emphasis"/>
        </w:rPr>
        <w:t>shifts to legislators</w:t>
      </w:r>
      <w:r w:rsidRPr="00C71990">
        <w:rPr>
          <w:sz w:val="16"/>
        </w:rPr>
        <w:t>.17</w:t>
      </w:r>
    </w:p>
    <w:p w14:paraId="1766776E" w14:textId="77777777" w:rsidR="00B22507" w:rsidRPr="00C71990" w:rsidRDefault="00B22507" w:rsidP="00B22507">
      <w:pPr>
        <w:rPr>
          <w:sz w:val="16"/>
        </w:rPr>
      </w:pPr>
      <w:r w:rsidRPr="00C71990">
        <w:rPr>
          <w:sz w:val="16"/>
        </w:rPr>
        <w:t xml:space="preserve">Second, standard models of litigation describe how </w:t>
      </w:r>
      <w:r w:rsidRPr="00C71990">
        <w:rPr>
          <w:rStyle w:val="StyleUnderline"/>
        </w:rPr>
        <w:t>a</w:t>
      </w:r>
      <w:r w:rsidRPr="00C71990">
        <w:rPr>
          <w:sz w:val="16"/>
        </w:rPr>
        <w:t xml:space="preserve"> private </w:t>
      </w:r>
      <w:r w:rsidRPr="00C71990">
        <w:rPr>
          <w:rStyle w:val="Emphasis"/>
        </w:rPr>
        <w:t>litigant’s choice</w:t>
      </w:r>
      <w:r w:rsidRPr="00C71990">
        <w:rPr>
          <w:sz w:val="16"/>
        </w:rPr>
        <w:t xml:space="preserve"> </w:t>
      </w:r>
      <w:r w:rsidRPr="00C71990">
        <w:rPr>
          <w:rStyle w:val="StyleUnderline"/>
        </w:rPr>
        <w:t xml:space="preserve">between settlement and litigation depends on the probability that he or she will </w:t>
      </w:r>
      <w:r w:rsidRPr="00C71990">
        <w:rPr>
          <w:rStyle w:val="Emphasis"/>
        </w:rPr>
        <w:t>obtain a favorable precedent</w:t>
      </w:r>
      <w:r w:rsidRPr="00C71990">
        <w:rPr>
          <w:sz w:val="16"/>
        </w:rPr>
        <w:t xml:space="preserve">.18 According to conventional wisdom, </w:t>
      </w:r>
      <w:r w:rsidRPr="00C71990">
        <w:rPr>
          <w:rStyle w:val="StyleUnderline"/>
        </w:rPr>
        <w:t>parties</w:t>
      </w:r>
      <w:r w:rsidRPr="00C71990">
        <w:rPr>
          <w:sz w:val="16"/>
        </w:rPr>
        <w:t xml:space="preserve"> should </w:t>
      </w:r>
      <w:r w:rsidRPr="00C71990">
        <w:rPr>
          <w:rStyle w:val="StyleUnderline"/>
        </w:rPr>
        <w:t>only litigate when a favorable outcome is likely</w:t>
      </w:r>
      <w:r w:rsidRPr="00C71990">
        <w:rPr>
          <w:sz w:val="16"/>
        </w:rPr>
        <w:t>.19 Conversely, a litigant is more inclined to settle if the odds of losing are high.20 Similarly, the common understanding is that time and resources should be directed toward those legal disputes that have the best chance of success21 and that litigation is to be avoided if it may establish or strengthen unfavorable precedent.22 This Essay amends this elementary view of litigation. The mobilizing effect of litigation expands the considerations that figure into the decision to settle or litigate. The strategic potential of litigation complicates the decision of when or how to litigate or settle. A settlement eliminates the chance of establishing a favorable precedent but, in some circumstances, may also remove the opportunity to obtain the socially mobilizing effects of an unfavorable precedent. At the same time, in considering whether to pursue mobilizing litigation, a plaintiff must weigh the costs of an unfavorable judicial outcome against the uncertain benefits generated by the mobilizing effect of the adverse decision.</w:t>
      </w:r>
    </w:p>
    <w:p w14:paraId="51006D49" w14:textId="77777777" w:rsidR="00B22507" w:rsidRPr="00C71990" w:rsidRDefault="00B22507" w:rsidP="00B22507">
      <w:pPr>
        <w:rPr>
          <w:sz w:val="16"/>
          <w:szCs w:val="16"/>
        </w:rPr>
      </w:pPr>
      <w:r w:rsidRPr="00C71990">
        <w:rPr>
          <w:sz w:val="16"/>
          <w:szCs w:val="16"/>
        </w:rPr>
        <w:t>Third, the mobilizing potential of adverse court decisions presents a fascinating conflict between the immediate interests of the actual plaintiff and those of the litigation entrepreneur that supports the litigation with an eye on the underlying long-term goals of a social cause. Because a losing effort imposes immediate costs on the plaintiff, the litigation described in this Essay often features the active presence of a third party providing legal strategy advice and financial counsel to the plaintiff. As shown below,23 ideologically motivated litigation entrepreneurs often actively control the litigation process, making strategic decisions while keeping in mind the overall impact of the litigation on the underlying cause.</w:t>
      </w:r>
    </w:p>
    <w:p w14:paraId="186D5773" w14:textId="77777777" w:rsidR="00B22507" w:rsidRPr="00196835" w:rsidRDefault="00B22507" w:rsidP="00B22507">
      <w:pPr>
        <w:rPr>
          <w:sz w:val="16"/>
          <w:szCs w:val="16"/>
        </w:rPr>
      </w:pPr>
      <w:r w:rsidRPr="00C71990">
        <w:rPr>
          <w:sz w:val="16"/>
          <w:szCs w:val="16"/>
        </w:rPr>
        <w:t>Finally, the potential benefits of adverse outcomes in litigation refute some of the criticism about the limitations and downsides of pursuing social change through courts. For instance, some commentators argue that court victories might be counterproductive because they create a false sense of security among supporters, who tend to overestimate the impact of court decisions.24 By the same token, however, the overestimation of the impact of judicial decisions might work to the benefit of movement mobilization because it makes an adverse outcome more salient and likely to generate substantial concern.25</w:t>
      </w:r>
    </w:p>
    <w:p w14:paraId="35C086A8" w14:textId="77777777" w:rsidR="00B22507" w:rsidRPr="00196835" w:rsidRDefault="00B22507" w:rsidP="00B22507">
      <w:pPr>
        <w:rPr>
          <w:sz w:val="16"/>
        </w:rPr>
      </w:pPr>
      <w:r w:rsidRPr="00196835">
        <w:rPr>
          <w:sz w:val="16"/>
        </w:rPr>
        <w:t xml:space="preserve">The analysis presented here highlights the relative nature of legislative or </w:t>
      </w:r>
      <w:r w:rsidRPr="00DC6420">
        <w:rPr>
          <w:rStyle w:val="Emphasis"/>
        </w:rPr>
        <w:t>judicial</w:t>
      </w:r>
      <w:r w:rsidRPr="00196835">
        <w:rPr>
          <w:sz w:val="16"/>
        </w:rPr>
        <w:t xml:space="preserve"> accomplishments. Major</w:t>
      </w:r>
      <w:r w:rsidRPr="00DC6420">
        <w:rPr>
          <w:rStyle w:val="StyleUnderline"/>
        </w:rPr>
        <w:t xml:space="preserve"> </w:t>
      </w:r>
      <w:r w:rsidRPr="00C05C2E">
        <w:rPr>
          <w:rStyle w:val="Emphasis"/>
          <w:highlight w:val="green"/>
        </w:rPr>
        <w:t>victories</w:t>
      </w:r>
      <w:r w:rsidRPr="00DC6420">
        <w:rPr>
          <w:rStyle w:val="StyleUnderline"/>
        </w:rPr>
        <w:t xml:space="preserve"> can </w:t>
      </w:r>
      <w:r w:rsidRPr="00C05C2E">
        <w:rPr>
          <w:rStyle w:val="Emphasis"/>
          <w:highlight w:val="green"/>
        </w:rPr>
        <w:t>instill a false sense of security</w:t>
      </w:r>
      <w:r w:rsidRPr="00DC6420">
        <w:rPr>
          <w:rStyle w:val="StyleUnderline"/>
        </w:rPr>
        <w:t xml:space="preserve"> in </w:t>
      </w:r>
      <w:r w:rsidRPr="00DC6420">
        <w:rPr>
          <w:rStyle w:val="Emphasis"/>
        </w:rPr>
        <w:t>supporters of a cause</w:t>
      </w:r>
      <w:r w:rsidRPr="00196835">
        <w:rPr>
          <w:sz w:val="16"/>
        </w:rPr>
        <w:t xml:space="preserve">, </w:t>
      </w:r>
      <w:r w:rsidRPr="00C05C2E">
        <w:rPr>
          <w:rStyle w:val="Emphasis"/>
          <w:highlight w:val="green"/>
        </w:rPr>
        <w:t>while inspiring opposing groups</w:t>
      </w:r>
      <w:r w:rsidRPr="00196835">
        <w:rPr>
          <w:sz w:val="16"/>
        </w:rPr>
        <w:t xml:space="preserve">, </w:t>
      </w:r>
      <w:r w:rsidRPr="00DC6420">
        <w:rPr>
          <w:rStyle w:val="StyleUnderline"/>
        </w:rPr>
        <w:t xml:space="preserve">who might have an easier road going forward, </w:t>
      </w:r>
      <w:r w:rsidRPr="00C05C2E">
        <w:rPr>
          <w:rStyle w:val="StyleUnderline"/>
          <w:highlight w:val="green"/>
        </w:rPr>
        <w:t xml:space="preserve">to </w:t>
      </w:r>
      <w:r w:rsidRPr="00C05C2E">
        <w:rPr>
          <w:rStyle w:val="Emphasis"/>
          <w:highlight w:val="green"/>
        </w:rPr>
        <w:t>erode the benefits</w:t>
      </w:r>
      <w:r w:rsidRPr="00DC6420">
        <w:rPr>
          <w:rStyle w:val="Emphasis"/>
        </w:rPr>
        <w:t xml:space="preserve"> of the judicial victory</w:t>
      </w:r>
      <w:r w:rsidRPr="00196835">
        <w:rPr>
          <w:sz w:val="16"/>
        </w:rPr>
        <w:t xml:space="preserve">.26 Moreover, </w:t>
      </w:r>
      <w:r w:rsidRPr="00DC6420">
        <w:rPr>
          <w:rStyle w:val="StyleUnderline"/>
        </w:rPr>
        <w:t>when a social movement obtains public support because of an unfavorable verdict, the resulting political reversal of the judicial outcome may in turn become a source of agitation and political mobilization</w:t>
      </w:r>
      <w:r w:rsidRPr="00196835">
        <w:rPr>
          <w:sz w:val="16"/>
        </w:rPr>
        <w:t xml:space="preserve"> for supporters of the initial court decision.27 Overall, the ongoing process of reaction and counterreaction may increase the degree of polarization in society.</w:t>
      </w:r>
    </w:p>
    <w:p w14:paraId="35FAB77E" w14:textId="77777777" w:rsidR="00B22507" w:rsidRPr="00196835" w:rsidRDefault="00B22507" w:rsidP="00B22507">
      <w:pPr>
        <w:rPr>
          <w:sz w:val="16"/>
        </w:rPr>
      </w:pPr>
    </w:p>
    <w:p w14:paraId="6E5E3C28" w14:textId="77777777" w:rsidR="00B22507" w:rsidRPr="000300EE" w:rsidRDefault="00B22507" w:rsidP="00B22507">
      <w:pPr>
        <w:pStyle w:val="Heading4"/>
      </w:pPr>
      <w:r>
        <w:t xml:space="preserve">Otherwise, those movements unlock </w:t>
      </w:r>
      <w:r>
        <w:rPr>
          <w:u w:val="single"/>
        </w:rPr>
        <w:t>gig worker protections</w:t>
      </w:r>
      <w:r>
        <w:t>.</w:t>
      </w:r>
    </w:p>
    <w:p w14:paraId="3036AD23" w14:textId="77777777" w:rsidR="00B22507" w:rsidRDefault="00B22507" w:rsidP="00B22507">
      <w:r w:rsidRPr="006B076E">
        <w:rPr>
          <w:rStyle w:val="Style13ptBold"/>
        </w:rPr>
        <w:t>Dewey 23</w:t>
      </w:r>
      <w:r>
        <w:t xml:space="preserve"> – Labor Correspondent at Stateline.</w:t>
      </w:r>
    </w:p>
    <w:p w14:paraId="3C9CF30E" w14:textId="77777777" w:rsidR="00B22507" w:rsidRDefault="00B22507" w:rsidP="00B22507">
      <w:r>
        <w:t>Caitlin Dewey, “States and cities eye stronger protections for gig economy workers,” Stateline, 09-19-2023, https://stateline.org/2023/09/19/states-and-cities-eye-stronger-protections-for-gig-economy-workers/</w:t>
      </w:r>
    </w:p>
    <w:p w14:paraId="6C2523AB" w14:textId="77777777" w:rsidR="00B22507" w:rsidRPr="00196835" w:rsidRDefault="00B22507" w:rsidP="00B22507">
      <w:pPr>
        <w:rPr>
          <w:sz w:val="14"/>
        </w:rPr>
      </w:pPr>
      <w:r w:rsidRPr="00196835">
        <w:rPr>
          <w:sz w:val="14"/>
        </w:rPr>
        <w:t>Joshua Wood remembers days during the COVID-19 lockdown when New York City’s streets were practically empty, save for workers like him.</w:t>
      </w:r>
    </w:p>
    <w:p w14:paraId="67D6512D" w14:textId="77777777" w:rsidR="00B22507" w:rsidRPr="00196835" w:rsidRDefault="00B22507" w:rsidP="00B22507">
      <w:pPr>
        <w:rPr>
          <w:sz w:val="14"/>
        </w:rPr>
      </w:pPr>
      <w:r w:rsidRPr="00196835">
        <w:rPr>
          <w:sz w:val="14"/>
        </w:rPr>
        <w:t>That experience convinced the 25-year-old Brooklynite — who makes deliveries for both Uber Eats and a package delivery service — that the gig economy needed some urgent changes.</w:t>
      </w:r>
    </w:p>
    <w:p w14:paraId="23F52782" w14:textId="77777777" w:rsidR="00B22507" w:rsidRPr="00196835" w:rsidRDefault="00B22507" w:rsidP="00B22507">
      <w:pPr>
        <w:rPr>
          <w:sz w:val="14"/>
        </w:rPr>
      </w:pPr>
      <w:r w:rsidRPr="000300EE">
        <w:rPr>
          <w:rStyle w:val="StyleUnderline"/>
        </w:rPr>
        <w:t xml:space="preserve">Roughly </w:t>
      </w:r>
      <w:r w:rsidRPr="005F138C">
        <w:rPr>
          <w:rStyle w:val="Emphasis"/>
          <w:highlight w:val="green"/>
        </w:rPr>
        <w:t>1 in 6</w:t>
      </w:r>
      <w:r w:rsidRPr="000300EE">
        <w:rPr>
          <w:rStyle w:val="StyleUnderline"/>
        </w:rPr>
        <w:t xml:space="preserve"> American adults </w:t>
      </w:r>
      <w:r w:rsidRPr="005F138C">
        <w:rPr>
          <w:rStyle w:val="StyleUnderline"/>
          <w:highlight w:val="green"/>
        </w:rPr>
        <w:t xml:space="preserve">have engaged in </w:t>
      </w:r>
      <w:r w:rsidRPr="005F138C">
        <w:rPr>
          <w:rStyle w:val="Emphasis"/>
          <w:highlight w:val="green"/>
        </w:rPr>
        <w:t>gig work</w:t>
      </w:r>
      <w:r w:rsidRPr="000300EE">
        <w:rPr>
          <w:rStyle w:val="StyleUnderline"/>
        </w:rPr>
        <w:t xml:space="preserve"> for platforms such as </w:t>
      </w:r>
      <w:r w:rsidRPr="000300EE">
        <w:rPr>
          <w:rStyle w:val="Emphasis"/>
        </w:rPr>
        <w:t>Uber</w:t>
      </w:r>
      <w:r w:rsidRPr="00196835">
        <w:rPr>
          <w:sz w:val="14"/>
        </w:rPr>
        <w:t xml:space="preserve">, </w:t>
      </w:r>
      <w:r w:rsidRPr="000300EE">
        <w:rPr>
          <w:rStyle w:val="Emphasis"/>
        </w:rPr>
        <w:t>Lyft</w:t>
      </w:r>
      <w:r w:rsidRPr="000300EE">
        <w:rPr>
          <w:rStyle w:val="StyleUnderline"/>
        </w:rPr>
        <w:t xml:space="preserve"> and </w:t>
      </w:r>
      <w:r w:rsidRPr="000300EE">
        <w:rPr>
          <w:rStyle w:val="Emphasis"/>
        </w:rPr>
        <w:t>DoorDash</w:t>
      </w:r>
      <w:r w:rsidRPr="00196835">
        <w:rPr>
          <w:sz w:val="14"/>
        </w:rPr>
        <w:t xml:space="preserve">, according to a 2021 report by the Pew Research Center. </w:t>
      </w:r>
      <w:r w:rsidRPr="000300EE">
        <w:rPr>
          <w:rStyle w:val="StyleUnderline"/>
        </w:rPr>
        <w:t>But while those jobs promise flexibility and a low barrier to entry</w:t>
      </w:r>
      <w:r w:rsidRPr="00196835">
        <w:rPr>
          <w:sz w:val="14"/>
        </w:rPr>
        <w:t xml:space="preserve">, </w:t>
      </w:r>
      <w:r w:rsidRPr="005F138C">
        <w:rPr>
          <w:rStyle w:val="StyleUnderline"/>
          <w:highlight w:val="green"/>
        </w:rPr>
        <w:t>they</w:t>
      </w:r>
      <w:r w:rsidRPr="000300EE">
        <w:rPr>
          <w:rStyle w:val="StyleUnderline"/>
        </w:rPr>
        <w:t xml:space="preserve"> often </w:t>
      </w:r>
      <w:r w:rsidRPr="005F138C">
        <w:rPr>
          <w:rStyle w:val="Emphasis"/>
          <w:highlight w:val="green"/>
        </w:rPr>
        <w:t>pay less</w:t>
      </w:r>
      <w:r w:rsidRPr="000300EE">
        <w:rPr>
          <w:rStyle w:val="StyleUnderline"/>
        </w:rPr>
        <w:t xml:space="preserve"> on an hourly basis than the prevailing minimum </w:t>
      </w:r>
      <w:r w:rsidRPr="00454DAD">
        <w:rPr>
          <w:rStyle w:val="StyleUnderline"/>
        </w:rPr>
        <w:t xml:space="preserve">wage </w:t>
      </w:r>
      <w:r w:rsidRPr="005F138C">
        <w:rPr>
          <w:rStyle w:val="StyleUnderline"/>
          <w:highlight w:val="green"/>
        </w:rPr>
        <w:t xml:space="preserve">and </w:t>
      </w:r>
      <w:r w:rsidRPr="005F138C">
        <w:rPr>
          <w:rStyle w:val="Emphasis"/>
          <w:highlight w:val="green"/>
        </w:rPr>
        <w:t>lack</w:t>
      </w:r>
      <w:r w:rsidRPr="005F138C">
        <w:rPr>
          <w:rStyle w:val="StyleUnderline"/>
          <w:highlight w:val="green"/>
        </w:rPr>
        <w:t xml:space="preserve"> </w:t>
      </w:r>
      <w:r w:rsidRPr="005F138C">
        <w:rPr>
          <w:rStyle w:val="Emphasis"/>
          <w:highlight w:val="green"/>
        </w:rPr>
        <w:t>basic protections</w:t>
      </w:r>
      <w:r w:rsidRPr="000300EE">
        <w:rPr>
          <w:rStyle w:val="StyleUnderline"/>
        </w:rPr>
        <w:t xml:space="preserve"> such as overtime</w:t>
      </w:r>
      <w:r w:rsidRPr="00196835">
        <w:rPr>
          <w:sz w:val="14"/>
        </w:rPr>
        <w:t xml:space="preserve">, </w:t>
      </w:r>
      <w:r w:rsidRPr="000300EE">
        <w:rPr>
          <w:rStyle w:val="StyleUnderline"/>
        </w:rPr>
        <w:t>sick pay and unemployment insurance</w:t>
      </w:r>
      <w:r w:rsidRPr="00196835">
        <w:rPr>
          <w:sz w:val="14"/>
        </w:rPr>
        <w:t>.</w:t>
      </w:r>
    </w:p>
    <w:p w14:paraId="0EF958E2" w14:textId="77777777" w:rsidR="00B22507" w:rsidRPr="00196835" w:rsidRDefault="00B22507" w:rsidP="00B22507">
      <w:pPr>
        <w:rPr>
          <w:sz w:val="14"/>
        </w:rPr>
      </w:pPr>
      <w:r w:rsidRPr="00196835">
        <w:rPr>
          <w:sz w:val="14"/>
        </w:rPr>
        <w:t>“There was a sense among workers, coming off the pandemic, that something really needed to be done,” said Wood, a member of the labor group Los Deliveristas Unidos, which fights for gig worker benefits in New York City. “So much of the city is dependent on the work that we do — but if we want to make the conditions better for us, we have to be the ones to do it.”</w:t>
      </w:r>
    </w:p>
    <w:p w14:paraId="0ED3817D" w14:textId="77777777" w:rsidR="00B22507" w:rsidRPr="00196835" w:rsidRDefault="00B22507" w:rsidP="00B22507">
      <w:pPr>
        <w:rPr>
          <w:sz w:val="14"/>
        </w:rPr>
      </w:pPr>
      <w:r w:rsidRPr="005F138C">
        <w:rPr>
          <w:rStyle w:val="StyleUnderline"/>
          <w:highlight w:val="green"/>
        </w:rPr>
        <w:t>New York</w:t>
      </w:r>
      <w:r w:rsidRPr="000300EE">
        <w:rPr>
          <w:rStyle w:val="StyleUnderline"/>
        </w:rPr>
        <w:t xml:space="preserve"> City</w:t>
      </w:r>
      <w:r w:rsidRPr="00196835">
        <w:rPr>
          <w:sz w:val="14"/>
        </w:rPr>
        <w:t xml:space="preserve"> has since </w:t>
      </w:r>
      <w:r w:rsidRPr="005F138C">
        <w:rPr>
          <w:rStyle w:val="StyleUnderline"/>
          <w:highlight w:val="green"/>
        </w:rPr>
        <w:t>passed</w:t>
      </w:r>
      <w:r w:rsidRPr="000300EE">
        <w:rPr>
          <w:rStyle w:val="StyleUnderline"/>
        </w:rPr>
        <w:t xml:space="preserve"> a package of </w:t>
      </w:r>
      <w:r w:rsidRPr="00454DAD">
        <w:rPr>
          <w:rStyle w:val="StyleUnderline"/>
        </w:rPr>
        <w:t>legislation guaranteeing</w:t>
      </w:r>
      <w:r w:rsidRPr="000300EE">
        <w:rPr>
          <w:rStyle w:val="StyleUnderline"/>
        </w:rPr>
        <w:t xml:space="preserve"> </w:t>
      </w:r>
      <w:r w:rsidRPr="005F138C">
        <w:rPr>
          <w:rStyle w:val="StyleUnderline"/>
          <w:highlight w:val="green"/>
        </w:rPr>
        <w:t>a minimum wage</w:t>
      </w:r>
      <w:r w:rsidRPr="000300EE">
        <w:rPr>
          <w:rStyle w:val="StyleUnderline"/>
        </w:rPr>
        <w:t xml:space="preserve"> and other benefits</w:t>
      </w:r>
      <w:r w:rsidRPr="00196835">
        <w:rPr>
          <w:sz w:val="14"/>
        </w:rPr>
        <w:t xml:space="preserve"> for app-based food deliverers, and communities across the country are following suit. In the past five years, </w:t>
      </w:r>
      <w:r w:rsidRPr="000300EE">
        <w:rPr>
          <w:rStyle w:val="StyleUnderline"/>
        </w:rPr>
        <w:t xml:space="preserve">lawmakers in at least 10 jurisdictions — including cities such as </w:t>
      </w:r>
      <w:r w:rsidRPr="005F138C">
        <w:rPr>
          <w:rStyle w:val="StyleUnderline"/>
          <w:highlight w:val="green"/>
        </w:rPr>
        <w:t>Chicago</w:t>
      </w:r>
      <w:r w:rsidRPr="000300EE">
        <w:rPr>
          <w:rStyle w:val="StyleUnderline"/>
        </w:rPr>
        <w:t xml:space="preserve"> and </w:t>
      </w:r>
      <w:r w:rsidRPr="005F138C">
        <w:rPr>
          <w:rStyle w:val="StyleUnderline"/>
          <w:highlight w:val="green"/>
        </w:rPr>
        <w:t>Seattle</w:t>
      </w:r>
      <w:r w:rsidRPr="00196835">
        <w:rPr>
          <w:sz w:val="14"/>
        </w:rPr>
        <w:t xml:space="preserve">, </w:t>
      </w:r>
      <w:r w:rsidRPr="000300EE">
        <w:rPr>
          <w:rStyle w:val="StyleUnderline"/>
        </w:rPr>
        <w:t xml:space="preserve">and states such as </w:t>
      </w:r>
      <w:r w:rsidRPr="005F138C">
        <w:rPr>
          <w:rStyle w:val="StyleUnderline"/>
          <w:highlight w:val="green"/>
        </w:rPr>
        <w:t>Colorado</w:t>
      </w:r>
      <w:r w:rsidRPr="00196835">
        <w:rPr>
          <w:sz w:val="14"/>
        </w:rPr>
        <w:t xml:space="preserve">, </w:t>
      </w:r>
      <w:r w:rsidRPr="005F138C">
        <w:rPr>
          <w:rStyle w:val="StyleUnderline"/>
          <w:highlight w:val="green"/>
        </w:rPr>
        <w:t>Connecticut and Minnesota</w:t>
      </w:r>
      <w:r w:rsidRPr="000300EE">
        <w:rPr>
          <w:rStyle w:val="StyleUnderline"/>
        </w:rPr>
        <w:t xml:space="preserve"> — have </w:t>
      </w:r>
      <w:r w:rsidRPr="005F138C">
        <w:rPr>
          <w:rStyle w:val="Emphasis"/>
          <w:highlight w:val="green"/>
        </w:rPr>
        <w:t>proposed</w:t>
      </w:r>
      <w:r w:rsidRPr="005F138C">
        <w:rPr>
          <w:rStyle w:val="StyleUnderline"/>
          <w:highlight w:val="green"/>
        </w:rPr>
        <w:t xml:space="preserve"> new protections</w:t>
      </w:r>
      <w:r w:rsidRPr="000300EE">
        <w:rPr>
          <w:rStyle w:val="StyleUnderline"/>
        </w:rPr>
        <w:t xml:space="preserve"> for ride-share drivers and food delivery workers</w:t>
      </w:r>
      <w:r w:rsidRPr="00196835">
        <w:rPr>
          <w:sz w:val="14"/>
        </w:rPr>
        <w:t>.</w:t>
      </w:r>
    </w:p>
    <w:p w14:paraId="631B5267" w14:textId="77777777" w:rsidR="00B22507" w:rsidRPr="00196835" w:rsidRDefault="00B22507" w:rsidP="00B22507">
      <w:pPr>
        <w:rPr>
          <w:sz w:val="14"/>
        </w:rPr>
      </w:pPr>
      <w:r w:rsidRPr="000300EE">
        <w:rPr>
          <w:rStyle w:val="StyleUnderline"/>
        </w:rPr>
        <w:t>At least 10 states have also considered programs that would make it easier for gig workers to access traditional workplace benefits</w:t>
      </w:r>
      <w:r w:rsidRPr="00196835">
        <w:rPr>
          <w:sz w:val="14"/>
        </w:rPr>
        <w:t xml:space="preserve">, such as retirement or paid family leave. Meanwhile, </w:t>
      </w:r>
      <w:r w:rsidRPr="000300EE">
        <w:rPr>
          <w:rStyle w:val="StyleUnderline"/>
        </w:rPr>
        <w:t>regulatory agencies and courts in states including Massachusetts</w:t>
      </w:r>
      <w:r w:rsidRPr="00196835">
        <w:rPr>
          <w:sz w:val="14"/>
        </w:rPr>
        <w:t xml:space="preserve">, </w:t>
      </w:r>
      <w:r w:rsidRPr="000300EE">
        <w:rPr>
          <w:rStyle w:val="StyleUnderline"/>
        </w:rPr>
        <w:t>New Jersey and Pennsylvania have sought to force Uber</w:t>
      </w:r>
      <w:r w:rsidRPr="00196835">
        <w:rPr>
          <w:sz w:val="14"/>
        </w:rPr>
        <w:t xml:space="preserve">, </w:t>
      </w:r>
      <w:r w:rsidRPr="000300EE">
        <w:rPr>
          <w:rStyle w:val="StyleUnderline"/>
        </w:rPr>
        <w:t>GoPuff and other tech platforms to grant their drivers the same benefits as regular employees</w:t>
      </w:r>
      <w:r w:rsidRPr="00196835">
        <w:rPr>
          <w:sz w:val="14"/>
        </w:rPr>
        <w:t>.</w:t>
      </w:r>
    </w:p>
    <w:p w14:paraId="2A3529E3" w14:textId="77777777" w:rsidR="00B22507" w:rsidRPr="00196835" w:rsidRDefault="00B22507" w:rsidP="00B22507">
      <w:pPr>
        <w:rPr>
          <w:sz w:val="14"/>
        </w:rPr>
      </w:pPr>
      <w:r w:rsidRPr="005F138C">
        <w:rPr>
          <w:rStyle w:val="StyleUnderline"/>
          <w:highlight w:val="green"/>
        </w:rPr>
        <w:t xml:space="preserve">The push comes amid a </w:t>
      </w:r>
      <w:r w:rsidRPr="005F138C">
        <w:rPr>
          <w:rStyle w:val="Emphasis"/>
          <w:highlight w:val="green"/>
        </w:rPr>
        <w:t>resurgent</w:t>
      </w:r>
      <w:r w:rsidRPr="005F138C">
        <w:rPr>
          <w:rStyle w:val="StyleUnderline"/>
          <w:highlight w:val="green"/>
        </w:rPr>
        <w:t xml:space="preserve"> </w:t>
      </w:r>
      <w:r w:rsidRPr="005F138C">
        <w:rPr>
          <w:rStyle w:val="Emphasis"/>
          <w:highlight w:val="green"/>
        </w:rPr>
        <w:t>workers’ rights movement</w:t>
      </w:r>
      <w:r w:rsidRPr="000300EE">
        <w:rPr>
          <w:rStyle w:val="StyleUnderline"/>
        </w:rPr>
        <w:t xml:space="preserve"> in the United States</w:t>
      </w:r>
      <w:r w:rsidRPr="00196835">
        <w:rPr>
          <w:sz w:val="14"/>
        </w:rPr>
        <w:t xml:space="preserve"> and a global reconsideration of labor rights in the age of the gig economy. Since the start of the summer, both Australia and the European Union moved to strengthen workplace protections for gig workers, while the U.S. Department of Labor is expected to finalize a new rule that may reclassify some gig workers as employees as soon as October.</w:t>
      </w:r>
    </w:p>
    <w:p w14:paraId="5494B597" w14:textId="77777777" w:rsidR="00B22507" w:rsidRPr="00196835" w:rsidRDefault="00B22507" w:rsidP="00B22507">
      <w:pPr>
        <w:rPr>
          <w:sz w:val="14"/>
        </w:rPr>
      </w:pPr>
      <w:r w:rsidRPr="00196835">
        <w:rPr>
          <w:sz w:val="14"/>
        </w:rPr>
        <w:t>But gig companies fiercely oppose any effort to reclassify gig workers, a change that would grant the workers new rights and protections under state and federal law. In public statements, legal filings and elaborate marketing campaigns, gig platforms have argued that any significant shake-up to their current labor arrangement would jeopardize workers’ flexibility and independence — as well as raise consumer costs.</w:t>
      </w:r>
    </w:p>
    <w:p w14:paraId="680750AC" w14:textId="77777777" w:rsidR="00B22507" w:rsidRPr="00196835" w:rsidRDefault="00B22507" w:rsidP="00B22507">
      <w:pPr>
        <w:rPr>
          <w:sz w:val="14"/>
        </w:rPr>
      </w:pPr>
      <w:r w:rsidRPr="00196835">
        <w:rPr>
          <w:sz w:val="14"/>
        </w:rPr>
        <w:t>In a statement, Uber spokesperson Alix Anfang told Stateline the company “supports comprehensive legislation that protects the flexibility drivers tell us they want while providing important benefits and protections.”</w:t>
      </w:r>
    </w:p>
    <w:p w14:paraId="7BAEC91F" w14:textId="77777777" w:rsidR="00B22507" w:rsidRPr="00196835" w:rsidRDefault="00B22507" w:rsidP="00B22507">
      <w:pPr>
        <w:rPr>
          <w:sz w:val="14"/>
        </w:rPr>
      </w:pPr>
      <w:r w:rsidRPr="00196835">
        <w:rPr>
          <w:sz w:val="14"/>
        </w:rPr>
        <w:t>“They don’t want to pay drivers,” said James Parrott, an economist at The New School whose analyses of driver wages informed New York’s new pay standard. “But their pockets are infinitely deep when it comes to fighting regulations they disagree with.”</w:t>
      </w:r>
    </w:p>
    <w:p w14:paraId="7B66A704" w14:textId="77777777" w:rsidR="00B22507" w:rsidRPr="00196835" w:rsidRDefault="00B22507" w:rsidP="00B22507">
      <w:pPr>
        <w:rPr>
          <w:sz w:val="14"/>
        </w:rPr>
      </w:pPr>
      <w:r w:rsidRPr="00196835">
        <w:rPr>
          <w:sz w:val="14"/>
        </w:rPr>
        <w:t>Pandemic spurred organizing</w:t>
      </w:r>
    </w:p>
    <w:p w14:paraId="2C222EEE" w14:textId="77777777" w:rsidR="00B22507" w:rsidRPr="00196835" w:rsidRDefault="00B22507" w:rsidP="00B22507">
      <w:pPr>
        <w:rPr>
          <w:sz w:val="14"/>
        </w:rPr>
      </w:pPr>
      <w:r w:rsidRPr="00196835">
        <w:rPr>
          <w:sz w:val="14"/>
        </w:rPr>
        <w:t>Tech companies and their detractors can at least agree that gig platforms forever changed work, for better or for worse.</w:t>
      </w:r>
    </w:p>
    <w:p w14:paraId="366F1849" w14:textId="77777777" w:rsidR="00B22507" w:rsidRPr="00196835" w:rsidRDefault="00B22507" w:rsidP="00B22507">
      <w:pPr>
        <w:rPr>
          <w:sz w:val="14"/>
        </w:rPr>
      </w:pPr>
      <w:r w:rsidRPr="00196835">
        <w:rPr>
          <w:sz w:val="14"/>
        </w:rPr>
        <w:t>Since their launch in the late 2000s, platforms such as Uber and Airbnb have spawned a sprawling ecosystem of on-demand digital marketplaces, spanning services from food delivery to therapy to child care and education.</w:t>
      </w:r>
    </w:p>
    <w:p w14:paraId="5F03685B" w14:textId="77777777" w:rsidR="00B22507" w:rsidRPr="00196835" w:rsidRDefault="00B22507" w:rsidP="00B22507">
      <w:pPr>
        <w:rPr>
          <w:sz w:val="14"/>
        </w:rPr>
      </w:pPr>
      <w:r w:rsidRPr="00196835">
        <w:rPr>
          <w:sz w:val="14"/>
        </w:rPr>
        <w:t>For consumers, such marketplaces offer flexibility and convenience, and may fill gaps in existing transportation, logistical or social support systems. Workers flock to gig platforms for similar reasons: In a 2016 Pew Research survey of gig workers whose households relied on their platform income, 45% said they needed control over their schedules and 25% said they lacked other job options.</w:t>
      </w:r>
    </w:p>
    <w:p w14:paraId="20C761F9" w14:textId="77777777" w:rsidR="00B22507" w:rsidRPr="00196835" w:rsidRDefault="00B22507" w:rsidP="00B22507">
      <w:pPr>
        <w:rPr>
          <w:sz w:val="14"/>
        </w:rPr>
      </w:pPr>
      <w:r w:rsidRPr="00196835">
        <w:rPr>
          <w:sz w:val="14"/>
        </w:rPr>
        <w:t xml:space="preserve">At the same time, </w:t>
      </w:r>
      <w:r w:rsidRPr="005F138C">
        <w:rPr>
          <w:rStyle w:val="StyleUnderline"/>
          <w:highlight w:val="green"/>
        </w:rPr>
        <w:t xml:space="preserve">gig work comes with an </w:t>
      </w:r>
      <w:r w:rsidRPr="005F138C">
        <w:rPr>
          <w:rStyle w:val="Emphasis"/>
          <w:highlight w:val="green"/>
        </w:rPr>
        <w:t>unusual level</w:t>
      </w:r>
      <w:r w:rsidRPr="005F138C">
        <w:rPr>
          <w:rStyle w:val="StyleUnderline"/>
          <w:highlight w:val="green"/>
        </w:rPr>
        <w:t xml:space="preserve"> of </w:t>
      </w:r>
      <w:r w:rsidRPr="005F138C">
        <w:rPr>
          <w:rStyle w:val="Emphasis"/>
          <w:highlight w:val="green"/>
        </w:rPr>
        <w:t>precarity</w:t>
      </w:r>
      <w:r w:rsidRPr="00196835">
        <w:rPr>
          <w:sz w:val="14"/>
        </w:rPr>
        <w:t>, said Daniel Ocampo, a legal fellow at the National Employment Law Project. Workers generally have no job security, no traditional benefits, no consistent income, and little opportunity to organize or advocate for themselves.</w:t>
      </w:r>
    </w:p>
    <w:p w14:paraId="1C064B0D" w14:textId="77777777" w:rsidR="00B22507" w:rsidRPr="00196835" w:rsidRDefault="00B22507" w:rsidP="00B22507">
      <w:pPr>
        <w:rPr>
          <w:sz w:val="14"/>
        </w:rPr>
      </w:pPr>
      <w:r w:rsidRPr="00196835">
        <w:rPr>
          <w:sz w:val="14"/>
        </w:rPr>
        <w:t>But that last part is changing in the wake of the COVID-19 pandemic, Ocampo said. Spurred by falling wages and growing safety concerns, new advocacy organizations have sprung up in cities from New York to Los Angeles to push for laws that establish minimum wages and mandate paid sick leave, among other protections.</w:t>
      </w:r>
    </w:p>
    <w:p w14:paraId="3879F10A" w14:textId="77777777" w:rsidR="00B22507" w:rsidRPr="00196835" w:rsidRDefault="00B22507" w:rsidP="00B22507">
      <w:pPr>
        <w:rPr>
          <w:sz w:val="14"/>
        </w:rPr>
      </w:pPr>
      <w:r w:rsidRPr="00196835">
        <w:rPr>
          <w:sz w:val="14"/>
        </w:rPr>
        <w:t>“</w:t>
      </w:r>
      <w:r w:rsidRPr="000300EE">
        <w:rPr>
          <w:rStyle w:val="StyleUnderline"/>
        </w:rPr>
        <w:t>There’s been a real wave of legislative action</w:t>
      </w:r>
      <w:r w:rsidRPr="00196835">
        <w:rPr>
          <w:sz w:val="14"/>
        </w:rPr>
        <w:t>, especially in the last year,” Ocampo said. “It’s a very difficult group of workers to organize … but people are fed up with the conditions.”</w:t>
      </w:r>
    </w:p>
    <w:p w14:paraId="3920D2C4" w14:textId="77777777" w:rsidR="00B22507" w:rsidRPr="00196835" w:rsidRDefault="00B22507" w:rsidP="00B22507">
      <w:pPr>
        <w:rPr>
          <w:sz w:val="14"/>
        </w:rPr>
      </w:pPr>
      <w:r w:rsidRPr="000300EE">
        <w:rPr>
          <w:rStyle w:val="StyleUnderline"/>
        </w:rPr>
        <w:t>In addition to New York City</w:t>
      </w:r>
      <w:r w:rsidRPr="00196835">
        <w:rPr>
          <w:sz w:val="14"/>
        </w:rPr>
        <w:t xml:space="preserve"> — </w:t>
      </w:r>
      <w:r w:rsidRPr="000300EE">
        <w:rPr>
          <w:rStyle w:val="StyleUnderline"/>
        </w:rPr>
        <w:t>which approved a minimum wage for ride-share drivers</w:t>
      </w:r>
      <w:r w:rsidRPr="00196835">
        <w:rPr>
          <w:sz w:val="14"/>
        </w:rPr>
        <w:t xml:space="preserve"> in 2018, and for food deliverers in 2021 — </w:t>
      </w:r>
      <w:r w:rsidRPr="00454DAD">
        <w:rPr>
          <w:rStyle w:val="StyleUnderline"/>
        </w:rPr>
        <w:t>gig</w:t>
      </w:r>
      <w:r w:rsidRPr="000300EE">
        <w:rPr>
          <w:rStyle w:val="StyleUnderline"/>
        </w:rPr>
        <w:t xml:space="preserve"> workers have also notched a string of significant victories in Seattle</w:t>
      </w:r>
      <w:r w:rsidRPr="00196835">
        <w:rPr>
          <w:sz w:val="14"/>
        </w:rPr>
        <w:t>. The city unanimously passed a minimum pay floor for ride-share drivers in 2020 and app-based delivery workers in 2022. Earlier this year, Seattle mandated paid sick leave and due process procedures for a broader swath of gig workers if they are suspended from the apps.</w:t>
      </w:r>
    </w:p>
    <w:p w14:paraId="3B4283A4" w14:textId="77777777" w:rsidR="00B22507" w:rsidRPr="00196835" w:rsidRDefault="00B22507" w:rsidP="00B22507">
      <w:pPr>
        <w:rPr>
          <w:sz w:val="14"/>
        </w:rPr>
      </w:pPr>
      <w:r w:rsidRPr="000300EE">
        <w:rPr>
          <w:rStyle w:val="StyleUnderline"/>
        </w:rPr>
        <w:t>Lawmakers in Chicago also expect to pass a minimum wage ordinance for ride-share drivers in the coming months</w:t>
      </w:r>
      <w:r w:rsidRPr="00196835">
        <w:rPr>
          <w:sz w:val="14"/>
        </w:rPr>
        <w:t>, said city Alderman Michael Rodriguez, a Democrat who introduced the bill with 25 co-sponsors. As of 2021, Uber and Lyft drivers in the city earned an average hourly wage of $12.72 after expenses, according to an analysis of 22 million trips by the University of Illinois at Urbana-Champaign and the Illinois Economic Policy Institute.</w:t>
      </w:r>
    </w:p>
    <w:p w14:paraId="01C10DA3" w14:textId="77777777" w:rsidR="00B22507" w:rsidRDefault="00B22507" w:rsidP="00B22507">
      <w:pPr>
        <w:rPr>
          <w:sz w:val="14"/>
        </w:rPr>
      </w:pPr>
      <w:r w:rsidRPr="00196835">
        <w:rPr>
          <w:sz w:val="14"/>
        </w:rPr>
        <w:t>“</w:t>
      </w:r>
      <w:r w:rsidRPr="000300EE">
        <w:rPr>
          <w:rStyle w:val="StyleUnderline"/>
        </w:rPr>
        <w:t>Many of these workers have had issues with their pay and with deactivation</w:t>
      </w:r>
      <w:r w:rsidRPr="00196835">
        <w:rPr>
          <w:sz w:val="14"/>
        </w:rPr>
        <w:t>,” Rodriguez said. “</w:t>
      </w:r>
      <w:r w:rsidRPr="000300EE">
        <w:rPr>
          <w:rStyle w:val="StyleUnderline"/>
        </w:rPr>
        <w:t>We’re working to get new protections</w:t>
      </w:r>
      <w:r w:rsidRPr="00196835">
        <w:rPr>
          <w:sz w:val="14"/>
        </w:rPr>
        <w:t xml:space="preserve"> for the people toiling day in and day to provide rides in a city that desperately needs better transportation.”</w:t>
      </w:r>
    </w:p>
    <w:p w14:paraId="6634DEA2" w14:textId="77777777" w:rsidR="00B22507" w:rsidRPr="00196835" w:rsidRDefault="00B22507" w:rsidP="00B22507">
      <w:pPr>
        <w:rPr>
          <w:sz w:val="14"/>
        </w:rPr>
      </w:pPr>
    </w:p>
    <w:p w14:paraId="154DE471" w14:textId="77777777" w:rsidR="00B22507" w:rsidRDefault="00B22507" w:rsidP="00B22507">
      <w:pPr>
        <w:pStyle w:val="Heading4"/>
      </w:pPr>
      <w:r>
        <w:t xml:space="preserve">Otherwise, </w:t>
      </w:r>
      <w:r w:rsidRPr="000300EE">
        <w:rPr>
          <w:u w:val="single"/>
        </w:rPr>
        <w:t>precarity</w:t>
      </w:r>
      <w:r>
        <w:t xml:space="preserve"> in the gig economy causes </w:t>
      </w:r>
      <w:r w:rsidRPr="000300EE">
        <w:rPr>
          <w:u w:val="single"/>
        </w:rPr>
        <w:t>extinction</w:t>
      </w:r>
      <w:r>
        <w:t>.</w:t>
      </w:r>
    </w:p>
    <w:p w14:paraId="684189A2" w14:textId="77777777" w:rsidR="00B22507" w:rsidRDefault="00B22507" w:rsidP="00B22507">
      <w:r w:rsidRPr="00424A42">
        <w:rPr>
          <w:rStyle w:val="Style13ptBold"/>
        </w:rPr>
        <w:t>Parfitt 20</w:t>
      </w:r>
      <w:r>
        <w:rPr>
          <w:rStyle w:val="Style13ptBold"/>
        </w:rPr>
        <w:t xml:space="preserve"> </w:t>
      </w:r>
      <w:r w:rsidRPr="006B076E">
        <w:t xml:space="preserve">– </w:t>
      </w:r>
      <w:r>
        <w:t>PhD Candidate in Department of Political Economy at the University of Sydney; Economic Sociologist and Senior Research Fellow at the Institute for Humanities and Social Sciences at Australian Catholic University.</w:t>
      </w:r>
    </w:p>
    <w:p w14:paraId="3549E9BD" w14:textId="77777777" w:rsidR="00B22507" w:rsidRPr="00424A42" w:rsidRDefault="00B22507" w:rsidP="00B22507">
      <w:r>
        <w:t>Claire Parfitt and Tom Barnes, “Precarity and the Politics of Existential Crisis,” Marxist Sociology Blog, 05-13-2020, https://marxistsociology.org/2020/05/precarity-and-the-politics-of-existential-crisis/]</w:t>
      </w:r>
    </w:p>
    <w:p w14:paraId="6F98C1FD" w14:textId="77777777" w:rsidR="00B22507" w:rsidRPr="00196835" w:rsidRDefault="00B22507" w:rsidP="00B22507">
      <w:pPr>
        <w:rPr>
          <w:sz w:val="14"/>
        </w:rPr>
      </w:pPr>
      <w:r w:rsidRPr="007D08A3">
        <w:rPr>
          <w:rStyle w:val="StyleUnderline"/>
        </w:rPr>
        <w:t xml:space="preserve">What new meanings does the concept of </w:t>
      </w:r>
      <w:r w:rsidRPr="00454DAD">
        <w:rPr>
          <w:rStyle w:val="Emphasis"/>
        </w:rPr>
        <w:t>precarity</w:t>
      </w:r>
      <w:r w:rsidRPr="007D08A3">
        <w:rPr>
          <w:rStyle w:val="StyleUnderline"/>
        </w:rPr>
        <w:t xml:space="preserve"> adopt when </w:t>
      </w:r>
      <w:r w:rsidRPr="005F138C">
        <w:rPr>
          <w:rStyle w:val="StyleUnderline"/>
          <w:highlight w:val="green"/>
        </w:rPr>
        <w:t xml:space="preserve">society is </w:t>
      </w:r>
      <w:r w:rsidRPr="005F138C">
        <w:rPr>
          <w:rStyle w:val="Emphasis"/>
          <w:highlight w:val="green"/>
        </w:rPr>
        <w:t>suddenly</w:t>
      </w:r>
      <w:r w:rsidRPr="005F138C">
        <w:rPr>
          <w:rStyle w:val="StyleUnderline"/>
          <w:highlight w:val="green"/>
        </w:rPr>
        <w:t xml:space="preserve"> plunged into</w:t>
      </w:r>
      <w:r w:rsidRPr="007D08A3">
        <w:rPr>
          <w:rStyle w:val="StyleUnderline"/>
        </w:rPr>
        <w:t xml:space="preserve"> a </w:t>
      </w:r>
      <w:r w:rsidRPr="007D08A3">
        <w:rPr>
          <w:rStyle w:val="Emphasis"/>
        </w:rPr>
        <w:t>deep</w:t>
      </w:r>
      <w:r w:rsidRPr="00196835">
        <w:rPr>
          <w:sz w:val="14"/>
        </w:rPr>
        <w:t xml:space="preserve">, </w:t>
      </w:r>
      <w:r w:rsidRPr="005F138C">
        <w:rPr>
          <w:rStyle w:val="Emphasis"/>
          <w:highlight w:val="green"/>
        </w:rPr>
        <w:t>prolonged</w:t>
      </w:r>
      <w:r w:rsidRPr="00196835">
        <w:rPr>
          <w:sz w:val="14"/>
        </w:rPr>
        <w:t xml:space="preserve">, even </w:t>
      </w:r>
      <w:r w:rsidRPr="005F138C">
        <w:rPr>
          <w:rStyle w:val="Emphasis"/>
          <w:highlight w:val="green"/>
        </w:rPr>
        <w:t>existential crisis</w:t>
      </w:r>
      <w:r w:rsidRPr="007D08A3">
        <w:rPr>
          <w:rStyle w:val="StyleUnderline"/>
        </w:rPr>
        <w:t>?</w:t>
      </w:r>
      <w:r w:rsidRPr="00196835">
        <w:rPr>
          <w:sz w:val="14"/>
        </w:rPr>
        <w:t xml:space="preserve"> While it has been used for decades, the publication of Guy Standing’s The Precariat in 2011 was critical to popularizing this concept. Today, precarity seems to be everywhere. </w:t>
      </w:r>
      <w:r w:rsidRPr="005F138C">
        <w:rPr>
          <w:rStyle w:val="StyleUnderline"/>
          <w:highlight w:val="green"/>
        </w:rPr>
        <w:t xml:space="preserve">The </w:t>
      </w:r>
      <w:r w:rsidRPr="005F138C">
        <w:rPr>
          <w:rStyle w:val="Emphasis"/>
          <w:highlight w:val="green"/>
        </w:rPr>
        <w:t>erosion</w:t>
      </w:r>
      <w:r w:rsidRPr="005F138C">
        <w:rPr>
          <w:rStyle w:val="StyleUnderline"/>
          <w:highlight w:val="green"/>
        </w:rPr>
        <w:t xml:space="preserve"> of the </w:t>
      </w:r>
      <w:r w:rsidRPr="005F138C">
        <w:rPr>
          <w:rStyle w:val="Emphasis"/>
          <w:highlight w:val="green"/>
        </w:rPr>
        <w:t>9-to-5</w:t>
      </w:r>
      <w:r w:rsidRPr="005F138C">
        <w:rPr>
          <w:rStyle w:val="StyleUnderline"/>
          <w:highlight w:val="green"/>
        </w:rPr>
        <w:t xml:space="preserve"> working day</w:t>
      </w:r>
      <w:r w:rsidRPr="00196835">
        <w:rPr>
          <w:sz w:val="14"/>
        </w:rPr>
        <w:t xml:space="preserve">, </w:t>
      </w:r>
      <w:r w:rsidRPr="007D08A3">
        <w:rPr>
          <w:rStyle w:val="StyleUnderline"/>
        </w:rPr>
        <w:t xml:space="preserve">the </w:t>
      </w:r>
      <w:r w:rsidRPr="005F138C">
        <w:rPr>
          <w:rStyle w:val="StyleUnderline"/>
          <w:highlight w:val="green"/>
        </w:rPr>
        <w:t xml:space="preserve">emerging </w:t>
      </w:r>
      <w:r w:rsidRPr="005F138C">
        <w:rPr>
          <w:rStyle w:val="Emphasis"/>
          <w:highlight w:val="green"/>
        </w:rPr>
        <w:t>gig economy</w:t>
      </w:r>
      <w:r w:rsidRPr="00196835">
        <w:rPr>
          <w:sz w:val="14"/>
        </w:rPr>
        <w:t xml:space="preserve">, </w:t>
      </w:r>
      <w:r w:rsidRPr="007D08A3">
        <w:rPr>
          <w:rStyle w:val="StyleUnderline"/>
        </w:rPr>
        <w:t>zero-hours contracts</w:t>
      </w:r>
      <w:r w:rsidRPr="00196835">
        <w:rPr>
          <w:sz w:val="14"/>
        </w:rPr>
        <w:t xml:space="preserve">, </w:t>
      </w:r>
      <w:r w:rsidRPr="007D08A3">
        <w:rPr>
          <w:rStyle w:val="StyleUnderline"/>
        </w:rPr>
        <w:t xml:space="preserve">rising self-employment and agency work </w:t>
      </w:r>
      <w:r w:rsidRPr="005F138C">
        <w:rPr>
          <w:rStyle w:val="StyleUnderline"/>
          <w:highlight w:val="green"/>
        </w:rPr>
        <w:t>are</w:t>
      </w:r>
      <w:r w:rsidRPr="007D08A3">
        <w:rPr>
          <w:rStyle w:val="StyleUnderline"/>
        </w:rPr>
        <w:t xml:space="preserve"> all signs that contingent work is </w:t>
      </w:r>
      <w:r w:rsidRPr="005F138C">
        <w:rPr>
          <w:rStyle w:val="StyleUnderline"/>
          <w:highlight w:val="green"/>
        </w:rPr>
        <w:t xml:space="preserve">the </w:t>
      </w:r>
      <w:r w:rsidRPr="005F138C">
        <w:rPr>
          <w:rStyle w:val="Emphasis"/>
          <w:highlight w:val="green"/>
        </w:rPr>
        <w:t>new normal</w:t>
      </w:r>
      <w:r w:rsidRPr="00196835">
        <w:rPr>
          <w:sz w:val="14"/>
        </w:rPr>
        <w:t>. In Australia, where we write from, at least half of the workforce can now be regarded as contingent. This figure is much higher in many other places around the world.</w:t>
      </w:r>
    </w:p>
    <w:p w14:paraId="5256E7F1" w14:textId="77777777" w:rsidR="00B22507" w:rsidRPr="00196835" w:rsidRDefault="00B22507" w:rsidP="00B22507">
      <w:pPr>
        <w:rPr>
          <w:sz w:val="14"/>
        </w:rPr>
      </w:pPr>
      <w:r w:rsidRPr="00196835">
        <w:rPr>
          <w:sz w:val="14"/>
        </w:rPr>
        <w:t>But for many, there is nothing ‘new’ about this normal. Feminists in particular have pointed out that ‘standard’ employment relationships were always an exception enjoyed primarily by white men in wealthy economies. Arguments that hinge on the novelty of precarious work have unsurprisingly drawn criticism for their failure to acknowledge the diversity of economic lives across time and space.</w:t>
      </w:r>
    </w:p>
    <w:p w14:paraId="6B0CEB14" w14:textId="77777777" w:rsidR="00B22507" w:rsidRPr="00196835" w:rsidRDefault="00B22507" w:rsidP="00B22507">
      <w:pPr>
        <w:rPr>
          <w:sz w:val="14"/>
        </w:rPr>
      </w:pPr>
      <w:r w:rsidRPr="00196835">
        <w:rPr>
          <w:sz w:val="14"/>
        </w:rPr>
        <w:t>In contrast to those who say that this concept has been stretched too far, our recent special issue in Critical Sociology emphasizes the value of a broad, multidimensional understanding of precarity. Following Nancy Ettlinger</w:t>
      </w:r>
      <w:r w:rsidRPr="007D08A3">
        <w:rPr>
          <w:rStyle w:val="StyleUnderline"/>
        </w:rPr>
        <w:t xml:space="preserve">, we see </w:t>
      </w:r>
      <w:r w:rsidRPr="005F138C">
        <w:rPr>
          <w:rStyle w:val="StyleUnderline"/>
          <w:highlight w:val="green"/>
        </w:rPr>
        <w:t>precarity</w:t>
      </w:r>
      <w:r w:rsidRPr="007D08A3">
        <w:rPr>
          <w:rStyle w:val="StyleUnderline"/>
        </w:rPr>
        <w:t xml:space="preserve"> as </w:t>
      </w:r>
      <w:r w:rsidRPr="005F138C">
        <w:rPr>
          <w:rStyle w:val="StyleUnderline"/>
          <w:highlight w:val="green"/>
        </w:rPr>
        <w:t>a ‘</w:t>
      </w:r>
      <w:r w:rsidRPr="005F138C">
        <w:rPr>
          <w:rStyle w:val="Emphasis"/>
          <w:highlight w:val="green"/>
        </w:rPr>
        <w:t>condition</w:t>
      </w:r>
      <w:r w:rsidRPr="005F138C">
        <w:rPr>
          <w:rStyle w:val="StyleUnderline"/>
          <w:highlight w:val="green"/>
        </w:rPr>
        <w:t xml:space="preserve"> of </w:t>
      </w:r>
      <w:r w:rsidRPr="005F138C">
        <w:rPr>
          <w:rStyle w:val="Emphasis"/>
          <w:highlight w:val="green"/>
        </w:rPr>
        <w:t>vulnerability</w:t>
      </w:r>
      <w:r w:rsidRPr="007D08A3">
        <w:rPr>
          <w:rStyle w:val="StyleUnderline"/>
        </w:rPr>
        <w:t xml:space="preserve"> relative to contingency and the inability to predict’</w:t>
      </w:r>
      <w:r w:rsidRPr="00196835">
        <w:rPr>
          <w:sz w:val="14"/>
        </w:rPr>
        <w:t>. Although our work was compiled prior to the coronavirus pandemic, this broad orientation is useful in a context where lives and livelihoods are exposed to so many manifestations of risk. It invites us to think about what makes for vulnerability and resilience, the different types of risks we are exposed to, and how these can be negotiated individually and collectively.</w:t>
      </w:r>
    </w:p>
    <w:p w14:paraId="69A358FF" w14:textId="77777777" w:rsidR="00B22507" w:rsidRPr="00196835" w:rsidRDefault="00B22507" w:rsidP="00B22507">
      <w:pPr>
        <w:rPr>
          <w:sz w:val="14"/>
        </w:rPr>
      </w:pPr>
      <w:r w:rsidRPr="00196835">
        <w:rPr>
          <w:sz w:val="14"/>
        </w:rPr>
        <w:t xml:space="preserve">What emerges through this kind of analysis is that </w:t>
      </w:r>
      <w:r w:rsidRPr="007D08A3">
        <w:rPr>
          <w:rStyle w:val="StyleUnderline"/>
        </w:rPr>
        <w:t xml:space="preserve">exposure to risk and its social and economic </w:t>
      </w:r>
      <w:r w:rsidRPr="005F138C">
        <w:rPr>
          <w:rStyle w:val="StyleUnderline"/>
          <w:highlight w:val="green"/>
        </w:rPr>
        <w:t xml:space="preserve">impacts are </w:t>
      </w:r>
      <w:r w:rsidRPr="005F138C">
        <w:rPr>
          <w:rStyle w:val="Emphasis"/>
          <w:highlight w:val="green"/>
        </w:rPr>
        <w:t>widespread</w:t>
      </w:r>
      <w:r w:rsidRPr="00196835">
        <w:rPr>
          <w:sz w:val="14"/>
        </w:rPr>
        <w:t xml:space="preserve">, </w:t>
      </w:r>
      <w:r w:rsidRPr="007D08A3">
        <w:rPr>
          <w:rStyle w:val="StyleUnderline"/>
        </w:rPr>
        <w:t>even in wealthy economies and populations</w:t>
      </w:r>
      <w:r w:rsidRPr="00196835">
        <w:rPr>
          <w:sz w:val="14"/>
        </w:rPr>
        <w:t xml:space="preserve">. </w:t>
      </w:r>
      <w:r w:rsidRPr="005F138C">
        <w:rPr>
          <w:rStyle w:val="StyleUnderline"/>
          <w:highlight w:val="green"/>
        </w:rPr>
        <w:t>Many</w:t>
      </w:r>
      <w:r w:rsidRPr="007D08A3">
        <w:rPr>
          <w:rStyle w:val="StyleUnderline"/>
        </w:rPr>
        <w:t xml:space="preserve"> of us </w:t>
      </w:r>
      <w:r w:rsidRPr="005F138C">
        <w:rPr>
          <w:rStyle w:val="StyleUnderline"/>
          <w:highlight w:val="green"/>
        </w:rPr>
        <w:t>find ourselves</w:t>
      </w:r>
      <w:r w:rsidRPr="007D08A3">
        <w:rPr>
          <w:rStyle w:val="StyleUnderline"/>
        </w:rPr>
        <w:t xml:space="preserve"> living in a ‘speculative life-world’ in which we are ‘</w:t>
      </w:r>
      <w:r w:rsidRPr="005F138C">
        <w:rPr>
          <w:rStyle w:val="StyleUnderline"/>
          <w:highlight w:val="green"/>
        </w:rPr>
        <w:t>condemned to decision making under</w:t>
      </w:r>
      <w:r w:rsidRPr="007D08A3">
        <w:rPr>
          <w:rStyle w:val="StyleUnderline"/>
        </w:rPr>
        <w:t xml:space="preserve"> uncertain levels of uncertainty</w:t>
      </w:r>
      <w:r w:rsidRPr="00196835">
        <w:rPr>
          <w:sz w:val="14"/>
        </w:rPr>
        <w:t xml:space="preserve">, </w:t>
      </w:r>
      <w:r w:rsidRPr="007D08A3">
        <w:rPr>
          <w:rStyle w:val="StyleUnderline"/>
        </w:rPr>
        <w:t xml:space="preserve">and to thus </w:t>
      </w:r>
      <w:r w:rsidRPr="005F138C">
        <w:rPr>
          <w:rStyle w:val="Emphasis"/>
          <w:highlight w:val="green"/>
        </w:rPr>
        <w:t>precarity</w:t>
      </w:r>
      <w:r w:rsidRPr="005F138C">
        <w:rPr>
          <w:rStyle w:val="StyleUnderline"/>
          <w:highlight w:val="green"/>
        </w:rPr>
        <w:t xml:space="preserve"> and </w:t>
      </w:r>
      <w:r w:rsidRPr="005F138C">
        <w:rPr>
          <w:rStyle w:val="Emphasis"/>
          <w:highlight w:val="green"/>
        </w:rPr>
        <w:t>insecurity</w:t>
      </w:r>
      <w:r w:rsidRPr="005F138C">
        <w:rPr>
          <w:rStyle w:val="StyleUnderline"/>
          <w:highlight w:val="green"/>
        </w:rPr>
        <w:t>’</w:t>
      </w:r>
      <w:r w:rsidRPr="00196835">
        <w:rPr>
          <w:sz w:val="14"/>
        </w:rPr>
        <w:t>. But just as we find exposure to risk in unlikely places, we also observe unexpected instances of resilience and collectivization of risk.</w:t>
      </w:r>
    </w:p>
    <w:p w14:paraId="3A9A1CDB" w14:textId="77777777" w:rsidR="00B22507" w:rsidRPr="00196835" w:rsidRDefault="00B22507" w:rsidP="00B22507">
      <w:pPr>
        <w:rPr>
          <w:sz w:val="14"/>
        </w:rPr>
      </w:pPr>
      <w:r w:rsidRPr="00196835">
        <w:rPr>
          <w:sz w:val="14"/>
        </w:rPr>
        <w:t>For us, a keynote example which preceded the coronavirus pandemic were the bushfires which ravaged Australia from September 2019 to January 2020. The destruction of forests released hundreds of millions of tonnes of carbon from the ground and increased emissions. In Australia, the coronavirus pandemic emerged on the back of the devastating experience of these bushfires, deepening a sense of widespread anxiety about the future.</w:t>
      </w:r>
    </w:p>
    <w:p w14:paraId="4551DED1" w14:textId="77777777" w:rsidR="00B22507" w:rsidRPr="00196835" w:rsidRDefault="00B22507" w:rsidP="00B22507">
      <w:pPr>
        <w:rPr>
          <w:sz w:val="14"/>
        </w:rPr>
      </w:pPr>
      <w:r w:rsidRPr="00196835">
        <w:rPr>
          <w:sz w:val="14"/>
        </w:rPr>
        <w:t>Australia’s bushfires fires rendered material the existential threat of climate change in unprecedented ways. A textbook example of Ettlinger’s ‘condition of vulnerability relative to contingency and the inability to predict’, the fires revealed the limits of humanity’s control over nature, our inability to predict it, and the extent of our vulnerability to it.</w:t>
      </w:r>
    </w:p>
    <w:p w14:paraId="70DDC8EC" w14:textId="77777777" w:rsidR="00B22507" w:rsidRPr="00196835" w:rsidRDefault="00B22507" w:rsidP="00B22507">
      <w:pPr>
        <w:rPr>
          <w:sz w:val="14"/>
        </w:rPr>
      </w:pPr>
      <w:r w:rsidRPr="00196835">
        <w:rPr>
          <w:sz w:val="14"/>
        </w:rPr>
        <w:t>The bushfires had a profound impact on the continent’s environment and population. Fires killed dozens of people, over one billion animals, and razed over 12.6 million hectares of forest. Around 3500 homes and countless livelihoods were destroyed while millions of people choked on smoke. The bushfires thrust the precarity of life to the forefront and generated a new national mood in which summer. Once a time to look forward to, it became a time to dread. This broader sense of fear intersected with the fields of work and education to generate new types of precarity. The fear of allowing children to play outdoors with hazardous air quality increased pressure on parents and educators. Outdoor-based workers in construction or horticulture were expose to the risk of respiratory illness from smoke haze. This reinforces the findings of one paper in our collection regarding the workplace as a site of ecological struggle.</w:t>
      </w:r>
    </w:p>
    <w:p w14:paraId="0771ED24" w14:textId="77777777" w:rsidR="00B22507" w:rsidRPr="00196835" w:rsidRDefault="00B22507" w:rsidP="00B22507">
      <w:pPr>
        <w:rPr>
          <w:sz w:val="14"/>
        </w:rPr>
      </w:pPr>
      <w:r w:rsidRPr="00196835">
        <w:rPr>
          <w:sz w:val="14"/>
        </w:rPr>
        <w:t>Having endured the anxieties of the worst bushfire season on record, Australia was immediately drawn into the coronavirus pandemic. The full impact of this crisis is still being understood. But, like in many other countries, it has been met with an economic shutdown which has induced potentially the worst social and economic conditions since the Great Depression. Unemployment is predicted to triple to 15 percent, with some predicting a figure as high as 20 percent.</w:t>
      </w:r>
    </w:p>
    <w:p w14:paraId="38A324AB" w14:textId="77777777" w:rsidR="00B22507" w:rsidRPr="00196835" w:rsidRDefault="00B22507" w:rsidP="00B22507">
      <w:pPr>
        <w:rPr>
          <w:sz w:val="14"/>
        </w:rPr>
      </w:pPr>
      <w:r w:rsidRPr="00196835">
        <w:rPr>
          <w:sz w:val="14"/>
        </w:rPr>
        <w:t>The depth of the crisis has brought about policy shifts which were unthinkable only weeks ago: the politically-conservative Australian Government has doubled the rate of payment for unemployment insurance, fully subsidised childcare for most households who need it, proposed a moratorium on evictions due to financial distress, and issued income support for businesses to continue paying their workers.</w:t>
      </w:r>
    </w:p>
    <w:p w14:paraId="65C27C80" w14:textId="77777777" w:rsidR="00B22507" w:rsidRPr="00196835" w:rsidRDefault="00B22507" w:rsidP="00B22507">
      <w:pPr>
        <w:rPr>
          <w:sz w:val="14"/>
        </w:rPr>
      </w:pPr>
      <w:r w:rsidRPr="00196835">
        <w:rPr>
          <w:sz w:val="14"/>
        </w:rPr>
        <w:t>The policy response primarily defends capital from precarity by supporting on-going accumulation, while reinforcing established divisions within labor. The government has promised that the above measures are temporary features. A return to the old ‘normal’ is to be expected, including Australia’s punitive and workfarist model of unemployment insurance. There is no income support for more than a million migrant workers and short-term casual workers. Many migrant workers as well as international students have been denied access to healthcare. Refugees are confined to hazardous detention camps, as they are around the world.</w:t>
      </w:r>
    </w:p>
    <w:p w14:paraId="712F262B" w14:textId="77777777" w:rsidR="00B22507" w:rsidRPr="00196835" w:rsidRDefault="00B22507" w:rsidP="00B22507">
      <w:pPr>
        <w:rPr>
          <w:sz w:val="14"/>
        </w:rPr>
      </w:pPr>
      <w:r w:rsidRPr="00196835">
        <w:rPr>
          <w:sz w:val="14"/>
        </w:rPr>
        <w:t>For low-paid workers in Australia, the government’s asset-based approach to welfare is an empty gesture. Australia has a compulsory private pension system—known as superannuation – through which roughly ten per cent of workers’ wages is surrendered to financial institutions and held until retirement. This system enables those in secure, high-paid jobs to amass large savings with generous tax concessions, while denying low-paid workers cash when they need it. During the pandemic response, the Australian Government has encouraged workers to access their retirement savings. But those who are most in need of emergency funds, such as workers in tourism, hospitality and retail, tend to have some of the lowest savings balances. Furthermore, given the recent collapse in financial markets, superannuation accounts have been decimated. Workers who are required to draw on those funds will be forced to realize their losses rather than wait for a resurgence in the market.</w:t>
      </w:r>
    </w:p>
    <w:p w14:paraId="38D84080" w14:textId="77777777" w:rsidR="00B22507" w:rsidRPr="00196835" w:rsidRDefault="00B22507" w:rsidP="00B22507">
      <w:pPr>
        <w:rPr>
          <w:sz w:val="14"/>
        </w:rPr>
      </w:pPr>
      <w:r w:rsidRPr="005F138C">
        <w:rPr>
          <w:rStyle w:val="StyleUnderline"/>
          <w:highlight w:val="green"/>
        </w:rPr>
        <w:t>The crisis is</w:t>
      </w:r>
      <w:r w:rsidRPr="001A2E79">
        <w:rPr>
          <w:rStyle w:val="StyleUnderline"/>
        </w:rPr>
        <w:t xml:space="preserve"> also </w:t>
      </w:r>
      <w:r w:rsidRPr="005F138C">
        <w:rPr>
          <w:rStyle w:val="StyleUnderline"/>
          <w:highlight w:val="green"/>
        </w:rPr>
        <w:t>generating</w:t>
      </w:r>
      <w:r w:rsidRPr="001A2E79">
        <w:rPr>
          <w:rStyle w:val="StyleUnderline"/>
        </w:rPr>
        <w:t xml:space="preserve"> precarity among seemingly stable sections of the population</w:t>
      </w:r>
      <w:r w:rsidRPr="00196835">
        <w:rPr>
          <w:sz w:val="14"/>
        </w:rPr>
        <w:t xml:space="preserve">—so-called ‘Middle Australia’. Australia’s </w:t>
      </w:r>
      <w:r w:rsidRPr="001A2E79">
        <w:rPr>
          <w:rStyle w:val="StyleUnderline"/>
        </w:rPr>
        <w:t xml:space="preserve">high levels of private home ownership are accompanied by </w:t>
      </w:r>
      <w:r w:rsidRPr="005F138C">
        <w:rPr>
          <w:rStyle w:val="Emphasis"/>
          <w:highlight w:val="green"/>
        </w:rPr>
        <w:t>unprecedented</w:t>
      </w:r>
      <w:r w:rsidRPr="001A2E79">
        <w:rPr>
          <w:rStyle w:val="StyleUnderline"/>
        </w:rPr>
        <w:t xml:space="preserve"> levels of household </w:t>
      </w:r>
      <w:r w:rsidRPr="005F138C">
        <w:rPr>
          <w:rStyle w:val="Emphasis"/>
          <w:highlight w:val="green"/>
        </w:rPr>
        <w:t>debt</w:t>
      </w:r>
      <w:r w:rsidRPr="00196835">
        <w:rPr>
          <w:sz w:val="14"/>
        </w:rPr>
        <w:t xml:space="preserve">. Australia’s central bank has repeatedly warned of the risk these debt levels pose, not only to particular households, but to financial stability in the economy. </w:t>
      </w:r>
      <w:r w:rsidRPr="001A2E79">
        <w:rPr>
          <w:rStyle w:val="StyleUnderline"/>
        </w:rPr>
        <w:t xml:space="preserve">Mass </w:t>
      </w:r>
      <w:r w:rsidRPr="005F138C">
        <w:rPr>
          <w:rStyle w:val="Emphasis"/>
          <w:highlight w:val="green"/>
        </w:rPr>
        <w:t>unemployment</w:t>
      </w:r>
      <w:r w:rsidRPr="00196835">
        <w:rPr>
          <w:sz w:val="14"/>
        </w:rPr>
        <w:t xml:space="preserve">, </w:t>
      </w:r>
      <w:r w:rsidRPr="005F138C">
        <w:rPr>
          <w:rStyle w:val="StyleUnderline"/>
          <w:highlight w:val="green"/>
        </w:rPr>
        <w:t>and</w:t>
      </w:r>
      <w:r w:rsidRPr="001A2E79">
        <w:rPr>
          <w:rStyle w:val="StyleUnderline"/>
        </w:rPr>
        <w:t xml:space="preserve"> the prevalence of </w:t>
      </w:r>
      <w:r w:rsidRPr="005F138C">
        <w:rPr>
          <w:rStyle w:val="Emphasis"/>
          <w:highlight w:val="green"/>
        </w:rPr>
        <w:t>contingent work</w:t>
      </w:r>
      <w:r w:rsidRPr="001A2E79">
        <w:rPr>
          <w:rStyle w:val="StyleUnderline"/>
        </w:rPr>
        <w:t xml:space="preserve"> throughout the economy</w:t>
      </w:r>
      <w:r w:rsidRPr="00196835">
        <w:rPr>
          <w:sz w:val="14"/>
        </w:rPr>
        <w:t xml:space="preserve">, </w:t>
      </w:r>
      <w:r w:rsidRPr="005F138C">
        <w:rPr>
          <w:rStyle w:val="StyleUnderline"/>
          <w:highlight w:val="green"/>
        </w:rPr>
        <w:t>has pushed millions</w:t>
      </w:r>
      <w:r w:rsidRPr="001A2E79">
        <w:rPr>
          <w:rStyle w:val="StyleUnderline"/>
        </w:rPr>
        <w:t xml:space="preserve"> of households </w:t>
      </w:r>
      <w:r w:rsidRPr="005F138C">
        <w:rPr>
          <w:rStyle w:val="StyleUnderline"/>
          <w:highlight w:val="green"/>
        </w:rPr>
        <w:t xml:space="preserve">to the </w:t>
      </w:r>
      <w:r w:rsidRPr="005F138C">
        <w:rPr>
          <w:rStyle w:val="Emphasis"/>
          <w:highlight w:val="green"/>
        </w:rPr>
        <w:t>brink</w:t>
      </w:r>
      <w:r w:rsidRPr="005F138C">
        <w:rPr>
          <w:rStyle w:val="StyleUnderline"/>
          <w:highlight w:val="green"/>
        </w:rPr>
        <w:t xml:space="preserve"> of </w:t>
      </w:r>
      <w:r w:rsidRPr="005F138C">
        <w:rPr>
          <w:rStyle w:val="Emphasis"/>
          <w:highlight w:val="green"/>
        </w:rPr>
        <w:t>default</w:t>
      </w:r>
      <w:r w:rsidRPr="001A2E79">
        <w:rPr>
          <w:rStyle w:val="StyleUnderline"/>
        </w:rPr>
        <w:t xml:space="preserve"> on mortgages</w:t>
      </w:r>
      <w:r w:rsidRPr="00196835">
        <w:rPr>
          <w:sz w:val="14"/>
        </w:rPr>
        <w:t>, rent and other debts.</w:t>
      </w:r>
    </w:p>
    <w:p w14:paraId="5B2F3229" w14:textId="77777777" w:rsidR="00B22507" w:rsidRPr="00196835" w:rsidRDefault="00B22507" w:rsidP="00B22507">
      <w:pPr>
        <w:rPr>
          <w:sz w:val="14"/>
        </w:rPr>
      </w:pPr>
      <w:r w:rsidRPr="00196835">
        <w:rPr>
          <w:sz w:val="14"/>
        </w:rPr>
        <w:t>While the financial dimensions of the crisis reflect familiar conflicts of interest between the wealthy and the poor, these interests manifest differently in an economy built on debt and financial assets. Several papers in our special issue consider the role of finance in a world of constantly shifting risks, exploring the ways in which finance can be both a tool for managing risk and a vehicle for its accentuation.</w:t>
      </w:r>
    </w:p>
    <w:p w14:paraId="3CA4298F" w14:textId="77777777" w:rsidR="00B22507" w:rsidRPr="00196835" w:rsidRDefault="00B22507" w:rsidP="00B22507">
      <w:pPr>
        <w:rPr>
          <w:sz w:val="14"/>
        </w:rPr>
      </w:pPr>
      <w:r w:rsidRPr="00196835">
        <w:rPr>
          <w:sz w:val="14"/>
        </w:rPr>
        <w:t xml:space="preserve">Perhaps unsurprisingly, those most able to manage the economic impacts will be those with access to household wealth, a conclusion that is brought into sharp relief by a paper in our special issue on the experiences of retrenched workers. At the same time, </w:t>
      </w:r>
      <w:r w:rsidRPr="005F138C">
        <w:rPr>
          <w:rStyle w:val="StyleUnderline"/>
          <w:highlight w:val="green"/>
        </w:rPr>
        <w:t xml:space="preserve">the </w:t>
      </w:r>
      <w:r w:rsidRPr="005F138C">
        <w:rPr>
          <w:rStyle w:val="Emphasis"/>
          <w:highlight w:val="green"/>
        </w:rPr>
        <w:t>social crisis</w:t>
      </w:r>
      <w:r w:rsidRPr="001A2E79">
        <w:rPr>
          <w:rStyle w:val="StyleUnderline"/>
        </w:rPr>
        <w:t xml:space="preserve"> of the pandemic</w:t>
      </w:r>
      <w:r w:rsidRPr="00196835">
        <w:rPr>
          <w:sz w:val="14"/>
        </w:rPr>
        <w:t xml:space="preserve">, following the socio-ecological crisis of the bushfires, </w:t>
      </w:r>
      <w:r w:rsidRPr="005F138C">
        <w:rPr>
          <w:rStyle w:val="StyleUnderline"/>
          <w:highlight w:val="green"/>
        </w:rPr>
        <w:t>highlights</w:t>
      </w:r>
      <w:r w:rsidRPr="00196835">
        <w:rPr>
          <w:sz w:val="14"/>
        </w:rPr>
        <w:t xml:space="preserve"> different aspects of </w:t>
      </w:r>
      <w:r w:rsidRPr="005F138C">
        <w:rPr>
          <w:rStyle w:val="Emphasis"/>
          <w:highlight w:val="green"/>
        </w:rPr>
        <w:t>precarity</w:t>
      </w:r>
      <w:r w:rsidRPr="00196835">
        <w:rPr>
          <w:sz w:val="14"/>
        </w:rPr>
        <w:t xml:space="preserve">. </w:t>
      </w:r>
      <w:r w:rsidRPr="001A2E79">
        <w:rPr>
          <w:rStyle w:val="StyleUnderline"/>
        </w:rPr>
        <w:t>New iterations of vulnerability emerge</w:t>
      </w:r>
      <w:r w:rsidRPr="00196835">
        <w:rPr>
          <w:sz w:val="14"/>
        </w:rPr>
        <w:t xml:space="preserve"> and are filtered through familiar distinctions of class, gender and race.</w:t>
      </w:r>
    </w:p>
    <w:p w14:paraId="00DB248D" w14:textId="77777777" w:rsidR="00B22507" w:rsidRPr="00196835" w:rsidRDefault="00B22507" w:rsidP="00B22507">
      <w:pPr>
        <w:rPr>
          <w:sz w:val="14"/>
        </w:rPr>
      </w:pPr>
    </w:p>
    <w:p w14:paraId="7215E147" w14:textId="77777777" w:rsidR="00B22507" w:rsidRPr="00165547" w:rsidRDefault="00B22507" w:rsidP="00B22507"/>
    <w:p w14:paraId="4C705981" w14:textId="77777777" w:rsidR="00B22507" w:rsidRDefault="00B22507" w:rsidP="00B22507">
      <w:pPr>
        <w:pStyle w:val="Heading3"/>
      </w:pPr>
      <w:r>
        <w:t>K---1NC</w:t>
      </w:r>
    </w:p>
    <w:p w14:paraId="0D2680DC" w14:textId="77777777" w:rsidR="00B22507" w:rsidRDefault="00B22507" w:rsidP="00B22507">
      <w:r>
        <w:t>Cap K---</w:t>
      </w:r>
    </w:p>
    <w:p w14:paraId="192A26FB" w14:textId="77777777" w:rsidR="00B22507" w:rsidRPr="004A0AD8" w:rsidRDefault="00B22507" w:rsidP="00B22507">
      <w:pPr>
        <w:pStyle w:val="Heading4"/>
      </w:pPr>
      <w:r>
        <w:t xml:space="preserve">Collective bargaining rights reify </w:t>
      </w:r>
      <w:r w:rsidRPr="004A0AD8">
        <w:rPr>
          <w:u w:val="single"/>
        </w:rPr>
        <w:t>patriarchal hierarchies</w:t>
      </w:r>
      <w:r>
        <w:t xml:space="preserve"> and coopt </w:t>
      </w:r>
      <w:r w:rsidRPr="004A0AD8">
        <w:rPr>
          <w:u w:val="single"/>
        </w:rPr>
        <w:t>labor movements</w:t>
      </w:r>
      <w:r>
        <w:t>.</w:t>
      </w:r>
    </w:p>
    <w:p w14:paraId="0126215C" w14:textId="77777777" w:rsidR="00B22507" w:rsidRDefault="00B22507" w:rsidP="00B22507">
      <w:r w:rsidRPr="008F461D">
        <w:rPr>
          <w:rStyle w:val="Style13ptBold"/>
        </w:rPr>
        <w:t>Crain 92</w:t>
      </w:r>
      <w:r>
        <w:t xml:space="preserve"> - </w:t>
      </w:r>
      <w:r w:rsidRPr="008F461D">
        <w:t>Wiley B. Rutledge Professor of Law at Washington University</w:t>
      </w:r>
      <w:r>
        <w:t xml:space="preserve">; Expert in Labor and Employment Law. </w:t>
      </w:r>
    </w:p>
    <w:p w14:paraId="2EDA8669" w14:textId="77777777" w:rsidR="00B22507" w:rsidRPr="00AA2DFA" w:rsidRDefault="00B22507" w:rsidP="00B22507">
      <w:r>
        <w:t xml:space="preserve">Marion Crain – Vice Provost of WashU, “Images of Power in Labor Law: A Feminist Deconstruction”, Boston College Law Review, May 1992, </w:t>
      </w:r>
      <w:r w:rsidRPr="008F461D">
        <w:rPr>
          <w:rStyle w:val="StyleUnderline"/>
        </w:rPr>
        <w:t>https://bclawreview.bc.edu/articles/1414/files/63c10d3a90f8e.pdf</w:t>
      </w:r>
    </w:p>
    <w:p w14:paraId="106348A2" w14:textId="77777777" w:rsidR="00B22507" w:rsidRPr="00AD3831" w:rsidRDefault="00B22507" w:rsidP="00B22507">
      <w:pPr>
        <w:rPr>
          <w:sz w:val="16"/>
        </w:rPr>
      </w:pPr>
      <w:r w:rsidRPr="00F0596B">
        <w:rPr>
          <w:sz w:val="16"/>
        </w:rPr>
        <w:t xml:space="preserve">The Wagner Act, modeled on the larger political democratic structure, imports a republican model of representative government into </w:t>
      </w:r>
      <w:r w:rsidRPr="00AD3831">
        <w:rPr>
          <w:sz w:val="16"/>
        </w:rPr>
        <w:t xml:space="preserve">the workplace. Although the </w:t>
      </w:r>
      <w:r w:rsidRPr="00AD3831">
        <w:rPr>
          <w:rStyle w:val="StyleUnderline"/>
        </w:rPr>
        <w:t xml:space="preserve">drafters of the </w:t>
      </w:r>
      <w:r w:rsidRPr="00AD3831">
        <w:rPr>
          <w:rStyle w:val="Emphasis"/>
        </w:rPr>
        <w:t>Wagner Act</w:t>
      </w:r>
      <w:r w:rsidRPr="00AD3831">
        <w:rPr>
          <w:rStyle w:val="StyleUnderline"/>
        </w:rPr>
        <w:t xml:space="preserve"> were concerned primarily with establishing a </w:t>
      </w:r>
      <w:r w:rsidRPr="00AD3831">
        <w:rPr>
          <w:rStyle w:val="Emphasis"/>
        </w:rPr>
        <w:t>balance of power</w:t>
      </w:r>
      <w:r w:rsidRPr="00AD3831">
        <w:rPr>
          <w:rStyle w:val="StyleUnderline"/>
        </w:rPr>
        <w:t xml:space="preserve"> between individual employees and employers in order to </w:t>
      </w:r>
      <w:r w:rsidRPr="00AD3831">
        <w:rPr>
          <w:rStyle w:val="Emphasis"/>
        </w:rPr>
        <w:t>avoid strikes</w:t>
      </w:r>
      <w:r w:rsidRPr="00AD3831">
        <w:rPr>
          <w:rStyle w:val="StyleUnderline"/>
        </w:rPr>
        <w:t xml:space="preserve"> and the </w:t>
      </w:r>
      <w:r w:rsidRPr="00AD3831">
        <w:rPr>
          <w:rStyle w:val="Emphasis"/>
        </w:rPr>
        <w:t>consequent interruption of commerce</w:t>
      </w:r>
      <w:r w:rsidRPr="00AD3831">
        <w:rPr>
          <w:rStyle w:val="StyleUnderline"/>
        </w:rPr>
        <w:t xml:space="preserve">, they were also interested in empowering workers </w:t>
      </w:r>
      <w:r w:rsidRPr="00AD3831">
        <w:rPr>
          <w:rStyle w:val="Emphasis"/>
        </w:rPr>
        <w:t>economically</w:t>
      </w:r>
      <w:r w:rsidRPr="00AD3831">
        <w:rPr>
          <w:sz w:val="16"/>
        </w:rPr>
        <w:t xml:space="preserve"> and in promoting workplace democracy, which was thought to enhance political democracy. 92</w:t>
      </w:r>
    </w:p>
    <w:p w14:paraId="4BE62FB4" w14:textId="77777777" w:rsidR="00B22507" w:rsidRPr="00A50203" w:rsidRDefault="00B22507" w:rsidP="00B22507">
      <w:pPr>
        <w:rPr>
          <w:sz w:val="16"/>
          <w:highlight w:val="green"/>
        </w:rPr>
      </w:pPr>
      <w:r w:rsidRPr="00AD3831">
        <w:rPr>
          <w:sz w:val="16"/>
        </w:rPr>
        <w:t xml:space="preserve">Like its prototype, republican democracy, </w:t>
      </w:r>
      <w:r w:rsidRPr="00AD3831">
        <w:rPr>
          <w:rStyle w:val="StyleUnderline"/>
        </w:rPr>
        <w:t xml:space="preserve">the Wagner Act assumed that </w:t>
      </w:r>
      <w:r w:rsidRPr="00AD3831">
        <w:rPr>
          <w:rStyle w:val="Emphasis"/>
        </w:rPr>
        <w:t>democracy</w:t>
      </w:r>
      <w:r w:rsidRPr="00AD3831">
        <w:rPr>
          <w:rStyle w:val="StyleUnderline"/>
        </w:rPr>
        <w:t xml:space="preserve"> was best attained through a </w:t>
      </w:r>
      <w:r w:rsidRPr="00AD3831">
        <w:rPr>
          <w:rStyle w:val="Emphasis"/>
        </w:rPr>
        <w:t>militaristic, win-lose competition</w:t>
      </w:r>
      <w:r w:rsidRPr="00AD3831">
        <w:rPr>
          <w:rStyle w:val="StyleUnderline"/>
        </w:rPr>
        <w:t xml:space="preserve"> between the </w:t>
      </w:r>
      <w:r w:rsidRPr="00AD3831">
        <w:rPr>
          <w:rStyle w:val="Emphasis"/>
        </w:rPr>
        <w:t>interests of the relevant constituencies</w:t>
      </w:r>
      <w:r w:rsidRPr="00AD3831">
        <w:rPr>
          <w:rStyle w:val="StyleUnderline"/>
        </w:rPr>
        <w:t xml:space="preserve">— here, </w:t>
      </w:r>
      <w:r w:rsidRPr="00AD3831">
        <w:rPr>
          <w:rStyle w:val="Emphasis"/>
        </w:rPr>
        <w:t>employers</w:t>
      </w:r>
      <w:r w:rsidRPr="00AD3831">
        <w:rPr>
          <w:rStyle w:val="StyleUnderline"/>
        </w:rPr>
        <w:t xml:space="preserve"> and </w:t>
      </w:r>
      <w:r w:rsidRPr="00AD3831">
        <w:rPr>
          <w:rStyle w:val="Emphasis"/>
        </w:rPr>
        <w:t>employees</w:t>
      </w:r>
      <w:r w:rsidRPr="00AD3831">
        <w:rPr>
          <w:rStyle w:val="StyleUnderline"/>
        </w:rPr>
        <w:t xml:space="preserve"> engaged in a </w:t>
      </w:r>
      <w:r w:rsidRPr="00AD3831">
        <w:rPr>
          <w:rStyle w:val="Emphasis"/>
        </w:rPr>
        <w:t>struggle</w:t>
      </w:r>
      <w:r w:rsidRPr="00AD3831">
        <w:rPr>
          <w:rStyle w:val="StyleUnderline"/>
        </w:rPr>
        <w:t xml:space="preserve"> for control of the workplace, production and the distribution of profits</w:t>
      </w:r>
      <w:r w:rsidRPr="00AD3831">
        <w:rPr>
          <w:sz w:val="16"/>
        </w:rPr>
        <w:t>.</w:t>
      </w:r>
      <w:r w:rsidRPr="00F0596B">
        <w:rPr>
          <w:sz w:val="16"/>
        </w:rPr>
        <w:t xml:space="preserve"> With the explicit goal of copying republican, representative democracy, </w:t>
      </w:r>
      <w:r w:rsidRPr="00676E6B">
        <w:rPr>
          <w:rStyle w:val="StyleUnderline"/>
        </w:rPr>
        <w:t>Congress established an adversarial system of rights, rules and processes within which the contest was to be waged</w:t>
      </w:r>
      <w:r w:rsidRPr="00F0596B">
        <w:rPr>
          <w:sz w:val="16"/>
        </w:rPr>
        <w:t>, and authorized representatives on each side (managers for the companies, unions for the employees) to conduct the battle. To help even out the economic scales, individual employees were afforded a right to organize against employers "organized in the corporate [form],"" and a right to engage in "</w:t>
      </w:r>
      <w:r w:rsidRPr="00CD45AC">
        <w:rPr>
          <w:sz w:val="16"/>
        </w:rPr>
        <w:t>concerted activities for the purpose of collective bargaining or other mutual aid or protection." 94</w:t>
      </w:r>
    </w:p>
    <w:p w14:paraId="58C0DB1A" w14:textId="77777777" w:rsidR="00B22507" w:rsidRPr="0002195E" w:rsidRDefault="00B22507" w:rsidP="00B22507">
      <w:pPr>
        <w:rPr>
          <w:sz w:val="16"/>
        </w:rPr>
      </w:pPr>
      <w:r w:rsidRPr="00A50203">
        <w:rPr>
          <w:rStyle w:val="Emphasis"/>
          <w:highlight w:val="green"/>
        </w:rPr>
        <w:t>Collective bargaining</w:t>
      </w:r>
      <w:r w:rsidRPr="0002195E">
        <w:rPr>
          <w:rStyle w:val="StyleUnderline"/>
        </w:rPr>
        <w:t xml:space="preserve"> was chosen by Congress as the preferred means for resolving conflicts between workers and employers</w:t>
      </w:r>
      <w:r w:rsidRPr="0002195E">
        <w:rPr>
          <w:sz w:val="16"/>
        </w:rPr>
        <w:t xml:space="preserve">. 95 Collective bargaining is directly analogous to the legislative process in the larger political democracy. </w:t>
      </w:r>
      <w:r w:rsidRPr="0002195E">
        <w:rPr>
          <w:rStyle w:val="StyleUnderline"/>
        </w:rPr>
        <w:t>Its primary goal is the efficient management of the enterprise</w:t>
      </w:r>
      <w:r w:rsidRPr="0002195E">
        <w:rPr>
          <w:sz w:val="16"/>
        </w:rPr>
        <w:t xml:space="preserve">, which in turn leads to industrial peace and uninterrupted production. </w:t>
      </w:r>
      <w:r w:rsidRPr="0002195E">
        <w:rPr>
          <w:rStyle w:val="StyleUnderline"/>
        </w:rPr>
        <w:t xml:space="preserve">The </w:t>
      </w:r>
      <w:r w:rsidRPr="00A50203">
        <w:rPr>
          <w:rStyle w:val="Emphasis"/>
          <w:highlight w:val="green"/>
        </w:rPr>
        <w:t>underlying assumption</w:t>
      </w:r>
      <w:r w:rsidRPr="00A50203">
        <w:rPr>
          <w:rStyle w:val="StyleUnderline"/>
          <w:highlight w:val="green"/>
        </w:rPr>
        <w:t xml:space="preserve"> is that the workplace is </w:t>
      </w:r>
      <w:r w:rsidRPr="00A50203">
        <w:rPr>
          <w:rStyle w:val="Emphasis"/>
          <w:highlight w:val="green"/>
        </w:rPr>
        <w:t>hierarchically ordered</w:t>
      </w:r>
      <w:r w:rsidRPr="0002195E">
        <w:rPr>
          <w:rStyle w:val="StyleUnderline"/>
        </w:rPr>
        <w:t xml:space="preserve"> and that </w:t>
      </w:r>
      <w:r w:rsidRPr="0002195E">
        <w:rPr>
          <w:rStyle w:val="Emphasis"/>
        </w:rPr>
        <w:t>workers, who occupy the bottom rungs</w:t>
      </w:r>
      <w:r w:rsidRPr="0002195E">
        <w:rPr>
          <w:rStyle w:val="StyleUnderline"/>
        </w:rPr>
        <w:t xml:space="preserve"> on the hierarchy, must be </w:t>
      </w:r>
      <w:r w:rsidRPr="0002195E">
        <w:rPr>
          <w:rStyle w:val="Emphasis"/>
        </w:rPr>
        <w:t>controlled</w:t>
      </w:r>
      <w:r w:rsidRPr="0002195E">
        <w:rPr>
          <w:sz w:val="16"/>
        </w:rPr>
        <w:t xml:space="preserve">.96 </w:t>
      </w:r>
      <w:r w:rsidRPr="0002195E">
        <w:rPr>
          <w:rStyle w:val="StyleUnderline"/>
        </w:rPr>
        <w:t>The concept is made more palatable through the use of democratic rhetoric: the workplace is a place that must be "governed," and the workers may "choose" their "representative" in the legislative process</w:t>
      </w:r>
      <w:r w:rsidRPr="0002195E">
        <w:rPr>
          <w:sz w:val="16"/>
        </w:rPr>
        <w:t>. 97</w:t>
      </w:r>
    </w:p>
    <w:p w14:paraId="79A25A58" w14:textId="77777777" w:rsidR="00B22507" w:rsidRDefault="00B22507" w:rsidP="00B22507">
      <w:pPr>
        <w:rPr>
          <w:rStyle w:val="StyleUnderline"/>
        </w:rPr>
      </w:pPr>
      <w:r w:rsidRPr="0002195E">
        <w:rPr>
          <w:sz w:val="16"/>
        </w:rPr>
        <w:t>Scholars associated with the Critical Legal Studies movement have argued persuasively</w:t>
      </w:r>
      <w:r w:rsidRPr="00F0596B">
        <w:rPr>
          <w:sz w:val="16"/>
        </w:rPr>
        <w:t xml:space="preserve"> that </w:t>
      </w:r>
      <w:r w:rsidRPr="0002195E">
        <w:rPr>
          <w:rStyle w:val="Emphasis"/>
        </w:rPr>
        <w:t xml:space="preserve">collective bargaining law "aims to legitimate </w:t>
      </w:r>
      <w:r w:rsidRPr="00A50203">
        <w:rPr>
          <w:rStyle w:val="Emphasis"/>
          <w:highlight w:val="green"/>
        </w:rPr>
        <w:t>and justify unnecessary and destructive</w:t>
      </w:r>
      <w:r w:rsidRPr="0002195E">
        <w:rPr>
          <w:rStyle w:val="Emphasis"/>
        </w:rPr>
        <w:t xml:space="preserve"> hierarchy </w:t>
      </w:r>
      <w:r w:rsidRPr="00A50203">
        <w:rPr>
          <w:rStyle w:val="Emphasis"/>
          <w:highlight w:val="green"/>
        </w:rPr>
        <w:t>and domination</w:t>
      </w:r>
      <w:r w:rsidRPr="0002195E">
        <w:rPr>
          <w:rStyle w:val="Emphasis"/>
        </w:rPr>
        <w:t xml:space="preserve"> in the workplace</w:t>
      </w:r>
      <w:r w:rsidRPr="0002195E">
        <w:rPr>
          <w:sz w:val="16"/>
        </w:rPr>
        <w:t xml:space="preserve">," </w:t>
      </w:r>
      <w:r w:rsidRPr="0002195E">
        <w:rPr>
          <w:rStyle w:val="StyleUnderline"/>
        </w:rPr>
        <w:t xml:space="preserve">and </w:t>
      </w:r>
      <w:r w:rsidRPr="0002195E">
        <w:rPr>
          <w:sz w:val="16"/>
        </w:rPr>
        <w:t xml:space="preserve">that it has "evolved an institutional architecture . . . that </w:t>
      </w:r>
      <w:r w:rsidRPr="0002195E">
        <w:rPr>
          <w:rStyle w:val="StyleUnderline"/>
        </w:rPr>
        <w:t xml:space="preserve">reinforces this hierarchy </w:t>
      </w:r>
      <w:r w:rsidRPr="00A50203">
        <w:rPr>
          <w:rStyle w:val="StyleUnderline"/>
          <w:highlight w:val="green"/>
        </w:rPr>
        <w:t>and</w:t>
      </w:r>
      <w:r w:rsidRPr="0002195E">
        <w:rPr>
          <w:rStyle w:val="StyleUnderline"/>
        </w:rPr>
        <w:t xml:space="preserve"> domination</w:t>
      </w:r>
      <w:r w:rsidRPr="0002195E">
        <w:rPr>
          <w:sz w:val="16"/>
        </w:rPr>
        <w:t xml:space="preserve">."98 Accordingly, </w:t>
      </w:r>
      <w:r w:rsidRPr="0002195E">
        <w:rPr>
          <w:rStyle w:val="StyleUnderline"/>
        </w:rPr>
        <w:t>labor law "</w:t>
      </w:r>
      <w:r w:rsidRPr="00A50203">
        <w:rPr>
          <w:rStyle w:val="Emphasis"/>
          <w:highlight w:val="green"/>
        </w:rPr>
        <w:t>promises a modicum</w:t>
      </w:r>
      <w:r w:rsidRPr="0002195E">
        <w:rPr>
          <w:rStyle w:val="Emphasis"/>
        </w:rPr>
        <w:t xml:space="preserve"> of democratic participation to encourage worker acceptance</w:t>
      </w:r>
      <w:r w:rsidRPr="0002195E">
        <w:rPr>
          <w:rStyle w:val="StyleUnderline"/>
        </w:rPr>
        <w:t xml:space="preserve"> of," and consent to, the hierarchical and authoritarian character of the workplace</w:t>
      </w:r>
      <w:r w:rsidRPr="0002195E">
        <w:rPr>
          <w:sz w:val="16"/>
        </w:rPr>
        <w:t>. 99 "</w:t>
      </w:r>
      <w:r w:rsidRPr="0002195E">
        <w:rPr>
          <w:rStyle w:val="StyleUnderline"/>
        </w:rPr>
        <w:t>Liberal labor theory,"</w:t>
      </w:r>
      <w:r w:rsidRPr="0002195E">
        <w:rPr>
          <w:sz w:val="16"/>
        </w:rPr>
        <w:t xml:space="preserve"> as Karl Klare has dubbed the legislative analogy and the assumptions supporting it, thus </w:t>
      </w:r>
      <w:r w:rsidRPr="0002195E">
        <w:rPr>
          <w:rStyle w:val="StyleUnderline"/>
        </w:rPr>
        <w:t>utilizes collective</w:t>
      </w:r>
      <w:r w:rsidRPr="00F0596B">
        <w:rPr>
          <w:rStyle w:val="StyleUnderline"/>
        </w:rPr>
        <w:t xml:space="preserve"> bargaining law </w:t>
      </w:r>
      <w:r w:rsidRPr="00A50203">
        <w:rPr>
          <w:rStyle w:val="StyleUnderline"/>
          <w:highlight w:val="green"/>
        </w:rPr>
        <w:t xml:space="preserve">as a </w:t>
      </w:r>
      <w:r w:rsidRPr="00A50203">
        <w:rPr>
          <w:rStyle w:val="Emphasis"/>
          <w:highlight w:val="green"/>
        </w:rPr>
        <w:t>means of coopting</w:t>
      </w:r>
      <w:r w:rsidRPr="0002195E">
        <w:rPr>
          <w:rStyle w:val="Emphasis"/>
        </w:rPr>
        <w:t xml:space="preserve"> the </w:t>
      </w:r>
      <w:r w:rsidRPr="00A50203">
        <w:rPr>
          <w:rStyle w:val="Emphasis"/>
          <w:highlight w:val="green"/>
        </w:rPr>
        <w:t>labor</w:t>
      </w:r>
      <w:r w:rsidRPr="0002195E">
        <w:rPr>
          <w:rStyle w:val="Emphasis"/>
        </w:rPr>
        <w:t xml:space="preserve"> movement </w:t>
      </w:r>
      <w:r w:rsidRPr="00A50203">
        <w:rPr>
          <w:rStyle w:val="Emphasis"/>
          <w:highlight w:val="green"/>
        </w:rPr>
        <w:t>into a "junior</w:t>
      </w:r>
      <w:r w:rsidRPr="0002195E">
        <w:rPr>
          <w:rStyle w:val="Emphasis"/>
        </w:rPr>
        <w:t xml:space="preserve"> partnership" </w:t>
      </w:r>
      <w:r w:rsidRPr="00A50203">
        <w:rPr>
          <w:rStyle w:val="Emphasis"/>
          <w:highlight w:val="green"/>
        </w:rPr>
        <w:t>role</w:t>
      </w:r>
      <w:r w:rsidRPr="00F0596B">
        <w:rPr>
          <w:rStyle w:val="StyleUnderline"/>
        </w:rPr>
        <w:t xml:space="preserve"> with management.</w:t>
      </w:r>
    </w:p>
    <w:p w14:paraId="6470E35E" w14:textId="77777777" w:rsidR="00B22507" w:rsidRDefault="00B22507" w:rsidP="00B22507"/>
    <w:p w14:paraId="59CF81A9" w14:textId="77777777" w:rsidR="00B22507" w:rsidRPr="004A0AD8" w:rsidRDefault="00B22507" w:rsidP="00B22507">
      <w:pPr>
        <w:pStyle w:val="Heading4"/>
      </w:pPr>
      <w:r>
        <w:t xml:space="preserve">That’s </w:t>
      </w:r>
      <w:r>
        <w:rPr>
          <w:u w:val="single"/>
        </w:rPr>
        <w:t>intrinsically</w:t>
      </w:r>
      <w:r>
        <w:t xml:space="preserve"> unsustainable and produces </w:t>
      </w:r>
      <w:r>
        <w:rPr>
          <w:u w:val="single"/>
        </w:rPr>
        <w:t>existential crisis</w:t>
      </w:r>
      <w:r>
        <w:t xml:space="preserve">. The alternative is the </w:t>
      </w:r>
      <w:r>
        <w:rPr>
          <w:u w:val="single"/>
        </w:rPr>
        <w:t>care economy</w:t>
      </w:r>
      <w:r>
        <w:t xml:space="preserve">. </w:t>
      </w:r>
    </w:p>
    <w:p w14:paraId="08AE1B8C" w14:textId="77777777" w:rsidR="00B22507" w:rsidRPr="00160266" w:rsidRDefault="00B22507" w:rsidP="00B22507">
      <w:r w:rsidRPr="00160266">
        <w:rPr>
          <w:rStyle w:val="Style13ptBold"/>
        </w:rPr>
        <w:t>Park 2</w:t>
      </w:r>
      <w:r>
        <w:rPr>
          <w:rStyle w:val="Style13ptBold"/>
        </w:rPr>
        <w:t>5</w:t>
      </w:r>
      <w:r>
        <w:t xml:space="preserve"> – Postdoctoral Researcher &amp; Instructor in the School of Anthropology and Politics at Queen’s University Belfast; research focuses on environmental sustainability, eco-feminism, and green republicanism</w:t>
      </w:r>
    </w:p>
    <w:p w14:paraId="1A637399" w14:textId="77777777" w:rsidR="00B22507" w:rsidRDefault="00B22507" w:rsidP="00B22507">
      <w:r>
        <w:t xml:space="preserve">Jaeim Park, received Ph.D. in Politics from Queen’s University Belfast, “Rethinking resource scarcity: towards ecofeminist decolonial degrowth,” </w:t>
      </w:r>
      <w:r>
        <w:rPr>
          <w:i/>
          <w:iCs/>
        </w:rPr>
        <w:t>Cogent Social Sciences</w:t>
      </w:r>
      <w:r>
        <w:t>, Vol. 11, Iss. 1 (11 Feb. 2025), https://www.tandfonline.com/doi/full/10.1080/23311886.2025.2464017#d1e412</w:t>
      </w:r>
    </w:p>
    <w:p w14:paraId="74566EB9" w14:textId="77777777" w:rsidR="00B22507" w:rsidRPr="00FB6784" w:rsidRDefault="00B22507" w:rsidP="00B22507">
      <w:pPr>
        <w:rPr>
          <w:rStyle w:val="StyleUnderline"/>
        </w:rPr>
      </w:pPr>
      <w:r w:rsidRPr="00FB6784">
        <w:rPr>
          <w:sz w:val="16"/>
        </w:rPr>
        <w:t xml:space="preserve">More feminists have recently engaged in degrowth discussions, recognising the importance of care work and the care economy (Dengler &amp; Lang, Citation2022; Dengler &amp; Strunk, Citation2018). In a degrowth economy, capital investment would shift from socially and ecologically unsustainable sectors towards more desirable and low-carbon care sectors. </w:t>
      </w:r>
      <w:r w:rsidRPr="00A50203">
        <w:rPr>
          <w:rStyle w:val="StyleUnderline"/>
          <w:highlight w:val="green"/>
        </w:rPr>
        <w:t xml:space="preserve">The </w:t>
      </w:r>
      <w:r w:rsidRPr="00A50203">
        <w:rPr>
          <w:rStyle w:val="Emphasis"/>
          <w:highlight w:val="green"/>
        </w:rPr>
        <w:t>care economy</w:t>
      </w:r>
      <w:r w:rsidRPr="00FB6784">
        <w:rPr>
          <w:rStyle w:val="StyleUnderline"/>
        </w:rPr>
        <w:t xml:space="preserve">, serving essential human needs, </w:t>
      </w:r>
      <w:r w:rsidRPr="00A50203">
        <w:rPr>
          <w:rStyle w:val="StyleUnderline"/>
          <w:highlight w:val="green"/>
        </w:rPr>
        <w:t>could</w:t>
      </w:r>
      <w:r w:rsidRPr="00FB6784">
        <w:rPr>
          <w:sz w:val="16"/>
        </w:rPr>
        <w:t xml:space="preserve"> be designed to </w:t>
      </w:r>
      <w:r w:rsidRPr="00A50203">
        <w:rPr>
          <w:rStyle w:val="Emphasis"/>
          <w:highlight w:val="green"/>
        </w:rPr>
        <w:t>operate</w:t>
      </w:r>
      <w:r w:rsidRPr="00756A3B">
        <w:rPr>
          <w:rStyle w:val="Emphasis"/>
        </w:rPr>
        <w:t xml:space="preserve"> with</w:t>
      </w:r>
      <w:r w:rsidRPr="00A50203">
        <w:rPr>
          <w:rStyle w:val="Emphasis"/>
          <w:highlight w:val="green"/>
        </w:rPr>
        <w:t>in planetary bound</w:t>
      </w:r>
      <w:r w:rsidRPr="00756A3B">
        <w:rPr>
          <w:rStyle w:val="Emphasis"/>
        </w:rPr>
        <w:t>arie</w:t>
      </w:r>
      <w:r w:rsidRPr="00A50203">
        <w:rPr>
          <w:rStyle w:val="Emphasis"/>
          <w:highlight w:val="green"/>
        </w:rPr>
        <w:t>s</w:t>
      </w:r>
      <w:r w:rsidRPr="00FB6784">
        <w:rPr>
          <w:sz w:val="16"/>
        </w:rPr>
        <w:t xml:space="preserve">, aligning with sustainability and sufficiency principles (Coote, Citation2012; Folbre, Citation2006, p. 187). </w:t>
      </w:r>
      <w:r w:rsidRPr="00FB6784">
        <w:rPr>
          <w:rStyle w:val="StyleUnderline"/>
        </w:rPr>
        <w:t>Essential resources such as food, water, land and others</w:t>
      </w:r>
      <w:r w:rsidRPr="00FB6784">
        <w:rPr>
          <w:sz w:val="16"/>
        </w:rPr>
        <w:t xml:space="preserve"> from the planet </w:t>
      </w:r>
      <w:r w:rsidRPr="00FB6784">
        <w:rPr>
          <w:rStyle w:val="StyleUnderline"/>
        </w:rPr>
        <w:t>are</w:t>
      </w:r>
      <w:r w:rsidRPr="00FB6784">
        <w:rPr>
          <w:sz w:val="16"/>
        </w:rPr>
        <w:t xml:space="preserve"> critical to human care work and are </w:t>
      </w:r>
      <w:r w:rsidRPr="00FB6784">
        <w:rPr>
          <w:rStyle w:val="StyleUnderline"/>
        </w:rPr>
        <w:t>fundamental to</w:t>
      </w:r>
      <w:r w:rsidRPr="00FB6784">
        <w:rPr>
          <w:sz w:val="16"/>
        </w:rPr>
        <w:t xml:space="preserve"> </w:t>
      </w:r>
      <w:r w:rsidRPr="00FB6784">
        <w:rPr>
          <w:rStyle w:val="StyleUnderline"/>
        </w:rPr>
        <w:t>sustaining and nourishing people. These activities, such as food production, household maintenance, and water management, are</w:t>
      </w:r>
      <w:r w:rsidRPr="00FB6784">
        <w:rPr>
          <w:sz w:val="16"/>
        </w:rPr>
        <w:t xml:space="preserve"> considered ‘indirect’ </w:t>
      </w:r>
      <w:r w:rsidRPr="00FB6784">
        <w:rPr>
          <w:rStyle w:val="StyleUnderline"/>
        </w:rPr>
        <w:t>care work</w:t>
      </w:r>
      <w:r w:rsidRPr="00FB6784">
        <w:rPr>
          <w:sz w:val="16"/>
        </w:rPr>
        <w:t xml:space="preserve">, which is an extension of the ‘direct’ care work that involves close and personal interaction (Folbre, Citation2006, p. 187). </w:t>
      </w:r>
      <w:r w:rsidRPr="00FB6784">
        <w:rPr>
          <w:rStyle w:val="StyleUnderline"/>
        </w:rPr>
        <w:t>Both indirect and direct care work rely on human labour and specific material resources</w:t>
      </w:r>
      <w:r w:rsidRPr="00FB6784">
        <w:rPr>
          <w:sz w:val="16"/>
        </w:rPr>
        <w:t xml:space="preserve">, including water, land, seeds, and timber, </w:t>
      </w:r>
      <w:r w:rsidRPr="00FB6784">
        <w:rPr>
          <w:rStyle w:val="StyleUnderline"/>
        </w:rPr>
        <w:t>which can be seen as forms of nature’s care work that enable human care work.</w:t>
      </w:r>
    </w:p>
    <w:p w14:paraId="32E2AD9D" w14:textId="77777777" w:rsidR="00B22507" w:rsidRPr="00FB6784" w:rsidRDefault="00B22507" w:rsidP="00B22507">
      <w:pPr>
        <w:rPr>
          <w:rStyle w:val="StyleUnderline"/>
        </w:rPr>
      </w:pPr>
      <w:r w:rsidRPr="00FB6784">
        <w:rPr>
          <w:sz w:val="16"/>
        </w:rPr>
        <w:t xml:space="preserve">Having </w:t>
      </w:r>
      <w:r w:rsidRPr="00FB6784">
        <w:rPr>
          <w:rStyle w:val="StyleUnderline"/>
        </w:rPr>
        <w:t>care as an intersecting conception</w:t>
      </w:r>
      <w:r w:rsidRPr="00FB6784">
        <w:rPr>
          <w:sz w:val="16"/>
        </w:rPr>
        <w:t xml:space="preserve"> with</w:t>
      </w:r>
      <w:r w:rsidRPr="00FB6784">
        <w:rPr>
          <w:rStyle w:val="StyleUnderline"/>
        </w:rPr>
        <w:t>in</w:t>
      </w:r>
      <w:r w:rsidRPr="00FB6784">
        <w:rPr>
          <w:sz w:val="16"/>
        </w:rPr>
        <w:t xml:space="preserve"> any degrowth </w:t>
      </w:r>
      <w:r w:rsidRPr="00FB6784">
        <w:rPr>
          <w:rStyle w:val="StyleUnderline"/>
        </w:rPr>
        <w:t xml:space="preserve">analyses can be useful in viewing resource scarcity </w:t>
      </w:r>
      <w:r w:rsidRPr="00756A3B">
        <w:rPr>
          <w:rStyle w:val="Emphasis"/>
        </w:rPr>
        <w:t>embedded within political contexts</w:t>
      </w:r>
      <w:r w:rsidRPr="00FB6784">
        <w:rPr>
          <w:rStyle w:val="StyleUnderline"/>
        </w:rPr>
        <w:t xml:space="preserve"> such as </w:t>
      </w:r>
      <w:r w:rsidRPr="00756A3B">
        <w:rPr>
          <w:rStyle w:val="Emphasis"/>
        </w:rPr>
        <w:t>neoliberal policies</w:t>
      </w:r>
      <w:r w:rsidRPr="00FB6784">
        <w:rPr>
          <w:rStyle w:val="StyleUnderline"/>
        </w:rPr>
        <w:t>.</w:t>
      </w:r>
      <w:r w:rsidRPr="00FB6784">
        <w:rPr>
          <w:sz w:val="16"/>
        </w:rPr>
        <w:t xml:space="preserve"> For example, fracking is often justified in the name of overcoming energy ‘scarcity’ that the global North experiences in terms of a shortage of gas and oil (often framed as ‘energy insecurity’</w:t>
      </w:r>
      <w:r w:rsidRPr="008C09B1">
        <w:rPr>
          <w:sz w:val="16"/>
        </w:rPr>
        <w:t>).</w:t>
      </w:r>
      <w:r w:rsidRPr="00FB6784">
        <w:rPr>
          <w:sz w:val="16"/>
        </w:rPr>
        <w:t xml:space="preserve"> </w:t>
      </w:r>
      <w:r w:rsidRPr="00A50203">
        <w:rPr>
          <w:rStyle w:val="StyleUnderline"/>
          <w:highlight w:val="green"/>
        </w:rPr>
        <w:t>The</w:t>
      </w:r>
      <w:r w:rsidRPr="00FB6784">
        <w:rPr>
          <w:sz w:val="16"/>
        </w:rPr>
        <w:t xml:space="preserve"> reasoning behind justifying fracking is not rooted in enhancing energy access for human and non-human care work, which is an essential need, but rather in the</w:t>
      </w:r>
      <w:r w:rsidRPr="00FB6784">
        <w:rPr>
          <w:rStyle w:val="StyleUnderline"/>
        </w:rPr>
        <w:t xml:space="preserve"> </w:t>
      </w:r>
      <w:r w:rsidRPr="00A50203">
        <w:rPr>
          <w:rStyle w:val="Emphasis"/>
          <w:highlight w:val="green"/>
        </w:rPr>
        <w:t>profit-driven</w:t>
      </w:r>
      <w:r w:rsidRPr="00FB6784">
        <w:rPr>
          <w:sz w:val="16"/>
        </w:rPr>
        <w:t xml:space="preserve"> oil industries and the global </w:t>
      </w:r>
      <w:r w:rsidRPr="00A50203">
        <w:rPr>
          <w:rStyle w:val="Emphasis"/>
          <w:highlight w:val="green"/>
        </w:rPr>
        <w:t>economic order</w:t>
      </w:r>
      <w:r w:rsidRPr="00FB6784">
        <w:rPr>
          <w:sz w:val="16"/>
        </w:rPr>
        <w:t xml:space="preserve">. It </w:t>
      </w:r>
      <w:r w:rsidRPr="00A50203">
        <w:rPr>
          <w:rStyle w:val="StyleUnderline"/>
          <w:highlight w:val="green"/>
        </w:rPr>
        <w:t>is</w:t>
      </w:r>
      <w:r w:rsidRPr="00FB6784">
        <w:rPr>
          <w:sz w:val="16"/>
        </w:rPr>
        <w:t xml:space="preserve"> part of </w:t>
      </w:r>
      <w:r w:rsidRPr="00A50203">
        <w:rPr>
          <w:rStyle w:val="Emphasis"/>
          <w:highlight w:val="green"/>
        </w:rPr>
        <w:t>neoliberal</w:t>
      </w:r>
      <w:r w:rsidRPr="00FB6784">
        <w:rPr>
          <w:rStyle w:val="StyleUnderline"/>
        </w:rPr>
        <w:t xml:space="preserve"> capitalist </w:t>
      </w:r>
      <w:r w:rsidRPr="00756A3B">
        <w:rPr>
          <w:rStyle w:val="Emphasis"/>
        </w:rPr>
        <w:t>attempts</w:t>
      </w:r>
      <w:r w:rsidRPr="00FB6784">
        <w:rPr>
          <w:rStyle w:val="StyleUnderline"/>
        </w:rPr>
        <w:t xml:space="preserve"> to </w:t>
      </w:r>
      <w:r w:rsidRPr="00756A3B">
        <w:rPr>
          <w:rStyle w:val="Emphasis"/>
        </w:rPr>
        <w:t xml:space="preserve">fix the scarcity with future </w:t>
      </w:r>
      <w:r w:rsidRPr="00A50203">
        <w:rPr>
          <w:rStyle w:val="Emphasis"/>
          <w:highlight w:val="green"/>
        </w:rPr>
        <w:t>and</w:t>
      </w:r>
      <w:r w:rsidRPr="00756A3B">
        <w:rPr>
          <w:rStyle w:val="Emphasis"/>
        </w:rPr>
        <w:t xml:space="preserve"> as yet invented technologies</w:t>
      </w:r>
      <w:r w:rsidRPr="00FB6784">
        <w:rPr>
          <w:rStyle w:val="StyleUnderline"/>
        </w:rPr>
        <w:t xml:space="preserve">, a </w:t>
      </w:r>
      <w:r w:rsidRPr="00756A3B">
        <w:rPr>
          <w:rStyle w:val="Emphasis"/>
        </w:rPr>
        <w:t>defining feature</w:t>
      </w:r>
      <w:r w:rsidRPr="00FB6784">
        <w:rPr>
          <w:rStyle w:val="StyleUnderline"/>
        </w:rPr>
        <w:t xml:space="preserve"> of the </w:t>
      </w:r>
      <w:r w:rsidRPr="00A50203">
        <w:rPr>
          <w:rStyle w:val="Emphasis"/>
          <w:highlight w:val="green"/>
        </w:rPr>
        <w:t>unsustainable</w:t>
      </w:r>
      <w:r w:rsidRPr="00756A3B">
        <w:rPr>
          <w:rStyle w:val="Emphasis"/>
        </w:rPr>
        <w:t xml:space="preserve"> global (or Western-led) growth paradigm</w:t>
      </w:r>
      <w:r w:rsidRPr="00FB6784">
        <w:rPr>
          <w:sz w:val="16"/>
        </w:rPr>
        <w:t xml:space="preserve"> (Barry, Citation2016; Citation2020; Daly, Citation1974). </w:t>
      </w:r>
      <w:r w:rsidRPr="00FB6784">
        <w:rPr>
          <w:rStyle w:val="StyleUnderline"/>
        </w:rPr>
        <w:t xml:space="preserve">Here, </w:t>
      </w:r>
      <w:r w:rsidRPr="00AD3831">
        <w:rPr>
          <w:rStyle w:val="StyleUnderline"/>
        </w:rPr>
        <w:t xml:space="preserve">scarcity is </w:t>
      </w:r>
      <w:r w:rsidRPr="00AD3831">
        <w:rPr>
          <w:rStyle w:val="Emphasis"/>
        </w:rPr>
        <w:t>imagined as a reason for technological development of the global North</w:t>
      </w:r>
      <w:r w:rsidRPr="00AD3831">
        <w:rPr>
          <w:rStyle w:val="StyleUnderline"/>
        </w:rPr>
        <w:t xml:space="preserve">. </w:t>
      </w:r>
      <w:r w:rsidRPr="00AD3831">
        <w:rPr>
          <w:rStyle w:val="Emphasis"/>
        </w:rPr>
        <w:t>Techno-optimism</w:t>
      </w:r>
      <w:r w:rsidRPr="00AD3831">
        <w:rPr>
          <w:rStyle w:val="StyleUnderline"/>
        </w:rPr>
        <w:t xml:space="preserve"> is </w:t>
      </w:r>
      <w:r w:rsidRPr="00AD3831">
        <w:rPr>
          <w:rStyle w:val="Emphasis"/>
        </w:rPr>
        <w:t>dangerous</w:t>
      </w:r>
      <w:r w:rsidRPr="00AD3831">
        <w:rPr>
          <w:rStyle w:val="StyleUnderline"/>
        </w:rPr>
        <w:t xml:space="preserve"> because it </w:t>
      </w:r>
      <w:r w:rsidRPr="00AD3831">
        <w:rPr>
          <w:rStyle w:val="Emphasis"/>
        </w:rPr>
        <w:t>produces short-sighted and empirically unsupported measures</w:t>
      </w:r>
      <w:r w:rsidRPr="00AD3831">
        <w:rPr>
          <w:rStyle w:val="StyleUnderline"/>
        </w:rPr>
        <w:t xml:space="preserve"> that </w:t>
      </w:r>
      <w:r w:rsidRPr="00AD3831">
        <w:rPr>
          <w:rStyle w:val="Emphasis"/>
        </w:rPr>
        <w:t>overlook their intergenerational impacts</w:t>
      </w:r>
      <w:r w:rsidRPr="008C09B1">
        <w:rPr>
          <w:sz w:val="16"/>
        </w:rPr>
        <w:t xml:space="preserve"> (Lorek &amp; Spangenberg, Citation2014, p. 34). </w:t>
      </w:r>
      <w:r w:rsidRPr="008C09B1">
        <w:rPr>
          <w:rStyle w:val="StyleUnderline"/>
        </w:rPr>
        <w:t xml:space="preserve">In other words, </w:t>
      </w:r>
      <w:r w:rsidRPr="00A50203">
        <w:rPr>
          <w:rStyle w:val="Emphasis"/>
          <w:highlight w:val="green"/>
        </w:rPr>
        <w:t>advanced tech</w:t>
      </w:r>
      <w:r w:rsidRPr="00756A3B">
        <w:rPr>
          <w:rStyle w:val="Emphasis"/>
        </w:rPr>
        <w:t>nologie</w:t>
      </w:r>
      <w:r w:rsidRPr="00A50203">
        <w:rPr>
          <w:rStyle w:val="Emphasis"/>
          <w:highlight w:val="green"/>
        </w:rPr>
        <w:t>s</w:t>
      </w:r>
      <w:r w:rsidRPr="008C09B1">
        <w:rPr>
          <w:rStyle w:val="StyleUnderline"/>
        </w:rPr>
        <w:t xml:space="preserve"> </w:t>
      </w:r>
      <w:r w:rsidRPr="00A50203">
        <w:rPr>
          <w:rStyle w:val="StyleUnderline"/>
          <w:highlight w:val="green"/>
        </w:rPr>
        <w:t>that have</w:t>
      </w:r>
      <w:r w:rsidRPr="008C09B1">
        <w:rPr>
          <w:rStyle w:val="StyleUnderline"/>
        </w:rPr>
        <w:t xml:space="preserve"> </w:t>
      </w:r>
      <w:r w:rsidRPr="00756A3B">
        <w:rPr>
          <w:rStyle w:val="Emphasis"/>
        </w:rPr>
        <w:t xml:space="preserve">yet unknown </w:t>
      </w:r>
      <w:r w:rsidRPr="00A50203">
        <w:rPr>
          <w:rStyle w:val="Emphasis"/>
          <w:highlight w:val="green"/>
        </w:rPr>
        <w:t>catastrophic side effects</w:t>
      </w:r>
      <w:r w:rsidRPr="00FB6784">
        <w:rPr>
          <w:sz w:val="16"/>
        </w:rPr>
        <w:t xml:space="preserve"> are </w:t>
      </w:r>
      <w:r w:rsidRPr="00A50203">
        <w:rPr>
          <w:rStyle w:val="Emphasis"/>
          <w:highlight w:val="green"/>
        </w:rPr>
        <w:t>compromising future time</w:t>
      </w:r>
      <w:r w:rsidRPr="00756A3B">
        <w:rPr>
          <w:rStyle w:val="Emphasis"/>
        </w:rPr>
        <w:t>s in which future human and non-human peoples live</w:t>
      </w:r>
      <w:r w:rsidRPr="00FB6784">
        <w:rPr>
          <w:rStyle w:val="StyleUnderline"/>
        </w:rPr>
        <w:t>.</w:t>
      </w:r>
      <w:r w:rsidRPr="00FB6784">
        <w:rPr>
          <w:sz w:val="16"/>
        </w:rPr>
        <w:t xml:space="preserve"> More importantly, </w:t>
      </w:r>
      <w:r w:rsidRPr="00FB6784">
        <w:rPr>
          <w:rStyle w:val="StyleUnderline"/>
        </w:rPr>
        <w:t>it is not</w:t>
      </w:r>
      <w:r w:rsidRPr="00FB6784">
        <w:rPr>
          <w:sz w:val="16"/>
        </w:rPr>
        <w:t xml:space="preserve"> fossil </w:t>
      </w:r>
      <w:r w:rsidRPr="00FB6784">
        <w:rPr>
          <w:rStyle w:val="StyleUnderline"/>
        </w:rPr>
        <w:t>fuels</w:t>
      </w:r>
      <w:r w:rsidRPr="00FB6784">
        <w:rPr>
          <w:sz w:val="16"/>
        </w:rPr>
        <w:t xml:space="preserve"> used to produce luxury items </w:t>
      </w:r>
      <w:r w:rsidRPr="00FB6784">
        <w:rPr>
          <w:rStyle w:val="StyleUnderline"/>
        </w:rPr>
        <w:t>that are ‘scarce’, but</w:t>
      </w:r>
      <w:r w:rsidRPr="00FB6784">
        <w:rPr>
          <w:sz w:val="16"/>
        </w:rPr>
        <w:t xml:space="preserve"> energy needed to produce food and/or transport and purify water in financially deprived regions that suffer scarcity due to the </w:t>
      </w:r>
      <w:r w:rsidRPr="00FB6784">
        <w:rPr>
          <w:rStyle w:val="StyleUnderline"/>
        </w:rPr>
        <w:t>existing power inequalities and unequal</w:t>
      </w:r>
      <w:r w:rsidRPr="00FB6784">
        <w:rPr>
          <w:sz w:val="16"/>
        </w:rPr>
        <w:t xml:space="preserve"> availabilities. The </w:t>
      </w:r>
      <w:r w:rsidRPr="00FB6784">
        <w:rPr>
          <w:rStyle w:val="StyleUnderline"/>
        </w:rPr>
        <w:t>distribution of resources</w:t>
      </w:r>
      <w:r w:rsidRPr="00FB6784">
        <w:rPr>
          <w:sz w:val="16"/>
        </w:rPr>
        <w:t xml:space="preserve"> across the globe is uneven, </w:t>
      </w:r>
      <w:r w:rsidRPr="00FB6784">
        <w:rPr>
          <w:rStyle w:val="StyleUnderline"/>
        </w:rPr>
        <w:t>and the notion of scarcity is used to exclude certain populations and future generations from accessing these resources.</w:t>
      </w:r>
    </w:p>
    <w:p w14:paraId="3D2B23FF" w14:textId="77777777" w:rsidR="00B22507" w:rsidRPr="00FB6784" w:rsidRDefault="00B22507" w:rsidP="00B22507">
      <w:pPr>
        <w:rPr>
          <w:sz w:val="16"/>
        </w:rPr>
      </w:pPr>
      <w:r w:rsidRPr="00FB6784">
        <w:rPr>
          <w:sz w:val="16"/>
        </w:rPr>
        <w:t xml:space="preserve">On the contrary, the scope of the depletion of care economy extends beyond the domestic level. The (under)use of resources (i.e. relative scarcity) for care work across societies intersects with the gendered division of labour, following the global South’s history of extraction and exploitation under Western capitalist domination. The colonial model of work has exploited both care work and natural resources of the Global South. One of the most well-known examples is the construction of Bantustans in South Africa. These colonised lands were designated as areas where native African women and children were forced into social reproduction, essentially to raise the ‘next generation of male labourers’ (Miraftab &amp; Huq, Citation2024, p. 239). These men would then work in European-controlled resource extraction industries, such as mining and plantation agriculture. This is precisely what ecofeminist thinkers argue: that </w:t>
      </w:r>
      <w:r w:rsidRPr="00FB6784">
        <w:rPr>
          <w:rStyle w:val="StyleUnderline"/>
        </w:rPr>
        <w:t>capitalism is inextricably colonial and ‘organises humanity reduced to labour, within a global racialised and gendered hierarchy of labour power,</w:t>
      </w:r>
      <w:r w:rsidRPr="00FB6784">
        <w:rPr>
          <w:sz w:val="16"/>
        </w:rPr>
        <w:t xml:space="preserve"> </w:t>
      </w:r>
      <w:r w:rsidRPr="00FB6784">
        <w:rPr>
          <w:rStyle w:val="StyleUnderline"/>
        </w:rPr>
        <w:t>with racialised and Indigenous women [and the more-than-human world] at the bottom’</w:t>
      </w:r>
      <w:r w:rsidRPr="00FB6784">
        <w:rPr>
          <w:sz w:val="16"/>
        </w:rPr>
        <w:t xml:space="preserve"> (Giacomini, 2018, p. 101).</w:t>
      </w:r>
    </w:p>
    <w:p w14:paraId="3B10BDD0" w14:textId="77777777" w:rsidR="00B22507" w:rsidRPr="00FB6784" w:rsidRDefault="00B22507" w:rsidP="00B22507">
      <w:pPr>
        <w:rPr>
          <w:sz w:val="16"/>
        </w:rPr>
      </w:pPr>
      <w:r w:rsidRPr="00A50203">
        <w:rPr>
          <w:rStyle w:val="StyleUnderline"/>
          <w:highlight w:val="green"/>
        </w:rPr>
        <w:t>Further</w:t>
      </w:r>
      <w:r w:rsidRPr="00FB6784">
        <w:rPr>
          <w:rStyle w:val="StyleUnderline"/>
        </w:rPr>
        <w:t xml:space="preserve">more, </w:t>
      </w:r>
      <w:r w:rsidRPr="00A50203">
        <w:rPr>
          <w:rStyle w:val="StyleUnderline"/>
          <w:highlight w:val="green"/>
        </w:rPr>
        <w:t>colonial capitalism</w:t>
      </w:r>
      <w:r w:rsidRPr="00FB6784">
        <w:rPr>
          <w:rStyle w:val="StyleUnderline"/>
        </w:rPr>
        <w:t xml:space="preserve"> continues to perpetuate by neoliberal economic policies that </w:t>
      </w:r>
      <w:r w:rsidRPr="00A50203">
        <w:rPr>
          <w:rStyle w:val="Emphasis"/>
          <w:highlight w:val="green"/>
        </w:rPr>
        <w:t>prioritise export</w:t>
      </w:r>
      <w:r w:rsidRPr="00756A3B">
        <w:rPr>
          <w:rStyle w:val="Emphasis"/>
        </w:rPr>
        <w:t xml:space="preserve">-oriented </w:t>
      </w:r>
      <w:r w:rsidRPr="00A50203">
        <w:rPr>
          <w:rStyle w:val="Emphasis"/>
          <w:highlight w:val="green"/>
        </w:rPr>
        <w:t>growth over</w:t>
      </w:r>
      <w:r w:rsidRPr="00756A3B">
        <w:rPr>
          <w:rStyle w:val="Emphasis"/>
        </w:rPr>
        <w:t xml:space="preserve"> food </w:t>
      </w:r>
      <w:r w:rsidRPr="00A50203">
        <w:rPr>
          <w:rStyle w:val="Emphasis"/>
          <w:highlight w:val="green"/>
        </w:rPr>
        <w:t>sufficiency</w:t>
      </w:r>
      <w:r w:rsidRPr="00FB6784">
        <w:rPr>
          <w:sz w:val="16"/>
        </w:rPr>
        <w:t xml:space="preserve">. For example, these policies often encourage the production of export products such as cocoa, coffee, and tea, whilst neglecting food crops, </w:t>
      </w:r>
      <w:r w:rsidRPr="00A50203">
        <w:rPr>
          <w:rStyle w:val="StyleUnderline"/>
          <w:highlight w:val="green"/>
        </w:rPr>
        <w:t>which exacerbates food insecurity</w:t>
      </w:r>
      <w:r w:rsidRPr="00FB6784">
        <w:rPr>
          <w:sz w:val="16"/>
        </w:rPr>
        <w:t xml:space="preserve"> (Tsikata &amp; Torvikey, Citation2021, p. 216). Similar to the Honduran case discussed earlier, environmental degradation resulting from corporate </w:t>
      </w:r>
      <w:r w:rsidRPr="00A50203">
        <w:rPr>
          <w:rStyle w:val="StyleUnderline"/>
          <w:highlight w:val="green"/>
        </w:rPr>
        <w:t>and</w:t>
      </w:r>
      <w:r w:rsidRPr="00FB6784">
        <w:rPr>
          <w:sz w:val="16"/>
        </w:rPr>
        <w:t xml:space="preserve"> state violence </w:t>
      </w:r>
      <w:r w:rsidRPr="00A50203">
        <w:rPr>
          <w:rStyle w:val="StyleUnderline"/>
          <w:highlight w:val="green"/>
        </w:rPr>
        <w:t>directly threatens</w:t>
      </w:r>
      <w:r w:rsidRPr="00FB6784">
        <w:rPr>
          <w:sz w:val="16"/>
        </w:rPr>
        <w:t xml:space="preserve"> the </w:t>
      </w:r>
      <w:r w:rsidRPr="00756A3B">
        <w:rPr>
          <w:rStyle w:val="Emphasis"/>
        </w:rPr>
        <w:t xml:space="preserve">material </w:t>
      </w:r>
      <w:r w:rsidRPr="00A50203">
        <w:rPr>
          <w:rStyle w:val="Emphasis"/>
          <w:highlight w:val="green"/>
        </w:rPr>
        <w:t>survival</w:t>
      </w:r>
      <w:r w:rsidRPr="00FB6784">
        <w:rPr>
          <w:sz w:val="16"/>
        </w:rPr>
        <w:t xml:space="preserve"> of rural communities, where ‘care work entails a substantial amount of unpaid reproductive [and provisioning] work dependent on … land and water as inputs’ (İlkkaracan, Citation2017, p. 44). In short, resource scarcity in the global South means a lack of resources for women who bear the burden of direct and indirect care work. </w:t>
      </w:r>
      <w:r w:rsidRPr="008C09B1">
        <w:rPr>
          <w:rStyle w:val="StyleUnderline"/>
        </w:rPr>
        <w:t>This, in turn, negatively impacts not only those living in ‘colonised’ lands, but</w:t>
      </w:r>
      <w:r w:rsidRPr="008C09B1">
        <w:rPr>
          <w:sz w:val="16"/>
        </w:rPr>
        <w:t xml:space="preserve"> also </w:t>
      </w:r>
      <w:r w:rsidRPr="008C09B1">
        <w:rPr>
          <w:rStyle w:val="StyleUnderline"/>
        </w:rPr>
        <w:t xml:space="preserve">undermines the wellbeing </w:t>
      </w:r>
      <w:r w:rsidRPr="00A50203">
        <w:rPr>
          <w:rStyle w:val="StyleUnderline"/>
          <w:highlight w:val="green"/>
        </w:rPr>
        <w:t xml:space="preserve">of </w:t>
      </w:r>
      <w:r w:rsidRPr="00A50203">
        <w:rPr>
          <w:rStyle w:val="Emphasis"/>
          <w:highlight w:val="green"/>
        </w:rPr>
        <w:t>all people</w:t>
      </w:r>
      <w:r w:rsidRPr="00756A3B">
        <w:rPr>
          <w:rStyle w:val="Emphasis"/>
        </w:rPr>
        <w:t xml:space="preserve">, particularly women </w:t>
      </w:r>
      <w:r w:rsidRPr="00A50203">
        <w:rPr>
          <w:rStyle w:val="Emphasis"/>
          <w:highlight w:val="green"/>
        </w:rPr>
        <w:t>and</w:t>
      </w:r>
      <w:r w:rsidRPr="00756A3B">
        <w:rPr>
          <w:rStyle w:val="Emphasis"/>
        </w:rPr>
        <w:t xml:space="preserve"> </w:t>
      </w:r>
      <w:r w:rsidRPr="00A50203">
        <w:rPr>
          <w:rStyle w:val="Emphasis"/>
          <w:highlight w:val="green"/>
        </w:rPr>
        <w:t>future gen</w:t>
      </w:r>
      <w:r w:rsidRPr="00756A3B">
        <w:rPr>
          <w:rStyle w:val="Emphasis"/>
        </w:rPr>
        <w:t>eration</w:t>
      </w:r>
      <w:r w:rsidRPr="00A50203">
        <w:rPr>
          <w:rStyle w:val="Emphasis"/>
          <w:highlight w:val="green"/>
        </w:rPr>
        <w:t>s</w:t>
      </w:r>
      <w:r w:rsidRPr="008C09B1">
        <w:rPr>
          <w:rStyle w:val="StyleUnderline"/>
        </w:rPr>
        <w:t>.</w:t>
      </w:r>
      <w:r w:rsidRPr="00FB6784">
        <w:rPr>
          <w:rStyle w:val="StyleUnderline"/>
        </w:rPr>
        <w:t>Reviving the care economy and reducing the market economy are effectively about promoting and revaluing care work, as well as caring for the planet</w:t>
      </w:r>
      <w:r w:rsidRPr="00FB6784">
        <w:rPr>
          <w:sz w:val="16"/>
        </w:rPr>
        <w:t xml:space="preserve">, both of which are currently undervalued. Note that </w:t>
      </w:r>
      <w:r w:rsidRPr="008C09B1">
        <w:rPr>
          <w:rStyle w:val="StyleUnderline"/>
        </w:rPr>
        <w:t>capitalist economies structurally depend</w:t>
      </w:r>
      <w:r w:rsidRPr="00FB6784">
        <w:rPr>
          <w:rStyle w:val="StyleUnderline"/>
        </w:rPr>
        <w:t xml:space="preserve"> on unwaged care work yet systematically devalue and exploit it</w:t>
      </w:r>
      <w:r w:rsidRPr="00FB6784">
        <w:rPr>
          <w:sz w:val="16"/>
        </w:rPr>
        <w:t xml:space="preserve"> (Federici, Citation2012). Although unpaid care work does not contribute to GDP growth directly, its exploitation is integral to capitalist economic system. This hidden labour supports the productive economy, enabling the accumulation of surplus value (Bhattacharya, Citation2017). In effect, productive economic activities (both blue-collar and white-collar work) can only be performed when reproductive care work has been done, as workers need to be fed and rested before they can return to work (Bakker, Citation2007, p. 543).</w:t>
      </w:r>
    </w:p>
    <w:p w14:paraId="0C4E95AE" w14:textId="77777777" w:rsidR="00B22507" w:rsidRPr="0002195E" w:rsidRDefault="00B22507" w:rsidP="00B22507">
      <w:pPr>
        <w:rPr>
          <w:sz w:val="16"/>
        </w:rPr>
      </w:pPr>
      <w:r w:rsidRPr="00FB6784">
        <w:rPr>
          <w:rStyle w:val="StyleUnderline"/>
        </w:rPr>
        <w:t>While these critiques primarily focus on economic aspects,</w:t>
      </w:r>
      <w:r w:rsidRPr="00FB6784">
        <w:rPr>
          <w:sz w:val="16"/>
        </w:rPr>
        <w:t xml:space="preserve"> some scholars argue for an even broader revaluation of care. Ecofeminists, in particular, contend that </w:t>
      </w:r>
      <w:r w:rsidRPr="00A50203">
        <w:rPr>
          <w:rStyle w:val="Emphasis"/>
          <w:highlight w:val="green"/>
        </w:rPr>
        <w:t>revaluing</w:t>
      </w:r>
      <w:r w:rsidRPr="00A50203">
        <w:rPr>
          <w:rStyle w:val="StyleUnderline"/>
          <w:highlight w:val="green"/>
        </w:rPr>
        <w:t xml:space="preserve"> care</w:t>
      </w:r>
      <w:r w:rsidRPr="0002195E">
        <w:rPr>
          <w:rStyle w:val="StyleUnderline"/>
        </w:rPr>
        <w:t xml:space="preserve"> should </w:t>
      </w:r>
      <w:r w:rsidRPr="00AD3831">
        <w:rPr>
          <w:rStyle w:val="StyleUnderline"/>
        </w:rPr>
        <w:t xml:space="preserve">extend </w:t>
      </w:r>
      <w:r w:rsidRPr="00AD3831">
        <w:rPr>
          <w:rStyle w:val="Emphasis"/>
        </w:rPr>
        <w:t>beyond economics to social and cultural spheres</w:t>
      </w:r>
      <w:r w:rsidRPr="00AD3831">
        <w:rPr>
          <w:rStyle w:val="StyleUnderline"/>
        </w:rPr>
        <w:t xml:space="preserve">, encouraging a reconsideration of human interconnectedness and our </w:t>
      </w:r>
      <w:r w:rsidRPr="00AD3831">
        <w:rPr>
          <w:rStyle w:val="Emphasis"/>
        </w:rPr>
        <w:t>relationship with nature</w:t>
      </w:r>
      <w:r w:rsidRPr="00AD3831">
        <w:rPr>
          <w:rStyle w:val="StyleUnderline"/>
        </w:rPr>
        <w:t xml:space="preserve">—factors </w:t>
      </w:r>
      <w:r w:rsidRPr="00AD3831">
        <w:rPr>
          <w:rStyle w:val="Emphasis"/>
        </w:rPr>
        <w:t>crucial for species survival</w:t>
      </w:r>
      <w:r w:rsidRPr="00AD3831">
        <w:rPr>
          <w:sz w:val="16"/>
        </w:rPr>
        <w:t xml:space="preserve"> (Brownhill et al., Citation2012</w:t>
      </w:r>
      <w:r w:rsidRPr="008C09B1">
        <w:rPr>
          <w:sz w:val="16"/>
        </w:rPr>
        <w:t xml:space="preserve">, p. 101). As Kallis (Citation2019, p. 190) argues, </w:t>
      </w:r>
      <w:r w:rsidRPr="0002195E">
        <w:rPr>
          <w:rStyle w:val="StyleUnderline"/>
        </w:rPr>
        <w:t xml:space="preserve">this </w:t>
      </w:r>
      <w:r w:rsidRPr="00A50203">
        <w:rPr>
          <w:rStyle w:val="Emphasis"/>
          <w:highlight w:val="green"/>
        </w:rPr>
        <w:t>necessitates</w:t>
      </w:r>
      <w:r w:rsidRPr="00A50203">
        <w:rPr>
          <w:rStyle w:val="StyleUnderline"/>
          <w:highlight w:val="green"/>
        </w:rPr>
        <w:t xml:space="preserve"> a </w:t>
      </w:r>
      <w:r w:rsidRPr="00A50203">
        <w:rPr>
          <w:rStyle w:val="Emphasis"/>
          <w:highlight w:val="green"/>
        </w:rPr>
        <w:t>shift</w:t>
      </w:r>
      <w:r w:rsidRPr="00A50203">
        <w:rPr>
          <w:rStyle w:val="StyleUnderline"/>
          <w:highlight w:val="green"/>
        </w:rPr>
        <w:t xml:space="preserve"> from </w:t>
      </w:r>
      <w:r w:rsidRPr="00A50203">
        <w:rPr>
          <w:rStyle w:val="Emphasis"/>
          <w:sz w:val="26"/>
          <w:szCs w:val="26"/>
          <w:highlight w:val="green"/>
        </w:rPr>
        <w:t>‘valuing material goods to valuing relations’</w:t>
      </w:r>
      <w:r w:rsidRPr="0002195E">
        <w:rPr>
          <w:rStyle w:val="StyleUnderline"/>
        </w:rPr>
        <w:t xml:space="preserve">. </w:t>
      </w:r>
      <w:r w:rsidRPr="0002195E">
        <w:rPr>
          <w:rStyle w:val="StyleUnderline"/>
          <w:sz w:val="26"/>
          <w:szCs w:val="26"/>
        </w:rPr>
        <w:t xml:space="preserve">Such a transformation </w:t>
      </w:r>
      <w:r w:rsidRPr="0002195E">
        <w:rPr>
          <w:rStyle w:val="Emphasis"/>
          <w:sz w:val="26"/>
          <w:szCs w:val="26"/>
        </w:rPr>
        <w:t>challenges the very foundations of capitalist logic</w:t>
      </w:r>
      <w:r w:rsidRPr="00A50203">
        <w:rPr>
          <w:rStyle w:val="StyleUnderline"/>
          <w:sz w:val="26"/>
          <w:szCs w:val="26"/>
          <w:highlight w:val="green"/>
        </w:rPr>
        <w:t xml:space="preserve">, </w:t>
      </w:r>
      <w:r w:rsidRPr="00A50203">
        <w:rPr>
          <w:rStyle w:val="Emphasis"/>
          <w:sz w:val="26"/>
          <w:szCs w:val="26"/>
          <w:highlight w:val="green"/>
        </w:rPr>
        <w:t>calling for</w:t>
      </w:r>
      <w:r w:rsidRPr="0002195E">
        <w:rPr>
          <w:rStyle w:val="Emphasis"/>
          <w:sz w:val="26"/>
          <w:szCs w:val="26"/>
        </w:rPr>
        <w:t xml:space="preserve"> a </w:t>
      </w:r>
      <w:r w:rsidRPr="00A50203">
        <w:rPr>
          <w:rStyle w:val="Emphasis"/>
          <w:sz w:val="26"/>
          <w:szCs w:val="26"/>
          <w:highlight w:val="green"/>
        </w:rPr>
        <w:t>radical reimagining of political economy that does not rely on</w:t>
      </w:r>
      <w:r w:rsidRPr="0002195E">
        <w:rPr>
          <w:rStyle w:val="Emphasis"/>
          <w:sz w:val="26"/>
          <w:szCs w:val="26"/>
        </w:rPr>
        <w:t xml:space="preserve"> the </w:t>
      </w:r>
      <w:r w:rsidRPr="00A50203">
        <w:rPr>
          <w:rStyle w:val="Emphasis"/>
          <w:sz w:val="26"/>
          <w:szCs w:val="26"/>
          <w:highlight w:val="green"/>
        </w:rPr>
        <w:t>hierarchic</w:t>
      </w:r>
      <w:r w:rsidRPr="0002195E">
        <w:rPr>
          <w:rStyle w:val="Emphasis"/>
          <w:sz w:val="26"/>
          <w:szCs w:val="26"/>
        </w:rPr>
        <w:t>al division and de</w:t>
      </w:r>
      <w:r w:rsidRPr="00A50203">
        <w:rPr>
          <w:rStyle w:val="Emphasis"/>
          <w:sz w:val="26"/>
          <w:szCs w:val="26"/>
          <w:highlight w:val="green"/>
        </w:rPr>
        <w:t>valuation</w:t>
      </w:r>
      <w:r w:rsidRPr="0002195E">
        <w:rPr>
          <w:rStyle w:val="Emphasis"/>
          <w:sz w:val="26"/>
          <w:szCs w:val="26"/>
        </w:rPr>
        <w:t xml:space="preserve"> </w:t>
      </w:r>
      <w:r w:rsidRPr="0002195E">
        <w:rPr>
          <w:sz w:val="16"/>
          <w:szCs w:val="16"/>
        </w:rPr>
        <w:t>of waged and</w:t>
      </w:r>
      <w:r w:rsidRPr="0002195E">
        <w:rPr>
          <w:rStyle w:val="Emphasis"/>
          <w:sz w:val="26"/>
          <w:szCs w:val="26"/>
        </w:rPr>
        <w:t xml:space="preserve"> unwaged work</w:t>
      </w:r>
      <w:r w:rsidRPr="00FB6784">
        <w:rPr>
          <w:sz w:val="16"/>
        </w:rPr>
        <w:t xml:space="preserve"> (Fraser, Citation2016, p. 117). </w:t>
      </w:r>
      <w:r w:rsidRPr="00FB6784">
        <w:rPr>
          <w:rStyle w:val="StyleUnderline"/>
        </w:rPr>
        <w:t>As such,</w:t>
      </w:r>
      <w:r w:rsidRPr="00FB6784">
        <w:rPr>
          <w:sz w:val="16"/>
        </w:rPr>
        <w:t xml:space="preserve"> many post-growth, Marxist, </w:t>
      </w:r>
      <w:r w:rsidRPr="00FB6784">
        <w:rPr>
          <w:rStyle w:val="StyleUnderline"/>
        </w:rPr>
        <w:t>ecofeminist</w:t>
      </w:r>
      <w:r w:rsidRPr="00FB6784">
        <w:rPr>
          <w:sz w:val="16"/>
        </w:rPr>
        <w:t xml:space="preserve">, degrowth </w:t>
      </w:r>
      <w:r w:rsidRPr="00FB6784">
        <w:rPr>
          <w:rStyle w:val="StyleUnderline"/>
        </w:rPr>
        <w:t xml:space="preserve">scholars </w:t>
      </w:r>
      <w:r w:rsidRPr="0002195E">
        <w:rPr>
          <w:rStyle w:val="StyleUnderline"/>
        </w:rPr>
        <w:t xml:space="preserve">seek to abolish the growth-oriented orthodox economic system and put an </w:t>
      </w:r>
      <w:r w:rsidRPr="0002195E">
        <w:rPr>
          <w:rStyle w:val="Emphasis"/>
        </w:rPr>
        <w:t>end</w:t>
      </w:r>
      <w:r w:rsidRPr="0002195E">
        <w:rPr>
          <w:rStyle w:val="StyleUnderline"/>
        </w:rPr>
        <w:t xml:space="preserve"> to capitalism for the sake of both social and ecological sustainability</w:t>
      </w:r>
      <w:r w:rsidRPr="0002195E">
        <w:rPr>
          <w:sz w:val="16"/>
        </w:rPr>
        <w:t xml:space="preserve"> (Luxemburg, Citation1951; Mies, Citation1998; Mies &amp; Bennholdt-Thomsen, Citation2000).</w:t>
      </w:r>
    </w:p>
    <w:p w14:paraId="3DD0E1C5" w14:textId="77777777" w:rsidR="00B22507" w:rsidRPr="00FB6784" w:rsidRDefault="00B22507" w:rsidP="00B22507">
      <w:pPr>
        <w:rPr>
          <w:sz w:val="16"/>
        </w:rPr>
      </w:pPr>
      <w:r w:rsidRPr="0002195E">
        <w:rPr>
          <w:sz w:val="16"/>
        </w:rPr>
        <w:t>Towards ecofeminist decolonial degrowth</w:t>
      </w:r>
    </w:p>
    <w:p w14:paraId="117206D4" w14:textId="77777777" w:rsidR="00B22507" w:rsidRPr="00FB6784" w:rsidRDefault="00B22507" w:rsidP="00B22507">
      <w:pPr>
        <w:rPr>
          <w:sz w:val="16"/>
        </w:rPr>
      </w:pPr>
      <w:r w:rsidRPr="0002195E">
        <w:rPr>
          <w:rStyle w:val="StyleUnderline"/>
        </w:rPr>
        <w:t>Scarcity</w:t>
      </w:r>
      <w:r w:rsidRPr="0002195E">
        <w:rPr>
          <w:sz w:val="16"/>
        </w:rPr>
        <w:t xml:space="preserve"> thus </w:t>
      </w:r>
      <w:r w:rsidRPr="0002195E">
        <w:rPr>
          <w:rStyle w:val="StyleUnderline"/>
        </w:rPr>
        <w:t>becomes a tool to perpetuate patriarchal control, justifying the exploitation of women’s labour and bodies under the guise of</w:t>
      </w:r>
      <w:r w:rsidRPr="0002195E">
        <w:rPr>
          <w:sz w:val="16"/>
        </w:rPr>
        <w:t xml:space="preserve"> necessity and </w:t>
      </w:r>
      <w:r w:rsidRPr="0002195E">
        <w:rPr>
          <w:rStyle w:val="StyleUnderline"/>
        </w:rPr>
        <w:t>efficiency in resource allocation. Simultaneously, it also serves to legitimise</w:t>
      </w:r>
      <w:r w:rsidRPr="0002195E">
        <w:rPr>
          <w:sz w:val="16"/>
        </w:rPr>
        <w:t xml:space="preserve"> neoliberal </w:t>
      </w:r>
      <w:r w:rsidRPr="0002195E">
        <w:rPr>
          <w:rStyle w:val="StyleUnderline"/>
        </w:rPr>
        <w:t xml:space="preserve">policies that prioritise </w:t>
      </w:r>
      <w:r w:rsidRPr="0002195E">
        <w:rPr>
          <w:rStyle w:val="Emphasis"/>
        </w:rPr>
        <w:t>market-driven solutions</w:t>
      </w:r>
      <w:r w:rsidRPr="0002195E">
        <w:rPr>
          <w:rStyle w:val="StyleUnderline"/>
        </w:rPr>
        <w:t xml:space="preserve"> and </w:t>
      </w:r>
      <w:r w:rsidRPr="0002195E">
        <w:rPr>
          <w:rStyle w:val="Emphasis"/>
        </w:rPr>
        <w:t>profit</w:t>
      </w:r>
      <w:r w:rsidRPr="0002195E">
        <w:rPr>
          <w:rStyle w:val="StyleUnderline"/>
        </w:rPr>
        <w:t xml:space="preserve"> over human and ecological well-being. In response to this injustice, redirecting both labour power and resources towards the care economy could present an ‘emancipatory’ opportunity for working-class people, as the care economy is labour-intensive but generate little capital surplus</w:t>
      </w:r>
      <w:r w:rsidRPr="0002195E">
        <w:rPr>
          <w:sz w:val="16"/>
        </w:rPr>
        <w:t xml:space="preserve"> (Barca, Citation2019, p. 7). </w:t>
      </w:r>
      <w:r w:rsidRPr="0002195E">
        <w:rPr>
          <w:rStyle w:val="StyleUnderline"/>
        </w:rPr>
        <w:t>The dominance of production over reproduction leads to</w:t>
      </w:r>
      <w:r w:rsidRPr="0002195E">
        <w:rPr>
          <w:sz w:val="16"/>
        </w:rPr>
        <w:t xml:space="preserve"> the </w:t>
      </w:r>
      <w:r w:rsidRPr="0002195E">
        <w:rPr>
          <w:rStyle w:val="StyleUnderline"/>
        </w:rPr>
        <w:t>accumulation and reinvestment of surplus, leading to</w:t>
      </w:r>
      <w:r w:rsidRPr="0002195E">
        <w:rPr>
          <w:sz w:val="16"/>
        </w:rPr>
        <w:t xml:space="preserve"> the </w:t>
      </w:r>
      <w:r w:rsidRPr="0002195E">
        <w:rPr>
          <w:rStyle w:val="StyleUnderline"/>
        </w:rPr>
        <w:t>depletion of ‘resources available for the reproduction of life and</w:t>
      </w:r>
      <w:r w:rsidRPr="0002195E">
        <w:rPr>
          <w:sz w:val="16"/>
        </w:rPr>
        <w:t xml:space="preserve"> for </w:t>
      </w:r>
      <w:r w:rsidRPr="0002195E">
        <w:rPr>
          <w:rStyle w:val="StyleUnderline"/>
        </w:rPr>
        <w:t>the entire biosphere’</w:t>
      </w:r>
      <w:r w:rsidRPr="0002195E">
        <w:rPr>
          <w:sz w:val="16"/>
        </w:rPr>
        <w:t xml:space="preserve"> (Barca, Citation2019).</w:t>
      </w:r>
    </w:p>
    <w:p w14:paraId="5E7CB8B3" w14:textId="77777777" w:rsidR="00B22507" w:rsidRPr="004F750F" w:rsidRDefault="00B22507" w:rsidP="00B22507"/>
    <w:p w14:paraId="71C68204" w14:textId="189D7398" w:rsidR="00B22507" w:rsidRDefault="00B22507" w:rsidP="00B22507">
      <w:pPr>
        <w:pStyle w:val="Heading3"/>
      </w:pPr>
      <w:r>
        <w:t>Labor Leverage</w:t>
      </w:r>
      <w:r>
        <w:t>---1NC</w:t>
      </w:r>
    </w:p>
    <w:p w14:paraId="53F90D55" w14:textId="77777777" w:rsidR="00B22507" w:rsidRPr="007F1723" w:rsidRDefault="00B22507" w:rsidP="00B22507">
      <w:pPr>
        <w:pStyle w:val="Heading4"/>
      </w:pPr>
      <w:r>
        <w:rPr>
          <w:u w:val="single"/>
        </w:rPr>
        <w:t>S</w:t>
      </w:r>
      <w:r w:rsidRPr="009F0ABB">
        <w:rPr>
          <w:u w:val="single"/>
        </w:rPr>
        <w:t>econdary strikes</w:t>
      </w:r>
      <w:r w:rsidRPr="009F0ABB">
        <w:t xml:space="preserve"> </w:t>
      </w:r>
      <w:r>
        <w:t>decimate supply chains and trade</w:t>
      </w:r>
      <w:r w:rsidRPr="009F0ABB">
        <w:t>.</w:t>
      </w:r>
      <w:r>
        <w:t xml:space="preserve"> Turns</w:t>
      </w:r>
      <w:r>
        <w:rPr>
          <w:u w:val="single"/>
        </w:rPr>
        <w:t xml:space="preserve"> case</w:t>
      </w:r>
      <w:r>
        <w:t>.</w:t>
      </w:r>
    </w:p>
    <w:p w14:paraId="14815C3C" w14:textId="77777777" w:rsidR="00B22507" w:rsidRPr="009F0ABB" w:rsidRDefault="00B22507" w:rsidP="00B22507">
      <w:r w:rsidRPr="009F0ABB">
        <w:rPr>
          <w:rStyle w:val="Style13ptBold"/>
        </w:rPr>
        <w:t>Lee 25</w:t>
      </w:r>
      <w:r w:rsidRPr="009F0ABB">
        <w:t xml:space="preserve"> – Writer for Number Analytics specializing in Labor and Economics.</w:t>
      </w:r>
    </w:p>
    <w:p w14:paraId="41BC21EB" w14:textId="77777777" w:rsidR="00B22507" w:rsidRPr="009F0ABB" w:rsidRDefault="00B22507" w:rsidP="00B22507">
      <w:r w:rsidRPr="009F0ABB">
        <w:t xml:space="preserve">Sarah Lee, “The Impact of Labor Strikes on Economics,” 5/27/2025, Number Analytics, https://www.numberanalytics.com/blog/economic-impact-labor-strikes </w:t>
      </w:r>
    </w:p>
    <w:p w14:paraId="696E1015" w14:textId="77777777" w:rsidR="00B22507" w:rsidRPr="009F0ABB" w:rsidRDefault="00B22507" w:rsidP="00B22507">
      <w:pPr>
        <w:rPr>
          <w:sz w:val="16"/>
        </w:rPr>
      </w:pPr>
      <w:r w:rsidRPr="009F0ABB">
        <w:rPr>
          <w:sz w:val="16"/>
        </w:rPr>
        <w:t>Impact on Supply Chains and Trade</w:t>
      </w:r>
    </w:p>
    <w:p w14:paraId="3E6BDC0E" w14:textId="77777777" w:rsidR="00B22507" w:rsidRPr="009F0ABB" w:rsidRDefault="00B22507" w:rsidP="00B22507">
      <w:pPr>
        <w:rPr>
          <w:sz w:val="16"/>
        </w:rPr>
      </w:pPr>
      <w:r w:rsidRPr="001A1608">
        <w:rPr>
          <w:rStyle w:val="Emphasis"/>
          <w:highlight w:val="green"/>
        </w:rPr>
        <w:t>Labor strikes</w:t>
      </w:r>
      <w:r w:rsidRPr="009F0ABB">
        <w:rPr>
          <w:u w:val="single"/>
        </w:rPr>
        <w:t xml:space="preserve"> can also </w:t>
      </w:r>
      <w:r w:rsidRPr="001A1608">
        <w:rPr>
          <w:highlight w:val="green"/>
          <w:u w:val="single"/>
        </w:rPr>
        <w:t xml:space="preserve">have a </w:t>
      </w:r>
      <w:r w:rsidRPr="001A1608">
        <w:rPr>
          <w:rStyle w:val="Emphasis"/>
          <w:highlight w:val="green"/>
        </w:rPr>
        <w:t>significant</w:t>
      </w:r>
      <w:r w:rsidRPr="001A1608">
        <w:rPr>
          <w:highlight w:val="green"/>
          <w:u w:val="single"/>
        </w:rPr>
        <w:t xml:space="preserve"> impact on </w:t>
      </w:r>
      <w:r w:rsidRPr="001A1608">
        <w:rPr>
          <w:rStyle w:val="Emphasis"/>
          <w:highlight w:val="green"/>
        </w:rPr>
        <w:t>supply chains</w:t>
      </w:r>
      <w:r w:rsidRPr="001A1608">
        <w:rPr>
          <w:highlight w:val="green"/>
          <w:u w:val="single"/>
        </w:rPr>
        <w:t xml:space="preserve"> and </w:t>
      </w:r>
      <w:r w:rsidRPr="001A1608">
        <w:rPr>
          <w:rStyle w:val="Emphasis"/>
          <w:highlight w:val="green"/>
        </w:rPr>
        <w:t>trade</w:t>
      </w:r>
      <w:r w:rsidRPr="009F0ABB">
        <w:rPr>
          <w:sz w:val="16"/>
        </w:rPr>
        <w:t xml:space="preserve">. </w:t>
      </w:r>
      <w:r w:rsidRPr="009F0ABB">
        <w:rPr>
          <w:u w:val="single"/>
        </w:rPr>
        <w:t xml:space="preserve">When </w:t>
      </w:r>
      <w:r w:rsidRPr="001A1608">
        <w:rPr>
          <w:u w:val="single"/>
        </w:rPr>
        <w:t>workers</w:t>
      </w:r>
      <w:r w:rsidRPr="009F0ABB">
        <w:rPr>
          <w:u w:val="single"/>
        </w:rPr>
        <w:t xml:space="preserve"> in key industries such as transportation or logistics go on strike, </w:t>
      </w:r>
      <w:r w:rsidRPr="001A1608">
        <w:rPr>
          <w:highlight w:val="green"/>
          <w:u w:val="single"/>
        </w:rPr>
        <w:t xml:space="preserve">it can </w:t>
      </w:r>
      <w:r w:rsidRPr="001A1608">
        <w:rPr>
          <w:rStyle w:val="Emphasis"/>
          <w:highlight w:val="green"/>
        </w:rPr>
        <w:t>disrupt</w:t>
      </w:r>
      <w:r w:rsidRPr="009F0ABB">
        <w:rPr>
          <w:u w:val="single"/>
        </w:rPr>
        <w:t xml:space="preserve"> the </w:t>
      </w:r>
      <w:r w:rsidRPr="001A1608">
        <w:rPr>
          <w:rStyle w:val="Emphasis"/>
          <w:highlight w:val="green"/>
        </w:rPr>
        <w:t>flow of goods</w:t>
      </w:r>
      <w:r w:rsidRPr="009F0ABB">
        <w:rPr>
          <w:rStyle w:val="Emphasis"/>
        </w:rPr>
        <w:t xml:space="preserve"> and services</w:t>
      </w:r>
      <w:r w:rsidRPr="009F0ABB">
        <w:rPr>
          <w:u w:val="single"/>
        </w:rPr>
        <w:t xml:space="preserve">, </w:t>
      </w:r>
      <w:r w:rsidRPr="001A1608">
        <w:rPr>
          <w:highlight w:val="green"/>
          <w:u w:val="single"/>
        </w:rPr>
        <w:t xml:space="preserve">leading to </w:t>
      </w:r>
      <w:r w:rsidRPr="001A1608">
        <w:rPr>
          <w:rStyle w:val="Emphasis"/>
          <w:highlight w:val="green"/>
        </w:rPr>
        <w:t>delays</w:t>
      </w:r>
      <w:r w:rsidRPr="009F0ABB">
        <w:rPr>
          <w:u w:val="single"/>
        </w:rPr>
        <w:t xml:space="preserve"> and </w:t>
      </w:r>
      <w:r w:rsidRPr="009F0ABB">
        <w:rPr>
          <w:rStyle w:val="Emphasis"/>
        </w:rPr>
        <w:t>increased costs</w:t>
      </w:r>
      <w:r w:rsidRPr="009F0ABB">
        <w:rPr>
          <w:sz w:val="16"/>
        </w:rPr>
        <w:t>.</w:t>
      </w:r>
    </w:p>
    <w:p w14:paraId="4AE5EA8A" w14:textId="77777777" w:rsidR="00B22507" w:rsidRPr="009F0ABB" w:rsidRDefault="00B22507" w:rsidP="00B22507">
      <w:pPr>
        <w:rPr>
          <w:sz w:val="16"/>
        </w:rPr>
      </w:pPr>
      <w:r w:rsidRPr="009F0ABB">
        <w:rPr>
          <w:sz w:val="16"/>
        </w:rPr>
        <w:t>For example</w:t>
      </w:r>
      <w:r w:rsidRPr="009F0ABB">
        <w:rPr>
          <w:u w:val="single"/>
        </w:rPr>
        <w:t xml:space="preserve">, a </w:t>
      </w:r>
      <w:r w:rsidRPr="001A1608">
        <w:rPr>
          <w:rStyle w:val="Emphasis"/>
          <w:highlight w:val="green"/>
        </w:rPr>
        <w:t>strike</w:t>
      </w:r>
      <w:r w:rsidRPr="009F0ABB">
        <w:rPr>
          <w:u w:val="single"/>
        </w:rPr>
        <w:t xml:space="preserve"> by dockworkers can lead to congestion and </w:t>
      </w:r>
      <w:r w:rsidRPr="009F0ABB">
        <w:rPr>
          <w:rStyle w:val="Emphasis"/>
        </w:rPr>
        <w:t>delays</w:t>
      </w:r>
      <w:r w:rsidRPr="009F0ABB">
        <w:rPr>
          <w:u w:val="single"/>
        </w:rPr>
        <w:t xml:space="preserve"> at ports, resulting in </w:t>
      </w:r>
      <w:r w:rsidRPr="001A1608">
        <w:rPr>
          <w:rStyle w:val="Emphasis"/>
          <w:highlight w:val="green"/>
        </w:rPr>
        <w:t>increased</w:t>
      </w:r>
      <w:r w:rsidRPr="009F0ABB">
        <w:rPr>
          <w:rStyle w:val="Emphasis"/>
        </w:rPr>
        <w:t xml:space="preserve"> </w:t>
      </w:r>
      <w:r w:rsidRPr="001A1608">
        <w:rPr>
          <w:rStyle w:val="Emphasis"/>
          <w:highlight w:val="green"/>
        </w:rPr>
        <w:t>costs</w:t>
      </w:r>
      <w:r w:rsidRPr="001A1608">
        <w:rPr>
          <w:highlight w:val="green"/>
          <w:u w:val="single"/>
        </w:rPr>
        <w:t xml:space="preserve"> for </w:t>
      </w:r>
      <w:r w:rsidRPr="001A1608">
        <w:rPr>
          <w:rStyle w:val="Emphasis"/>
          <w:highlight w:val="green"/>
        </w:rPr>
        <w:t>businesses</w:t>
      </w:r>
      <w:r w:rsidRPr="009F0ABB">
        <w:rPr>
          <w:u w:val="single"/>
        </w:rPr>
        <w:t xml:space="preserve"> that rely on imports and exports</w:t>
      </w:r>
      <w:r w:rsidRPr="009F0ABB">
        <w:rPr>
          <w:sz w:val="16"/>
        </w:rPr>
        <w:t>. Similarly, a strike by airline workers can disrupt air travel, leading to increased costs and decreased economic activity.</w:t>
      </w:r>
    </w:p>
    <w:p w14:paraId="716387B9" w14:textId="77777777" w:rsidR="00B22507" w:rsidRPr="007F1723" w:rsidRDefault="00B22507" w:rsidP="00B22507">
      <w:r w:rsidRPr="009F0ABB">
        <w:rPr>
          <w:u w:val="single"/>
        </w:rPr>
        <w:t xml:space="preserve">The </w:t>
      </w:r>
      <w:r w:rsidRPr="001A1608">
        <w:rPr>
          <w:highlight w:val="green"/>
          <w:u w:val="single"/>
        </w:rPr>
        <w:t>impact</w:t>
      </w:r>
      <w:r w:rsidRPr="009F0ABB">
        <w:rPr>
          <w:u w:val="single"/>
        </w:rPr>
        <w:t xml:space="preserve"> of </w:t>
      </w:r>
      <w:r w:rsidRPr="009F0ABB">
        <w:rPr>
          <w:rStyle w:val="Emphasis"/>
        </w:rPr>
        <w:t>labor strikes</w:t>
      </w:r>
      <w:r w:rsidRPr="009F0ABB">
        <w:rPr>
          <w:u w:val="single"/>
        </w:rPr>
        <w:t xml:space="preserve"> </w:t>
      </w:r>
      <w:r w:rsidRPr="001A1608">
        <w:rPr>
          <w:highlight w:val="green"/>
          <w:u w:val="single"/>
        </w:rPr>
        <w:t>on</w:t>
      </w:r>
      <w:r w:rsidRPr="009F0ABB">
        <w:rPr>
          <w:u w:val="single"/>
        </w:rPr>
        <w:t xml:space="preserve"> </w:t>
      </w:r>
      <w:r w:rsidRPr="001A1608">
        <w:rPr>
          <w:rStyle w:val="Emphasis"/>
          <w:highlight w:val="green"/>
        </w:rPr>
        <w:t>supply</w:t>
      </w:r>
      <w:r w:rsidRPr="009F0ABB">
        <w:rPr>
          <w:rStyle w:val="Emphasis"/>
        </w:rPr>
        <w:t xml:space="preserve"> chains</w:t>
      </w:r>
      <w:r w:rsidRPr="009F0ABB">
        <w:rPr>
          <w:u w:val="single"/>
        </w:rPr>
        <w:t xml:space="preserve"> </w:t>
      </w:r>
      <w:r w:rsidRPr="001A1608">
        <w:rPr>
          <w:highlight w:val="green"/>
          <w:u w:val="single"/>
        </w:rPr>
        <w:t xml:space="preserve">and </w:t>
      </w:r>
      <w:r w:rsidRPr="001A1608">
        <w:rPr>
          <w:rStyle w:val="Emphasis"/>
          <w:highlight w:val="green"/>
        </w:rPr>
        <w:t>trade</w:t>
      </w:r>
      <w:r w:rsidRPr="009F0ABB">
        <w:rPr>
          <w:u w:val="single"/>
        </w:rPr>
        <w:t xml:space="preserve"> can be </w:t>
      </w:r>
      <w:r w:rsidRPr="001A1608">
        <w:rPr>
          <w:rStyle w:val="Emphasis"/>
          <w:highlight w:val="green"/>
        </w:rPr>
        <w:t>significant</w:t>
      </w:r>
      <w:r w:rsidRPr="009F0ABB">
        <w:rPr>
          <w:sz w:val="16"/>
        </w:rPr>
        <w:t xml:space="preserve">. A study by the [3]International Labor Organization (ILO) found that </w:t>
      </w:r>
      <w:r w:rsidRPr="009F0ABB">
        <w:rPr>
          <w:rStyle w:val="Emphasis"/>
        </w:rPr>
        <w:t>labor strikes</w:t>
      </w:r>
      <w:r w:rsidRPr="009F0ABB">
        <w:rPr>
          <w:u w:val="single"/>
        </w:rPr>
        <w:t xml:space="preserve"> can </w:t>
      </w:r>
      <w:r w:rsidRPr="001A1608">
        <w:rPr>
          <w:highlight w:val="green"/>
          <w:u w:val="single"/>
        </w:rPr>
        <w:t xml:space="preserve">result in </w:t>
      </w:r>
      <w:r w:rsidRPr="001A1608">
        <w:rPr>
          <w:rStyle w:val="Emphasis"/>
          <w:highlight w:val="green"/>
        </w:rPr>
        <w:t>significant losses</w:t>
      </w:r>
      <w:r w:rsidRPr="001A1608">
        <w:rPr>
          <w:highlight w:val="green"/>
          <w:u w:val="single"/>
        </w:rPr>
        <w:t xml:space="preserve"> for</w:t>
      </w:r>
      <w:r w:rsidRPr="009F0ABB">
        <w:rPr>
          <w:u w:val="single"/>
        </w:rPr>
        <w:t xml:space="preserve"> </w:t>
      </w:r>
      <w:r w:rsidRPr="009F0ABB">
        <w:rPr>
          <w:rStyle w:val="Emphasis"/>
        </w:rPr>
        <w:t>businesses</w:t>
      </w:r>
      <w:r w:rsidRPr="009F0ABB">
        <w:rPr>
          <w:u w:val="single"/>
        </w:rPr>
        <w:t xml:space="preserve"> and </w:t>
      </w:r>
      <w:r w:rsidRPr="001A1608">
        <w:rPr>
          <w:rStyle w:val="Emphasis"/>
          <w:highlight w:val="green"/>
        </w:rPr>
        <w:t>economies</w:t>
      </w:r>
      <w:r w:rsidRPr="009F0ABB">
        <w:rPr>
          <w:sz w:val="16"/>
        </w:rPr>
        <w:t>,</w:t>
      </w:r>
    </w:p>
    <w:p w14:paraId="3B5F4DA9" w14:textId="77777777" w:rsidR="00B22507" w:rsidRPr="00A62922" w:rsidRDefault="00B22507" w:rsidP="00B22507">
      <w:pPr>
        <w:pStyle w:val="Heading4"/>
        <w:rPr>
          <w:b w:val="0"/>
          <w:bCs/>
        </w:rPr>
      </w:pPr>
      <w:r>
        <w:t xml:space="preserve">Strikes </w:t>
      </w:r>
      <w:r>
        <w:rPr>
          <w:u w:val="single"/>
        </w:rPr>
        <w:t>fail</w:t>
      </w:r>
      <w:r>
        <w:t xml:space="preserve">. </w:t>
      </w:r>
      <w:r>
        <w:rPr>
          <w:b w:val="0"/>
          <w:bCs/>
        </w:rPr>
        <w:t xml:space="preserve">Scabs, employers are </w:t>
      </w:r>
      <w:r>
        <w:rPr>
          <w:b w:val="0"/>
          <w:bCs/>
          <w:u w:val="single"/>
        </w:rPr>
        <w:t>resilient</w:t>
      </w:r>
      <w:r>
        <w:rPr>
          <w:b w:val="0"/>
          <w:bCs/>
        </w:rPr>
        <w:t>.</w:t>
      </w:r>
    </w:p>
    <w:p w14:paraId="52330F61" w14:textId="77777777" w:rsidR="00B22507" w:rsidRPr="00462478" w:rsidRDefault="00B22507" w:rsidP="00B22507">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0BE1E4EB" w14:textId="77777777" w:rsidR="00B22507" w:rsidRPr="00462478" w:rsidRDefault="00B22507" w:rsidP="00B22507">
      <w:r w:rsidRPr="00462478">
        <w:t>Marianne Garneau, “Why don’t strikes achieve more?,” Organizing Work, 5/1/2019, https://organizing.work/2019/05/why-dont-strikes-achieve-more/</w:t>
      </w:r>
    </w:p>
    <w:p w14:paraId="7417B554" w14:textId="77777777" w:rsidR="00B22507" w:rsidRPr="007F1723" w:rsidRDefault="00B22507" w:rsidP="00B22507">
      <w:pPr>
        <w:rPr>
          <w:sz w:val="16"/>
        </w:rPr>
      </w:pPr>
      <w:r w:rsidRPr="00462478">
        <w:rPr>
          <w:u w:val="single"/>
        </w:rPr>
        <w:t xml:space="preserve">The bottom line is that </w:t>
      </w:r>
      <w:r w:rsidRPr="00C15A01">
        <w:rPr>
          <w:rStyle w:val="Emphasis"/>
          <w:highlight w:val="green"/>
        </w:rPr>
        <w:t>strikes</w:t>
      </w:r>
      <w:r w:rsidRPr="00462478">
        <w:rPr>
          <w:sz w:val="16"/>
        </w:rPr>
        <w:t xml:space="preserve">, </w:t>
      </w:r>
      <w:r w:rsidRPr="00462478">
        <w:rPr>
          <w:u w:val="single"/>
        </w:rPr>
        <w:t>under the current labor relations system</w:t>
      </w:r>
      <w:r w:rsidRPr="00462478">
        <w:rPr>
          <w:sz w:val="16"/>
        </w:rPr>
        <w:t xml:space="preserve">, </w:t>
      </w:r>
      <w:r w:rsidRPr="00C15A01">
        <w:rPr>
          <w:highlight w:val="green"/>
          <w:u w:val="single"/>
        </w:rPr>
        <w:t xml:space="preserve">are </w:t>
      </w:r>
      <w:r w:rsidRPr="00C15A01">
        <w:rPr>
          <w:rStyle w:val="Emphasis"/>
          <w:highlight w:val="green"/>
        </w:rPr>
        <w:t>not</w:t>
      </w:r>
      <w:r w:rsidRPr="00C15A01">
        <w:rPr>
          <w:highlight w:val="green"/>
          <w:u w:val="single"/>
        </w:rPr>
        <w:t xml:space="preserve"> the </w:t>
      </w:r>
      <w:r w:rsidRPr="00C15A01">
        <w:rPr>
          <w:rStyle w:val="Emphasis"/>
          <w:highlight w:val="green"/>
        </w:rPr>
        <w:t>slam-dunk</w:t>
      </w:r>
      <w:r w:rsidRPr="00462478">
        <w:rPr>
          <w:rStyle w:val="Emphasis"/>
        </w:rPr>
        <w:t xml:space="preserve"> tactic</w:t>
      </w:r>
      <w:r w:rsidRPr="00462478">
        <w:rPr>
          <w:u w:val="single"/>
        </w:rPr>
        <w:t xml:space="preserve"> the left takes them to be. Strikes can only take place when the contract has expired, and once the membership has been balloted. This means that </w:t>
      </w:r>
      <w:r w:rsidRPr="00C15A01">
        <w:rPr>
          <w:highlight w:val="green"/>
          <w:u w:val="single"/>
        </w:rPr>
        <w:t xml:space="preserve">the </w:t>
      </w:r>
      <w:r w:rsidRPr="00C15A01">
        <w:rPr>
          <w:rStyle w:val="StyleUnderline"/>
          <w:highlight w:val="green"/>
        </w:rPr>
        <w:t xml:space="preserve">employer has </w:t>
      </w:r>
      <w:r w:rsidRPr="00C15A01">
        <w:rPr>
          <w:rStyle w:val="Emphasis"/>
          <w:highlight w:val="green"/>
        </w:rPr>
        <w:t>years</w:t>
      </w:r>
      <w:r w:rsidRPr="00C15A01">
        <w:rPr>
          <w:rStyle w:val="StyleUnderline"/>
          <w:highlight w:val="green"/>
        </w:rPr>
        <w:t xml:space="preserve"> to </w:t>
      </w:r>
      <w:r w:rsidRPr="00C15A01">
        <w:rPr>
          <w:rStyle w:val="Emphasis"/>
          <w:highlight w:val="green"/>
        </w:rPr>
        <w:t>prepare</w:t>
      </w:r>
      <w:r w:rsidRPr="00462478">
        <w:rPr>
          <w:u w:val="single"/>
        </w:rPr>
        <w:t>, knowing when the contract is set to expire</w:t>
      </w:r>
      <w:r w:rsidRPr="00462478">
        <w:rPr>
          <w:sz w:val="16"/>
        </w:rPr>
        <w:t xml:space="preserve">. </w:t>
      </w:r>
      <w:r w:rsidRPr="00C15A01">
        <w:rPr>
          <w:rStyle w:val="StyleUnderline"/>
        </w:rPr>
        <w:t xml:space="preserve">They probably even </w:t>
      </w:r>
      <w:r w:rsidRPr="00C15A01">
        <w:rPr>
          <w:rStyle w:val="StyleUnderline"/>
          <w:highlight w:val="green"/>
        </w:rPr>
        <w:t>know</w:t>
      </w:r>
      <w:r w:rsidRPr="00C15A01">
        <w:rPr>
          <w:rStyle w:val="StyleUnderline"/>
        </w:rPr>
        <w:t xml:space="preserve"> </w:t>
      </w:r>
      <w:r w:rsidRPr="00C15A01">
        <w:rPr>
          <w:rStyle w:val="Emphasis"/>
        </w:rPr>
        <w:t>roughly</w:t>
      </w:r>
      <w:r w:rsidRPr="00C15A01">
        <w:rPr>
          <w:rStyle w:val="StyleUnderline"/>
        </w:rPr>
        <w:t xml:space="preserve"> </w:t>
      </w:r>
      <w:r w:rsidRPr="00C15A01">
        <w:rPr>
          <w:rStyle w:val="Emphasis"/>
          <w:highlight w:val="green"/>
        </w:rPr>
        <w:t>how long</w:t>
      </w:r>
      <w:r w:rsidRPr="00C15A01">
        <w:rPr>
          <w:rStyle w:val="StyleUnderline"/>
          <w:highlight w:val="green"/>
        </w:rPr>
        <w:t xml:space="preserve"> the strike can last</w:t>
      </w:r>
      <w:r w:rsidRPr="00C15A01">
        <w:rPr>
          <w:rStyle w:val="StyleUnderline"/>
        </w:rPr>
        <w:t xml:space="preserve">. </w:t>
      </w:r>
      <w:r w:rsidRPr="00C15A01">
        <w:rPr>
          <w:rStyle w:val="StyleUnderline"/>
          <w:highlight w:val="green"/>
        </w:rPr>
        <w:t>They’ve</w:t>
      </w:r>
      <w:r w:rsidRPr="00C15A01">
        <w:rPr>
          <w:rStyle w:val="StyleUnderline"/>
        </w:rPr>
        <w:t xml:space="preserve"> also </w:t>
      </w:r>
      <w:r w:rsidRPr="00C15A01">
        <w:rPr>
          <w:rStyle w:val="Emphasis"/>
          <w:highlight w:val="green"/>
        </w:rPr>
        <w:t>seen</w:t>
      </w:r>
      <w:r w:rsidRPr="00C15A01">
        <w:rPr>
          <w:rStyle w:val="StyleUnderline"/>
          <w:highlight w:val="green"/>
        </w:rPr>
        <w:t xml:space="preserve"> strikes </w:t>
      </w:r>
      <w:r w:rsidRPr="00C15A01">
        <w:rPr>
          <w:rStyle w:val="Emphasis"/>
          <w:highlight w:val="green"/>
        </w:rPr>
        <w:t>before</w:t>
      </w:r>
      <w:r w:rsidRPr="00C15A01">
        <w:rPr>
          <w:rStyle w:val="StyleUnderline"/>
        </w:rPr>
        <w:t>, and aren’t bowled over by them</w:t>
      </w:r>
      <w:r w:rsidRPr="00462478">
        <w:rPr>
          <w:sz w:val="16"/>
        </w:rPr>
        <w:t xml:space="preserve">. </w:t>
      </w:r>
      <w:r w:rsidRPr="00C15A01">
        <w:rPr>
          <w:rStyle w:val="StyleUnderline"/>
          <w:highlight w:val="green"/>
        </w:rPr>
        <w:t xml:space="preserve">There is </w:t>
      </w:r>
      <w:r w:rsidRPr="00C15A01">
        <w:rPr>
          <w:rStyle w:val="Emphasis"/>
          <w:highlight w:val="green"/>
        </w:rPr>
        <w:t>no</w:t>
      </w:r>
      <w:r w:rsidRPr="00C15A01">
        <w:rPr>
          <w:rStyle w:val="StyleUnderline"/>
        </w:rPr>
        <w:t xml:space="preserve"> element of </w:t>
      </w:r>
      <w:r w:rsidRPr="00C15A01">
        <w:rPr>
          <w:rStyle w:val="Emphasis"/>
          <w:highlight w:val="green"/>
        </w:rPr>
        <w:t>surprise</w:t>
      </w:r>
      <w:r w:rsidRPr="00462478">
        <w:rPr>
          <w:sz w:val="16"/>
        </w:rPr>
        <w:t xml:space="preserve">. </w:t>
      </w:r>
      <w:r w:rsidRPr="00C15A01">
        <w:rPr>
          <w:rStyle w:val="StyleUnderline"/>
        </w:rPr>
        <w:t>They know the union won’t do anything too drastic</w:t>
      </w:r>
      <w:r w:rsidRPr="00462478">
        <w:rPr>
          <w:sz w:val="16"/>
        </w:rPr>
        <w:t xml:space="preserve"> like occupy the workplace or chain the doors shut. </w:t>
      </w:r>
      <w:r w:rsidRPr="00C15A01">
        <w:rPr>
          <w:rStyle w:val="StyleUnderline"/>
          <w:highlight w:val="green"/>
        </w:rPr>
        <w:t xml:space="preserve">They hire </w:t>
      </w:r>
      <w:r w:rsidRPr="00C15A01">
        <w:rPr>
          <w:rStyle w:val="Emphasis"/>
          <w:highlight w:val="green"/>
        </w:rPr>
        <w:t>scabs</w:t>
      </w:r>
      <w:r w:rsidRPr="00462478">
        <w:rPr>
          <w:sz w:val="16"/>
        </w:rPr>
        <w:t xml:space="preserve">, </w:t>
      </w:r>
      <w:r w:rsidRPr="00C15A01">
        <w:rPr>
          <w:rStyle w:val="StyleUnderline"/>
        </w:rPr>
        <w:t xml:space="preserve">they </w:t>
      </w:r>
      <w:r w:rsidRPr="00C15A01">
        <w:rPr>
          <w:rStyle w:val="StyleUnderline"/>
          <w:highlight w:val="green"/>
        </w:rPr>
        <w:t>manage</w:t>
      </w:r>
      <w:r w:rsidRPr="00C15A01">
        <w:rPr>
          <w:rStyle w:val="StyleUnderline"/>
        </w:rPr>
        <w:t xml:space="preserve"> </w:t>
      </w:r>
      <w:r w:rsidRPr="00C15A01">
        <w:rPr>
          <w:rStyle w:val="Emphasis"/>
          <w:highlight w:val="green"/>
        </w:rPr>
        <w:t>p</w:t>
      </w:r>
      <w:r w:rsidRPr="00C15A01">
        <w:rPr>
          <w:rStyle w:val="StyleUnderline"/>
        </w:rPr>
        <w:t xml:space="preserve">ublic </w:t>
      </w:r>
      <w:r w:rsidRPr="00C15A01">
        <w:rPr>
          <w:rStyle w:val="Emphasis"/>
          <w:highlight w:val="green"/>
        </w:rPr>
        <w:t>r</w:t>
      </w:r>
      <w:r w:rsidRPr="00C15A01">
        <w:rPr>
          <w:rStyle w:val="StyleUnderline"/>
        </w:rPr>
        <w:t>elations</w:t>
      </w:r>
      <w:r w:rsidRPr="00462478">
        <w:rPr>
          <w:sz w:val="16"/>
        </w:rPr>
        <w:t xml:space="preserve"> (often by crying poverty or publicly claiming the union won’t come to the table), </w:t>
      </w:r>
      <w:r w:rsidRPr="00C15A01">
        <w:rPr>
          <w:highlight w:val="green"/>
          <w:u w:val="single"/>
        </w:rPr>
        <w:t>and</w:t>
      </w:r>
      <w:r w:rsidRPr="00462478">
        <w:rPr>
          <w:u w:val="single"/>
        </w:rPr>
        <w:t xml:space="preserve"> they </w:t>
      </w:r>
      <w:r w:rsidRPr="00C15A01">
        <w:rPr>
          <w:rStyle w:val="Emphasis"/>
          <w:highlight w:val="green"/>
        </w:rPr>
        <w:t>wait it out</w:t>
      </w:r>
      <w:r w:rsidRPr="00462478">
        <w:rPr>
          <w:sz w:val="16"/>
        </w:rPr>
        <w:t>.</w:t>
      </w:r>
    </w:p>
    <w:p w14:paraId="4C944CEE" w14:textId="77777777" w:rsidR="00B22507" w:rsidRDefault="00B22507" w:rsidP="00B22507">
      <w:pPr>
        <w:pStyle w:val="Heading4"/>
      </w:pPr>
      <w:r>
        <w:t xml:space="preserve">No inequality impact. It’s both </w:t>
      </w:r>
      <w:r w:rsidRPr="00EF7D48">
        <w:rPr>
          <w:u w:val="single"/>
        </w:rPr>
        <w:t>declining</w:t>
      </w:r>
      <w:r>
        <w:t xml:space="preserve"> and </w:t>
      </w:r>
      <w:r w:rsidRPr="00EF7D48">
        <w:rPr>
          <w:u w:val="single"/>
        </w:rPr>
        <w:t>not existential</w:t>
      </w:r>
      <w:r>
        <w:t>.</w:t>
      </w:r>
    </w:p>
    <w:p w14:paraId="70581236" w14:textId="77777777" w:rsidR="00B22507" w:rsidRPr="005472BD" w:rsidRDefault="00B22507" w:rsidP="00B22507">
      <w:r w:rsidRPr="005472BD">
        <w:rPr>
          <w:rStyle w:val="Style13ptBold"/>
        </w:rPr>
        <w:t>Waldenström 25</w:t>
      </w:r>
      <w:r>
        <w:t xml:space="preserve"> – Professor of Economics at the Research Institute of Industrial Economics, PhD in Economics from the Stockholm School of Economics, PhD in Economic History from Lund University.</w:t>
      </w:r>
    </w:p>
    <w:p w14:paraId="7DBF93F4" w14:textId="77777777" w:rsidR="00B22507" w:rsidRPr="00D5265F" w:rsidRDefault="00B22507" w:rsidP="00B22507">
      <w:r>
        <w:t>Daniel Waldenström, “</w:t>
      </w:r>
      <w:r w:rsidRPr="00D5265F">
        <w:t>The Inequality Myth: Western Societies Are More Equal,</w:t>
      </w:r>
      <w:r>
        <w:t>”</w:t>
      </w:r>
      <w:r w:rsidRPr="00D5265F">
        <w:t xml:space="preserve"> Foreign Affairs,</w:t>
      </w:r>
      <w:r>
        <w:t xml:space="preserve"> 05-19-2025,</w:t>
      </w:r>
      <w:r w:rsidRPr="00D5265F">
        <w:t xml:space="preserve"> https://www.foreignaffairs.com/united-states/inequality-myth-western-societies-more-equal-waldenstrom</w:t>
      </w:r>
    </w:p>
    <w:p w14:paraId="399BFF09" w14:textId="77777777" w:rsidR="00B22507" w:rsidRPr="00B56282" w:rsidRDefault="00B22507" w:rsidP="00B22507">
      <w:pPr>
        <w:rPr>
          <w:rStyle w:val="StyleUnderline"/>
        </w:rPr>
      </w:pPr>
      <w:r w:rsidRPr="00B56282">
        <w:rPr>
          <w:rStyle w:val="StyleUnderline"/>
        </w:rPr>
        <w:t>Spend a few minutes browsing</w:t>
      </w:r>
      <w:r w:rsidRPr="00BF3BEB">
        <w:rPr>
          <w:sz w:val="16"/>
        </w:rPr>
        <w:t xml:space="preserve"> </w:t>
      </w:r>
      <w:r w:rsidRPr="00B56282">
        <w:rPr>
          <w:rStyle w:val="StyleUnderline"/>
        </w:rPr>
        <w:t>political commentary or scrolling social media and you will discover a</w:t>
      </w:r>
      <w:r w:rsidRPr="00BF3BEB">
        <w:rPr>
          <w:sz w:val="16"/>
        </w:rPr>
        <w:t xml:space="preserve"> seemingly </w:t>
      </w:r>
      <w:r w:rsidRPr="00B56282">
        <w:rPr>
          <w:rStyle w:val="StyleUnderline"/>
        </w:rPr>
        <w:t>settled truth: inequality in the West is soaring, the middle class is being hollowed out, and democracies stand on the brink of oligarchy</w:t>
      </w:r>
      <w:r w:rsidRPr="00BF3BEB">
        <w:rPr>
          <w:sz w:val="16"/>
        </w:rPr>
        <w:t xml:space="preserve">. </w:t>
      </w:r>
      <w:r w:rsidRPr="00B56282">
        <w:rPr>
          <w:rStyle w:val="StyleUnderline"/>
        </w:rPr>
        <w:t>The idea is seductive because it fits everyday anxieties</w:t>
      </w:r>
      <w:r w:rsidRPr="00BF3BEB">
        <w:rPr>
          <w:sz w:val="16"/>
        </w:rPr>
        <w:t xml:space="preserve"> in many Western countries—housing has grown increasingly unaffordable, billionaire wealth mushrooms unfathomably, and the pandemic exposed yawning gaps in social safety nets. Yet </w:t>
      </w:r>
      <w:r w:rsidRPr="00B56282">
        <w:rPr>
          <w:rStyle w:val="StyleUnderline"/>
        </w:rPr>
        <w:t>the</w:t>
      </w:r>
      <w:r w:rsidRPr="00BF3BEB">
        <w:rPr>
          <w:sz w:val="16"/>
        </w:rPr>
        <w:t xml:space="preserve"> most influential </w:t>
      </w:r>
      <w:r w:rsidRPr="00B86E51">
        <w:rPr>
          <w:rStyle w:val="StyleUnderline"/>
          <w:highlight w:val="green"/>
        </w:rPr>
        <w:t xml:space="preserve">claims about inequality rest on </w:t>
      </w:r>
      <w:r w:rsidRPr="00B86E51">
        <w:rPr>
          <w:rStyle w:val="Emphasis"/>
          <w:highlight w:val="green"/>
        </w:rPr>
        <w:t>selective readings</w:t>
      </w:r>
      <w:r w:rsidRPr="00B86E51">
        <w:rPr>
          <w:rStyle w:val="StyleUnderline"/>
        </w:rPr>
        <w:t xml:space="preserve"> of history</w:t>
      </w:r>
      <w:r w:rsidRPr="00B86E51">
        <w:t xml:space="preserve"> </w:t>
      </w:r>
      <w:r w:rsidRPr="00B86E51">
        <w:rPr>
          <w:rStyle w:val="StyleUnderline"/>
          <w:highlight w:val="green"/>
        </w:rPr>
        <w:t xml:space="preserve">and </w:t>
      </w:r>
      <w:r w:rsidRPr="00B86E51">
        <w:rPr>
          <w:rStyle w:val="Emphasis"/>
          <w:highlight w:val="green"/>
        </w:rPr>
        <w:t>partial measurements</w:t>
      </w:r>
      <w:r w:rsidRPr="00B86E51">
        <w:rPr>
          <w:rStyle w:val="StyleUnderline"/>
        </w:rPr>
        <w:t xml:space="preserve"> of living standards</w:t>
      </w:r>
      <w:r w:rsidRPr="00BF3BEB">
        <w:rPr>
          <w:sz w:val="16"/>
        </w:rPr>
        <w:t xml:space="preserve">. </w:t>
      </w:r>
      <w:r w:rsidRPr="00B86E51">
        <w:rPr>
          <w:rStyle w:val="StyleUnderline"/>
          <w:highlight w:val="green"/>
        </w:rPr>
        <w:t xml:space="preserve">When the </w:t>
      </w:r>
      <w:r w:rsidRPr="0070440F">
        <w:rPr>
          <w:rStyle w:val="Emphasis"/>
          <w:highlight w:val="green"/>
        </w:rPr>
        <w:t>full</w:t>
      </w:r>
      <w:r w:rsidRPr="00B86E51">
        <w:rPr>
          <w:rStyle w:val="StyleUnderline"/>
          <w:highlight w:val="green"/>
        </w:rPr>
        <w:t xml:space="preserve"> </w:t>
      </w:r>
      <w:r w:rsidRPr="0070440F">
        <w:rPr>
          <w:rStyle w:val="Emphasis"/>
          <w:highlight w:val="green"/>
        </w:rPr>
        <w:t>balance sheet</w:t>
      </w:r>
      <w:r w:rsidRPr="00B56282">
        <w:rPr>
          <w:rStyle w:val="StyleUnderline"/>
        </w:rPr>
        <w:t xml:space="preserve"> of modern economies </w:t>
      </w:r>
      <w:r w:rsidRPr="00B86E51">
        <w:rPr>
          <w:rStyle w:val="StyleUnderline"/>
          <w:highlight w:val="green"/>
        </w:rPr>
        <w:t>is tallied</w:t>
      </w:r>
      <w:r w:rsidRPr="00BF3BEB">
        <w:rPr>
          <w:sz w:val="16"/>
        </w:rPr>
        <w:t>—including taxes, transfers, pension entitlements, homeownership, and the fact that people move through income brackets across their lives—</w:t>
      </w:r>
      <w:r w:rsidRPr="00B86E51">
        <w:rPr>
          <w:rStyle w:val="StyleUnderline"/>
          <w:highlight w:val="green"/>
        </w:rPr>
        <w:t>the story looks</w:t>
      </w:r>
      <w:r w:rsidRPr="00B56282">
        <w:rPr>
          <w:rStyle w:val="StyleUnderline"/>
        </w:rPr>
        <w:t xml:space="preserve"> </w:t>
      </w:r>
      <w:r w:rsidRPr="0070440F">
        <w:rPr>
          <w:rStyle w:val="StyleUnderline"/>
        </w:rPr>
        <w:t xml:space="preserve">markedly </w:t>
      </w:r>
      <w:r w:rsidRPr="00B86E51">
        <w:rPr>
          <w:rStyle w:val="Emphasis"/>
          <w:highlight w:val="green"/>
        </w:rPr>
        <w:t>different</w:t>
      </w:r>
      <w:r w:rsidRPr="00BF3BEB">
        <w:rPr>
          <w:sz w:val="16"/>
        </w:rPr>
        <w:t xml:space="preserve">. </w:t>
      </w:r>
      <w:r w:rsidRPr="00B56282">
        <w:rPr>
          <w:rStyle w:val="StyleUnderline"/>
        </w:rPr>
        <w:t xml:space="preserve">Western societies are </w:t>
      </w:r>
      <w:r w:rsidRPr="00B56282">
        <w:rPr>
          <w:rStyle w:val="Emphasis"/>
        </w:rPr>
        <w:t>not nearly as unequal</w:t>
      </w:r>
      <w:r w:rsidRPr="00B56282">
        <w:rPr>
          <w:rStyle w:val="StyleUnderline"/>
        </w:rPr>
        <w:t xml:space="preserve"> as many believe them to be.</w:t>
      </w:r>
    </w:p>
    <w:p w14:paraId="3093DECD" w14:textId="77777777" w:rsidR="00B22507" w:rsidRPr="00BF3BEB" w:rsidRDefault="00B22507" w:rsidP="00B22507">
      <w:pPr>
        <w:rPr>
          <w:sz w:val="16"/>
        </w:rPr>
      </w:pPr>
      <w:r w:rsidRPr="00BF3BEB">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B56282">
        <w:rPr>
          <w:rStyle w:val="StyleUnderline"/>
        </w:rPr>
        <w:t>households across the income spectrum</w:t>
      </w:r>
      <w:r w:rsidRPr="00BF3BEB">
        <w:rPr>
          <w:sz w:val="16"/>
        </w:rPr>
        <w:t xml:space="preserve"> now </w:t>
      </w:r>
      <w:r w:rsidRPr="0070440F">
        <w:rPr>
          <w:rStyle w:val="StyleUnderline"/>
        </w:rPr>
        <w:t>own capital on a scale unimaginable to earlier generations, and basic measures of well-being in Western societies</w:t>
      </w:r>
      <w:r w:rsidRPr="00BF3BEB">
        <w:rPr>
          <w:sz w:val="16"/>
        </w:rPr>
        <w:t>—including life expectancy, educational attainment, and consumption possibilities—</w:t>
      </w:r>
      <w:r w:rsidRPr="0070440F">
        <w:rPr>
          <w:rStyle w:val="StyleUnderline"/>
        </w:rPr>
        <w:t>have improved for nearly everyone</w:t>
      </w:r>
      <w:r w:rsidRPr="00BF3BEB">
        <w:rPr>
          <w:sz w:val="16"/>
        </w:rPr>
        <w:t>.</w:t>
      </w:r>
    </w:p>
    <w:p w14:paraId="33D732D8" w14:textId="77777777" w:rsidR="00B22507" w:rsidRPr="00BF3BEB" w:rsidRDefault="00B22507" w:rsidP="00B22507">
      <w:pPr>
        <w:rPr>
          <w:sz w:val="16"/>
        </w:rPr>
      </w:pPr>
      <w:r w:rsidRPr="00BF3BEB">
        <w:rPr>
          <w:sz w:val="16"/>
        </w:rPr>
        <w:t xml:space="preserve">Getting the facts right matters because </w:t>
      </w:r>
      <w:r w:rsidRPr="0070440F">
        <w:rPr>
          <w:rStyle w:val="Emphasis"/>
          <w:highlight w:val="green"/>
        </w:rPr>
        <w:t>bad diagnosis</w:t>
      </w:r>
      <w:r w:rsidRPr="0070440F">
        <w:rPr>
          <w:rStyle w:val="StyleUnderline"/>
          <w:highlight w:val="green"/>
        </w:rPr>
        <w:t xml:space="preserve"> breeds </w:t>
      </w:r>
      <w:r w:rsidRPr="0070440F">
        <w:rPr>
          <w:rStyle w:val="Emphasis"/>
          <w:highlight w:val="green"/>
        </w:rPr>
        <w:t>bad prescriptions</w:t>
      </w:r>
      <w:r w:rsidRPr="00BF3BEB">
        <w:rPr>
          <w:sz w:val="16"/>
        </w:rPr>
        <w:t xml:space="preserve">.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complement—not smother—private prosperity. In short, </w:t>
      </w:r>
      <w:r w:rsidRPr="0070440F">
        <w:rPr>
          <w:rStyle w:val="StyleUnderline"/>
          <w:highlight w:val="green"/>
        </w:rPr>
        <w:t xml:space="preserve">before </w:t>
      </w:r>
      <w:r w:rsidRPr="0070440F">
        <w:rPr>
          <w:rStyle w:val="Emphasis"/>
          <w:highlight w:val="green"/>
        </w:rPr>
        <w:t>treating inequality as</w:t>
      </w:r>
      <w:r w:rsidRPr="0070440F">
        <w:rPr>
          <w:rStyle w:val="StyleUnderline"/>
        </w:rPr>
        <w:t xml:space="preserve"> an </w:t>
      </w:r>
      <w:r w:rsidRPr="0070440F">
        <w:rPr>
          <w:rStyle w:val="Emphasis"/>
          <w:highlight w:val="green"/>
        </w:rPr>
        <w:t>existential</w:t>
      </w:r>
      <w:r w:rsidRPr="0070440F">
        <w:rPr>
          <w:rStyle w:val="StyleUnderline"/>
        </w:rPr>
        <w:t xml:space="preserve"> crisis</w:t>
      </w:r>
      <w:r w:rsidRPr="00B56282">
        <w:rPr>
          <w:rStyle w:val="StyleUnderline"/>
        </w:rPr>
        <w:t xml:space="preserve">, it is worth </w:t>
      </w:r>
      <w:r w:rsidRPr="0070440F">
        <w:rPr>
          <w:rStyle w:val="Emphasis"/>
          <w:highlight w:val="green"/>
        </w:rPr>
        <w:t>double-check</w:t>
      </w:r>
      <w:r w:rsidRPr="0070440F">
        <w:rPr>
          <w:rStyle w:val="StyleUnderline"/>
        </w:rPr>
        <w:t xml:space="preserve">ing </w:t>
      </w:r>
      <w:r w:rsidRPr="0070440F">
        <w:rPr>
          <w:rStyle w:val="Emphasis"/>
          <w:highlight w:val="green"/>
        </w:rPr>
        <w:t>the thermometer</w:t>
      </w:r>
      <w:r w:rsidRPr="00BF3BEB">
        <w:rPr>
          <w:sz w:val="16"/>
        </w:rPr>
        <w:t>.</w:t>
      </w:r>
    </w:p>
    <w:p w14:paraId="61C6502C" w14:textId="77777777" w:rsidR="00B22507" w:rsidRPr="007E1CFF" w:rsidRDefault="00B22507" w:rsidP="00B22507">
      <w:pPr>
        <w:rPr>
          <w:sz w:val="16"/>
          <w:szCs w:val="16"/>
        </w:rPr>
      </w:pPr>
      <w:r w:rsidRPr="007E1CFF">
        <w:rPr>
          <w:sz w:val="16"/>
          <w:szCs w:val="16"/>
        </w:rPr>
        <w:t>THE TALE OF RUNAWAY INEQUALITY</w:t>
      </w:r>
    </w:p>
    <w:p w14:paraId="0FFEA1AC" w14:textId="77777777" w:rsidR="00B22507" w:rsidRPr="007E1CFF" w:rsidRDefault="00B22507" w:rsidP="00B22507">
      <w:pPr>
        <w:rPr>
          <w:sz w:val="16"/>
          <w:szCs w:val="16"/>
        </w:rPr>
      </w:pPr>
      <w:r w:rsidRPr="007E1CFF">
        <w:rPr>
          <w:sz w:val="16"/>
          <w:szCs w:val="16"/>
        </w:rPr>
        <w:t>The prevailing narrative about inequality—popularized by the economist Thomas Piketty in his bestselling 2014 book, Capital in the Twenty-First Century—depicts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368CF65D" w14:textId="77777777" w:rsidR="00B22507" w:rsidRPr="007E1CFF" w:rsidRDefault="00B22507" w:rsidP="00B22507">
      <w:pPr>
        <w:rPr>
          <w:sz w:val="16"/>
          <w:szCs w:val="16"/>
        </w:rPr>
      </w:pPr>
      <w:r w:rsidRPr="007E1CFF">
        <w:rPr>
          <w:sz w:val="16"/>
          <w:szCs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58D40E13" w14:textId="77777777" w:rsidR="00B22507" w:rsidRPr="00BF3BEB" w:rsidRDefault="00B22507" w:rsidP="00B22507">
      <w:pPr>
        <w:rPr>
          <w:sz w:val="16"/>
        </w:rPr>
      </w:pPr>
      <w:r w:rsidRPr="00BF3BEB">
        <w:rPr>
          <w:sz w:val="16"/>
        </w:rPr>
        <w:t xml:space="preserve">But </w:t>
      </w:r>
      <w:r w:rsidRPr="007E1CFF">
        <w:rPr>
          <w:rStyle w:val="Emphasis"/>
        </w:rPr>
        <w:t>such evidence has limits</w:t>
      </w:r>
      <w:r w:rsidRPr="00BF3BEB">
        <w:rPr>
          <w:sz w:val="16"/>
        </w:rPr>
        <w:t xml:space="preserve">. </w:t>
      </w:r>
      <w:r w:rsidRPr="00BF3BEB">
        <w:rPr>
          <w:rStyle w:val="StyleUnderline"/>
        </w:rPr>
        <w:t xml:space="preserve">Starting the clock in 1980 is rhetorically convenient because inequality was then </w:t>
      </w:r>
      <w:r w:rsidRPr="00BF3BEB">
        <w:rPr>
          <w:rStyle w:val="Emphasis"/>
        </w:rPr>
        <w:t>unusually low</w:t>
      </w:r>
      <w:r w:rsidRPr="00BF3BEB">
        <w:rPr>
          <w:sz w:val="16"/>
        </w:rPr>
        <w:t xml:space="preserve">, following decades of steep taxation and stringent regulation that had dampened entrepreneurship and curtailed many ambitious career paths. </w:t>
      </w:r>
      <w:r w:rsidRPr="00BF3BEB">
        <w:rPr>
          <w:rStyle w:val="StyleUnderline"/>
        </w:rPr>
        <w:t>Today’s levels</w:t>
      </w:r>
      <w:r w:rsidRPr="00BF3BEB">
        <w:rPr>
          <w:sz w:val="16"/>
        </w:rPr>
        <w:t xml:space="preserve">, although higher than those of the late 1970s, </w:t>
      </w:r>
      <w:r w:rsidRPr="00BF3BEB">
        <w:rPr>
          <w:rStyle w:val="StyleUnderline"/>
        </w:rPr>
        <w:t xml:space="preserve">are </w:t>
      </w:r>
      <w:r w:rsidRPr="00BF3BEB">
        <w:rPr>
          <w:rStyle w:val="Emphasis"/>
        </w:rPr>
        <w:t>far below</w:t>
      </w:r>
      <w:r w:rsidRPr="00BF3BEB">
        <w:rPr>
          <w:rStyle w:val="StyleUnderline"/>
        </w:rPr>
        <w:t xml:space="preserve"> those of the pre–World War II era</w:t>
      </w:r>
      <w:r w:rsidRPr="00BF3BEB">
        <w:rPr>
          <w:sz w:val="16"/>
        </w:rPr>
        <w:t xml:space="preserve"> when taxes were much lower than they are today. In addition</w:t>
      </w:r>
      <w:r w:rsidRPr="00BF3BEB">
        <w:rPr>
          <w:rStyle w:val="StyleUnderline"/>
        </w:rPr>
        <w:t xml:space="preserve">, </w:t>
      </w:r>
      <w:r w:rsidRPr="0070440F">
        <w:rPr>
          <w:rStyle w:val="StyleUnderline"/>
          <w:highlight w:val="green"/>
        </w:rPr>
        <w:t>most estimates</w:t>
      </w:r>
      <w:r w:rsidRPr="00BF3BEB">
        <w:rPr>
          <w:rStyle w:val="StyleUnderline"/>
        </w:rPr>
        <w:t xml:space="preserve"> of income inequality </w:t>
      </w:r>
      <w:r w:rsidRPr="0070440F">
        <w:rPr>
          <w:rStyle w:val="StyleUnderline"/>
          <w:highlight w:val="green"/>
        </w:rPr>
        <w:t>have</w:t>
      </w:r>
      <w:r w:rsidRPr="00BF3BEB">
        <w:rPr>
          <w:rStyle w:val="StyleUnderline"/>
        </w:rPr>
        <w:t xml:space="preserve"> actually </w:t>
      </w:r>
      <w:r w:rsidRPr="0070440F">
        <w:rPr>
          <w:rStyle w:val="Emphasis"/>
          <w:highlight w:val="green"/>
        </w:rPr>
        <w:t>plateaued</w:t>
      </w:r>
      <w:r w:rsidRPr="00BF3BEB">
        <w:rPr>
          <w:rStyle w:val="StyleUnderline"/>
        </w:rPr>
        <w:t xml:space="preserve"> in the last two decades</w:t>
      </w:r>
      <w:r w:rsidRPr="00BF3BEB">
        <w:rPr>
          <w:sz w:val="16"/>
        </w:rPr>
        <w:t xml:space="preserve">. Likewise, </w:t>
      </w:r>
      <w:r w:rsidRPr="0070440F">
        <w:rPr>
          <w:rStyle w:val="StyleUnderline"/>
          <w:highlight w:val="green"/>
        </w:rPr>
        <w:t>focus</w:t>
      </w:r>
      <w:r w:rsidRPr="00BF3BEB">
        <w:rPr>
          <w:rStyle w:val="StyleUnderline"/>
        </w:rPr>
        <w:t xml:space="preserve">ing </w:t>
      </w:r>
      <w:r w:rsidRPr="0070440F">
        <w:rPr>
          <w:rStyle w:val="StyleUnderline"/>
          <w:highlight w:val="green"/>
        </w:rPr>
        <w:t>on pretax income ignores</w:t>
      </w:r>
      <w:r w:rsidRPr="00BF3BEB">
        <w:rPr>
          <w:sz w:val="16"/>
        </w:rPr>
        <w:t xml:space="preserve"> the consequences of </w:t>
      </w:r>
      <w:r w:rsidRPr="0070440F">
        <w:rPr>
          <w:rStyle w:val="Emphasis"/>
          <w:highlight w:val="green"/>
        </w:rPr>
        <w:t>progressive taxation</w:t>
      </w:r>
      <w:r w:rsidRPr="00BF3BEB">
        <w:rPr>
          <w:sz w:val="16"/>
        </w:rPr>
        <w:t xml:space="preserve"> </w:t>
      </w:r>
      <w:r w:rsidRPr="0070440F">
        <w:rPr>
          <w:rStyle w:val="StyleUnderline"/>
        </w:rPr>
        <w:t>and</w:t>
      </w:r>
      <w:r w:rsidRPr="00BF3BEB">
        <w:rPr>
          <w:sz w:val="16"/>
        </w:rPr>
        <w:t xml:space="preserve">, crucially, </w:t>
      </w:r>
      <w:r w:rsidRPr="00BF3BEB">
        <w:rPr>
          <w:rStyle w:val="StyleUnderline"/>
        </w:rPr>
        <w:t xml:space="preserve">the vast </w:t>
      </w:r>
      <w:r w:rsidRPr="0070440F">
        <w:rPr>
          <w:rStyle w:val="StyleUnderline"/>
          <w:highlight w:val="green"/>
        </w:rPr>
        <w:t>public spending</w:t>
      </w:r>
      <w:r w:rsidRPr="00BF3BEB">
        <w:rPr>
          <w:rStyle w:val="StyleUnderline"/>
        </w:rPr>
        <w:t xml:space="preserve"> on </w:t>
      </w:r>
      <w:r w:rsidRPr="00BF3BEB">
        <w:rPr>
          <w:rStyle w:val="Emphasis"/>
        </w:rPr>
        <w:t>health care</w:t>
      </w:r>
      <w:r w:rsidRPr="00BF3BEB">
        <w:rPr>
          <w:rStyle w:val="StyleUnderline"/>
        </w:rPr>
        <w:t xml:space="preserve">, </w:t>
      </w:r>
      <w:r w:rsidRPr="00BF3BEB">
        <w:rPr>
          <w:rStyle w:val="Emphasis"/>
        </w:rPr>
        <w:t>education</w:t>
      </w:r>
      <w:r w:rsidRPr="00BF3BEB">
        <w:rPr>
          <w:rStyle w:val="StyleUnderline"/>
        </w:rPr>
        <w:t xml:space="preserve">, and </w:t>
      </w:r>
      <w:r w:rsidRPr="00BF3BEB">
        <w:rPr>
          <w:rStyle w:val="Emphasis"/>
        </w:rPr>
        <w:t>pensions</w:t>
      </w:r>
      <w:r w:rsidRPr="00BF3BEB">
        <w:rPr>
          <w:rStyle w:val="StyleUnderline"/>
        </w:rPr>
        <w:t xml:space="preserve"> that disproportionately benefits lower- and middle-income households</w:t>
      </w:r>
      <w:r w:rsidRPr="00BF3BEB">
        <w:rPr>
          <w:sz w:val="16"/>
        </w:rPr>
        <w:t>. Finally, wealth surveys often exclude mandatory pension assets and undercount owner-occupied housing—the two largest stores of middle-class wealth.</w:t>
      </w:r>
    </w:p>
    <w:p w14:paraId="5A2CC2E5" w14:textId="77777777" w:rsidR="00B22507" w:rsidRPr="00BF3BEB" w:rsidRDefault="00B22507" w:rsidP="00B22507">
      <w:pPr>
        <w:rPr>
          <w:sz w:val="16"/>
        </w:rPr>
      </w:pPr>
      <w:r w:rsidRPr="00BF3BEB">
        <w:rPr>
          <w:sz w:val="16"/>
        </w:rPr>
        <w:t xml:space="preserve">Recent work on U.S. income distribution by the tax economists Gerald Auten and David Splinter shows that </w:t>
      </w:r>
      <w:r w:rsidRPr="00BF3BEB">
        <w:rPr>
          <w:rStyle w:val="StyleUnderline"/>
        </w:rPr>
        <w:t>correcting for underreported income</w:t>
      </w:r>
      <w:r w:rsidRPr="00BF3BEB">
        <w:rPr>
          <w:sz w:val="16"/>
        </w:rPr>
        <w:t xml:space="preserve"> at the bottom, </w:t>
      </w:r>
      <w:r w:rsidRPr="00BF3BEB">
        <w:rPr>
          <w:rStyle w:val="StyleUnderline"/>
        </w:rPr>
        <w:t xml:space="preserve">income shifted into tax-deferred retirement accounts, </w:t>
      </w:r>
      <w:r w:rsidRPr="0070440F">
        <w:rPr>
          <w:rStyle w:val="StyleUnderline"/>
          <w:highlight w:val="green"/>
        </w:rPr>
        <w:t xml:space="preserve">and </w:t>
      </w:r>
      <w:r w:rsidRPr="0070440F">
        <w:rPr>
          <w:rStyle w:val="Emphasis"/>
          <w:highlight w:val="green"/>
        </w:rPr>
        <w:t>welfare transfers</w:t>
      </w:r>
      <w:r w:rsidRPr="00BF3BEB">
        <w:rPr>
          <w:rStyle w:val="StyleUnderline"/>
        </w:rPr>
        <w:t xml:space="preserve"> flattens the trend dramatically</w:t>
      </w:r>
      <w:r w:rsidRPr="00BF3BEB">
        <w:rPr>
          <w:sz w:val="16"/>
        </w:rPr>
        <w:t xml:space="preserve">: </w:t>
      </w:r>
      <w:r w:rsidRPr="00BF3BEB">
        <w:rPr>
          <w:rStyle w:val="StyleUnderline"/>
        </w:rPr>
        <w:t xml:space="preserve">in the United States, the top one percent’s share of after-tax income is only slightly higher today than it was in 1960, </w:t>
      </w:r>
      <w:r w:rsidRPr="00BF3BEB">
        <w:rPr>
          <w:sz w:val="16"/>
        </w:rPr>
        <w:t>nowhere near the doubling implied by estimates presented by Piketty and his co-authors. Europe’s picture is flatter still, thanks to heavier redistribution and less winner-take-all compensation at the top of the corporate ladder.</w:t>
      </w:r>
    </w:p>
    <w:p w14:paraId="023DBCC9" w14:textId="77777777" w:rsidR="00B22507" w:rsidRPr="00BF3BEB" w:rsidRDefault="00B22507" w:rsidP="00B22507">
      <w:pPr>
        <w:rPr>
          <w:sz w:val="16"/>
          <w:szCs w:val="16"/>
        </w:rPr>
      </w:pPr>
      <w:r w:rsidRPr="00BF3BEB">
        <w:rPr>
          <w:sz w:val="16"/>
          <w:szCs w:val="16"/>
        </w:rPr>
        <w:t>A RISING TIDE</w:t>
      </w:r>
    </w:p>
    <w:p w14:paraId="15802C96" w14:textId="77777777" w:rsidR="00B22507" w:rsidRPr="00BF3BEB" w:rsidRDefault="00B22507" w:rsidP="00B22507">
      <w:pPr>
        <w:rPr>
          <w:sz w:val="16"/>
          <w:szCs w:val="16"/>
        </w:rPr>
      </w:pPr>
      <w:r w:rsidRPr="00BF3BEB">
        <w:rPr>
          <w:sz w:val="16"/>
          <w:szCs w:val="16"/>
        </w:rPr>
        <w:t>The canonical data tell only part of the story, and the least flattering part at that. A growing body of scholarship reassesses the long-run distribution of wealth by adding what earlier studies neglected. Three findings stand out.</w:t>
      </w:r>
    </w:p>
    <w:p w14:paraId="713B277F" w14:textId="77777777" w:rsidR="00B22507" w:rsidRPr="00BF3BEB" w:rsidRDefault="00B22507" w:rsidP="00B22507">
      <w:pPr>
        <w:rPr>
          <w:sz w:val="16"/>
        </w:rPr>
      </w:pPr>
      <w:r w:rsidRPr="00BF3BEB">
        <w:rPr>
          <w:sz w:val="16"/>
        </w:rPr>
        <w:t xml:space="preserve">First, </w:t>
      </w:r>
      <w:r w:rsidRPr="00BF3BEB">
        <w:rPr>
          <w:rStyle w:val="StyleUnderline"/>
        </w:rPr>
        <w:t>private wealth has exploded—but so has broad ownership of i</w:t>
      </w:r>
      <w:r w:rsidRPr="00BF3BEB">
        <w:rPr>
          <w:sz w:val="16"/>
        </w:rPr>
        <w:t xml:space="preserve">t. Reconstructed national balance sheets for France, Germany, Spain, Sweden, the United Kingdom, and the United States show </w:t>
      </w:r>
      <w:r w:rsidRPr="00BF3BEB">
        <w:rPr>
          <w:rStyle w:val="StyleUnderline"/>
        </w:rPr>
        <w:t>real per-adult wealth roughly tripling since 1980 and rising more than sevenfold since 1950</w:t>
      </w:r>
      <w:r w:rsidRPr="00BF3BEB">
        <w:rPr>
          <w:sz w:val="16"/>
        </w:rPr>
        <w:t xml:space="preserve">. Crucially, </w:t>
      </w:r>
      <w:r w:rsidRPr="00BF3BEB">
        <w:rPr>
          <w:rStyle w:val="Emphasis"/>
        </w:rPr>
        <w:t>an increasing share</w:t>
      </w:r>
      <w:r w:rsidRPr="00BF3BEB">
        <w:rPr>
          <w:sz w:val="16"/>
        </w:rPr>
        <w:t xml:space="preserve"> </w:t>
      </w:r>
      <w:r w:rsidRPr="00BF3BEB">
        <w:rPr>
          <w:rStyle w:val="StyleUnderline"/>
        </w:rPr>
        <w:t>of</w:t>
      </w:r>
      <w:r w:rsidRPr="00BF3BEB">
        <w:rPr>
          <w:sz w:val="16"/>
        </w:rPr>
        <w:t xml:space="preserve"> that </w:t>
      </w:r>
      <w:r w:rsidRPr="00BF3BEB">
        <w:rPr>
          <w:rStyle w:val="StyleUnderline"/>
        </w:rPr>
        <w:t>capital sits in the homes and pension funds of ordinary households</w:t>
      </w:r>
      <w:r w:rsidRPr="00BF3BEB">
        <w:rPr>
          <w:sz w:val="16"/>
        </w:rPr>
        <w:t>. In 1900, assets held by the elite—agricultural domains and shares in industrial or financial corporations—dominated; today, residential property and funded retirement accounts represent the majority of private assets. That shift parallels mass homeownership: in most Western countries</w:t>
      </w:r>
      <w:r w:rsidRPr="00BF3BEB">
        <w:rPr>
          <w:rStyle w:val="StyleUnderline"/>
        </w:rPr>
        <w:t xml:space="preserve">, 60 to </w:t>
      </w:r>
      <w:r w:rsidRPr="0070440F">
        <w:rPr>
          <w:rStyle w:val="StyleUnderline"/>
          <w:highlight w:val="green"/>
        </w:rPr>
        <w:t>70 percent of households now own the roof</w:t>
      </w:r>
      <w:r w:rsidRPr="00BF3BEB">
        <w:rPr>
          <w:rStyle w:val="StyleUnderline"/>
        </w:rPr>
        <w:t xml:space="preserve"> over their heads</w:t>
      </w:r>
      <w:r w:rsidRPr="00BF3BEB">
        <w:rPr>
          <w:sz w:val="16"/>
        </w:rPr>
        <w:t xml:space="preserve">—an equity stake unavailable to their great-grandparents. </w:t>
      </w:r>
      <w:r w:rsidRPr="00BF3BEB">
        <w:rPr>
          <w:rStyle w:val="StyleUnderline"/>
        </w:rPr>
        <w:t>Most workers hold pension claims in mutual funds or index fund</w:t>
      </w:r>
      <w:r w:rsidRPr="00BF3BEB">
        <w:rPr>
          <w:sz w:val="16"/>
        </w:rPr>
        <w:t>s, granting them the high returns of stock markets at low risk—what amounts to financial democratization.</w:t>
      </w:r>
    </w:p>
    <w:p w14:paraId="05671C0A" w14:textId="77777777" w:rsidR="00B22507" w:rsidRPr="00BF3BEB" w:rsidRDefault="00B22507" w:rsidP="00B22507">
      <w:pPr>
        <w:rPr>
          <w:sz w:val="16"/>
        </w:rPr>
      </w:pPr>
      <w:r w:rsidRPr="00BF3BEB">
        <w:rPr>
          <w:sz w:val="16"/>
        </w:rPr>
        <w:t xml:space="preserve">Second, </w:t>
      </w:r>
      <w:r w:rsidRPr="0070440F">
        <w:rPr>
          <w:rStyle w:val="Emphasis"/>
          <w:highlight w:val="green"/>
        </w:rPr>
        <w:t>wealth concentration has fallen</w:t>
      </w:r>
      <w:r w:rsidRPr="00BF3BEB">
        <w:rPr>
          <w:sz w:val="16"/>
        </w:rPr>
        <w:t>—not risen—</w:t>
      </w:r>
      <w:r w:rsidRPr="00BF3BEB">
        <w:rPr>
          <w:rStyle w:val="StyleUnderline"/>
        </w:rPr>
        <w:t>over the past century</w:t>
      </w:r>
      <w:r w:rsidRPr="00BF3BEB">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wealth—that is, wealth adjusted for inflation—has tripled with rising asset prices. The United States shows a clearer uptick beginning in the 1970s, most visible among the spectacular fortunes of tech and finance titans, whose gains have outpaced even the impressive wealth growth of the middle class. Yet U.S. concentration remains closer to its 1960 level than to its pre-1914 peak. </w:t>
      </w:r>
      <w:r w:rsidRPr="00BF3BEB">
        <w:rPr>
          <w:rStyle w:val="StyleUnderline"/>
        </w:rPr>
        <w:t xml:space="preserve">The dominant quantitative fact of the century, therefore, is not a new Gilded Age but a </w:t>
      </w:r>
      <w:r w:rsidRPr="00BF3BEB">
        <w:rPr>
          <w:rStyle w:val="Emphasis"/>
        </w:rPr>
        <w:t>dramatic wealth equalization</w:t>
      </w:r>
      <w:r w:rsidRPr="00BF3BEB">
        <w:rPr>
          <w:sz w:val="16"/>
        </w:rPr>
        <w:t xml:space="preserve"> propelled by mass asset ownership.</w:t>
      </w:r>
    </w:p>
    <w:p w14:paraId="5FAB6A7F" w14:textId="77777777" w:rsidR="00B22507" w:rsidRPr="00BF3BEB" w:rsidRDefault="00B22507" w:rsidP="00B22507">
      <w:pPr>
        <w:rPr>
          <w:sz w:val="16"/>
        </w:rPr>
      </w:pPr>
      <w:r w:rsidRPr="00BF3BEB">
        <w:rPr>
          <w:sz w:val="16"/>
        </w:rPr>
        <w:t xml:space="preserve">Third, </w:t>
      </w:r>
      <w:r w:rsidRPr="00BF3BEB">
        <w:rPr>
          <w:rStyle w:val="StyleUnderline"/>
        </w:rPr>
        <w:t>the fact that people move through different income brackets over the course of their lives should temper typical measures of inequality</w:t>
      </w:r>
      <w:r w:rsidRPr="00BF3BEB">
        <w:rPr>
          <w:sz w:val="16"/>
        </w:rPr>
        <w:t xml:space="preserve">. So, too, should the effects of welfare payments. Annual snapshots lump graduate students with retirees living off savings, making income and wealth gaps appear wider than lifetime consumption gaps. </w:t>
      </w:r>
      <w:r w:rsidRPr="00BF3BEB">
        <w:rPr>
          <w:rStyle w:val="StyleUnderline"/>
        </w:rPr>
        <w:t>When studies</w:t>
      </w:r>
      <w:r w:rsidRPr="00BF3BEB">
        <w:rPr>
          <w:sz w:val="16"/>
        </w:rPr>
        <w:t xml:space="preserve"> in different countries instead </w:t>
      </w:r>
      <w:r w:rsidRPr="00BF3BEB">
        <w:rPr>
          <w:rStyle w:val="StyleUnderline"/>
        </w:rPr>
        <w:t>follow individuals over time, they</w:t>
      </w:r>
      <w:r w:rsidRPr="00BF3BEB">
        <w:rPr>
          <w:sz w:val="16"/>
        </w:rPr>
        <w:t xml:space="preserve"> typically </w:t>
      </w:r>
      <w:r w:rsidRPr="00BF3BEB">
        <w:rPr>
          <w:rStyle w:val="StyleUnderline"/>
        </w:rPr>
        <w:t xml:space="preserve">find that within only a few years, </w:t>
      </w:r>
      <w:r w:rsidRPr="0070440F">
        <w:rPr>
          <w:rStyle w:val="StyleUnderline"/>
          <w:highlight w:val="green"/>
        </w:rPr>
        <w:t>half the households in the bottom</w:t>
      </w:r>
      <w:r w:rsidRPr="00BF3BEB">
        <w:rPr>
          <w:rStyle w:val="StyleUnderline"/>
        </w:rPr>
        <w:t xml:space="preserve"> income </w:t>
      </w:r>
      <w:r w:rsidRPr="0070440F">
        <w:rPr>
          <w:rStyle w:val="StyleUnderline"/>
          <w:highlight w:val="green"/>
        </w:rPr>
        <w:t xml:space="preserve">decile have </w:t>
      </w:r>
      <w:r w:rsidRPr="0070440F">
        <w:rPr>
          <w:rStyle w:val="Emphasis"/>
          <w:highlight w:val="green"/>
        </w:rPr>
        <w:t>climbed</w:t>
      </w:r>
      <w:r w:rsidRPr="00BF3BEB">
        <w:rPr>
          <w:rStyle w:val="Emphasis"/>
        </w:rPr>
        <w:t xml:space="preserve"> to higher levels</w:t>
      </w:r>
      <w:r w:rsidRPr="00BF3BEB">
        <w:rPr>
          <w:sz w:val="16"/>
        </w:rPr>
        <w:t xml:space="preserve">. Many top-decile households can drop to lower rungs of the ladder after business or investment setbacks. Government welfare programs further compress differences. In Sweden, when public pension entitlements are capitalized and added to assessments of personal wealth, this alone cuts the measured wealth inequality—known as the Gini coefficient—by almost half. </w:t>
      </w:r>
      <w:r w:rsidRPr="00BF3BEB">
        <w:rPr>
          <w:rStyle w:val="StyleUnderline"/>
        </w:rPr>
        <w:t>In the United States</w:t>
      </w:r>
      <w:r w:rsidRPr="00BF3BEB">
        <w:rPr>
          <w:sz w:val="16"/>
        </w:rPr>
        <w:t xml:space="preserve">, the market’s redistributive role is smaller, </w:t>
      </w:r>
      <w:r w:rsidRPr="00BF3BEB">
        <w:rPr>
          <w:rStyle w:val="StyleUnderline"/>
        </w:rPr>
        <w:t xml:space="preserve">but when </w:t>
      </w:r>
      <w:r w:rsidRPr="00BF3BEB">
        <w:rPr>
          <w:rStyle w:val="Emphasis"/>
        </w:rPr>
        <w:t>Social Security</w:t>
      </w:r>
      <w:r w:rsidRPr="00BF3BEB">
        <w:rPr>
          <w:rStyle w:val="StyleUnderline"/>
        </w:rPr>
        <w:t xml:space="preserve">, </w:t>
      </w:r>
      <w:r w:rsidRPr="00BF3BEB">
        <w:rPr>
          <w:rStyle w:val="Emphasis"/>
        </w:rPr>
        <w:t>Medicare</w:t>
      </w:r>
      <w:r w:rsidRPr="00BF3BEB">
        <w:rPr>
          <w:rStyle w:val="StyleUnderline"/>
        </w:rPr>
        <w:t xml:space="preserve">, and </w:t>
      </w:r>
      <w:r w:rsidRPr="00BF3BEB">
        <w:rPr>
          <w:rStyle w:val="Emphasis"/>
        </w:rPr>
        <w:t>employer-provided health insurance</w:t>
      </w:r>
      <w:r w:rsidRPr="00BF3BEB">
        <w:rPr>
          <w:rStyle w:val="StyleUnderline"/>
        </w:rPr>
        <w:t xml:space="preserve"> are treated as in-kind income, median households </w:t>
      </w:r>
      <w:r w:rsidRPr="00BF3BEB">
        <w:rPr>
          <w:rStyle w:val="Emphasis"/>
        </w:rPr>
        <w:t>fare far better</w:t>
      </w:r>
      <w:r w:rsidRPr="00BF3BEB">
        <w:rPr>
          <w:sz w:val="16"/>
        </w:rPr>
        <w:t xml:space="preserve"> than raw wage data suggest.</w:t>
      </w:r>
    </w:p>
    <w:p w14:paraId="4E217330" w14:textId="77777777" w:rsidR="00B22507" w:rsidRPr="00A074A7" w:rsidRDefault="00B22507" w:rsidP="00B22507"/>
    <w:p w14:paraId="403795F8" w14:textId="77777777" w:rsidR="00B22507" w:rsidRPr="002E64FB" w:rsidRDefault="00B22507" w:rsidP="00B22507">
      <w:pPr>
        <w:pStyle w:val="Heading4"/>
        <w:rPr>
          <w:b w:val="0"/>
          <w:bCs/>
        </w:rPr>
      </w:pPr>
      <w:r>
        <w:t xml:space="preserve">Inequality does </w:t>
      </w:r>
      <w:r w:rsidRPr="00E36B58">
        <w:rPr>
          <w:u w:val="single"/>
        </w:rPr>
        <w:t>not</w:t>
      </w:r>
      <w:r>
        <w:t xml:space="preserve"> cause </w:t>
      </w:r>
      <w:r w:rsidRPr="00E36B58">
        <w:rPr>
          <w:u w:val="single"/>
        </w:rPr>
        <w:t>war</w:t>
      </w:r>
      <w:r>
        <w:t xml:space="preserve">. </w:t>
      </w:r>
      <w:r w:rsidRPr="002E64FB">
        <w:rPr>
          <w:b w:val="0"/>
          <w:bCs/>
        </w:rPr>
        <w:t xml:space="preserve">Social </w:t>
      </w:r>
      <w:r w:rsidRPr="002E64FB">
        <w:rPr>
          <w:b w:val="0"/>
          <w:bCs/>
          <w:u w:val="single"/>
        </w:rPr>
        <w:t>tensions</w:t>
      </w:r>
      <w:r w:rsidRPr="002E64FB">
        <w:rPr>
          <w:b w:val="0"/>
          <w:bCs/>
        </w:rPr>
        <w:t xml:space="preserve"> exist, but they </w:t>
      </w:r>
      <w:r w:rsidRPr="002E64FB">
        <w:rPr>
          <w:b w:val="0"/>
          <w:bCs/>
          <w:u w:val="single"/>
        </w:rPr>
        <w:t>never</w:t>
      </w:r>
      <w:r w:rsidRPr="002E64FB">
        <w:rPr>
          <w:b w:val="0"/>
          <w:bCs/>
        </w:rPr>
        <w:t xml:space="preserve"> escalate. </w:t>
      </w:r>
    </w:p>
    <w:p w14:paraId="2F8118A5" w14:textId="77777777" w:rsidR="00B22507" w:rsidRPr="009B1609" w:rsidRDefault="00B22507" w:rsidP="00B22507">
      <w:r w:rsidRPr="009B1609">
        <w:rPr>
          <w:rStyle w:val="Style13ptBold"/>
        </w:rPr>
        <w:t>Justino 25</w:t>
      </w:r>
      <w:r w:rsidRPr="009B1609">
        <w:t xml:space="preserve"> – Development economist who works at the interface between Development Economics and Political Science at the United Nations University World Institute for Development Economics Research.</w:t>
      </w:r>
    </w:p>
    <w:p w14:paraId="069B4BB6" w14:textId="77777777" w:rsidR="00B22507" w:rsidRPr="009B1609" w:rsidRDefault="00B22507" w:rsidP="00B22507">
      <w:r w:rsidRPr="009B1609">
        <w:t xml:space="preserve">Patricia Justino, “Revisiting the links between economic inequality and political violence: The role of social mobilization,” January 2025, United Nations University, World Institute for Development Economics Research, Vol. 185, https://doi.org/10.1016/j.worlddev.2024.106820 </w:t>
      </w:r>
    </w:p>
    <w:p w14:paraId="0EB42976" w14:textId="77777777" w:rsidR="00B22507" w:rsidRPr="009B1609" w:rsidRDefault="00B22507" w:rsidP="00B22507">
      <w:pPr>
        <w:rPr>
          <w:sz w:val="16"/>
        </w:rPr>
      </w:pPr>
      <w:r w:rsidRPr="009B1609">
        <w:rPr>
          <w:sz w:val="16"/>
        </w:rPr>
        <w:t xml:space="preserve">The review of three key bodies of literature in section 2 allows to postulate that economic inequality will affect the probability of violent conflict due to the forms of social mobilization it generates. However, </w:t>
      </w:r>
      <w:r w:rsidRPr="00707489">
        <w:rPr>
          <w:rStyle w:val="Emphasis"/>
        </w:rPr>
        <w:t>not</w:t>
      </w:r>
      <w:r w:rsidRPr="00707489">
        <w:rPr>
          <w:rStyle w:val="StyleUnderline"/>
        </w:rPr>
        <w:t xml:space="preserve"> all forms of</w:t>
      </w:r>
      <w:r w:rsidRPr="009B1609">
        <w:rPr>
          <w:rStyle w:val="StyleUnderline"/>
        </w:rPr>
        <w:t xml:space="preserve"> social mobility turn violence</w:t>
      </w:r>
      <w:r w:rsidRPr="009B1609">
        <w:rPr>
          <w:sz w:val="16"/>
        </w:rPr>
        <w:t xml:space="preserve">. </w:t>
      </w:r>
      <w:r w:rsidRPr="00707489">
        <w:rPr>
          <w:rStyle w:val="StyleUnderline"/>
          <w:highlight w:val="green"/>
        </w:rPr>
        <w:t>Economic inequality</w:t>
      </w:r>
      <w:r w:rsidRPr="009B1609">
        <w:rPr>
          <w:rStyle w:val="StyleUnderline"/>
        </w:rPr>
        <w:t xml:space="preserve"> that </w:t>
      </w:r>
      <w:r w:rsidRPr="00707489">
        <w:rPr>
          <w:rStyle w:val="StyleUnderline"/>
          <w:highlight w:val="green"/>
        </w:rPr>
        <w:t xml:space="preserve">results in </w:t>
      </w:r>
      <w:r w:rsidRPr="00707489">
        <w:rPr>
          <w:rStyle w:val="Emphasis"/>
          <w:highlight w:val="green"/>
        </w:rPr>
        <w:t>peaceful</w:t>
      </w:r>
      <w:r w:rsidRPr="009B1609">
        <w:rPr>
          <w:rStyle w:val="StyleUnderline"/>
        </w:rPr>
        <w:t xml:space="preserve"> forms of social </w:t>
      </w:r>
      <w:r w:rsidRPr="00707489">
        <w:rPr>
          <w:rStyle w:val="StyleUnderline"/>
          <w:highlight w:val="green"/>
        </w:rPr>
        <w:t>mobilization</w:t>
      </w:r>
      <w:r w:rsidRPr="009B1609">
        <w:rPr>
          <w:rStyle w:val="StyleUnderline"/>
        </w:rPr>
        <w:t xml:space="preserve"> may lead to social instability and social tensions but </w:t>
      </w:r>
      <w:r w:rsidRPr="00707489">
        <w:rPr>
          <w:rStyle w:val="Emphasis"/>
          <w:highlight w:val="green"/>
        </w:rPr>
        <w:t>not</w:t>
      </w:r>
      <w:r w:rsidRPr="00707489">
        <w:rPr>
          <w:rStyle w:val="StyleUnderline"/>
          <w:highlight w:val="green"/>
        </w:rPr>
        <w:t xml:space="preserve"> necessarily</w:t>
      </w:r>
      <w:r w:rsidRPr="009B1609">
        <w:rPr>
          <w:rStyle w:val="StyleUnderline"/>
        </w:rPr>
        <w:t xml:space="preserve"> to the </w:t>
      </w:r>
      <w:r w:rsidRPr="00707489">
        <w:rPr>
          <w:rStyle w:val="StyleUnderline"/>
        </w:rPr>
        <w:t xml:space="preserve">use of </w:t>
      </w:r>
      <w:r w:rsidRPr="00707489">
        <w:rPr>
          <w:rStyle w:val="Emphasis"/>
          <w:highlight w:val="green"/>
        </w:rPr>
        <w:t>violence</w:t>
      </w:r>
      <w:r w:rsidRPr="009B1609">
        <w:rPr>
          <w:rStyle w:val="StyleUnderline"/>
        </w:rPr>
        <w:t xml:space="preserve"> to resolve social conflicts</w:t>
      </w:r>
      <w:r w:rsidRPr="009B1609">
        <w:rPr>
          <w:sz w:val="16"/>
        </w:rPr>
        <w:t xml:space="preserve">. In order contexts, economic inequality may promote violent forms of collective action. As discussed, </w:t>
      </w:r>
      <w:r w:rsidRPr="00707489">
        <w:rPr>
          <w:rStyle w:val="StyleUnderline"/>
          <w:highlight w:val="green"/>
        </w:rPr>
        <w:t>the</w:t>
      </w:r>
      <w:r w:rsidRPr="009B1609">
        <w:rPr>
          <w:rStyle w:val="StyleUnderline"/>
        </w:rPr>
        <w:t xml:space="preserve"> net </w:t>
      </w:r>
      <w:r w:rsidRPr="00707489">
        <w:rPr>
          <w:rStyle w:val="StyleUnderline"/>
          <w:highlight w:val="green"/>
        </w:rPr>
        <w:t xml:space="preserve">outcome is </w:t>
      </w:r>
      <w:r w:rsidRPr="00707489">
        <w:rPr>
          <w:rStyle w:val="Emphasis"/>
          <w:highlight w:val="green"/>
        </w:rPr>
        <w:t>dependent</w:t>
      </w:r>
      <w:r w:rsidRPr="00707489">
        <w:rPr>
          <w:rStyle w:val="StyleUnderline"/>
          <w:highlight w:val="green"/>
        </w:rPr>
        <w:t xml:space="preserve"> on</w:t>
      </w:r>
      <w:r w:rsidRPr="009B1609">
        <w:rPr>
          <w:rStyle w:val="StyleUnderline"/>
        </w:rPr>
        <w:t xml:space="preserve"> the interaction between the two factors discussed above</w:t>
      </w:r>
      <w:r w:rsidRPr="009B1609">
        <w:rPr>
          <w:sz w:val="16"/>
        </w:rPr>
        <w:t xml:space="preserve">. </w:t>
      </w:r>
      <w:r w:rsidRPr="009B1609">
        <w:rPr>
          <w:rStyle w:val="StyleUnderline"/>
        </w:rPr>
        <w:t xml:space="preserve">The first is the level of </w:t>
      </w:r>
      <w:r w:rsidRPr="00707489">
        <w:rPr>
          <w:rStyle w:val="Emphasis"/>
          <w:highlight w:val="green"/>
        </w:rPr>
        <w:t>social cooperation</w:t>
      </w:r>
      <w:r w:rsidRPr="009B1609">
        <w:rPr>
          <w:rStyle w:val="StyleUnderline"/>
        </w:rPr>
        <w:t xml:space="preserve"> between the different social groups</w:t>
      </w:r>
      <w:r w:rsidRPr="009B1609">
        <w:rPr>
          <w:sz w:val="16"/>
        </w:rPr>
        <w:t xml:space="preserve">. </w:t>
      </w:r>
      <w:r w:rsidRPr="009B1609">
        <w:rPr>
          <w:rStyle w:val="StyleUnderline"/>
        </w:rPr>
        <w:t xml:space="preserve">The second is the </w:t>
      </w:r>
      <w:r w:rsidRPr="00707489">
        <w:rPr>
          <w:rStyle w:val="Emphasis"/>
          <w:highlight w:val="green"/>
        </w:rPr>
        <w:t>ability</w:t>
      </w:r>
      <w:r w:rsidRPr="00707489">
        <w:rPr>
          <w:rStyle w:val="StyleUnderline"/>
          <w:highlight w:val="green"/>
        </w:rPr>
        <w:t xml:space="preserve"> of individuals</w:t>
      </w:r>
      <w:r w:rsidRPr="009B1609">
        <w:rPr>
          <w:rStyle w:val="StyleUnderline"/>
        </w:rPr>
        <w:t xml:space="preserve"> within groups </w:t>
      </w:r>
      <w:r w:rsidRPr="00707489">
        <w:rPr>
          <w:rStyle w:val="StyleUnderline"/>
          <w:highlight w:val="green"/>
        </w:rPr>
        <w:t xml:space="preserve">to </w:t>
      </w:r>
      <w:r w:rsidRPr="00707489">
        <w:rPr>
          <w:rStyle w:val="Emphasis"/>
          <w:highlight w:val="green"/>
        </w:rPr>
        <w:t>coordinate</w:t>
      </w:r>
      <w:r w:rsidRPr="009B1609">
        <w:rPr>
          <w:rStyle w:val="StyleUnderline"/>
        </w:rPr>
        <w:t xml:space="preserve"> their </w:t>
      </w:r>
      <w:r w:rsidRPr="00707489">
        <w:rPr>
          <w:rStyle w:val="StyleUnderline"/>
          <w:highlight w:val="green"/>
        </w:rPr>
        <w:t>actions</w:t>
      </w:r>
      <w:r w:rsidRPr="009B1609">
        <w:rPr>
          <w:sz w:val="16"/>
        </w:rPr>
        <w:t xml:space="preserve">. Table 1 offers a typology of social mobilization based on the interaction between these two key mechanisms. </w:t>
      </w:r>
      <w:r w:rsidRPr="00707489">
        <w:rPr>
          <w:rStyle w:val="Emphasis"/>
          <w:highlight w:val="green"/>
        </w:rPr>
        <w:t>Strong</w:t>
      </w:r>
      <w:r w:rsidRPr="009B1609">
        <w:rPr>
          <w:rStyle w:val="StyleUnderline"/>
        </w:rPr>
        <w:t xml:space="preserve"> levels of </w:t>
      </w:r>
      <w:r w:rsidRPr="00707489">
        <w:rPr>
          <w:rStyle w:val="Emphasis"/>
          <w:highlight w:val="green"/>
        </w:rPr>
        <w:t>cooperation</w:t>
      </w:r>
      <w:r w:rsidRPr="009B1609">
        <w:rPr>
          <w:rStyle w:val="StyleUnderline"/>
        </w:rPr>
        <w:t xml:space="preserve"> between different social groups </w:t>
      </w:r>
      <w:r w:rsidRPr="00707489">
        <w:rPr>
          <w:rStyle w:val="StyleUnderline"/>
          <w:highlight w:val="green"/>
        </w:rPr>
        <w:t>may facilitate</w:t>
      </w:r>
      <w:r w:rsidRPr="009B1609">
        <w:rPr>
          <w:rStyle w:val="StyleUnderline"/>
        </w:rPr>
        <w:t xml:space="preserve"> social </w:t>
      </w:r>
      <w:r w:rsidRPr="00707489">
        <w:rPr>
          <w:rStyle w:val="Emphasis"/>
          <w:highlight w:val="green"/>
        </w:rPr>
        <w:t>mobilization</w:t>
      </w:r>
      <w:r w:rsidRPr="009B1609">
        <w:rPr>
          <w:rStyle w:val="StyleUnderline"/>
        </w:rPr>
        <w:t xml:space="preserve"> in unequal societies </w:t>
      </w:r>
      <w:r w:rsidRPr="00707489">
        <w:rPr>
          <w:rStyle w:val="StyleUnderline"/>
          <w:highlight w:val="green"/>
        </w:rPr>
        <w:t>but</w:t>
      </w:r>
      <w:r w:rsidRPr="009B1609">
        <w:rPr>
          <w:rStyle w:val="StyleUnderline"/>
        </w:rPr>
        <w:t xml:space="preserve"> it </w:t>
      </w:r>
      <w:r w:rsidRPr="00707489">
        <w:rPr>
          <w:rStyle w:val="StyleUnderline"/>
          <w:highlight w:val="green"/>
        </w:rPr>
        <w:t xml:space="preserve">is </w:t>
      </w:r>
      <w:r w:rsidRPr="00707489">
        <w:rPr>
          <w:rStyle w:val="Emphasis"/>
          <w:highlight w:val="green"/>
        </w:rPr>
        <w:t>unlikely</w:t>
      </w:r>
      <w:r w:rsidRPr="009B1609">
        <w:rPr>
          <w:rStyle w:val="StyleUnderline"/>
        </w:rPr>
        <w:t xml:space="preserve"> that </w:t>
      </w:r>
      <w:r w:rsidRPr="00707489">
        <w:rPr>
          <w:rStyle w:val="StyleUnderline"/>
          <w:highlight w:val="green"/>
        </w:rPr>
        <w:t>these</w:t>
      </w:r>
      <w:r w:rsidRPr="009B1609">
        <w:rPr>
          <w:rStyle w:val="StyleUnderline"/>
        </w:rPr>
        <w:t xml:space="preserve"> forms of social mobilization will </w:t>
      </w:r>
      <w:r w:rsidRPr="00707489">
        <w:rPr>
          <w:rStyle w:val="StyleUnderline"/>
          <w:highlight w:val="green"/>
        </w:rPr>
        <w:t xml:space="preserve">become </w:t>
      </w:r>
      <w:r w:rsidRPr="00707489">
        <w:rPr>
          <w:rStyle w:val="Emphasis"/>
          <w:highlight w:val="green"/>
        </w:rPr>
        <w:t>violent</w:t>
      </w:r>
      <w:r w:rsidRPr="00707489">
        <w:rPr>
          <w:rStyle w:val="StyleUnderline"/>
          <w:highlight w:val="green"/>
        </w:rPr>
        <w:t xml:space="preserve"> due to </w:t>
      </w:r>
      <w:r w:rsidRPr="00707489">
        <w:rPr>
          <w:rStyle w:val="Emphasis"/>
          <w:highlight w:val="green"/>
        </w:rPr>
        <w:t>shared</w:t>
      </w:r>
      <w:r w:rsidRPr="00707489">
        <w:rPr>
          <w:rStyle w:val="StyleUnderline"/>
          <w:highlight w:val="green"/>
        </w:rPr>
        <w:t xml:space="preserve"> </w:t>
      </w:r>
      <w:r w:rsidRPr="00707489">
        <w:rPr>
          <w:rStyle w:val="Emphasis"/>
          <w:highlight w:val="green"/>
        </w:rPr>
        <w:t>common interests</w:t>
      </w:r>
      <w:r w:rsidRPr="009B1609">
        <w:rPr>
          <w:rStyle w:val="StyleUnderline"/>
        </w:rPr>
        <w:t xml:space="preserve"> </w:t>
      </w:r>
      <w:r w:rsidRPr="00707489">
        <w:rPr>
          <w:rStyle w:val="StyleUnderline"/>
        </w:rPr>
        <w:t>between</w:t>
      </w:r>
      <w:r w:rsidRPr="009B1609">
        <w:rPr>
          <w:rStyle w:val="StyleUnderline"/>
        </w:rPr>
        <w:t xml:space="preserve"> the groups</w:t>
      </w:r>
      <w:r w:rsidRPr="009B1609">
        <w:rPr>
          <w:sz w:val="16"/>
        </w:rPr>
        <w:t xml:space="preserve">. </w:t>
      </w:r>
      <w:r w:rsidRPr="009B1609">
        <w:rPr>
          <w:rStyle w:val="StyleUnderline"/>
        </w:rPr>
        <w:t>Two outcomes are possible</w:t>
      </w:r>
      <w:r w:rsidRPr="009B1609">
        <w:rPr>
          <w:sz w:val="16"/>
        </w:rPr>
        <w:t xml:space="preserve">. </w:t>
      </w:r>
      <w:r w:rsidRPr="009B1609">
        <w:rPr>
          <w:rStyle w:val="StyleUnderline"/>
        </w:rPr>
        <w:t xml:space="preserve">The first – defined as </w:t>
      </w:r>
      <w:r w:rsidRPr="003665D8">
        <w:rPr>
          <w:rStyle w:val="Emphasis"/>
        </w:rPr>
        <w:t>peaceful</w:t>
      </w:r>
      <w:r w:rsidRPr="009B1609">
        <w:rPr>
          <w:rStyle w:val="StyleUnderline"/>
        </w:rPr>
        <w:t xml:space="preserve"> social </w:t>
      </w:r>
      <w:r w:rsidRPr="003665D8">
        <w:rPr>
          <w:rStyle w:val="Emphasis"/>
        </w:rPr>
        <w:t>mobilization</w:t>
      </w:r>
      <w:r w:rsidRPr="009B1609">
        <w:rPr>
          <w:rStyle w:val="StyleUnderline"/>
        </w:rPr>
        <w:t xml:space="preserve"> – encompasses situations of </w:t>
      </w:r>
      <w:r w:rsidRPr="003665D8">
        <w:rPr>
          <w:rStyle w:val="Emphasis"/>
        </w:rPr>
        <w:t>stable</w:t>
      </w:r>
      <w:r w:rsidRPr="009B1609">
        <w:rPr>
          <w:rStyle w:val="StyleUnderline"/>
        </w:rPr>
        <w:t xml:space="preserve"> relations between social groups along the income distribution with occasional forms of largely </w:t>
      </w:r>
      <w:r w:rsidRPr="003665D8">
        <w:rPr>
          <w:rStyle w:val="Emphasis"/>
        </w:rPr>
        <w:t>peaceful</w:t>
      </w:r>
      <w:r w:rsidRPr="009B1609">
        <w:rPr>
          <w:rStyle w:val="StyleUnderline"/>
        </w:rPr>
        <w:t xml:space="preserve"> and </w:t>
      </w:r>
      <w:r w:rsidRPr="003665D8">
        <w:rPr>
          <w:rStyle w:val="Emphasis"/>
        </w:rPr>
        <w:t>legal</w:t>
      </w:r>
      <w:r w:rsidRPr="009B1609">
        <w:rPr>
          <w:rStyle w:val="StyleUnderline"/>
        </w:rPr>
        <w:t xml:space="preserve"> social </w:t>
      </w:r>
      <w:r w:rsidRPr="003665D8">
        <w:rPr>
          <w:rStyle w:val="Emphasis"/>
        </w:rPr>
        <w:t>mobilization</w:t>
      </w:r>
      <w:r w:rsidRPr="009B1609">
        <w:rPr>
          <w:rStyle w:val="StyleUnderline"/>
        </w:rPr>
        <w:t xml:space="preserve"> when redistributive interests between the groups do not coincide</w:t>
      </w:r>
      <w:r w:rsidRPr="009B1609">
        <w:rPr>
          <w:sz w:val="16"/>
        </w:rPr>
        <w:t xml:space="preserve">. This form of social mobilization includes what Dubrow et al. (2008) call ‘soft protests’ (legal demonstrations, signing petitions and contacting government officials), as well as legal protests and demonstrations that are part of the ways in which citizens in democratic settings related to the state (Tilly &amp; Tarrow, 2015). </w:t>
      </w:r>
      <w:r w:rsidRPr="009B1609">
        <w:rPr>
          <w:rStyle w:val="StyleUnderline"/>
        </w:rPr>
        <w:t xml:space="preserve">Forms of peaceful social mobilization can also be used to </w:t>
      </w:r>
      <w:r w:rsidRPr="003665D8">
        <w:rPr>
          <w:rStyle w:val="Emphasis"/>
        </w:rPr>
        <w:t>mobilize voters</w:t>
      </w:r>
      <w:r w:rsidRPr="009B1609">
        <w:rPr>
          <w:rStyle w:val="StyleUnderline"/>
        </w:rPr>
        <w:t xml:space="preserve"> along political agendas and express their voices and demands through </w:t>
      </w:r>
      <w:r w:rsidRPr="003665D8">
        <w:rPr>
          <w:rStyle w:val="Emphasis"/>
        </w:rPr>
        <w:t>political participation</w:t>
      </w:r>
      <w:r w:rsidRPr="009B1609">
        <w:rPr>
          <w:sz w:val="16"/>
        </w:rPr>
        <w:t xml:space="preserve"> in the democratic process. The second type is fragmented social mobilization. This represents situations in which some groups may challenge the social status quo through a variety of largely informal and disorganized processes. This is generally the case of unequal societies where civil society is weakly-organised groups maintain common interests (Chenoweth and Lewis, 2013). The prevalence of one of these outcomes over the other – peaceful social mobilization or fragmented social mobilization – will depend on the level of coordination within each of the social groups involved. Groups that are able to solve internal coordination challenges through, for instance, elite action may be able to support forms of peaceful social mobilization when cooperation between social groups is high. </w:t>
      </w:r>
      <w:r w:rsidRPr="00707489">
        <w:rPr>
          <w:rStyle w:val="StyleUnderline"/>
          <w:highlight w:val="green"/>
        </w:rPr>
        <w:t>These</w:t>
      </w:r>
      <w:r w:rsidRPr="009B1609">
        <w:rPr>
          <w:rStyle w:val="StyleUnderline"/>
        </w:rPr>
        <w:t xml:space="preserve"> forms of social mobilization often </w:t>
      </w:r>
      <w:r w:rsidRPr="00707489">
        <w:rPr>
          <w:rStyle w:val="StyleUnderline"/>
          <w:highlight w:val="green"/>
        </w:rPr>
        <w:t>lead to</w:t>
      </w:r>
      <w:r w:rsidRPr="009B1609">
        <w:rPr>
          <w:rStyle w:val="StyleUnderline"/>
        </w:rPr>
        <w:t xml:space="preserve"> the creation of </w:t>
      </w:r>
      <w:r w:rsidRPr="00707489">
        <w:rPr>
          <w:rStyle w:val="Emphasis"/>
          <w:highlight w:val="green"/>
        </w:rPr>
        <w:t>civic organizations</w:t>
      </w:r>
      <w:r w:rsidRPr="009B1609">
        <w:rPr>
          <w:rStyle w:val="StyleUnderline"/>
        </w:rPr>
        <w:t xml:space="preserve"> such as </w:t>
      </w:r>
      <w:r w:rsidRPr="003665D8">
        <w:rPr>
          <w:rStyle w:val="StyleUnderline"/>
        </w:rPr>
        <w:t xml:space="preserve">workers’ </w:t>
      </w:r>
      <w:r w:rsidRPr="00707489">
        <w:rPr>
          <w:rStyle w:val="Emphasis"/>
          <w:highlight w:val="green"/>
        </w:rPr>
        <w:t>unions</w:t>
      </w:r>
      <w:r w:rsidRPr="009B1609">
        <w:rPr>
          <w:rStyle w:val="StyleUnderline"/>
        </w:rPr>
        <w:t xml:space="preserve">, </w:t>
      </w:r>
      <w:r w:rsidRPr="00707489">
        <w:rPr>
          <w:rStyle w:val="Emphasis"/>
          <w:highlight w:val="green"/>
        </w:rPr>
        <w:t>ag</w:t>
      </w:r>
      <w:r w:rsidRPr="009B1609">
        <w:rPr>
          <w:rStyle w:val="StyleUnderline"/>
        </w:rPr>
        <w:t xml:space="preserve">ricultural </w:t>
      </w:r>
      <w:r w:rsidRPr="00707489">
        <w:rPr>
          <w:rStyle w:val="Emphasis"/>
          <w:highlight w:val="green"/>
        </w:rPr>
        <w:t>cooperatives</w:t>
      </w:r>
      <w:r w:rsidRPr="009B1609">
        <w:rPr>
          <w:rStyle w:val="StyleUnderline"/>
        </w:rPr>
        <w:t xml:space="preserve">, users’ </w:t>
      </w:r>
      <w:r w:rsidRPr="00707489">
        <w:rPr>
          <w:rStyle w:val="Emphasis"/>
          <w:highlight w:val="green"/>
        </w:rPr>
        <w:t>committees</w:t>
      </w:r>
      <w:r w:rsidRPr="009B1609">
        <w:rPr>
          <w:rStyle w:val="StyleUnderline"/>
        </w:rPr>
        <w:t xml:space="preserve"> and so forth</w:t>
      </w:r>
      <w:r w:rsidRPr="009B1609">
        <w:rPr>
          <w:u w:val="single"/>
        </w:rPr>
        <w:t>.</w:t>
      </w:r>
      <w:r w:rsidRPr="009B1609">
        <w:rPr>
          <w:sz w:val="16"/>
        </w:rPr>
        <w:t xml:space="preserve"> Low within-group coordination in settings of between-group cooperation – which characterizes many largely peaceful developing countries with weak civil societies – is more likely to result in the prevalence of fragmented forms of social mobilization by individuals with specific common interests. Effective collective action is unlikely to arise but social mobilization may take the form </w:t>
      </w:r>
      <w:r w:rsidRPr="00FF3DDE">
        <w:rPr>
          <w:sz w:val="16"/>
        </w:rPr>
        <w:t>of sporadic demands. These forms of mobilization tend to take place in contexts of weak democratic institutions where distributions of social, economic and political power are highly skewed.</w:t>
      </w:r>
    </w:p>
    <w:p w14:paraId="1CF5A64E" w14:textId="77777777" w:rsidR="00B22507" w:rsidRDefault="00B22507" w:rsidP="00B22507">
      <w:pPr>
        <w:pStyle w:val="Heading4"/>
      </w:pPr>
      <w:r>
        <w:t>No civil war. Data, history, and academic consensus.</w:t>
      </w:r>
    </w:p>
    <w:p w14:paraId="16F9CD9D" w14:textId="77777777" w:rsidR="00B22507" w:rsidRDefault="00B22507" w:rsidP="00B22507">
      <w:r w:rsidRPr="00E928B3">
        <w:rPr>
          <w:rStyle w:val="Style13ptBold"/>
        </w:rPr>
        <w:t>Jensen and Young 25</w:t>
      </w:r>
      <w:r>
        <w:t xml:space="preserve"> – Professor of Strategic Studies at the Marine Corps University School of Advanced Warfighting, Director of the Futures Lab and a Senior Fellow for the Defense and Security Department at the Center for Strategic and International Studies, PhD and M.A. from the American University School of International Service; Professor at the University of Kentucky and Director of the Patterson School of Diplomacy and International Commerce, PhD in Political Science from Florida State University.</w:t>
      </w:r>
    </w:p>
    <w:p w14:paraId="0851BA42" w14:textId="77777777" w:rsidR="00B22507" w:rsidRDefault="00B22507" w:rsidP="00B22507">
      <w:r>
        <w:t>Benjamin Jensen and Joseph K. Young, “Is the United States Headed Toward a Civil War?,” Center for Strategic and International Studies, 09-16-2025, https://www.csis.org/analysis/united-states-headed-toward-civil-war</w:t>
      </w:r>
    </w:p>
    <w:p w14:paraId="42632E9F" w14:textId="77777777" w:rsidR="00B22507" w:rsidRPr="00956FF7" w:rsidRDefault="00B22507" w:rsidP="00B22507">
      <w:pPr>
        <w:rPr>
          <w:rStyle w:val="StyleUnderline"/>
        </w:rPr>
      </w:pPr>
      <w:r w:rsidRPr="00956FF7">
        <w:rPr>
          <w:rStyle w:val="StyleUnderline"/>
        </w:rPr>
        <w:t>Is the United States Headed Toward a Civil War?</w:t>
      </w:r>
    </w:p>
    <w:p w14:paraId="72006FE3" w14:textId="77777777" w:rsidR="00B22507" w:rsidRPr="005112FC" w:rsidRDefault="00B22507" w:rsidP="00B22507">
      <w:pPr>
        <w:rPr>
          <w:sz w:val="16"/>
        </w:rPr>
      </w:pPr>
      <w:r w:rsidRPr="00956FF7">
        <w:rPr>
          <w:rStyle w:val="StyleUnderline"/>
        </w:rPr>
        <w:t xml:space="preserve">The answer is </w:t>
      </w:r>
      <w:r w:rsidRPr="00956FF7">
        <w:rPr>
          <w:rStyle w:val="Emphasis"/>
        </w:rPr>
        <w:t>no</w:t>
      </w:r>
      <w:r w:rsidRPr="005112FC">
        <w:rPr>
          <w:sz w:val="16"/>
        </w:rPr>
        <w:t xml:space="preserve">. </w:t>
      </w:r>
      <w:r w:rsidRPr="00956FF7">
        <w:rPr>
          <w:rStyle w:val="StyleUnderline"/>
        </w:rPr>
        <w:t>These Critical Questions</w:t>
      </w:r>
      <w:r w:rsidRPr="005112FC">
        <w:rPr>
          <w:sz w:val="16"/>
        </w:rPr>
        <w:t xml:space="preserve"> </w:t>
      </w:r>
      <w:r w:rsidRPr="00956FF7">
        <w:rPr>
          <w:rStyle w:val="Emphasis"/>
        </w:rPr>
        <w:t>use core findings</w:t>
      </w:r>
      <w:r w:rsidRPr="00956FF7">
        <w:rPr>
          <w:rStyle w:val="StyleUnderline"/>
        </w:rPr>
        <w:t xml:space="preserve"> from</w:t>
      </w:r>
      <w:r w:rsidRPr="005112FC">
        <w:rPr>
          <w:sz w:val="16"/>
        </w:rPr>
        <w:t xml:space="preserve"> </w:t>
      </w:r>
      <w:r w:rsidRPr="0095694E">
        <w:rPr>
          <w:rStyle w:val="StyleUnderline"/>
        </w:rPr>
        <w:t xml:space="preserve">the </w:t>
      </w:r>
      <w:r w:rsidRPr="0095694E">
        <w:rPr>
          <w:rStyle w:val="Emphasis"/>
        </w:rPr>
        <w:t>academic literature on civil wars</w:t>
      </w:r>
      <w:r w:rsidRPr="0095694E">
        <w:rPr>
          <w:rStyle w:val="StyleUnderline"/>
        </w:rPr>
        <w:t xml:space="preserve"> </w:t>
      </w:r>
      <w:r w:rsidRPr="0041529A">
        <w:rPr>
          <w:rStyle w:val="StyleUnderline"/>
        </w:rPr>
        <w:t xml:space="preserve">and </w:t>
      </w:r>
      <w:r w:rsidRPr="0041529A">
        <w:rPr>
          <w:rStyle w:val="Emphasis"/>
        </w:rPr>
        <w:t>political violence</w:t>
      </w:r>
      <w:r w:rsidRPr="005112FC">
        <w:rPr>
          <w:sz w:val="16"/>
        </w:rPr>
        <w:t xml:space="preserve"> to situate recent tragic events and fundamentally challenge the notion that the United States is on the verge of an internal conflict. </w:t>
      </w:r>
      <w:r w:rsidRPr="005112FC">
        <w:rPr>
          <w:rStyle w:val="StyleUnderline"/>
          <w:highlight w:val="green"/>
        </w:rPr>
        <w:t>The risks of</w:t>
      </w:r>
      <w:r w:rsidRPr="0041529A">
        <w:rPr>
          <w:rStyle w:val="StyleUnderline"/>
        </w:rPr>
        <w:t xml:space="preserve"> an actual U.S. </w:t>
      </w:r>
      <w:r w:rsidRPr="005112FC">
        <w:rPr>
          <w:rStyle w:val="StyleUnderline"/>
          <w:highlight w:val="green"/>
        </w:rPr>
        <w:t>civil war i</w:t>
      </w:r>
      <w:r w:rsidRPr="0041529A">
        <w:rPr>
          <w:rStyle w:val="StyleUnderline"/>
        </w:rPr>
        <w:t xml:space="preserve">n 2025 </w:t>
      </w:r>
      <w:r w:rsidRPr="005112FC">
        <w:rPr>
          <w:rStyle w:val="StyleUnderline"/>
          <w:highlight w:val="green"/>
        </w:rPr>
        <w:t xml:space="preserve">are </w:t>
      </w:r>
      <w:r w:rsidRPr="005112FC">
        <w:rPr>
          <w:rStyle w:val="Emphasis"/>
          <w:highlight w:val="green"/>
        </w:rPr>
        <w:t>negligible</w:t>
      </w:r>
      <w:r w:rsidRPr="005112FC">
        <w:rPr>
          <w:sz w:val="16"/>
        </w:rPr>
        <w:t xml:space="preserve">, </w:t>
      </w:r>
      <w:r w:rsidRPr="0041529A">
        <w:rPr>
          <w:rStyle w:val="StyleUnderline"/>
        </w:rPr>
        <w:t xml:space="preserve">and </w:t>
      </w:r>
      <w:r w:rsidRPr="005112FC">
        <w:rPr>
          <w:rStyle w:val="StyleUnderline"/>
          <w:highlight w:val="green"/>
        </w:rPr>
        <w:t>rhetoric</w:t>
      </w:r>
      <w:r w:rsidRPr="0041529A">
        <w:rPr>
          <w:rStyle w:val="StyleUnderline"/>
        </w:rPr>
        <w:t xml:space="preserve"> to the contrary </w:t>
      </w:r>
      <w:r w:rsidRPr="005112FC">
        <w:rPr>
          <w:rStyle w:val="StyleUnderline"/>
          <w:highlight w:val="green"/>
        </w:rPr>
        <w:t>is</w:t>
      </w:r>
      <w:r w:rsidRPr="0041529A">
        <w:rPr>
          <w:rStyle w:val="StyleUnderline"/>
        </w:rPr>
        <w:t xml:space="preserve"> </w:t>
      </w:r>
      <w:r w:rsidRPr="005112FC">
        <w:rPr>
          <w:rStyle w:val="Emphasis"/>
        </w:rPr>
        <w:t>counterproductive</w:t>
      </w:r>
      <w:r w:rsidRPr="005112FC">
        <w:rPr>
          <w:sz w:val="16"/>
        </w:rPr>
        <w:t xml:space="preserve"> </w:t>
      </w:r>
      <w:r w:rsidRPr="006C1499">
        <w:rPr>
          <w:rStyle w:val="StyleUnderline"/>
        </w:rPr>
        <w:t xml:space="preserve">and </w:t>
      </w:r>
      <w:r w:rsidRPr="005112FC">
        <w:rPr>
          <w:rStyle w:val="Emphasis"/>
          <w:highlight w:val="green"/>
        </w:rPr>
        <w:t>inflammatory</w:t>
      </w:r>
      <w:r w:rsidRPr="005112FC">
        <w:rPr>
          <w:sz w:val="16"/>
        </w:rPr>
        <w:t xml:space="preserve"> </w:t>
      </w:r>
      <w:r w:rsidRPr="006C1499">
        <w:rPr>
          <w:rStyle w:val="StyleUnderline"/>
        </w:rPr>
        <w:t>when analyzed in relation to studies of political violence.</w:t>
      </w:r>
      <w:r w:rsidRPr="005112FC">
        <w:rPr>
          <w:sz w:val="16"/>
        </w:rPr>
        <w:t xml:space="preserve"> The greatest risk on the horizon is not a civil war, but social media</w:t>
      </w:r>
      <w:r w:rsidRPr="005112FC">
        <w:rPr>
          <w:rFonts w:ascii="Segoe UI Symbol" w:hAnsi="Segoe UI Symbol" w:cs="Segoe UI Symbol"/>
          <w:sz w:val="16"/>
        </w:rPr>
        <w:t>⁠</w:t>
      </w:r>
      <w:r w:rsidRPr="005112FC">
        <w:rPr>
          <w:sz w:val="16"/>
        </w:rPr>
        <w:t>–induced tit-for-tat cycles of sporadic violence by lone gunmen.</w:t>
      </w:r>
    </w:p>
    <w:p w14:paraId="15D14769" w14:textId="77777777" w:rsidR="00B22507" w:rsidRPr="005112FC" w:rsidRDefault="00B22507" w:rsidP="00B22507">
      <w:pPr>
        <w:rPr>
          <w:sz w:val="16"/>
        </w:rPr>
      </w:pPr>
      <w:r w:rsidRPr="005112FC">
        <w:rPr>
          <w:sz w:val="16"/>
        </w:rPr>
        <w:t>Q1: What is a civil war?</w:t>
      </w:r>
    </w:p>
    <w:p w14:paraId="18AD4902" w14:textId="77777777" w:rsidR="00B22507" w:rsidRPr="005112FC" w:rsidRDefault="00B22507" w:rsidP="00B22507">
      <w:pPr>
        <w:rPr>
          <w:sz w:val="16"/>
        </w:rPr>
      </w:pPr>
      <w:r w:rsidRPr="005112FC">
        <w:rPr>
          <w:sz w:val="16"/>
        </w:rPr>
        <w:t xml:space="preserve">A1: </w:t>
      </w:r>
      <w:r w:rsidRPr="006C1499">
        <w:rPr>
          <w:rStyle w:val="Emphasis"/>
        </w:rPr>
        <w:t>Not all political violence</w:t>
      </w:r>
      <w:r w:rsidRPr="006C1499">
        <w:rPr>
          <w:rStyle w:val="StyleUnderline"/>
        </w:rPr>
        <w:t xml:space="preserve"> is organized or a harbinger of a civil wa</w:t>
      </w:r>
      <w:r w:rsidRPr="005112FC">
        <w:rPr>
          <w:sz w:val="16"/>
        </w:rPr>
        <w:t>r.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there needs to be at least some proportion of deaths from both sides of the conflict, or it isn’t a civil war. It is a one-sided violence that, in the extreme, becomes genocide.</w:t>
      </w:r>
    </w:p>
    <w:p w14:paraId="4AD69E9A" w14:textId="77777777" w:rsidR="00B22507" w:rsidRPr="005112FC" w:rsidRDefault="00B22507" w:rsidP="00B22507">
      <w:pPr>
        <w:rPr>
          <w:sz w:val="16"/>
          <w:szCs w:val="16"/>
        </w:rPr>
      </w:pPr>
      <w:r w:rsidRPr="005112FC">
        <w:rPr>
          <w:sz w:val="16"/>
          <w:szCs w:val="16"/>
        </w:rPr>
        <w:t>Second, civil conflict involves incompatibility over the government or territory between a government and an organized opposition. Without a sufficient number of battlefield deaths and the presence of an organized opposition, a conflict does not meet the definition of a civil war. There will be political violence, which is sadly a constant across U.S. history, but even most tragic acts like those witnessed in the assassination of Charlie Kirk aren’t indicative of civil war without these above factors.</w:t>
      </w:r>
    </w:p>
    <w:p w14:paraId="268F61B9" w14:textId="77777777" w:rsidR="00B22507" w:rsidRPr="005112FC" w:rsidRDefault="00B22507" w:rsidP="00B22507">
      <w:pPr>
        <w:rPr>
          <w:sz w:val="16"/>
          <w:szCs w:val="16"/>
        </w:rPr>
      </w:pPr>
      <w:r w:rsidRPr="005112FC">
        <w:rPr>
          <w:sz w:val="16"/>
          <w:szCs w:val="16"/>
        </w:rPr>
        <w:t>Q2: What causes a civil war?</w:t>
      </w:r>
    </w:p>
    <w:p w14:paraId="65A4BFA3" w14:textId="77777777" w:rsidR="00B22507" w:rsidRPr="006C1499" w:rsidRDefault="00B22507" w:rsidP="00B22507">
      <w:pPr>
        <w:rPr>
          <w:rStyle w:val="StyleUnderline"/>
        </w:rPr>
      </w:pPr>
      <w:r w:rsidRPr="005112FC">
        <w:rPr>
          <w:sz w:val="16"/>
        </w:rPr>
        <w:t xml:space="preserve">A2: </w:t>
      </w:r>
      <w:r w:rsidRPr="006C1499">
        <w:rPr>
          <w:rStyle w:val="StyleUnderline"/>
        </w:rPr>
        <w:t xml:space="preserve">Most </w:t>
      </w:r>
      <w:r w:rsidRPr="005112FC">
        <w:rPr>
          <w:rStyle w:val="StyleUnderline"/>
          <w:highlight w:val="green"/>
        </w:rPr>
        <w:t>literature</w:t>
      </w:r>
      <w:r w:rsidRPr="006C1499">
        <w:rPr>
          <w:rStyle w:val="StyleUnderline"/>
        </w:rPr>
        <w:t xml:space="preserve"> on civil wars </w:t>
      </w:r>
      <w:r w:rsidRPr="005112FC">
        <w:rPr>
          <w:rStyle w:val="StyleUnderline"/>
          <w:highlight w:val="green"/>
        </w:rPr>
        <w:t xml:space="preserve">tends </w:t>
      </w:r>
      <w:r w:rsidRPr="005112FC">
        <w:rPr>
          <w:rStyle w:val="Emphasis"/>
          <w:highlight w:val="green"/>
        </w:rPr>
        <w:t>not to find</w:t>
      </w:r>
      <w:r w:rsidRPr="006C1499">
        <w:rPr>
          <w:rStyle w:val="Emphasis"/>
        </w:rPr>
        <w:t xml:space="preserve"> ideology</w:t>
      </w:r>
      <w:r w:rsidRPr="006C1499">
        <w:rPr>
          <w:rStyle w:val="StyleUnderline"/>
        </w:rPr>
        <w:t xml:space="preserve"> or </w:t>
      </w:r>
      <w:r w:rsidRPr="006C1499">
        <w:rPr>
          <w:rStyle w:val="Emphasis"/>
        </w:rPr>
        <w:t xml:space="preserve">political </w:t>
      </w:r>
      <w:r w:rsidRPr="005112FC">
        <w:rPr>
          <w:rStyle w:val="Emphasis"/>
          <w:highlight w:val="green"/>
        </w:rPr>
        <w:t>polarization</w:t>
      </w:r>
      <w:r w:rsidRPr="005112FC">
        <w:rPr>
          <w:rStyle w:val="StyleUnderline"/>
          <w:highlight w:val="green"/>
        </w:rPr>
        <w:t xml:space="preserve"> as a</w:t>
      </w:r>
      <w:r w:rsidRPr="006C1499">
        <w:rPr>
          <w:rStyle w:val="StyleUnderline"/>
        </w:rPr>
        <w:t xml:space="preserve"> primary </w:t>
      </w:r>
      <w:r w:rsidRPr="005112FC">
        <w:rPr>
          <w:rStyle w:val="Emphasis"/>
          <w:highlight w:val="green"/>
        </w:rPr>
        <w:t>catalyst</w:t>
      </w:r>
      <w:r w:rsidRPr="005112FC">
        <w:rPr>
          <w:sz w:val="16"/>
        </w:rPr>
        <w:t xml:space="preserve">. </w:t>
      </w:r>
      <w:r w:rsidRPr="006C1499">
        <w:rPr>
          <w:rStyle w:val="StyleUnderline"/>
        </w:rPr>
        <w:t>Identity is rarely the cause of this kind of conflict</w:t>
      </w:r>
      <w:r w:rsidRPr="005112FC">
        <w:rPr>
          <w:sz w:val="16"/>
        </w:rPr>
        <w:t xml:space="preserve">. Rather, the </w:t>
      </w:r>
      <w:r w:rsidRPr="006C1499">
        <w:rPr>
          <w:rStyle w:val="StyleUnderline"/>
        </w:rPr>
        <w:t xml:space="preserve">causes of civil wars are often </w:t>
      </w:r>
      <w:r w:rsidRPr="006C1499">
        <w:rPr>
          <w:rStyle w:val="Emphasis"/>
        </w:rPr>
        <w:t>tied</w:t>
      </w:r>
      <w:r w:rsidRPr="006C1499">
        <w:rPr>
          <w:rStyle w:val="StyleUnderline"/>
        </w:rPr>
        <w:t xml:space="preserve"> to </w:t>
      </w:r>
      <w:r w:rsidRPr="006C1499">
        <w:rPr>
          <w:rStyle w:val="Emphasis"/>
        </w:rPr>
        <w:t>low GDP per capita</w:t>
      </w:r>
      <w:r w:rsidRPr="005112FC">
        <w:rPr>
          <w:sz w:val="16"/>
        </w:rPr>
        <w:t xml:space="preserve">, a </w:t>
      </w:r>
      <w:r w:rsidRPr="006C1499">
        <w:rPr>
          <w:rStyle w:val="Emphasis"/>
        </w:rPr>
        <w:t>weak central government</w:t>
      </w:r>
      <w:r w:rsidRPr="005112FC">
        <w:rPr>
          <w:sz w:val="16"/>
        </w:rPr>
        <w:t xml:space="preserve">, </w:t>
      </w:r>
      <w:r w:rsidRPr="006C1499">
        <w:rPr>
          <w:rStyle w:val="Emphasis"/>
        </w:rPr>
        <w:t>safe havens</w:t>
      </w:r>
      <w:r w:rsidRPr="005112FC">
        <w:rPr>
          <w:sz w:val="16"/>
        </w:rPr>
        <w:t xml:space="preserve"> (i.e., harsh terrain where rebels can hide), access to natural resources that rebels can take, and other structural concerns. Furthermore, many civil wars need a cycle of violence in which states repress citizens, leading to dissent and even armed opposition. Even </w:t>
      </w:r>
      <w:r w:rsidRPr="006C1499">
        <w:rPr>
          <w:rStyle w:val="StyleUnderline"/>
        </w:rPr>
        <w:t xml:space="preserve">this </w:t>
      </w:r>
      <w:r w:rsidRPr="005112FC">
        <w:rPr>
          <w:rStyle w:val="StyleUnderline"/>
          <w:highlight w:val="green"/>
        </w:rPr>
        <w:t>cycle</w:t>
      </w:r>
      <w:r w:rsidRPr="006C1499">
        <w:rPr>
          <w:rStyle w:val="StyleUnderline"/>
        </w:rPr>
        <w:t xml:space="preserve"> often tends to </w:t>
      </w:r>
      <w:r w:rsidRPr="005112FC">
        <w:rPr>
          <w:rStyle w:val="StyleUnderline"/>
          <w:highlight w:val="green"/>
        </w:rPr>
        <w:t xml:space="preserve">lead to </w:t>
      </w:r>
      <w:r w:rsidRPr="005112FC">
        <w:rPr>
          <w:rStyle w:val="Emphasis"/>
          <w:highlight w:val="green"/>
        </w:rPr>
        <w:t>protest movements rather than rebellions</w:t>
      </w:r>
      <w:r w:rsidRPr="006C1499">
        <w:rPr>
          <w:rStyle w:val="StyleUnderline"/>
        </w:rPr>
        <w:t>.</w:t>
      </w:r>
    </w:p>
    <w:p w14:paraId="7C58AA5A" w14:textId="77777777" w:rsidR="00B22507" w:rsidRPr="006C1499" w:rsidRDefault="00B22507" w:rsidP="00B22507">
      <w:pPr>
        <w:rPr>
          <w:rStyle w:val="StyleUnderline"/>
        </w:rPr>
      </w:pPr>
      <w:r w:rsidRPr="005112FC">
        <w:rPr>
          <w:sz w:val="16"/>
        </w:rPr>
        <w:t xml:space="preserve">Seen in this light, </w:t>
      </w:r>
      <w:r w:rsidRPr="005112FC">
        <w:rPr>
          <w:rStyle w:val="Emphasis"/>
          <w:highlight w:val="green"/>
        </w:rPr>
        <w:t>there are few</w:t>
      </w:r>
      <w:r w:rsidRPr="005112FC">
        <w:rPr>
          <w:sz w:val="16"/>
        </w:rPr>
        <w:t xml:space="preserve"> structural </w:t>
      </w:r>
      <w:r w:rsidRPr="005112FC">
        <w:rPr>
          <w:rStyle w:val="Emphasis"/>
          <w:highlight w:val="green"/>
        </w:rPr>
        <w:t>incentives</w:t>
      </w:r>
      <w:r w:rsidRPr="005112FC">
        <w:rPr>
          <w:sz w:val="16"/>
        </w:rPr>
        <w:t xml:space="preserve"> </w:t>
      </w:r>
      <w:r w:rsidRPr="006C1499">
        <w:rPr>
          <w:rStyle w:val="StyleUnderline"/>
        </w:rPr>
        <w:t>for a second U.S. civil war</w:t>
      </w:r>
      <w:r w:rsidRPr="005112FC">
        <w:rPr>
          <w:sz w:val="16"/>
        </w:rPr>
        <w:t xml:space="preserve">. </w:t>
      </w:r>
      <w:r w:rsidRPr="005112FC">
        <w:rPr>
          <w:rStyle w:val="Emphasis"/>
          <w:highlight w:val="green"/>
        </w:rPr>
        <w:t>The economy is strong</w:t>
      </w:r>
      <w:r w:rsidRPr="005112FC">
        <w:rPr>
          <w:sz w:val="16"/>
        </w:rPr>
        <w:t xml:space="preserve">, </w:t>
      </w:r>
      <w:r w:rsidRPr="005112FC">
        <w:rPr>
          <w:rStyle w:val="StyleUnderline"/>
          <w:highlight w:val="green"/>
        </w:rPr>
        <w:t>the</w:t>
      </w:r>
      <w:r w:rsidRPr="005112FC">
        <w:rPr>
          <w:sz w:val="16"/>
        </w:rPr>
        <w:t xml:space="preserve"> U.S. </w:t>
      </w:r>
      <w:r w:rsidRPr="006C1499">
        <w:rPr>
          <w:rStyle w:val="StyleUnderline"/>
        </w:rPr>
        <w:t xml:space="preserve">government and </w:t>
      </w:r>
      <w:r w:rsidRPr="005112FC">
        <w:rPr>
          <w:rStyle w:val="StyleUnderline"/>
          <w:highlight w:val="green"/>
        </w:rPr>
        <w:t xml:space="preserve">military are </w:t>
      </w:r>
      <w:r w:rsidRPr="005112FC">
        <w:rPr>
          <w:rStyle w:val="Emphasis"/>
          <w:highlight w:val="green"/>
        </w:rPr>
        <w:t>capable</w:t>
      </w:r>
      <w:r w:rsidRPr="005112FC">
        <w:rPr>
          <w:sz w:val="16"/>
          <w:highlight w:val="green"/>
        </w:rPr>
        <w:t xml:space="preserve">, </w:t>
      </w:r>
      <w:r w:rsidRPr="005112FC">
        <w:rPr>
          <w:rStyle w:val="StyleUnderline"/>
          <w:highlight w:val="green"/>
        </w:rPr>
        <w:t xml:space="preserve">and </w:t>
      </w:r>
      <w:r w:rsidRPr="005112FC">
        <w:rPr>
          <w:rStyle w:val="Emphasis"/>
          <w:highlight w:val="green"/>
        </w:rPr>
        <w:t>no group is trying to secede</w:t>
      </w:r>
      <w:r w:rsidRPr="006C1499">
        <w:rPr>
          <w:rStyle w:val="StyleUnderline"/>
        </w:rPr>
        <w:t xml:space="preserve"> or </w:t>
      </w:r>
      <w:r w:rsidRPr="006C1499">
        <w:rPr>
          <w:rStyle w:val="Emphasis"/>
        </w:rPr>
        <w:t>annex territory</w:t>
      </w:r>
      <w:r w:rsidRPr="005112FC">
        <w:rPr>
          <w:sz w:val="16"/>
        </w:rPr>
        <w:t xml:space="preserve"> to secure natural resources. Instead, the United States has social media and other voices amplifying differences, leading to a sense of polarization. </w:t>
      </w:r>
      <w:r w:rsidRPr="005112FC">
        <w:rPr>
          <w:rStyle w:val="StyleUnderline"/>
          <w:highlight w:val="green"/>
        </w:rPr>
        <w:t>For</w:t>
      </w:r>
      <w:r w:rsidRPr="005112FC">
        <w:rPr>
          <w:sz w:val="16"/>
        </w:rPr>
        <w:t xml:space="preserve"> this </w:t>
      </w:r>
      <w:r w:rsidRPr="006C1499">
        <w:rPr>
          <w:rStyle w:val="StyleUnderline"/>
        </w:rPr>
        <w:t xml:space="preserve">polarization to evolve into a </w:t>
      </w:r>
      <w:r w:rsidRPr="005112FC">
        <w:rPr>
          <w:rStyle w:val="StyleUnderline"/>
          <w:highlight w:val="green"/>
        </w:rPr>
        <w:t>civil war</w:t>
      </w:r>
      <w:r w:rsidRPr="005112FC">
        <w:rPr>
          <w:sz w:val="16"/>
        </w:rPr>
        <w:t xml:space="preserve">, based on literature and hundreds of years of history, </w:t>
      </w:r>
      <w:r w:rsidRPr="005112FC">
        <w:rPr>
          <w:rStyle w:val="StyleUnderline"/>
          <w:highlight w:val="green"/>
        </w:rPr>
        <w:t>it would</w:t>
      </w:r>
      <w:r w:rsidRPr="005112FC">
        <w:rPr>
          <w:sz w:val="16"/>
        </w:rPr>
        <w:t xml:space="preserve"> likely </w:t>
      </w:r>
      <w:r w:rsidRPr="005112FC">
        <w:rPr>
          <w:rStyle w:val="StyleUnderline"/>
          <w:highlight w:val="green"/>
        </w:rPr>
        <w:t>require</w:t>
      </w:r>
      <w:r w:rsidRPr="006C1499">
        <w:rPr>
          <w:rStyle w:val="StyleUnderline"/>
        </w:rPr>
        <w:t xml:space="preserve"> </w:t>
      </w:r>
      <w:r w:rsidRPr="005112FC">
        <w:rPr>
          <w:rStyle w:val="Emphasis"/>
          <w:highlight w:val="green"/>
        </w:rPr>
        <w:t>years of organized violent conflict</w:t>
      </w:r>
      <w:r w:rsidRPr="006C1499">
        <w:rPr>
          <w:rStyle w:val="StyleUnderline"/>
        </w:rPr>
        <w:t xml:space="preserve"> between the government and a resistance group</w:t>
      </w:r>
      <w:r w:rsidRPr="006C1499">
        <w:rPr>
          <w:rStyle w:val="Emphasis"/>
        </w:rPr>
        <w:t>, a major split or defections</w:t>
      </w:r>
      <w:r w:rsidRPr="005112FC">
        <w:rPr>
          <w:sz w:val="16"/>
        </w:rPr>
        <w:t xml:space="preserve"> at the upper levels </w:t>
      </w:r>
      <w:r w:rsidRPr="006C1499">
        <w:rPr>
          <w:rStyle w:val="StyleUnderline"/>
        </w:rPr>
        <w:t xml:space="preserve">in the military, and likely either an </w:t>
      </w:r>
      <w:r w:rsidRPr="005112FC">
        <w:rPr>
          <w:rStyle w:val="Emphasis"/>
          <w:highlight w:val="green"/>
        </w:rPr>
        <w:t>economic collapse</w:t>
      </w:r>
      <w:r w:rsidRPr="005112FC">
        <w:rPr>
          <w:sz w:val="16"/>
        </w:rPr>
        <w:t xml:space="preserve"> </w:t>
      </w:r>
      <w:r w:rsidRPr="006C1499">
        <w:rPr>
          <w:rStyle w:val="StyleUnderline"/>
        </w:rPr>
        <w:t xml:space="preserve">or </w:t>
      </w:r>
      <w:r w:rsidRPr="006C1499">
        <w:rPr>
          <w:rStyle w:val="Emphasis"/>
        </w:rPr>
        <w:t>major authoritarian consolidation of power</w:t>
      </w:r>
      <w:r w:rsidRPr="006C1499">
        <w:rPr>
          <w:rStyle w:val="StyleUnderline"/>
        </w:rPr>
        <w:t>.</w:t>
      </w:r>
    </w:p>
    <w:p w14:paraId="708C2C3D" w14:textId="77777777" w:rsidR="00B22507" w:rsidRPr="005112FC" w:rsidRDefault="00B22507" w:rsidP="00B22507">
      <w:pPr>
        <w:rPr>
          <w:sz w:val="16"/>
          <w:szCs w:val="16"/>
        </w:rPr>
      </w:pPr>
      <w:r w:rsidRPr="005112FC">
        <w:rPr>
          <w:sz w:val="16"/>
          <w:szCs w:val="16"/>
        </w:rPr>
        <w:t>Q3: How does recent political violence in the United States compare to historical patterns?</w:t>
      </w:r>
    </w:p>
    <w:p w14:paraId="4C8A0F94" w14:textId="77777777" w:rsidR="00B22507" w:rsidRPr="005112FC" w:rsidRDefault="00B22507" w:rsidP="00B22507">
      <w:pPr>
        <w:rPr>
          <w:sz w:val="16"/>
          <w:szCs w:val="16"/>
        </w:rPr>
      </w:pPr>
      <w:r w:rsidRPr="005112FC">
        <w:rPr>
          <w:sz w:val="16"/>
          <w:szCs w:val="16"/>
        </w:rPr>
        <w:t>A3: A people “numerous and armed” are bound to have a history defined by periodic waves of political violence and civil conflict. From the 1791 Whiskey Rebellion to Bleeding Kansas and the U.S. Civil War, there were numerous small and larger-scale violent episodes in the formation of the nation.</w:t>
      </w:r>
    </w:p>
    <w:p w14:paraId="67847E80" w14:textId="77777777" w:rsidR="00B22507" w:rsidRPr="005112FC" w:rsidRDefault="00B22507" w:rsidP="00B22507">
      <w:pPr>
        <w:rPr>
          <w:sz w:val="16"/>
          <w:szCs w:val="16"/>
        </w:rPr>
      </w:pPr>
      <w:r w:rsidRPr="005112FC">
        <w:rPr>
          <w:sz w:val="16"/>
          <w:szCs w:val="16"/>
        </w:rPr>
        <w:t>The United States did fight a bloody Civil War that was a secessionist variety that included large splits in the military, battle deaths on both sides that were well above 1,000 people, and lasted four years. The end of the Civil War led to a decisive victory by the North, a common outcome in civil wars. Reconstruction followed, but political violence—particularly in the South, targeting Republicans and newly enfranchised African Americans—remained widespread.</w:t>
      </w:r>
    </w:p>
    <w:p w14:paraId="60F5D741" w14:textId="77777777" w:rsidR="00B22507" w:rsidRPr="006C1499" w:rsidRDefault="00B22507" w:rsidP="00B22507">
      <w:pPr>
        <w:rPr>
          <w:rStyle w:val="StyleUnderline"/>
        </w:rPr>
      </w:pPr>
      <w:r w:rsidRPr="005112FC">
        <w:rPr>
          <w:rStyle w:val="StyleUnderline"/>
          <w:highlight w:val="green"/>
        </w:rPr>
        <w:t>The</w:t>
      </w:r>
      <w:r w:rsidRPr="006C1499">
        <w:rPr>
          <w:rStyle w:val="StyleUnderline"/>
        </w:rPr>
        <w:t xml:space="preserve"> </w:t>
      </w:r>
      <w:r w:rsidRPr="006C1499">
        <w:rPr>
          <w:rStyle w:val="Emphasis"/>
        </w:rPr>
        <w:t>19</w:t>
      </w:r>
      <w:r w:rsidRPr="005112FC">
        <w:rPr>
          <w:rStyle w:val="Emphasis"/>
          <w:highlight w:val="green"/>
        </w:rPr>
        <w:t>60s</w:t>
      </w:r>
      <w:r w:rsidRPr="006C1499">
        <w:rPr>
          <w:rStyle w:val="Emphasis"/>
        </w:rPr>
        <w:t xml:space="preserve"> and early 1970s</w:t>
      </w:r>
      <w:r w:rsidRPr="005112FC">
        <w:rPr>
          <w:sz w:val="16"/>
        </w:rPr>
        <w:t xml:space="preserve">, another volatile political time period, </w:t>
      </w:r>
      <w:r w:rsidRPr="005112FC">
        <w:rPr>
          <w:rStyle w:val="Emphasis"/>
          <w:highlight w:val="green"/>
        </w:rPr>
        <w:t>saw daily</w:t>
      </w:r>
      <w:r w:rsidRPr="005112FC">
        <w:rPr>
          <w:sz w:val="16"/>
        </w:rPr>
        <w:t xml:space="preserve"> incidences of </w:t>
      </w:r>
      <w:r w:rsidRPr="005112FC">
        <w:rPr>
          <w:rStyle w:val="Emphasis"/>
          <w:highlight w:val="green"/>
        </w:rPr>
        <w:t>political violence</w:t>
      </w:r>
      <w:r w:rsidRPr="005112FC">
        <w:rPr>
          <w:sz w:val="16"/>
        </w:rPr>
        <w:t xml:space="preserve"> on college campuses, </w:t>
      </w:r>
      <w:r w:rsidRPr="006C1499">
        <w:rPr>
          <w:rStyle w:val="Emphasis"/>
        </w:rPr>
        <w:t xml:space="preserve">the </w:t>
      </w:r>
      <w:r w:rsidRPr="005112FC">
        <w:rPr>
          <w:rStyle w:val="Emphasis"/>
          <w:highlight w:val="green"/>
        </w:rPr>
        <w:t>bombing of the</w:t>
      </w:r>
      <w:r w:rsidRPr="005112FC">
        <w:rPr>
          <w:sz w:val="16"/>
        </w:rPr>
        <w:t xml:space="preserve"> U.S. </w:t>
      </w:r>
      <w:r w:rsidRPr="005112FC">
        <w:rPr>
          <w:rStyle w:val="Emphasis"/>
          <w:highlight w:val="green"/>
        </w:rPr>
        <w:t>Capitol</w:t>
      </w:r>
      <w:r w:rsidRPr="005112FC">
        <w:rPr>
          <w:sz w:val="16"/>
        </w:rPr>
        <w:t xml:space="preserve"> by the Weather Underground, </w:t>
      </w:r>
      <w:r w:rsidRPr="006C1499">
        <w:rPr>
          <w:rStyle w:val="StyleUnderline"/>
        </w:rPr>
        <w:t xml:space="preserve">and the </w:t>
      </w:r>
      <w:r w:rsidRPr="005112FC">
        <w:rPr>
          <w:rStyle w:val="Emphasis"/>
          <w:highlight w:val="green"/>
        </w:rPr>
        <w:t>assassinations</w:t>
      </w:r>
      <w:r w:rsidRPr="005112FC">
        <w:rPr>
          <w:sz w:val="16"/>
        </w:rPr>
        <w:t xml:space="preserve"> </w:t>
      </w:r>
      <w:r w:rsidRPr="005112FC">
        <w:rPr>
          <w:rStyle w:val="StyleUnderline"/>
          <w:highlight w:val="green"/>
        </w:rPr>
        <w:t>of</w:t>
      </w:r>
      <w:r w:rsidRPr="005112FC">
        <w:rPr>
          <w:sz w:val="16"/>
        </w:rPr>
        <w:t xml:space="preserve"> President </w:t>
      </w:r>
      <w:r w:rsidRPr="005112FC">
        <w:rPr>
          <w:rStyle w:val="Emphasis"/>
          <w:highlight w:val="green"/>
        </w:rPr>
        <w:t>J</w:t>
      </w:r>
      <w:r w:rsidRPr="006C1499">
        <w:rPr>
          <w:rStyle w:val="Emphasis"/>
        </w:rPr>
        <w:t xml:space="preserve">ohn </w:t>
      </w:r>
      <w:r w:rsidRPr="005112FC">
        <w:rPr>
          <w:rStyle w:val="Emphasis"/>
          <w:highlight w:val="green"/>
        </w:rPr>
        <w:t>F</w:t>
      </w:r>
      <w:r w:rsidRPr="005112FC">
        <w:rPr>
          <w:rStyle w:val="Emphasis"/>
        </w:rPr>
        <w:t>.</w:t>
      </w:r>
      <w:r w:rsidRPr="006C1499">
        <w:rPr>
          <w:rStyle w:val="Emphasis"/>
        </w:rPr>
        <w:t xml:space="preserve"> </w:t>
      </w:r>
      <w:r w:rsidRPr="005112FC">
        <w:rPr>
          <w:rStyle w:val="Emphasis"/>
          <w:highlight w:val="green"/>
        </w:rPr>
        <w:t>K</w:t>
      </w:r>
      <w:r w:rsidRPr="006C1499">
        <w:rPr>
          <w:rStyle w:val="Emphasis"/>
        </w:rPr>
        <w:t>ennedy</w:t>
      </w:r>
      <w:r w:rsidRPr="005112FC">
        <w:rPr>
          <w:sz w:val="16"/>
        </w:rPr>
        <w:t xml:space="preserve">, </w:t>
      </w:r>
      <w:r w:rsidRPr="005112FC">
        <w:rPr>
          <w:rStyle w:val="Emphasis"/>
          <w:highlight w:val="green"/>
        </w:rPr>
        <w:t>M</w:t>
      </w:r>
      <w:r w:rsidRPr="006C1499">
        <w:rPr>
          <w:rStyle w:val="Emphasis"/>
        </w:rPr>
        <w:t xml:space="preserve">artin </w:t>
      </w:r>
      <w:r w:rsidRPr="005112FC">
        <w:rPr>
          <w:rStyle w:val="Emphasis"/>
          <w:highlight w:val="green"/>
        </w:rPr>
        <w:t>L</w:t>
      </w:r>
      <w:r w:rsidRPr="006C1499">
        <w:rPr>
          <w:rStyle w:val="Emphasis"/>
        </w:rPr>
        <w:t xml:space="preserve">uther </w:t>
      </w:r>
      <w:r w:rsidRPr="005112FC">
        <w:rPr>
          <w:rStyle w:val="Emphasis"/>
          <w:highlight w:val="green"/>
        </w:rPr>
        <w:t>K</w:t>
      </w:r>
      <w:r w:rsidRPr="006C1499">
        <w:rPr>
          <w:rStyle w:val="Emphasis"/>
        </w:rPr>
        <w:t>ing Jr</w:t>
      </w:r>
      <w:r w:rsidRPr="005112FC">
        <w:rPr>
          <w:sz w:val="16"/>
        </w:rPr>
        <w:t xml:space="preserve">., </w:t>
      </w:r>
      <w:r w:rsidRPr="006C1499">
        <w:rPr>
          <w:rStyle w:val="StyleUnderline"/>
        </w:rPr>
        <w:t xml:space="preserve">and </w:t>
      </w:r>
      <w:r w:rsidRPr="006C1499">
        <w:rPr>
          <w:rStyle w:val="Emphasis"/>
        </w:rPr>
        <w:t>Robert F. Kennedy</w:t>
      </w:r>
      <w:r w:rsidRPr="006C1499">
        <w:rPr>
          <w:rStyle w:val="StyleUnderline"/>
        </w:rPr>
        <w:t>.</w:t>
      </w:r>
    </w:p>
    <w:p w14:paraId="524FC1E3" w14:textId="77777777" w:rsidR="00B22507" w:rsidRPr="005112FC" w:rsidRDefault="00B22507" w:rsidP="00B22507">
      <w:pPr>
        <w:rPr>
          <w:sz w:val="16"/>
        </w:rPr>
      </w:pPr>
      <w:r w:rsidRPr="005112FC">
        <w:rPr>
          <w:rStyle w:val="Emphasis"/>
          <w:highlight w:val="green"/>
        </w:rPr>
        <w:t>All of these periods</w:t>
      </w:r>
      <w:r w:rsidRPr="005112FC">
        <w:rPr>
          <w:sz w:val="16"/>
        </w:rPr>
        <w:t xml:space="preserve"> likely </w:t>
      </w:r>
      <w:r w:rsidRPr="005112FC">
        <w:rPr>
          <w:rStyle w:val="StyleUnderline"/>
          <w:highlight w:val="green"/>
        </w:rPr>
        <w:t xml:space="preserve">had </w:t>
      </w:r>
      <w:r w:rsidRPr="005112FC">
        <w:rPr>
          <w:rStyle w:val="Emphasis"/>
          <w:highlight w:val="green"/>
        </w:rPr>
        <w:t>more</w:t>
      </w:r>
      <w:r w:rsidRPr="006C1499">
        <w:rPr>
          <w:rStyle w:val="StyleUnderline"/>
        </w:rPr>
        <w:t xml:space="preserve"> heightened levels of </w:t>
      </w:r>
      <w:r w:rsidRPr="005112FC">
        <w:rPr>
          <w:rStyle w:val="Emphasis"/>
          <w:highlight w:val="green"/>
        </w:rPr>
        <w:t>polarization</w:t>
      </w:r>
      <w:r w:rsidRPr="006C1499">
        <w:rPr>
          <w:rStyle w:val="StyleUnderline"/>
        </w:rPr>
        <w:t xml:space="preserve"> and </w:t>
      </w:r>
      <w:r w:rsidRPr="006C1499">
        <w:rPr>
          <w:rStyle w:val="Emphasis"/>
        </w:rPr>
        <w:t>violence</w:t>
      </w:r>
      <w:r w:rsidRPr="006C1499">
        <w:rPr>
          <w:rStyle w:val="StyleUnderline"/>
        </w:rPr>
        <w:t xml:space="preserve"> within U.S. society </w:t>
      </w:r>
      <w:r w:rsidRPr="005112FC">
        <w:rPr>
          <w:rStyle w:val="Emphasis"/>
          <w:highlight w:val="green"/>
        </w:rPr>
        <w:t>than today</w:t>
      </w:r>
      <w:r w:rsidRPr="005112FC">
        <w:rPr>
          <w:sz w:val="16"/>
        </w:rPr>
        <w:t xml:space="preserve">. </w:t>
      </w:r>
      <w:r w:rsidRPr="006C1499">
        <w:rPr>
          <w:rStyle w:val="StyleUnderline"/>
        </w:rPr>
        <w:t xml:space="preserve">One period that may be more similar to ours is the </w:t>
      </w:r>
      <w:r w:rsidRPr="006C1499">
        <w:rPr>
          <w:rStyle w:val="Emphasis"/>
        </w:rPr>
        <w:t>early 1900s</w:t>
      </w:r>
      <w:r w:rsidRPr="005112FC">
        <w:rPr>
          <w:sz w:val="16"/>
        </w:rPr>
        <w:t xml:space="preserve">. On the left, anarchists perpetrated attacks like the Wall </w:t>
      </w:r>
      <w:r w:rsidRPr="006C1499">
        <w:rPr>
          <w:rStyle w:val="Emphasis"/>
        </w:rPr>
        <w:t>Street Bombing in 1920</w:t>
      </w:r>
      <w:r w:rsidRPr="005112FC">
        <w:rPr>
          <w:sz w:val="16"/>
        </w:rPr>
        <w:t xml:space="preserve">, which killed 38 people and injured hundreds more. </w:t>
      </w:r>
      <w:r w:rsidRPr="006C1499">
        <w:rPr>
          <w:rStyle w:val="Emphasis"/>
        </w:rPr>
        <w:t>President McKinley was killed</w:t>
      </w:r>
      <w:r w:rsidRPr="005112FC">
        <w:rPr>
          <w:sz w:val="16"/>
        </w:rPr>
        <w:t xml:space="preserve"> by an anarchist in 1901. During this period, the United States also witnessed a series of </w:t>
      </w:r>
      <w:r w:rsidRPr="006C1499">
        <w:rPr>
          <w:rStyle w:val="Emphasis"/>
        </w:rPr>
        <w:t>mail bombings in 1919</w:t>
      </w:r>
      <w:r w:rsidRPr="005112FC">
        <w:rPr>
          <w:sz w:val="16"/>
        </w:rPr>
        <w:t xml:space="preserve"> that targeted wealthy industrialists, including John D. Rockefeller. While these high-profile events were tragic and deadly, other violence during this period was from the far-right, including a major </w:t>
      </w:r>
      <w:r w:rsidRPr="006C1499">
        <w:rPr>
          <w:rStyle w:val="Emphasis"/>
        </w:rPr>
        <w:t>resurgence by the Ku Klux Klan</w:t>
      </w:r>
      <w:r w:rsidRPr="005112FC">
        <w:rPr>
          <w:sz w:val="16"/>
        </w:rPr>
        <w:t xml:space="preserve"> in the 1920s. Additionally, </w:t>
      </w:r>
      <w:r w:rsidRPr="006C1499">
        <w:rPr>
          <w:rStyle w:val="Emphasis"/>
        </w:rPr>
        <w:t>the Palmer Raids and First Red Scare</w:t>
      </w:r>
      <w:r w:rsidRPr="005112FC">
        <w:rPr>
          <w:sz w:val="16"/>
        </w:rPr>
        <w:t xml:space="preserve"> were organized repressions by the U.S. government against immigrants and suspected radicals. While these events were tragic and violent, this period was never close to what scholars or observers would characterize as a civil war.</w:t>
      </w:r>
    </w:p>
    <w:p w14:paraId="58CE032C" w14:textId="77777777" w:rsidR="00B22507" w:rsidRPr="005112FC" w:rsidRDefault="00B22507" w:rsidP="00B22507">
      <w:pPr>
        <w:rPr>
          <w:sz w:val="16"/>
        </w:rPr>
      </w:pPr>
      <w:r w:rsidRPr="005112FC">
        <w:rPr>
          <w:sz w:val="16"/>
        </w:rPr>
        <w:t>Q4: Do Americans think a civil war is coming?</w:t>
      </w:r>
    </w:p>
    <w:p w14:paraId="725C836D" w14:textId="77777777" w:rsidR="00B22507" w:rsidRPr="005112FC" w:rsidRDefault="00B22507" w:rsidP="00B22507">
      <w:pPr>
        <w:rPr>
          <w:sz w:val="16"/>
        </w:rPr>
      </w:pPr>
      <w:r w:rsidRPr="005112FC">
        <w:rPr>
          <w:sz w:val="16"/>
        </w:rPr>
        <w:t>A4: Regardless of what academic studies find, fears can prevail across the population. Yet, there appears to be a disconnect between media coverage, what trends on social media, and the actual opinions of American citizens.</w:t>
      </w:r>
    </w:p>
    <w:p w14:paraId="622AE1A2" w14:textId="77777777" w:rsidR="00B22507" w:rsidRPr="005112FC" w:rsidRDefault="00B22507" w:rsidP="00B22507">
      <w:pPr>
        <w:rPr>
          <w:sz w:val="16"/>
        </w:rPr>
      </w:pPr>
      <w:r w:rsidRPr="005112FC">
        <w:rPr>
          <w:sz w:val="16"/>
        </w:rPr>
        <w:t xml:space="preserve">A 2023 national survey found that </w:t>
      </w:r>
      <w:r w:rsidRPr="005112FC">
        <w:rPr>
          <w:rStyle w:val="Emphasis"/>
          <w:highlight w:val="green"/>
        </w:rPr>
        <w:t>only 5.</w:t>
      </w:r>
      <w:r w:rsidRPr="006C1499">
        <w:rPr>
          <w:rStyle w:val="Emphasis"/>
        </w:rPr>
        <w:t xml:space="preserve">7 </w:t>
      </w:r>
      <w:r w:rsidRPr="005112FC">
        <w:rPr>
          <w:rStyle w:val="Emphasis"/>
          <w:highlight w:val="green"/>
        </w:rPr>
        <w:t>percent</w:t>
      </w:r>
      <w:r w:rsidRPr="006C1499">
        <w:rPr>
          <w:rStyle w:val="Emphasis"/>
        </w:rPr>
        <w:t xml:space="preserve"> of Americans</w:t>
      </w:r>
      <w:r w:rsidRPr="005112FC">
        <w:rPr>
          <w:sz w:val="16"/>
        </w:rPr>
        <w:t xml:space="preserve"> strongly or very strongly </w:t>
      </w:r>
      <w:r w:rsidRPr="005112FC">
        <w:rPr>
          <w:rStyle w:val="StyleUnderline"/>
          <w:highlight w:val="green"/>
        </w:rPr>
        <w:t>agree</w:t>
      </w:r>
      <w:r w:rsidRPr="006C1499">
        <w:rPr>
          <w:rStyle w:val="StyleUnderline"/>
        </w:rPr>
        <w:t xml:space="preserve"> that “</w:t>
      </w:r>
      <w:r w:rsidRPr="005112FC">
        <w:rPr>
          <w:rStyle w:val="StyleUnderline"/>
          <w:highlight w:val="green"/>
        </w:rPr>
        <w:t>there will be a civil war</w:t>
      </w:r>
      <w:r w:rsidRPr="006C1499">
        <w:rPr>
          <w:rStyle w:val="StyleUnderline"/>
        </w:rPr>
        <w:t xml:space="preserve"> here in the next few years</w:t>
      </w:r>
      <w:r w:rsidRPr="005112FC">
        <w:rPr>
          <w:sz w:val="16"/>
        </w:rPr>
        <w:t>.” Also, only 3.8 percent strongly or very strongly think “a civil war is needed to set things right.” In short, few members of the public concur that we are headed towards civil war or that we need to be. The survey was repeated in 2024 with similar results.</w:t>
      </w:r>
    </w:p>
    <w:p w14:paraId="221EF991" w14:textId="77777777" w:rsidR="00B22507" w:rsidRPr="005112FC" w:rsidRDefault="00B22507" w:rsidP="00B22507">
      <w:pPr>
        <w:rPr>
          <w:sz w:val="16"/>
        </w:rPr>
      </w:pPr>
      <w:r w:rsidRPr="005112FC">
        <w:rPr>
          <w:sz w:val="16"/>
        </w:rPr>
        <w:t>Q5: So, is the United States headed toward another civil war?</w:t>
      </w:r>
    </w:p>
    <w:p w14:paraId="1958F0DE" w14:textId="77777777" w:rsidR="00B22507" w:rsidRPr="006C1499" w:rsidRDefault="00B22507" w:rsidP="00B22507">
      <w:pPr>
        <w:rPr>
          <w:rStyle w:val="StyleUnderline"/>
        </w:rPr>
      </w:pPr>
      <w:r w:rsidRPr="005112FC">
        <w:rPr>
          <w:sz w:val="16"/>
        </w:rPr>
        <w:t xml:space="preserve">A5: </w:t>
      </w:r>
      <w:r w:rsidRPr="005112FC">
        <w:rPr>
          <w:rStyle w:val="StyleUnderline"/>
          <w:highlight w:val="green"/>
        </w:rPr>
        <w:t xml:space="preserve">Based on </w:t>
      </w:r>
      <w:r w:rsidRPr="005112FC">
        <w:rPr>
          <w:rStyle w:val="Emphasis"/>
          <w:highlight w:val="green"/>
        </w:rPr>
        <w:t>data</w:t>
      </w:r>
      <w:r w:rsidRPr="005112FC">
        <w:rPr>
          <w:rStyle w:val="StyleUnderline"/>
          <w:highlight w:val="green"/>
        </w:rPr>
        <w:t xml:space="preserve">, </w:t>
      </w:r>
      <w:r w:rsidRPr="005112FC">
        <w:rPr>
          <w:rStyle w:val="Emphasis"/>
          <w:highlight w:val="green"/>
        </w:rPr>
        <w:t>history</w:t>
      </w:r>
      <w:r w:rsidRPr="005112FC">
        <w:rPr>
          <w:rStyle w:val="StyleUnderline"/>
          <w:highlight w:val="green"/>
        </w:rPr>
        <w:t xml:space="preserve">, </w:t>
      </w:r>
      <w:r w:rsidRPr="005112FC">
        <w:rPr>
          <w:rStyle w:val="Emphasis"/>
          <w:highlight w:val="green"/>
        </w:rPr>
        <w:t>academic literature</w:t>
      </w:r>
      <w:r w:rsidRPr="005112FC">
        <w:rPr>
          <w:rStyle w:val="StyleUnderline"/>
          <w:highlight w:val="green"/>
        </w:rPr>
        <w:t xml:space="preserve">, and </w:t>
      </w:r>
      <w:r w:rsidRPr="005112FC">
        <w:rPr>
          <w:rStyle w:val="Emphasis"/>
          <w:highlight w:val="green"/>
        </w:rPr>
        <w:t>scholars</w:t>
      </w:r>
      <w:r w:rsidRPr="006C1499">
        <w:rPr>
          <w:rStyle w:val="StyleUnderline"/>
        </w:rPr>
        <w:t xml:space="preserve"> who study political violence, the United States is </w:t>
      </w:r>
      <w:r w:rsidRPr="006C1499">
        <w:rPr>
          <w:rStyle w:val="Emphasis"/>
        </w:rPr>
        <w:t xml:space="preserve">not headed towards a second U.S. </w:t>
      </w:r>
      <w:r w:rsidRPr="005112FC">
        <w:rPr>
          <w:rStyle w:val="Emphasis"/>
          <w:highlight w:val="green"/>
        </w:rPr>
        <w:t>civil war</w:t>
      </w:r>
      <w:r w:rsidRPr="005112FC">
        <w:rPr>
          <w:sz w:val="16"/>
        </w:rPr>
        <w:t xml:space="preserve">. That does not mean the nation will be spared episodic political violence and other unnecessary loss of life. It </w:t>
      </w:r>
      <w:r w:rsidRPr="006C1499">
        <w:rPr>
          <w:rStyle w:val="StyleUnderline"/>
        </w:rPr>
        <w:t>does mean that the likelihood of a large-scale battle between the government and an organized rebel group that goes on for years, and claims thousands of lives on both sides</w:t>
      </w:r>
      <w:r w:rsidRPr="005112FC">
        <w:rPr>
          <w:rStyle w:val="StyleUnderline"/>
          <w:highlight w:val="green"/>
        </w:rPr>
        <w:t xml:space="preserve">, is </w:t>
      </w:r>
      <w:r w:rsidRPr="005112FC">
        <w:rPr>
          <w:rStyle w:val="Emphasis"/>
          <w:highlight w:val="green"/>
        </w:rPr>
        <w:t>highly unlikely</w:t>
      </w:r>
      <w:r w:rsidRPr="005112FC">
        <w:rPr>
          <w:rStyle w:val="StyleUnderline"/>
          <w:highlight w:val="green"/>
        </w:rPr>
        <w:t>.</w:t>
      </w:r>
    </w:p>
    <w:p w14:paraId="041D292D" w14:textId="77777777" w:rsidR="00B22507" w:rsidRPr="00317730" w:rsidRDefault="00B22507" w:rsidP="00B22507">
      <w:pPr>
        <w:rPr>
          <w:sz w:val="16"/>
        </w:rPr>
      </w:pPr>
      <w:r w:rsidRPr="006C1499">
        <w:rPr>
          <w:rStyle w:val="Emphasis"/>
        </w:rPr>
        <w:t>Facts matter in these conversations</w:t>
      </w:r>
      <w:r w:rsidRPr="005112FC">
        <w:rPr>
          <w:sz w:val="16"/>
        </w:rPr>
        <w:t>. There is a distinct need at this juncture to lower the temperature of online rhetoric and calm people’s fears. Polarization and hostile rhetoric and actions at all levels of U.S. society are sadly part of modern politics, but they don’t need to be the defining features. After all, despite its turbulent history, dialogue, engagement, debate, and formal nonviolent disagreement are at the heart of the grand American experiment.</w:t>
      </w:r>
    </w:p>
    <w:p w14:paraId="2F127878" w14:textId="77777777" w:rsidR="00B22507" w:rsidRPr="00DC4B63" w:rsidRDefault="00B22507" w:rsidP="00B22507">
      <w:pPr>
        <w:pStyle w:val="Heading4"/>
        <w:rPr>
          <w:rFonts w:asciiTheme="minorHAnsi" w:hAnsiTheme="minorHAnsi" w:cstheme="minorHAnsi"/>
        </w:rPr>
      </w:pPr>
      <w:r w:rsidRPr="00DC4B63">
        <w:rPr>
          <w:rFonts w:asciiTheme="minorHAnsi" w:hAnsiTheme="minorHAnsi" w:cstheme="minorHAnsi"/>
        </w:rPr>
        <w:t>No nuclear terrorism.</w:t>
      </w:r>
    </w:p>
    <w:p w14:paraId="72A46723" w14:textId="77777777" w:rsidR="00B22507" w:rsidRPr="00DC4B63" w:rsidRDefault="00B22507" w:rsidP="00B22507">
      <w:pPr>
        <w:rPr>
          <w:rFonts w:asciiTheme="minorHAnsi" w:hAnsiTheme="minorHAnsi" w:cstheme="minorHAnsi"/>
        </w:rPr>
      </w:pPr>
      <w:r w:rsidRPr="00DC4B63">
        <w:rPr>
          <w:rStyle w:val="Style13ptBold"/>
          <w:rFonts w:asciiTheme="minorHAnsi" w:hAnsiTheme="minorHAnsi" w:cstheme="minorHAnsi"/>
        </w:rPr>
        <w:t>Mueller 20</w:t>
      </w:r>
      <w:r w:rsidRPr="00DC4B63">
        <w:rPr>
          <w:rFonts w:asciiTheme="minorHAnsi" w:hAnsiTheme="minorHAnsi" w:cstheme="minorHAnsi"/>
        </w:rPr>
        <w:t xml:space="preserve"> – senior fellow at the Cato Institute; senior research scientist with the Mershon Center for International Security Studies at the Ohio State University</w:t>
      </w:r>
    </w:p>
    <w:p w14:paraId="281597DC" w14:textId="77777777" w:rsidR="00B22507" w:rsidRPr="00DC4B63" w:rsidRDefault="00B22507" w:rsidP="00B22507">
      <w:pPr>
        <w:rPr>
          <w:rFonts w:asciiTheme="minorHAnsi" w:hAnsiTheme="minorHAnsi" w:cstheme="minorHAnsi"/>
        </w:rPr>
      </w:pPr>
      <w:r w:rsidRPr="00DC4B63">
        <w:rPr>
          <w:rFonts w:asciiTheme="minorHAnsi" w:hAnsiTheme="minorHAnsi" w:cstheme="minorHAnsi"/>
        </w:rPr>
        <w:t>John Mueller, “Nuclear Alarmism: Proliferation and Terrorism,” The Cato Institute, 6-24-20, https://www.cato.org/publications/nuclear-alarmism-proliferation-terrorism</w:t>
      </w:r>
    </w:p>
    <w:p w14:paraId="5F6FAD5C" w14:textId="77777777" w:rsidR="00B22507" w:rsidRPr="00DC4B63" w:rsidRDefault="00B22507" w:rsidP="00B22507">
      <w:pPr>
        <w:rPr>
          <w:rFonts w:asciiTheme="minorHAnsi" w:hAnsiTheme="minorHAnsi" w:cstheme="minorHAnsi"/>
          <w:sz w:val="16"/>
        </w:rPr>
      </w:pPr>
      <w:r w:rsidRPr="00DC4B63">
        <w:rPr>
          <w:rStyle w:val="Emphasis"/>
          <w:rFonts w:asciiTheme="minorHAnsi" w:hAnsiTheme="minorHAnsi" w:cstheme="minorHAnsi"/>
          <w:highlight w:val="green"/>
        </w:rPr>
        <w:t>If</w:t>
      </w:r>
      <w:r w:rsidRPr="00DC4B63">
        <w:rPr>
          <w:rStyle w:val="StyleUnderline"/>
          <w:rFonts w:asciiTheme="minorHAnsi" w:hAnsiTheme="minorHAnsi" w:cstheme="minorHAnsi"/>
          <w:highlight w:val="green"/>
        </w:rPr>
        <w:t xml:space="preserve"> terrorists</w:t>
      </w:r>
      <w:r w:rsidRPr="00DC4B63">
        <w:rPr>
          <w:rStyle w:val="StyleUnderline"/>
          <w:rFonts w:asciiTheme="minorHAnsi" w:hAnsiTheme="minorHAnsi" w:cstheme="minorHAnsi"/>
        </w:rPr>
        <w:t xml:space="preserve"> were</w:t>
      </w:r>
      <w:r w:rsidRPr="00DC4B63">
        <w:rPr>
          <w:rFonts w:asciiTheme="minorHAnsi" w:hAnsiTheme="minorHAnsi" w:cstheme="minorHAnsi"/>
          <w:sz w:val="16"/>
        </w:rPr>
        <w:t xml:space="preserve"> somehow </w:t>
      </w:r>
      <w:r w:rsidRPr="00DC4B63">
        <w:rPr>
          <w:rStyle w:val="StyleUnderline"/>
          <w:rFonts w:asciiTheme="minorHAnsi" w:hAnsiTheme="minorHAnsi" w:cstheme="minorHAnsi"/>
        </w:rPr>
        <w:t xml:space="preserve">successful in </w:t>
      </w:r>
      <w:r w:rsidRPr="00DC4B63">
        <w:rPr>
          <w:rStyle w:val="StyleUnderline"/>
          <w:rFonts w:asciiTheme="minorHAnsi" w:hAnsiTheme="minorHAnsi" w:cstheme="minorHAnsi"/>
          <w:highlight w:val="green"/>
        </w:rPr>
        <w:t>obtain</w:t>
      </w:r>
      <w:r w:rsidRPr="00DC4B63">
        <w:rPr>
          <w:rStyle w:val="StyleUnderline"/>
          <w:rFonts w:asciiTheme="minorHAnsi" w:hAnsiTheme="minorHAnsi" w:cstheme="minorHAnsi"/>
        </w:rPr>
        <w:t xml:space="preserve">ing a sufficient mass of relevant </w:t>
      </w:r>
      <w:r w:rsidRPr="00DC4B63">
        <w:rPr>
          <w:rStyle w:val="StyleUnderline"/>
          <w:rFonts w:asciiTheme="minorHAnsi" w:hAnsiTheme="minorHAnsi" w:cstheme="minorHAnsi"/>
          <w:highlight w:val="green"/>
        </w:rPr>
        <w:t>material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they would</w:t>
      </w:r>
      <w:r w:rsidRPr="00DC4B63">
        <w:rPr>
          <w:rStyle w:val="StyleUnderline"/>
          <w:rFonts w:asciiTheme="minorHAnsi" w:hAnsiTheme="minorHAnsi" w:cstheme="minorHAnsi"/>
        </w:rPr>
        <w:t xml:space="preserve"> then </w:t>
      </w:r>
      <w:r w:rsidRPr="00DC4B63">
        <w:rPr>
          <w:rStyle w:val="StyleUnderline"/>
          <w:rFonts w:asciiTheme="minorHAnsi" w:hAnsiTheme="minorHAnsi" w:cstheme="minorHAnsi"/>
          <w:highlight w:val="green"/>
        </w:rPr>
        <w:t xml:space="preserve">have to </w:t>
      </w:r>
      <w:r w:rsidRPr="00DC4B63">
        <w:rPr>
          <w:rStyle w:val="Emphasis"/>
          <w:rFonts w:asciiTheme="minorHAnsi" w:hAnsiTheme="minorHAnsi" w:cstheme="minorHAnsi"/>
          <w:highlight w:val="green"/>
        </w:rPr>
        <w:t>transport</w:t>
      </w:r>
      <w:r w:rsidRPr="00DC4B63">
        <w:rPr>
          <w:rStyle w:val="StyleUnderline"/>
          <w:rFonts w:asciiTheme="minorHAnsi" w:hAnsiTheme="minorHAnsi" w:cstheme="minorHAnsi"/>
          <w:highlight w:val="green"/>
        </w:rPr>
        <w:t xml:space="preserve"> it</w:t>
      </w:r>
      <w:r w:rsidRPr="00DC4B63">
        <w:rPr>
          <w:rFonts w:asciiTheme="minorHAnsi" w:hAnsiTheme="minorHAnsi" w:cstheme="minorHAnsi"/>
          <w:sz w:val="16"/>
        </w:rPr>
        <w:t xml:space="preserve"> out of the country </w:t>
      </w:r>
      <w:r w:rsidRPr="00DC4B63">
        <w:rPr>
          <w:rStyle w:val="StyleUnderline"/>
          <w:rFonts w:asciiTheme="minorHAnsi" w:hAnsiTheme="minorHAnsi" w:cstheme="minorHAnsi"/>
        </w:rPr>
        <w:t xml:space="preserve">over </w:t>
      </w:r>
      <w:r w:rsidRPr="00DC4B63">
        <w:rPr>
          <w:rStyle w:val="Emphasis"/>
          <w:rFonts w:asciiTheme="minorHAnsi" w:hAnsiTheme="minorHAnsi" w:cstheme="minorHAnsi"/>
        </w:rPr>
        <w:t>unfamiliar terrain</w:t>
      </w:r>
      <w:r w:rsidRPr="00DC4B63">
        <w:rPr>
          <w:rFonts w:asciiTheme="minorHAnsi" w:hAnsiTheme="minorHAnsi" w:cstheme="minorHAnsi"/>
          <w:sz w:val="16"/>
        </w:rPr>
        <w:t xml:space="preserve">, probably </w:t>
      </w:r>
      <w:r w:rsidRPr="00DC4B63">
        <w:rPr>
          <w:rStyle w:val="StyleUnderline"/>
          <w:rFonts w:asciiTheme="minorHAnsi" w:hAnsiTheme="minorHAnsi" w:cstheme="minorHAnsi"/>
          <w:highlight w:val="green"/>
        </w:rPr>
        <w:t xml:space="preserve">while being </w:t>
      </w:r>
      <w:r w:rsidRPr="00DC4B63">
        <w:rPr>
          <w:rStyle w:val="Emphasis"/>
          <w:rFonts w:asciiTheme="minorHAnsi" w:hAnsiTheme="minorHAnsi" w:cstheme="minorHAnsi"/>
          <w:highlight w:val="green"/>
        </w:rPr>
        <w:t>pursued</w:t>
      </w:r>
      <w:r w:rsidRPr="00DC4B63">
        <w:rPr>
          <w:rStyle w:val="StyleUnderline"/>
          <w:rFonts w:asciiTheme="minorHAnsi" w:hAnsiTheme="minorHAnsi" w:cstheme="minorHAnsi"/>
        </w:rPr>
        <w:t xml:space="preserve"> by </w:t>
      </w:r>
      <w:r w:rsidRPr="00DC4B63">
        <w:rPr>
          <w:rStyle w:val="Emphasis"/>
          <w:rFonts w:asciiTheme="minorHAnsi" w:hAnsiTheme="minorHAnsi" w:cstheme="minorHAnsi"/>
        </w:rPr>
        <w:t>security forces</w:t>
      </w:r>
      <w:r w:rsidRPr="00DC4B63">
        <w:rPr>
          <w:rFonts w:asciiTheme="minorHAnsi" w:hAnsiTheme="minorHAnsi" w:cstheme="minorHAnsi"/>
          <w:sz w:val="16"/>
        </w:rPr>
        <w:t xml:space="preserve">. </w:t>
      </w:r>
      <w:r w:rsidRPr="00DC4B63">
        <w:rPr>
          <w:rStyle w:val="StyleUnderline"/>
          <w:rFonts w:asciiTheme="minorHAnsi" w:hAnsiTheme="minorHAnsi" w:cstheme="minorHAnsi"/>
        </w:rPr>
        <w:t>Then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would need to </w:t>
      </w:r>
      <w:r w:rsidRPr="00DC4B63">
        <w:rPr>
          <w:rStyle w:val="StyleUnderline"/>
          <w:rFonts w:asciiTheme="minorHAnsi" w:hAnsiTheme="minorHAnsi" w:cstheme="minorHAnsi"/>
          <w:highlight w:val="green"/>
        </w:rPr>
        <w:t>set up a</w:t>
      </w:r>
      <w:r w:rsidRPr="00DC4B63">
        <w:rPr>
          <w:rStyle w:val="StyleUnderline"/>
          <w:rFonts w:asciiTheme="minorHAnsi" w:hAnsiTheme="minorHAnsi" w:cstheme="minorHAnsi"/>
        </w:rPr>
        <w:t xml:space="preserve"> large and well‐equipped machine shop to manufacture a bomb and populate it with a select </w:t>
      </w:r>
      <w:r w:rsidRPr="00DC4B63">
        <w:rPr>
          <w:rStyle w:val="StyleUnderline"/>
          <w:rFonts w:asciiTheme="minorHAnsi" w:hAnsiTheme="minorHAnsi" w:cstheme="minorHAnsi"/>
          <w:highlight w:val="green"/>
        </w:rPr>
        <w:t xml:space="preserve">team of </w:t>
      </w:r>
      <w:r w:rsidRPr="00DC4B63">
        <w:rPr>
          <w:rStyle w:val="Emphasis"/>
          <w:rFonts w:asciiTheme="minorHAnsi" w:hAnsiTheme="minorHAnsi" w:cstheme="minorHAnsi"/>
          <w:highlight w:val="green"/>
        </w:rPr>
        <w:t>highly skilled</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scientists</w:t>
      </w:r>
      <w:r w:rsidRPr="00DC4B63">
        <w:rPr>
          <w:rFonts w:asciiTheme="minorHAnsi" w:hAnsiTheme="minorHAnsi" w:cstheme="minorHAnsi"/>
          <w:sz w:val="16"/>
        </w:rPr>
        <w:t xml:space="preserve">, </w:t>
      </w:r>
      <w:r w:rsidRPr="00DC4B63">
        <w:rPr>
          <w:rStyle w:val="Emphasis"/>
          <w:rFonts w:asciiTheme="minorHAnsi" w:hAnsiTheme="minorHAnsi" w:cstheme="minorHAnsi"/>
        </w:rPr>
        <w:t>technicians</w:t>
      </w:r>
      <w:r w:rsidRPr="00DC4B63">
        <w:rPr>
          <w:rFonts w:asciiTheme="minorHAnsi" w:hAnsiTheme="minorHAnsi" w:cstheme="minorHAnsi"/>
          <w:sz w:val="16"/>
        </w:rPr>
        <w:t xml:space="preserve">, and </w:t>
      </w:r>
      <w:r w:rsidRPr="00DC4B63">
        <w:rPr>
          <w:rStyle w:val="Emphasis"/>
          <w:rFonts w:asciiTheme="minorHAnsi" w:hAnsiTheme="minorHAnsi" w:cstheme="minorHAnsi"/>
        </w:rPr>
        <w:t>machinists</w:t>
      </w:r>
      <w:r w:rsidRPr="00DC4B63">
        <w:rPr>
          <w:rFonts w:asciiTheme="minorHAnsi" w:hAnsiTheme="minorHAnsi" w:cstheme="minorHAnsi"/>
          <w:sz w:val="16"/>
        </w:rPr>
        <w:t xml:space="preserve">. The process would also require good managers and organizers. </w:t>
      </w:r>
      <w:r w:rsidRPr="00DC4B63">
        <w:rPr>
          <w:rStyle w:val="StyleUnderline"/>
          <w:rFonts w:asciiTheme="minorHAnsi" w:hAnsiTheme="minorHAnsi" w:cstheme="minorHAnsi"/>
        </w:rPr>
        <w:t xml:space="preserve">The group would have to be assembled and retained for the monumental task </w:t>
      </w:r>
      <w:r w:rsidRPr="00DC4B63">
        <w:rPr>
          <w:rStyle w:val="StyleUnderline"/>
          <w:rFonts w:asciiTheme="minorHAnsi" w:hAnsiTheme="minorHAnsi" w:cstheme="minorHAnsi"/>
          <w:highlight w:val="green"/>
        </w:rPr>
        <w:t>without generating</w:t>
      </w:r>
      <w:r w:rsidRPr="00DC4B63">
        <w:rPr>
          <w:rStyle w:val="StyleUnderline"/>
          <w:rFonts w:asciiTheme="minorHAnsi" w:hAnsiTheme="minorHAnsi" w:cstheme="minorHAnsi"/>
        </w:rPr>
        <w:t xml:space="preserve"> consequential </w:t>
      </w:r>
      <w:r w:rsidRPr="00DC4B63">
        <w:rPr>
          <w:rStyle w:val="Emphasis"/>
          <w:rFonts w:asciiTheme="minorHAnsi" w:hAnsiTheme="minorHAnsi" w:cstheme="minorHAnsi"/>
          <w:highlight w:val="green"/>
        </w:rPr>
        <w:t>suspicions</w:t>
      </w:r>
      <w:r w:rsidRPr="00DC4B63">
        <w:rPr>
          <w:rStyle w:val="StyleUnderline"/>
          <w:rFonts w:asciiTheme="minorHAnsi" w:hAnsiTheme="minorHAnsi" w:cstheme="minorHAnsi"/>
        </w:rPr>
        <w:t xml:space="preserve"> among friends</w:t>
      </w:r>
      <w:r w:rsidRPr="00DC4B63">
        <w:rPr>
          <w:rFonts w:asciiTheme="minorHAnsi" w:hAnsiTheme="minorHAnsi" w:cstheme="minorHAnsi"/>
          <w:sz w:val="16"/>
        </w:rPr>
        <w:t xml:space="preserve">, </w:t>
      </w:r>
      <w:r w:rsidRPr="00DC4B63">
        <w:rPr>
          <w:rStyle w:val="StyleUnderline"/>
          <w:rFonts w:asciiTheme="minorHAnsi" w:hAnsiTheme="minorHAnsi" w:cstheme="minorHAnsi"/>
        </w:rPr>
        <w:t>family</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police about their curious and sudden </w:t>
      </w:r>
      <w:r w:rsidRPr="00DC4B63">
        <w:rPr>
          <w:rStyle w:val="Emphasis"/>
          <w:rFonts w:asciiTheme="minorHAnsi" w:hAnsiTheme="minorHAnsi" w:cstheme="minorHAnsi"/>
        </w:rPr>
        <w:t>absence</w:t>
      </w:r>
      <w:r w:rsidRPr="00DC4B63">
        <w:rPr>
          <w:rStyle w:val="StyleUnderline"/>
          <w:rFonts w:asciiTheme="minorHAnsi" w:hAnsiTheme="minorHAnsi" w:cstheme="minorHAnsi"/>
        </w:rPr>
        <w:t xml:space="preserve"> from normal pursuits back home</w:t>
      </w:r>
      <w:r w:rsidRPr="00DC4B63">
        <w:rPr>
          <w:rFonts w:asciiTheme="minorHAnsi" w:hAnsiTheme="minorHAnsi" w:cstheme="minorHAnsi"/>
          <w:sz w:val="16"/>
        </w:rPr>
        <w:t xml:space="preserve">. </w:t>
      </w:r>
      <w:r w:rsidRPr="00DC4B63">
        <w:rPr>
          <w:rStyle w:val="StyleUnderline"/>
          <w:rFonts w:asciiTheme="minorHAnsi" w:hAnsiTheme="minorHAnsi" w:cstheme="minorHAnsi"/>
        </w:rPr>
        <w:t>Pakistan</w:t>
      </w:r>
      <w:r w:rsidRPr="00DC4B63">
        <w:rPr>
          <w:rFonts w:asciiTheme="minorHAnsi" w:hAnsiTheme="minorHAnsi" w:cstheme="minorHAnsi"/>
          <w:sz w:val="16"/>
        </w:rPr>
        <w:t xml:space="preserve">, for example, </w:t>
      </w:r>
      <w:r w:rsidRPr="00DC4B63">
        <w:rPr>
          <w:rStyle w:val="StyleUnderline"/>
          <w:rFonts w:asciiTheme="minorHAnsi" w:hAnsiTheme="minorHAnsi" w:cstheme="minorHAnsi"/>
        </w:rPr>
        <w:t xml:space="preserve">maintains a </w:t>
      </w:r>
      <w:r w:rsidRPr="00DC4B63">
        <w:rPr>
          <w:rStyle w:val="Emphasis"/>
          <w:rFonts w:asciiTheme="minorHAnsi" w:hAnsiTheme="minorHAnsi" w:cstheme="minorHAnsi"/>
        </w:rPr>
        <w:t>strict watch</w:t>
      </w:r>
      <w:r w:rsidRPr="00DC4B63">
        <w:rPr>
          <w:rStyle w:val="StyleUnderline"/>
          <w:rFonts w:asciiTheme="minorHAnsi" w:hAnsiTheme="minorHAnsi" w:cstheme="minorHAnsi"/>
        </w:rPr>
        <w:t xml:space="preserve"> on many of its </w:t>
      </w:r>
      <w:r w:rsidRPr="00DC4B63">
        <w:rPr>
          <w:rStyle w:val="Emphasis"/>
          <w:rFonts w:asciiTheme="minorHAnsi" w:hAnsiTheme="minorHAnsi" w:cstheme="minorHAnsi"/>
        </w:rPr>
        <w:t>nuclear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scientists</w:t>
      </w:r>
      <w:r w:rsidRPr="00DC4B63">
        <w:rPr>
          <w:rStyle w:val="StyleUnderline"/>
          <w:rFonts w:asciiTheme="minorHAnsi" w:hAnsiTheme="minorHAnsi" w:cstheme="minorHAnsi"/>
        </w:rPr>
        <w:t xml:space="preserve"> even </w:t>
      </w:r>
      <w:r w:rsidRPr="00DC4B63">
        <w:rPr>
          <w:rStyle w:val="Emphasis"/>
          <w:rFonts w:asciiTheme="minorHAnsi" w:hAnsiTheme="minorHAnsi" w:cstheme="minorHAnsi"/>
        </w:rPr>
        <w:t>after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retirement</w:t>
      </w:r>
      <w:r w:rsidRPr="00DC4B63">
        <w:rPr>
          <w:rFonts w:asciiTheme="minorHAnsi" w:hAnsiTheme="minorHAnsi" w:cstheme="minorHAnsi"/>
          <w:sz w:val="16"/>
        </w:rPr>
        <w:t>.51</w:t>
      </w:r>
    </w:p>
    <w:p w14:paraId="5A5A857A"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Some observers have insisted that it would be “easy” for terrorists to assemble a crude bomb if they could get enough fissile material.52 However, Christoph Wirz and Emmanuel Egger, two senior physicists in charge of nuclear issues at Switzerland’s Spiez Laboratory, conclude that the task “could hardly be accomplished by a subnational group.” They point out that precise blueprints are required, not just sketches and general ideas, and that even with a good blueprint, the terrorist group “would most certainly be forced to redesign.” They also stress that the work, far from being “easy,” is difficult, dangerous, and extremely exacting and that the technical requirements “in several fields verge on the unfeasible.“53</w:t>
      </w:r>
    </w:p>
    <w:p w14:paraId="5DBF781A"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“To think that a terrorist group, working in isolation with an unreliable supply of electricity and little access to tools and supplies” could fabricate a bomb “is far‐fetched at best.“54</w:t>
      </w:r>
    </w:p>
    <w:p w14:paraId="156F7509"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 xml:space="preserve">Under the best of circumstances, the process could take months or even a year or more, and it would all, of course, have to be carried out in utter secret even while local and international security police are likely to be on the intense prowl. In addition, </w:t>
      </w:r>
      <w:r w:rsidRPr="00DC4B63">
        <w:rPr>
          <w:rStyle w:val="StyleUnderline"/>
          <w:rFonts w:asciiTheme="minorHAnsi" w:hAnsiTheme="minorHAnsi" w:cstheme="minorHAnsi"/>
        </w:rPr>
        <w:t>people</w:t>
      </w:r>
      <w:r w:rsidRPr="00DC4B63">
        <w:rPr>
          <w:rFonts w:asciiTheme="minorHAnsi" w:hAnsiTheme="minorHAnsi" w:cstheme="minorHAnsi"/>
          <w:sz w:val="16"/>
        </w:rPr>
        <w:t xml:space="preserve">, or criminal gangs, in the area </w:t>
      </w:r>
      <w:r w:rsidRPr="00DC4B63">
        <w:rPr>
          <w:rStyle w:val="StyleUnderline"/>
          <w:rFonts w:asciiTheme="minorHAnsi" w:hAnsiTheme="minorHAnsi" w:cstheme="minorHAnsi"/>
        </w:rPr>
        <w:t xml:space="preserve">may observe with increasing curiosity and puzzlement the </w:t>
      </w:r>
      <w:r w:rsidRPr="00DC4B63">
        <w:rPr>
          <w:rStyle w:val="Emphasis"/>
          <w:rFonts w:asciiTheme="minorHAnsi" w:hAnsiTheme="minorHAnsi" w:cstheme="minorHAnsi"/>
        </w:rPr>
        <w:t>constant</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comings</w:t>
      </w:r>
      <w:r w:rsidRPr="00DC4B63">
        <w:rPr>
          <w:rStyle w:val="StyleUnderline"/>
          <w:rFonts w:asciiTheme="minorHAnsi" w:hAnsiTheme="minorHAnsi" w:cstheme="minorHAnsi"/>
        </w:rPr>
        <w:t xml:space="preserve"> and goings of </w:t>
      </w:r>
      <w:r w:rsidRPr="00DC4B63">
        <w:rPr>
          <w:rStyle w:val="Emphasis"/>
          <w:rFonts w:asciiTheme="minorHAnsi" w:hAnsiTheme="minorHAnsi" w:cstheme="minorHAnsi"/>
        </w:rPr>
        <w:t>technicians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unlikely</w:t>
      </w:r>
      <w:r w:rsidRPr="00DC4B63">
        <w:rPr>
          <w:rStyle w:val="StyleUnderline"/>
          <w:rFonts w:asciiTheme="minorHAnsi" w:hAnsiTheme="minorHAnsi" w:cstheme="minorHAnsi"/>
        </w:rPr>
        <w:t xml:space="preserve"> to be </w:t>
      </w:r>
      <w:r w:rsidRPr="00DC4B63">
        <w:rPr>
          <w:rStyle w:val="Emphasis"/>
          <w:rFonts w:asciiTheme="minorHAnsi" w:hAnsiTheme="minorHAnsi" w:cstheme="minorHAnsi"/>
        </w:rPr>
        <w:t>locals</w:t>
      </w:r>
      <w:r w:rsidRPr="00DC4B63">
        <w:rPr>
          <w:rFonts w:asciiTheme="minorHAnsi" w:hAnsiTheme="minorHAnsi" w:cstheme="minorHAnsi"/>
          <w:sz w:val="16"/>
        </w:rPr>
        <w:t>.</w:t>
      </w:r>
    </w:p>
    <w:p w14:paraId="6FE989D9" w14:textId="77777777" w:rsidR="00B22507" w:rsidRPr="00DC4B63" w:rsidRDefault="00B22507" w:rsidP="00B22507">
      <w:pPr>
        <w:rPr>
          <w:rFonts w:asciiTheme="minorHAnsi" w:hAnsiTheme="minorHAnsi" w:cstheme="minorHAnsi"/>
          <w:sz w:val="16"/>
        </w:rPr>
      </w:pPr>
      <w:r w:rsidRPr="00DC4B63">
        <w:rPr>
          <w:rStyle w:val="StyleUnderline"/>
          <w:rFonts w:asciiTheme="minorHAnsi" w:hAnsiTheme="minorHAnsi" w:cstheme="minorHAnsi"/>
        </w:rPr>
        <w:t>The process of fabricating a nuclear device requires</w:t>
      </w:r>
      <w:r w:rsidRPr="00DC4B63">
        <w:rPr>
          <w:rFonts w:asciiTheme="minorHAnsi" w:hAnsiTheme="minorHAnsi" w:cstheme="minorHAnsi"/>
          <w:sz w:val="16"/>
        </w:rPr>
        <w:t xml:space="preserve">, then, </w:t>
      </w:r>
      <w:r w:rsidRPr="00DC4B63">
        <w:rPr>
          <w:rStyle w:val="StyleUnderline"/>
          <w:rFonts w:asciiTheme="minorHAnsi" w:hAnsiTheme="minorHAnsi" w:cstheme="minorHAnsi"/>
        </w:rPr>
        <w:t xml:space="preserve">the effective recruitment of people who at once have great technical skills and will </w:t>
      </w:r>
      <w:r w:rsidRPr="00DC4B63">
        <w:rPr>
          <w:rStyle w:val="Emphasis"/>
          <w:rFonts w:asciiTheme="minorHAnsi" w:hAnsiTheme="minorHAnsi" w:cstheme="minorHAnsi"/>
        </w:rPr>
        <w:t>remain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completely devoted</w:t>
      </w:r>
      <w:r w:rsidRPr="00DC4B63">
        <w:rPr>
          <w:rStyle w:val="StyleUnderline"/>
          <w:rFonts w:asciiTheme="minorHAnsi" w:hAnsiTheme="minorHAnsi" w:cstheme="minorHAnsi"/>
        </w:rPr>
        <w:t xml:space="preserve"> to the cause</w:t>
      </w:r>
      <w:r w:rsidRPr="00DC4B63">
        <w:rPr>
          <w:rFonts w:asciiTheme="minorHAnsi" w:hAnsiTheme="minorHAnsi" w:cstheme="minorHAnsi"/>
          <w:sz w:val="16"/>
        </w:rPr>
        <w:t xml:space="preserve">. In addition, </w:t>
      </w:r>
      <w:r w:rsidRPr="00DC4B63">
        <w:rPr>
          <w:rStyle w:val="StyleUnderline"/>
          <w:rFonts w:asciiTheme="minorHAnsi" w:hAnsiTheme="minorHAnsi" w:cstheme="minorHAnsi"/>
        </w:rPr>
        <w:t>a host of corrupted coconspirators</w:t>
      </w:r>
      <w:r w:rsidRPr="00DC4B63">
        <w:rPr>
          <w:rFonts w:asciiTheme="minorHAnsi" w:hAnsiTheme="minorHAnsi" w:cstheme="minorHAnsi"/>
          <w:sz w:val="16"/>
        </w:rPr>
        <w:t xml:space="preserve">, many of them foreign, </w:t>
      </w:r>
      <w:r w:rsidRPr="00DC4B63">
        <w:rPr>
          <w:rStyle w:val="StyleUnderline"/>
          <w:rFonts w:asciiTheme="minorHAnsi" w:hAnsiTheme="minorHAnsi" w:cstheme="minorHAnsi"/>
        </w:rPr>
        <w:t xml:space="preserve">must remain </w:t>
      </w:r>
      <w:r w:rsidRPr="00DC4B63">
        <w:rPr>
          <w:rStyle w:val="Emphasis"/>
          <w:rFonts w:asciiTheme="minorHAnsi" w:hAnsiTheme="minorHAnsi" w:cstheme="minorHAnsi"/>
        </w:rPr>
        <w:t>utterly reliable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international and local security services must be kept </w:t>
      </w:r>
      <w:r w:rsidRPr="00DC4B63">
        <w:rPr>
          <w:rStyle w:val="Emphasis"/>
          <w:rFonts w:asciiTheme="minorHAnsi" w:hAnsiTheme="minorHAnsi" w:cstheme="minorHAnsi"/>
        </w:rPr>
        <w:t>perpetually</w:t>
      </w:r>
      <w:r w:rsidRPr="00DC4B63">
        <w:rPr>
          <w:rStyle w:val="StyleUnderline"/>
          <w:rFonts w:asciiTheme="minorHAnsi" w:hAnsiTheme="minorHAnsi" w:cstheme="minorHAnsi"/>
        </w:rPr>
        <w:t xml:space="preserve"> in the </w:t>
      </w:r>
      <w:r w:rsidRPr="00DC4B63">
        <w:rPr>
          <w:rStyle w:val="Emphasis"/>
          <w:rFonts w:asciiTheme="minorHAnsi" w:hAnsiTheme="minorHAnsi" w:cstheme="minorHAnsi"/>
        </w:rPr>
        <w:t>dark</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w:t>
      </w:r>
      <w:r w:rsidRPr="00DC4B63">
        <w:rPr>
          <w:rStyle w:val="StyleUnderline"/>
          <w:rFonts w:asciiTheme="minorHAnsi" w:hAnsiTheme="minorHAnsi" w:cstheme="minorHAnsi"/>
          <w:highlight w:val="green"/>
        </w:rPr>
        <w:t>no</w:t>
      </w:r>
      <w:r w:rsidRPr="00DC4B63">
        <w:rPr>
          <w:rStyle w:val="StyleUnderline"/>
          <w:rFonts w:asciiTheme="minorHAnsi" w:hAnsiTheme="minorHAnsi" w:cstheme="minorHAnsi"/>
        </w:rPr>
        <w:t xml:space="preserve"> curious </w:t>
      </w:r>
      <w:r w:rsidRPr="00DC4B63">
        <w:rPr>
          <w:rStyle w:val="StyleUnderline"/>
          <w:rFonts w:asciiTheme="minorHAnsi" w:hAnsiTheme="minorHAnsi" w:cstheme="minorHAnsi"/>
          <w:highlight w:val="green"/>
        </w:rPr>
        <w:t>outsider must get wind</w:t>
      </w:r>
      <w:r w:rsidRPr="00DC4B63">
        <w:rPr>
          <w:rStyle w:val="StyleUnderline"/>
          <w:rFonts w:asciiTheme="minorHAnsi" w:hAnsiTheme="minorHAnsi" w:cstheme="minorHAnsi"/>
        </w:rPr>
        <w:t xml:space="preserve"> of the project </w:t>
      </w:r>
      <w:r w:rsidRPr="00DC4B63">
        <w:rPr>
          <w:rStyle w:val="StyleUnderline"/>
          <w:rFonts w:asciiTheme="minorHAnsi" w:hAnsiTheme="minorHAnsi" w:cstheme="minorHAnsi"/>
          <w:highlight w:val="green"/>
        </w:rPr>
        <w:t>over the</w:t>
      </w:r>
      <w:r w:rsidRPr="00DC4B63">
        <w:rPr>
          <w:rStyle w:val="StyleUnderline"/>
          <w:rFonts w:asciiTheme="minorHAnsi" w:hAnsiTheme="minorHAnsi" w:cstheme="minorHAnsi"/>
        </w:rPr>
        <w:t xml:space="preserve"> months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or even </w:t>
      </w:r>
      <w:r w:rsidRPr="00DC4B63">
        <w:rPr>
          <w:rStyle w:val="Emphasis"/>
          <w:rFonts w:asciiTheme="minorHAnsi" w:hAnsiTheme="minorHAnsi" w:cstheme="minorHAnsi"/>
          <w:highlight w:val="green"/>
        </w:rPr>
        <w:t>years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it takes</w:t>
      </w:r>
      <w:r w:rsidRPr="00DC4B63">
        <w:rPr>
          <w:rStyle w:val="StyleUnderline"/>
          <w:rFonts w:asciiTheme="minorHAnsi" w:hAnsiTheme="minorHAnsi" w:cstheme="minorHAnsi"/>
        </w:rPr>
        <w:t xml:space="preserve"> to pull off</w:t>
      </w:r>
      <w:r w:rsidRPr="00DC4B63">
        <w:rPr>
          <w:rFonts w:asciiTheme="minorHAnsi" w:hAnsiTheme="minorHAnsi" w:cstheme="minorHAnsi"/>
          <w:sz w:val="16"/>
        </w:rPr>
        <w:t>.</w:t>
      </w:r>
    </w:p>
    <w:p w14:paraId="6D5A30C8" w14:textId="77777777" w:rsidR="00B22507" w:rsidRPr="00DC4B63" w:rsidRDefault="00B22507" w:rsidP="00B22507">
      <w:pPr>
        <w:rPr>
          <w:rFonts w:asciiTheme="minorHAnsi" w:hAnsiTheme="minorHAnsi" w:cstheme="minorHAnsi"/>
          <w:sz w:val="16"/>
        </w:rPr>
      </w:pPr>
      <w:r w:rsidRPr="00DC4B63">
        <w:rPr>
          <w:rStyle w:val="StyleUnderline"/>
          <w:rFonts w:asciiTheme="minorHAnsi" w:hAnsiTheme="minorHAnsi" w:cstheme="minorHAnsi"/>
          <w:highlight w:val="green"/>
        </w:rPr>
        <w:t xml:space="preserve">The finished product could weigh </w:t>
      </w:r>
      <w:r w:rsidRPr="00DC4B63">
        <w:rPr>
          <w:rStyle w:val="Emphasis"/>
          <w:rFonts w:asciiTheme="minorHAnsi" w:hAnsiTheme="minorHAnsi" w:cstheme="minorHAnsi"/>
          <w:highlight w:val="green"/>
        </w:rPr>
        <w:t>a ton</w:t>
      </w:r>
      <w:r w:rsidRPr="00DC4B63">
        <w:rPr>
          <w:rStyle w:val="StyleUnderline"/>
          <w:rFonts w:asciiTheme="minorHAnsi" w:hAnsiTheme="minorHAnsi" w:cstheme="minorHAnsi"/>
        </w:rPr>
        <w:t xml:space="preserve"> or more</w:t>
      </w:r>
      <w:r w:rsidRPr="00DC4B63">
        <w:rPr>
          <w:rFonts w:asciiTheme="minorHAnsi" w:hAnsiTheme="minorHAnsi" w:cstheme="minorHAnsi"/>
          <w:sz w:val="16"/>
        </w:rPr>
        <w:t xml:space="preserve">. </w:t>
      </w:r>
      <w:r w:rsidRPr="00DC4B63">
        <w:rPr>
          <w:rStyle w:val="StyleUnderline"/>
          <w:rFonts w:asciiTheme="minorHAnsi" w:hAnsiTheme="minorHAnsi" w:cstheme="minorHAnsi"/>
        </w:rPr>
        <w:t>Encased in lead shielding to mask radioactive emissions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 </w:t>
      </w:r>
      <w:r w:rsidRPr="00DC4B63">
        <w:rPr>
          <w:rStyle w:val="StyleUnderline"/>
          <w:rFonts w:asciiTheme="minorHAnsi" w:hAnsiTheme="minorHAnsi" w:cstheme="minorHAnsi"/>
          <w:highlight w:val="green"/>
        </w:rPr>
        <w:t>would</w:t>
      </w:r>
      <w:r w:rsidRPr="00DC4B63">
        <w:rPr>
          <w:rStyle w:val="StyleUnderline"/>
          <w:rFonts w:asciiTheme="minorHAnsi" w:hAnsiTheme="minorHAnsi" w:cstheme="minorHAnsi"/>
        </w:rPr>
        <w:t xml:space="preserve"> then </w:t>
      </w:r>
      <w:r w:rsidRPr="00DC4B63">
        <w:rPr>
          <w:rStyle w:val="StyleUnderline"/>
          <w:rFonts w:asciiTheme="minorHAnsi" w:hAnsiTheme="minorHAnsi" w:cstheme="minorHAnsi"/>
          <w:highlight w:val="green"/>
        </w:rPr>
        <w:t>have to be</w:t>
      </w:r>
      <w:r w:rsidRPr="00DC4B63">
        <w:rPr>
          <w:rStyle w:val="StyleUnderline"/>
          <w:rFonts w:asciiTheme="minorHAnsi" w:hAnsiTheme="minorHAnsi" w:cstheme="minorHAnsi"/>
        </w:rPr>
        <w:t xml:space="preserve"> transported to</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as well as </w:t>
      </w:r>
      <w:r w:rsidRPr="00DC4B63">
        <w:rPr>
          <w:rStyle w:val="Emphasis"/>
          <w:rFonts w:asciiTheme="minorHAnsi" w:hAnsiTheme="minorHAnsi" w:cstheme="minorHAnsi"/>
          <w:highlight w:val="green"/>
        </w:rPr>
        <w:t>smuggled into</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w:t>
      </w:r>
      <w:r w:rsidRPr="00DC4B63">
        <w:rPr>
          <w:rFonts w:asciiTheme="minorHAnsi" w:hAnsiTheme="minorHAnsi" w:cstheme="minorHAnsi"/>
          <w:sz w:val="16"/>
        </w:rPr>
        <w:t xml:space="preserve"> relevant </w:t>
      </w:r>
      <w:r w:rsidRPr="00DC4B63">
        <w:rPr>
          <w:rStyle w:val="StyleUnderline"/>
          <w:rFonts w:asciiTheme="minorHAnsi" w:hAnsiTheme="minorHAnsi" w:cstheme="minorHAnsi"/>
          <w:highlight w:val="green"/>
        </w:rPr>
        <w:t>target country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enormous package would have to be </w:t>
      </w:r>
      <w:r w:rsidRPr="00DC4B63">
        <w:rPr>
          <w:rStyle w:val="StyleUnderline"/>
          <w:rFonts w:asciiTheme="minorHAnsi" w:hAnsiTheme="minorHAnsi" w:cstheme="minorHAnsi"/>
          <w:highlight w:val="green"/>
        </w:rPr>
        <w:t>received</w:t>
      </w:r>
      <w:r w:rsidRPr="00DC4B63">
        <w:rPr>
          <w:rStyle w:val="StyleUnderline"/>
          <w:rFonts w:asciiTheme="minorHAnsi" w:hAnsiTheme="minorHAnsi" w:cstheme="minorHAnsi"/>
        </w:rPr>
        <w:t xml:space="preserve"> within the target country </w:t>
      </w:r>
      <w:r w:rsidRPr="00DC4B63">
        <w:rPr>
          <w:rStyle w:val="StyleUnderline"/>
          <w:rFonts w:asciiTheme="minorHAnsi" w:hAnsiTheme="minorHAnsi" w:cstheme="minorHAnsi"/>
          <w:highlight w:val="green"/>
        </w:rPr>
        <w:t>by</w:t>
      </w:r>
      <w:r w:rsidRPr="00DC4B63">
        <w:rPr>
          <w:rStyle w:val="StyleUnderline"/>
          <w:rFonts w:asciiTheme="minorHAnsi" w:hAnsiTheme="minorHAnsi" w:cstheme="minorHAnsi"/>
        </w:rPr>
        <w:t xml:space="preserve"> a group of </w:t>
      </w:r>
      <w:r w:rsidRPr="00DC4B63">
        <w:rPr>
          <w:rStyle w:val="StyleUnderline"/>
          <w:rFonts w:asciiTheme="minorHAnsi" w:hAnsiTheme="minorHAnsi" w:cstheme="minorHAnsi"/>
          <w:highlight w:val="green"/>
        </w:rPr>
        <w:t>collaborators who are</w:t>
      </w:r>
      <w:r w:rsidRPr="00DC4B63">
        <w:rPr>
          <w:rStyle w:val="StyleUnderline"/>
          <w:rFonts w:asciiTheme="minorHAnsi" w:hAnsiTheme="minorHAnsi" w:cstheme="minorHAnsi"/>
        </w:rPr>
        <w:t xml:space="preserve"> at once totally </w:t>
      </w:r>
      <w:r w:rsidRPr="00DC4B63">
        <w:rPr>
          <w:rStyle w:val="Emphasis"/>
          <w:rFonts w:asciiTheme="minorHAnsi" w:hAnsiTheme="minorHAnsi" w:cstheme="minorHAnsi"/>
          <w:highlight w:val="green"/>
        </w:rPr>
        <w:t>dedicated</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technically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proficient</w:t>
      </w:r>
      <w:r w:rsidRPr="00DC4B63">
        <w:rPr>
          <w:rStyle w:val="StyleUnderline"/>
          <w:rFonts w:asciiTheme="minorHAnsi" w:hAnsiTheme="minorHAnsi" w:cstheme="minorHAnsi"/>
          <w:highlight w:val="green"/>
        </w:rPr>
        <w:t xml:space="preserve"> at </w:t>
      </w:r>
      <w:r w:rsidRPr="00DC4B63">
        <w:rPr>
          <w:rStyle w:val="Emphasis"/>
          <w:rFonts w:asciiTheme="minorHAnsi" w:hAnsiTheme="minorHAnsi" w:cstheme="minorHAnsi"/>
          <w:highlight w:val="green"/>
        </w:rPr>
        <w:t>handling</w:t>
      </w:r>
      <w:r w:rsidRPr="00DC4B63">
        <w:rPr>
          <w:rFonts w:asciiTheme="minorHAnsi" w:hAnsiTheme="minorHAnsi" w:cstheme="minorHAnsi"/>
          <w:sz w:val="16"/>
        </w:rPr>
        <w:t xml:space="preserve">, </w:t>
      </w:r>
      <w:r w:rsidRPr="00DC4B63">
        <w:rPr>
          <w:rStyle w:val="Emphasis"/>
          <w:rFonts w:asciiTheme="minorHAnsi" w:hAnsiTheme="minorHAnsi" w:cstheme="minorHAnsi"/>
        </w:rPr>
        <w:t>maintaining</w:t>
      </w:r>
      <w:r w:rsidRPr="00DC4B63">
        <w:rPr>
          <w:rFonts w:asciiTheme="minorHAnsi" w:hAnsiTheme="minorHAnsi" w:cstheme="minorHAnsi"/>
          <w:sz w:val="16"/>
        </w:rPr>
        <w:t xml:space="preserve">, </w:t>
      </w:r>
      <w:r w:rsidRPr="00DC4B63">
        <w:rPr>
          <w:rStyle w:val="StyleUnderline"/>
          <w:rFonts w:asciiTheme="minorHAnsi" w:hAnsiTheme="minorHAnsi" w:cstheme="minorHAnsi"/>
        </w:rPr>
        <w:t>and</w:t>
      </w:r>
      <w:r w:rsidRPr="00DC4B63">
        <w:rPr>
          <w:rFonts w:asciiTheme="minorHAnsi" w:hAnsiTheme="minorHAnsi" w:cstheme="minorHAnsi"/>
          <w:sz w:val="16"/>
        </w:rPr>
        <w:t xml:space="preserve"> perhaps </w:t>
      </w:r>
      <w:r w:rsidRPr="00DC4B63">
        <w:rPr>
          <w:rStyle w:val="Emphasis"/>
          <w:rFonts w:asciiTheme="minorHAnsi" w:hAnsiTheme="minorHAnsi" w:cstheme="minorHAnsi"/>
        </w:rPr>
        <w:t>assembling</w:t>
      </w:r>
      <w:r w:rsidRPr="00DC4B63">
        <w:rPr>
          <w:rFonts w:asciiTheme="minorHAnsi" w:hAnsiTheme="minorHAnsi" w:cstheme="minorHAnsi"/>
          <w:sz w:val="16"/>
        </w:rPr>
        <w:t xml:space="preserve"> the weapon. </w:t>
      </w:r>
      <w:r w:rsidRPr="00DC4B63">
        <w:rPr>
          <w:rStyle w:val="StyleUnderline"/>
          <w:rFonts w:asciiTheme="minorHAnsi" w:hAnsiTheme="minorHAnsi" w:cstheme="minorHAnsi"/>
        </w:rPr>
        <w:t>Then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they would</w:t>
      </w:r>
      <w:r w:rsidRPr="00DC4B63">
        <w:rPr>
          <w:rStyle w:val="StyleUnderline"/>
          <w:rFonts w:asciiTheme="minorHAnsi" w:hAnsiTheme="minorHAnsi" w:cstheme="minorHAnsi"/>
        </w:rPr>
        <w:t xml:space="preserve"> have to </w:t>
      </w:r>
      <w:r w:rsidRPr="00DC4B63">
        <w:rPr>
          <w:rStyle w:val="Emphasis"/>
          <w:rFonts w:asciiTheme="minorHAnsi" w:hAnsiTheme="minorHAnsi" w:cstheme="minorHAnsi"/>
          <w:highlight w:val="green"/>
        </w:rPr>
        <w:t>detonate</w:t>
      </w:r>
      <w:r w:rsidRPr="00DC4B63">
        <w:rPr>
          <w:rStyle w:val="StyleUnderline"/>
          <w:rFonts w:asciiTheme="minorHAnsi" w:hAnsiTheme="minorHAnsi" w:cstheme="minorHAnsi"/>
          <w:highlight w:val="green"/>
        </w:rPr>
        <w:t xml:space="preserve"> it</w:t>
      </w:r>
      <w:r w:rsidRPr="00DC4B63">
        <w:rPr>
          <w:rStyle w:val="StyleUnderline"/>
          <w:rFonts w:asciiTheme="minorHAnsi" w:hAnsiTheme="minorHAnsi" w:cstheme="minorHAnsi"/>
        </w:rPr>
        <w:t xml:space="preserve"> somewhere under the fervent </w:t>
      </w:r>
      <w:r w:rsidRPr="00DC4B63">
        <w:rPr>
          <w:rStyle w:val="StyleUnderline"/>
          <w:rFonts w:asciiTheme="minorHAnsi" w:hAnsiTheme="minorHAnsi" w:cstheme="minorHAnsi"/>
          <w:highlight w:val="green"/>
        </w:rPr>
        <w:t>hope</w:t>
      </w:r>
      <w:r w:rsidRPr="00DC4B63">
        <w:rPr>
          <w:rStyle w:val="StyleUnderline"/>
          <w:rFonts w:asciiTheme="minorHAnsi" w:hAnsiTheme="minorHAnsi" w:cstheme="minorHAnsi"/>
        </w:rPr>
        <w:t xml:space="preserve"> that the machine shop work has been proficient, that no significant shakeups occurred in the treacherous process of transportation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that </w:t>
      </w:r>
      <w:r w:rsidRPr="00DC4B63">
        <w:rPr>
          <w:rStyle w:val="StyleUnderline"/>
          <w:rFonts w:asciiTheme="minorHAnsi" w:hAnsiTheme="minorHAnsi" w:cstheme="minorHAnsi"/>
          <w:highlight w:val="green"/>
        </w:rPr>
        <w:t>the thing</w:t>
      </w:r>
      <w:r w:rsidRPr="00DC4B63">
        <w:rPr>
          <w:rStyle w:val="StyleUnderline"/>
          <w:rFonts w:asciiTheme="minorHAnsi" w:hAnsiTheme="minorHAnsi" w:cstheme="minorHAnsi"/>
        </w:rPr>
        <w:t xml:space="preserve"> — after all that effort — </w:t>
      </w:r>
      <w:r w:rsidRPr="00DC4B63">
        <w:rPr>
          <w:rStyle w:val="StyleUnderline"/>
          <w:rFonts w:asciiTheme="minorHAnsi" w:hAnsiTheme="minorHAnsi" w:cstheme="minorHAnsi"/>
          <w:highlight w:val="green"/>
        </w:rPr>
        <w:t xml:space="preserve">doesn’t prove to be a </w:t>
      </w:r>
      <w:r w:rsidRPr="00DC4B63">
        <w:rPr>
          <w:rStyle w:val="Emphasis"/>
          <w:rFonts w:asciiTheme="minorHAnsi" w:hAnsiTheme="minorHAnsi" w:cstheme="minorHAnsi"/>
          <w:highlight w:val="green"/>
        </w:rPr>
        <w:t>dud</w:t>
      </w:r>
      <w:r w:rsidRPr="00DC4B63">
        <w:rPr>
          <w:rFonts w:asciiTheme="minorHAnsi" w:hAnsiTheme="minorHAnsi" w:cstheme="minorHAnsi"/>
          <w:sz w:val="16"/>
        </w:rPr>
        <w:t>.</w:t>
      </w:r>
    </w:p>
    <w:p w14:paraId="380E58AD" w14:textId="77777777" w:rsidR="00B22507" w:rsidRPr="00DC4B63" w:rsidRDefault="00B22507" w:rsidP="00B22507">
      <w:pPr>
        <w:rPr>
          <w:rFonts w:asciiTheme="minorHAnsi" w:hAnsiTheme="minorHAnsi" w:cstheme="minorHAnsi"/>
          <w:sz w:val="16"/>
        </w:rPr>
      </w:pPr>
      <w:r w:rsidRPr="00DC4B63">
        <w:rPr>
          <w:rStyle w:val="StyleUnderline"/>
          <w:rFonts w:asciiTheme="minorHAnsi" w:hAnsiTheme="minorHAnsi" w:cstheme="minorHAnsi"/>
        </w:rPr>
        <w:t xml:space="preserve">The </w:t>
      </w:r>
      <w:r w:rsidRPr="00DC4B63">
        <w:rPr>
          <w:rStyle w:val="Emphasis"/>
          <w:rFonts w:asciiTheme="minorHAnsi" w:hAnsiTheme="minorHAnsi" w:cstheme="minorHAnsi"/>
          <w:highlight w:val="green"/>
        </w:rPr>
        <w:t>financial</w:t>
      </w:r>
      <w:r w:rsidRPr="00DC4B63">
        <w:rPr>
          <w:rStyle w:val="StyleUnderline"/>
          <w:rFonts w:asciiTheme="minorHAnsi" w:hAnsiTheme="minorHAnsi" w:cstheme="minorHAnsi"/>
          <w:highlight w:val="green"/>
        </w:rPr>
        <w:t xml:space="preserve"> costs</w:t>
      </w:r>
      <w:r w:rsidRPr="00DC4B63">
        <w:rPr>
          <w:rStyle w:val="StyleUnderline"/>
          <w:rFonts w:asciiTheme="minorHAnsi" w:hAnsiTheme="minorHAnsi" w:cstheme="minorHAnsi"/>
        </w:rPr>
        <w:t xml:space="preserve"> of the extended operation in its cumulating entirety </w:t>
      </w:r>
      <w:r w:rsidRPr="00DC4B63">
        <w:rPr>
          <w:rStyle w:val="StyleUnderline"/>
          <w:rFonts w:asciiTheme="minorHAnsi" w:hAnsiTheme="minorHAnsi" w:cstheme="minorHAnsi"/>
          <w:highlight w:val="green"/>
        </w:rPr>
        <w:t>could be</w:t>
      </w:r>
      <w:r w:rsidRPr="00DC4B63">
        <w:rPr>
          <w:rStyle w:val="StyleUnderline"/>
          <w:rFonts w:asciiTheme="minorHAnsi" w:hAnsiTheme="minorHAnsi" w:cstheme="minorHAnsi"/>
        </w:rPr>
        <w:t xml:space="preserve">come </w:t>
      </w:r>
      <w:r w:rsidRPr="00DC4B63">
        <w:rPr>
          <w:rStyle w:val="Emphasis"/>
          <w:rFonts w:asciiTheme="minorHAnsi" w:hAnsiTheme="minorHAnsi" w:cstheme="minorHAnsi"/>
          <w:highlight w:val="green"/>
        </w:rPr>
        <w:t>monumental</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There would be </w:t>
      </w:r>
      <w:r w:rsidRPr="00DC4B63">
        <w:rPr>
          <w:rStyle w:val="Emphasis"/>
          <w:rFonts w:asciiTheme="minorHAnsi" w:hAnsiTheme="minorHAnsi" w:cstheme="minorHAnsi"/>
          <w:highlight w:val="green"/>
        </w:rPr>
        <w:t>expensive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equipment</w:t>
      </w:r>
      <w:r w:rsidRPr="00DC4B63">
        <w:rPr>
          <w:rStyle w:val="StyleUnderline"/>
          <w:rFonts w:asciiTheme="minorHAnsi" w:hAnsiTheme="minorHAnsi" w:cstheme="minorHAnsi"/>
        </w:rPr>
        <w:t xml:space="preserve"> to buy</w:t>
      </w:r>
      <w:r w:rsidRPr="00DC4B63">
        <w:rPr>
          <w:rFonts w:asciiTheme="minorHAnsi" w:hAnsiTheme="minorHAnsi" w:cstheme="minorHAnsi"/>
          <w:sz w:val="16"/>
        </w:rPr>
        <w:t xml:space="preserve">, </w:t>
      </w:r>
      <w:r w:rsidRPr="00DC4B63">
        <w:rPr>
          <w:rStyle w:val="StyleUnderline"/>
          <w:rFonts w:asciiTheme="minorHAnsi" w:hAnsiTheme="minorHAnsi" w:cstheme="minorHAnsi"/>
        </w:rPr>
        <w:t>smuggle</w:t>
      </w:r>
      <w:r w:rsidRPr="00DC4B63">
        <w:rPr>
          <w:rFonts w:asciiTheme="minorHAnsi" w:hAnsiTheme="minorHAnsi" w:cstheme="minorHAnsi"/>
          <w:sz w:val="16"/>
        </w:rPr>
        <w:t xml:space="preserve">, </w:t>
      </w:r>
      <w:r w:rsidRPr="00DC4B63">
        <w:rPr>
          <w:rStyle w:val="StyleUnderline"/>
          <w:rFonts w:asciiTheme="minorHAnsi" w:hAnsiTheme="minorHAnsi" w:cstheme="minorHAnsi"/>
        </w:rPr>
        <w:t>and set up</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as well as </w:t>
      </w:r>
      <w:r w:rsidRPr="00DC4B63">
        <w:rPr>
          <w:rStyle w:val="StyleUnderline"/>
          <w:rFonts w:asciiTheme="minorHAnsi" w:hAnsiTheme="minorHAnsi" w:cstheme="minorHAnsi"/>
          <w:highlight w:val="green"/>
        </w:rPr>
        <w:t>people to</w:t>
      </w:r>
      <w:r w:rsidRPr="00DC4B63">
        <w:rPr>
          <w:rStyle w:val="StyleUnderline"/>
          <w:rFonts w:asciiTheme="minorHAnsi" w:hAnsiTheme="minorHAnsi" w:cstheme="minorHAnsi"/>
        </w:rPr>
        <w:t xml:space="preserve"> pay — or </w:t>
      </w:r>
      <w:r w:rsidRPr="00DC4B63">
        <w:rPr>
          <w:rStyle w:val="Emphasis"/>
          <w:rFonts w:asciiTheme="minorHAnsi" w:hAnsiTheme="minorHAnsi" w:cstheme="minorHAnsi"/>
          <w:highlight w:val="green"/>
        </w:rPr>
        <w:t>pay off</w:t>
      </w:r>
      <w:r w:rsidRPr="00DC4B63">
        <w:rPr>
          <w:rFonts w:asciiTheme="minorHAnsi" w:hAnsiTheme="minorHAnsi" w:cstheme="minorHAnsi"/>
          <w:sz w:val="16"/>
        </w:rPr>
        <w:t xml:space="preserve">. Some operatives might work for free out of dedication, but </w:t>
      </w:r>
      <w:r w:rsidRPr="00DC4B63">
        <w:rPr>
          <w:rStyle w:val="StyleUnderline"/>
          <w:rFonts w:asciiTheme="minorHAnsi" w:hAnsiTheme="minorHAnsi" w:cstheme="minorHAnsi"/>
        </w:rPr>
        <w:t>the vast conspiracy also requires the subversion of an array of criminals and opportunists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each of whom has every </w:t>
      </w:r>
      <w:r w:rsidRPr="00DC4B63">
        <w:rPr>
          <w:rStyle w:val="Emphasis"/>
          <w:rFonts w:asciiTheme="minorHAnsi" w:hAnsiTheme="minorHAnsi" w:cstheme="minorHAnsi"/>
        </w:rPr>
        <w:t>incentive</w:t>
      </w:r>
      <w:r w:rsidRPr="00DC4B63">
        <w:rPr>
          <w:rStyle w:val="StyleUnderline"/>
          <w:rFonts w:asciiTheme="minorHAnsi" w:hAnsiTheme="minorHAnsi" w:cstheme="minorHAnsi"/>
        </w:rPr>
        <w:t xml:space="preserve"> to </w:t>
      </w:r>
      <w:r w:rsidRPr="00DC4B63">
        <w:rPr>
          <w:rStyle w:val="Emphasis"/>
          <w:rFonts w:asciiTheme="minorHAnsi" w:hAnsiTheme="minorHAnsi" w:cstheme="minorHAnsi"/>
        </w:rPr>
        <w:t>push</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price</w:t>
      </w:r>
      <w:r w:rsidRPr="00DC4B63">
        <w:rPr>
          <w:rStyle w:val="StyleUnderline"/>
          <w:rFonts w:asciiTheme="minorHAnsi" w:hAnsiTheme="minorHAnsi" w:cstheme="minorHAnsi"/>
        </w:rPr>
        <w:t xml:space="preserve"> for cooperation </w:t>
      </w:r>
      <w:r w:rsidRPr="00DC4B63">
        <w:rPr>
          <w:rStyle w:val="Emphasis"/>
          <w:rFonts w:asciiTheme="minorHAnsi" w:hAnsiTheme="minorHAnsi" w:cstheme="minorHAnsi"/>
        </w:rPr>
        <w:t>as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high</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possible</w:t>
      </w:r>
      <w:r w:rsidRPr="00DC4B63">
        <w:rPr>
          <w:rFonts w:asciiTheme="minorHAnsi" w:hAnsiTheme="minorHAnsi" w:cstheme="minorHAnsi"/>
          <w:sz w:val="16"/>
        </w:rPr>
        <w:t>. Any criminals who are competent and capable enough to be an effective ally in the project are likely to be both smart enough to see opportunities for extortion and psychologically equipped by their profession to be willing to exploit them.</w:t>
      </w:r>
    </w:p>
    <w:p w14:paraId="196CAD9B" w14:textId="77777777" w:rsidR="00B22507" w:rsidRPr="00DC4B63" w:rsidRDefault="00B22507" w:rsidP="00B22507">
      <w:pPr>
        <w:rPr>
          <w:rFonts w:asciiTheme="minorHAnsi" w:hAnsiTheme="minorHAnsi" w:cstheme="minorHAnsi"/>
          <w:sz w:val="16"/>
        </w:rPr>
      </w:pPr>
    </w:p>
    <w:p w14:paraId="6997DC1F" w14:textId="77777777" w:rsidR="00B22507" w:rsidRPr="00A302A1" w:rsidRDefault="00B22507" w:rsidP="00B22507">
      <w:pPr>
        <w:pStyle w:val="Heading4"/>
        <w:rPr>
          <w:b w:val="0"/>
          <w:bCs/>
        </w:rPr>
      </w:pPr>
      <w:r>
        <w:t>Trump, demographics, culture wars are alt causes AND no impact.</w:t>
      </w:r>
    </w:p>
    <w:p w14:paraId="01E4912B" w14:textId="77777777" w:rsidR="00B22507" w:rsidRDefault="00B22507" w:rsidP="00B22507">
      <w:pPr>
        <w:rPr>
          <w:rStyle w:val="Style13ptBold"/>
        </w:rPr>
      </w:pPr>
      <w:r w:rsidRPr="00D14AD4">
        <w:rPr>
          <w:rStyle w:val="Style13ptBold"/>
        </w:rPr>
        <w:t>Art 20</w:t>
      </w:r>
      <w:r>
        <w:rPr>
          <w:rStyle w:val="Style13ptBold"/>
        </w:rPr>
        <w:t xml:space="preserve"> </w:t>
      </w:r>
      <w:r w:rsidRPr="005F7666">
        <w:t>–</w:t>
      </w:r>
      <w:r>
        <w:t xml:space="preserve"> Professor of Political Science at Tufts University.</w:t>
      </w:r>
    </w:p>
    <w:p w14:paraId="38A1D46C" w14:textId="77777777" w:rsidR="00B22507" w:rsidRDefault="00B22507" w:rsidP="00B22507">
      <w:r>
        <w:t>David Art, "The Myth of Global Populism, "</w:t>
      </w:r>
      <w:r w:rsidRPr="005F7666">
        <w:t xml:space="preserve"> </w:t>
      </w:r>
      <w:r>
        <w:t>Cambridge, 11/9/20, https://www.cambridge.org/core/journals/perspectives-on-politics/article/abs/myth-of-global-populism/4768B361D346DADE91D3C150011CB999</w:t>
      </w:r>
    </w:p>
    <w:p w14:paraId="335EF6C0" w14:textId="77777777" w:rsidR="00B22507" w:rsidRPr="00A302A1" w:rsidRDefault="00B22507" w:rsidP="00B22507">
      <w:pPr>
        <w:rPr>
          <w:sz w:val="16"/>
        </w:rPr>
      </w:pPr>
      <w:r w:rsidRPr="00A302A1">
        <w:rPr>
          <w:sz w:val="16"/>
        </w:rPr>
        <w:t xml:space="preserve">I argue that </w:t>
      </w:r>
      <w:r w:rsidRPr="005F7666">
        <w:rPr>
          <w:rStyle w:val="StyleUnderline"/>
          <w:highlight w:val="green"/>
        </w:rPr>
        <w:t xml:space="preserve">populism is a </w:t>
      </w:r>
      <w:r w:rsidRPr="005F7666">
        <w:rPr>
          <w:rStyle w:val="Emphasis"/>
          <w:highlight w:val="green"/>
        </w:rPr>
        <w:t>misleading lens for viewing</w:t>
      </w:r>
      <w:r w:rsidRPr="00D14AD4">
        <w:rPr>
          <w:rStyle w:val="Emphasis"/>
        </w:rPr>
        <w:t xml:space="preserve"> some major </w:t>
      </w:r>
      <w:r w:rsidRPr="005F7666">
        <w:rPr>
          <w:rStyle w:val="Emphasis"/>
          <w:highlight w:val="green"/>
        </w:rPr>
        <w:t>shocks</w:t>
      </w:r>
      <w:r w:rsidRPr="005F7666">
        <w:rPr>
          <w:rStyle w:val="StyleUnderline"/>
          <w:highlight w:val="green"/>
        </w:rPr>
        <w:t xml:space="preserve"> to</w:t>
      </w:r>
      <w:r w:rsidRPr="00805013">
        <w:rPr>
          <w:rStyle w:val="StyleUnderline"/>
        </w:rPr>
        <w:t xml:space="preserve"> liberal </w:t>
      </w:r>
      <w:r w:rsidRPr="005F7666">
        <w:rPr>
          <w:rStyle w:val="StyleUnderline"/>
          <w:highlight w:val="green"/>
        </w:rPr>
        <w:t xml:space="preserve">democracy in </w:t>
      </w:r>
      <w:r w:rsidRPr="005F7666">
        <w:rPr>
          <w:rStyle w:val="Emphasis"/>
          <w:highlight w:val="green"/>
        </w:rPr>
        <w:t>Europe</w:t>
      </w:r>
      <w:r w:rsidRPr="005F7666">
        <w:rPr>
          <w:rStyle w:val="StyleUnderline"/>
          <w:highlight w:val="green"/>
        </w:rPr>
        <w:t xml:space="preserve"> and the </w:t>
      </w:r>
      <w:r w:rsidRPr="005F7666">
        <w:rPr>
          <w:rStyle w:val="Emphasis"/>
          <w:highlight w:val="green"/>
        </w:rPr>
        <w:t>U</w:t>
      </w:r>
      <w:r w:rsidRPr="007B73C1">
        <w:rPr>
          <w:rStyle w:val="Emphasis"/>
        </w:rPr>
        <w:t xml:space="preserve">nited </w:t>
      </w:r>
      <w:r w:rsidRPr="005F7666">
        <w:rPr>
          <w:rStyle w:val="Emphasis"/>
          <w:highlight w:val="green"/>
        </w:rPr>
        <w:t>S</w:t>
      </w:r>
      <w:r w:rsidRPr="007B73C1">
        <w:rPr>
          <w:rStyle w:val="Emphasis"/>
        </w:rPr>
        <w:t>tates</w:t>
      </w:r>
      <w:r w:rsidRPr="00805013">
        <w:rPr>
          <w:rStyle w:val="StyleUnderline"/>
        </w:rPr>
        <w:t xml:space="preserve"> over the last decade</w:t>
      </w:r>
      <w:r w:rsidRPr="00A302A1">
        <w:rPr>
          <w:sz w:val="16"/>
        </w:rPr>
        <w:t xml:space="preserve">. The goal is not intellectual demolition, but rather the resurrection of a position-call it populist skepticism-that has been over- whelmed by the rediscovery of populism by political scientists. </w:t>
      </w:r>
      <w:r w:rsidRPr="00805013">
        <w:rPr>
          <w:rStyle w:val="StyleUnderline"/>
        </w:rPr>
        <w:t xml:space="preserve">That few scholars now seriously question the analytical utility of populism is a testament to the clarity of Cas Mudde's (2004) definition of it as a "thin-centered ideology that considers society to be ultimately separated into two </w:t>
      </w:r>
      <w:r w:rsidRPr="00D14AD4">
        <w:rPr>
          <w:rStyle w:val="Emphasis"/>
        </w:rPr>
        <w:t>homogenous and antagonistic groups</w:t>
      </w:r>
      <w:r w:rsidRPr="00805013">
        <w:rPr>
          <w:rStyle w:val="StyleUnderline"/>
        </w:rPr>
        <w:t>, the pure people' and 'the corrupt elite,' and which argues that politics should be an expression of the general will of the people."</w:t>
      </w:r>
      <w:r w:rsidRPr="00A302A1">
        <w:rPr>
          <w:sz w:val="16"/>
        </w:rPr>
        <w:t xml:space="preserve"> Mudde's ideational approach has allowed scholars to begin cross-national research on populism, identify at least two prominent subtypes-exclusionary and inclu- sionary--and hypothesize on populism's relationship to both liberal democracy and competitive authoritarianism. Still, only a small group of scholars, mostly those who worked either on the European radical right or the Latin American cases of Venezuela, Peru, or Bolivia, engaged in such research until the last several years. Whether popu- list" was the right term to describe any or all of these movements was not really a core concern within this small, albeit rich, field of inquiry.</w:t>
      </w:r>
    </w:p>
    <w:p w14:paraId="5D2CE11D" w14:textId="77777777" w:rsidR="00B22507" w:rsidRPr="00A302A1" w:rsidRDefault="00B22507" w:rsidP="00B22507">
      <w:pPr>
        <w:rPr>
          <w:sz w:val="16"/>
        </w:rPr>
      </w:pPr>
      <w:r w:rsidRPr="00805013">
        <w:rPr>
          <w:rStyle w:val="StyleUnderline"/>
        </w:rPr>
        <w:t xml:space="preserve">And then the events of 2016, particularly Brexit and the election of Donald </w:t>
      </w:r>
      <w:r w:rsidRPr="005F7666">
        <w:rPr>
          <w:rStyle w:val="StyleUnderline"/>
          <w:highlight w:val="green"/>
        </w:rPr>
        <w:t xml:space="preserve">Trump turned populism into a </w:t>
      </w:r>
      <w:r w:rsidRPr="005F7666">
        <w:rPr>
          <w:rStyle w:val="Emphasis"/>
          <w:highlight w:val="green"/>
        </w:rPr>
        <w:t>political buzzword</w:t>
      </w:r>
      <w:r w:rsidRPr="00805013">
        <w:rPr>
          <w:rStyle w:val="StyleUnderline"/>
        </w:rPr>
        <w:t xml:space="preserve"> on par with "globalization" or "terror- ism" or "austerity."</w:t>
      </w:r>
      <w:r w:rsidRPr="00A302A1">
        <w:rPr>
          <w:sz w:val="16"/>
        </w:rPr>
        <w:t xml:space="preserve">2 The </w:t>
      </w:r>
      <w:r w:rsidRPr="00805013">
        <w:rPr>
          <w:rStyle w:val="StyleUnderline"/>
        </w:rPr>
        <w:t>Cambridge Dictionary declared populism the word of the year for 2017</w:t>
      </w:r>
      <w:r w:rsidRPr="00A302A1">
        <w:rPr>
          <w:sz w:val="16"/>
        </w:rPr>
        <w:t xml:space="preserve">, academic and commercial presses rushed to deliver books on it, and research clusters on populism appeared at major univer- sities worldwide. The American Political Science Association chose "Populism and Privilege" as the theme for its annual conference in 2019. </w:t>
      </w:r>
      <w:r w:rsidRPr="00805013">
        <w:rPr>
          <w:rStyle w:val="StyleUnderline"/>
        </w:rPr>
        <w:t xml:space="preserve">Indeed, the existence of a "global populism" is now part of </w:t>
      </w:r>
      <w:r w:rsidRPr="00D14AD4">
        <w:rPr>
          <w:rStyle w:val="Emphasis"/>
        </w:rPr>
        <w:t>conventional political science wisdom</w:t>
      </w:r>
      <w:r w:rsidRPr="00805013">
        <w:rPr>
          <w:rStyle w:val="StyleUnderline"/>
        </w:rPr>
        <w:t xml:space="preserve"> and research has moved onto questions of concept measurement and hypothesis testing</w:t>
      </w:r>
      <w:r w:rsidRPr="00A302A1">
        <w:rPr>
          <w:sz w:val="16"/>
        </w:rPr>
        <w:t xml:space="preserve"> (Ackerman, Mudde, and Zaslove 2013; Hawkins et al. 2019).</w:t>
      </w:r>
    </w:p>
    <w:p w14:paraId="1DC50CAC" w14:textId="77777777" w:rsidR="00B22507" w:rsidRPr="00A302A1" w:rsidRDefault="00B22507" w:rsidP="00B22507">
      <w:pPr>
        <w:rPr>
          <w:sz w:val="16"/>
        </w:rPr>
      </w:pPr>
      <w:r w:rsidRPr="00A302A1">
        <w:rPr>
          <w:sz w:val="16"/>
        </w:rPr>
        <w:t xml:space="preserve">Much as I admire parts of this intellectual enterprise, </w:t>
      </w:r>
      <w:r w:rsidRPr="00805013">
        <w:rPr>
          <w:rStyle w:val="StyleUnderline"/>
        </w:rPr>
        <w:t xml:space="preserve">my contention is that it is </w:t>
      </w:r>
      <w:r w:rsidRPr="005F7666">
        <w:rPr>
          <w:rStyle w:val="StyleUnderline"/>
          <w:highlight w:val="green"/>
        </w:rPr>
        <w:t xml:space="preserve">built on a </w:t>
      </w:r>
      <w:r w:rsidRPr="005F7666">
        <w:rPr>
          <w:rStyle w:val="Emphasis"/>
          <w:highlight w:val="green"/>
        </w:rPr>
        <w:t>flawed</w:t>
      </w:r>
      <w:r w:rsidRPr="00D14AD4">
        <w:rPr>
          <w:rStyle w:val="Emphasis"/>
        </w:rPr>
        <w:t xml:space="preserve"> conceptual </w:t>
      </w:r>
      <w:r w:rsidRPr="005F7666">
        <w:rPr>
          <w:rStyle w:val="Emphasis"/>
          <w:highlight w:val="green"/>
        </w:rPr>
        <w:t>foundation</w:t>
      </w:r>
      <w:r w:rsidRPr="00A302A1">
        <w:rPr>
          <w:sz w:val="16"/>
        </w:rPr>
        <w:t xml:space="preserve">. Specifically, </w:t>
      </w:r>
      <w:r w:rsidRPr="00805013">
        <w:rPr>
          <w:rStyle w:val="StyleUnderline"/>
        </w:rPr>
        <w:t xml:space="preserve">the current </w:t>
      </w:r>
      <w:r w:rsidRPr="00D14AD4">
        <w:rPr>
          <w:rStyle w:val="Emphasis"/>
        </w:rPr>
        <w:t>expansive use of populism</w:t>
      </w:r>
      <w:r w:rsidRPr="00805013">
        <w:rPr>
          <w:rStyle w:val="StyleUnderline"/>
        </w:rPr>
        <w:t>, and the tendency to see it at work in parties as diverse as Fidesz in Hungary, Podemos in Spain, and the Alternative for Germany (AfD), obscures what Mudde D initially referred to as the "host ideology.”</w:t>
      </w:r>
      <w:r w:rsidRPr="00A302A1">
        <w:rPr>
          <w:sz w:val="16"/>
        </w:rPr>
        <w:t xml:space="preserve"> If it is true that populism almost always appears attached to other ideological elements, and if these elements are all "thicker" than a "thin-centered" populism, then the analytical value- added of populism is significantly diminished (Mudde and Kaltwasser 2018, 1669). More importantly, it allows nativist and authoritarian actors to legitimate their claims by appeals to the general will.</w:t>
      </w:r>
    </w:p>
    <w:p w14:paraId="2B83F4FB" w14:textId="77777777" w:rsidR="00B22507" w:rsidRPr="00A302A1" w:rsidRDefault="00B22507" w:rsidP="00B22507">
      <w:pPr>
        <w:rPr>
          <w:sz w:val="16"/>
        </w:rPr>
      </w:pPr>
      <w:r w:rsidRPr="00805013">
        <w:rPr>
          <w:rStyle w:val="StyleUnderline"/>
        </w:rPr>
        <w:t xml:space="preserve">The last decade witnessed not the rise of global populism, I argue, but rather the </w:t>
      </w:r>
      <w:r w:rsidRPr="00D14AD4">
        <w:rPr>
          <w:rStyle w:val="Emphasis"/>
        </w:rPr>
        <w:t>convergence of three distinct trends</w:t>
      </w:r>
      <w:r w:rsidRPr="00805013">
        <w:rPr>
          <w:rStyle w:val="StyleUnderline"/>
        </w:rPr>
        <w:t xml:space="preserve"> in advanced industrial democracies</w:t>
      </w:r>
      <w:r w:rsidRPr="00A302A1">
        <w:rPr>
          <w:sz w:val="16"/>
        </w:rPr>
        <w:t xml:space="preserve">. The </w:t>
      </w:r>
      <w:r w:rsidRPr="00805013">
        <w:rPr>
          <w:rStyle w:val="StyleUnderline"/>
        </w:rPr>
        <w:t>first was the political activation of race and ethnicity by radical right parties</w:t>
      </w:r>
      <w:r w:rsidRPr="00A302A1">
        <w:rPr>
          <w:sz w:val="16"/>
        </w:rPr>
        <w:t xml:space="preserve">. In most of Western Europe this preceded Brexit and Trump by decades, and </w:t>
      </w:r>
      <w:r w:rsidRPr="00805013">
        <w:rPr>
          <w:rStyle w:val="StyleUnderline"/>
        </w:rPr>
        <w:t xml:space="preserve">students of these parties had reached a consensus that </w:t>
      </w:r>
      <w:r w:rsidRPr="00D14AD4">
        <w:rPr>
          <w:rStyle w:val="Emphasis"/>
        </w:rPr>
        <w:t>nativism was their core ideology</w:t>
      </w:r>
      <w:r w:rsidRPr="00805013">
        <w:rPr>
          <w:rStyle w:val="StyleUnderline"/>
        </w:rPr>
        <w:t xml:space="preserve"> years before 2016</w:t>
      </w:r>
      <w:r w:rsidRPr="00A302A1">
        <w:rPr>
          <w:sz w:val="16"/>
        </w:rPr>
        <w:t xml:space="preserve">. Neither general feelings of </w:t>
      </w:r>
      <w:r w:rsidRPr="00805013">
        <w:rPr>
          <w:rStyle w:val="StyleUnderline"/>
        </w:rPr>
        <w:t>political alienation nor economic concerns provided much explanation for vote choice among radical right voters in most studies, whereas anti-immigrant sentiment nearly always did</w:t>
      </w:r>
      <w:r w:rsidRPr="00A302A1">
        <w:rPr>
          <w:sz w:val="16"/>
        </w:rPr>
        <w:t xml:space="preserve">. Given both the volume of research on the European radical right and the clarity of its findings on nativism, </w:t>
      </w:r>
      <w:r w:rsidRPr="00805013">
        <w:rPr>
          <w:rStyle w:val="StyleUnderline"/>
        </w:rPr>
        <w:t xml:space="preserve">it was unfortunate that some scholars ended up </w:t>
      </w:r>
      <w:r w:rsidRPr="00D14AD4">
        <w:rPr>
          <w:rStyle w:val="Emphasis"/>
        </w:rPr>
        <w:t>replicating debates</w:t>
      </w:r>
      <w:r w:rsidRPr="00805013">
        <w:rPr>
          <w:rStyle w:val="StyleUnderline"/>
        </w:rPr>
        <w:t xml:space="preserve"> about the degree of Trump's populism and the role of </w:t>
      </w:r>
      <w:r w:rsidRPr="00D14AD4">
        <w:rPr>
          <w:rStyle w:val="Emphasis"/>
        </w:rPr>
        <w:t>culture versus economics</w:t>
      </w:r>
      <w:r w:rsidRPr="00805013">
        <w:rPr>
          <w:rStyle w:val="StyleUnderline"/>
        </w:rPr>
        <w:t xml:space="preserve"> in his political rise.</w:t>
      </w:r>
      <w:r w:rsidRPr="00A302A1">
        <w:rPr>
          <w:sz w:val="16"/>
        </w:rPr>
        <w:t xml:space="preserve"> Now that research on the 2016 elections has cumulated, </w:t>
      </w:r>
      <w:r w:rsidRPr="005F7666">
        <w:rPr>
          <w:rStyle w:val="StyleUnderline"/>
          <w:highlight w:val="green"/>
        </w:rPr>
        <w:t xml:space="preserve">there is </w:t>
      </w:r>
      <w:r w:rsidRPr="005F7666">
        <w:rPr>
          <w:rStyle w:val="Emphasis"/>
          <w:highlight w:val="green"/>
        </w:rPr>
        <w:t>overwhelming evidence</w:t>
      </w:r>
      <w:r w:rsidRPr="005F7666">
        <w:rPr>
          <w:rStyle w:val="StyleUnderline"/>
          <w:highlight w:val="green"/>
        </w:rPr>
        <w:t xml:space="preserve"> that</w:t>
      </w:r>
      <w:r w:rsidRPr="00805013">
        <w:rPr>
          <w:rStyle w:val="StyleUnderline"/>
        </w:rPr>
        <w:t xml:space="preserve"> culture-particularly </w:t>
      </w:r>
      <w:r w:rsidRPr="005F7666">
        <w:rPr>
          <w:rStyle w:val="StyleUnderline"/>
          <w:highlight w:val="green"/>
        </w:rPr>
        <w:t>race</w:t>
      </w:r>
      <w:r w:rsidRPr="00805013">
        <w:rPr>
          <w:rStyle w:val="StyleUnderline"/>
        </w:rPr>
        <w:t xml:space="preserve"> and ethnicity</w:t>
      </w:r>
      <w:r>
        <w:rPr>
          <w:rStyle w:val="StyleUnderline"/>
        </w:rPr>
        <w:t xml:space="preserve"> </w:t>
      </w:r>
      <w:r w:rsidRPr="005F7666">
        <w:rPr>
          <w:rStyle w:val="StyleUnderline"/>
          <w:highlight w:val="green"/>
        </w:rPr>
        <w:t xml:space="preserve">was the </w:t>
      </w:r>
      <w:r w:rsidRPr="005F7666">
        <w:rPr>
          <w:rStyle w:val="Emphasis"/>
          <w:highlight w:val="green"/>
        </w:rPr>
        <w:t>core of Trump's appeal</w:t>
      </w:r>
      <w:r w:rsidRPr="00A302A1">
        <w:rPr>
          <w:sz w:val="16"/>
        </w:rPr>
        <w:t xml:space="preserve">. </w:t>
      </w:r>
      <w:r w:rsidRPr="00805013">
        <w:rPr>
          <w:rStyle w:val="StyleUnderline"/>
        </w:rPr>
        <w:t xml:space="preserve">Trump was </w:t>
      </w:r>
      <w:r w:rsidRPr="005F7666">
        <w:rPr>
          <w:rStyle w:val="StyleUnderline"/>
          <w:highlight w:val="green"/>
        </w:rPr>
        <w:t>not</w:t>
      </w:r>
      <w:r w:rsidRPr="00805013">
        <w:rPr>
          <w:rStyle w:val="StyleUnderline"/>
        </w:rPr>
        <w:t xml:space="preserve"> the product of a </w:t>
      </w:r>
      <w:r w:rsidRPr="005F7666">
        <w:rPr>
          <w:rStyle w:val="StyleUnderline"/>
          <w:highlight w:val="green"/>
        </w:rPr>
        <w:t>general revolt</w:t>
      </w:r>
      <w:r w:rsidRPr="00805013">
        <w:rPr>
          <w:rStyle w:val="StyleUnderline"/>
        </w:rPr>
        <w:t xml:space="preserve"> against the political class </w:t>
      </w:r>
      <w:r w:rsidRPr="005F7666">
        <w:rPr>
          <w:rStyle w:val="StyleUnderline"/>
          <w:highlight w:val="green"/>
        </w:rPr>
        <w:t xml:space="preserve">in the </w:t>
      </w:r>
      <w:r w:rsidRPr="005F7666">
        <w:rPr>
          <w:rStyle w:val="Emphasis"/>
          <w:highlight w:val="green"/>
        </w:rPr>
        <w:t>wake of the</w:t>
      </w:r>
      <w:r w:rsidRPr="00D14AD4">
        <w:rPr>
          <w:rStyle w:val="Emphasis"/>
        </w:rPr>
        <w:t xml:space="preserve"> great </w:t>
      </w:r>
      <w:r w:rsidRPr="005F7666">
        <w:rPr>
          <w:rStyle w:val="Emphasis"/>
          <w:highlight w:val="green"/>
        </w:rPr>
        <w:t>recession</w:t>
      </w:r>
      <w:r w:rsidRPr="00805013">
        <w:rPr>
          <w:rStyle w:val="StyleUnderline"/>
        </w:rPr>
        <w:t xml:space="preserve">; rather, Trump was the </w:t>
      </w:r>
      <w:r w:rsidRPr="00D14AD4">
        <w:rPr>
          <w:rStyle w:val="Emphasis"/>
        </w:rPr>
        <w:t>ultimate beneficiary</w:t>
      </w:r>
      <w:r w:rsidRPr="00805013">
        <w:rPr>
          <w:rStyle w:val="StyleUnderline"/>
        </w:rPr>
        <w:t xml:space="preserve"> of a long-running "southern strategy" fueled by white grievances</w:t>
      </w:r>
      <w:r w:rsidRPr="00A302A1">
        <w:rPr>
          <w:sz w:val="16"/>
        </w:rPr>
        <w:t xml:space="preserve"> that was pioneered by George Wallace and honed by Richard Nixon.</w:t>
      </w:r>
    </w:p>
    <w:p w14:paraId="005A1A81" w14:textId="77777777" w:rsidR="00B22507" w:rsidRPr="00A302A1" w:rsidRDefault="00B22507" w:rsidP="00B22507">
      <w:pPr>
        <w:rPr>
          <w:sz w:val="16"/>
        </w:rPr>
      </w:pPr>
      <w:r w:rsidRPr="00A302A1">
        <w:rPr>
          <w:sz w:val="16"/>
        </w:rPr>
        <w:t>Unlike nativism, the second major trend of 2010-2020 proved to be ephemeral despite the enormous initial energy surrounding it. When the transformation of Syriza from a left-wing intellectual circle to a party of government in Greece in 2015 was repeated by Podemos in Spain and then the Five-Star Movement (M5S) in Italy, it looked to many as though "inclusionary populism had spread from Latin America to Europe and thereby strengthened the case that populism could be grafted onto the left as well as the right (or even center, as the case with the ideologically inscrutable M5S). But most populist elements of these parties vanished within a couple of years. Syriza ended up enforcing the very austerity measures it had campaigned against. Podemos lost its chief advocate of its populist strategy" following a split in 2019. The promise of direct participation in politics also proved illusory for Podemos, but even more so in the case of the M5S. The party's online platform "Rousseau" became not so much a means for arriving at the general will as a machine to manufacture consent and legitimate the decisions of the party leaders.</w:t>
      </w:r>
    </w:p>
    <w:p w14:paraId="1BB767C2" w14:textId="77777777" w:rsidR="00B22507" w:rsidRPr="00D14AD4" w:rsidRDefault="00B22507" w:rsidP="00B22507">
      <w:pPr>
        <w:rPr>
          <w:rStyle w:val="Emphasis"/>
        </w:rPr>
      </w:pPr>
      <w:r w:rsidRPr="00805013">
        <w:rPr>
          <w:rStyle w:val="StyleUnderline"/>
        </w:rPr>
        <w:t xml:space="preserve">The third major trend was </w:t>
      </w:r>
      <w:r w:rsidRPr="00D14AD4">
        <w:rPr>
          <w:rStyle w:val="Emphasis"/>
        </w:rPr>
        <w:t>global decline in democracy</w:t>
      </w:r>
      <w:r w:rsidRPr="00805013">
        <w:rPr>
          <w:rStyle w:val="StyleUnderline"/>
        </w:rPr>
        <w:t>, or at least the widespread perception of a global decline</w:t>
      </w:r>
      <w:r w:rsidRPr="00A302A1">
        <w:rPr>
          <w:sz w:val="16"/>
        </w:rPr>
        <w:t xml:space="preserve">. By the turn of the twenty-first century, </w:t>
      </w:r>
      <w:r w:rsidRPr="00805013">
        <w:rPr>
          <w:rStyle w:val="StyleUnderline"/>
        </w:rPr>
        <w:t xml:space="preserve">most analysts had come to recognize that the "third wave of democratization" had either ended abruptly or had never been very robust to begin with. </w:t>
      </w:r>
      <w:r w:rsidRPr="00A302A1">
        <w:rPr>
          <w:sz w:val="16"/>
        </w:rPr>
        <w:t xml:space="preserve">What was novel after 2016 was a new diagnosis-populism-for the endurance of competitive authoritarianism in states from Venezuela to Turkey. Interestingly, </w:t>
      </w:r>
      <w:r w:rsidRPr="00805013">
        <w:rPr>
          <w:rStyle w:val="StyleUnderline"/>
        </w:rPr>
        <w:t>it was the small Central European state of Hungary that became Exhibit A for the perils of populism, and it was Hungarian President Victor Orbán who emerged as populism's master tactician</w:t>
      </w:r>
      <w:r w:rsidRPr="00A302A1">
        <w:rPr>
          <w:sz w:val="16"/>
        </w:rPr>
        <w:t xml:space="preserve">. Yet </w:t>
      </w:r>
      <w:r w:rsidRPr="005F7666">
        <w:rPr>
          <w:rStyle w:val="StyleUnderline"/>
          <w:highlight w:val="green"/>
        </w:rPr>
        <w:t xml:space="preserve">it was </w:t>
      </w:r>
      <w:r w:rsidRPr="005F7666">
        <w:rPr>
          <w:rStyle w:val="Emphasis"/>
          <w:highlight w:val="green"/>
        </w:rPr>
        <w:t>not populism</w:t>
      </w:r>
      <w:r w:rsidRPr="005F7666">
        <w:rPr>
          <w:rStyle w:val="StyleUnderline"/>
          <w:highlight w:val="green"/>
        </w:rPr>
        <w:t xml:space="preserve"> that eroded Hungarian democracy but</w:t>
      </w:r>
      <w:r w:rsidRPr="00805013">
        <w:rPr>
          <w:rStyle w:val="StyleUnderline"/>
        </w:rPr>
        <w:t xml:space="preserve"> the transformation of Orbán-and by extension Fidesz- from what Juan Linz (1978) once termed </w:t>
      </w:r>
      <w:r w:rsidRPr="00D14AD4">
        <w:rPr>
          <w:rStyle w:val="Emphasis"/>
        </w:rPr>
        <w:t>a loyal democratic actor</w:t>
      </w:r>
      <w:r w:rsidRPr="00805013">
        <w:rPr>
          <w:rStyle w:val="StyleUnderline"/>
        </w:rPr>
        <w:t xml:space="preserve"> into first a semi-loyal one until finally becoming a disloyal one</w:t>
      </w:r>
      <w:r w:rsidRPr="00A302A1">
        <w:rPr>
          <w:sz w:val="16"/>
        </w:rPr>
        <w:t xml:space="preserve">. As with nativism and anti-austerity, </w:t>
      </w:r>
      <w:r w:rsidRPr="00A302A1">
        <w:rPr>
          <w:rStyle w:val="StyleUnderline"/>
        </w:rPr>
        <w:t>populism was</w:t>
      </w:r>
      <w:r w:rsidRPr="00805013">
        <w:rPr>
          <w:rStyle w:val="StyleUnderline"/>
        </w:rPr>
        <w:t xml:space="preserve"> epiphenomenal to a deeper political project which, as has recently become even more clear in the Hungarian case, is best described </w:t>
      </w:r>
      <w:r w:rsidRPr="00D14AD4">
        <w:rPr>
          <w:rStyle w:val="Emphasis"/>
        </w:rPr>
        <w:t xml:space="preserve">as </w:t>
      </w:r>
      <w:r w:rsidRPr="005F7666">
        <w:rPr>
          <w:rStyle w:val="Emphasis"/>
          <w:highlight w:val="green"/>
        </w:rPr>
        <w:t>authoritarianism</w:t>
      </w:r>
      <w:r w:rsidRPr="00D14AD4">
        <w:rPr>
          <w:rStyle w:val="Emphasis"/>
        </w:rPr>
        <w:t>.</w:t>
      </w:r>
    </w:p>
    <w:p w14:paraId="66144D59" w14:textId="77777777" w:rsidR="00B22507" w:rsidRPr="00D14AD4" w:rsidRDefault="00B22507" w:rsidP="00B22507">
      <w:pPr>
        <w:rPr>
          <w:rStyle w:val="Emphasis"/>
        </w:rPr>
      </w:pPr>
      <w:r w:rsidRPr="00A302A1">
        <w:rPr>
          <w:rStyle w:val="StyleUnderline"/>
        </w:rPr>
        <w:t xml:space="preserve">Nativist </w:t>
      </w:r>
      <w:r w:rsidRPr="00D14AD4">
        <w:rPr>
          <w:rStyle w:val="Emphasis"/>
        </w:rPr>
        <w:t>to the Core</w:t>
      </w:r>
    </w:p>
    <w:p w14:paraId="33E84FAF" w14:textId="77777777" w:rsidR="00B22507" w:rsidRPr="00A302A1" w:rsidRDefault="00B22507" w:rsidP="00B22507">
      <w:pPr>
        <w:rPr>
          <w:sz w:val="16"/>
        </w:rPr>
      </w:pPr>
      <w:r w:rsidRPr="00A302A1">
        <w:rPr>
          <w:sz w:val="16"/>
        </w:rPr>
        <w:t xml:space="preserve">In 1978, an unknown politician named Jean-Pierre Stir- bois of the tiny French National Front ran for a seat in the National Assembly under the slogan "a million people out of work are a million immigrants too many.' </w:t>
      </w:r>
      <w:r w:rsidRPr="00A302A1">
        <w:rPr>
          <w:rStyle w:val="StyleUnderline"/>
        </w:rPr>
        <w:t xml:space="preserve">Forty-two years later, the nativist message of the French far right </w:t>
      </w:r>
      <w:r w:rsidRPr="00D14AD4">
        <w:rPr>
          <w:rStyle w:val="Emphasis"/>
        </w:rPr>
        <w:t>remains the same</w:t>
      </w:r>
      <w:r w:rsidRPr="00A302A1">
        <w:rPr>
          <w:sz w:val="16"/>
        </w:rPr>
        <w:t>. Following Mudde (2017), I conceive of nativism as an ideology that holds that states should be inhabited exclusively by members of the native group, and that non-native people and ideas are fundamentally threat- ening to the homogenous nation-state.' Neither name changes (the National Front was renamed the National Rally in 2018), nor epic leadership fights between mem- bers of the Le Pen family, nor multiple efforts to distance the party from its most extremist elements have diluted the fundamental nativism of Europe's vanguard radical right party. Indeed, when Steve Bannon spoke at the National Rally party congress in 2018, he urged the NR to 'double- down" on its anti-immigrant message: "</w:t>
      </w:r>
      <w:r w:rsidRPr="00A302A1">
        <w:rPr>
          <w:rStyle w:val="StyleUnderline"/>
        </w:rPr>
        <w:t xml:space="preserve">Let them call you racist, let them call you xenophobes, let them call you nativists. Wear it like a </w:t>
      </w:r>
      <w:r w:rsidRPr="00D14AD4">
        <w:rPr>
          <w:rStyle w:val="Emphasis"/>
        </w:rPr>
        <w:t>badge of honor</w:t>
      </w:r>
      <w:r w:rsidRPr="00A302A1">
        <w:rPr>
          <w:rStyle w:val="StyleUnderline"/>
        </w:rPr>
        <w:t xml:space="preserve"> Because every day we get strong and they get weaker</w:t>
      </w:r>
      <w:r w:rsidRPr="00A302A1">
        <w:rPr>
          <w:sz w:val="16"/>
        </w:rPr>
        <w:t>."3 Bannon was incorrect in one sense</w:t>
      </w:r>
      <w:r w:rsidRPr="00A302A1">
        <w:rPr>
          <w:rStyle w:val="StyleUnderline"/>
        </w:rPr>
        <w:t>: radical right parties were not really surging at the end of the decade but had instead shown, in the aggregate, a high degree of electoral stability since the 1980s</w:t>
      </w:r>
      <w:r w:rsidRPr="00A302A1">
        <w:rPr>
          <w:sz w:val="16"/>
        </w:rPr>
        <w:t xml:space="preserve">. </w:t>
      </w:r>
      <w:r w:rsidRPr="00A302A1">
        <w:rPr>
          <w:rStyle w:val="StyleUnderline"/>
        </w:rPr>
        <w:t xml:space="preserve">Consider these average vote shares for radical right parties by decade: 1980s (10.5%), 1990s (10.5%), 2000s (11.4%), 2010-2015 (11.7%) (Norris and Ingelhart 2019, 297). Bannon did, however, correctly identify the core of the </w:t>
      </w:r>
      <w:r w:rsidRPr="00D14AD4">
        <w:rPr>
          <w:rStyle w:val="Emphasis"/>
        </w:rPr>
        <w:t>radical right's ideology.</w:t>
      </w:r>
      <w:r w:rsidRPr="00A302A1">
        <w:rPr>
          <w:rStyle w:val="StyleUnderline"/>
        </w:rPr>
        <w:t xml:space="preserve"> Whereas these parties have shifted positions toward Europe</w:t>
      </w:r>
      <w:r w:rsidRPr="00A302A1">
        <w:rPr>
          <w:sz w:val="16"/>
        </w:rPr>
        <w:t xml:space="preserve"> (some began as pro- EU) and have drifted far from their initial neoliberalism, </w:t>
      </w:r>
      <w:r w:rsidRPr="00A302A1">
        <w:rPr>
          <w:rStyle w:val="StyleUnderline"/>
        </w:rPr>
        <w:t>their nativist core has not changed in the least</w:t>
      </w:r>
      <w:r w:rsidRPr="00A302A1">
        <w:rPr>
          <w:sz w:val="16"/>
        </w:rPr>
        <w:t>. In this sense, radical right parties exhibit a remarkable ideological consistency compared to Christian democratic, social democratic, liberal, and even many Green parties who have sought new policy domains after their core ideology (environmentalism) became the political status quo.</w:t>
      </w:r>
    </w:p>
    <w:p w14:paraId="7245CC2E" w14:textId="77777777" w:rsidR="00B22507" w:rsidRPr="00A302A1" w:rsidRDefault="00B22507" w:rsidP="00B22507">
      <w:pPr>
        <w:rPr>
          <w:sz w:val="16"/>
        </w:rPr>
      </w:pPr>
      <w:r w:rsidRPr="00A302A1">
        <w:rPr>
          <w:sz w:val="16"/>
        </w:rPr>
        <w:t xml:space="preserve">When radical right parties first emerged across West Europe, </w:t>
      </w:r>
      <w:r w:rsidRPr="00A302A1">
        <w:rPr>
          <w:rStyle w:val="StyleUnderline"/>
        </w:rPr>
        <w:t xml:space="preserve">many analysts were puzzled. How could it be that parties whose </w:t>
      </w:r>
      <w:r w:rsidRPr="00D14AD4">
        <w:rPr>
          <w:rStyle w:val="Emphasis"/>
        </w:rPr>
        <w:t xml:space="preserve">comparative advantage </w:t>
      </w:r>
      <w:r w:rsidRPr="00A302A1">
        <w:rPr>
          <w:rStyle w:val="StyleUnderline"/>
        </w:rPr>
        <w:t>lay in mobilizing resentment were emerging in some of the wealthiest and longest standing democracies in the world?</w:t>
      </w:r>
      <w:r w:rsidRPr="00A302A1">
        <w:rPr>
          <w:sz w:val="16"/>
        </w:rPr>
        <w:t xml:space="preserve"> Looking past rising ethnic heterogeneity and growing societal resistance to it, </w:t>
      </w:r>
      <w:r w:rsidRPr="00A302A1">
        <w:rPr>
          <w:rStyle w:val="StyleUnderline"/>
        </w:rPr>
        <w:t>some scholars initially tried to cast it as a manifest- ation of rising political dissatisfaction in genera</w:t>
      </w:r>
      <w:r w:rsidRPr="00A302A1">
        <w:rPr>
          <w:sz w:val="16"/>
        </w:rPr>
        <w:t xml:space="preserve">l, or what some German scholars termed Politikverdrossenheit (Arzheimer 2002). Yet </w:t>
      </w:r>
      <w:r w:rsidRPr="00A302A1">
        <w:rPr>
          <w:rStyle w:val="StyleUnderline"/>
        </w:rPr>
        <w:t xml:space="preserve">the </w:t>
      </w:r>
      <w:r w:rsidRPr="005F7666">
        <w:rPr>
          <w:rStyle w:val="Emphasis"/>
          <w:highlight w:val="green"/>
        </w:rPr>
        <w:t>voluminous evidence</w:t>
      </w:r>
      <w:r w:rsidRPr="00A302A1">
        <w:rPr>
          <w:rStyle w:val="StyleUnderline"/>
        </w:rPr>
        <w:t xml:space="preserve"> that has cumulated </w:t>
      </w:r>
      <w:r w:rsidRPr="005F7666">
        <w:rPr>
          <w:rStyle w:val="StyleUnderline"/>
          <w:highlight w:val="green"/>
        </w:rPr>
        <w:t xml:space="preserve">since the </w:t>
      </w:r>
      <w:r w:rsidRPr="00A302A1">
        <w:rPr>
          <w:rStyle w:val="StyleUnderline"/>
        </w:rPr>
        <w:t>19</w:t>
      </w:r>
      <w:r w:rsidRPr="005F7666">
        <w:rPr>
          <w:rStyle w:val="StyleUnderline"/>
          <w:highlight w:val="green"/>
        </w:rPr>
        <w:t>80s demonstrates</w:t>
      </w:r>
      <w:r w:rsidRPr="00A302A1">
        <w:rPr>
          <w:rStyle w:val="StyleUnderline"/>
        </w:rPr>
        <w:t xml:space="preserve"> that </w:t>
      </w:r>
      <w:r w:rsidRPr="005F7666">
        <w:rPr>
          <w:rStyle w:val="Emphasis"/>
          <w:highlight w:val="green"/>
        </w:rPr>
        <w:t>political distrust</w:t>
      </w:r>
      <w:r w:rsidRPr="00A302A1">
        <w:rPr>
          <w:rStyle w:val="StyleUnderline"/>
        </w:rPr>
        <w:t>-the ostensible motor of populism-</w:t>
      </w:r>
      <w:r w:rsidRPr="005F7666">
        <w:rPr>
          <w:rStyle w:val="StyleUnderline"/>
          <w:highlight w:val="green"/>
        </w:rPr>
        <w:t>is</w:t>
      </w:r>
      <w:r w:rsidRPr="00A302A1">
        <w:rPr>
          <w:rStyle w:val="StyleUnderline"/>
        </w:rPr>
        <w:t xml:space="preserve"> at best </w:t>
      </w:r>
      <w:r w:rsidRPr="005F7666">
        <w:rPr>
          <w:rStyle w:val="StyleUnderline"/>
          <w:highlight w:val="green"/>
        </w:rPr>
        <w:t xml:space="preserve">a </w:t>
      </w:r>
      <w:r w:rsidRPr="005F7666">
        <w:rPr>
          <w:rStyle w:val="Emphasis"/>
          <w:highlight w:val="green"/>
        </w:rPr>
        <w:t>secondary factor to</w:t>
      </w:r>
      <w:r w:rsidRPr="00D14AD4">
        <w:rPr>
          <w:rStyle w:val="Emphasis"/>
        </w:rPr>
        <w:t xml:space="preserve"> attitudes toward </w:t>
      </w:r>
      <w:r w:rsidRPr="005F7666">
        <w:rPr>
          <w:rStyle w:val="Emphasis"/>
          <w:highlight w:val="green"/>
        </w:rPr>
        <w:t>immigration</w:t>
      </w:r>
      <w:r w:rsidRPr="00A302A1">
        <w:rPr>
          <w:sz w:val="16"/>
        </w:rPr>
        <w:t>. As Arzheimer (2017) summarizes: "</w:t>
      </w:r>
      <w:r w:rsidRPr="00A302A1">
        <w:rPr>
          <w:rStyle w:val="StyleUnderline"/>
        </w:rPr>
        <w:t xml:space="preserve">The </w:t>
      </w:r>
      <w:r w:rsidRPr="005F7666">
        <w:rPr>
          <w:rStyle w:val="StyleUnderline"/>
          <w:highlight w:val="green"/>
        </w:rPr>
        <w:t>vast majority of</w:t>
      </w:r>
      <w:r w:rsidRPr="00A302A1">
        <w:rPr>
          <w:rStyle w:val="StyleUnderline"/>
        </w:rPr>
        <w:t xml:space="preserve"> their voters </w:t>
      </w:r>
      <w:r w:rsidRPr="005F7666">
        <w:rPr>
          <w:rStyle w:val="StyleUnderline"/>
          <w:highlight w:val="green"/>
        </w:rPr>
        <w:t>support the radical right because of</w:t>
      </w:r>
      <w:r w:rsidRPr="00A302A1">
        <w:rPr>
          <w:rStyle w:val="StyleUnderline"/>
        </w:rPr>
        <w:t xml:space="preserve"> their anti- immigrant </w:t>
      </w:r>
      <w:r w:rsidRPr="00D14AD4">
        <w:rPr>
          <w:rStyle w:val="Emphasis"/>
        </w:rPr>
        <w:t>claims and demands</w:t>
      </w:r>
      <w:r w:rsidRPr="00A302A1">
        <w:rPr>
          <w:rStyle w:val="StyleUnderline"/>
        </w:rPr>
        <w:t xml:space="preserve">, and their sense of </w:t>
      </w:r>
      <w:r w:rsidRPr="005F7666">
        <w:rPr>
          <w:rStyle w:val="StyleUnderline"/>
          <w:highlight w:val="green"/>
        </w:rPr>
        <w:t>frustration</w:t>
      </w:r>
      <w:r w:rsidRPr="00A302A1">
        <w:rPr>
          <w:rStyle w:val="StyleUnderline"/>
        </w:rPr>
        <w:t xml:space="preserve"> and distrust may very well result from their </w:t>
      </w:r>
      <w:r w:rsidRPr="00D14AD4">
        <w:rPr>
          <w:rStyle w:val="Emphasis"/>
        </w:rPr>
        <w:t xml:space="preserve">political preferences </w:t>
      </w:r>
      <w:r w:rsidRPr="005F7666">
        <w:rPr>
          <w:rStyle w:val="Emphasis"/>
          <w:highlight w:val="green"/>
        </w:rPr>
        <w:t>on immigration</w:t>
      </w:r>
      <w:r w:rsidRPr="00A302A1">
        <w:rPr>
          <w:rStyle w:val="StyleUnderline"/>
        </w:rPr>
        <w:t xml:space="preserve"> not being heeded by the mainstream partie</w:t>
      </w:r>
      <w:r w:rsidRPr="00A302A1">
        <w:rPr>
          <w:sz w:val="16"/>
        </w:rPr>
        <w:t>s." A second hypothesis on the rise of the European extreme right, one first made by Piero Ignazi (1992) and recently resuscitated by Norris and Ingelhart (2019), argued that the spread of post-materialist values and the political success of the new left had provoked a 'silent-counterrevolution" among voters who were attracted to the radical right's defense of supposedly traditional values. But evidence for this proposition has been weak as well, because, again according to Arzheimer (2017): "one way or the other, for many RRP voters in Western Europe, homophobia and social conservatism do not seem to matter too much anymore."</w:t>
      </w:r>
    </w:p>
    <w:p w14:paraId="7AB6F838" w14:textId="77777777" w:rsidR="00B22507" w:rsidRPr="00233B25" w:rsidRDefault="00B22507" w:rsidP="00B22507">
      <w:pPr>
        <w:rPr>
          <w:u w:val="single"/>
        </w:rPr>
      </w:pPr>
      <w:r w:rsidRPr="00A302A1">
        <w:rPr>
          <w:rStyle w:val="StyleUnderline"/>
        </w:rPr>
        <w:t>The central debate over the rise of the radical right was between proponents of the "losers of modernization" and the "cultural backlash" theses. The former view economic change as fundamental while the latter understand cultural backlash primarily as anti-immigrant sentiment.</w:t>
      </w:r>
      <w:r w:rsidRPr="00A302A1">
        <w:rPr>
          <w:sz w:val="16"/>
        </w:rPr>
        <w:t xml:space="preserve"> I agree with Mudde and Kaltwasser's (2018, 1673) assessment </w:t>
      </w:r>
      <w:r w:rsidRPr="00A302A1">
        <w:rPr>
          <w:rStyle w:val="StyleUnderline"/>
        </w:rPr>
        <w:t>that</w:t>
      </w:r>
      <w:r w:rsidRPr="00A302A1">
        <w:rPr>
          <w:sz w:val="16"/>
        </w:rPr>
        <w:t xml:space="preserve"> there is no need to recapitulate this debate given that it was decided decades ago (in favor of cultural backlash.") Suffice to say that </w:t>
      </w:r>
      <w:r w:rsidRPr="005F7666">
        <w:rPr>
          <w:rStyle w:val="StyleUnderline"/>
          <w:highlight w:val="green"/>
        </w:rPr>
        <w:t xml:space="preserve">even the most </w:t>
      </w:r>
      <w:r w:rsidRPr="005F7666">
        <w:rPr>
          <w:rStyle w:val="Emphasis"/>
          <w:highlight w:val="green"/>
        </w:rPr>
        <w:t>skillful efforts at inject</w:t>
      </w:r>
      <w:r w:rsidRPr="00D14AD4">
        <w:rPr>
          <w:rStyle w:val="Emphasis"/>
        </w:rPr>
        <w:t xml:space="preserve">ing political </w:t>
      </w:r>
      <w:r w:rsidRPr="005F7666">
        <w:rPr>
          <w:rStyle w:val="Emphasis"/>
          <w:highlight w:val="green"/>
        </w:rPr>
        <w:t>economy</w:t>
      </w:r>
      <w:r w:rsidRPr="005F7666">
        <w:rPr>
          <w:rStyle w:val="StyleUnderline"/>
          <w:highlight w:val="green"/>
        </w:rPr>
        <w:t xml:space="preserve"> into</w:t>
      </w:r>
      <w:r w:rsidRPr="00A302A1">
        <w:rPr>
          <w:rStyle w:val="StyleUnderline"/>
        </w:rPr>
        <w:t xml:space="preserve"> radical right </w:t>
      </w:r>
      <w:r w:rsidRPr="005F7666">
        <w:rPr>
          <w:rStyle w:val="StyleUnderline"/>
          <w:highlight w:val="green"/>
        </w:rPr>
        <w:t xml:space="preserve">voting have </w:t>
      </w:r>
      <w:r w:rsidRPr="005F7666">
        <w:rPr>
          <w:rStyle w:val="Emphasis"/>
          <w:highlight w:val="green"/>
        </w:rPr>
        <w:t>consistently failed</w:t>
      </w:r>
      <w:r w:rsidRPr="005F7666">
        <w:rPr>
          <w:rStyle w:val="StyleUnderline"/>
          <w:highlight w:val="green"/>
        </w:rPr>
        <w:t xml:space="preserve"> to demonstrate the centrality of </w:t>
      </w:r>
      <w:r w:rsidRPr="005F7666">
        <w:rPr>
          <w:rStyle w:val="Emphasis"/>
          <w:highlight w:val="green"/>
        </w:rPr>
        <w:t>economic anxiety</w:t>
      </w:r>
      <w:r w:rsidRPr="005F7666">
        <w:rPr>
          <w:rStyle w:val="StyleUnderline"/>
          <w:highlight w:val="green"/>
        </w:rPr>
        <w:t>, or</w:t>
      </w:r>
      <w:r w:rsidRPr="00A302A1">
        <w:rPr>
          <w:rStyle w:val="StyleUnderline"/>
        </w:rPr>
        <w:t xml:space="preserve"> the character of the </w:t>
      </w:r>
      <w:r w:rsidRPr="005F7666">
        <w:rPr>
          <w:rStyle w:val="StyleUnderline"/>
          <w:highlight w:val="green"/>
        </w:rPr>
        <w:t>welfare state</w:t>
      </w:r>
      <w:r w:rsidRPr="00A302A1">
        <w:rPr>
          <w:rStyle w:val="StyleUnderline"/>
        </w:rPr>
        <w:t>, or the construction of a winning formula that combines neo- liberal economic preferences with authoritarian cultural values</w:t>
      </w:r>
      <w:r w:rsidRPr="00A302A1">
        <w:rPr>
          <w:sz w:val="16"/>
        </w:rPr>
        <w:t xml:space="preserve"> (Art 2011). </w:t>
      </w:r>
      <w:r w:rsidRPr="00805013">
        <w:rPr>
          <w:rStyle w:val="StyleUnderline"/>
        </w:rPr>
        <w:t xml:space="preserve">Elisabeth Ivarsflaten's (2008) finding that </w:t>
      </w:r>
      <w:r w:rsidRPr="005F7666">
        <w:rPr>
          <w:rStyle w:val="StyleUnderline"/>
          <w:highlight w:val="green"/>
        </w:rPr>
        <w:t>the only grievances that all successful radical</w:t>
      </w:r>
      <w:r w:rsidRPr="00805013">
        <w:rPr>
          <w:rStyle w:val="StyleUnderline"/>
        </w:rPr>
        <w:t xml:space="preserve"> right </w:t>
      </w:r>
      <w:r w:rsidRPr="005F7666">
        <w:rPr>
          <w:rStyle w:val="StyleUnderline"/>
          <w:highlight w:val="green"/>
        </w:rPr>
        <w:t>parties</w:t>
      </w:r>
      <w:r w:rsidRPr="00805013">
        <w:rPr>
          <w:rStyle w:val="StyleUnderline"/>
        </w:rPr>
        <w:t xml:space="preserve"> (in Western Europe) </w:t>
      </w:r>
      <w:r w:rsidRPr="005F7666">
        <w:rPr>
          <w:rStyle w:val="Emphasis"/>
          <w:highlight w:val="green"/>
        </w:rPr>
        <w:t>mobilize are those over immigration</w:t>
      </w:r>
      <w:r w:rsidRPr="00805013">
        <w:rPr>
          <w:rStyle w:val="StyleUnderline"/>
        </w:rPr>
        <w:t xml:space="preserve"> remains valid today.</w:t>
      </w:r>
    </w:p>
    <w:p w14:paraId="585D71C1" w14:textId="77777777" w:rsidR="00B22507" w:rsidRPr="00365CEF" w:rsidRDefault="00B22507" w:rsidP="00B22507"/>
    <w:p w14:paraId="743CAF30" w14:textId="41B1BE57" w:rsidR="00B22507" w:rsidRDefault="00B22507" w:rsidP="00B22507">
      <w:pPr>
        <w:pStyle w:val="Heading3"/>
      </w:pPr>
      <w:r>
        <w:t>International Law</w:t>
      </w:r>
      <w:r>
        <w:t>---1NC</w:t>
      </w:r>
    </w:p>
    <w:p w14:paraId="3F4260DB" w14:textId="77777777" w:rsidR="00B22507" w:rsidRDefault="00B22507" w:rsidP="00B22507">
      <w:pPr>
        <w:pStyle w:val="Heading4"/>
      </w:pPr>
      <w:r>
        <w:t>Governance failures are hype anyways.</w:t>
      </w:r>
    </w:p>
    <w:p w14:paraId="708A7DE8" w14:textId="77777777" w:rsidR="00B22507" w:rsidRPr="00DC4B63" w:rsidRDefault="00B22507" w:rsidP="00B22507">
      <w:pPr>
        <w:rPr>
          <w:rFonts w:asciiTheme="minorHAnsi" w:hAnsiTheme="minorHAnsi" w:cstheme="minorHAnsi"/>
        </w:rPr>
      </w:pPr>
      <w:r w:rsidRPr="00DC4B63">
        <w:rPr>
          <w:rStyle w:val="Style13ptBold"/>
          <w:rFonts w:asciiTheme="minorHAnsi" w:hAnsiTheme="minorHAnsi" w:cstheme="minorHAnsi"/>
        </w:rPr>
        <w:t>Sechser et al. 19</w:t>
      </w:r>
      <w:r w:rsidRPr="00DC4B63">
        <w:rPr>
          <w:rFonts w:asciiTheme="minorHAnsi" w:hAnsiTheme="minorHAnsi" w:cstheme="minorHAnsi"/>
        </w:rPr>
        <w:t xml:space="preserve"> – Todd S. Sechser is the Pamela Feinour Edmonds and Franklin S. Edmonds, Jr. Discovery Professor of Politics and Public Policy at the University of Virginia and Senior Fellow at the Miller Center of Public Affairs; Neil Narang is an Associate Professor of Political Science at the University of California, Santa Barbara, and Senior Research Scholar at the Institute for Global Conflict and Cooperation; Caitlin Talmadge is Associate Professor of Security Studies in the School of Foreign at Georgetown University, as well as Senior Non-Resident Fellow in Foreign Policy at the Brookings Institution</w:t>
      </w:r>
    </w:p>
    <w:p w14:paraId="0C0D3102" w14:textId="77777777" w:rsidR="00B22507" w:rsidRPr="00DC4B63" w:rsidRDefault="00B22507" w:rsidP="00B22507">
      <w:pPr>
        <w:rPr>
          <w:rFonts w:asciiTheme="minorHAnsi" w:hAnsiTheme="minorHAnsi" w:cstheme="minorHAnsi"/>
        </w:rPr>
      </w:pPr>
      <w:r w:rsidRPr="00DC4B63">
        <w:rPr>
          <w:rFonts w:asciiTheme="minorHAnsi" w:hAnsiTheme="minorHAnsi" w:cstheme="minorHAnsi"/>
        </w:rPr>
        <w:t>Todd S. Sechser, Neil Narang, Caitlin Talmadge, “Emerging technologies and strategic stability in peacetime, crisis, and war,” Journal of Strategic Studies, Vol 42, Iss 6, 8-22-19, https://www.tandfonline.com/doi/abs/10.1080/01402390.2019.1626725?journalCode=fjss20</w:t>
      </w:r>
    </w:p>
    <w:p w14:paraId="711DD9CA" w14:textId="77777777" w:rsidR="00B22507" w:rsidRPr="00DC4B63" w:rsidRDefault="00B22507" w:rsidP="00B22507">
      <w:pPr>
        <w:rPr>
          <w:rFonts w:asciiTheme="minorHAnsi" w:hAnsiTheme="minorHAnsi" w:cstheme="minorHAnsi"/>
          <w:sz w:val="16"/>
        </w:rPr>
      </w:pPr>
      <w:r w:rsidRPr="00DC4B63">
        <w:rPr>
          <w:rStyle w:val="StyleUnderline"/>
          <w:rFonts w:asciiTheme="minorHAnsi" w:hAnsiTheme="minorHAnsi" w:cstheme="minorHAnsi"/>
        </w:rPr>
        <w:t xml:space="preserve">There is growing consensus that </w:t>
      </w:r>
      <w:r w:rsidRPr="00DC4B63">
        <w:rPr>
          <w:rStyle w:val="Emphasis"/>
          <w:rFonts w:asciiTheme="minorHAnsi" w:hAnsiTheme="minorHAnsi" w:cstheme="minorHAnsi"/>
        </w:rPr>
        <w:t>emerging technologies</w:t>
      </w:r>
      <w:r w:rsidRPr="00DC4B63">
        <w:rPr>
          <w:rStyle w:val="StyleUnderline"/>
          <w:rFonts w:asciiTheme="minorHAnsi" w:hAnsiTheme="minorHAnsi" w:cstheme="minorHAnsi"/>
        </w:rPr>
        <w:t xml:space="preserve"> have the potential to be ‘</w:t>
      </w:r>
      <w:r w:rsidRPr="00DC4B63">
        <w:rPr>
          <w:rStyle w:val="Emphasis"/>
          <w:rFonts w:asciiTheme="minorHAnsi" w:hAnsiTheme="minorHAnsi" w:cstheme="minorHAnsi"/>
        </w:rPr>
        <w:t>game-changers’</w:t>
      </w:r>
      <w:r w:rsidRPr="00DC4B63">
        <w:rPr>
          <w:rStyle w:val="StyleUnderline"/>
          <w:rFonts w:asciiTheme="minorHAnsi" w:hAnsiTheme="minorHAnsi" w:cstheme="minorHAnsi"/>
        </w:rPr>
        <w:t xml:space="preserve"> in military and strategic affairs</w:t>
      </w:r>
      <w:r w:rsidRPr="00DC4B63">
        <w:rPr>
          <w:rFonts w:asciiTheme="minorHAnsi" w:hAnsiTheme="minorHAnsi" w:cstheme="minorHAnsi"/>
          <w:sz w:val="16"/>
        </w:rPr>
        <w:t>.2 As a result, many defence experts view these coming technological disruptions with deep concern. In particular, it is widely believed that the proliferation of new technologies poses a threat to the long-term foundations of US military dominance. Weaker powers, according to this view, will be able to harness new technologies to make sudden and dramatic improvements to their capabilities, ultimately challenging US military superiority. A recent Center for Strategic and International Studies report, for example, forecasts ‘the gradual erosion of significant military advantages that the United States has long enjoyed.’ 3</w:t>
      </w:r>
    </w:p>
    <w:p w14:paraId="2138FFD7"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 xml:space="preserve">This pessimism is broadly shared within the US defence establishment as well. During his term as Secretary of Defense, former US Senator Chuck Hagel warned that the diffusion of new technologies posed ‘a clear and growing challenge to our military power.’ 4 Fears about the effects of emerging technologies have driven significant changes in US defence planning, particularly the Obama administration’s so-called Third Offset Strategy, which aimed to harness advanced technologies to gain an edge over US adversaries. More recently, the Trump administration’s 2018 National Defense Strategy pointed to rapid technological change as one of the defining challenges of the future security environment.5 </w:t>
      </w:r>
    </w:p>
    <w:p w14:paraId="22BB8C7C" w14:textId="77777777" w:rsidR="00B22507" w:rsidRPr="00DC4B63" w:rsidRDefault="00B22507" w:rsidP="00B22507">
      <w:pPr>
        <w:rPr>
          <w:rFonts w:asciiTheme="minorHAnsi" w:hAnsiTheme="minorHAnsi" w:cstheme="minorHAnsi"/>
          <w:sz w:val="16"/>
        </w:rPr>
      </w:pPr>
      <w:r w:rsidRPr="00DC4B63">
        <w:rPr>
          <w:rStyle w:val="StyleUnderline"/>
          <w:rFonts w:asciiTheme="minorHAnsi" w:hAnsiTheme="minorHAnsi" w:cstheme="minorHAnsi"/>
        </w:rPr>
        <w:t xml:space="preserve">Yet the </w:t>
      </w:r>
      <w:r w:rsidRPr="00DC4B63">
        <w:rPr>
          <w:rStyle w:val="Emphasis"/>
          <w:rFonts w:asciiTheme="minorHAnsi" w:hAnsiTheme="minorHAnsi" w:cstheme="minorHAnsi"/>
          <w:highlight w:val="green"/>
        </w:rPr>
        <w:t>history</w:t>
      </w:r>
      <w:r w:rsidRPr="00DC4B63">
        <w:rPr>
          <w:rStyle w:val="StyleUnderline"/>
          <w:rFonts w:asciiTheme="minorHAnsi" w:hAnsiTheme="minorHAnsi" w:cstheme="minorHAnsi"/>
        </w:rPr>
        <w:t xml:space="preserve"> of technological revolutions </w:t>
      </w:r>
      <w:r w:rsidRPr="00DC4B63">
        <w:rPr>
          <w:rStyle w:val="Emphasis"/>
          <w:rFonts w:asciiTheme="minorHAnsi" w:hAnsiTheme="minorHAnsi" w:cstheme="minorHAnsi"/>
          <w:highlight w:val="green"/>
        </w:rPr>
        <w:t>counsels against alarmism</w:t>
      </w:r>
      <w:r w:rsidRPr="00DC4B63">
        <w:rPr>
          <w:rStyle w:val="StyleUnderline"/>
          <w:rFonts w:asciiTheme="minorHAnsi" w:hAnsiTheme="minorHAnsi" w:cstheme="minorHAnsi"/>
        </w:rPr>
        <w:t xml:space="preserve">. Extrapolating from current technological trends is </w:t>
      </w:r>
      <w:r w:rsidRPr="00DC4B63">
        <w:rPr>
          <w:rStyle w:val="Emphasis"/>
          <w:rFonts w:asciiTheme="minorHAnsi" w:hAnsiTheme="minorHAnsi" w:cstheme="minorHAnsi"/>
        </w:rPr>
        <w:t>problematic</w:t>
      </w:r>
      <w:r w:rsidRPr="00DC4B63">
        <w:rPr>
          <w:rStyle w:val="StyleUnderline"/>
          <w:rFonts w:asciiTheme="minorHAnsi" w:hAnsiTheme="minorHAnsi" w:cstheme="minorHAnsi"/>
        </w:rPr>
        <w:t xml:space="preserve">, both because technologies often </w:t>
      </w:r>
      <w:r w:rsidRPr="00DC4B63">
        <w:rPr>
          <w:rStyle w:val="Emphasis"/>
          <w:rFonts w:asciiTheme="minorHAnsi" w:hAnsiTheme="minorHAnsi" w:cstheme="minorHAnsi"/>
        </w:rPr>
        <w:t>do not live up</w:t>
      </w:r>
      <w:r w:rsidRPr="00DC4B63">
        <w:rPr>
          <w:rStyle w:val="StyleUnderline"/>
          <w:rFonts w:asciiTheme="minorHAnsi" w:hAnsiTheme="minorHAnsi" w:cstheme="minorHAnsi"/>
        </w:rPr>
        <w:t xml:space="preserve"> to their promise, and because technologies often have </w:t>
      </w:r>
      <w:r w:rsidRPr="00DC4B63">
        <w:rPr>
          <w:rStyle w:val="Emphasis"/>
          <w:rFonts w:asciiTheme="minorHAnsi" w:hAnsiTheme="minorHAnsi" w:cstheme="minorHAnsi"/>
        </w:rPr>
        <w:t>countervailing or conditional effects</w:t>
      </w:r>
      <w:r w:rsidRPr="00DC4B63">
        <w:rPr>
          <w:rStyle w:val="StyleUnderline"/>
          <w:rFonts w:asciiTheme="minorHAnsi" w:hAnsiTheme="minorHAnsi" w:cstheme="minorHAnsi"/>
        </w:rPr>
        <w:t xml:space="preserve"> that can </w:t>
      </w:r>
      <w:r w:rsidRPr="00DC4B63">
        <w:rPr>
          <w:rStyle w:val="Emphasis"/>
          <w:rFonts w:asciiTheme="minorHAnsi" w:hAnsiTheme="minorHAnsi" w:cstheme="minorHAnsi"/>
        </w:rPr>
        <w:t>temper their negative consequences</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Thus, the fear that emerging technologies will necessarily cause sudden and spectacular changes to international politics should be treated with caution. </w:t>
      </w:r>
      <w:r w:rsidRPr="00DC4B63">
        <w:rPr>
          <w:rStyle w:val="StyleUnderline"/>
          <w:rFonts w:asciiTheme="minorHAnsi" w:hAnsiTheme="minorHAnsi" w:cstheme="minorHAnsi"/>
        </w:rPr>
        <w:t>There are at least two reasons to be circumspect</w:t>
      </w:r>
      <w:r w:rsidRPr="00DC4B63">
        <w:rPr>
          <w:rFonts w:asciiTheme="minorHAnsi" w:hAnsiTheme="minorHAnsi" w:cstheme="minorHAnsi"/>
          <w:sz w:val="16"/>
        </w:rPr>
        <w:t>.</w:t>
      </w:r>
    </w:p>
    <w:p w14:paraId="10093F6D" w14:textId="77777777" w:rsidR="00B22507" w:rsidRPr="00FD62E8" w:rsidRDefault="00B22507" w:rsidP="00B22507">
      <w:pPr>
        <w:rPr>
          <w:rFonts w:asciiTheme="minorHAnsi" w:hAnsiTheme="minorHAnsi" w:cstheme="minorHAnsi"/>
          <w:sz w:val="16"/>
        </w:rPr>
      </w:pPr>
      <w:r w:rsidRPr="00DC4B63">
        <w:rPr>
          <w:rStyle w:val="StyleUnderline"/>
          <w:rFonts w:asciiTheme="minorHAnsi" w:hAnsiTheme="minorHAnsi" w:cstheme="minorHAnsi"/>
        </w:rPr>
        <w:t xml:space="preserve">First, </w:t>
      </w:r>
      <w:r w:rsidRPr="00DC4B63">
        <w:rPr>
          <w:rStyle w:val="Emphasis"/>
          <w:rFonts w:asciiTheme="minorHAnsi" w:hAnsiTheme="minorHAnsi" w:cstheme="minorHAnsi"/>
          <w:highlight w:val="green"/>
        </w:rPr>
        <w:t>very few</w:t>
      </w:r>
      <w:r w:rsidRPr="00DC4B63">
        <w:rPr>
          <w:rStyle w:val="StyleUnderline"/>
          <w:rFonts w:asciiTheme="minorHAnsi" w:hAnsiTheme="minorHAnsi" w:cstheme="minorHAnsi"/>
          <w:highlight w:val="green"/>
        </w:rPr>
        <w:t xml:space="preserve"> tech</w:t>
      </w:r>
      <w:r w:rsidRPr="00DC4B63">
        <w:rPr>
          <w:rStyle w:val="StyleUnderline"/>
          <w:rFonts w:asciiTheme="minorHAnsi" w:hAnsiTheme="minorHAnsi" w:cstheme="minorHAnsi"/>
        </w:rPr>
        <w:t xml:space="preserve">nologies </w:t>
      </w:r>
      <w:r w:rsidRPr="00DC4B63">
        <w:rPr>
          <w:rStyle w:val="Emphasis"/>
          <w:rFonts w:asciiTheme="minorHAnsi" w:hAnsiTheme="minorHAnsi" w:cstheme="minorHAnsi"/>
        </w:rPr>
        <w:t xml:space="preserve">fundamentally </w:t>
      </w:r>
      <w:r w:rsidRPr="00DC4B63">
        <w:rPr>
          <w:rStyle w:val="Emphasis"/>
          <w:rFonts w:asciiTheme="minorHAnsi" w:hAnsiTheme="minorHAnsi" w:cstheme="minorHAnsi"/>
          <w:highlight w:val="green"/>
        </w:rPr>
        <w:t>reshape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dynamics</w:t>
      </w:r>
      <w:r w:rsidRPr="00DC4B63">
        <w:rPr>
          <w:rStyle w:val="StyleUnderline"/>
          <w:rFonts w:asciiTheme="minorHAnsi" w:hAnsiTheme="minorHAnsi" w:cstheme="minorHAnsi"/>
        </w:rPr>
        <w:t xml:space="preserve"> of international conflict</w:t>
      </w:r>
      <w:r w:rsidRPr="00DC4B63">
        <w:rPr>
          <w:rFonts w:asciiTheme="minorHAnsi" w:hAnsiTheme="minorHAnsi" w:cstheme="minorHAnsi"/>
          <w:sz w:val="16"/>
        </w:rPr>
        <w:t xml:space="preserve">. Historically, </w:t>
      </w:r>
      <w:r w:rsidRPr="00DC4B63">
        <w:rPr>
          <w:rStyle w:val="StyleUnderline"/>
          <w:rFonts w:asciiTheme="minorHAnsi" w:hAnsiTheme="minorHAnsi" w:cstheme="minorHAnsi"/>
          <w:highlight w:val="green"/>
        </w:rPr>
        <w:t>most</w:t>
      </w:r>
      <w:r w:rsidRPr="00DC4B63">
        <w:rPr>
          <w:rStyle w:val="StyleUnderline"/>
          <w:rFonts w:asciiTheme="minorHAnsi" w:hAnsiTheme="minorHAnsi" w:cstheme="minorHAnsi"/>
        </w:rPr>
        <w:t xml:space="preserve"> technological innovations have </w:t>
      </w:r>
      <w:r w:rsidRPr="00DC4B63">
        <w:rPr>
          <w:rStyle w:val="StyleUnderline"/>
          <w:rFonts w:asciiTheme="minorHAnsi" w:hAnsiTheme="minorHAnsi" w:cstheme="minorHAnsi"/>
          <w:highlight w:val="green"/>
        </w:rPr>
        <w:t>amount</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 xml:space="preserve">to </w:t>
      </w:r>
      <w:r w:rsidRPr="00DC4B63">
        <w:rPr>
          <w:rStyle w:val="Emphasis"/>
          <w:rFonts w:asciiTheme="minorHAnsi" w:hAnsiTheme="minorHAnsi" w:cstheme="minorHAnsi"/>
          <w:highlight w:val="green"/>
        </w:rPr>
        <w:t>incremental advancements</w:t>
      </w:r>
      <w:r w:rsidRPr="00DC4B63">
        <w:rPr>
          <w:rStyle w:val="StyleUnderline"/>
          <w:rFonts w:asciiTheme="minorHAnsi" w:hAnsiTheme="minorHAnsi" w:cstheme="minorHAnsi"/>
        </w:rPr>
        <w:t xml:space="preserve">, </w:t>
      </w:r>
      <w:r w:rsidRPr="00FD62E8">
        <w:rPr>
          <w:rStyle w:val="StyleUnderline"/>
          <w:rFonts w:asciiTheme="minorHAnsi" w:hAnsiTheme="minorHAnsi" w:cstheme="minorHAnsi"/>
        </w:rPr>
        <w:t xml:space="preserve">and some have </w:t>
      </w:r>
      <w:r w:rsidRPr="00FD62E8">
        <w:rPr>
          <w:rStyle w:val="Emphasis"/>
          <w:rFonts w:asciiTheme="minorHAnsi" w:hAnsiTheme="minorHAnsi" w:cstheme="minorHAnsi"/>
        </w:rPr>
        <w:t>disappeared into irrelevance</w:t>
      </w:r>
      <w:r w:rsidRPr="00FD62E8">
        <w:rPr>
          <w:rStyle w:val="StyleUnderline"/>
          <w:rFonts w:asciiTheme="minorHAnsi" w:hAnsiTheme="minorHAnsi" w:cstheme="minorHAnsi"/>
        </w:rPr>
        <w:t xml:space="preserve"> despite </w:t>
      </w:r>
      <w:r w:rsidRPr="00FD62E8">
        <w:rPr>
          <w:rStyle w:val="Emphasis"/>
          <w:rFonts w:asciiTheme="minorHAnsi" w:hAnsiTheme="minorHAnsi" w:cstheme="minorHAnsi"/>
        </w:rPr>
        <w:t>widespread hype</w:t>
      </w:r>
      <w:r w:rsidRPr="00FD62E8">
        <w:rPr>
          <w:rFonts w:asciiTheme="minorHAnsi" w:hAnsiTheme="minorHAnsi" w:cstheme="minorHAnsi"/>
          <w:sz w:val="16"/>
        </w:rPr>
        <w:t xml:space="preserve"> about their promise. For example, </w:t>
      </w:r>
      <w:r w:rsidRPr="00FD62E8">
        <w:rPr>
          <w:rStyle w:val="StyleUnderline"/>
          <w:rFonts w:asciiTheme="minorHAnsi" w:hAnsiTheme="minorHAnsi" w:cstheme="minorHAnsi"/>
        </w:rPr>
        <w:t>the introduction of chemical weapons was widely expected to</w:t>
      </w:r>
      <w:r w:rsidRPr="00FD62E8">
        <w:rPr>
          <w:rFonts w:asciiTheme="minorHAnsi" w:hAnsiTheme="minorHAnsi" w:cstheme="minorHAnsi"/>
          <w:sz w:val="16"/>
        </w:rPr>
        <w:t xml:space="preserve"> immediately </w:t>
      </w:r>
      <w:r w:rsidRPr="00FD62E8">
        <w:rPr>
          <w:rStyle w:val="StyleUnderline"/>
          <w:rFonts w:asciiTheme="minorHAnsi" w:hAnsiTheme="minorHAnsi" w:cstheme="minorHAnsi"/>
        </w:rPr>
        <w:t>change</w:t>
      </w:r>
      <w:r w:rsidRPr="00FD62E8">
        <w:rPr>
          <w:rFonts w:asciiTheme="minorHAnsi" w:hAnsiTheme="minorHAnsi" w:cstheme="minorHAnsi"/>
          <w:sz w:val="16"/>
        </w:rPr>
        <w:t xml:space="preserve"> the nature of </w:t>
      </w:r>
      <w:r w:rsidRPr="00FD62E8">
        <w:rPr>
          <w:rStyle w:val="StyleUnderline"/>
          <w:rFonts w:asciiTheme="minorHAnsi" w:hAnsiTheme="minorHAnsi" w:cstheme="minorHAnsi"/>
        </w:rPr>
        <w:t>warfare and deterrence</w:t>
      </w:r>
      <w:r w:rsidRPr="00FD62E8">
        <w:rPr>
          <w:rFonts w:asciiTheme="minorHAnsi" w:hAnsiTheme="minorHAnsi" w:cstheme="minorHAnsi"/>
          <w:sz w:val="16"/>
        </w:rPr>
        <w:t xml:space="preserve"> after the British army first used poison gas on the battlefield during World War I. </w:t>
      </w:r>
      <w:r w:rsidRPr="00FD62E8">
        <w:rPr>
          <w:rStyle w:val="StyleUnderline"/>
          <w:rFonts w:asciiTheme="minorHAnsi" w:hAnsiTheme="minorHAnsi" w:cstheme="minorHAnsi"/>
        </w:rPr>
        <w:t xml:space="preserve">Yet chemical weapons quickly turned out to be less practical, easier to counter, and less effective </w:t>
      </w:r>
      <w:r w:rsidRPr="00FD62E8">
        <w:rPr>
          <w:rFonts w:asciiTheme="minorHAnsi" w:hAnsiTheme="minorHAnsi" w:cstheme="minorHAnsi"/>
          <w:sz w:val="16"/>
        </w:rPr>
        <w:t>than conventional high-explosives in inflicting damage and disrupting enemy operations.6 Other technologies have become important only after advancements in other areas allowed them to</w:t>
      </w:r>
      <w:r w:rsidRPr="00DC4B63">
        <w:rPr>
          <w:rFonts w:asciiTheme="minorHAnsi" w:hAnsiTheme="minorHAnsi" w:cstheme="minorHAnsi"/>
          <w:sz w:val="16"/>
        </w:rPr>
        <w:t xml:space="preserve"> reach their full potential: until armies developed tactics for effectively employing firearms, for instance, these weapons had little effect on the balance of power. And </w:t>
      </w:r>
      <w:r w:rsidRPr="00FD62E8">
        <w:rPr>
          <w:rStyle w:val="StyleUnderline"/>
          <w:rFonts w:asciiTheme="minorHAnsi" w:hAnsiTheme="minorHAnsi" w:cstheme="minorHAnsi"/>
        </w:rPr>
        <w:t xml:space="preserve">even when technologies do have significant strategic consequences, they often take </w:t>
      </w:r>
      <w:r w:rsidRPr="00FD62E8">
        <w:rPr>
          <w:rStyle w:val="Emphasis"/>
          <w:rFonts w:asciiTheme="minorHAnsi" w:hAnsiTheme="minorHAnsi" w:cstheme="minorHAnsi"/>
        </w:rPr>
        <w:t>decades to emerge</w:t>
      </w:r>
      <w:r w:rsidRPr="00FD62E8">
        <w:rPr>
          <w:rStyle w:val="StyleUnderline"/>
          <w:rFonts w:asciiTheme="minorHAnsi" w:hAnsiTheme="minorHAnsi" w:cstheme="minorHAnsi"/>
        </w:rPr>
        <w:t>, as the invention of airplanes and tanks illustrates</w:t>
      </w:r>
      <w:r w:rsidRPr="00FD62E8">
        <w:rPr>
          <w:rFonts w:asciiTheme="minorHAnsi" w:hAnsiTheme="minorHAnsi" w:cstheme="minorHAnsi"/>
          <w:sz w:val="16"/>
        </w:rPr>
        <w:t xml:space="preserve">. In short, </w:t>
      </w:r>
      <w:r w:rsidRPr="00FD62E8">
        <w:rPr>
          <w:rStyle w:val="StyleUnderline"/>
          <w:rFonts w:asciiTheme="minorHAnsi" w:hAnsiTheme="minorHAnsi" w:cstheme="minorHAnsi"/>
        </w:rPr>
        <w:t xml:space="preserve">it is </w:t>
      </w:r>
      <w:r w:rsidRPr="00FD62E8">
        <w:rPr>
          <w:rStyle w:val="Emphasis"/>
          <w:rFonts w:asciiTheme="minorHAnsi" w:hAnsiTheme="minorHAnsi" w:cstheme="minorHAnsi"/>
        </w:rPr>
        <w:t>easy to exaggerate</w:t>
      </w:r>
      <w:r w:rsidRPr="00FD62E8">
        <w:rPr>
          <w:rStyle w:val="StyleUnderline"/>
          <w:rFonts w:asciiTheme="minorHAnsi" w:hAnsiTheme="minorHAnsi" w:cstheme="minorHAnsi"/>
        </w:rPr>
        <w:t xml:space="preserve"> the strategic effects of nascent technologies</w:t>
      </w:r>
      <w:r w:rsidRPr="00FD62E8">
        <w:rPr>
          <w:rFonts w:asciiTheme="minorHAnsi" w:hAnsiTheme="minorHAnsi" w:cstheme="minorHAnsi"/>
          <w:sz w:val="16"/>
        </w:rPr>
        <w:t>.7</w:t>
      </w:r>
    </w:p>
    <w:p w14:paraId="4DD2EBEC" w14:textId="77777777" w:rsidR="00B22507" w:rsidRPr="00DC4B63" w:rsidRDefault="00B22507" w:rsidP="00B22507">
      <w:pPr>
        <w:rPr>
          <w:rFonts w:asciiTheme="minorHAnsi" w:hAnsiTheme="minorHAnsi" w:cstheme="minorHAnsi"/>
          <w:sz w:val="16"/>
        </w:rPr>
      </w:pPr>
      <w:r w:rsidRPr="00FD62E8">
        <w:rPr>
          <w:rStyle w:val="StyleUnderline"/>
          <w:rFonts w:asciiTheme="minorHAnsi" w:hAnsiTheme="minorHAnsi" w:cstheme="minorHAnsi"/>
        </w:rPr>
        <w:t>Second, even if today’s emerging</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tech</w:t>
      </w:r>
      <w:r w:rsidRPr="00DC4B63">
        <w:rPr>
          <w:rStyle w:val="StyleUnderline"/>
          <w:rFonts w:asciiTheme="minorHAnsi" w:hAnsiTheme="minorHAnsi" w:cstheme="minorHAnsi"/>
        </w:rPr>
        <w:t xml:space="preserve">nologies are poised to drive important changes in the international system, they are likely to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variegated</w:t>
      </w:r>
      <w:r w:rsidRPr="00DC4B63">
        <w:rPr>
          <w:rStyle w:val="StyleUnderline"/>
          <w:rFonts w:asciiTheme="minorHAnsi" w:hAnsiTheme="minorHAnsi" w:cstheme="minorHAnsi"/>
        </w:rPr>
        <w:t xml:space="preserve"> and even </w:t>
      </w:r>
      <w:r w:rsidRPr="00DC4B63">
        <w:rPr>
          <w:rStyle w:val="Emphasis"/>
          <w:rFonts w:asciiTheme="minorHAnsi" w:hAnsiTheme="minorHAnsi" w:cstheme="minorHAnsi"/>
          <w:highlight w:val="green"/>
        </w:rPr>
        <w:t>contradictory effects</w:t>
      </w:r>
      <w:r w:rsidRPr="00DC4B63">
        <w:rPr>
          <w:rStyle w:val="StyleUnderline"/>
          <w:rFonts w:asciiTheme="minorHAnsi" w:hAnsiTheme="minorHAnsi" w:cstheme="minorHAnsi"/>
          <w:highlight w:val="green"/>
        </w:rPr>
        <w:t>. Tech</w:t>
      </w:r>
      <w:r w:rsidRPr="00DC4B63">
        <w:rPr>
          <w:rStyle w:val="StyleUnderline"/>
          <w:rFonts w:asciiTheme="minorHAnsi" w:hAnsiTheme="minorHAnsi" w:cstheme="minorHAnsi"/>
        </w:rPr>
        <w:t xml:space="preserve">nologies </w:t>
      </w:r>
      <w:r w:rsidRPr="00DC4B63">
        <w:rPr>
          <w:rStyle w:val="StyleUnderline"/>
          <w:rFonts w:asciiTheme="minorHAnsi" w:hAnsiTheme="minorHAnsi" w:cstheme="minorHAnsi"/>
          <w:highlight w:val="green"/>
        </w:rPr>
        <w:t>may be</w:t>
      </w:r>
      <w:r w:rsidRPr="00DC4B63">
        <w:rPr>
          <w:rStyle w:val="StyleUnderline"/>
          <w:rFonts w:asciiTheme="minorHAnsi" w:hAnsiTheme="minorHAnsi" w:cstheme="minorHAnsi"/>
        </w:rPr>
        <w:t xml:space="preserve"> destabilising under some conditions, but </w:t>
      </w:r>
      <w:r w:rsidRPr="00DC4B63">
        <w:rPr>
          <w:rStyle w:val="Emphasis"/>
          <w:rFonts w:asciiTheme="minorHAnsi" w:hAnsiTheme="minorHAnsi" w:cstheme="minorHAnsi"/>
          <w:highlight w:val="green"/>
        </w:rPr>
        <w:t>stabilising</w:t>
      </w:r>
      <w:r w:rsidRPr="00DC4B63">
        <w:rPr>
          <w:rStyle w:val="Emphasis"/>
          <w:rFonts w:asciiTheme="minorHAnsi" w:hAnsiTheme="minorHAnsi" w:cstheme="minorHAnsi"/>
        </w:rPr>
        <w:t xml:space="preserve"> in others</w:t>
      </w:r>
      <w:r w:rsidRPr="00DC4B63">
        <w:rPr>
          <w:rFonts w:asciiTheme="minorHAnsi" w:hAnsiTheme="minorHAnsi" w:cstheme="minorHAnsi"/>
          <w:sz w:val="16"/>
        </w:rPr>
        <w:t xml:space="preserve">. Furthermore, </w:t>
      </w:r>
      <w:r w:rsidRPr="00DC4B63">
        <w:rPr>
          <w:rStyle w:val="StyleUnderline"/>
          <w:rFonts w:asciiTheme="minorHAnsi" w:hAnsiTheme="minorHAnsi" w:cstheme="minorHAnsi"/>
          <w:highlight w:val="green"/>
        </w:rPr>
        <w:t>other factors</w:t>
      </w:r>
      <w:r w:rsidRPr="00DC4B63">
        <w:rPr>
          <w:rStyle w:val="StyleUnderline"/>
          <w:rFonts w:asciiTheme="minorHAnsi" w:hAnsiTheme="minorHAnsi" w:cstheme="minorHAnsi"/>
        </w:rPr>
        <w:t xml:space="preserve"> are likely to </w:t>
      </w:r>
      <w:r w:rsidRPr="00DC4B63">
        <w:rPr>
          <w:rStyle w:val="Emphasis"/>
          <w:rFonts w:asciiTheme="minorHAnsi" w:hAnsiTheme="minorHAnsi" w:cstheme="minorHAnsi"/>
          <w:highlight w:val="green"/>
        </w:rPr>
        <w:t>mediate</w:t>
      </w:r>
      <w:r w:rsidRPr="00DC4B63">
        <w:rPr>
          <w:rStyle w:val="Emphasis"/>
          <w:rFonts w:asciiTheme="minorHAnsi" w:hAnsiTheme="minorHAnsi" w:cstheme="minorHAnsi"/>
        </w:rPr>
        <w:t xml:space="preserve"> the </w:t>
      </w:r>
      <w:r w:rsidRPr="00DC4B63">
        <w:rPr>
          <w:rStyle w:val="Emphasis"/>
          <w:rFonts w:asciiTheme="minorHAnsi" w:hAnsiTheme="minorHAnsi" w:cstheme="minorHAnsi"/>
          <w:highlight w:val="green"/>
        </w:rPr>
        <w:t>effects</w:t>
      </w:r>
      <w:r w:rsidRPr="00DC4B63">
        <w:rPr>
          <w:rStyle w:val="StyleUnderline"/>
          <w:rFonts w:asciiTheme="minorHAnsi" w:hAnsiTheme="minorHAnsi" w:cstheme="minorHAnsi"/>
        </w:rPr>
        <w:t xml:space="preserve"> of new technologies</w:t>
      </w:r>
      <w:r w:rsidRPr="00DC4B63">
        <w:rPr>
          <w:rFonts w:asciiTheme="minorHAnsi" w:hAnsiTheme="minorHAnsi" w:cstheme="minorHAnsi"/>
          <w:sz w:val="16"/>
        </w:rPr>
        <w:t xml:space="preserve"> on the international system, </w:t>
      </w:r>
      <w:r w:rsidRPr="00DC4B63">
        <w:rPr>
          <w:rStyle w:val="StyleUnderline"/>
          <w:rFonts w:asciiTheme="minorHAnsi" w:hAnsiTheme="minorHAnsi" w:cstheme="minorHAnsi"/>
          <w:highlight w:val="green"/>
        </w:rPr>
        <w:t xml:space="preserve">including </w:t>
      </w:r>
      <w:r w:rsidRPr="00DC4B63">
        <w:rPr>
          <w:rStyle w:val="Emphasis"/>
          <w:rFonts w:asciiTheme="minorHAnsi" w:hAnsiTheme="minorHAnsi" w:cstheme="minorHAnsi"/>
          <w:highlight w:val="green"/>
        </w:rPr>
        <w:t>geography</w:t>
      </w:r>
      <w:r w:rsidRPr="00DC4B63">
        <w:rPr>
          <w:rStyle w:val="StyleUnderline"/>
          <w:rFonts w:asciiTheme="minorHAnsi" w:hAnsiTheme="minorHAnsi" w:cstheme="minorHAnsi"/>
        </w:rPr>
        <w:t xml:space="preserve">, the distribution of </w:t>
      </w:r>
      <w:r w:rsidRPr="00DC4B63">
        <w:rPr>
          <w:rStyle w:val="Emphasis"/>
          <w:rFonts w:asciiTheme="minorHAnsi" w:hAnsiTheme="minorHAnsi" w:cstheme="minorHAnsi"/>
        </w:rPr>
        <w:t>material power,</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military </w:t>
      </w:r>
      <w:r w:rsidRPr="00DC4B63">
        <w:rPr>
          <w:rStyle w:val="Emphasis"/>
          <w:rFonts w:asciiTheme="minorHAnsi" w:hAnsiTheme="minorHAnsi" w:cstheme="minorHAnsi"/>
          <w:highlight w:val="green"/>
        </w:rPr>
        <w:t>strategy</w:t>
      </w:r>
      <w:r w:rsidRPr="00DC4B63">
        <w:rPr>
          <w:rStyle w:val="StyleUnderline"/>
          <w:rFonts w:asciiTheme="minorHAnsi" w:hAnsiTheme="minorHAnsi" w:cstheme="minorHAnsi"/>
        </w:rPr>
        <w:t xml:space="preserve">, domestic and organisational </w:t>
      </w:r>
      <w:r w:rsidRPr="00DC4B63">
        <w:rPr>
          <w:rStyle w:val="Emphasis"/>
          <w:rFonts w:asciiTheme="minorHAnsi" w:hAnsiTheme="minorHAnsi" w:cstheme="minorHAnsi"/>
          <w:highlight w:val="green"/>
        </w:rPr>
        <w:t>politics</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and </w:t>
      </w:r>
      <w:r w:rsidRPr="00DC4B63">
        <w:rPr>
          <w:rStyle w:val="Emphasis"/>
          <w:rFonts w:asciiTheme="minorHAnsi" w:hAnsiTheme="minorHAnsi" w:cstheme="minorHAnsi"/>
          <w:highlight w:val="green"/>
        </w:rPr>
        <w:t>social</w:t>
      </w:r>
      <w:r w:rsidRPr="00DC4B63">
        <w:rPr>
          <w:rStyle w:val="Emphasis"/>
          <w:rFonts w:asciiTheme="minorHAnsi" w:hAnsiTheme="minorHAnsi" w:cstheme="minorHAnsi"/>
        </w:rPr>
        <w:t xml:space="preserve"> and cultural </w:t>
      </w:r>
      <w:r w:rsidRPr="00DC4B63">
        <w:rPr>
          <w:rStyle w:val="Emphasis"/>
          <w:rFonts w:asciiTheme="minorHAnsi" w:hAnsiTheme="minorHAnsi" w:cstheme="minorHAnsi"/>
          <w:highlight w:val="green"/>
        </w:rPr>
        <w:t>variables</w:t>
      </w:r>
      <w:r w:rsidRPr="00DC4B63">
        <w:rPr>
          <w:rStyle w:val="StyleUnderline"/>
          <w:rFonts w:asciiTheme="minorHAnsi" w:hAnsiTheme="minorHAnsi" w:cstheme="minorHAnsi"/>
        </w:rPr>
        <w:t>, to name only a few</w:t>
      </w:r>
      <w:r w:rsidRPr="00DC4B63">
        <w:rPr>
          <w:rFonts w:asciiTheme="minorHAnsi" w:hAnsiTheme="minorHAnsi" w:cstheme="minorHAnsi"/>
          <w:sz w:val="16"/>
        </w:rPr>
        <w:t xml:space="preserve">.8 </w:t>
      </w:r>
      <w:r w:rsidRPr="00DC4B63">
        <w:rPr>
          <w:rStyle w:val="StyleUnderline"/>
          <w:rFonts w:asciiTheme="minorHAnsi" w:hAnsiTheme="minorHAnsi" w:cstheme="minorHAnsi"/>
        </w:rPr>
        <w:t xml:space="preserve">Consequently, the strategic effects of new technologies often </w:t>
      </w:r>
      <w:r w:rsidRPr="00DC4B63">
        <w:rPr>
          <w:rStyle w:val="Emphasis"/>
          <w:rFonts w:asciiTheme="minorHAnsi" w:hAnsiTheme="minorHAnsi" w:cstheme="minorHAnsi"/>
        </w:rPr>
        <w:t>defy simple classification</w:t>
      </w:r>
      <w:r w:rsidRPr="00DC4B63">
        <w:rPr>
          <w:rFonts w:asciiTheme="minorHAnsi" w:hAnsiTheme="minorHAnsi" w:cstheme="minorHAnsi"/>
          <w:sz w:val="16"/>
        </w:rPr>
        <w:t>. Indeed, more than 70 years after nuclear weapons emerged as a new technology, their consequences for stability continue to be debated.9</w:t>
      </w:r>
    </w:p>
    <w:p w14:paraId="2FB1A6D6" w14:textId="77777777" w:rsidR="00B22507" w:rsidRPr="00CB1BC9" w:rsidRDefault="00B22507" w:rsidP="00B22507"/>
    <w:p w14:paraId="14CB0F92" w14:textId="77777777" w:rsidR="00B22507" w:rsidRDefault="00B22507" w:rsidP="00B22507">
      <w:pPr>
        <w:pStyle w:val="Heading4"/>
      </w:pPr>
      <w:r>
        <w:t xml:space="preserve">No spillover. At best, the aff aligns </w:t>
      </w:r>
      <w:r>
        <w:rPr>
          <w:u w:val="single"/>
        </w:rPr>
        <w:t xml:space="preserve">non-economic </w:t>
      </w:r>
      <w:r>
        <w:t>rights. That’s 1AC</w:t>
      </w:r>
    </w:p>
    <w:p w14:paraId="4D210079" w14:textId="77777777" w:rsidR="00B22507" w:rsidRPr="007F1723" w:rsidRDefault="00B22507" w:rsidP="00B22507">
      <w:r w:rsidRPr="009C6D83">
        <w:rPr>
          <w:rStyle w:val="Style13ptBold"/>
        </w:rPr>
        <w:t>Nyström ’25</w:t>
      </w:r>
      <w:r>
        <w:t xml:space="preserve"> [Birgitta and Merve Kutlu Mutluer; April 21; Faculty of Law, Lund University; Faculty of Law, Anadolu University; European Labour Law Journal, “Changing the nature of the collective actions: Sympathy strikes,” https://doi.org/10.1177/203195252513321]</w:t>
      </w:r>
    </w:p>
    <w:p w14:paraId="061BF0C9" w14:textId="77777777" w:rsidR="00B22507" w:rsidRPr="002B3C57" w:rsidRDefault="00B22507" w:rsidP="00B22507">
      <w:pPr>
        <w:rPr>
          <w:sz w:val="16"/>
        </w:rPr>
      </w:pPr>
      <w:r w:rsidRPr="00AB692A">
        <w:rPr>
          <w:rStyle w:val="Emphasis"/>
          <w:highlight w:val="green"/>
        </w:rPr>
        <w:t>The ECHR does not include economic rights</w:t>
      </w:r>
      <w:r w:rsidRPr="002B3C57">
        <w:rPr>
          <w:sz w:val="16"/>
        </w:rPr>
        <w:t>, which allows the ECtHR to take a more progressive stance on labour rights compared to ECJ.</w:t>
      </w:r>
    </w:p>
    <w:p w14:paraId="51780E1E" w14:textId="77777777" w:rsidR="00B22507" w:rsidRPr="005F0555" w:rsidRDefault="00B22507" w:rsidP="00B22507">
      <w:pPr>
        <w:pStyle w:val="Heading4"/>
        <w:rPr>
          <w:rFonts w:cs="Arial"/>
        </w:rPr>
      </w:pPr>
      <w:r>
        <w:rPr>
          <w:rFonts w:cs="Arial"/>
        </w:rPr>
        <w:t>US-EU alliance is resilient.</w:t>
      </w:r>
    </w:p>
    <w:p w14:paraId="05C278EE" w14:textId="77777777" w:rsidR="00B22507" w:rsidRPr="005F0555" w:rsidRDefault="00B22507" w:rsidP="00B22507">
      <w:r w:rsidRPr="005F0555">
        <w:rPr>
          <w:rStyle w:val="Style13ptBold"/>
        </w:rPr>
        <w:t>Tertrais 22</w:t>
      </w:r>
      <w:r w:rsidRPr="005F0555">
        <w:t xml:space="preserve"> – Tertrais is Deputy Director of a leading French think-tank on international security issues. After working at NATO's Parliamentary Assembly, he worked for the Ministry of Defence and the RAND Corporation, and joined the FRS in 2001. Doctorate of the Paris Political Science Institute.</w:t>
      </w:r>
    </w:p>
    <w:p w14:paraId="10A608BF" w14:textId="77777777" w:rsidR="00B22507" w:rsidRPr="005F0555" w:rsidRDefault="00B22507" w:rsidP="00B22507">
      <w:r w:rsidRPr="005F0555">
        <w:t xml:space="preserve">Bruno Tertrais, June 2022, “Entangling Alliances?” Atlantic Council, </w:t>
      </w:r>
      <w:r w:rsidRPr="00AA0BFE">
        <w:t>https://www.atlanticcouncil.org/wp-content/uploads/2022/06/Entangling_Alliances__Europe_the_United_States_Asia_and_the_Risk_of_1914_.pdf</w:t>
      </w:r>
    </w:p>
    <w:p w14:paraId="4CAA4966" w14:textId="77777777" w:rsidR="00B22507" w:rsidRPr="007F1723" w:rsidRDefault="00B22507" w:rsidP="00B22507">
      <w:pPr>
        <w:rPr>
          <w:sz w:val="16"/>
        </w:rPr>
      </w:pPr>
      <w:r w:rsidRPr="005F0555">
        <w:rPr>
          <w:rStyle w:val="StyleUnderline"/>
        </w:rPr>
        <w:t>Since the end of World War II</w:t>
      </w:r>
      <w:r w:rsidRPr="002F7D81">
        <w:rPr>
          <w:sz w:val="16"/>
        </w:rPr>
        <w:t xml:space="preserve">, </w:t>
      </w:r>
      <w:r w:rsidRPr="005F0555">
        <w:rPr>
          <w:rStyle w:val="StyleUnderline"/>
          <w:highlight w:val="green"/>
        </w:rPr>
        <w:t>alliances</w:t>
      </w:r>
      <w:r w:rsidRPr="002F7D81">
        <w:rPr>
          <w:sz w:val="16"/>
        </w:rPr>
        <w:t xml:space="preserve">, </w:t>
      </w:r>
      <w:r w:rsidRPr="005F0555">
        <w:rPr>
          <w:rStyle w:val="Emphasis"/>
        </w:rPr>
        <w:t>however you define them</w:t>
      </w:r>
      <w:r w:rsidRPr="002F7D81">
        <w:rPr>
          <w:sz w:val="16"/>
        </w:rPr>
        <w:t xml:space="preserve">, </w:t>
      </w:r>
      <w:r w:rsidRPr="005F0555">
        <w:rPr>
          <w:rStyle w:val="StyleUnderline"/>
          <w:highlight w:val="green"/>
        </w:rPr>
        <w:t>have</w:t>
      </w:r>
      <w:r w:rsidRPr="002F7D81">
        <w:rPr>
          <w:sz w:val="16"/>
          <w:highlight w:val="green"/>
        </w:rPr>
        <w:t xml:space="preserve"> </w:t>
      </w:r>
      <w:r w:rsidRPr="005F0555">
        <w:rPr>
          <w:rStyle w:val="StyleUnderline"/>
          <w:highlight w:val="green"/>
        </w:rPr>
        <w:t>proven</w:t>
      </w:r>
      <w:r w:rsidRPr="002F7D81">
        <w:rPr>
          <w:sz w:val="16"/>
        </w:rPr>
        <w:t xml:space="preserve"> to be </w:t>
      </w:r>
      <w:r w:rsidRPr="005F0555">
        <w:rPr>
          <w:rStyle w:val="Emphasis"/>
        </w:rPr>
        <w:t xml:space="preserve">quite </w:t>
      </w:r>
      <w:r w:rsidRPr="005F0555">
        <w:rPr>
          <w:rStyle w:val="Emphasis"/>
          <w:highlight w:val="green"/>
        </w:rPr>
        <w:t>resilient</w:t>
      </w:r>
      <w:r w:rsidRPr="002F7D81">
        <w:rPr>
          <w:sz w:val="16"/>
        </w:rPr>
        <w:t xml:space="preserve">. </w:t>
      </w:r>
      <w:r w:rsidRPr="005F0555">
        <w:rPr>
          <w:rStyle w:val="StyleUnderline"/>
        </w:rPr>
        <w:t>The official</w:t>
      </w:r>
      <w:r w:rsidRPr="002F7D81">
        <w:rPr>
          <w:sz w:val="16"/>
        </w:rPr>
        <w:t xml:space="preserve"> list of formal </w:t>
      </w:r>
      <w:r w:rsidRPr="005F0555">
        <w:rPr>
          <w:rStyle w:val="StyleUnderline"/>
        </w:rPr>
        <w:t>US</w:t>
      </w:r>
      <w:r w:rsidRPr="002F7D81">
        <w:rPr>
          <w:sz w:val="16"/>
        </w:rPr>
        <w:t xml:space="preserve"> collective </w:t>
      </w:r>
      <w:r w:rsidRPr="005F0555">
        <w:rPr>
          <w:rStyle w:val="StyleUnderline"/>
        </w:rPr>
        <w:t>defense commitments includes</w:t>
      </w:r>
      <w:r w:rsidRPr="002F7D81">
        <w:rPr>
          <w:sz w:val="16"/>
        </w:rPr>
        <w:t xml:space="preserve"> treaties signed with countries of the American continents (</w:t>
      </w:r>
      <w:r w:rsidRPr="005F0555">
        <w:rPr>
          <w:rStyle w:val="Emphasis"/>
        </w:rPr>
        <w:t>Rio</w:t>
      </w:r>
      <w:r w:rsidRPr="002F7D81">
        <w:rPr>
          <w:sz w:val="16"/>
        </w:rPr>
        <w:t xml:space="preserve">, 1947), </w:t>
      </w:r>
      <w:r w:rsidRPr="005F0555">
        <w:rPr>
          <w:rStyle w:val="StyleUnderline"/>
        </w:rPr>
        <w:t>Europe and Canada</w:t>
      </w:r>
      <w:r w:rsidRPr="002F7D81">
        <w:rPr>
          <w:sz w:val="16"/>
        </w:rPr>
        <w:t xml:space="preserve"> (Washington, 1949), </w:t>
      </w:r>
      <w:r w:rsidRPr="005F0555">
        <w:rPr>
          <w:rStyle w:val="StyleUnderline"/>
        </w:rPr>
        <w:t>Korea</w:t>
      </w:r>
      <w:r w:rsidRPr="002F7D81">
        <w:rPr>
          <w:sz w:val="16"/>
        </w:rPr>
        <w:t xml:space="preserve"> (1951), </w:t>
      </w:r>
      <w:r w:rsidRPr="005F0555">
        <w:rPr>
          <w:rStyle w:val="StyleUnderline"/>
        </w:rPr>
        <w:t xml:space="preserve">Australia and New Zealand </w:t>
      </w:r>
      <w:r w:rsidRPr="002F7D81">
        <w:rPr>
          <w:sz w:val="16"/>
        </w:rPr>
        <w:t xml:space="preserve">(1951), the </w:t>
      </w:r>
      <w:r w:rsidRPr="005F0555">
        <w:rPr>
          <w:rStyle w:val="StyleUnderline"/>
        </w:rPr>
        <w:t>Philippines</w:t>
      </w:r>
      <w:r w:rsidRPr="002F7D81">
        <w:rPr>
          <w:sz w:val="16"/>
        </w:rPr>
        <w:t xml:space="preserve"> (1951), </w:t>
      </w:r>
      <w:r w:rsidRPr="005F0555">
        <w:rPr>
          <w:rStyle w:val="StyleUnderline"/>
        </w:rPr>
        <w:t>Japan</w:t>
      </w:r>
      <w:r w:rsidRPr="002F7D81">
        <w:rPr>
          <w:sz w:val="16"/>
        </w:rPr>
        <w:t xml:space="preserve"> (1951, 1960), </w:t>
      </w:r>
      <w:r w:rsidRPr="005F0555">
        <w:rPr>
          <w:rStyle w:val="StyleUnderline"/>
        </w:rPr>
        <w:t>and</w:t>
      </w:r>
      <w:r w:rsidRPr="002F7D81">
        <w:rPr>
          <w:sz w:val="16"/>
        </w:rPr>
        <w:t xml:space="preserve"> members of the largely forgotten but still valid South-East Asia Treaty (</w:t>
      </w:r>
      <w:r w:rsidRPr="005F0555">
        <w:rPr>
          <w:rStyle w:val="StyleUnderline"/>
        </w:rPr>
        <w:t>the Manila Pact</w:t>
      </w:r>
      <w:r w:rsidRPr="002F7D81">
        <w:rPr>
          <w:sz w:val="16"/>
        </w:rPr>
        <w:t xml:space="preserve"> of 1954).16 </w:t>
      </w:r>
      <w:r w:rsidRPr="005F0555">
        <w:rPr>
          <w:rStyle w:val="StyleUnderline"/>
        </w:rPr>
        <w:t>To this</w:t>
      </w:r>
      <w:r w:rsidRPr="002F7D81">
        <w:rPr>
          <w:sz w:val="16"/>
        </w:rPr>
        <w:t xml:space="preserve"> list </w:t>
      </w:r>
      <w:r w:rsidRPr="005F0555">
        <w:rPr>
          <w:rStyle w:val="StyleUnderline"/>
        </w:rPr>
        <w:t>can be added</w:t>
      </w:r>
      <w:r w:rsidRPr="002F7D81">
        <w:rPr>
          <w:sz w:val="16"/>
        </w:rPr>
        <w:t xml:space="preserve"> </w:t>
      </w:r>
      <w:r w:rsidRPr="005F0555">
        <w:rPr>
          <w:rStyle w:val="Emphasis"/>
        </w:rPr>
        <w:t>Taiwan</w:t>
      </w:r>
      <w:r w:rsidRPr="002F7D81">
        <w:rPr>
          <w:sz w:val="16"/>
        </w:rPr>
        <w:t xml:space="preserve">, the </w:t>
      </w:r>
      <w:r w:rsidRPr="005F0555">
        <w:rPr>
          <w:rStyle w:val="Emphasis"/>
        </w:rPr>
        <w:t>Gulf States,</w:t>
      </w:r>
      <w:r w:rsidRPr="002F7D81">
        <w:rPr>
          <w:sz w:val="16"/>
        </w:rPr>
        <w:t xml:space="preserve"> as well as </w:t>
      </w:r>
      <w:r w:rsidRPr="005F0555">
        <w:rPr>
          <w:rStyle w:val="Emphasis"/>
        </w:rPr>
        <w:t>Israel</w:t>
      </w:r>
      <w:r w:rsidRPr="002F7D81">
        <w:rPr>
          <w:sz w:val="16"/>
        </w:rPr>
        <w:t>—</w:t>
      </w:r>
      <w:r w:rsidRPr="005F0555">
        <w:rPr>
          <w:rStyle w:val="StyleUnderline"/>
        </w:rPr>
        <w:t>countries</w:t>
      </w:r>
      <w:r w:rsidRPr="002F7D81">
        <w:rPr>
          <w:sz w:val="16"/>
        </w:rPr>
        <w:t xml:space="preserve"> that do not benefit from treaty-based commitments but for </w:t>
      </w:r>
      <w:r w:rsidRPr="005F0555">
        <w:rPr>
          <w:rStyle w:val="StyleUnderline"/>
        </w:rPr>
        <w:t>which</w:t>
      </w:r>
      <w:r w:rsidRPr="002F7D81">
        <w:rPr>
          <w:sz w:val="16"/>
        </w:rPr>
        <w:t xml:space="preserve"> </w:t>
      </w:r>
      <w:r w:rsidRPr="005F0555">
        <w:rPr>
          <w:rStyle w:val="Emphasis"/>
        </w:rPr>
        <w:t>repeated and explicit statements</w:t>
      </w:r>
      <w:r w:rsidRPr="002F7D81">
        <w:rPr>
          <w:sz w:val="16"/>
        </w:rPr>
        <w:t xml:space="preserve"> by US presidents </w:t>
      </w:r>
      <w:r w:rsidRPr="005F0555">
        <w:rPr>
          <w:rStyle w:val="StyleUnderline"/>
        </w:rPr>
        <w:t>amount to de facto security guarantees</w:t>
      </w:r>
      <w:r w:rsidRPr="002F7D81">
        <w:rPr>
          <w:sz w:val="16"/>
        </w:rPr>
        <w:t xml:space="preserve">.17 While the United States has the largest number of inherited security commitments that persist to this day, there are several others worth considering. European countries remained bound together by the Modified Brussels Treaty of 1954 until it was subsumed in the Lisbon Treaty. Less known is the fact that sixteen UN members (including seven NATO countries) also remain committed to the defense of Korea through a 1953 declaration stating that they would “again be united and be prompt to resist” should the armistice break down.18 China, for its part, has a long-standing commitment to the security of North Korea. Finally, the Arab League’s mutual defense commitment still exists on paper, though it has not proven very efficient since its signature in 1950.19 </w:t>
      </w:r>
      <w:r w:rsidRPr="005F0555">
        <w:rPr>
          <w:rStyle w:val="StyleUnderline"/>
        </w:rPr>
        <w:t>To be sure</w:t>
      </w:r>
      <w:r w:rsidRPr="002F7D81">
        <w:rPr>
          <w:sz w:val="16"/>
        </w:rPr>
        <w:t xml:space="preserve">, </w:t>
      </w:r>
      <w:r w:rsidRPr="005F0555">
        <w:rPr>
          <w:rStyle w:val="StyleUnderline"/>
          <w:highlight w:val="green"/>
        </w:rPr>
        <w:t>there have been dents</w:t>
      </w:r>
      <w:r w:rsidRPr="002F7D81">
        <w:rPr>
          <w:sz w:val="16"/>
        </w:rPr>
        <w:t xml:space="preserve"> in the web of legacy alliances. Those forged by the Soviet Union have disappeared. The Warsaw Pact was disbanded in 1991. The USSR’s Treaty on Friendship, Cooperation, and Mutual Assistance with North Korea (1961), which involved a defense commitment, was replaced in 2000 by a Treaty on Friendship, Good Neighborliness and Cooperation, which includes a mere commitment not to side with any attacking party.20 Western alliances have not been immune to shocks and tensions either. </w:t>
      </w:r>
      <w:r w:rsidRPr="005F0555">
        <w:rPr>
          <w:rStyle w:val="StyleUnderline"/>
        </w:rPr>
        <w:t>Due to Wellington’s antinuclear stance</w:t>
      </w:r>
      <w:r w:rsidRPr="002F7D81">
        <w:rPr>
          <w:sz w:val="16"/>
        </w:rPr>
        <w:t xml:space="preserve">, </w:t>
      </w:r>
      <w:r w:rsidRPr="005F0555">
        <w:rPr>
          <w:rStyle w:val="StyleUnderline"/>
        </w:rPr>
        <w:t>the U</w:t>
      </w:r>
      <w:r w:rsidRPr="002F7D81">
        <w:rPr>
          <w:sz w:val="16"/>
        </w:rPr>
        <w:t xml:space="preserve">nited </w:t>
      </w:r>
      <w:r w:rsidRPr="005F0555">
        <w:rPr>
          <w:rStyle w:val="StyleUnderline"/>
        </w:rPr>
        <w:t>S</w:t>
      </w:r>
      <w:r w:rsidRPr="002F7D81">
        <w:rPr>
          <w:sz w:val="16"/>
        </w:rPr>
        <w:t xml:space="preserve">tates </w:t>
      </w:r>
      <w:r w:rsidRPr="005F0555">
        <w:rPr>
          <w:rStyle w:val="StyleUnderline"/>
        </w:rPr>
        <w:t>withdrew its alliance obligations</w:t>
      </w:r>
      <w:r w:rsidRPr="002F7D81">
        <w:rPr>
          <w:sz w:val="16"/>
        </w:rPr>
        <w:t xml:space="preserve"> to New Zealand </w:t>
      </w:r>
      <w:r w:rsidRPr="005F0555">
        <w:rPr>
          <w:rStyle w:val="StyleUnderline"/>
        </w:rPr>
        <w:t>under</w:t>
      </w:r>
      <w:r w:rsidRPr="002F7D81">
        <w:rPr>
          <w:sz w:val="16"/>
        </w:rPr>
        <w:t xml:space="preserve"> the </w:t>
      </w:r>
      <w:r w:rsidRPr="005F0555">
        <w:rPr>
          <w:rStyle w:val="StyleUnderline"/>
        </w:rPr>
        <w:t>ANZUS</w:t>
      </w:r>
      <w:r w:rsidRPr="002F7D81">
        <w:rPr>
          <w:sz w:val="16"/>
        </w:rPr>
        <w:t xml:space="preserve"> Treaty in 1986. </w:t>
      </w:r>
      <w:r w:rsidRPr="005F0555">
        <w:rPr>
          <w:rStyle w:val="StyleUnderline"/>
        </w:rPr>
        <w:t>Mexico</w:t>
      </w:r>
      <w:r w:rsidRPr="002F7D81">
        <w:rPr>
          <w:sz w:val="16"/>
        </w:rPr>
        <w:t xml:space="preserve">, for its part, </w:t>
      </w:r>
      <w:r w:rsidRPr="005F0555">
        <w:rPr>
          <w:rStyle w:val="StyleUnderline"/>
        </w:rPr>
        <w:t>withdrew from</w:t>
      </w:r>
      <w:r w:rsidRPr="002F7D81">
        <w:rPr>
          <w:sz w:val="16"/>
        </w:rPr>
        <w:t xml:space="preserve"> the Inter-American Treaty of Reciprocal Assistance—the </w:t>
      </w:r>
      <w:r w:rsidRPr="005F0555">
        <w:rPr>
          <w:rStyle w:val="StyleUnderline"/>
        </w:rPr>
        <w:t>Rio</w:t>
      </w:r>
      <w:r w:rsidRPr="002F7D81">
        <w:rPr>
          <w:sz w:val="16"/>
        </w:rPr>
        <w:t xml:space="preserve"> Treaty—in 2002 </w:t>
      </w:r>
      <w:r w:rsidRPr="005F0555">
        <w:rPr>
          <w:rStyle w:val="StyleUnderline"/>
        </w:rPr>
        <w:t>to protest against US foreign policy.</w:t>
      </w:r>
      <w:r w:rsidRPr="002F7D81">
        <w:rPr>
          <w:sz w:val="16"/>
        </w:rPr>
        <w:t xml:space="preserve"> In addition, the four countries of </w:t>
      </w:r>
      <w:r w:rsidRPr="005F0555">
        <w:rPr>
          <w:rStyle w:val="StyleUnderline"/>
        </w:rPr>
        <w:t>the “Bolivarian Alliance</w:t>
      </w:r>
      <w:r w:rsidRPr="002F7D81">
        <w:rPr>
          <w:sz w:val="16"/>
        </w:rPr>
        <w:t xml:space="preserve">” (Bolivia, Ecuador, Nicaragua, and Venezuela) </w:t>
      </w:r>
      <w:r w:rsidRPr="005F0555">
        <w:rPr>
          <w:rStyle w:val="StyleUnderline"/>
        </w:rPr>
        <w:t>announced their withdrawal in the early 2010s</w:t>
      </w:r>
      <w:r w:rsidRPr="002F7D81">
        <w:rPr>
          <w:sz w:val="16"/>
        </w:rPr>
        <w:t xml:space="preserve">, </w:t>
      </w:r>
      <w:r w:rsidRPr="005F0555">
        <w:rPr>
          <w:rStyle w:val="StyleUnderline"/>
        </w:rPr>
        <w:t>although</w:t>
      </w:r>
      <w:r w:rsidRPr="002F7D81">
        <w:rPr>
          <w:sz w:val="16"/>
        </w:rPr>
        <w:t xml:space="preserve"> </w:t>
      </w:r>
      <w:r w:rsidRPr="005F0555">
        <w:rPr>
          <w:rStyle w:val="Emphasis"/>
        </w:rPr>
        <w:t>they never formally went further</w:t>
      </w:r>
      <w:r w:rsidRPr="002F7D81">
        <w:rPr>
          <w:sz w:val="16"/>
        </w:rPr>
        <w:t xml:space="preserve">. More recently, President Donald </w:t>
      </w:r>
      <w:r w:rsidRPr="005F0555">
        <w:rPr>
          <w:rStyle w:val="StyleUnderline"/>
        </w:rPr>
        <w:t>Trump quest</w:t>
      </w:r>
      <w:r w:rsidRPr="002F7D81">
        <w:rPr>
          <w:sz w:val="16"/>
        </w:rPr>
        <w:t xml:space="preserve">ioned whether Washington should defend the “tiny” and “aggressive” small country of </w:t>
      </w:r>
      <w:r w:rsidRPr="005F0555">
        <w:rPr>
          <w:rStyle w:val="StyleUnderline"/>
        </w:rPr>
        <w:t>Montenegro</w:t>
      </w:r>
      <w:r w:rsidRPr="002F7D81">
        <w:rPr>
          <w:sz w:val="16"/>
        </w:rPr>
        <w:t xml:space="preserve">, NATO’s latest admitted member.21 President </w:t>
      </w:r>
      <w:r w:rsidRPr="005F0555">
        <w:rPr>
          <w:rStyle w:val="StyleUnderline"/>
        </w:rPr>
        <w:t>Macron</w:t>
      </w:r>
      <w:r w:rsidRPr="002F7D81">
        <w:rPr>
          <w:sz w:val="16"/>
        </w:rPr>
        <w:t xml:space="preserve"> famously </w:t>
      </w:r>
      <w:r w:rsidRPr="005F0555">
        <w:rPr>
          <w:rStyle w:val="StyleUnderline"/>
        </w:rPr>
        <w:t>wondered whether the Alliance was in danger of “brain death</w:t>
      </w:r>
      <w:r w:rsidRPr="002F7D81">
        <w:rPr>
          <w:sz w:val="16"/>
        </w:rPr>
        <w:t xml:space="preserve">.”22 Recent </w:t>
      </w:r>
      <w:r w:rsidRPr="005F0555">
        <w:rPr>
          <w:rStyle w:val="StyleUnderline"/>
        </w:rPr>
        <w:t>spats between Turkey and</w:t>
      </w:r>
      <w:r w:rsidRPr="002F7D81">
        <w:rPr>
          <w:sz w:val="16"/>
        </w:rPr>
        <w:t xml:space="preserve"> its </w:t>
      </w:r>
      <w:r w:rsidRPr="005F0555">
        <w:rPr>
          <w:rStyle w:val="StyleUnderline"/>
        </w:rPr>
        <w:t>allies</w:t>
      </w:r>
      <w:r w:rsidRPr="002F7D81">
        <w:rPr>
          <w:sz w:val="16"/>
        </w:rPr>
        <w:t xml:space="preserve"> have </w:t>
      </w:r>
      <w:r w:rsidRPr="005F0555">
        <w:rPr>
          <w:rStyle w:val="StyleUnderline"/>
        </w:rPr>
        <w:t>led many wondering whether Ankara would</w:t>
      </w:r>
      <w:r w:rsidRPr="002F7D81">
        <w:rPr>
          <w:sz w:val="16"/>
        </w:rPr>
        <w:t xml:space="preserve">, or should, </w:t>
      </w:r>
      <w:r w:rsidRPr="005F0555">
        <w:rPr>
          <w:rStyle w:val="StyleUnderline"/>
        </w:rPr>
        <w:t>remain</w:t>
      </w:r>
      <w:r w:rsidRPr="002F7D81">
        <w:rPr>
          <w:sz w:val="16"/>
        </w:rPr>
        <w:t xml:space="preserve"> a member of NATO. Meanwhile, France updated its own defense agreements with eight former African colonies, no longer committing itself to automatically defend seven of them (the outlier being Djibouti).23 </w:t>
      </w:r>
      <w:r w:rsidRPr="005F0555">
        <w:rPr>
          <w:rStyle w:val="StyleUnderline"/>
          <w:highlight w:val="green"/>
        </w:rPr>
        <w:t>That said</w:t>
      </w:r>
      <w:r w:rsidRPr="002F7D81">
        <w:rPr>
          <w:sz w:val="16"/>
        </w:rPr>
        <w:t xml:space="preserve">, </w:t>
      </w:r>
      <w:r w:rsidRPr="005F0555">
        <w:rPr>
          <w:rStyle w:val="Emphasis"/>
          <w:highlight w:val="green"/>
        </w:rPr>
        <w:t>most</w:t>
      </w:r>
      <w:r w:rsidRPr="005F0555">
        <w:rPr>
          <w:rStyle w:val="Emphasis"/>
        </w:rPr>
        <w:t xml:space="preserve"> pre-1990 </w:t>
      </w:r>
      <w:r w:rsidRPr="005F0555">
        <w:rPr>
          <w:rStyle w:val="Emphasis"/>
          <w:highlight w:val="green"/>
        </w:rPr>
        <w:t>defense guarantees</w:t>
      </w:r>
      <w:r w:rsidRPr="002F7D81">
        <w:rPr>
          <w:sz w:val="16"/>
        </w:rPr>
        <w:t xml:space="preserve"> </w:t>
      </w:r>
      <w:r w:rsidRPr="005F0555">
        <w:rPr>
          <w:rStyle w:val="StyleUnderline"/>
          <w:highlight w:val="green"/>
        </w:rPr>
        <w:t>have</w:t>
      </w:r>
      <w:r w:rsidRPr="002F7D81">
        <w:rPr>
          <w:sz w:val="16"/>
        </w:rPr>
        <w:t xml:space="preserve"> overall </w:t>
      </w:r>
      <w:r w:rsidRPr="005F0555">
        <w:rPr>
          <w:rStyle w:val="StyleUnderline"/>
          <w:highlight w:val="green"/>
        </w:rPr>
        <w:t>proven</w:t>
      </w:r>
      <w:r w:rsidRPr="002F7D81">
        <w:rPr>
          <w:sz w:val="16"/>
        </w:rPr>
        <w:t xml:space="preserve"> </w:t>
      </w:r>
      <w:r w:rsidRPr="005F0555">
        <w:rPr>
          <w:rStyle w:val="Emphasis"/>
        </w:rPr>
        <w:t xml:space="preserve">remarkably </w:t>
      </w:r>
      <w:r w:rsidRPr="005F0555">
        <w:rPr>
          <w:rStyle w:val="Emphasis"/>
          <w:highlight w:val="green"/>
        </w:rPr>
        <w:t>resilient</w:t>
      </w:r>
      <w:r w:rsidRPr="005F0555">
        <w:rPr>
          <w:rStyle w:val="Emphasis"/>
        </w:rPr>
        <w:t>.</w:t>
      </w:r>
      <w:r w:rsidRPr="002F7D81">
        <w:rPr>
          <w:sz w:val="16"/>
        </w:rPr>
        <w:t xml:space="preserve">24 </w:t>
      </w:r>
      <w:r w:rsidRPr="005F0555">
        <w:rPr>
          <w:rStyle w:val="StyleUnderline"/>
          <w:highlight w:val="green"/>
        </w:rPr>
        <w:t>Alliances are</w:t>
      </w:r>
      <w:r w:rsidRPr="002F7D81">
        <w:rPr>
          <w:sz w:val="16"/>
        </w:rPr>
        <w:t xml:space="preserve"> </w:t>
      </w:r>
      <w:r w:rsidRPr="005F0555">
        <w:rPr>
          <w:rStyle w:val="Emphasis"/>
          <w:highlight w:val="green"/>
        </w:rPr>
        <w:t>regularly described</w:t>
      </w:r>
      <w:r w:rsidRPr="002F7D81">
        <w:rPr>
          <w:sz w:val="16"/>
          <w:highlight w:val="green"/>
        </w:rPr>
        <w:t xml:space="preserve"> </w:t>
      </w:r>
      <w:r w:rsidRPr="005F0555">
        <w:rPr>
          <w:rStyle w:val="StyleUnderline"/>
          <w:highlight w:val="green"/>
        </w:rPr>
        <w:t>as</w:t>
      </w:r>
      <w:r w:rsidRPr="002F7D81">
        <w:rPr>
          <w:sz w:val="16"/>
        </w:rPr>
        <w:t xml:space="preserve"> being “</w:t>
      </w:r>
      <w:r w:rsidRPr="005F0555">
        <w:rPr>
          <w:rStyle w:val="Emphasis"/>
          <w:highlight w:val="green"/>
        </w:rPr>
        <w:t>in crisis</w:t>
      </w:r>
      <w:r w:rsidRPr="002F7D81">
        <w:rPr>
          <w:sz w:val="16"/>
        </w:rPr>
        <w:t>.” Yet as Alexander Lanoszka puts it, “</w:t>
      </w:r>
      <w:r w:rsidRPr="005F0555">
        <w:rPr>
          <w:rStyle w:val="StyleUnderline"/>
          <w:highlight w:val="green"/>
        </w:rPr>
        <w:t>dysfunction is</w:t>
      </w:r>
      <w:r w:rsidRPr="002F7D81">
        <w:rPr>
          <w:sz w:val="16"/>
          <w:highlight w:val="green"/>
        </w:rPr>
        <w:t xml:space="preserve"> </w:t>
      </w:r>
      <w:r w:rsidRPr="005F0555">
        <w:rPr>
          <w:rStyle w:val="Emphasis"/>
          <w:highlight w:val="green"/>
        </w:rPr>
        <w:t>a permanent feature</w:t>
      </w:r>
      <w:r w:rsidRPr="002F7D81">
        <w:rPr>
          <w:sz w:val="16"/>
        </w:rPr>
        <w:t xml:space="preserve"> </w:t>
      </w:r>
      <w:r w:rsidRPr="005F0555">
        <w:rPr>
          <w:rStyle w:val="StyleUnderline"/>
        </w:rPr>
        <w:t>of alliance politics</w:t>
      </w:r>
      <w:r w:rsidRPr="002F7D81">
        <w:rPr>
          <w:sz w:val="16"/>
        </w:rPr>
        <w:t xml:space="preserve">, </w:t>
      </w:r>
      <w:r w:rsidRPr="005F0555">
        <w:rPr>
          <w:rStyle w:val="StyleUnderline"/>
        </w:rPr>
        <w:t>not a temporary bug.</w:t>
      </w:r>
      <w:r w:rsidRPr="002F7D81">
        <w:rPr>
          <w:sz w:val="16"/>
        </w:rPr>
        <w:t xml:space="preserve">”25 US </w:t>
      </w:r>
      <w:r w:rsidRPr="005F0555">
        <w:rPr>
          <w:rStyle w:val="StyleUnderline"/>
          <w:highlight w:val="green"/>
        </w:rPr>
        <w:t>alliances</w:t>
      </w:r>
      <w:r w:rsidRPr="002F7D81">
        <w:rPr>
          <w:sz w:val="16"/>
          <w:highlight w:val="green"/>
        </w:rPr>
        <w:t xml:space="preserve"> </w:t>
      </w:r>
      <w:r w:rsidRPr="005F0555">
        <w:rPr>
          <w:rStyle w:val="Emphasis"/>
          <w:highlight w:val="green"/>
        </w:rPr>
        <w:t>were successfully tested in 2001</w:t>
      </w:r>
      <w:r w:rsidRPr="002F7D81">
        <w:rPr>
          <w:sz w:val="16"/>
        </w:rPr>
        <w:t xml:space="preserve">. NATO’s </w:t>
      </w:r>
      <w:r w:rsidRPr="005F0555">
        <w:rPr>
          <w:rStyle w:val="StyleUnderline"/>
          <w:highlight w:val="green"/>
        </w:rPr>
        <w:t>Article 5 was invoked</w:t>
      </w:r>
      <w:r w:rsidRPr="002F7D81">
        <w:rPr>
          <w:sz w:val="16"/>
        </w:rPr>
        <w:t xml:space="preserve"> for the first time ever. </w:t>
      </w:r>
      <w:r w:rsidRPr="005F0555">
        <w:rPr>
          <w:rStyle w:val="StyleUnderline"/>
          <w:highlight w:val="green"/>
        </w:rPr>
        <w:t>It was not a given</w:t>
      </w:r>
      <w:r w:rsidRPr="005F0555">
        <w:rPr>
          <w:rStyle w:val="StyleUnderline"/>
        </w:rPr>
        <w:t xml:space="preserve"> that the </w:t>
      </w:r>
      <w:r w:rsidRPr="005F0555">
        <w:rPr>
          <w:rStyle w:val="StyleUnderline"/>
          <w:highlight w:val="green"/>
        </w:rPr>
        <w:t>Alliance would</w:t>
      </w:r>
      <w:r w:rsidRPr="005F0555">
        <w:rPr>
          <w:rStyle w:val="StyleUnderline"/>
        </w:rPr>
        <w:t xml:space="preserve"> </w:t>
      </w:r>
      <w:r w:rsidRPr="005F0555">
        <w:rPr>
          <w:rStyle w:val="StyleUnderline"/>
          <w:highlight w:val="green"/>
        </w:rPr>
        <w:t>survive</w:t>
      </w:r>
      <w:r w:rsidRPr="002F7D81">
        <w:rPr>
          <w:sz w:val="16"/>
        </w:rPr>
        <w:t xml:space="preserve"> the </w:t>
      </w:r>
      <w:r w:rsidRPr="005F0555">
        <w:rPr>
          <w:rStyle w:val="StyleUnderline"/>
          <w:highlight w:val="green"/>
        </w:rPr>
        <w:t>Iraq</w:t>
      </w:r>
      <w:r w:rsidRPr="002F7D81">
        <w:rPr>
          <w:sz w:val="16"/>
        </w:rPr>
        <w:t xml:space="preserve"> War </w:t>
      </w:r>
      <w:r w:rsidRPr="005F0555">
        <w:rPr>
          <w:rStyle w:val="StyleUnderline"/>
        </w:rPr>
        <w:t>and major transatlantic crises such as</w:t>
      </w:r>
      <w:r w:rsidRPr="002F7D81">
        <w:rPr>
          <w:sz w:val="16"/>
        </w:rPr>
        <w:t xml:space="preserve"> the </w:t>
      </w:r>
      <w:r w:rsidRPr="005F0555">
        <w:rPr>
          <w:rStyle w:val="StyleUnderline"/>
          <w:highlight w:val="green"/>
        </w:rPr>
        <w:t>Snowden</w:t>
      </w:r>
      <w:r w:rsidRPr="002F7D81">
        <w:rPr>
          <w:sz w:val="16"/>
        </w:rPr>
        <w:t xml:space="preserve"> affair. The Inter-American Treaty of Reciprocal Assistance—the </w:t>
      </w:r>
      <w:r w:rsidRPr="005F0555">
        <w:rPr>
          <w:rStyle w:val="StyleUnderline"/>
        </w:rPr>
        <w:t>Rio</w:t>
      </w:r>
      <w:r w:rsidRPr="002F7D81">
        <w:rPr>
          <w:sz w:val="16"/>
        </w:rPr>
        <w:t xml:space="preserve"> Treaty—was </w:t>
      </w:r>
      <w:r w:rsidRPr="005F0555">
        <w:rPr>
          <w:rStyle w:val="Emphasis"/>
        </w:rPr>
        <w:t>also invoked</w:t>
      </w:r>
      <w:r w:rsidRPr="002F7D81">
        <w:rPr>
          <w:sz w:val="16"/>
        </w:rPr>
        <w:t xml:space="preserve"> in 2001, </w:t>
      </w:r>
      <w:r w:rsidRPr="005F0555">
        <w:rPr>
          <w:rStyle w:val="StyleUnderline"/>
        </w:rPr>
        <w:t>as well as in 2019</w:t>
      </w:r>
      <w:r w:rsidRPr="002F7D81">
        <w:rPr>
          <w:sz w:val="16"/>
        </w:rPr>
        <w:t xml:space="preserve"> (regarding the situation in Venezuela).26 </w:t>
      </w:r>
      <w:r w:rsidRPr="005F0555">
        <w:rPr>
          <w:rStyle w:val="StyleUnderline"/>
        </w:rPr>
        <w:t>It was not a given</w:t>
      </w:r>
      <w:r w:rsidRPr="002F7D81">
        <w:rPr>
          <w:sz w:val="16"/>
        </w:rPr>
        <w:t xml:space="preserve"> either that </w:t>
      </w:r>
      <w:r w:rsidRPr="005F0555">
        <w:rPr>
          <w:rStyle w:val="StyleUnderline"/>
        </w:rPr>
        <w:t>the US-Saudi defense relationship would have survived</w:t>
      </w:r>
      <w:r w:rsidRPr="002F7D81">
        <w:rPr>
          <w:sz w:val="16"/>
        </w:rPr>
        <w:t xml:space="preserve"> </w:t>
      </w:r>
      <w:r w:rsidRPr="005F0555">
        <w:rPr>
          <w:rStyle w:val="Emphasis"/>
          <w:highlight w:val="green"/>
        </w:rPr>
        <w:t>9/11</w:t>
      </w:r>
      <w:r w:rsidRPr="005F0555">
        <w:rPr>
          <w:rStyle w:val="Emphasis"/>
        </w:rPr>
        <w:t xml:space="preserve"> and Jamal </w:t>
      </w:r>
      <w:r w:rsidRPr="005F0555">
        <w:rPr>
          <w:rStyle w:val="Emphasis"/>
          <w:highlight w:val="green"/>
        </w:rPr>
        <w:t>Khashoggi’s</w:t>
      </w:r>
      <w:r w:rsidRPr="005F0555">
        <w:rPr>
          <w:rStyle w:val="Emphasis"/>
        </w:rPr>
        <w:t xml:space="preserve"> murder</w:t>
      </w:r>
      <w:r w:rsidRPr="002F7D81">
        <w:rPr>
          <w:sz w:val="16"/>
        </w:rPr>
        <w:t xml:space="preserve">, </w:t>
      </w:r>
      <w:r w:rsidRPr="005F0555">
        <w:rPr>
          <w:rStyle w:val="StyleUnderline"/>
        </w:rPr>
        <w:t>or</w:t>
      </w:r>
      <w:r w:rsidRPr="002F7D81">
        <w:rPr>
          <w:sz w:val="16"/>
        </w:rPr>
        <w:t xml:space="preserve"> that the </w:t>
      </w:r>
      <w:r w:rsidRPr="005F0555">
        <w:rPr>
          <w:rStyle w:val="StyleUnderline"/>
        </w:rPr>
        <w:t>USTurkey alliance</w:t>
      </w:r>
      <w:r w:rsidRPr="002F7D81">
        <w:rPr>
          <w:sz w:val="16"/>
        </w:rPr>
        <w:t xml:space="preserve"> </w:t>
      </w:r>
      <w:r w:rsidRPr="005F0555">
        <w:rPr>
          <w:rStyle w:val="StyleUnderline"/>
        </w:rPr>
        <w:t>would survive</w:t>
      </w:r>
      <w:r w:rsidRPr="002F7D81">
        <w:rPr>
          <w:sz w:val="16"/>
        </w:rPr>
        <w:t xml:space="preserve"> the acquisition by Ankara of modern </w:t>
      </w:r>
      <w:r w:rsidRPr="005F0555">
        <w:rPr>
          <w:rStyle w:val="StyleUnderline"/>
          <w:highlight w:val="green"/>
        </w:rPr>
        <w:t>Russian air defense</w:t>
      </w:r>
      <w:r w:rsidRPr="005F0555">
        <w:rPr>
          <w:rStyle w:val="StyleUnderline"/>
        </w:rPr>
        <w:t xml:space="preserve"> systems</w:t>
      </w:r>
      <w:r w:rsidRPr="002F7D81">
        <w:rPr>
          <w:sz w:val="16"/>
        </w:rPr>
        <w:t xml:space="preserve">. </w:t>
      </w:r>
      <w:r w:rsidRPr="005F0555">
        <w:rPr>
          <w:rStyle w:val="StyleUnderline"/>
        </w:rPr>
        <w:t>Nor was it a given</w:t>
      </w:r>
      <w:r w:rsidRPr="002F7D81">
        <w:rPr>
          <w:sz w:val="16"/>
        </w:rPr>
        <w:t xml:space="preserve">, more generally, that </w:t>
      </w:r>
      <w:r w:rsidRPr="005F0555">
        <w:rPr>
          <w:rStyle w:val="StyleUnderline"/>
        </w:rPr>
        <w:t>US alliances would survive</w:t>
      </w:r>
      <w:r w:rsidRPr="002F7D81">
        <w:rPr>
          <w:sz w:val="16"/>
        </w:rPr>
        <w:t xml:space="preserve"> </w:t>
      </w:r>
      <w:r w:rsidRPr="00BB43CC">
        <w:rPr>
          <w:sz w:val="16"/>
        </w:rPr>
        <w:t xml:space="preserve">the </w:t>
      </w:r>
      <w:r w:rsidRPr="00BB43CC">
        <w:rPr>
          <w:rStyle w:val="Emphasis"/>
        </w:rPr>
        <w:t>Obama and Trump eras</w:t>
      </w:r>
      <w:r w:rsidRPr="00BB43CC">
        <w:rPr>
          <w:sz w:val="16"/>
        </w:rPr>
        <w:t xml:space="preserve">, </w:t>
      </w:r>
      <w:r w:rsidRPr="00BB43CC">
        <w:rPr>
          <w:rStyle w:val="StyleUnderline"/>
        </w:rPr>
        <w:t>when attention given</w:t>
      </w:r>
      <w:r w:rsidRPr="00BB43CC">
        <w:rPr>
          <w:sz w:val="16"/>
        </w:rPr>
        <w:t xml:space="preserve"> to most allies </w:t>
      </w:r>
      <w:r w:rsidRPr="00BB43CC">
        <w:rPr>
          <w:rStyle w:val="StyleUnderline"/>
        </w:rPr>
        <w:t xml:space="preserve">was less important </w:t>
      </w:r>
      <w:r w:rsidRPr="00BB43CC">
        <w:rPr>
          <w:sz w:val="16"/>
        </w:rPr>
        <w:t xml:space="preserve">than it had been in the past. </w:t>
      </w:r>
      <w:r w:rsidRPr="00BB43CC">
        <w:rPr>
          <w:rStyle w:val="StyleUnderline"/>
        </w:rPr>
        <w:t>During</w:t>
      </w:r>
      <w:r w:rsidRPr="00BB43CC">
        <w:rPr>
          <w:sz w:val="16"/>
        </w:rPr>
        <w:t xml:space="preserve"> the presidency of Donald </w:t>
      </w:r>
      <w:r w:rsidRPr="00BB43CC">
        <w:rPr>
          <w:rStyle w:val="StyleUnderline"/>
        </w:rPr>
        <w:t>Trump</w:t>
      </w:r>
      <w:r w:rsidRPr="00BB43CC">
        <w:rPr>
          <w:sz w:val="16"/>
        </w:rPr>
        <w:t xml:space="preserve">, the number of </w:t>
      </w:r>
      <w:r w:rsidRPr="00BB43CC">
        <w:rPr>
          <w:rStyle w:val="StyleUnderline"/>
        </w:rPr>
        <w:t>US troops in Europe increased</w:t>
      </w:r>
      <w:r w:rsidRPr="00BB43CC">
        <w:rPr>
          <w:sz w:val="16"/>
        </w:rPr>
        <w:t xml:space="preserve"> and </w:t>
      </w:r>
      <w:r w:rsidRPr="00BB43CC">
        <w:rPr>
          <w:rStyle w:val="StyleUnderline"/>
        </w:rPr>
        <w:t>NATO</w:t>
      </w:r>
      <w:r w:rsidRPr="00BB43CC">
        <w:rPr>
          <w:sz w:val="16"/>
        </w:rPr>
        <w:t xml:space="preserve"> </w:t>
      </w:r>
      <w:r w:rsidRPr="00BB43CC">
        <w:rPr>
          <w:rStyle w:val="Emphasis"/>
        </w:rPr>
        <w:t>welcomed two new members</w:t>
      </w:r>
      <w:r w:rsidRPr="00BB43CC">
        <w:rPr>
          <w:sz w:val="16"/>
        </w:rPr>
        <w:t xml:space="preserve"> (</w:t>
      </w:r>
      <w:r w:rsidRPr="00BB43CC">
        <w:rPr>
          <w:rStyle w:val="StyleUnderline"/>
        </w:rPr>
        <w:t>Montenegro and North Macedonia</w:t>
      </w:r>
      <w:r w:rsidRPr="00BB43CC">
        <w:rPr>
          <w:sz w:val="16"/>
        </w:rPr>
        <w:t xml:space="preserve">). In fact, two </w:t>
      </w:r>
      <w:r w:rsidRPr="00BB43CC">
        <w:rPr>
          <w:rStyle w:val="StyleUnderline"/>
        </w:rPr>
        <w:t>scholars suggest</w:t>
      </w:r>
      <w:r w:rsidRPr="00BB43CC">
        <w:rPr>
          <w:sz w:val="16"/>
        </w:rPr>
        <w:t xml:space="preserve"> that when </w:t>
      </w:r>
      <w:r w:rsidRPr="00BB43CC">
        <w:rPr>
          <w:rStyle w:val="StyleUnderline"/>
        </w:rPr>
        <w:t>seen in a historical perspective</w:t>
      </w:r>
      <w:r w:rsidRPr="00BB43CC">
        <w:rPr>
          <w:sz w:val="16"/>
        </w:rPr>
        <w:t xml:space="preserve">, </w:t>
      </w:r>
      <w:r w:rsidRPr="00BB43CC">
        <w:rPr>
          <w:rStyle w:val="StyleUnderline"/>
        </w:rPr>
        <w:t>US</w:t>
      </w:r>
      <w:r w:rsidRPr="00BB43CC">
        <w:rPr>
          <w:sz w:val="16"/>
        </w:rPr>
        <w:t>bas</w:t>
      </w:r>
      <w:r w:rsidRPr="002F7D81">
        <w:rPr>
          <w:sz w:val="16"/>
        </w:rPr>
        <w:t xml:space="preserve">ed </w:t>
      </w:r>
      <w:r w:rsidRPr="005F0555">
        <w:rPr>
          <w:rStyle w:val="StyleUnderline"/>
          <w:highlight w:val="green"/>
        </w:rPr>
        <w:t>alliances</w:t>
      </w:r>
      <w:r w:rsidRPr="002F7D81">
        <w:rPr>
          <w:sz w:val="16"/>
        </w:rPr>
        <w:t xml:space="preserve"> </w:t>
      </w:r>
      <w:r w:rsidRPr="005F0555">
        <w:rPr>
          <w:rStyle w:val="Emphasis"/>
        </w:rPr>
        <w:t xml:space="preserve">tend to </w:t>
      </w:r>
      <w:r w:rsidRPr="005F0555">
        <w:rPr>
          <w:rStyle w:val="Emphasis"/>
          <w:highlight w:val="green"/>
        </w:rPr>
        <w:t>last</w:t>
      </w:r>
      <w:r w:rsidRPr="005F0555">
        <w:rPr>
          <w:rStyle w:val="Emphasis"/>
        </w:rPr>
        <w:t xml:space="preserve"> </w:t>
      </w:r>
      <w:r w:rsidRPr="005F0555">
        <w:rPr>
          <w:rStyle w:val="Emphasis"/>
          <w:highlight w:val="green"/>
        </w:rPr>
        <w:t>twice as long</w:t>
      </w:r>
      <w:r w:rsidRPr="002F7D81">
        <w:rPr>
          <w:sz w:val="16"/>
          <w:highlight w:val="green"/>
        </w:rPr>
        <w:t xml:space="preserve"> </w:t>
      </w:r>
      <w:r w:rsidRPr="005F0555">
        <w:rPr>
          <w:rStyle w:val="StyleUnderline"/>
          <w:highlight w:val="green"/>
        </w:rPr>
        <w:t>as</w:t>
      </w:r>
      <w:r w:rsidRPr="002F7D81">
        <w:rPr>
          <w:sz w:val="16"/>
          <w:highlight w:val="green"/>
        </w:rPr>
        <w:t xml:space="preserve"> </w:t>
      </w:r>
      <w:r w:rsidRPr="005F0555">
        <w:rPr>
          <w:rStyle w:val="Emphasis"/>
          <w:highlight w:val="green"/>
        </w:rPr>
        <w:t>non-US</w:t>
      </w:r>
      <w:r w:rsidRPr="005F0555">
        <w:rPr>
          <w:rStyle w:val="Emphasis"/>
        </w:rPr>
        <w:t xml:space="preserve">-based </w:t>
      </w:r>
      <w:r w:rsidRPr="005F0555">
        <w:rPr>
          <w:rStyle w:val="Emphasis"/>
          <w:highlight w:val="green"/>
        </w:rPr>
        <w:t>ones</w:t>
      </w:r>
      <w:r w:rsidRPr="002F7D81">
        <w:rPr>
          <w:sz w:val="16"/>
        </w:rPr>
        <w:t xml:space="preserve">, and that </w:t>
      </w:r>
      <w:r w:rsidRPr="005F0555">
        <w:rPr>
          <w:rStyle w:val="StyleUnderline"/>
          <w:highlight w:val="green"/>
        </w:rPr>
        <w:t>the</w:t>
      </w:r>
      <w:r w:rsidRPr="005F0555">
        <w:rPr>
          <w:rStyle w:val="StyleUnderline"/>
        </w:rPr>
        <w:t xml:space="preserve"> main </w:t>
      </w:r>
      <w:r w:rsidRPr="005F0555">
        <w:rPr>
          <w:rStyle w:val="StyleUnderline"/>
          <w:highlight w:val="green"/>
        </w:rPr>
        <w:t>treaty-based American alliances</w:t>
      </w:r>
      <w:r w:rsidRPr="002F7D81">
        <w:rPr>
          <w:sz w:val="16"/>
        </w:rPr>
        <w:t xml:space="preserve"> forged after 1945 </w:t>
      </w:r>
      <w:r w:rsidRPr="005F0555">
        <w:rPr>
          <w:rStyle w:val="Emphasis"/>
          <w:highlight w:val="green"/>
        </w:rPr>
        <w:t>are historical outliers</w:t>
      </w:r>
      <w:r w:rsidRPr="002F7D81">
        <w:rPr>
          <w:sz w:val="16"/>
          <w:highlight w:val="green"/>
        </w:rPr>
        <w:t xml:space="preserve"> </w:t>
      </w:r>
      <w:r w:rsidRPr="005F0555">
        <w:rPr>
          <w:rStyle w:val="StyleUnderline"/>
          <w:highlight w:val="green"/>
        </w:rPr>
        <w:t>in</w:t>
      </w:r>
      <w:r w:rsidRPr="002F7D81">
        <w:rPr>
          <w:sz w:val="16"/>
          <w:highlight w:val="green"/>
        </w:rPr>
        <w:t xml:space="preserve"> </w:t>
      </w:r>
      <w:r w:rsidRPr="005F0555">
        <w:rPr>
          <w:rStyle w:val="StyleUnderline"/>
        </w:rPr>
        <w:t xml:space="preserve">terms of </w:t>
      </w:r>
      <w:r w:rsidRPr="005F0555">
        <w:rPr>
          <w:rStyle w:val="StyleUnderline"/>
          <w:highlight w:val="green"/>
        </w:rPr>
        <w:t>their</w:t>
      </w:r>
      <w:r w:rsidRPr="005F0555">
        <w:rPr>
          <w:rStyle w:val="StyleUnderline"/>
        </w:rPr>
        <w:t xml:space="preserve"> </w:t>
      </w:r>
      <w:r w:rsidRPr="005F0555">
        <w:rPr>
          <w:rStyle w:val="StyleUnderline"/>
          <w:highlight w:val="green"/>
        </w:rPr>
        <w:t>duration</w:t>
      </w:r>
      <w:r w:rsidRPr="005F0555">
        <w:rPr>
          <w:rStyle w:val="StyleUnderline"/>
        </w:rPr>
        <w:t>.2</w:t>
      </w:r>
      <w:r w:rsidRPr="002F7D81">
        <w:rPr>
          <w:sz w:val="16"/>
        </w:rPr>
        <w:t>7 China, meanwhile, has twice renewed (in 2001 and 2021) its own 1961 Treaty on Friendship, Cooperation, and Mutual Assistance with North Korea—its sole formal defense commitment.28</w:t>
      </w:r>
    </w:p>
    <w:p w14:paraId="3BCEA8DE" w14:textId="77777777" w:rsidR="00B22507" w:rsidRDefault="00B22507" w:rsidP="00B22507">
      <w:pPr>
        <w:pStyle w:val="Heading4"/>
      </w:pPr>
      <w:r>
        <w:t>OR trump has cooked it and</w:t>
      </w:r>
      <w:r w:rsidRPr="001D17FF">
        <w:rPr>
          <w:b w:val="0"/>
          <w:bCs/>
        </w:rPr>
        <w:t xml:space="preserve"> </w:t>
      </w:r>
      <w:r w:rsidRPr="001D17FF">
        <w:t xml:space="preserve">the E.U. </w:t>
      </w:r>
      <w:r w:rsidRPr="001D17FF">
        <w:rPr>
          <w:u w:val="single"/>
        </w:rPr>
        <w:t>will adapt</w:t>
      </w:r>
      <w:r w:rsidRPr="001D17FF">
        <w:t>.</w:t>
      </w:r>
    </w:p>
    <w:p w14:paraId="02312C30" w14:textId="77777777" w:rsidR="00B22507" w:rsidRDefault="00B22507" w:rsidP="00B22507">
      <w:r w:rsidRPr="004E1D25">
        <w:rPr>
          <w:rStyle w:val="Style13ptBold"/>
        </w:rPr>
        <w:t>Burde</w:t>
      </w:r>
      <w:r>
        <w:rPr>
          <w:rStyle w:val="Style13ptBold"/>
        </w:rPr>
        <w:t>a</w:t>
      </w:r>
      <w:r w:rsidRPr="004E1D25">
        <w:rPr>
          <w:rStyle w:val="Style13ptBold"/>
        </w:rPr>
        <w:t>u 25</w:t>
      </w:r>
      <w:r>
        <w:t xml:space="preserve"> – EU C</w:t>
      </w:r>
      <w:r w:rsidRPr="004E1D25">
        <w:t>orrespondent for Courthouse News Service</w:t>
      </w:r>
      <w:r>
        <w:t>, Citing Experts in the Field</w:t>
      </w:r>
    </w:p>
    <w:p w14:paraId="3378D141" w14:textId="77777777" w:rsidR="00B22507" w:rsidRPr="00213010" w:rsidRDefault="00B22507" w:rsidP="00B22507">
      <w:r>
        <w:t xml:space="preserve">Cain Burdeau, Recipient of a </w:t>
      </w:r>
      <w:r w:rsidRPr="004E1D25">
        <w:t xml:space="preserve">George Polk </w:t>
      </w:r>
      <w:r>
        <w:t>A</w:t>
      </w:r>
      <w:r w:rsidRPr="004E1D25">
        <w:t xml:space="preserve">ward for his </w:t>
      </w:r>
      <w:r>
        <w:t>w</w:t>
      </w:r>
      <w:r w:rsidRPr="004E1D25">
        <w:t xml:space="preserve">ork with the AP </w:t>
      </w:r>
      <w:r>
        <w:t>cov</w:t>
      </w:r>
      <w:r w:rsidRPr="004E1D25">
        <w:t xml:space="preserve">ering the BP </w:t>
      </w:r>
      <w:r>
        <w:t>O</w:t>
      </w:r>
      <w:r w:rsidRPr="004E1D25">
        <w:t xml:space="preserve">il </w:t>
      </w:r>
      <w:r>
        <w:t>S</w:t>
      </w:r>
      <w:r w:rsidRPr="004E1D25">
        <w:t>pill</w:t>
      </w:r>
      <w:r>
        <w:t>, “</w:t>
      </w:r>
      <w:r w:rsidRPr="004E1D25">
        <w:t xml:space="preserve">Experts: US-EU </w:t>
      </w:r>
      <w:r>
        <w:t>R</w:t>
      </w:r>
      <w:r w:rsidRPr="004E1D25">
        <w:t xml:space="preserve">elations </w:t>
      </w:r>
      <w:r>
        <w:t>A</w:t>
      </w:r>
      <w:r w:rsidRPr="004E1D25">
        <w:t xml:space="preserve">re at a </w:t>
      </w:r>
      <w:r>
        <w:t>N</w:t>
      </w:r>
      <w:r w:rsidRPr="004E1D25">
        <w:t xml:space="preserve">ew </w:t>
      </w:r>
      <w:r>
        <w:t>L</w:t>
      </w:r>
      <w:r w:rsidRPr="004E1D25">
        <w:t>ow — and forever damaged</w:t>
      </w:r>
      <w:r>
        <w:t>,” Courthouse News Service, March 28</w:t>
      </w:r>
      <w:r w:rsidRPr="004E1D25">
        <w:rPr>
          <w:vertAlign w:val="superscript"/>
        </w:rPr>
        <w:t>th</w:t>
      </w:r>
      <w:r>
        <w:t xml:space="preserve">, 2025, </w:t>
      </w:r>
      <w:r w:rsidRPr="004E1D25">
        <w:t>https://www.courthousenews.com/experts-us-eu-relations-are-at-a-new-low-and-forever-damaged/</w:t>
      </w:r>
    </w:p>
    <w:p w14:paraId="3D007DB6" w14:textId="77777777" w:rsidR="00B22507" w:rsidRPr="00EA52B2" w:rsidRDefault="00B22507" w:rsidP="00B22507">
      <w:pPr>
        <w:rPr>
          <w:sz w:val="16"/>
        </w:rPr>
      </w:pPr>
      <w:r w:rsidRPr="00EA52B2">
        <w:rPr>
          <w:sz w:val="16"/>
        </w:rPr>
        <w:t>(CN) — The transatlantic alliance has had its rough patches, but not like anything that's happening now.</w:t>
      </w:r>
    </w:p>
    <w:p w14:paraId="56E38A74" w14:textId="77777777" w:rsidR="00B22507" w:rsidRPr="00B7344D" w:rsidRDefault="00B22507" w:rsidP="00B22507">
      <w:pPr>
        <w:rPr>
          <w:rStyle w:val="StyleUnderline"/>
        </w:rPr>
      </w:pPr>
      <w:r w:rsidRPr="00821062">
        <w:rPr>
          <w:sz w:val="14"/>
        </w:rPr>
        <w:t xml:space="preserve">In the </w:t>
      </w:r>
      <w:r w:rsidRPr="00B7344D">
        <w:rPr>
          <w:rStyle w:val="StyleUnderline"/>
        </w:rPr>
        <w:t xml:space="preserve">short time </w:t>
      </w:r>
      <w:r w:rsidRPr="00B7344D">
        <w:rPr>
          <w:rStyle w:val="StyleUnderline"/>
          <w:highlight w:val="green"/>
        </w:rPr>
        <w:t>since</w:t>
      </w:r>
      <w:r w:rsidRPr="00B7344D">
        <w:rPr>
          <w:rStyle w:val="StyleUnderline"/>
        </w:rPr>
        <w:t xml:space="preserve"> U.S. President Donald </w:t>
      </w:r>
      <w:r w:rsidRPr="00B7344D">
        <w:rPr>
          <w:rStyle w:val="StyleUnderline"/>
          <w:highlight w:val="green"/>
        </w:rPr>
        <w:t>Trump</w:t>
      </w:r>
      <w:r w:rsidRPr="00B7344D">
        <w:rPr>
          <w:rStyle w:val="StyleUnderline"/>
        </w:rPr>
        <w:t xml:space="preserve"> returned to the White House</w:t>
      </w:r>
      <w:r w:rsidRPr="00821062">
        <w:rPr>
          <w:sz w:val="14"/>
        </w:rPr>
        <w:t xml:space="preserve">, </w:t>
      </w:r>
      <w:r w:rsidRPr="00B7344D">
        <w:rPr>
          <w:rStyle w:val="StyleUnderline"/>
          <w:highlight w:val="green"/>
        </w:rPr>
        <w:t>a</w:t>
      </w:r>
      <w:r w:rsidRPr="00B7344D">
        <w:rPr>
          <w:rStyle w:val="StyleUnderline"/>
        </w:rPr>
        <w:t xml:space="preserve"> great and </w:t>
      </w:r>
      <w:r w:rsidRPr="00B7344D">
        <w:rPr>
          <w:rStyle w:val="Emphasis"/>
          <w:highlight w:val="green"/>
        </w:rPr>
        <w:t>growing rift</w:t>
      </w:r>
      <w:r w:rsidRPr="00B7344D">
        <w:rPr>
          <w:rStyle w:val="StyleUnderline"/>
        </w:rPr>
        <w:t xml:space="preserve"> has </w:t>
      </w:r>
      <w:r w:rsidRPr="00B7344D">
        <w:rPr>
          <w:rStyle w:val="StyleUnderline"/>
          <w:highlight w:val="green"/>
        </w:rPr>
        <w:t>opened</w:t>
      </w:r>
      <w:r w:rsidRPr="00B7344D">
        <w:rPr>
          <w:rStyle w:val="StyleUnderline"/>
        </w:rPr>
        <w:t xml:space="preserve"> up between America and Europe and there may be </w:t>
      </w:r>
      <w:r w:rsidRPr="00B7344D">
        <w:rPr>
          <w:rStyle w:val="Emphasis"/>
          <w:highlight w:val="green"/>
        </w:rPr>
        <w:t>no going back</w:t>
      </w:r>
      <w:r w:rsidRPr="00B7344D">
        <w:rPr>
          <w:rStyle w:val="StyleUnderline"/>
        </w:rPr>
        <w:t>.</w:t>
      </w:r>
    </w:p>
    <w:p w14:paraId="72436E16" w14:textId="77777777" w:rsidR="00B22507" w:rsidRPr="00821062" w:rsidRDefault="00B22507" w:rsidP="00B22507">
      <w:pPr>
        <w:rPr>
          <w:sz w:val="14"/>
        </w:rPr>
      </w:pPr>
      <w:r w:rsidRPr="00821062">
        <w:rPr>
          <w:sz w:val="14"/>
        </w:rPr>
        <w:t>“</w:t>
      </w:r>
      <w:r w:rsidRPr="00B7344D">
        <w:rPr>
          <w:rStyle w:val="StyleUnderline"/>
        </w:rPr>
        <w:t xml:space="preserve">It is </w:t>
      </w:r>
      <w:r w:rsidRPr="00B7344D">
        <w:rPr>
          <w:rStyle w:val="Emphasis"/>
        </w:rPr>
        <w:t>unlike</w:t>
      </w:r>
      <w:r w:rsidRPr="00B7344D">
        <w:rPr>
          <w:rStyle w:val="StyleUnderline"/>
        </w:rPr>
        <w:t xml:space="preserve"> and </w:t>
      </w:r>
      <w:r w:rsidRPr="00B7344D">
        <w:rPr>
          <w:rStyle w:val="Emphasis"/>
        </w:rPr>
        <w:t>worse</w:t>
      </w:r>
      <w:r w:rsidRPr="00B7344D">
        <w:rPr>
          <w:rStyle w:val="StyleUnderline"/>
        </w:rPr>
        <w:t xml:space="preserve"> than any hiccup in transatlantic relations since the Second World War</w:t>
      </w:r>
      <w:r w:rsidRPr="00821062">
        <w:rPr>
          <w:sz w:val="14"/>
        </w:rPr>
        <w:t>,” said Brigid Laffan, an Irish emeritus professor of political science at the European University Institute in Florence, Italy.</w:t>
      </w:r>
    </w:p>
    <w:p w14:paraId="1FE33C0D" w14:textId="77777777" w:rsidR="00B22507" w:rsidRPr="00E33080" w:rsidRDefault="00B22507" w:rsidP="00B22507">
      <w:pPr>
        <w:rPr>
          <w:sz w:val="14"/>
        </w:rPr>
      </w:pPr>
      <w:r w:rsidRPr="00821062">
        <w:rPr>
          <w:sz w:val="14"/>
        </w:rPr>
        <w:t xml:space="preserve">“It's very </w:t>
      </w:r>
      <w:r w:rsidRPr="00B7344D">
        <w:rPr>
          <w:rStyle w:val="StyleUnderline"/>
        </w:rPr>
        <w:t xml:space="preserve">clear that the </w:t>
      </w:r>
      <w:r w:rsidRPr="00B7344D">
        <w:rPr>
          <w:rStyle w:val="StyleUnderline"/>
          <w:highlight w:val="green"/>
        </w:rPr>
        <w:t>Trump</w:t>
      </w:r>
      <w:r w:rsidRPr="00B7344D">
        <w:rPr>
          <w:rStyle w:val="StyleUnderline"/>
        </w:rPr>
        <w:t xml:space="preserve"> administration </w:t>
      </w:r>
      <w:r w:rsidRPr="00B7344D">
        <w:rPr>
          <w:rStyle w:val="StyleUnderline"/>
          <w:highlight w:val="green"/>
        </w:rPr>
        <w:t xml:space="preserve">has a </w:t>
      </w:r>
      <w:r w:rsidRPr="00B7344D">
        <w:rPr>
          <w:rStyle w:val="StyleUnderline"/>
        </w:rPr>
        <w:t xml:space="preserve">particular </w:t>
      </w:r>
      <w:r w:rsidRPr="00B7344D">
        <w:rPr>
          <w:rStyle w:val="Emphasis"/>
          <w:highlight w:val="green"/>
        </w:rPr>
        <w:t>visceral dislike</w:t>
      </w:r>
      <w:r w:rsidRPr="00B7344D">
        <w:rPr>
          <w:rStyle w:val="StyleUnderline"/>
        </w:rPr>
        <w:t xml:space="preserve"> </w:t>
      </w:r>
      <w:r w:rsidRPr="00B7344D">
        <w:rPr>
          <w:rStyle w:val="StyleUnderline"/>
          <w:highlight w:val="green"/>
        </w:rPr>
        <w:t xml:space="preserve">of the EU </w:t>
      </w:r>
      <w:r w:rsidRPr="00E33080">
        <w:rPr>
          <w:rStyle w:val="StyleUnderline"/>
        </w:rPr>
        <w:t xml:space="preserve">and therefore of </w:t>
      </w:r>
      <w:r w:rsidRPr="00E33080">
        <w:rPr>
          <w:rStyle w:val="Emphasis"/>
        </w:rPr>
        <w:t>Europe more generally</w:t>
      </w:r>
      <w:r w:rsidRPr="00E33080">
        <w:rPr>
          <w:sz w:val="14"/>
        </w:rPr>
        <w:t>,” she said, “</w:t>
      </w:r>
      <w:r w:rsidRPr="00E33080">
        <w:rPr>
          <w:rStyle w:val="StyleUnderline"/>
        </w:rPr>
        <w:t xml:space="preserve">and has </w:t>
      </w:r>
      <w:r w:rsidRPr="00E33080">
        <w:rPr>
          <w:rStyle w:val="Emphasis"/>
        </w:rPr>
        <w:t>turned traditional allies</w:t>
      </w:r>
      <w:r w:rsidRPr="00E33080">
        <w:rPr>
          <w:rStyle w:val="StyleUnderline"/>
        </w:rPr>
        <w:t xml:space="preserve"> of the United States into </w:t>
      </w:r>
      <w:r w:rsidRPr="00E33080">
        <w:rPr>
          <w:rStyle w:val="Emphasis"/>
        </w:rPr>
        <w:t>adversaries</w:t>
      </w:r>
      <w:r w:rsidRPr="00E33080">
        <w:rPr>
          <w:sz w:val="14"/>
        </w:rPr>
        <w:t>.”</w:t>
      </w:r>
    </w:p>
    <w:p w14:paraId="6B839483" w14:textId="77777777" w:rsidR="00B22507" w:rsidRPr="00E33080" w:rsidRDefault="00B22507" w:rsidP="00B22507">
      <w:pPr>
        <w:rPr>
          <w:rStyle w:val="StyleUnderline"/>
        </w:rPr>
      </w:pPr>
      <w:r w:rsidRPr="00E33080">
        <w:rPr>
          <w:sz w:val="14"/>
        </w:rPr>
        <w:t xml:space="preserve">Manlio Graziano, an Italian geopolitics professor at Sciences Po and Sorbonne University in Paris, said </w:t>
      </w:r>
      <w:r w:rsidRPr="00E33080">
        <w:rPr>
          <w:rStyle w:val="StyleUnderline"/>
        </w:rPr>
        <w:t xml:space="preserve">the discord could lead to a </w:t>
      </w:r>
      <w:r w:rsidRPr="00E33080">
        <w:rPr>
          <w:rStyle w:val="Emphasis"/>
        </w:rPr>
        <w:t>lasting divorce</w:t>
      </w:r>
      <w:r w:rsidRPr="00E33080">
        <w:rPr>
          <w:rStyle w:val="StyleUnderline"/>
        </w:rPr>
        <w:t>.</w:t>
      </w:r>
    </w:p>
    <w:p w14:paraId="31E564F8" w14:textId="77777777" w:rsidR="00B22507" w:rsidRPr="00821062" w:rsidRDefault="00B22507" w:rsidP="00B22507">
      <w:pPr>
        <w:rPr>
          <w:sz w:val="14"/>
        </w:rPr>
      </w:pPr>
      <w:r w:rsidRPr="00E33080">
        <w:rPr>
          <w:sz w:val="14"/>
        </w:rPr>
        <w:t xml:space="preserve">“Without doubt, we are at a completely new stage in relations between the United States and Europe,” he said. “I wouldn't yet call it a rupture, though </w:t>
      </w:r>
      <w:r w:rsidRPr="00E33080">
        <w:rPr>
          <w:rStyle w:val="StyleUnderline"/>
        </w:rPr>
        <w:t>ther</w:t>
      </w:r>
      <w:r w:rsidRPr="00B7344D">
        <w:rPr>
          <w:rStyle w:val="StyleUnderline"/>
        </w:rPr>
        <w:t xml:space="preserve">e are certainly the conditions to lead to a </w:t>
      </w:r>
      <w:r w:rsidRPr="00B7344D">
        <w:rPr>
          <w:rStyle w:val="Emphasis"/>
        </w:rPr>
        <w:t>rupture</w:t>
      </w:r>
      <w:r w:rsidRPr="00821062">
        <w:rPr>
          <w:sz w:val="14"/>
        </w:rPr>
        <w:t>.”</w:t>
      </w:r>
    </w:p>
    <w:p w14:paraId="485F4FD7" w14:textId="77777777" w:rsidR="00B22507" w:rsidRPr="00E33080" w:rsidRDefault="00B22507" w:rsidP="00B22507">
      <w:pPr>
        <w:rPr>
          <w:sz w:val="14"/>
        </w:rPr>
      </w:pPr>
      <w:r w:rsidRPr="00821062">
        <w:rPr>
          <w:sz w:val="14"/>
        </w:rPr>
        <w:t xml:space="preserve">One thing is clear, he added: </w:t>
      </w:r>
      <w:r w:rsidRPr="00B7344D">
        <w:rPr>
          <w:rStyle w:val="StyleUnderline"/>
          <w:highlight w:val="green"/>
        </w:rPr>
        <w:t>Trust in</w:t>
      </w:r>
      <w:r w:rsidRPr="00B7344D">
        <w:rPr>
          <w:rStyle w:val="StyleUnderline"/>
        </w:rPr>
        <w:t xml:space="preserve"> </w:t>
      </w:r>
      <w:r w:rsidRPr="00B7344D">
        <w:rPr>
          <w:rStyle w:val="StyleUnderline"/>
          <w:highlight w:val="green"/>
        </w:rPr>
        <w:t xml:space="preserve">the </w:t>
      </w:r>
      <w:r w:rsidRPr="00B7344D">
        <w:rPr>
          <w:rStyle w:val="Emphasis"/>
          <w:highlight w:val="green"/>
        </w:rPr>
        <w:t>U</w:t>
      </w:r>
      <w:r w:rsidRPr="00821062">
        <w:rPr>
          <w:sz w:val="14"/>
        </w:rPr>
        <w:t xml:space="preserve">nited </w:t>
      </w:r>
      <w:r w:rsidRPr="00B7344D">
        <w:rPr>
          <w:rStyle w:val="Emphasis"/>
          <w:highlight w:val="green"/>
        </w:rPr>
        <w:t>S</w:t>
      </w:r>
      <w:r w:rsidRPr="00821062">
        <w:rPr>
          <w:sz w:val="14"/>
        </w:rPr>
        <w:t xml:space="preserve">tates </w:t>
      </w:r>
      <w:r w:rsidRPr="00B7344D">
        <w:rPr>
          <w:rStyle w:val="StyleUnderline"/>
        </w:rPr>
        <w:t xml:space="preserve">is </w:t>
      </w:r>
      <w:r w:rsidRPr="00B7344D">
        <w:rPr>
          <w:rStyle w:val="StyleUnderline"/>
          <w:highlight w:val="green"/>
        </w:rPr>
        <w:t>broken</w:t>
      </w:r>
      <w:r w:rsidRPr="00B7344D">
        <w:rPr>
          <w:rStyle w:val="StyleUnderline"/>
        </w:rPr>
        <w:t xml:space="preserve"> </w:t>
      </w:r>
      <w:r w:rsidRPr="00B7344D">
        <w:rPr>
          <w:rStyle w:val="StyleUnderline"/>
          <w:highlight w:val="green"/>
        </w:rPr>
        <w:t>and</w:t>
      </w:r>
      <w:r w:rsidRPr="00B7344D">
        <w:rPr>
          <w:rStyle w:val="StyleUnderline"/>
        </w:rPr>
        <w:t xml:space="preserve"> it's </w:t>
      </w:r>
      <w:r w:rsidRPr="00B7344D">
        <w:rPr>
          <w:rStyle w:val="Emphasis"/>
          <w:highlight w:val="green"/>
        </w:rPr>
        <w:t>not coming back</w:t>
      </w:r>
      <w:r w:rsidRPr="00B7344D">
        <w:rPr>
          <w:rStyle w:val="StyleUnderline"/>
          <w:highlight w:val="green"/>
        </w:rPr>
        <w:t xml:space="preserve"> even if the </w:t>
      </w:r>
      <w:r w:rsidRPr="00B7344D">
        <w:rPr>
          <w:rStyle w:val="Emphasis"/>
          <w:highlight w:val="green"/>
        </w:rPr>
        <w:t>next president</w:t>
      </w:r>
      <w:r w:rsidRPr="00B7344D">
        <w:rPr>
          <w:rStyle w:val="StyleUnderline"/>
        </w:rPr>
        <w:t xml:space="preserve"> after Trump </w:t>
      </w:r>
      <w:r w:rsidRPr="00B7344D">
        <w:rPr>
          <w:rStyle w:val="StyleUnderline"/>
          <w:highlight w:val="green"/>
        </w:rPr>
        <w:t xml:space="preserve">is a </w:t>
      </w:r>
      <w:r w:rsidRPr="00B7344D">
        <w:rPr>
          <w:rStyle w:val="Emphasis"/>
          <w:highlight w:val="green"/>
        </w:rPr>
        <w:t>Democrat</w:t>
      </w:r>
      <w:r w:rsidRPr="00B7344D">
        <w:rPr>
          <w:rStyle w:val="StyleUnderline"/>
          <w:highlight w:val="green"/>
        </w:rPr>
        <w:t xml:space="preserve"> </w:t>
      </w:r>
      <w:r w:rsidRPr="00E33080">
        <w:rPr>
          <w:rStyle w:val="StyleUnderline"/>
        </w:rPr>
        <w:t>who wants to revive transatlantic ties</w:t>
      </w:r>
      <w:r w:rsidRPr="00E33080">
        <w:rPr>
          <w:sz w:val="14"/>
        </w:rPr>
        <w:t xml:space="preserve">. </w:t>
      </w:r>
      <w:r w:rsidRPr="00E33080">
        <w:rPr>
          <w:rStyle w:val="StyleUnderline"/>
        </w:rPr>
        <w:t>Europeans</w:t>
      </w:r>
      <w:r w:rsidRPr="00E33080">
        <w:rPr>
          <w:sz w:val="14"/>
        </w:rPr>
        <w:t xml:space="preserve">, Graziano said, </w:t>
      </w:r>
      <w:r w:rsidRPr="00E33080">
        <w:rPr>
          <w:rStyle w:val="StyleUnderline"/>
        </w:rPr>
        <w:t xml:space="preserve">simply won't count on </w:t>
      </w:r>
      <w:r w:rsidRPr="00E33080">
        <w:rPr>
          <w:rStyle w:val="Emphasis"/>
        </w:rPr>
        <w:t>another Trump-like figure</w:t>
      </w:r>
      <w:r w:rsidRPr="00E33080">
        <w:rPr>
          <w:rStyle w:val="StyleUnderline"/>
        </w:rPr>
        <w:t xml:space="preserve"> not returning to the Oval Office one day.</w:t>
      </w:r>
    </w:p>
    <w:p w14:paraId="0B86CB77" w14:textId="77777777" w:rsidR="00B22507" w:rsidRPr="00E33080" w:rsidRDefault="00B22507" w:rsidP="00B22507">
      <w:pPr>
        <w:rPr>
          <w:rStyle w:val="StyleUnderline"/>
        </w:rPr>
      </w:pPr>
      <w:r w:rsidRPr="00E33080">
        <w:rPr>
          <w:sz w:val="14"/>
        </w:rPr>
        <w:t>“</w:t>
      </w:r>
      <w:r w:rsidRPr="00E33080">
        <w:rPr>
          <w:rStyle w:val="StyleUnderline"/>
        </w:rPr>
        <w:t xml:space="preserve">The United States has </w:t>
      </w:r>
      <w:r w:rsidRPr="00E33080">
        <w:rPr>
          <w:rStyle w:val="Emphasis"/>
        </w:rPr>
        <w:t>lost credibility</w:t>
      </w:r>
      <w:r w:rsidRPr="00E33080">
        <w:rPr>
          <w:sz w:val="14"/>
        </w:rPr>
        <w:t>,” he said, “</w:t>
      </w:r>
      <w:r w:rsidRPr="00E33080">
        <w:rPr>
          <w:rStyle w:val="StyleUnderline"/>
        </w:rPr>
        <w:t xml:space="preserve">and it won't ever get it back, </w:t>
      </w:r>
      <w:r w:rsidRPr="00E33080">
        <w:rPr>
          <w:rStyle w:val="Emphasis"/>
        </w:rPr>
        <w:t>never again</w:t>
      </w:r>
      <w:r w:rsidRPr="00E33080">
        <w:rPr>
          <w:rStyle w:val="StyleUnderline"/>
        </w:rPr>
        <w:t>.”</w:t>
      </w:r>
    </w:p>
    <w:p w14:paraId="4D385E56" w14:textId="77777777" w:rsidR="00B22507" w:rsidRPr="00E33080" w:rsidRDefault="00B22507" w:rsidP="00B22507">
      <w:pPr>
        <w:rPr>
          <w:sz w:val="14"/>
        </w:rPr>
      </w:pPr>
      <w:r w:rsidRPr="00E33080">
        <w:rPr>
          <w:sz w:val="14"/>
        </w:rPr>
        <w:t xml:space="preserve">He added: “Today, the United States is a much bigger danger to Europe than Russia. Not because the United States wants to attack Europe, but because </w:t>
      </w:r>
      <w:r w:rsidRPr="00E33080">
        <w:rPr>
          <w:rStyle w:val="StyleUnderline"/>
        </w:rPr>
        <w:t xml:space="preserve">the United States wants to </w:t>
      </w:r>
      <w:r w:rsidRPr="00E33080">
        <w:rPr>
          <w:rStyle w:val="Emphasis"/>
        </w:rPr>
        <w:t>weaken Europe</w:t>
      </w:r>
      <w:r w:rsidRPr="00E33080">
        <w:rPr>
          <w:sz w:val="14"/>
        </w:rPr>
        <w:t>.”</w:t>
      </w:r>
    </w:p>
    <w:p w14:paraId="0687D560" w14:textId="77777777" w:rsidR="00B22507" w:rsidRPr="00E33080" w:rsidRDefault="00B22507" w:rsidP="00B22507">
      <w:pPr>
        <w:rPr>
          <w:rStyle w:val="StyleUnderline"/>
        </w:rPr>
      </w:pPr>
      <w:r w:rsidRPr="00E33080">
        <w:rPr>
          <w:sz w:val="14"/>
        </w:rPr>
        <w:t xml:space="preserve">On Friday, U.S. Vice </w:t>
      </w:r>
      <w:r w:rsidRPr="00E33080">
        <w:rPr>
          <w:rStyle w:val="StyleUnderline"/>
        </w:rPr>
        <w:t xml:space="preserve">President JD Vance rubbed more salt in the wounds by leading an American delegation to Greenland, a semi-autonomous Danish territory that Trump openly talks about </w:t>
      </w:r>
      <w:r w:rsidRPr="00E33080">
        <w:rPr>
          <w:rStyle w:val="Emphasis"/>
        </w:rPr>
        <w:t>annexing</w:t>
      </w:r>
      <w:r w:rsidRPr="00E33080">
        <w:rPr>
          <w:rStyle w:val="StyleUnderline"/>
        </w:rPr>
        <w:t>, to the stunned disbelief and anger of Europeans.</w:t>
      </w:r>
    </w:p>
    <w:p w14:paraId="241165F8" w14:textId="77777777" w:rsidR="00B22507" w:rsidRPr="00E33080" w:rsidRDefault="00B22507" w:rsidP="00B22507">
      <w:pPr>
        <w:rPr>
          <w:sz w:val="16"/>
        </w:rPr>
      </w:pPr>
      <w:r w:rsidRPr="00E33080">
        <w:rPr>
          <w:sz w:val="16"/>
        </w:rPr>
        <w:t>Every day, it seems, another plank in the transatlantic bridge falls into the turbulent waters below.</w:t>
      </w:r>
    </w:p>
    <w:p w14:paraId="4A81A75F" w14:textId="77777777" w:rsidR="00B22507" w:rsidRPr="00E33080" w:rsidRDefault="00B22507" w:rsidP="00B22507">
      <w:pPr>
        <w:rPr>
          <w:sz w:val="14"/>
        </w:rPr>
      </w:pPr>
      <w:r w:rsidRPr="00E33080">
        <w:rPr>
          <w:sz w:val="14"/>
        </w:rPr>
        <w:t xml:space="preserve">This was </w:t>
      </w:r>
      <w:r w:rsidRPr="00E33080">
        <w:rPr>
          <w:rStyle w:val="StyleUnderline"/>
        </w:rPr>
        <w:t>a particularly bad week after the Trump team's animosity toward Europe was revealed in Signal texts inadvertently leaked when</w:t>
      </w:r>
      <w:r w:rsidRPr="00B7344D">
        <w:rPr>
          <w:rStyle w:val="StyleUnderline"/>
        </w:rPr>
        <w:t xml:space="preserve"> Jeffrey Goldberg, </w:t>
      </w:r>
      <w:r w:rsidRPr="00821062">
        <w:rPr>
          <w:sz w:val="14"/>
        </w:rPr>
        <w:t xml:space="preserve">the editor-in-chief of The Atlantic, was included in a White House group chat about a </w:t>
      </w:r>
      <w:r w:rsidRPr="00E33080">
        <w:rPr>
          <w:sz w:val="14"/>
        </w:rPr>
        <w:t>pending bombing of the Houthi militant group in Yemen, which has attacked ships in the Red Sea in a bid to force Israel to stop its assault on the Gaza Strip.</w:t>
      </w:r>
    </w:p>
    <w:p w14:paraId="6AFEBDE7" w14:textId="77777777" w:rsidR="00B22507" w:rsidRPr="00E33080" w:rsidRDefault="00B22507" w:rsidP="00B22507">
      <w:pPr>
        <w:rPr>
          <w:rStyle w:val="StyleUnderline"/>
        </w:rPr>
      </w:pPr>
      <w:r w:rsidRPr="00E33080">
        <w:rPr>
          <w:sz w:val="14"/>
        </w:rPr>
        <w:t xml:space="preserve">Part of the discussion on Signal showed the </w:t>
      </w:r>
      <w:r w:rsidRPr="00E33080">
        <w:rPr>
          <w:rStyle w:val="StyleUnderline"/>
        </w:rPr>
        <w:t xml:space="preserve">White House officials complaining about how </w:t>
      </w:r>
      <w:r w:rsidRPr="00E33080">
        <w:rPr>
          <w:rStyle w:val="Emphasis"/>
        </w:rPr>
        <w:t>Europe</w:t>
      </w:r>
      <w:r w:rsidRPr="00E33080">
        <w:rPr>
          <w:rStyle w:val="StyleUnderline"/>
        </w:rPr>
        <w:t xml:space="preserve"> should be the one </w:t>
      </w:r>
      <w:r w:rsidRPr="00E33080">
        <w:rPr>
          <w:rStyle w:val="Emphasis"/>
        </w:rPr>
        <w:t>striking</w:t>
      </w:r>
      <w:r w:rsidRPr="00E33080">
        <w:rPr>
          <w:rStyle w:val="StyleUnderline"/>
        </w:rPr>
        <w:t xml:space="preserve"> the Houthis because U.S. commerce doesn't rely on the Suez Canal.</w:t>
      </w:r>
    </w:p>
    <w:p w14:paraId="49C83151" w14:textId="77777777" w:rsidR="00B22507" w:rsidRPr="00E33080" w:rsidRDefault="00B22507" w:rsidP="00B22507">
      <w:pPr>
        <w:rPr>
          <w:sz w:val="14"/>
        </w:rPr>
      </w:pPr>
      <w:r w:rsidRPr="00E33080">
        <w:rPr>
          <w:sz w:val="14"/>
        </w:rPr>
        <w:t xml:space="preserve">“@Pete Hegseth: if you think we should do it let’s go. </w:t>
      </w:r>
      <w:r w:rsidRPr="00E33080">
        <w:rPr>
          <w:rStyle w:val="StyleUnderline"/>
        </w:rPr>
        <w:t xml:space="preserve">I just </w:t>
      </w:r>
      <w:r w:rsidRPr="00E33080">
        <w:rPr>
          <w:rStyle w:val="Emphasis"/>
        </w:rPr>
        <w:t>hate bailing Europe out</w:t>
      </w:r>
      <w:r w:rsidRPr="00E33080">
        <w:rPr>
          <w:rStyle w:val="StyleUnderline"/>
        </w:rPr>
        <w:t xml:space="preserve"> again,” Vance wrote to Defense Secretary Pete</w:t>
      </w:r>
      <w:r w:rsidRPr="00E33080">
        <w:rPr>
          <w:sz w:val="14"/>
        </w:rPr>
        <w:t xml:space="preserve"> Hegseth on March 14.</w:t>
      </w:r>
    </w:p>
    <w:p w14:paraId="2018C792" w14:textId="77777777" w:rsidR="00B22507" w:rsidRPr="00E33080" w:rsidRDefault="00B22507" w:rsidP="00B22507">
      <w:pPr>
        <w:rPr>
          <w:sz w:val="14"/>
        </w:rPr>
      </w:pPr>
      <w:r w:rsidRPr="00E33080">
        <w:rPr>
          <w:sz w:val="14"/>
        </w:rPr>
        <w:t>“</w:t>
      </w:r>
      <w:r w:rsidRPr="00E33080">
        <w:rPr>
          <w:rStyle w:val="StyleUnderline"/>
        </w:rPr>
        <w:t xml:space="preserve">VP: I fully share your </w:t>
      </w:r>
      <w:r w:rsidRPr="00E33080">
        <w:rPr>
          <w:rStyle w:val="Emphasis"/>
        </w:rPr>
        <w:t>loathing</w:t>
      </w:r>
      <w:r w:rsidRPr="00E33080">
        <w:rPr>
          <w:rStyle w:val="StyleUnderline"/>
        </w:rPr>
        <w:t xml:space="preserve"> of </w:t>
      </w:r>
      <w:r w:rsidRPr="00E33080">
        <w:rPr>
          <w:rStyle w:val="Emphasis"/>
        </w:rPr>
        <w:t>European free-loading</w:t>
      </w:r>
      <w:r w:rsidRPr="00E33080">
        <w:rPr>
          <w:rStyle w:val="StyleUnderline"/>
        </w:rPr>
        <w:t xml:space="preserve">. It’s </w:t>
      </w:r>
      <w:r w:rsidRPr="00E33080">
        <w:rPr>
          <w:rStyle w:val="Emphasis"/>
        </w:rPr>
        <w:t>PATHETIC</w:t>
      </w:r>
      <w:r w:rsidRPr="00E33080">
        <w:rPr>
          <w:sz w:val="14"/>
        </w:rPr>
        <w:t>,” Hegseth wrote back.</w:t>
      </w:r>
    </w:p>
    <w:p w14:paraId="71ACE907" w14:textId="77777777" w:rsidR="00B22507" w:rsidRPr="00E33080" w:rsidRDefault="00B22507" w:rsidP="00B22507">
      <w:pPr>
        <w:rPr>
          <w:rStyle w:val="StyleUnderline"/>
        </w:rPr>
      </w:pPr>
      <w:r w:rsidRPr="00E33080">
        <w:rPr>
          <w:sz w:val="14"/>
        </w:rPr>
        <w:t xml:space="preserve">But Hegseth </w:t>
      </w:r>
      <w:r w:rsidRPr="00E33080">
        <w:rPr>
          <w:rStyle w:val="StyleUnderline"/>
        </w:rPr>
        <w:t xml:space="preserve">said the U.S. had to carry out the attacks with the aim of opening the shipping lane because European navies were </w:t>
      </w:r>
      <w:r w:rsidRPr="00E33080">
        <w:rPr>
          <w:rStyle w:val="Emphasis"/>
        </w:rPr>
        <w:t>incapable</w:t>
      </w:r>
      <w:r w:rsidRPr="00E33080">
        <w:rPr>
          <w:rStyle w:val="StyleUnderline"/>
        </w:rPr>
        <w:t>.</w:t>
      </w:r>
    </w:p>
    <w:p w14:paraId="1174AC34" w14:textId="77777777" w:rsidR="00B22507" w:rsidRPr="00E33080" w:rsidRDefault="00B22507" w:rsidP="00B22507">
      <w:pPr>
        <w:rPr>
          <w:sz w:val="16"/>
        </w:rPr>
      </w:pPr>
      <w:r w:rsidRPr="00E33080">
        <w:rPr>
          <w:sz w:val="16"/>
        </w:rPr>
        <w:t>“[W]e are the only ones on the planet (on our side of the ledger) who can do this. Nobody else even close,” Hegseth wrote.</w:t>
      </w:r>
    </w:p>
    <w:p w14:paraId="43FF07B4" w14:textId="77777777" w:rsidR="00B22507" w:rsidRPr="00E33080" w:rsidRDefault="00B22507" w:rsidP="00B22507">
      <w:pPr>
        <w:rPr>
          <w:sz w:val="16"/>
        </w:rPr>
      </w:pPr>
      <w:r w:rsidRPr="00E33080">
        <w:rPr>
          <w:sz w:val="16"/>
        </w:rPr>
        <w:t>In an earlier text, National Security Adviser Michael Waltz told the group European navies “do not have the capability to defend against the types of sophisticated, anti-ship, cruise missiles, and drones the Houthis are now using.”</w:t>
      </w:r>
    </w:p>
    <w:p w14:paraId="29D762CD" w14:textId="77777777" w:rsidR="00B22507" w:rsidRPr="00E33080" w:rsidRDefault="00B22507" w:rsidP="00B22507">
      <w:pPr>
        <w:rPr>
          <w:sz w:val="16"/>
        </w:rPr>
      </w:pPr>
      <w:r w:rsidRPr="00E33080">
        <w:rPr>
          <w:sz w:val="16"/>
        </w:rPr>
        <w:t>Waltz said the U.S. should “levy” the costs of the operation “on the Europeans.”</w:t>
      </w:r>
    </w:p>
    <w:p w14:paraId="46F62737" w14:textId="77777777" w:rsidR="00B22507" w:rsidRPr="00E33080" w:rsidRDefault="00B22507" w:rsidP="00B22507">
      <w:pPr>
        <w:rPr>
          <w:sz w:val="14"/>
        </w:rPr>
      </w:pPr>
      <w:r w:rsidRPr="00E33080">
        <w:rPr>
          <w:sz w:val="14"/>
        </w:rPr>
        <w:t xml:space="preserve">After the Signal texts became public and turned into a scandal, </w:t>
      </w:r>
      <w:r w:rsidRPr="00E33080">
        <w:rPr>
          <w:rStyle w:val="StyleUnderline"/>
        </w:rPr>
        <w:t xml:space="preserve">Trump </w:t>
      </w:r>
      <w:r w:rsidRPr="00E33080">
        <w:rPr>
          <w:rStyle w:val="Emphasis"/>
        </w:rPr>
        <w:t>doubled down</w:t>
      </w:r>
      <w:r w:rsidRPr="00E33080">
        <w:rPr>
          <w:rStyle w:val="StyleUnderline"/>
        </w:rPr>
        <w:t xml:space="preserve"> and called out Europe for “</w:t>
      </w:r>
      <w:r w:rsidRPr="00E33080">
        <w:rPr>
          <w:rStyle w:val="Emphasis"/>
        </w:rPr>
        <w:t>freeloading</w:t>
      </w:r>
      <w:r w:rsidRPr="00E33080">
        <w:rPr>
          <w:rStyle w:val="StyleUnderline"/>
        </w:rPr>
        <w:t>.” Trump has long complained about NATO allies not spending enough on defense and unfairly placing barriers on American exports such as food and cars.</w:t>
      </w:r>
    </w:p>
    <w:p w14:paraId="6C4B5387" w14:textId="77777777" w:rsidR="00B22507" w:rsidRPr="00B7344D" w:rsidRDefault="00B22507" w:rsidP="00B22507">
      <w:pPr>
        <w:rPr>
          <w:rStyle w:val="StyleUnderline"/>
        </w:rPr>
      </w:pPr>
      <w:r w:rsidRPr="00E33080">
        <w:rPr>
          <w:sz w:val="14"/>
        </w:rPr>
        <w:t xml:space="preserve">Asked by reporters if he agreed with Hegseth's comments, </w:t>
      </w:r>
      <w:r w:rsidRPr="00E33080">
        <w:rPr>
          <w:rStyle w:val="StyleUnderline"/>
        </w:rPr>
        <w:t xml:space="preserve">Trump answered: “Yeah, I think they've been </w:t>
      </w:r>
      <w:r w:rsidRPr="00E33080">
        <w:rPr>
          <w:rStyle w:val="Emphasis"/>
        </w:rPr>
        <w:t>freeloading</w:t>
      </w:r>
      <w:r w:rsidRPr="00E33080">
        <w:rPr>
          <w:rStyle w:val="StyleUnderline"/>
        </w:rPr>
        <w:t xml:space="preserve">. The </w:t>
      </w:r>
      <w:r w:rsidRPr="00E33080">
        <w:rPr>
          <w:rStyle w:val="Emphasis"/>
        </w:rPr>
        <w:t>E</w:t>
      </w:r>
      <w:r w:rsidRPr="00E33080">
        <w:rPr>
          <w:sz w:val="14"/>
        </w:rPr>
        <w:t>uropean</w:t>
      </w:r>
      <w:r w:rsidRPr="00E33080">
        <w:rPr>
          <w:rStyle w:val="StyleUnderline"/>
        </w:rPr>
        <w:t xml:space="preserve"> </w:t>
      </w:r>
      <w:r w:rsidRPr="00E33080">
        <w:rPr>
          <w:rStyle w:val="Emphasis"/>
        </w:rPr>
        <w:t>U</w:t>
      </w:r>
      <w:r w:rsidRPr="00E33080">
        <w:rPr>
          <w:sz w:val="14"/>
        </w:rPr>
        <w:t>nion's</w:t>
      </w:r>
      <w:r w:rsidRPr="00E33080">
        <w:rPr>
          <w:rStyle w:val="StyleUnderline"/>
        </w:rPr>
        <w:t xml:space="preserve"> been </w:t>
      </w:r>
      <w:r w:rsidRPr="00E33080">
        <w:rPr>
          <w:rStyle w:val="Emphasis"/>
        </w:rPr>
        <w:t>absolutely terrible</w:t>
      </w:r>
      <w:r w:rsidRPr="00E33080">
        <w:rPr>
          <w:rStyle w:val="StyleUnderline"/>
        </w:rPr>
        <w:t xml:space="preserve"> to us on trade</w:t>
      </w:r>
      <w:r w:rsidRPr="00B7344D">
        <w:rPr>
          <w:rStyle w:val="StyleUnderline"/>
        </w:rPr>
        <w:t>, terrible.”</w:t>
      </w:r>
    </w:p>
    <w:p w14:paraId="20D04720" w14:textId="77777777" w:rsidR="00B22507" w:rsidRPr="00821062" w:rsidRDefault="00B22507" w:rsidP="00B22507">
      <w:pPr>
        <w:rPr>
          <w:sz w:val="14"/>
        </w:rPr>
      </w:pPr>
      <w:r w:rsidRPr="00821062">
        <w:rPr>
          <w:sz w:val="14"/>
        </w:rPr>
        <w:t xml:space="preserve">More planks on the transatlantic bridge are expected to fall next week when </w:t>
      </w:r>
      <w:r w:rsidRPr="00B7344D">
        <w:rPr>
          <w:rStyle w:val="StyleUnderline"/>
        </w:rPr>
        <w:t xml:space="preserve">Trump says he will announce a slew of </w:t>
      </w:r>
      <w:r w:rsidRPr="00B7344D">
        <w:rPr>
          <w:rStyle w:val="Emphasis"/>
          <w:highlight w:val="green"/>
        </w:rPr>
        <w:t>new tariffs</w:t>
      </w:r>
      <w:r w:rsidRPr="00B7344D">
        <w:rPr>
          <w:rStyle w:val="StyleUnderline"/>
          <w:highlight w:val="green"/>
        </w:rPr>
        <w:t xml:space="preserve"> </w:t>
      </w:r>
      <w:r w:rsidRPr="00E33080">
        <w:rPr>
          <w:rStyle w:val="StyleUnderline"/>
        </w:rPr>
        <w:t>on April 2, what he's dubbed “Liberation Day.”</w:t>
      </w:r>
      <w:r w:rsidRPr="00E33080">
        <w:rPr>
          <w:sz w:val="14"/>
        </w:rPr>
        <w:t xml:space="preserve"> European goods</w:t>
      </w:r>
      <w:r w:rsidRPr="00821062">
        <w:rPr>
          <w:sz w:val="14"/>
        </w:rPr>
        <w:t xml:space="preserve"> are expected to be hit hard and a full-blown trade war seems likely.</w:t>
      </w:r>
    </w:p>
    <w:p w14:paraId="71454B72" w14:textId="77777777" w:rsidR="00B22507" w:rsidRPr="00B7344D" w:rsidRDefault="00B22507" w:rsidP="00B22507">
      <w:pPr>
        <w:rPr>
          <w:rStyle w:val="StyleUnderline"/>
        </w:rPr>
      </w:pPr>
      <w:r w:rsidRPr="00B7344D">
        <w:rPr>
          <w:rStyle w:val="StyleUnderline"/>
        </w:rPr>
        <w:t xml:space="preserve">A February speech Vance made at the </w:t>
      </w:r>
      <w:r w:rsidRPr="00B7344D">
        <w:rPr>
          <w:rStyle w:val="Emphasis"/>
          <w:highlight w:val="green"/>
        </w:rPr>
        <w:t>Munich Security Conference</w:t>
      </w:r>
      <w:r w:rsidRPr="00B7344D">
        <w:rPr>
          <w:rStyle w:val="StyleUnderline"/>
        </w:rPr>
        <w:t xml:space="preserve"> can be seen as </w:t>
      </w:r>
      <w:r w:rsidRPr="00B7344D">
        <w:rPr>
          <w:rStyle w:val="StyleUnderline"/>
          <w:highlight w:val="green"/>
        </w:rPr>
        <w:t>the defining moment</w:t>
      </w:r>
      <w:r w:rsidRPr="00B7344D">
        <w:rPr>
          <w:rStyle w:val="StyleUnderline"/>
        </w:rPr>
        <w:t xml:space="preserve"> that crystallized a breakup in the making.</w:t>
      </w:r>
    </w:p>
    <w:p w14:paraId="0A6C56CB" w14:textId="77777777" w:rsidR="00B22507" w:rsidRPr="00E33080" w:rsidRDefault="00B22507" w:rsidP="00B22507">
      <w:pPr>
        <w:rPr>
          <w:rStyle w:val="StyleUnderline"/>
        </w:rPr>
      </w:pPr>
      <w:r w:rsidRPr="00821062">
        <w:rPr>
          <w:sz w:val="14"/>
        </w:rPr>
        <w:t xml:space="preserve">In the speech, </w:t>
      </w:r>
      <w:r w:rsidRPr="00B7344D">
        <w:rPr>
          <w:rStyle w:val="StyleUnderline"/>
        </w:rPr>
        <w:t xml:space="preserve">the vice president </w:t>
      </w:r>
      <w:r w:rsidRPr="00B7344D">
        <w:rPr>
          <w:rStyle w:val="Emphasis"/>
          <w:highlight w:val="green"/>
        </w:rPr>
        <w:t xml:space="preserve">accused </w:t>
      </w:r>
      <w:r w:rsidRPr="00B7344D">
        <w:rPr>
          <w:rStyle w:val="Emphasis"/>
        </w:rPr>
        <w:t xml:space="preserve">European </w:t>
      </w:r>
      <w:r w:rsidRPr="00B7344D">
        <w:rPr>
          <w:rStyle w:val="Emphasis"/>
          <w:highlight w:val="green"/>
        </w:rPr>
        <w:t>leaders</w:t>
      </w:r>
      <w:r w:rsidRPr="00B7344D">
        <w:rPr>
          <w:rStyle w:val="StyleUnderline"/>
        </w:rPr>
        <w:t xml:space="preserve"> </w:t>
      </w:r>
      <w:r w:rsidRPr="00B7344D">
        <w:rPr>
          <w:rStyle w:val="StyleUnderline"/>
          <w:highlight w:val="green"/>
        </w:rPr>
        <w:t xml:space="preserve">of </w:t>
      </w:r>
      <w:r w:rsidRPr="00B7344D">
        <w:rPr>
          <w:rStyle w:val="Emphasis"/>
          <w:highlight w:val="green"/>
        </w:rPr>
        <w:t>betraying democracy</w:t>
      </w:r>
      <w:r w:rsidRPr="00B7344D">
        <w:rPr>
          <w:rStyle w:val="StyleUnderline"/>
        </w:rPr>
        <w:t xml:space="preserve"> by </w:t>
      </w:r>
      <w:r w:rsidRPr="00E33080">
        <w:rPr>
          <w:rStyle w:val="StyleUnderline"/>
        </w:rPr>
        <w:t xml:space="preserve">blocking far-right nationalist parties into government and for seeking to curtail the spread of far-right viewpoints, which he called </w:t>
      </w:r>
      <w:r w:rsidRPr="00E33080">
        <w:rPr>
          <w:rStyle w:val="Emphasis"/>
        </w:rPr>
        <w:t>censorship</w:t>
      </w:r>
      <w:r w:rsidRPr="00E33080">
        <w:rPr>
          <w:rStyle w:val="StyleUnderline"/>
        </w:rPr>
        <w:t>.</w:t>
      </w:r>
    </w:p>
    <w:p w14:paraId="794A5F51" w14:textId="77777777" w:rsidR="00B22507" w:rsidRPr="00E33080" w:rsidRDefault="00B22507" w:rsidP="00B22507">
      <w:pPr>
        <w:rPr>
          <w:sz w:val="14"/>
        </w:rPr>
      </w:pPr>
      <w:r w:rsidRPr="00E33080">
        <w:rPr>
          <w:rStyle w:val="StyleUnderline"/>
        </w:rPr>
        <w:t xml:space="preserve">Vance also said it was </w:t>
      </w:r>
      <w:r w:rsidRPr="00E33080">
        <w:rPr>
          <w:rStyle w:val="Emphasis"/>
        </w:rPr>
        <w:t>deeply undemocratic</w:t>
      </w:r>
      <w:r w:rsidRPr="00E33080">
        <w:rPr>
          <w:rStyle w:val="StyleUnderline"/>
        </w:rPr>
        <w:t xml:space="preserve"> to annul presidential elections in </w:t>
      </w:r>
      <w:r w:rsidRPr="00E33080">
        <w:rPr>
          <w:rStyle w:val="Emphasis"/>
        </w:rPr>
        <w:t>Romania</w:t>
      </w:r>
      <w:r w:rsidRPr="00E33080">
        <w:rPr>
          <w:rStyle w:val="StyleUnderline"/>
        </w:rPr>
        <w:t xml:space="preserve"> last December over allegations they were compromised by Russian interference.</w:t>
      </w:r>
      <w:r w:rsidRPr="00E33080">
        <w:rPr>
          <w:sz w:val="14"/>
        </w:rPr>
        <w:t xml:space="preserve"> Călin Georgescu, a far-right, pro-Russian and anti-NATO candidate, was on track to win the elections before the race was canceled. Since then, Georgescu has been banned from running in the fresh elections and faces charges of undermining the constitutional order.</w:t>
      </w:r>
    </w:p>
    <w:p w14:paraId="3537A1C2" w14:textId="77777777" w:rsidR="00B22507" w:rsidRPr="00821062" w:rsidRDefault="00B22507" w:rsidP="00B22507">
      <w:pPr>
        <w:rPr>
          <w:sz w:val="14"/>
        </w:rPr>
      </w:pPr>
      <w:r w:rsidRPr="00E33080">
        <w:rPr>
          <w:rStyle w:val="StyleUnderline"/>
        </w:rPr>
        <w:t xml:space="preserve">Vance's statements made it clear America under Trump stands on the side of the </w:t>
      </w:r>
      <w:r w:rsidRPr="00E33080">
        <w:rPr>
          <w:rStyle w:val="Emphasis"/>
        </w:rPr>
        <w:t>far right</w:t>
      </w:r>
      <w:r w:rsidRPr="00E33080">
        <w:rPr>
          <w:rStyle w:val="StyleUnderline"/>
        </w:rPr>
        <w:t xml:space="preserve"> in Europe and </w:t>
      </w:r>
      <w:r w:rsidRPr="00E33080">
        <w:rPr>
          <w:rStyle w:val="Emphasis"/>
        </w:rPr>
        <w:t>far-right leaders</w:t>
      </w:r>
      <w:r w:rsidRPr="00E33080">
        <w:rPr>
          <w:rStyle w:val="StyleUnderline"/>
        </w:rPr>
        <w:t xml:space="preserve"> like Hungarian Prime Minister Viktor Orbán who want to </w:t>
      </w:r>
      <w:r w:rsidRPr="00E33080">
        <w:rPr>
          <w:rStyle w:val="Emphasis"/>
        </w:rPr>
        <w:t>wreck the EU</w:t>
      </w:r>
      <w:r w:rsidRPr="00E33080">
        <w:rPr>
          <w:rStyle w:val="StyleUnderline"/>
        </w:rPr>
        <w:t xml:space="preserve"> and its </w:t>
      </w:r>
      <w:r w:rsidRPr="00E33080">
        <w:rPr>
          <w:rStyle w:val="Emphasis"/>
        </w:rPr>
        <w:t>pan-European aims based</w:t>
      </w:r>
      <w:r w:rsidRPr="00E33080">
        <w:rPr>
          <w:rStyle w:val="StyleUnderline"/>
        </w:rPr>
        <w:t xml:space="preserve"> around liberal democracy</w:t>
      </w:r>
      <w:r w:rsidRPr="00E33080">
        <w:rPr>
          <w:sz w:val="14"/>
        </w:rPr>
        <w:t>, the rule of law and free markets.</w:t>
      </w:r>
    </w:p>
    <w:p w14:paraId="324568B8" w14:textId="77777777" w:rsidR="00B22507" w:rsidRPr="00821062" w:rsidRDefault="00B22507" w:rsidP="00B22507">
      <w:pPr>
        <w:rPr>
          <w:sz w:val="14"/>
        </w:rPr>
      </w:pPr>
      <w:r w:rsidRPr="00821062">
        <w:rPr>
          <w:sz w:val="14"/>
        </w:rPr>
        <w:t>“</w:t>
      </w:r>
      <w:r w:rsidRPr="00B7344D">
        <w:rPr>
          <w:rStyle w:val="StyleUnderline"/>
        </w:rPr>
        <w:t xml:space="preserve">You have an </w:t>
      </w:r>
      <w:r w:rsidRPr="00B7344D">
        <w:rPr>
          <w:rStyle w:val="Emphasis"/>
        </w:rPr>
        <w:t>administration</w:t>
      </w:r>
      <w:r w:rsidRPr="00B7344D">
        <w:rPr>
          <w:rStyle w:val="StyleUnderline"/>
        </w:rPr>
        <w:t xml:space="preserve">, not just Trump, but </w:t>
      </w:r>
      <w:r w:rsidRPr="001D17FF">
        <w:rPr>
          <w:rStyle w:val="Emphasis"/>
          <w:highlight w:val="green"/>
        </w:rPr>
        <w:t>many in the administration</w:t>
      </w:r>
      <w:r w:rsidRPr="00B7344D">
        <w:rPr>
          <w:rStyle w:val="StyleUnderline"/>
        </w:rPr>
        <w:t xml:space="preserve">, who not only do </w:t>
      </w:r>
      <w:r w:rsidRPr="00B7344D">
        <w:rPr>
          <w:rStyle w:val="Emphasis"/>
        </w:rPr>
        <w:t>not see the value</w:t>
      </w:r>
      <w:r w:rsidRPr="00B7344D">
        <w:rPr>
          <w:rStyle w:val="StyleUnderline"/>
        </w:rPr>
        <w:t xml:space="preserve"> of a European Union, but they are </w:t>
      </w:r>
      <w:r w:rsidRPr="001D17FF">
        <w:rPr>
          <w:rStyle w:val="Emphasis"/>
          <w:highlight w:val="green"/>
        </w:rPr>
        <w:t>actively</w:t>
      </w:r>
      <w:r w:rsidRPr="001D17FF">
        <w:rPr>
          <w:rStyle w:val="StyleUnderline"/>
          <w:highlight w:val="green"/>
        </w:rPr>
        <w:t xml:space="preserve"> trying to </w:t>
      </w:r>
      <w:r w:rsidRPr="001D17FF">
        <w:rPr>
          <w:rStyle w:val="Emphasis"/>
          <w:highlight w:val="green"/>
        </w:rPr>
        <w:t>undermine</w:t>
      </w:r>
      <w:r w:rsidRPr="001D17FF">
        <w:rPr>
          <w:rStyle w:val="StyleUnderline"/>
          <w:highlight w:val="green"/>
        </w:rPr>
        <w:t xml:space="preserve"> Europe</w:t>
      </w:r>
      <w:r w:rsidRPr="00B7344D">
        <w:rPr>
          <w:rStyle w:val="StyleUnderline"/>
        </w:rPr>
        <w:t>,” said</w:t>
      </w:r>
      <w:r w:rsidRPr="00821062">
        <w:rPr>
          <w:sz w:val="14"/>
        </w:rPr>
        <w:t xml:space="preserve"> Scott Lucas, a professor of international politics at University College Dublin.</w:t>
      </w:r>
    </w:p>
    <w:p w14:paraId="2BCF1B22" w14:textId="77777777" w:rsidR="00B22507" w:rsidRPr="00EA52B2" w:rsidRDefault="00B22507" w:rsidP="00B22507">
      <w:pPr>
        <w:rPr>
          <w:sz w:val="16"/>
        </w:rPr>
      </w:pPr>
      <w:r w:rsidRPr="00EA52B2">
        <w:rPr>
          <w:sz w:val="16"/>
        </w:rPr>
        <w:t>An impending breakup</w:t>
      </w:r>
    </w:p>
    <w:p w14:paraId="4350BB59" w14:textId="77777777" w:rsidR="00B22507" w:rsidRPr="00EA52B2" w:rsidRDefault="00B22507" w:rsidP="00B22507">
      <w:pPr>
        <w:rPr>
          <w:sz w:val="16"/>
        </w:rPr>
      </w:pPr>
      <w:r w:rsidRPr="00EA52B2">
        <w:rPr>
          <w:sz w:val="16"/>
        </w:rPr>
        <w:t>Of course, this isn't the first rough moment in transatlantic relations. Indeed, the friendship has long been marked by discord and mistrust.</w:t>
      </w:r>
    </w:p>
    <w:p w14:paraId="0B301090" w14:textId="77777777" w:rsidR="00B22507" w:rsidRPr="00EA52B2" w:rsidRDefault="00B22507" w:rsidP="00B22507">
      <w:pPr>
        <w:rPr>
          <w:sz w:val="16"/>
        </w:rPr>
      </w:pPr>
      <w:r w:rsidRPr="00EA52B2">
        <w:rPr>
          <w:sz w:val="16"/>
        </w:rPr>
        <w:t>There was former French President Charles de Gaulle, who kicked American troops off French soil in 1966. Burning American flags was commonplace during anti-war protests in the late 1960s. In the 1970s, Europeans marched against the placement of U.S. nuclear warheads in their countries.</w:t>
      </w:r>
    </w:p>
    <w:p w14:paraId="4DF825E0" w14:textId="77777777" w:rsidR="00B22507" w:rsidRPr="00EA52B2" w:rsidRDefault="00B22507" w:rsidP="00B22507">
      <w:pPr>
        <w:rPr>
          <w:sz w:val="16"/>
        </w:rPr>
      </w:pPr>
      <w:r w:rsidRPr="00EA52B2">
        <w:rPr>
          <w:sz w:val="16"/>
        </w:rPr>
        <w:t>In the 1980s, former U.S. President Ronald Reagan blasted Europeans for buying oil and natural gas from the Soviet Union. In 2003, after France refused to back the U.S. invasion of Iraq, the cafeteria in the U.S. Congress renamed French fries to “freedom fries.”</w:t>
      </w:r>
    </w:p>
    <w:p w14:paraId="43D1D9BE" w14:textId="77777777" w:rsidR="00B22507" w:rsidRPr="00E33080" w:rsidRDefault="00B22507" w:rsidP="00B22507">
      <w:pPr>
        <w:rPr>
          <w:sz w:val="14"/>
        </w:rPr>
      </w:pPr>
      <w:r w:rsidRPr="00E33080">
        <w:rPr>
          <w:sz w:val="14"/>
        </w:rPr>
        <w:t xml:space="preserve">But </w:t>
      </w:r>
      <w:r w:rsidRPr="00E33080">
        <w:rPr>
          <w:rStyle w:val="StyleUnderline"/>
        </w:rPr>
        <w:t>these spats in the past did not present a “</w:t>
      </w:r>
      <w:r w:rsidRPr="00E33080">
        <w:rPr>
          <w:rStyle w:val="Emphasis"/>
        </w:rPr>
        <w:t>systemic challenge</w:t>
      </w:r>
      <w:r w:rsidRPr="00E33080">
        <w:rPr>
          <w:rStyle w:val="StyleUnderline"/>
        </w:rPr>
        <w:t>” to the alliance like what's taking place now,</w:t>
      </w:r>
      <w:r w:rsidRPr="00E33080">
        <w:rPr>
          <w:sz w:val="14"/>
        </w:rPr>
        <w:t xml:space="preserve"> Lucas said.</w:t>
      </w:r>
    </w:p>
    <w:p w14:paraId="649B1FEB" w14:textId="77777777" w:rsidR="00B22507" w:rsidRPr="00E33080" w:rsidRDefault="00B22507" w:rsidP="00B22507">
      <w:pPr>
        <w:rPr>
          <w:sz w:val="14"/>
        </w:rPr>
      </w:pPr>
      <w:r w:rsidRPr="00E33080">
        <w:rPr>
          <w:sz w:val="14"/>
        </w:rPr>
        <w:t xml:space="preserve">In part, </w:t>
      </w:r>
      <w:r w:rsidRPr="00E33080">
        <w:rPr>
          <w:rStyle w:val="StyleUnderline"/>
        </w:rPr>
        <w:t xml:space="preserve">the Trump administration's antagonism toward the EU can be explained by its </w:t>
      </w:r>
      <w:r w:rsidRPr="00E33080">
        <w:rPr>
          <w:rStyle w:val="Emphasis"/>
        </w:rPr>
        <w:t>dislike for multilateral organizations</w:t>
      </w:r>
      <w:r w:rsidRPr="00E33080">
        <w:rPr>
          <w:rStyle w:val="StyleUnderline"/>
        </w:rPr>
        <w:t>,</w:t>
      </w:r>
      <w:r w:rsidRPr="00E33080">
        <w:rPr>
          <w:sz w:val="14"/>
        </w:rPr>
        <w:t xml:space="preserve"> Lucas said.</w:t>
      </w:r>
    </w:p>
    <w:p w14:paraId="2E2468AB" w14:textId="77777777" w:rsidR="00B22507" w:rsidRPr="00E33080" w:rsidRDefault="00B22507" w:rsidP="00B22507">
      <w:pPr>
        <w:rPr>
          <w:sz w:val="14"/>
        </w:rPr>
      </w:pPr>
      <w:r w:rsidRPr="00E33080">
        <w:rPr>
          <w:sz w:val="14"/>
        </w:rPr>
        <w:t xml:space="preserve">“This is a </w:t>
      </w:r>
      <w:r w:rsidRPr="00E33080">
        <w:rPr>
          <w:rStyle w:val="Emphasis"/>
        </w:rPr>
        <w:t>transactional administration</w:t>
      </w:r>
      <w:r w:rsidRPr="00E33080">
        <w:rPr>
          <w:sz w:val="14"/>
        </w:rPr>
        <w:t xml:space="preserve">,” he said. “It is the idea that </w:t>
      </w:r>
      <w:r w:rsidRPr="00E33080">
        <w:rPr>
          <w:rStyle w:val="StyleUnderline"/>
        </w:rPr>
        <w:t xml:space="preserve">they don't really think of win-win politics, they think </w:t>
      </w:r>
      <w:r w:rsidRPr="00E33080">
        <w:rPr>
          <w:rStyle w:val="Emphasis"/>
        </w:rPr>
        <w:t>win-lose politics</w:t>
      </w:r>
      <w:r w:rsidRPr="00E33080">
        <w:rPr>
          <w:rStyle w:val="StyleUnderline"/>
        </w:rPr>
        <w:t>.”</w:t>
      </w:r>
    </w:p>
    <w:p w14:paraId="45D029FC" w14:textId="77777777" w:rsidR="00B22507" w:rsidRPr="00E33080" w:rsidRDefault="00B22507" w:rsidP="00B22507">
      <w:pPr>
        <w:rPr>
          <w:sz w:val="14"/>
        </w:rPr>
      </w:pPr>
      <w:r w:rsidRPr="00E33080">
        <w:rPr>
          <w:sz w:val="14"/>
        </w:rPr>
        <w:t xml:space="preserve">He said this </w:t>
      </w:r>
      <w:r w:rsidRPr="00E33080">
        <w:rPr>
          <w:rStyle w:val="StyleUnderline"/>
        </w:rPr>
        <w:t xml:space="preserve">approach is </w:t>
      </w:r>
      <w:r w:rsidRPr="00E33080">
        <w:rPr>
          <w:rStyle w:val="Emphasis"/>
        </w:rPr>
        <w:t>domineering</w:t>
      </w:r>
      <w:r w:rsidRPr="00E33080">
        <w:rPr>
          <w:rStyle w:val="StyleUnderline"/>
        </w:rPr>
        <w:t xml:space="preserve"> in both domestic and foreign affairs.</w:t>
      </w:r>
    </w:p>
    <w:p w14:paraId="5DE7756C" w14:textId="77777777" w:rsidR="00B22507" w:rsidRPr="00E33080" w:rsidRDefault="00B22507" w:rsidP="00B22507">
      <w:pPr>
        <w:rPr>
          <w:sz w:val="14"/>
        </w:rPr>
      </w:pPr>
      <w:r w:rsidRPr="00E33080">
        <w:rPr>
          <w:sz w:val="14"/>
        </w:rPr>
        <w:t xml:space="preserve">“The idea is that </w:t>
      </w:r>
      <w:r w:rsidRPr="00E33080">
        <w:rPr>
          <w:rStyle w:val="StyleUnderline"/>
        </w:rPr>
        <w:t>you don't need the courts, you don't need Congress, you don't need the U.S. agencies, you just need loyalists</w:t>
      </w:r>
      <w:r w:rsidRPr="00E33080">
        <w:rPr>
          <w:sz w:val="14"/>
        </w:rPr>
        <w:t>,” he said. “They pursue an autocratic approach to foreign policy and that you don't need allies. You don't need partnerships as such. You simply need transactions where you can reap a profit from it.”</w:t>
      </w:r>
    </w:p>
    <w:p w14:paraId="13909803" w14:textId="77777777" w:rsidR="00B22507" w:rsidRPr="00E33080" w:rsidRDefault="00B22507" w:rsidP="00B22507">
      <w:pPr>
        <w:rPr>
          <w:sz w:val="16"/>
        </w:rPr>
      </w:pPr>
      <w:r w:rsidRPr="00E33080">
        <w:rPr>
          <w:sz w:val="16"/>
        </w:rPr>
        <w:t>Today's Europe was born from the ashes of World War II and the EU was built with consensus and multilateralism at its core with the idea that this model would prevent another descent into war, Lucas said.</w:t>
      </w:r>
    </w:p>
    <w:p w14:paraId="2D247485" w14:textId="77777777" w:rsidR="00B22507" w:rsidRPr="00E33080" w:rsidRDefault="00B22507" w:rsidP="00B22507">
      <w:pPr>
        <w:rPr>
          <w:rStyle w:val="StyleUnderline"/>
        </w:rPr>
      </w:pPr>
      <w:r w:rsidRPr="00E33080">
        <w:rPr>
          <w:sz w:val="14"/>
        </w:rPr>
        <w:t xml:space="preserve">But he said the </w:t>
      </w:r>
      <w:r w:rsidRPr="00E33080">
        <w:rPr>
          <w:rStyle w:val="StyleUnderline"/>
        </w:rPr>
        <w:t>Trump administration seems void of the “collective memory” of the horrors of World War II and the necessity to uphold multilateralism to prevent war.</w:t>
      </w:r>
    </w:p>
    <w:p w14:paraId="6A96EC74" w14:textId="77777777" w:rsidR="00B22507" w:rsidRPr="00E33080" w:rsidRDefault="00B22507" w:rsidP="00B22507">
      <w:pPr>
        <w:rPr>
          <w:sz w:val="14"/>
        </w:rPr>
      </w:pPr>
      <w:r w:rsidRPr="00E33080">
        <w:rPr>
          <w:sz w:val="14"/>
        </w:rPr>
        <w:t xml:space="preserve">“You're in an </w:t>
      </w:r>
      <w:r w:rsidRPr="00E33080">
        <w:rPr>
          <w:rStyle w:val="Emphasis"/>
        </w:rPr>
        <w:t>existential moment</w:t>
      </w:r>
      <w:r w:rsidRPr="00E33080">
        <w:rPr>
          <w:sz w:val="14"/>
        </w:rPr>
        <w:t xml:space="preserve">, </w:t>
      </w:r>
      <w:r w:rsidRPr="00E33080">
        <w:rPr>
          <w:rStyle w:val="StyleUnderline"/>
        </w:rPr>
        <w:t xml:space="preserve">not just for the </w:t>
      </w:r>
      <w:r w:rsidRPr="00E33080">
        <w:rPr>
          <w:rStyle w:val="Emphasis"/>
        </w:rPr>
        <w:t>EU</w:t>
      </w:r>
      <w:r w:rsidRPr="00E33080">
        <w:rPr>
          <w:rStyle w:val="StyleUnderline"/>
        </w:rPr>
        <w:t xml:space="preserve"> and U.S. but for the whole notion of </w:t>
      </w:r>
      <w:r w:rsidRPr="00E33080">
        <w:rPr>
          <w:rStyle w:val="Emphasis"/>
        </w:rPr>
        <w:t>international order</w:t>
      </w:r>
      <w:r w:rsidRPr="00E33080">
        <w:rPr>
          <w:sz w:val="14"/>
        </w:rPr>
        <w:t>,” he said. “For the first time since the late '40s, you have got a major actor who doesn't believe in those rules in that order and that's the U.S.”</w:t>
      </w:r>
    </w:p>
    <w:p w14:paraId="3AFA0BB0" w14:textId="77777777" w:rsidR="00B22507" w:rsidRPr="00E33080" w:rsidRDefault="00B22507" w:rsidP="00B22507">
      <w:pPr>
        <w:rPr>
          <w:rStyle w:val="StyleUnderline"/>
        </w:rPr>
      </w:pPr>
      <w:r w:rsidRPr="00E33080">
        <w:rPr>
          <w:sz w:val="14"/>
        </w:rPr>
        <w:t xml:space="preserve">He </w:t>
      </w:r>
      <w:r w:rsidRPr="00E33080">
        <w:rPr>
          <w:rStyle w:val="StyleUnderline"/>
        </w:rPr>
        <w:t xml:space="preserve">predicted the </w:t>
      </w:r>
      <w:r w:rsidRPr="00E33080">
        <w:rPr>
          <w:rStyle w:val="Emphasis"/>
        </w:rPr>
        <w:t>looming breakup</w:t>
      </w:r>
      <w:r w:rsidRPr="00E33080">
        <w:rPr>
          <w:rStyle w:val="StyleUnderline"/>
        </w:rPr>
        <w:t xml:space="preserve"> between the U.S. and EU may happen </w:t>
      </w:r>
      <w:r w:rsidRPr="00E33080">
        <w:rPr>
          <w:rStyle w:val="Emphasis"/>
        </w:rPr>
        <w:t>quickly</w:t>
      </w:r>
      <w:r w:rsidRPr="00E33080">
        <w:rPr>
          <w:rStyle w:val="StyleUnderline"/>
        </w:rPr>
        <w:t>.</w:t>
      </w:r>
    </w:p>
    <w:p w14:paraId="259F27D8" w14:textId="77777777" w:rsidR="00B22507" w:rsidRPr="00E33080" w:rsidRDefault="00B22507" w:rsidP="00B22507">
      <w:pPr>
        <w:rPr>
          <w:sz w:val="14"/>
        </w:rPr>
      </w:pPr>
      <w:r w:rsidRPr="00E33080">
        <w:rPr>
          <w:sz w:val="14"/>
        </w:rPr>
        <w:t>“</w:t>
      </w:r>
      <w:r w:rsidRPr="00E33080">
        <w:rPr>
          <w:rStyle w:val="StyleUnderline"/>
        </w:rPr>
        <w:t xml:space="preserve">I don't think it's going to be slow and gradual necessarily,” he said. “It could be </w:t>
      </w:r>
      <w:r w:rsidRPr="00E33080">
        <w:rPr>
          <w:rStyle w:val="Emphasis"/>
        </w:rPr>
        <w:t>much more quick</w:t>
      </w:r>
      <w:r w:rsidRPr="00E33080">
        <w:rPr>
          <w:rStyle w:val="StyleUnderline"/>
        </w:rPr>
        <w:t xml:space="preserve"> than we realize.”</w:t>
      </w:r>
    </w:p>
    <w:p w14:paraId="65C85931" w14:textId="77777777" w:rsidR="00B22507" w:rsidRPr="00B7344D" w:rsidRDefault="00B22507" w:rsidP="00B22507">
      <w:pPr>
        <w:rPr>
          <w:rStyle w:val="StyleUnderline"/>
        </w:rPr>
      </w:pPr>
      <w:r w:rsidRPr="00E33080">
        <w:rPr>
          <w:sz w:val="14"/>
        </w:rPr>
        <w:t xml:space="preserve">He said </w:t>
      </w:r>
      <w:r w:rsidRPr="00E33080">
        <w:rPr>
          <w:rStyle w:val="StyleUnderline"/>
        </w:rPr>
        <w:t xml:space="preserve">Europe has the </w:t>
      </w:r>
      <w:r w:rsidRPr="00E33080">
        <w:rPr>
          <w:rStyle w:val="Emphasis"/>
        </w:rPr>
        <w:t>economic might</w:t>
      </w:r>
      <w:r w:rsidRPr="00E33080">
        <w:rPr>
          <w:rStyle w:val="StyleUnderline"/>
        </w:rPr>
        <w:t xml:space="preserve"> to go</w:t>
      </w:r>
      <w:r w:rsidRPr="00B7344D">
        <w:rPr>
          <w:rStyle w:val="StyleUnderline"/>
        </w:rPr>
        <w:t xml:space="preserve"> its own way and that </w:t>
      </w:r>
      <w:r w:rsidRPr="001D17FF">
        <w:rPr>
          <w:rStyle w:val="Emphasis"/>
          <w:highlight w:val="green"/>
        </w:rPr>
        <w:t>new</w:t>
      </w:r>
      <w:r w:rsidRPr="00B7344D">
        <w:rPr>
          <w:rStyle w:val="Emphasis"/>
        </w:rPr>
        <w:t xml:space="preserve"> </w:t>
      </w:r>
      <w:r w:rsidRPr="001D17FF">
        <w:rPr>
          <w:rStyle w:val="Emphasis"/>
          <w:highlight w:val="green"/>
        </w:rPr>
        <w:t>alliances</w:t>
      </w:r>
      <w:r w:rsidRPr="001D17FF">
        <w:rPr>
          <w:rStyle w:val="StyleUnderline"/>
          <w:highlight w:val="green"/>
        </w:rPr>
        <w:t xml:space="preserve"> are forming</w:t>
      </w:r>
      <w:r w:rsidRPr="00B7344D">
        <w:rPr>
          <w:rStyle w:val="StyleUnderline"/>
        </w:rPr>
        <w:t xml:space="preserve"> as </w:t>
      </w:r>
      <w:r w:rsidRPr="00B7344D">
        <w:rPr>
          <w:rStyle w:val="Emphasis"/>
        </w:rPr>
        <w:t>Canada</w:t>
      </w:r>
      <w:r w:rsidRPr="00B7344D">
        <w:rPr>
          <w:rStyle w:val="StyleUnderline"/>
        </w:rPr>
        <w:t xml:space="preserve">, </w:t>
      </w:r>
      <w:r w:rsidRPr="00B7344D">
        <w:rPr>
          <w:rStyle w:val="Emphasis"/>
        </w:rPr>
        <w:t>Europe</w:t>
      </w:r>
      <w:r w:rsidRPr="00B7344D">
        <w:rPr>
          <w:rStyle w:val="StyleUnderline"/>
        </w:rPr>
        <w:t xml:space="preserve">, </w:t>
      </w:r>
      <w:r w:rsidRPr="00B7344D">
        <w:rPr>
          <w:rStyle w:val="Emphasis"/>
        </w:rPr>
        <w:t>Australia</w:t>
      </w:r>
      <w:r w:rsidRPr="00B7344D">
        <w:rPr>
          <w:rStyle w:val="StyleUnderline"/>
        </w:rPr>
        <w:t xml:space="preserve"> and others see the need of building bridges.</w:t>
      </w:r>
    </w:p>
    <w:p w14:paraId="521290D4" w14:textId="77777777" w:rsidR="00B22507" w:rsidRPr="00B7344D" w:rsidRDefault="00B22507" w:rsidP="00B22507">
      <w:pPr>
        <w:rPr>
          <w:rStyle w:val="StyleUnderline"/>
        </w:rPr>
      </w:pPr>
      <w:r w:rsidRPr="00821062">
        <w:rPr>
          <w:sz w:val="14"/>
        </w:rPr>
        <w:t xml:space="preserve">Laffan said </w:t>
      </w:r>
      <w:r w:rsidRPr="001D17FF">
        <w:rPr>
          <w:rStyle w:val="StyleUnderline"/>
          <w:highlight w:val="green"/>
        </w:rPr>
        <w:t>Europe</w:t>
      </w:r>
      <w:r w:rsidRPr="00B7344D">
        <w:rPr>
          <w:rStyle w:val="StyleUnderline"/>
        </w:rPr>
        <w:t xml:space="preserve"> </w:t>
      </w:r>
      <w:r w:rsidRPr="001D17FF">
        <w:rPr>
          <w:rStyle w:val="StyleUnderline"/>
        </w:rPr>
        <w:t>will</w:t>
      </w:r>
      <w:r w:rsidRPr="00B7344D">
        <w:rPr>
          <w:rStyle w:val="StyleUnderline"/>
        </w:rPr>
        <w:t xml:space="preserve"> respond to the rupture with the U.S. by </w:t>
      </w:r>
      <w:r w:rsidRPr="001D17FF">
        <w:rPr>
          <w:rStyle w:val="Emphasis"/>
          <w:highlight w:val="green"/>
        </w:rPr>
        <w:t>building up its own militaries</w:t>
      </w:r>
      <w:r w:rsidRPr="00B7344D">
        <w:rPr>
          <w:rStyle w:val="StyleUnderline"/>
        </w:rPr>
        <w:t xml:space="preserve"> and </w:t>
      </w:r>
      <w:r w:rsidRPr="001D17FF">
        <w:rPr>
          <w:rStyle w:val="Emphasis"/>
          <w:highlight w:val="green"/>
        </w:rPr>
        <w:t>forging new alliances</w:t>
      </w:r>
      <w:r w:rsidRPr="00B7344D">
        <w:rPr>
          <w:rStyle w:val="StyleUnderline"/>
        </w:rPr>
        <w:t>, as seen with efforts by French President Emmanuel Macron and British Prime Minister Keir Starmer to muster a “</w:t>
      </w:r>
      <w:r w:rsidRPr="00B7344D">
        <w:rPr>
          <w:rStyle w:val="Emphasis"/>
        </w:rPr>
        <w:t>coalition of the willing</w:t>
      </w:r>
      <w:r w:rsidRPr="00B7344D">
        <w:rPr>
          <w:rStyle w:val="StyleUnderline"/>
        </w:rPr>
        <w:t>” to send peacekeeping troops to Ukraine.</w:t>
      </w:r>
    </w:p>
    <w:p w14:paraId="2D4B01AA" w14:textId="77777777" w:rsidR="00B22507" w:rsidRPr="00B7344D" w:rsidRDefault="00B22507" w:rsidP="00B22507">
      <w:pPr>
        <w:rPr>
          <w:rStyle w:val="StyleUnderline"/>
        </w:rPr>
      </w:pPr>
      <w:r w:rsidRPr="00821062">
        <w:rPr>
          <w:sz w:val="14"/>
        </w:rPr>
        <w:t xml:space="preserve">“That </w:t>
      </w:r>
      <w:r w:rsidRPr="001D17FF">
        <w:rPr>
          <w:rStyle w:val="StyleUnderline"/>
        </w:rPr>
        <w:t xml:space="preserve">program is </w:t>
      </w:r>
      <w:r w:rsidRPr="001D17FF">
        <w:rPr>
          <w:rStyle w:val="Emphasis"/>
          <w:highlight w:val="green"/>
        </w:rPr>
        <w:t>already underway</w:t>
      </w:r>
      <w:r w:rsidRPr="00821062">
        <w:rPr>
          <w:sz w:val="14"/>
        </w:rPr>
        <w:t xml:space="preserve"> </w:t>
      </w:r>
      <w:r w:rsidRPr="00B7344D">
        <w:rPr>
          <w:rStyle w:val="StyleUnderline"/>
        </w:rPr>
        <w:t xml:space="preserve">and will continue because the </w:t>
      </w:r>
      <w:r w:rsidRPr="001D17FF">
        <w:rPr>
          <w:rStyle w:val="StyleUnderline"/>
          <w:highlight w:val="green"/>
        </w:rPr>
        <w:t>Europeans</w:t>
      </w:r>
      <w:r w:rsidRPr="00B7344D">
        <w:rPr>
          <w:rStyle w:val="StyleUnderline"/>
        </w:rPr>
        <w:t xml:space="preserve"> are not going to say, 'Roll over us, we're not </w:t>
      </w:r>
      <w:r w:rsidRPr="001D17FF">
        <w:rPr>
          <w:rStyle w:val="StyleUnderline"/>
          <w:highlight w:val="green"/>
        </w:rPr>
        <w:t>interested</w:t>
      </w:r>
      <w:r w:rsidRPr="00B7344D">
        <w:rPr>
          <w:rStyle w:val="StyleUnderline"/>
        </w:rPr>
        <w:t xml:space="preserve"> </w:t>
      </w:r>
      <w:r w:rsidRPr="001D17FF">
        <w:rPr>
          <w:rStyle w:val="StyleUnderline"/>
          <w:highlight w:val="green"/>
        </w:rPr>
        <w:t>in</w:t>
      </w:r>
      <w:r w:rsidRPr="00B7344D">
        <w:rPr>
          <w:rStyle w:val="StyleUnderline"/>
        </w:rPr>
        <w:t xml:space="preserve"> our future prosperity or our </w:t>
      </w:r>
      <w:r w:rsidRPr="001D17FF">
        <w:rPr>
          <w:rStyle w:val="StyleUnderline"/>
          <w:highlight w:val="green"/>
        </w:rPr>
        <w:t>future security</w:t>
      </w:r>
      <w:r w:rsidRPr="00B7344D">
        <w:rPr>
          <w:rStyle w:val="StyleUnderline"/>
        </w:rPr>
        <w:t xml:space="preserve">,'” she said. “They're </w:t>
      </w:r>
      <w:r w:rsidRPr="001D17FF">
        <w:rPr>
          <w:rStyle w:val="StyleUnderline"/>
          <w:highlight w:val="green"/>
        </w:rPr>
        <w:t xml:space="preserve">going to </w:t>
      </w:r>
      <w:r w:rsidRPr="001D17FF">
        <w:rPr>
          <w:rStyle w:val="Emphasis"/>
          <w:highlight w:val="green"/>
        </w:rPr>
        <w:t>take agency</w:t>
      </w:r>
      <w:r w:rsidRPr="00B7344D">
        <w:rPr>
          <w:rStyle w:val="StyleUnderline"/>
        </w:rPr>
        <w:t>.”</w:t>
      </w:r>
    </w:p>
    <w:p w14:paraId="318B98C5" w14:textId="77777777" w:rsidR="00B22507" w:rsidRPr="00EA52B2" w:rsidRDefault="00B22507" w:rsidP="00B22507">
      <w:pPr>
        <w:rPr>
          <w:sz w:val="16"/>
        </w:rPr>
      </w:pPr>
    </w:p>
    <w:p w14:paraId="53709861" w14:textId="77777777" w:rsidR="00B22507" w:rsidRDefault="00B22507" w:rsidP="00B22507">
      <w:pPr>
        <w:pStyle w:val="Heading4"/>
        <w:rPr>
          <w:b w:val="0"/>
          <w:bCs/>
        </w:rPr>
      </w:pPr>
      <w:r>
        <w:t xml:space="preserve">BUT defense spending is rising across the board. </w:t>
      </w:r>
      <w:r>
        <w:rPr>
          <w:b w:val="0"/>
          <w:bCs/>
          <w:u w:val="single"/>
        </w:rPr>
        <w:t>K</w:t>
      </w:r>
      <w:r w:rsidRPr="000473D1">
        <w:rPr>
          <w:b w:val="0"/>
          <w:bCs/>
          <w:u w:val="single"/>
        </w:rPr>
        <w:t>ey countries</w:t>
      </w:r>
      <w:r w:rsidRPr="000473D1">
        <w:rPr>
          <w:b w:val="0"/>
          <w:bCs/>
        </w:rPr>
        <w:t xml:space="preserve"> such as Germany, France, and Poland are </w:t>
      </w:r>
      <w:r w:rsidRPr="000473D1">
        <w:rPr>
          <w:b w:val="0"/>
          <w:bCs/>
          <w:u w:val="single"/>
        </w:rPr>
        <w:t>taking the lead</w:t>
      </w:r>
      <w:r w:rsidRPr="000473D1">
        <w:rPr>
          <w:b w:val="0"/>
          <w:bCs/>
        </w:rPr>
        <w:t>.</w:t>
      </w:r>
    </w:p>
    <w:p w14:paraId="2192A0C6" w14:textId="77777777" w:rsidR="00B22507" w:rsidRDefault="00B22507" w:rsidP="00B22507">
      <w:r w:rsidRPr="004E1D25">
        <w:rPr>
          <w:rStyle w:val="Style13ptBold"/>
        </w:rPr>
        <w:t>Soufan Center 25</w:t>
      </w:r>
      <w:r>
        <w:t xml:space="preserve"> — </w:t>
      </w:r>
      <w:r w:rsidRPr="004E1D25">
        <w:t xml:space="preserve">an </w:t>
      </w:r>
      <w:r>
        <w:t>I</w:t>
      </w:r>
      <w:r w:rsidRPr="004E1D25">
        <w:t xml:space="preserve">ndependent </w:t>
      </w:r>
      <w:r>
        <w:t>N</w:t>
      </w:r>
      <w:r w:rsidRPr="004E1D25">
        <w:t xml:space="preserve">on-profit </w:t>
      </w:r>
      <w:r>
        <w:t>C</w:t>
      </w:r>
      <w:r w:rsidRPr="004E1D25">
        <w:t xml:space="preserve">enter </w:t>
      </w:r>
      <w:r>
        <w:t>O</w:t>
      </w:r>
      <w:r w:rsidRPr="004E1D25">
        <w:t xml:space="preserve">ffering </w:t>
      </w:r>
      <w:r>
        <w:t>R</w:t>
      </w:r>
      <w:r w:rsidRPr="004E1D25">
        <w:t xml:space="preserve">esearch, </w:t>
      </w:r>
      <w:r>
        <w:t>A</w:t>
      </w:r>
      <w:r w:rsidRPr="004E1D25">
        <w:t xml:space="preserve">nalysis, and </w:t>
      </w:r>
      <w:r>
        <w:t>S</w:t>
      </w:r>
      <w:r w:rsidRPr="004E1D25">
        <w:t xml:space="preserve">trategic </w:t>
      </w:r>
      <w:r>
        <w:t>D</w:t>
      </w:r>
      <w:r w:rsidRPr="004E1D25">
        <w:t xml:space="preserve">ialogue on </w:t>
      </w:r>
      <w:r>
        <w:t>G</w:t>
      </w:r>
      <w:r w:rsidRPr="004E1D25">
        <w:t xml:space="preserve">lobal </w:t>
      </w:r>
      <w:r>
        <w:t>S</w:t>
      </w:r>
      <w:r w:rsidRPr="004E1D25">
        <w:t xml:space="preserve">ecurity </w:t>
      </w:r>
      <w:r>
        <w:t>C</w:t>
      </w:r>
      <w:r w:rsidRPr="004E1D25">
        <w:t xml:space="preserve">hallenges and </w:t>
      </w:r>
      <w:r>
        <w:t>Fo</w:t>
      </w:r>
      <w:r w:rsidRPr="004E1D25">
        <w:t>reign</w:t>
      </w:r>
      <w:r>
        <w:t xml:space="preserve"> Policy</w:t>
      </w:r>
    </w:p>
    <w:p w14:paraId="112E961D" w14:textId="77777777" w:rsidR="00B22507" w:rsidRPr="004E1D25" w:rsidRDefault="00B22507" w:rsidP="00B22507">
      <w:pPr>
        <w:rPr>
          <w:rStyle w:val="Style13ptBold"/>
        </w:rPr>
      </w:pPr>
      <w:r>
        <w:t>The Soufan Center, “</w:t>
      </w:r>
      <w:r w:rsidRPr="004E1D25">
        <w:t>Europe Seeks to Rapidly Increase Defense Investment Amidst Strategic Realignment</w:t>
      </w:r>
      <w:r>
        <w:t xml:space="preserve">” Soufan Center </w:t>
      </w:r>
      <w:r w:rsidRPr="004E1D25">
        <w:t>Intel Brief, May 2nd, 2025, https://thesoufancenter.org/intelbrief-2025-may-2/</w:t>
      </w:r>
    </w:p>
    <w:p w14:paraId="43418344" w14:textId="77777777" w:rsidR="00B22507" w:rsidRPr="00E33080" w:rsidRDefault="00B22507" w:rsidP="00B22507">
      <w:pPr>
        <w:rPr>
          <w:rStyle w:val="StyleUnderline"/>
        </w:rPr>
      </w:pPr>
      <w:r w:rsidRPr="00087407">
        <w:rPr>
          <w:rStyle w:val="StyleUnderline"/>
        </w:rPr>
        <w:t xml:space="preserve">Over </w:t>
      </w:r>
      <w:r w:rsidRPr="000473D1">
        <w:rPr>
          <w:rStyle w:val="StyleUnderline"/>
          <w:highlight w:val="green"/>
        </w:rPr>
        <w:t xml:space="preserve">half the countries in the </w:t>
      </w:r>
      <w:r w:rsidRPr="000473D1">
        <w:rPr>
          <w:rStyle w:val="Emphasis"/>
          <w:highlight w:val="green"/>
        </w:rPr>
        <w:t>E</w:t>
      </w:r>
      <w:r w:rsidRPr="00821062">
        <w:rPr>
          <w:sz w:val="14"/>
        </w:rPr>
        <w:t xml:space="preserve">uropean </w:t>
      </w:r>
      <w:r w:rsidRPr="000473D1">
        <w:rPr>
          <w:rStyle w:val="Emphasis"/>
          <w:highlight w:val="green"/>
        </w:rPr>
        <w:t>U</w:t>
      </w:r>
      <w:r w:rsidRPr="00821062">
        <w:rPr>
          <w:sz w:val="14"/>
        </w:rPr>
        <w:t xml:space="preserve">nion </w:t>
      </w:r>
      <w:r w:rsidRPr="000473D1">
        <w:rPr>
          <w:rStyle w:val="StyleUnderline"/>
          <w:highlight w:val="green"/>
        </w:rPr>
        <w:t>plan to trigger</w:t>
      </w:r>
      <w:r w:rsidRPr="00087407">
        <w:rPr>
          <w:rStyle w:val="StyleUnderline"/>
        </w:rPr>
        <w:t xml:space="preserve"> an </w:t>
      </w:r>
      <w:r w:rsidRPr="000473D1">
        <w:rPr>
          <w:rStyle w:val="Emphasis"/>
          <w:highlight w:val="green"/>
        </w:rPr>
        <w:t>emergency clause</w:t>
      </w:r>
      <w:r w:rsidRPr="000473D1">
        <w:rPr>
          <w:rStyle w:val="StyleUnderline"/>
          <w:highlight w:val="green"/>
        </w:rPr>
        <w:t xml:space="preserve"> to</w:t>
      </w:r>
      <w:r w:rsidRPr="00087407">
        <w:rPr>
          <w:rStyle w:val="StyleUnderline"/>
        </w:rPr>
        <w:t xml:space="preserve"> allow an </w:t>
      </w:r>
      <w:r w:rsidRPr="000473D1">
        <w:rPr>
          <w:rStyle w:val="Emphasis"/>
          <w:highlight w:val="green"/>
        </w:rPr>
        <w:t>increase</w:t>
      </w:r>
      <w:r w:rsidRPr="00087407">
        <w:rPr>
          <w:rStyle w:val="Emphasis"/>
        </w:rPr>
        <w:t xml:space="preserve"> in </w:t>
      </w:r>
      <w:r w:rsidRPr="000473D1">
        <w:rPr>
          <w:rStyle w:val="Emphasis"/>
          <w:highlight w:val="green"/>
        </w:rPr>
        <w:t>defense spending</w:t>
      </w:r>
      <w:r w:rsidRPr="00087407">
        <w:rPr>
          <w:rStyle w:val="StyleUnderline"/>
        </w:rPr>
        <w:t xml:space="preserve"> and investment without breaching the EU’s spending limits</w:t>
      </w:r>
      <w:r w:rsidRPr="00821062">
        <w:rPr>
          <w:sz w:val="14"/>
        </w:rPr>
        <w:t xml:space="preserve">. </w:t>
      </w:r>
      <w:r w:rsidRPr="00087407">
        <w:rPr>
          <w:rStyle w:val="Emphasis"/>
        </w:rPr>
        <w:t>Belgium, Bulgaria, Czechia, Denmark, Germany, Estonia, Greece, Croatia, Latvia, Lithuania, Hungary, Poland, Portugal, Slovenia, Slovakia, and Finland</w:t>
      </w:r>
      <w:r w:rsidRPr="00821062">
        <w:rPr>
          <w:sz w:val="14"/>
        </w:rPr>
        <w:t xml:space="preserve">, </w:t>
      </w:r>
      <w:r w:rsidRPr="00087407">
        <w:rPr>
          <w:rStyle w:val="StyleUnderline"/>
        </w:rPr>
        <w:t xml:space="preserve">all reportedly want to increase their ability to boost defense </w:t>
      </w:r>
      <w:r w:rsidRPr="00E33080">
        <w:rPr>
          <w:rStyle w:val="StyleUnderline"/>
        </w:rPr>
        <w:t>capabilities</w:t>
      </w:r>
      <w:r w:rsidRPr="00E33080">
        <w:rPr>
          <w:sz w:val="14"/>
        </w:rPr>
        <w:t xml:space="preserve">. </w:t>
      </w:r>
      <w:r w:rsidRPr="00E33080">
        <w:rPr>
          <w:rStyle w:val="StyleUnderline"/>
        </w:rPr>
        <w:t xml:space="preserve">Twelve of the countries, including Germany this earlier this week, have already </w:t>
      </w:r>
      <w:r w:rsidRPr="00E33080">
        <w:rPr>
          <w:rStyle w:val="Emphasis"/>
        </w:rPr>
        <w:t>filed</w:t>
      </w:r>
      <w:r w:rsidRPr="00E33080">
        <w:rPr>
          <w:rStyle w:val="StyleUnderline"/>
        </w:rPr>
        <w:t xml:space="preserve"> a </w:t>
      </w:r>
      <w:r w:rsidRPr="00E33080">
        <w:rPr>
          <w:rStyle w:val="Emphasis"/>
        </w:rPr>
        <w:t>formal request</w:t>
      </w:r>
      <w:r w:rsidRPr="00E33080">
        <w:rPr>
          <w:rStyle w:val="StyleUnderline"/>
        </w:rPr>
        <w:t xml:space="preserve"> with the European Commission.</w:t>
      </w:r>
    </w:p>
    <w:p w14:paraId="4355B267" w14:textId="77777777" w:rsidR="00B22507" w:rsidRPr="00821062" w:rsidRDefault="00B22507" w:rsidP="00B22507">
      <w:pPr>
        <w:rPr>
          <w:sz w:val="14"/>
        </w:rPr>
      </w:pPr>
      <w:r w:rsidRPr="00E33080">
        <w:rPr>
          <w:rStyle w:val="StyleUnderline"/>
        </w:rPr>
        <w:t xml:space="preserve">The exemption would allow countries the ability to </w:t>
      </w:r>
      <w:r w:rsidRPr="00E33080">
        <w:rPr>
          <w:rStyle w:val="Emphasis"/>
        </w:rPr>
        <w:t>increase their defense</w:t>
      </w:r>
      <w:r w:rsidRPr="00E33080">
        <w:rPr>
          <w:rStyle w:val="StyleUnderline"/>
        </w:rPr>
        <w:t xml:space="preserve"> spending up to </w:t>
      </w:r>
      <w:r w:rsidRPr="00E33080">
        <w:rPr>
          <w:rStyle w:val="Emphasis"/>
        </w:rPr>
        <w:t xml:space="preserve">1.5 percent </w:t>
      </w:r>
      <w:r w:rsidRPr="00E33080">
        <w:rPr>
          <w:rStyle w:val="StyleUnderline"/>
        </w:rPr>
        <w:t>of their gross domestic product (GDP) each year for four years without breaching EU fiscal rules,</w:t>
      </w:r>
      <w:r w:rsidRPr="00E33080">
        <w:rPr>
          <w:sz w:val="14"/>
        </w:rPr>
        <w:t xml:space="preserve"> triggering disciplinary steps from Brussels for excessive borrowing. Such disciplinary steps are normally taken when a government’s deficit is above 3 percent of GDP. The rules were established to underpin the euro currency by limiting government borrowing and deficits.</w:t>
      </w:r>
    </w:p>
    <w:p w14:paraId="49A9E612" w14:textId="77777777" w:rsidR="00B22507" w:rsidRPr="00821062" w:rsidRDefault="00B22507" w:rsidP="00B22507">
      <w:pPr>
        <w:rPr>
          <w:sz w:val="14"/>
        </w:rPr>
      </w:pPr>
      <w:r w:rsidRPr="00087407">
        <w:rPr>
          <w:rStyle w:val="StyleUnderline"/>
        </w:rPr>
        <w:t xml:space="preserve">These recent developments are part of a broader move by European countries to </w:t>
      </w:r>
      <w:r w:rsidRPr="00087407">
        <w:rPr>
          <w:rStyle w:val="Emphasis"/>
        </w:rPr>
        <w:t>boost defense spending</w:t>
      </w:r>
      <w:r w:rsidRPr="00087407">
        <w:rPr>
          <w:rStyle w:val="StyleUnderline"/>
        </w:rPr>
        <w:t xml:space="preserve"> and capabilities </w:t>
      </w:r>
      <w:r w:rsidRPr="000473D1">
        <w:rPr>
          <w:rStyle w:val="Emphasis"/>
          <w:highlight w:val="green"/>
        </w:rPr>
        <w:t>in the face</w:t>
      </w:r>
      <w:r w:rsidRPr="000473D1">
        <w:rPr>
          <w:rStyle w:val="StyleUnderline"/>
          <w:highlight w:val="green"/>
        </w:rPr>
        <w:t xml:space="preserve"> of apparent </w:t>
      </w:r>
      <w:r w:rsidRPr="000473D1">
        <w:rPr>
          <w:rStyle w:val="Emphasis"/>
          <w:highlight w:val="green"/>
        </w:rPr>
        <w:t>U.S.</w:t>
      </w:r>
      <w:r w:rsidRPr="00087407">
        <w:rPr>
          <w:rStyle w:val="Emphasis"/>
        </w:rPr>
        <w:t xml:space="preserve"> </w:t>
      </w:r>
      <w:r w:rsidRPr="000473D1">
        <w:rPr>
          <w:rStyle w:val="Emphasis"/>
          <w:highlight w:val="green"/>
        </w:rPr>
        <w:t>retrenchment</w:t>
      </w:r>
      <w:r w:rsidRPr="00087407">
        <w:rPr>
          <w:rStyle w:val="StyleUnderline"/>
        </w:rPr>
        <w:t xml:space="preserve"> </w:t>
      </w:r>
      <w:r w:rsidRPr="000473D1">
        <w:rPr>
          <w:rStyle w:val="StyleUnderline"/>
          <w:highlight w:val="green"/>
        </w:rPr>
        <w:t>and</w:t>
      </w:r>
      <w:r w:rsidRPr="00087407">
        <w:rPr>
          <w:rStyle w:val="StyleUnderline"/>
        </w:rPr>
        <w:t xml:space="preserve"> the </w:t>
      </w:r>
      <w:r w:rsidRPr="00087407">
        <w:rPr>
          <w:rStyle w:val="Emphasis"/>
        </w:rPr>
        <w:t xml:space="preserve">war in </w:t>
      </w:r>
      <w:r w:rsidRPr="000473D1">
        <w:rPr>
          <w:rStyle w:val="Emphasis"/>
          <w:highlight w:val="green"/>
        </w:rPr>
        <w:t>Ukraine</w:t>
      </w:r>
      <w:r w:rsidRPr="00087407">
        <w:rPr>
          <w:rStyle w:val="StyleUnderline"/>
        </w:rPr>
        <w:t>.</w:t>
      </w:r>
      <w:r w:rsidRPr="00821062">
        <w:rPr>
          <w:sz w:val="14"/>
        </w:rPr>
        <w:t xml:space="preserve"> In addition to the fiscal escape clause, </w:t>
      </w:r>
      <w:r w:rsidRPr="000473D1">
        <w:rPr>
          <w:rStyle w:val="StyleUnderline"/>
          <w:highlight w:val="green"/>
        </w:rPr>
        <w:t xml:space="preserve">the </w:t>
      </w:r>
      <w:r w:rsidRPr="000473D1">
        <w:rPr>
          <w:rStyle w:val="Emphasis"/>
          <w:highlight w:val="green"/>
        </w:rPr>
        <w:t>European Commission</w:t>
      </w:r>
      <w:r w:rsidRPr="00087407">
        <w:rPr>
          <w:rStyle w:val="StyleUnderline"/>
        </w:rPr>
        <w:t xml:space="preserve"> has </w:t>
      </w:r>
      <w:r w:rsidRPr="000473D1">
        <w:rPr>
          <w:rStyle w:val="StyleUnderline"/>
          <w:highlight w:val="green"/>
        </w:rPr>
        <w:t>also</w:t>
      </w:r>
      <w:r w:rsidRPr="00087407">
        <w:rPr>
          <w:rStyle w:val="StyleUnderline"/>
        </w:rPr>
        <w:t xml:space="preserve"> proposed a plan to </w:t>
      </w:r>
      <w:r w:rsidRPr="000473D1">
        <w:rPr>
          <w:rStyle w:val="StyleUnderline"/>
          <w:highlight w:val="green"/>
        </w:rPr>
        <w:t xml:space="preserve">mobilize </w:t>
      </w:r>
      <w:r w:rsidRPr="000473D1">
        <w:rPr>
          <w:rStyle w:val="StyleUnderline"/>
        </w:rPr>
        <w:t xml:space="preserve">up to </w:t>
      </w:r>
      <w:r w:rsidRPr="000473D1">
        <w:rPr>
          <w:rStyle w:val="Emphasis"/>
          <w:highlight w:val="green"/>
        </w:rPr>
        <w:t>€800</w:t>
      </w:r>
      <w:r w:rsidRPr="00087407">
        <w:rPr>
          <w:rStyle w:val="Emphasis"/>
        </w:rPr>
        <w:t xml:space="preserve"> </w:t>
      </w:r>
      <w:r w:rsidRPr="000473D1">
        <w:rPr>
          <w:rStyle w:val="Emphasis"/>
          <w:highlight w:val="green"/>
        </w:rPr>
        <w:t>billion</w:t>
      </w:r>
      <w:r w:rsidRPr="00087407">
        <w:rPr>
          <w:rStyle w:val="Emphasis"/>
        </w:rPr>
        <w:t xml:space="preserve"> for defense </w:t>
      </w:r>
      <w:r w:rsidRPr="005B7FA6">
        <w:rPr>
          <w:rStyle w:val="Emphasis"/>
        </w:rPr>
        <w:t>spending</w:t>
      </w:r>
      <w:r w:rsidRPr="005B7FA6">
        <w:rPr>
          <w:rStyle w:val="StyleUnderline"/>
        </w:rPr>
        <w:t xml:space="preserve"> over four years</w:t>
      </w:r>
      <w:r w:rsidRPr="005B7FA6">
        <w:rPr>
          <w:sz w:val="14"/>
        </w:rPr>
        <w:t xml:space="preserve">. This includes </w:t>
      </w:r>
      <w:r w:rsidRPr="005B7FA6">
        <w:rPr>
          <w:rStyle w:val="StyleUnderline"/>
        </w:rPr>
        <w:t xml:space="preserve">€150 billion in loans for </w:t>
      </w:r>
      <w:r w:rsidRPr="005B7FA6">
        <w:rPr>
          <w:rStyle w:val="Emphasis"/>
        </w:rPr>
        <w:t>joint armament projects</w:t>
      </w:r>
      <w:r w:rsidRPr="005B7FA6">
        <w:rPr>
          <w:rStyle w:val="StyleUnderline"/>
        </w:rPr>
        <w:t>.</w:t>
      </w:r>
    </w:p>
    <w:p w14:paraId="15EC136A" w14:textId="77777777" w:rsidR="00B22507" w:rsidRPr="00821062" w:rsidRDefault="00B22507" w:rsidP="00B22507">
      <w:pPr>
        <w:rPr>
          <w:sz w:val="14"/>
        </w:rPr>
      </w:pPr>
      <w:r w:rsidRPr="005B7FA6">
        <w:rPr>
          <w:sz w:val="14"/>
        </w:rPr>
        <w:t xml:space="preserve">Overall, </w:t>
      </w:r>
      <w:r w:rsidRPr="005B7FA6">
        <w:rPr>
          <w:rStyle w:val="StyleUnderline"/>
        </w:rPr>
        <w:t>Europe led to a record international rise in defense spending last year,</w:t>
      </w:r>
      <w:r w:rsidRPr="005B7FA6">
        <w:rPr>
          <w:sz w:val="14"/>
        </w:rPr>
        <w:t xml:space="preserve"> according to the Stockholm International Peace Research Institute (SIPRI). European </w:t>
      </w:r>
      <w:r w:rsidRPr="005B7FA6">
        <w:rPr>
          <w:rStyle w:val="StyleUnderline"/>
        </w:rPr>
        <w:t>spending increased by 17 percent to $693 million, leading a global rise of 9.4 percent to $2.7 trillion worldwide</w:t>
      </w:r>
      <w:r w:rsidRPr="005B7FA6">
        <w:rPr>
          <w:sz w:val="14"/>
        </w:rPr>
        <w:t xml:space="preserve">, according to SIPRI. This marks the </w:t>
      </w:r>
      <w:r w:rsidRPr="005B7FA6">
        <w:rPr>
          <w:rStyle w:val="Emphasis"/>
        </w:rPr>
        <w:t>highest level of defense spending</w:t>
      </w:r>
      <w:r w:rsidRPr="005B7FA6">
        <w:rPr>
          <w:sz w:val="14"/>
        </w:rPr>
        <w:t xml:space="preserve"> </w:t>
      </w:r>
      <w:r w:rsidRPr="005B7FA6">
        <w:rPr>
          <w:rStyle w:val="StyleUnderline"/>
        </w:rPr>
        <w:t>since the fall of communism in Europe</w:t>
      </w:r>
      <w:r w:rsidRPr="005B7FA6">
        <w:rPr>
          <w:sz w:val="14"/>
        </w:rPr>
        <w:t>, most notable among NATO countries responding to Russia’s invasion of Ukraine.</w:t>
      </w:r>
    </w:p>
    <w:p w14:paraId="1CB178F1" w14:textId="77777777" w:rsidR="00B22507" w:rsidRDefault="00B22507" w:rsidP="00B22507">
      <w:pPr>
        <w:rPr>
          <w:rStyle w:val="StyleUnderline"/>
        </w:rPr>
      </w:pPr>
      <w:r w:rsidRPr="000473D1">
        <w:rPr>
          <w:rStyle w:val="StyleUnderline"/>
        </w:rPr>
        <w:t xml:space="preserve">As this massive boost in spending demonstrates, the </w:t>
      </w:r>
      <w:r w:rsidRPr="000473D1">
        <w:rPr>
          <w:rStyle w:val="Emphasis"/>
        </w:rPr>
        <w:t>war in Ukraine</w:t>
      </w:r>
      <w:r w:rsidRPr="000473D1">
        <w:rPr>
          <w:rStyle w:val="StyleUnderline"/>
        </w:rPr>
        <w:t xml:space="preserve"> and the </w:t>
      </w:r>
      <w:r w:rsidRPr="000473D1">
        <w:rPr>
          <w:rStyle w:val="Emphasis"/>
          <w:highlight w:val="green"/>
        </w:rPr>
        <w:t>uncertainty of U.S. partnership</w:t>
      </w:r>
      <w:r w:rsidRPr="000473D1">
        <w:rPr>
          <w:rStyle w:val="StyleUnderline"/>
        </w:rPr>
        <w:t xml:space="preserve"> has </w:t>
      </w:r>
      <w:r w:rsidRPr="000473D1">
        <w:rPr>
          <w:rStyle w:val="StyleUnderline"/>
          <w:highlight w:val="green"/>
        </w:rPr>
        <w:t>upended</w:t>
      </w:r>
      <w:r w:rsidRPr="000473D1">
        <w:rPr>
          <w:rStyle w:val="StyleUnderline"/>
        </w:rPr>
        <w:t xml:space="preserve"> some of the most </w:t>
      </w:r>
      <w:r w:rsidRPr="000473D1">
        <w:rPr>
          <w:rStyle w:val="Emphasis"/>
          <w:highlight w:val="green"/>
        </w:rPr>
        <w:t>entrenched</w:t>
      </w:r>
      <w:r w:rsidRPr="000473D1">
        <w:rPr>
          <w:rStyle w:val="Emphasis"/>
        </w:rPr>
        <w:t xml:space="preserve"> </w:t>
      </w:r>
      <w:r w:rsidRPr="000473D1">
        <w:rPr>
          <w:rStyle w:val="Emphasis"/>
          <w:highlight w:val="green"/>
        </w:rPr>
        <w:t xml:space="preserve">taboos </w:t>
      </w:r>
      <w:r w:rsidRPr="000473D1">
        <w:rPr>
          <w:rStyle w:val="StyleUnderline"/>
          <w:highlight w:val="green"/>
        </w:rPr>
        <w:t xml:space="preserve">around greater </w:t>
      </w:r>
      <w:r w:rsidRPr="000473D1">
        <w:rPr>
          <w:rStyle w:val="Emphasis"/>
          <w:highlight w:val="green"/>
        </w:rPr>
        <w:t>European autonomy</w:t>
      </w:r>
      <w:r w:rsidRPr="000473D1">
        <w:rPr>
          <w:rStyle w:val="StyleUnderline"/>
        </w:rPr>
        <w:t xml:space="preserve"> and </w:t>
      </w:r>
      <w:r w:rsidRPr="000473D1">
        <w:rPr>
          <w:rStyle w:val="Emphasis"/>
        </w:rPr>
        <w:t>defense investment</w:t>
      </w:r>
      <w:r w:rsidRPr="000473D1">
        <w:rPr>
          <w:rStyle w:val="StyleUnderline"/>
        </w:rPr>
        <w:t>, particularly in the past few months.</w:t>
      </w:r>
      <w:r w:rsidRPr="00821062">
        <w:rPr>
          <w:sz w:val="14"/>
        </w:rPr>
        <w:t xml:space="preserve"> This has </w:t>
      </w:r>
      <w:r w:rsidRPr="000473D1">
        <w:rPr>
          <w:rStyle w:val="StyleUnderline"/>
        </w:rPr>
        <w:t>extended beyond the EU to the national level.</w:t>
      </w:r>
      <w:r w:rsidRPr="00821062">
        <w:rPr>
          <w:sz w:val="14"/>
        </w:rPr>
        <w:t xml:space="preserve"> </w:t>
      </w:r>
      <w:r w:rsidRPr="000473D1">
        <w:rPr>
          <w:rStyle w:val="StyleUnderline"/>
          <w:highlight w:val="green"/>
        </w:rPr>
        <w:t>French</w:t>
      </w:r>
      <w:r w:rsidRPr="000473D1">
        <w:rPr>
          <w:rStyle w:val="StyleUnderline"/>
        </w:rPr>
        <w:t xml:space="preserve"> President Emmanuel Macron recently reiterated his </w:t>
      </w:r>
      <w:r w:rsidRPr="000473D1">
        <w:rPr>
          <w:rStyle w:val="Emphasis"/>
          <w:highlight w:val="green"/>
        </w:rPr>
        <w:t>willingness to extend</w:t>
      </w:r>
      <w:r w:rsidRPr="000473D1">
        <w:rPr>
          <w:rStyle w:val="Emphasis"/>
        </w:rPr>
        <w:t xml:space="preserve"> France's </w:t>
      </w:r>
      <w:r w:rsidRPr="000473D1">
        <w:rPr>
          <w:rStyle w:val="Emphasis"/>
          <w:highlight w:val="green"/>
        </w:rPr>
        <w:t>nuclear deterrence</w:t>
      </w:r>
      <w:r w:rsidRPr="000473D1">
        <w:rPr>
          <w:rStyle w:val="StyleUnderline"/>
        </w:rPr>
        <w:t xml:space="preserve"> to other European nations</w:t>
      </w:r>
      <w:r w:rsidRPr="00821062">
        <w:rPr>
          <w:sz w:val="14"/>
        </w:rPr>
        <w:t xml:space="preserve">. The new </w:t>
      </w:r>
      <w:r w:rsidRPr="000473D1">
        <w:rPr>
          <w:rStyle w:val="StyleUnderline"/>
        </w:rPr>
        <w:t xml:space="preserve">German Chancellor Friedrich Merz has stated his </w:t>
      </w:r>
      <w:r w:rsidRPr="000473D1">
        <w:rPr>
          <w:rStyle w:val="Emphasis"/>
        </w:rPr>
        <w:t>interest to discuss</w:t>
      </w:r>
      <w:r w:rsidRPr="000473D1">
        <w:rPr>
          <w:rStyle w:val="StyleUnderline"/>
        </w:rPr>
        <w:t xml:space="preserve"> such a proposal with France and the United Kingdom.</w:t>
      </w:r>
      <w:r w:rsidRPr="00821062">
        <w:rPr>
          <w:sz w:val="14"/>
        </w:rPr>
        <w:t xml:space="preserve"> </w:t>
      </w:r>
      <w:r w:rsidRPr="005B7FA6">
        <w:rPr>
          <w:rStyle w:val="StyleUnderline"/>
        </w:rPr>
        <w:t xml:space="preserve">Germany also approved a </w:t>
      </w:r>
      <w:r w:rsidRPr="005B7FA6">
        <w:rPr>
          <w:rStyle w:val="Emphasis"/>
        </w:rPr>
        <w:t>€1 trillion defense package</w:t>
      </w:r>
      <w:r w:rsidRPr="005B7FA6">
        <w:rPr>
          <w:rStyle w:val="StyleUnderline"/>
        </w:rPr>
        <w:t xml:space="preserve"> – a </w:t>
      </w:r>
      <w:r w:rsidRPr="005B7FA6">
        <w:rPr>
          <w:rStyle w:val="Emphasis"/>
        </w:rPr>
        <w:t>significant shift</w:t>
      </w:r>
      <w:r w:rsidRPr="005B7FA6">
        <w:rPr>
          <w:rStyle w:val="StyleUnderline"/>
        </w:rPr>
        <w:t xml:space="preserve"> away from the country’s </w:t>
      </w:r>
      <w:r w:rsidRPr="005B7FA6">
        <w:rPr>
          <w:rStyle w:val="Emphasis"/>
        </w:rPr>
        <w:t>post-war pacifism</w:t>
      </w:r>
      <w:r w:rsidRPr="005B7FA6">
        <w:rPr>
          <w:rStyle w:val="StyleUnderline"/>
        </w:rPr>
        <w:t xml:space="preserve"> and resistance to militarization.</w:t>
      </w:r>
      <w:r w:rsidRPr="005B7FA6">
        <w:rPr>
          <w:sz w:val="14"/>
        </w:rPr>
        <w:t xml:space="preserve"> </w:t>
      </w:r>
      <w:r w:rsidRPr="005B7FA6">
        <w:rPr>
          <w:rStyle w:val="StyleUnderline"/>
        </w:rPr>
        <w:t xml:space="preserve">Poland, one of EU’s leaders in defense spending, has expressed its aim of </w:t>
      </w:r>
      <w:r w:rsidRPr="005B7FA6">
        <w:rPr>
          <w:rStyle w:val="Emphasis"/>
        </w:rPr>
        <w:t>gaining access to nuclear arms</w:t>
      </w:r>
      <w:r w:rsidRPr="005B7FA6">
        <w:rPr>
          <w:rStyle w:val="StyleUnderline"/>
        </w:rPr>
        <w:t xml:space="preserve"> and to a </w:t>
      </w:r>
      <w:r w:rsidRPr="005B7FA6">
        <w:rPr>
          <w:rStyle w:val="Emphasis"/>
        </w:rPr>
        <w:t>larger military</w:t>
      </w:r>
      <w:r w:rsidRPr="005B7FA6">
        <w:rPr>
          <w:rStyle w:val="StyleUnderline"/>
        </w:rPr>
        <w:t xml:space="preserve">. </w:t>
      </w:r>
      <w:r w:rsidRPr="005B7FA6">
        <w:rPr>
          <w:rStyle w:val="Emphasis"/>
        </w:rPr>
        <w:t>Belgium</w:t>
      </w:r>
      <w:r w:rsidRPr="005B7FA6">
        <w:rPr>
          <w:rStyle w:val="StyleUnderline"/>
        </w:rPr>
        <w:t>, who has of</w:t>
      </w:r>
      <w:r w:rsidRPr="000473D1">
        <w:rPr>
          <w:rStyle w:val="StyleUnderline"/>
        </w:rPr>
        <w:t xml:space="preserve">ten lagged behind its European counterparts in defense, has </w:t>
      </w:r>
      <w:r w:rsidRPr="005B7FA6">
        <w:rPr>
          <w:rStyle w:val="StyleUnderline"/>
        </w:rPr>
        <w:t xml:space="preserve">sought to </w:t>
      </w:r>
      <w:r w:rsidRPr="005B7FA6">
        <w:rPr>
          <w:rStyle w:val="Emphasis"/>
        </w:rPr>
        <w:t>boost spending</w:t>
      </w:r>
      <w:r w:rsidRPr="005B7FA6">
        <w:rPr>
          <w:rStyle w:val="StyleUnderline"/>
        </w:rPr>
        <w:t xml:space="preserve"> and </w:t>
      </w:r>
      <w:r w:rsidRPr="005B7FA6">
        <w:rPr>
          <w:rStyle w:val="Emphasis"/>
        </w:rPr>
        <w:t>investment</w:t>
      </w:r>
      <w:r w:rsidRPr="005B7FA6">
        <w:rPr>
          <w:rStyle w:val="StyleUnderline"/>
        </w:rPr>
        <w:t xml:space="preserve"> in critical military equipment.</w:t>
      </w:r>
    </w:p>
    <w:p w14:paraId="5F796833" w14:textId="77777777" w:rsidR="00B22507" w:rsidRPr="005321B5" w:rsidRDefault="00B22507" w:rsidP="00B22507"/>
    <w:p w14:paraId="28BE23E3" w14:textId="7B822850" w:rsidR="00B22507" w:rsidRDefault="00B22507" w:rsidP="00B22507">
      <w:pPr>
        <w:pStyle w:val="Heading3"/>
      </w:pPr>
      <w:r>
        <w:t>Economy</w:t>
      </w:r>
      <w:r>
        <w:t>---1NC</w:t>
      </w:r>
    </w:p>
    <w:p w14:paraId="6A47C21A" w14:textId="77777777" w:rsidR="00B22507" w:rsidRDefault="00B22507" w:rsidP="00B22507">
      <w:pPr>
        <w:pStyle w:val="Heading4"/>
      </w:pPr>
      <w:r>
        <w:t>Growth is high and stable</w:t>
      </w:r>
    </w:p>
    <w:p w14:paraId="5DEE4259" w14:textId="77777777" w:rsidR="00B22507" w:rsidRPr="00963B38" w:rsidRDefault="00B22507" w:rsidP="00B22507">
      <w:r w:rsidRPr="00963B38">
        <w:rPr>
          <w:rStyle w:val="Style13ptBold"/>
        </w:rPr>
        <w:t>Auerbach &amp; Kotlikoff 23</w:t>
      </w:r>
      <w:r w:rsidRPr="00963B38">
        <w:t xml:space="preserve"> – Professor of Economics and Law at University Of California, Director of the Burch Center for Tax Policy and Public Finance at the University of California, PhD in Economics from Harvard University; Professor of Economics at Boston University, PhD in Economics from Harvard University.</w:t>
      </w:r>
    </w:p>
    <w:p w14:paraId="1874478C" w14:textId="77777777" w:rsidR="00B22507" w:rsidRDefault="00B22507" w:rsidP="00B22507">
      <w:pPr>
        <w:pStyle w:val="CiteSpacing"/>
      </w:pPr>
      <w:r w:rsidRPr="003B3034">
        <w:t>Alan Auerbach</w:t>
      </w:r>
      <w:r>
        <w:t xml:space="preserve"> and </w:t>
      </w:r>
      <w:r w:rsidRPr="003B3034">
        <w:t xml:space="preserve">Laurence Kotlikoff, “The US capital glut and other myths,” </w:t>
      </w:r>
      <w:r w:rsidRPr="00240D27">
        <w:t>Vox EU CEPR</w:t>
      </w:r>
      <w:r w:rsidRPr="003B3034">
        <w:t>,</w:t>
      </w:r>
      <w:r>
        <w:t xml:space="preserve"> 09-14-2023,</w:t>
      </w:r>
      <w:r w:rsidRPr="003B3034">
        <w:t xml:space="preserve"> https://cepr.org/voxeu/columns/us-capital-glut-and-other-myths</w:t>
      </w:r>
    </w:p>
    <w:p w14:paraId="3FE978F6" w14:textId="77777777" w:rsidR="00B22507" w:rsidRPr="005B2267" w:rsidRDefault="00B22507" w:rsidP="00B22507">
      <w:pPr>
        <w:pStyle w:val="CiteSpacing"/>
        <w:rPr>
          <w:rStyle w:val="Emphasis"/>
          <w:b w:val="0"/>
          <w:iCs w:val="0"/>
          <w:sz w:val="16"/>
          <w:u w:val="none"/>
        </w:rPr>
      </w:pPr>
      <w:r w:rsidRPr="003B3034">
        <w:rPr>
          <w:rStyle w:val="Emphasis"/>
        </w:rPr>
        <w:t>The data beg to differ</w:t>
      </w:r>
    </w:p>
    <w:p w14:paraId="7AD24A8F" w14:textId="77777777" w:rsidR="00B22507" w:rsidRPr="003B3034" w:rsidRDefault="00B22507" w:rsidP="00B22507">
      <w:pPr>
        <w:contextualSpacing/>
        <w:rPr>
          <w:rStyle w:val="StyleUnderline"/>
        </w:rPr>
      </w:pPr>
      <w:r w:rsidRPr="005B2267">
        <w:rPr>
          <w:sz w:val="16"/>
        </w:rPr>
        <w:t xml:space="preserve">In this column, </w:t>
      </w:r>
      <w:r w:rsidRPr="003B3034">
        <w:rPr>
          <w:rStyle w:val="StyleUnderline"/>
        </w:rPr>
        <w:t xml:space="preserve">we argue that </w:t>
      </w:r>
      <w:r w:rsidRPr="00BA144A">
        <w:rPr>
          <w:rStyle w:val="StyleUnderline"/>
          <w:highlight w:val="green"/>
        </w:rPr>
        <w:t>the US has not experienced a</w:t>
      </w:r>
      <w:r w:rsidRPr="003B3034">
        <w:rPr>
          <w:rStyle w:val="StyleUnderline"/>
        </w:rPr>
        <w:t xml:space="preserve"> capital </w:t>
      </w:r>
      <w:r w:rsidRPr="00BA144A">
        <w:rPr>
          <w:rStyle w:val="StyleUnderline"/>
          <w:highlight w:val="green"/>
        </w:rPr>
        <w:t>glut</w:t>
      </w:r>
      <w:r w:rsidRPr="005B2267">
        <w:rPr>
          <w:sz w:val="16"/>
        </w:rPr>
        <w:t xml:space="preserve">. As we show, </w:t>
      </w:r>
      <w:r w:rsidRPr="00BA144A">
        <w:rPr>
          <w:rStyle w:val="StyleUnderline"/>
          <w:highlight w:val="green"/>
        </w:rPr>
        <w:t xml:space="preserve">there has been </w:t>
      </w:r>
      <w:r w:rsidRPr="00BA144A">
        <w:rPr>
          <w:rStyle w:val="Emphasis"/>
          <w:highlight w:val="green"/>
        </w:rPr>
        <w:t>no</w:t>
      </w:r>
      <w:r w:rsidRPr="00240D27">
        <w:rPr>
          <w:rStyle w:val="Emphasis"/>
        </w:rPr>
        <w:t xml:space="preserve"> major increase</w:t>
      </w:r>
      <w:r w:rsidRPr="003B3034">
        <w:rPr>
          <w:rStyle w:val="StyleUnderline"/>
        </w:rPr>
        <w:t xml:space="preserve"> in the US capital-output ratio, nor has there been a major </w:t>
      </w:r>
      <w:r w:rsidRPr="00BA144A">
        <w:rPr>
          <w:rStyle w:val="StyleUnderline"/>
          <w:highlight w:val="green"/>
        </w:rPr>
        <w:t>decline in</w:t>
      </w:r>
      <w:r w:rsidRPr="003B3034">
        <w:rPr>
          <w:rStyle w:val="StyleUnderline"/>
        </w:rPr>
        <w:t xml:space="preserve"> the US marginal product of capital – the economy’s real </w:t>
      </w:r>
      <w:r w:rsidRPr="00BA144A">
        <w:rPr>
          <w:rStyle w:val="StyleUnderline"/>
          <w:highlight w:val="green"/>
        </w:rPr>
        <w:t>return to capital</w:t>
      </w:r>
      <w:r w:rsidRPr="005B2267">
        <w:rPr>
          <w:sz w:val="16"/>
        </w:rPr>
        <w:t xml:space="preserve">. Instead, the </w:t>
      </w:r>
      <w:r w:rsidRPr="003B3034">
        <w:rPr>
          <w:rStyle w:val="StyleUnderline"/>
        </w:rPr>
        <w:t xml:space="preserve">US capital-output ratio remains close to its post-war average and capital’s real return has remained </w:t>
      </w:r>
      <w:r w:rsidRPr="00240D27">
        <w:rPr>
          <w:rStyle w:val="Emphasis"/>
        </w:rPr>
        <w:t>roughly constant</w:t>
      </w:r>
      <w:r w:rsidRPr="003B3034">
        <w:rPr>
          <w:rStyle w:val="StyleUnderline"/>
        </w:rPr>
        <w:t xml:space="preserve"> at around 6%.</w:t>
      </w:r>
    </w:p>
    <w:p w14:paraId="70833DF1" w14:textId="77777777" w:rsidR="00B22507" w:rsidRPr="005B2267" w:rsidRDefault="00B22507" w:rsidP="00B22507">
      <w:pPr>
        <w:rPr>
          <w:sz w:val="16"/>
        </w:rPr>
      </w:pPr>
      <w:r w:rsidRPr="005B2267">
        <w:rPr>
          <w:sz w:val="16"/>
        </w:rPr>
        <w:t>Yes, the US has run very large current account surpluses in recent years. But the dramatic post-war decline in America’s net saving rate has, a la Feldstein and Horioka (1980), coincided with an equally remarkable post-war decline in America’s net domestic investment rate. Thus, capital imports have limited the drop in net investment, but not enough to maintain America’s net investment rate. As a consequence, even as the population has aged, the rate of capital accumulation has not produced an increase in the capital-output ratio.</w:t>
      </w:r>
    </w:p>
    <w:p w14:paraId="75EC3943" w14:textId="77777777" w:rsidR="00B22507" w:rsidRPr="005B2267" w:rsidRDefault="00B22507" w:rsidP="00B22507">
      <w:pPr>
        <w:rPr>
          <w:sz w:val="16"/>
        </w:rPr>
      </w:pPr>
      <w:r w:rsidRPr="005B2267">
        <w:rPr>
          <w:sz w:val="16"/>
        </w:rPr>
        <w:t xml:space="preserve">Remarkably, many adherents to the capital glut-secular stagnation view focus on gross, not net saving. Thus Mankiw (2022) points to the post-war rise in the world’s gross saving rate. But the same </w:t>
      </w:r>
      <w:r w:rsidRPr="003B3034">
        <w:rPr>
          <w:rStyle w:val="StyleUnderline"/>
        </w:rPr>
        <w:t>World Bank data on gross saving show that what’s true of the gross saving rate isn’t true of the net saving rate.</w:t>
      </w:r>
      <w:r w:rsidRPr="005B2267">
        <w:rPr>
          <w:sz w:val="16"/>
        </w:rPr>
        <w:t xml:space="preserve"> </w:t>
      </w:r>
      <w:r w:rsidRPr="003B3034">
        <w:rPr>
          <w:rStyle w:val="StyleUnderline"/>
        </w:rPr>
        <w:t>The US data illustrate this poin</w:t>
      </w:r>
      <w:r w:rsidRPr="005B2267">
        <w:rPr>
          <w:sz w:val="16"/>
        </w:rPr>
        <w:t xml:space="preserve">t. </w:t>
      </w:r>
      <w:r w:rsidRPr="003B3034">
        <w:rPr>
          <w:rStyle w:val="StyleUnderline"/>
        </w:rPr>
        <w:t xml:space="preserve">America’s </w:t>
      </w:r>
      <w:r w:rsidRPr="003B3034">
        <w:rPr>
          <w:rStyle w:val="Emphasis"/>
        </w:rPr>
        <w:t>net</w:t>
      </w:r>
      <w:r w:rsidRPr="00240D27">
        <w:rPr>
          <w:rStyle w:val="StyleUnderline"/>
        </w:rPr>
        <w:t xml:space="preserve"> </w:t>
      </w:r>
      <w:r w:rsidRPr="003B3034">
        <w:rPr>
          <w:rStyle w:val="StyleUnderline"/>
        </w:rPr>
        <w:t xml:space="preserve">national saving rate has </w:t>
      </w:r>
      <w:r w:rsidRPr="00240D27">
        <w:rPr>
          <w:rStyle w:val="Emphasis"/>
        </w:rPr>
        <w:t>dropped to 3% from 13%</w:t>
      </w:r>
      <w:r w:rsidRPr="003B3034">
        <w:rPr>
          <w:rStyle w:val="StyleUnderline"/>
        </w:rPr>
        <w:t xml:space="preserve"> in the 1950s and 1960s – a </w:t>
      </w:r>
      <w:r w:rsidRPr="00240D27">
        <w:rPr>
          <w:rStyle w:val="Emphasis"/>
        </w:rPr>
        <w:t>ten percentage point</w:t>
      </w:r>
      <w:r w:rsidRPr="003B3034">
        <w:rPr>
          <w:rStyle w:val="StyleUnderline"/>
        </w:rPr>
        <w:t xml:space="preserve"> swing. I</w:t>
      </w:r>
      <w:r w:rsidRPr="005B2267">
        <w:rPr>
          <w:sz w:val="16"/>
        </w:rPr>
        <w:t xml:space="preserve">n contrast, </w:t>
      </w:r>
      <w:r w:rsidRPr="00BA144A">
        <w:rPr>
          <w:rStyle w:val="StyleUnderline"/>
          <w:highlight w:val="green"/>
        </w:rPr>
        <w:t>the</w:t>
      </w:r>
      <w:r w:rsidRPr="003B3034">
        <w:rPr>
          <w:rStyle w:val="StyleUnderline"/>
        </w:rPr>
        <w:t xml:space="preserve"> US gross </w:t>
      </w:r>
      <w:r w:rsidRPr="00BA144A">
        <w:rPr>
          <w:rStyle w:val="StyleUnderline"/>
          <w:highlight w:val="green"/>
        </w:rPr>
        <w:t>saving rate</w:t>
      </w:r>
      <w:r w:rsidRPr="003B3034">
        <w:rPr>
          <w:rStyle w:val="StyleUnderline"/>
        </w:rPr>
        <w:t xml:space="preserve"> has </w:t>
      </w:r>
      <w:r w:rsidRPr="00BA144A">
        <w:rPr>
          <w:rStyle w:val="StyleUnderline"/>
          <w:highlight w:val="green"/>
        </w:rPr>
        <w:t>decline</w:t>
      </w:r>
      <w:r w:rsidRPr="003B3034">
        <w:rPr>
          <w:rStyle w:val="StyleUnderline"/>
        </w:rPr>
        <w:t xml:space="preserve">d by </w:t>
      </w:r>
      <w:r w:rsidRPr="00240D27">
        <w:rPr>
          <w:rStyle w:val="Emphasis"/>
        </w:rPr>
        <w:t>only two percentage points</w:t>
      </w:r>
      <w:r w:rsidRPr="003B3034">
        <w:rPr>
          <w:rStyle w:val="StyleUnderline"/>
        </w:rPr>
        <w:t>.</w:t>
      </w:r>
      <w:r w:rsidRPr="005B2267">
        <w:rPr>
          <w:sz w:val="16"/>
        </w:rPr>
        <w:t xml:space="preserve"> </w:t>
      </w:r>
      <w:r w:rsidRPr="003B3034">
        <w:rPr>
          <w:rStyle w:val="StyleUnderline"/>
        </w:rPr>
        <w:t xml:space="preserve">The difference </w:t>
      </w:r>
      <w:r w:rsidRPr="00BA144A">
        <w:rPr>
          <w:rStyle w:val="StyleUnderline"/>
          <w:highlight w:val="green"/>
        </w:rPr>
        <w:t>is explained by</w:t>
      </w:r>
      <w:r w:rsidRPr="003B3034">
        <w:rPr>
          <w:rStyle w:val="StyleUnderline"/>
        </w:rPr>
        <w:t xml:space="preserve"> the </w:t>
      </w:r>
      <w:r w:rsidRPr="00BA144A">
        <w:rPr>
          <w:rStyle w:val="StyleUnderline"/>
          <w:highlight w:val="green"/>
        </w:rPr>
        <w:t>shift</w:t>
      </w:r>
      <w:r w:rsidRPr="003B3034">
        <w:rPr>
          <w:rStyle w:val="StyleUnderline"/>
        </w:rPr>
        <w:t xml:space="preserve"> in the composition </w:t>
      </w:r>
      <w:r w:rsidRPr="00BA144A">
        <w:rPr>
          <w:rStyle w:val="StyleUnderline"/>
          <w:highlight w:val="green"/>
        </w:rPr>
        <w:t>of capital to</w:t>
      </w:r>
      <w:r w:rsidRPr="003B3034">
        <w:rPr>
          <w:rStyle w:val="StyleUnderline"/>
        </w:rPr>
        <w:t xml:space="preserve">ward </w:t>
      </w:r>
      <w:r w:rsidRPr="00BA144A">
        <w:rPr>
          <w:rStyle w:val="StyleUnderline"/>
          <w:highlight w:val="green"/>
        </w:rPr>
        <w:t>assets with higher</w:t>
      </w:r>
      <w:r w:rsidRPr="003B3034">
        <w:rPr>
          <w:rStyle w:val="StyleUnderline"/>
        </w:rPr>
        <w:t xml:space="preserve"> rates of </w:t>
      </w:r>
      <w:r w:rsidRPr="00BA144A">
        <w:rPr>
          <w:rStyle w:val="StyleUnderline"/>
          <w:highlight w:val="green"/>
        </w:rPr>
        <w:t>depreciation</w:t>
      </w:r>
      <w:r w:rsidRPr="003B3034">
        <w:rPr>
          <w:rStyle w:val="StyleUnderline"/>
        </w:rPr>
        <w:t xml:space="preserve"> (</w:t>
      </w:r>
      <w:r w:rsidRPr="005B2267">
        <w:rPr>
          <w:sz w:val="16"/>
        </w:rPr>
        <w:t>e.g. computers and communication equipment versus buildings).</w:t>
      </w:r>
    </w:p>
    <w:p w14:paraId="025DC325" w14:textId="77777777" w:rsidR="00B22507" w:rsidRPr="00963B38" w:rsidRDefault="00B22507" w:rsidP="00B22507">
      <w:pPr>
        <w:rPr>
          <w:sz w:val="10"/>
          <w:szCs w:val="6"/>
        </w:rPr>
      </w:pPr>
      <w:r w:rsidRPr="00963B38">
        <w:rPr>
          <w:sz w:val="10"/>
          <w:szCs w:val="6"/>
        </w:rPr>
        <w:t>The capital-output ratio</w:t>
      </w:r>
    </w:p>
    <w:p w14:paraId="62140309" w14:textId="77777777" w:rsidR="00B22507" w:rsidRPr="00963B38" w:rsidRDefault="00B22507" w:rsidP="00B22507">
      <w:pPr>
        <w:rPr>
          <w:sz w:val="10"/>
          <w:szCs w:val="6"/>
        </w:rPr>
      </w:pPr>
      <w:r w:rsidRPr="00963B38">
        <w:rPr>
          <w:sz w:val="10"/>
          <w:szCs w:val="6"/>
        </w:rPr>
        <w:t>Those proclaiming a capital gut have, it seems, made the leap from low real Treasury rates to excessive savings without directly measuring the capital-output ratio. This is readily done with Bureau of Economic Analysis (BEA) data on fixed capital (including equipment, structures, and intangible assets), valued at reproduction cost, and on net national income measured at producer prices.</w:t>
      </w:r>
    </w:p>
    <w:p w14:paraId="34C54AA3" w14:textId="77777777" w:rsidR="00B22507" w:rsidRPr="00963B38" w:rsidRDefault="00B22507" w:rsidP="00B22507">
      <w:pPr>
        <w:rPr>
          <w:sz w:val="10"/>
          <w:szCs w:val="6"/>
        </w:rPr>
      </w:pPr>
      <w:r w:rsidRPr="00963B38">
        <w:rPr>
          <w:sz w:val="10"/>
          <w:szCs w:val="6"/>
        </w:rPr>
        <w:t>Figure 3 plots decadal averages of the capital-output ratio. From 1950 through 2019, the US capital-output ratio averaged 3.71. During the 2000s, when Bernanke pronounced a capital glut, the ratio was actually slightly lower – at 3.86 – than the 3.96 ratio of the 1990s. In any case, these movements can, at most, explain only very minor changes – less than 125 basis points – in the post-1950 marginal product. Such changes are hardly connected to the major declines in real Treasury yields documented in Figures 1 and 2.</w:t>
      </w:r>
    </w:p>
    <w:p w14:paraId="0FCD1BF2" w14:textId="77777777" w:rsidR="00B22507" w:rsidRPr="00963B38" w:rsidRDefault="00B22507" w:rsidP="00B22507">
      <w:pPr>
        <w:rPr>
          <w:sz w:val="10"/>
          <w:szCs w:val="6"/>
        </w:rPr>
      </w:pPr>
      <w:r w:rsidRPr="00963B38">
        <w:rPr>
          <w:sz w:val="10"/>
          <w:szCs w:val="6"/>
        </w:rPr>
        <w:t>[FIGURE 3 OMITTED]</w:t>
      </w:r>
    </w:p>
    <w:p w14:paraId="4AB5C664" w14:textId="77777777" w:rsidR="00B22507" w:rsidRPr="00963B38" w:rsidRDefault="00B22507" w:rsidP="00B22507">
      <w:pPr>
        <w:rPr>
          <w:sz w:val="10"/>
          <w:szCs w:val="6"/>
        </w:rPr>
      </w:pPr>
      <w:r w:rsidRPr="00963B38">
        <w:rPr>
          <w:sz w:val="10"/>
          <w:szCs w:val="6"/>
        </w:rPr>
        <w:t>The marginal product of capital</w:t>
      </w:r>
    </w:p>
    <w:p w14:paraId="3A88BC00" w14:textId="77777777" w:rsidR="00B22507" w:rsidRPr="00963B38" w:rsidRDefault="00B22507" w:rsidP="00B22507">
      <w:pPr>
        <w:rPr>
          <w:sz w:val="10"/>
          <w:szCs w:val="6"/>
        </w:rPr>
      </w:pPr>
      <w:r w:rsidRPr="00963B38">
        <w:rPr>
          <w:sz w:val="10"/>
          <w:szCs w:val="6"/>
        </w:rPr>
        <w:t>Figure 4 shows post-war decadal averages of the marginal product of US capital (MPK).  Our marginal product of capital calculation begins with labour’s share of net national income measured at producer prices. We calculate this variable using BEA’s National Income and Product Accounts (NIPA) data assuming that labour’s share of proprietorship and partnership income equals the economy’s overall average. The product of one minus this share times net national income provides a measure of asset income. Dividing this series by BEA’s fixed capital series provides our real capital return (MPK) series.</w:t>
      </w:r>
    </w:p>
    <w:p w14:paraId="2AA12564" w14:textId="77777777" w:rsidR="00B22507" w:rsidRPr="00963B38" w:rsidRDefault="00B22507" w:rsidP="00B22507">
      <w:pPr>
        <w:rPr>
          <w:sz w:val="10"/>
          <w:szCs w:val="6"/>
        </w:rPr>
      </w:pPr>
      <w:r w:rsidRPr="00963B38">
        <w:rPr>
          <w:sz w:val="10"/>
          <w:szCs w:val="6"/>
        </w:rPr>
        <w:t>[FIGURE 4]</w:t>
      </w:r>
    </w:p>
    <w:p w14:paraId="03243B8F" w14:textId="77777777" w:rsidR="00B22507" w:rsidRPr="00963B38" w:rsidRDefault="00B22507" w:rsidP="00B22507">
      <w:pPr>
        <w:rPr>
          <w:sz w:val="10"/>
          <w:szCs w:val="6"/>
        </w:rPr>
      </w:pPr>
      <w:r w:rsidRPr="00963B38">
        <w:rPr>
          <w:sz w:val="10"/>
          <w:szCs w:val="6"/>
        </w:rPr>
        <w:t>During the 2000s, the period of Bernanke’s capital glut pronouncement, the marginal product of capital was a healthy 5.84%. In the 2010s, when Summers proclaimed secular stagnation, it was even higher at 6.42%. Yet at the times of Bernanke’s and Summers’ famous speeches, the real returns on three-month Treasuries were roughly 0% and -2%, respectively. Gomme, et al. (2015) reach a similar conclusion, albeit using somewhat different measures of capital’s real return.</w:t>
      </w:r>
    </w:p>
    <w:p w14:paraId="200D8257" w14:textId="77777777" w:rsidR="00B22507" w:rsidRPr="00963B38" w:rsidRDefault="00B22507" w:rsidP="00B22507">
      <w:pPr>
        <w:rPr>
          <w:sz w:val="10"/>
          <w:szCs w:val="16"/>
        </w:rPr>
      </w:pPr>
      <w:r w:rsidRPr="00963B38">
        <w:rPr>
          <w:sz w:val="10"/>
          <w:szCs w:val="6"/>
        </w:rPr>
        <w:t>Why risky marginal products and safe rates differ</w:t>
      </w:r>
    </w:p>
    <w:p w14:paraId="414E0F96" w14:textId="77777777" w:rsidR="00B22507" w:rsidRPr="003B3034" w:rsidRDefault="00B22507" w:rsidP="00B22507">
      <w:pPr>
        <w:rPr>
          <w:rStyle w:val="Emphasis"/>
        </w:rPr>
      </w:pPr>
      <w:r w:rsidRPr="005B2267">
        <w:rPr>
          <w:sz w:val="16"/>
        </w:rPr>
        <w:t xml:space="preserve">As everyone knows, equity returns are highly variable. </w:t>
      </w:r>
      <w:r w:rsidRPr="003B3034">
        <w:rPr>
          <w:rStyle w:val="StyleUnderline"/>
        </w:rPr>
        <w:t xml:space="preserve">As for </w:t>
      </w:r>
      <w:r w:rsidRPr="00BA144A">
        <w:rPr>
          <w:rStyle w:val="StyleUnderline"/>
          <w:highlight w:val="green"/>
        </w:rPr>
        <w:t>Treasuries</w:t>
      </w:r>
      <w:r w:rsidRPr="003B3034">
        <w:rPr>
          <w:rStyle w:val="StyleUnderline"/>
        </w:rPr>
        <w:t xml:space="preserve">, they still </w:t>
      </w:r>
      <w:r w:rsidRPr="00BA144A">
        <w:rPr>
          <w:rStyle w:val="StyleUnderline"/>
          <w:highlight w:val="green"/>
        </w:rPr>
        <w:t>represent the world’s safest asset</w:t>
      </w:r>
      <w:r w:rsidRPr="003B3034">
        <w:rPr>
          <w:rStyle w:val="StyleUnderline"/>
        </w:rPr>
        <w:t>.</w:t>
      </w:r>
      <w:r w:rsidRPr="005B2267">
        <w:rPr>
          <w:sz w:val="16"/>
        </w:rPr>
        <w:t xml:space="preserve"> When Summers pitched secular stagnation, </w:t>
      </w:r>
      <w:r w:rsidRPr="003B3034">
        <w:rPr>
          <w:rStyle w:val="StyleUnderline"/>
        </w:rPr>
        <w:t xml:space="preserve">foreign ownership of Treasuries was just peaking – at one third of the total. Even today, it is one quarter of the total. Hence, enhanced </w:t>
      </w:r>
      <w:r w:rsidRPr="00BA144A">
        <w:rPr>
          <w:rStyle w:val="StyleUnderline"/>
          <w:highlight w:val="green"/>
        </w:rPr>
        <w:t>external risk</w:t>
      </w:r>
      <w:r w:rsidRPr="003B3034">
        <w:rPr>
          <w:rStyle w:val="StyleUnderline"/>
        </w:rPr>
        <w:t xml:space="preserve"> facing foreigners </w:t>
      </w:r>
      <w:r w:rsidRPr="00BA144A">
        <w:rPr>
          <w:rStyle w:val="StyleUnderline"/>
          <w:highlight w:val="green"/>
        </w:rPr>
        <w:t>can easily explain low</w:t>
      </w:r>
      <w:r w:rsidRPr="003B3034">
        <w:rPr>
          <w:rStyle w:val="StyleUnderline"/>
        </w:rPr>
        <w:t xml:space="preserve"> real </w:t>
      </w:r>
      <w:r w:rsidRPr="00BA144A">
        <w:rPr>
          <w:rStyle w:val="StyleUnderline"/>
          <w:highlight w:val="green"/>
        </w:rPr>
        <w:t>yields</w:t>
      </w:r>
      <w:r w:rsidRPr="003B3034">
        <w:rPr>
          <w:rStyle w:val="StyleUnderline"/>
        </w:rPr>
        <w:t>.</w:t>
      </w:r>
      <w:r w:rsidRPr="005B2267">
        <w:rPr>
          <w:sz w:val="16"/>
        </w:rPr>
        <w:t xml:space="preserve"> Indeed, running in parallel to the public discussion of the capital glut has been a literature emphasising the scarcity of safe assets (e.g. Caballero et al. 2017). 2 In short</w:t>
      </w:r>
      <w:r w:rsidRPr="003B3034">
        <w:rPr>
          <w:rStyle w:val="StyleUnderline"/>
        </w:rPr>
        <w:t xml:space="preserve">, </w:t>
      </w:r>
      <w:r w:rsidRPr="003B3034">
        <w:rPr>
          <w:rStyle w:val="Emphasis"/>
        </w:rPr>
        <w:t>we can’t infer returns to capital from Treasury yields.</w:t>
      </w:r>
      <w:r w:rsidRPr="003B3034">
        <w:rPr>
          <w:rStyle w:val="StyleUnderline"/>
        </w:rPr>
        <w:t xml:space="preserve"> </w:t>
      </w:r>
      <w:r w:rsidRPr="00240D27">
        <w:rPr>
          <w:rStyle w:val="StyleUnderline"/>
        </w:rPr>
        <w:t xml:space="preserve">Yet, this inference </w:t>
      </w:r>
      <w:r w:rsidRPr="003B3034">
        <w:rPr>
          <w:rStyle w:val="Emphasis"/>
        </w:rPr>
        <w:t>underlies much of the discussion of the</w:t>
      </w:r>
      <w:r w:rsidRPr="00240D27">
        <w:rPr>
          <w:rStyle w:val="StyleUnderline"/>
        </w:rPr>
        <w:t xml:space="preserve"> capital glut and </w:t>
      </w:r>
      <w:r w:rsidRPr="003B3034">
        <w:rPr>
          <w:rStyle w:val="Emphasis"/>
        </w:rPr>
        <w:t>secular stagnation by its academic proponents and media adherents</w:t>
      </w:r>
      <w:r w:rsidRPr="00240D27">
        <w:rPr>
          <w:rStyle w:val="StyleUnderline"/>
        </w:rPr>
        <w:t>. 3</w:t>
      </w:r>
    </w:p>
    <w:p w14:paraId="6AB8BF03" w14:textId="77777777" w:rsidR="00B22507" w:rsidRPr="005B2267" w:rsidRDefault="00B22507" w:rsidP="00B22507">
      <w:pPr>
        <w:rPr>
          <w:sz w:val="16"/>
        </w:rPr>
      </w:pPr>
      <w:r w:rsidRPr="005B2267">
        <w:rPr>
          <w:sz w:val="16"/>
        </w:rPr>
        <w:t>Blanchard’s conjectured decline in the marginal product</w:t>
      </w:r>
    </w:p>
    <w:p w14:paraId="4C84C7E8" w14:textId="77777777" w:rsidR="00B22507" w:rsidRPr="005B2267" w:rsidRDefault="00B22507" w:rsidP="00B22507">
      <w:pPr>
        <w:rPr>
          <w:sz w:val="16"/>
        </w:rPr>
      </w:pPr>
      <w:r w:rsidRPr="003B3034">
        <w:rPr>
          <w:rStyle w:val="StyleUnderline"/>
        </w:rPr>
        <w:t>Blanchard</w:t>
      </w:r>
      <w:r w:rsidRPr="005B2267">
        <w:rPr>
          <w:sz w:val="16"/>
        </w:rPr>
        <w:t xml:space="preserve"> (2019) </w:t>
      </w:r>
      <w:r w:rsidRPr="003B3034">
        <w:rPr>
          <w:rStyle w:val="StyleUnderline"/>
        </w:rPr>
        <w:t>measures the marginal product of capital based on corporate profits divided by the replacement cost of corporate capital. He finds no decline in the average return in recent decades.</w:t>
      </w:r>
      <w:r w:rsidRPr="005B2267">
        <w:rPr>
          <w:sz w:val="16"/>
        </w:rPr>
        <w:t xml:space="preserve"> But he does show a higher value in the 1950s and 1960s. Thus, at first glance, he finds nothing supportive of Bernanke’s 2005 capital-glut claim. He does, however, conjecture that a rise in monopoly rents could explain half of corporate profits in recent years, meaning that the marginal product of capital had declined, when properly measured.</w:t>
      </w:r>
    </w:p>
    <w:p w14:paraId="1CF5E5C0" w14:textId="77777777" w:rsidR="00B22507" w:rsidRPr="005B2267" w:rsidRDefault="00B22507" w:rsidP="00B22507">
      <w:pPr>
        <w:rPr>
          <w:sz w:val="16"/>
          <w:szCs w:val="16"/>
        </w:rPr>
      </w:pPr>
      <w:r w:rsidRPr="005B2267">
        <w:rPr>
          <w:sz w:val="16"/>
          <w:szCs w:val="16"/>
        </w:rPr>
        <w:t>His conjecture is based on a decline in recent decades in corporate profits relative to the market value of capital, which has risen relative to its replacement cost (i.e. there has been a rise in Tobin’s q). But the market return to capital, 4 which would show a decline if there were as capital glut and investors expected lower rates of return, shows no such decline. The real return averaged 5.52% between 1950 and 1989. Between 1990 and 2019 it averaged 6.95%. Hence, the broadest market-based real return data shows a rise, not a fall in returns in the recent decades during which capital has allegedly been in vast oversupply. Indeed, the real return to US wealth between 2010 and 2019 averaged 8.25% – the highest average return of any post-war decade.</w:t>
      </w:r>
    </w:p>
    <w:p w14:paraId="207BC1C1" w14:textId="77777777" w:rsidR="00B22507" w:rsidRPr="005B2267" w:rsidRDefault="00B22507" w:rsidP="00B22507">
      <w:pPr>
        <w:rPr>
          <w:sz w:val="16"/>
        </w:rPr>
      </w:pPr>
      <w:r w:rsidRPr="005B2267">
        <w:rPr>
          <w:sz w:val="16"/>
        </w:rPr>
        <w:t>US and world GDP growth</w:t>
      </w:r>
    </w:p>
    <w:p w14:paraId="46C4DC22" w14:textId="77777777" w:rsidR="00B22507" w:rsidRPr="003B3034" w:rsidRDefault="00B22507" w:rsidP="00B22507">
      <w:pPr>
        <w:contextualSpacing/>
        <w:rPr>
          <w:rStyle w:val="StyleUnderline"/>
        </w:rPr>
      </w:pPr>
      <w:r w:rsidRPr="003B3034">
        <w:rPr>
          <w:rStyle w:val="StyleUnderline"/>
        </w:rPr>
        <w:t xml:space="preserve">Stagnation is an antonym for growth. Hence, secular </w:t>
      </w:r>
      <w:r w:rsidRPr="00963B38">
        <w:rPr>
          <w:rStyle w:val="StyleUnderline"/>
        </w:rPr>
        <w:t xml:space="preserve">stagnation is, first and foremost, a proposition that growth has slowed or stopped. The </w:t>
      </w:r>
      <w:r w:rsidRPr="00963B38">
        <w:rPr>
          <w:rStyle w:val="Emphasis"/>
        </w:rPr>
        <w:t>data say otherwise</w:t>
      </w:r>
      <w:r w:rsidRPr="003B3034">
        <w:rPr>
          <w:rStyle w:val="Emphasis"/>
        </w:rPr>
        <w:t>.</w:t>
      </w:r>
      <w:r w:rsidRPr="005B2267">
        <w:rPr>
          <w:sz w:val="16"/>
        </w:rPr>
        <w:t xml:space="preserve"> Figure 5 shows that </w:t>
      </w:r>
      <w:r w:rsidRPr="00BA144A">
        <w:rPr>
          <w:rStyle w:val="StyleUnderline"/>
          <w:highlight w:val="green"/>
        </w:rPr>
        <w:t>real</w:t>
      </w:r>
      <w:r w:rsidRPr="003B3034">
        <w:rPr>
          <w:rStyle w:val="StyleUnderline"/>
        </w:rPr>
        <w:t xml:space="preserve"> US </w:t>
      </w:r>
      <w:r w:rsidRPr="00BA144A">
        <w:rPr>
          <w:rStyle w:val="StyleUnderline"/>
          <w:highlight w:val="green"/>
        </w:rPr>
        <w:t>GDP has been advancing</w:t>
      </w:r>
      <w:r w:rsidRPr="003B3034">
        <w:rPr>
          <w:rStyle w:val="StyleUnderline"/>
        </w:rPr>
        <w:t xml:space="preserve">, </w:t>
      </w:r>
      <w:r w:rsidRPr="005B2267">
        <w:rPr>
          <w:sz w:val="16"/>
        </w:rPr>
        <w:t>with some noticeable hiccups</w:t>
      </w:r>
      <w:r w:rsidRPr="003B3034">
        <w:rPr>
          <w:rStyle w:val="StyleUnderline"/>
        </w:rPr>
        <w:t xml:space="preserve">, rather </w:t>
      </w:r>
      <w:r w:rsidRPr="00BA144A">
        <w:rPr>
          <w:rStyle w:val="StyleUnderline"/>
          <w:highlight w:val="green"/>
        </w:rPr>
        <w:t>smoothly</w:t>
      </w:r>
      <w:r w:rsidRPr="003B3034">
        <w:rPr>
          <w:rStyle w:val="StyleUnderline"/>
        </w:rPr>
        <w:t xml:space="preserve"> throughout the post-war period. </w:t>
      </w:r>
      <w:r w:rsidRPr="00BA144A">
        <w:rPr>
          <w:rStyle w:val="StyleUnderline"/>
          <w:highlight w:val="green"/>
        </w:rPr>
        <w:t>There is nothing</w:t>
      </w:r>
      <w:r w:rsidRPr="003B3034">
        <w:rPr>
          <w:rStyle w:val="StyleUnderline"/>
        </w:rPr>
        <w:t xml:space="preserve"> in the chart </w:t>
      </w:r>
      <w:r w:rsidRPr="00BA144A">
        <w:rPr>
          <w:rStyle w:val="StyleUnderline"/>
          <w:highlight w:val="green"/>
        </w:rPr>
        <w:t>suggestive of a major decline</w:t>
      </w:r>
      <w:r w:rsidRPr="003B3034">
        <w:rPr>
          <w:rStyle w:val="StyleUnderline"/>
        </w:rPr>
        <w:t xml:space="preserve"> in the slope of the plot of GDP against time.</w:t>
      </w:r>
    </w:p>
    <w:p w14:paraId="093DE816" w14:textId="77777777" w:rsidR="00B22507" w:rsidRPr="005B2267" w:rsidRDefault="00B22507" w:rsidP="00B22507">
      <w:pPr>
        <w:rPr>
          <w:sz w:val="10"/>
          <w:szCs w:val="6"/>
        </w:rPr>
      </w:pPr>
      <w:r w:rsidRPr="005B2267">
        <w:rPr>
          <w:sz w:val="10"/>
          <w:szCs w:val="6"/>
        </w:rPr>
        <w:t>[FIGURE 5 OMITTED]</w:t>
      </w:r>
    </w:p>
    <w:p w14:paraId="26FD3E67" w14:textId="77777777" w:rsidR="00B22507" w:rsidRPr="00963B38" w:rsidRDefault="00B22507" w:rsidP="00B22507">
      <w:pPr>
        <w:rPr>
          <w:sz w:val="6"/>
          <w:szCs w:val="2"/>
        </w:rPr>
      </w:pPr>
      <w:r w:rsidRPr="00963B38">
        <w:rPr>
          <w:sz w:val="6"/>
          <w:szCs w:val="2"/>
        </w:rPr>
        <w:t>As for world GDP, Figure 6 shows a much higher growth rate in the 1960s and 1970s than in later decades. But this is expected given the ongoing recovery from the war of Japan and Western European economies. The main point pertaining to secular stagnation is, as Figure 6 indicates, real global growth has remained steady at a very respectable 3%. This figure hardly suggests stagnation.</w:t>
      </w:r>
    </w:p>
    <w:p w14:paraId="5C4FC7EA" w14:textId="77777777" w:rsidR="00B22507" w:rsidRPr="00963B38" w:rsidRDefault="00B22507" w:rsidP="00B22507">
      <w:pPr>
        <w:rPr>
          <w:sz w:val="6"/>
          <w:szCs w:val="2"/>
        </w:rPr>
      </w:pPr>
      <w:r w:rsidRPr="00963B38">
        <w:rPr>
          <w:sz w:val="6"/>
          <w:szCs w:val="2"/>
        </w:rPr>
        <w:t>[FIGURE 6 OMITTED]</w:t>
      </w:r>
    </w:p>
    <w:p w14:paraId="7BB53552" w14:textId="77777777" w:rsidR="00B22507" w:rsidRPr="00963B38" w:rsidRDefault="00B22507" w:rsidP="00B22507">
      <w:pPr>
        <w:rPr>
          <w:sz w:val="6"/>
          <w:szCs w:val="2"/>
        </w:rPr>
      </w:pPr>
      <w:r w:rsidRPr="00963B38">
        <w:rPr>
          <w:sz w:val="6"/>
          <w:szCs w:val="2"/>
        </w:rPr>
        <w:t>The decline in the US net saving and net domestic investment rates</w:t>
      </w:r>
    </w:p>
    <w:p w14:paraId="71CB7868" w14:textId="77777777" w:rsidR="00B22507" w:rsidRPr="00963B38" w:rsidRDefault="00B22507" w:rsidP="00B22507">
      <w:pPr>
        <w:rPr>
          <w:sz w:val="6"/>
          <w:szCs w:val="2"/>
        </w:rPr>
      </w:pPr>
      <w:r w:rsidRPr="00963B38">
        <w:rPr>
          <w:sz w:val="6"/>
          <w:szCs w:val="2"/>
        </w:rPr>
        <w:t>The US net national saving rate has plummeted over the past seven decades. As Table 1 shows, the US national saving rate averaged 14% between 1950 and 1969. Thereafter, it fell steadily, averaging just 3% over the past two decades.</w:t>
      </w:r>
    </w:p>
    <w:p w14:paraId="25D72418" w14:textId="77777777" w:rsidR="00B22507" w:rsidRPr="00963B38" w:rsidRDefault="00B22507" w:rsidP="00B22507">
      <w:pPr>
        <w:rPr>
          <w:sz w:val="6"/>
          <w:szCs w:val="2"/>
        </w:rPr>
      </w:pPr>
      <w:r w:rsidRPr="00963B38">
        <w:rPr>
          <w:sz w:val="6"/>
          <w:szCs w:val="2"/>
        </w:rPr>
        <w:t>[TABLE 1 OMITTED]</w:t>
      </w:r>
    </w:p>
    <w:p w14:paraId="49907F5D" w14:textId="77777777" w:rsidR="00B22507" w:rsidRPr="00963B38" w:rsidRDefault="00B22507" w:rsidP="00B22507">
      <w:pPr>
        <w:rPr>
          <w:sz w:val="6"/>
          <w:szCs w:val="2"/>
        </w:rPr>
      </w:pPr>
      <w:r w:rsidRPr="00963B38">
        <w:rPr>
          <w:sz w:val="6"/>
          <w:szCs w:val="2"/>
        </w:rPr>
        <w:t>Since net domestic investment is, as Feldstein and Horioka (1980) observed, primarily financed by national saving, America's ever smaller saving rate has translated into an ever-smaller net domestic investment rate (net domestic investment divided by national income). Fortunately, foreign investment has slowed the drop in the domestic investment rate, raising the gap between the two series. Since net domestic investment less national saving equals the current account deficit, the US has, as is well known, been running and continues to run sizeable current account deficits.</w:t>
      </w:r>
    </w:p>
    <w:p w14:paraId="4772FA09" w14:textId="77777777" w:rsidR="00B22507" w:rsidRPr="00963B38" w:rsidRDefault="00B22507" w:rsidP="00B22507">
      <w:pPr>
        <w:rPr>
          <w:sz w:val="6"/>
          <w:szCs w:val="2"/>
        </w:rPr>
      </w:pPr>
      <w:r w:rsidRPr="00963B38">
        <w:rPr>
          <w:sz w:val="6"/>
          <w:szCs w:val="2"/>
        </w:rPr>
        <w:t>As Table 1 also records, the domestic investment rate fell from 13.5% and 13.8%, in the 1950s and 1960s, respectively, to 8.5% in the 2000s and just 5.5% over the past decade. This is hardly consistent with a capital glut.</w:t>
      </w:r>
    </w:p>
    <w:p w14:paraId="20EF10A6" w14:textId="77777777" w:rsidR="00B22507" w:rsidRPr="00963B38" w:rsidRDefault="00B22507" w:rsidP="00B22507">
      <w:pPr>
        <w:rPr>
          <w:sz w:val="6"/>
          <w:szCs w:val="2"/>
        </w:rPr>
      </w:pPr>
      <w:r w:rsidRPr="00963B38">
        <w:rPr>
          <w:sz w:val="6"/>
          <w:szCs w:val="2"/>
        </w:rPr>
        <w:t>The current account deficit widened dramatically starting in the 1980s. It was 3.5% of net national income in the 1980s and 1990s, growing to 5.7% in the 2000s. Over the last decade, it averaged 5.5%. In the 2000s, foreigners invested more than $2 in the US for every dollar invested by Americans. In the last decade, they invested roughly $2 for every $3 invested by Americans.</w:t>
      </w:r>
    </w:p>
    <w:p w14:paraId="0E5E80EE" w14:textId="77777777" w:rsidR="00B22507" w:rsidRPr="00963B38" w:rsidRDefault="00B22507" w:rsidP="00B22507">
      <w:pPr>
        <w:rPr>
          <w:sz w:val="6"/>
          <w:szCs w:val="2"/>
        </w:rPr>
      </w:pPr>
      <w:r w:rsidRPr="00963B38">
        <w:rPr>
          <w:sz w:val="6"/>
          <w:szCs w:val="2"/>
        </w:rPr>
        <w:t>The extraordinary decline in post-war US household saving</w:t>
      </w:r>
    </w:p>
    <w:p w14:paraId="5A84EF05" w14:textId="77777777" w:rsidR="00B22507" w:rsidRPr="00963B38" w:rsidRDefault="00B22507" w:rsidP="00B22507">
      <w:pPr>
        <w:rPr>
          <w:sz w:val="6"/>
          <w:szCs w:val="2"/>
        </w:rPr>
      </w:pPr>
      <w:r w:rsidRPr="00963B38">
        <w:rPr>
          <w:sz w:val="6"/>
          <w:szCs w:val="2"/>
        </w:rPr>
        <w:t>Table 2 reveals the proximate cause of the saving-rate decline. It is not the government's (federal, state, and local) propensity to consume. Government consumption as a share of national income has been running at 19% since 2000. It was only a point or two higher in the prior five decades. The smoking gun is the rate of household consumption. Its share of net national income was 66% in the 1950s and 1960s. Since 2000, it has averaged roughly 77%. Table 2 also shows the share of national income less government consumption saved by the household sector, which has fallen as household consumption has risen. The household saving rate was 17% and 18.4% in the 1950s and 1960s, respectively. In the 2000s and 2010s, it was just 3.4% and 4.1%, respectively. Fuelling this rise has been a marked shift in the resources available to the elderly.</w:t>
      </w:r>
    </w:p>
    <w:p w14:paraId="38D27460" w14:textId="77777777" w:rsidR="00B22507" w:rsidRPr="00963B38" w:rsidRDefault="00B22507" w:rsidP="00B22507">
      <w:pPr>
        <w:rPr>
          <w:sz w:val="6"/>
          <w:szCs w:val="2"/>
        </w:rPr>
      </w:pPr>
      <w:r w:rsidRPr="00963B38">
        <w:rPr>
          <w:sz w:val="6"/>
          <w:szCs w:val="2"/>
        </w:rPr>
        <w:t>[TABLE 2 OMITTED]</w:t>
      </w:r>
    </w:p>
    <w:p w14:paraId="7CC74D61" w14:textId="77777777" w:rsidR="00B22507" w:rsidRPr="00963B38" w:rsidRDefault="00B22507" w:rsidP="00B22507">
      <w:pPr>
        <w:rPr>
          <w:sz w:val="6"/>
          <w:szCs w:val="2"/>
        </w:rPr>
      </w:pPr>
      <w:r w:rsidRPr="00963B38">
        <w:rPr>
          <w:sz w:val="6"/>
          <w:szCs w:val="2"/>
        </w:rPr>
        <w:t>The dramatic post-war rise in the relative consumption of the elderly</w:t>
      </w:r>
    </w:p>
    <w:p w14:paraId="04F07F86" w14:textId="77777777" w:rsidR="00B22507" w:rsidRPr="00963B38" w:rsidRDefault="00B22507" w:rsidP="00B22507">
      <w:pPr>
        <w:rPr>
          <w:sz w:val="6"/>
          <w:szCs w:val="2"/>
        </w:rPr>
      </w:pPr>
      <w:r w:rsidRPr="00963B38">
        <w:rPr>
          <w:sz w:val="6"/>
          <w:szCs w:val="2"/>
        </w:rPr>
        <w:t>Figure 7 displays profiles of average consumption by age for 1960, 1981, 2015, and 2021. 5 The figure confirms the dramatic post-war shift toward higher relative consumption of the elderly, a pattern initially identified in Gokhale et al. (1996) and Lee (2014), who trace the shift to a large increase in the relative resources of the elderly resulting from a range of government fiscal policies, notably (but not exclusively) including the growth of Social Security, Medicare, and Medicaid (most of the benefits of which accrue to the elderly). Shifting the distribution of resources from the young to the old leads not only to more consumption of the old relative to the young, but also more consumption overall, according to the life cycle model, in which the old are low savers because of their short horizon. Another complementary factor that may have led to reduced saving by the elderly is that the major social insurance programmes provide benefits in the form of annuities, meaning that fewer of the resources available to the elderly are preserved in the form of precautionary saving that may eventually be left to heirs.</w:t>
      </w:r>
    </w:p>
    <w:p w14:paraId="1958DFC5" w14:textId="77777777" w:rsidR="00B22507" w:rsidRPr="00963B38" w:rsidRDefault="00B22507" w:rsidP="00B22507">
      <w:pPr>
        <w:rPr>
          <w:sz w:val="6"/>
          <w:szCs w:val="2"/>
        </w:rPr>
      </w:pPr>
      <w:r w:rsidRPr="00963B38">
        <w:rPr>
          <w:sz w:val="6"/>
          <w:szCs w:val="2"/>
        </w:rPr>
        <w:t>[FIGURE 7 OMITTED]</w:t>
      </w:r>
    </w:p>
    <w:p w14:paraId="018D42DD" w14:textId="77777777" w:rsidR="00B22507" w:rsidRPr="00963B38" w:rsidRDefault="00B22507" w:rsidP="00B22507">
      <w:pPr>
        <w:rPr>
          <w:sz w:val="6"/>
          <w:szCs w:val="2"/>
        </w:rPr>
      </w:pPr>
      <w:r w:rsidRPr="00963B38">
        <w:rPr>
          <w:sz w:val="6"/>
          <w:szCs w:val="2"/>
        </w:rPr>
        <w:t>Note: Consumption has been divided by average labour income at ages 30-49 in each year, and the vertical axis units give this ratio. In 2011, the age detail is no longer available to make a full set of age profiles to age 90+ because survey data are truncated at 85+. The figure shows the composition of consumption in each year with components labelled in 2011. Each component sums to the corresponding item in the National Accounts when weighted by population by age in that year. Public Other is items that are not age-targeted such as national defence, roads, and medical research. These items are given the average per capita value at each age.</w:t>
      </w:r>
    </w:p>
    <w:p w14:paraId="234AD7E7" w14:textId="77777777" w:rsidR="00B22507" w:rsidRPr="00963B38" w:rsidRDefault="00B22507" w:rsidP="00B22507">
      <w:pPr>
        <w:rPr>
          <w:sz w:val="6"/>
          <w:szCs w:val="2"/>
        </w:rPr>
      </w:pPr>
      <w:r w:rsidRPr="00963B38">
        <w:rPr>
          <w:sz w:val="6"/>
          <w:szCs w:val="2"/>
        </w:rPr>
        <w:t>Source. Updated from Lee et al. (2011).</w:t>
      </w:r>
    </w:p>
    <w:p w14:paraId="09497491" w14:textId="77777777" w:rsidR="00B22507" w:rsidRPr="00963B38" w:rsidRDefault="00B22507" w:rsidP="00B22507">
      <w:pPr>
        <w:rPr>
          <w:sz w:val="6"/>
          <w:szCs w:val="2"/>
        </w:rPr>
      </w:pPr>
      <w:r w:rsidRPr="00963B38">
        <w:rPr>
          <w:sz w:val="6"/>
          <w:szCs w:val="2"/>
        </w:rPr>
        <w:t>National saving rates are also declining in other leading economies</w:t>
      </w:r>
    </w:p>
    <w:p w14:paraId="62098DC4" w14:textId="77777777" w:rsidR="00B22507" w:rsidRPr="00963B38" w:rsidRDefault="00B22507" w:rsidP="00B22507">
      <w:pPr>
        <w:rPr>
          <w:sz w:val="6"/>
          <w:szCs w:val="2"/>
        </w:rPr>
      </w:pPr>
      <w:r w:rsidRPr="00963B38">
        <w:rPr>
          <w:sz w:val="6"/>
          <w:szCs w:val="2"/>
        </w:rPr>
        <w:t>As documented in Dobrescu et al. (2012), net national saving rates declined dramatically across other major developed economies, at least during the years their study examines. The global net saving rate, calculated by the World Bank, is pictured in Figure 8. The figure shows that the decline in saving in advanced economies has been offset by an increase in saving in emerging economies, but also shows no evidence of a rise in the global saving rate.</w:t>
      </w:r>
    </w:p>
    <w:p w14:paraId="23908B68" w14:textId="77777777" w:rsidR="00B22507" w:rsidRPr="00963B38" w:rsidRDefault="00B22507" w:rsidP="00B22507">
      <w:pPr>
        <w:rPr>
          <w:sz w:val="6"/>
          <w:szCs w:val="2"/>
        </w:rPr>
      </w:pPr>
      <w:r w:rsidRPr="00963B38">
        <w:rPr>
          <w:sz w:val="6"/>
          <w:szCs w:val="2"/>
        </w:rPr>
        <w:t>[FIGURE 8 OMITTED]</w:t>
      </w:r>
    </w:p>
    <w:p w14:paraId="7B40E5DA" w14:textId="77777777" w:rsidR="00B22507" w:rsidRPr="00963B38" w:rsidRDefault="00B22507" w:rsidP="00B22507">
      <w:pPr>
        <w:rPr>
          <w:sz w:val="6"/>
          <w:szCs w:val="12"/>
        </w:rPr>
      </w:pPr>
      <w:r w:rsidRPr="00963B38">
        <w:rPr>
          <w:sz w:val="6"/>
          <w:szCs w:val="12"/>
        </w:rPr>
        <w:t>Conclusion</w:t>
      </w:r>
    </w:p>
    <w:p w14:paraId="03BECA92" w14:textId="77777777" w:rsidR="00B22507" w:rsidRPr="003B3034" w:rsidRDefault="00B22507" w:rsidP="00B22507">
      <w:pPr>
        <w:contextualSpacing/>
        <w:rPr>
          <w:rStyle w:val="StyleUnderline"/>
        </w:rPr>
      </w:pPr>
      <w:r w:rsidRPr="003B3034">
        <w:rPr>
          <w:rStyle w:val="StyleUnderline"/>
        </w:rPr>
        <w:t>Our country is not suffering from a capital glut nor is it experiencing secular stagnation with excessive savings lowering the return to capital and explaining recent low Treasury yields.</w:t>
      </w:r>
    </w:p>
    <w:p w14:paraId="496DE595" w14:textId="77777777" w:rsidR="00B22507" w:rsidRPr="005B2267" w:rsidRDefault="00B22507" w:rsidP="00B22507">
      <w:pPr>
        <w:contextualSpacing/>
        <w:rPr>
          <w:sz w:val="16"/>
        </w:rPr>
      </w:pPr>
      <w:r w:rsidRPr="005B2267">
        <w:rPr>
          <w:sz w:val="16"/>
        </w:rPr>
        <w:t xml:space="preserve">The </w:t>
      </w:r>
      <w:r w:rsidRPr="003B3034">
        <w:rPr>
          <w:rStyle w:val="StyleUnderline"/>
        </w:rPr>
        <w:t>US capital-output ratio is not high</w:t>
      </w:r>
      <w:r w:rsidRPr="005B2267">
        <w:rPr>
          <w:sz w:val="16"/>
        </w:rPr>
        <w:t xml:space="preserve"> </w:t>
      </w:r>
      <w:r w:rsidRPr="003B3034">
        <w:rPr>
          <w:rStyle w:val="StyleUnderline"/>
        </w:rPr>
        <w:t>today</w:t>
      </w:r>
      <w:r w:rsidRPr="005B2267">
        <w:rPr>
          <w:sz w:val="16"/>
        </w:rPr>
        <w:t>. Nor was it particularly high in 2005 when Bernanke announced a world awash in savings. And the return to capital – the marginal product of capital – is not low today. Nor was it particularly low in 2005.</w:t>
      </w:r>
    </w:p>
    <w:p w14:paraId="180D54DB" w14:textId="77777777" w:rsidR="00B22507" w:rsidRPr="005B2267" w:rsidRDefault="00B22507" w:rsidP="00B22507">
      <w:pPr>
        <w:contextualSpacing/>
        <w:rPr>
          <w:sz w:val="16"/>
        </w:rPr>
      </w:pPr>
      <w:r w:rsidRPr="00BA144A">
        <w:rPr>
          <w:rStyle w:val="StyleUnderline"/>
          <w:highlight w:val="green"/>
        </w:rPr>
        <w:t>Neither US nor global growth appear to</w:t>
      </w:r>
      <w:r w:rsidRPr="003B3034">
        <w:rPr>
          <w:rStyle w:val="StyleUnderline"/>
        </w:rPr>
        <w:t xml:space="preserve"> have stopped or even </w:t>
      </w:r>
      <w:r w:rsidRPr="00BA144A">
        <w:rPr>
          <w:rStyle w:val="StyleUnderline"/>
          <w:highlight w:val="green"/>
        </w:rPr>
        <w:t>slow</w:t>
      </w:r>
      <w:r w:rsidRPr="003B3034">
        <w:rPr>
          <w:rStyle w:val="StyleUnderline"/>
        </w:rPr>
        <w:t>ed</w:t>
      </w:r>
      <w:r w:rsidRPr="005B2267">
        <w:rPr>
          <w:sz w:val="16"/>
        </w:rPr>
        <w:t>. US national saving and net investment have both declined dramatically in the post-war period, due to a dramatic decline in the household saving rate, which, in turn, appears to reflect a policy of redistributing from the young to the old.</w:t>
      </w:r>
      <w:r w:rsidRPr="003B3034">
        <w:rPr>
          <w:rStyle w:val="StyleUnderline"/>
        </w:rPr>
        <w:t xml:space="preserve"> As a result, any increase or, indeed, decrease in wealth and capital relative to income that might have accompanied the to-date relatively minor ageing of the US population has not occurred.</w:t>
      </w:r>
      <w:r w:rsidRPr="005B2267">
        <w:rPr>
          <w:sz w:val="16"/>
        </w:rPr>
        <w:t xml:space="preserve"> 6</w:t>
      </w:r>
    </w:p>
    <w:p w14:paraId="527D1339" w14:textId="77777777" w:rsidR="00B22507" w:rsidRPr="004A5096" w:rsidRDefault="00B22507" w:rsidP="00B22507">
      <w:pPr>
        <w:pStyle w:val="Heading4"/>
        <w:rPr>
          <w:b w:val="0"/>
          <w:bCs/>
        </w:rPr>
      </w:pPr>
      <w:r>
        <w:t xml:space="preserve">Increasing labor power </w:t>
      </w:r>
      <w:r>
        <w:rPr>
          <w:u w:val="single"/>
        </w:rPr>
        <w:t>trades off</w:t>
      </w:r>
      <w:r>
        <w:t xml:space="preserve"> with growth by lowering </w:t>
      </w:r>
      <w:r>
        <w:rPr>
          <w:u w:val="single"/>
        </w:rPr>
        <w:t>investment</w:t>
      </w:r>
      <w:r>
        <w:t xml:space="preserve">. </w:t>
      </w:r>
    </w:p>
    <w:p w14:paraId="23575E5B" w14:textId="77777777" w:rsidR="00B22507" w:rsidRPr="009F0ABB" w:rsidRDefault="00B22507" w:rsidP="00B22507">
      <w:r w:rsidRPr="009F0ABB">
        <w:rPr>
          <w:rStyle w:val="Style13ptBold"/>
        </w:rPr>
        <w:t>Garcia-Macia 20</w:t>
      </w:r>
      <w:r w:rsidRPr="009F0ABB">
        <w:t xml:space="preserve"> – Economist at the International Monetary Fund, M.Sc in Economics from Barcelona Graduate School of Economics, Ph.D in Economics from Stanford University. </w:t>
      </w:r>
    </w:p>
    <w:p w14:paraId="69CB8B11" w14:textId="77777777" w:rsidR="00B22507" w:rsidRPr="009F0ABB" w:rsidRDefault="00B22507" w:rsidP="00B22507">
      <w:r w:rsidRPr="009F0ABB">
        <w:t>Daniel Garcia-Macia, “Labor Costs and Corporate Investment in Italy,” 2/21/2020, International Monetary Fund, https://www.imf.org/en/Publications/WP/Issues/2020/02/21/Labor-Costs-and-Corporate-Investment-in-Italy-49035</w:t>
      </w:r>
    </w:p>
    <w:p w14:paraId="40A30C5A" w14:textId="77777777" w:rsidR="00B22507" w:rsidRPr="009F0ABB" w:rsidRDefault="00B22507" w:rsidP="00B22507">
      <w:pPr>
        <w:rPr>
          <w:sz w:val="16"/>
        </w:rPr>
      </w:pPr>
      <w:r w:rsidRPr="009F0ABB">
        <w:rPr>
          <w:sz w:val="16"/>
        </w:rPr>
        <w:t xml:space="preserve">The </w:t>
      </w:r>
      <w:r w:rsidRPr="00C6515D">
        <w:rPr>
          <w:rStyle w:val="StyleUnderline"/>
        </w:rPr>
        <w:t>recovery of private investment in Italy</w:t>
      </w:r>
      <w:r w:rsidRPr="009F0ABB">
        <w:rPr>
          <w:sz w:val="16"/>
        </w:rPr>
        <w:t xml:space="preserve"> has lagged its euro area peers over the past decade. This paper examines the role of </w:t>
      </w:r>
      <w:r w:rsidRPr="00C6515D">
        <w:rPr>
          <w:rStyle w:val="StyleUnderline"/>
        </w:rPr>
        <w:t>elevated labor costs in hindering the recovery</w:t>
      </w:r>
      <w:r w:rsidRPr="009F0ABB">
        <w:rPr>
          <w:sz w:val="16"/>
        </w:rPr>
        <w:t xml:space="preserve">. Specifically, </w:t>
      </w:r>
      <w:r w:rsidRPr="000606A7">
        <w:rPr>
          <w:rStyle w:val="Emphasis"/>
          <w:highlight w:val="green"/>
        </w:rPr>
        <w:t>labor costs</w:t>
      </w:r>
      <w:r w:rsidRPr="00C6515D">
        <w:rPr>
          <w:rStyle w:val="StyleUnderline"/>
          <w:highlight w:val="green"/>
        </w:rPr>
        <w:t xml:space="preserve"> rose </w:t>
      </w:r>
      <w:r w:rsidRPr="000606A7">
        <w:rPr>
          <w:rStyle w:val="Emphasis"/>
          <w:highlight w:val="green"/>
        </w:rPr>
        <w:t>faster</w:t>
      </w:r>
      <w:r w:rsidRPr="00C6515D">
        <w:rPr>
          <w:rStyle w:val="StyleUnderline"/>
          <w:highlight w:val="green"/>
        </w:rPr>
        <w:t xml:space="preserve"> than</w:t>
      </w:r>
      <w:r w:rsidRPr="00C6515D">
        <w:rPr>
          <w:rStyle w:val="StyleUnderline"/>
        </w:rPr>
        <w:t xml:space="preserve"> labor </w:t>
      </w:r>
      <w:r w:rsidRPr="000606A7">
        <w:rPr>
          <w:rStyle w:val="Emphasis"/>
          <w:highlight w:val="green"/>
        </w:rPr>
        <w:t>productivity</w:t>
      </w:r>
      <w:r w:rsidRPr="00C6515D">
        <w:rPr>
          <w:rStyle w:val="StyleUnderline"/>
        </w:rPr>
        <w:t xml:space="preserve"> prior to the global financial crisis and have remained high since, </w:t>
      </w:r>
      <w:r w:rsidRPr="00C6515D">
        <w:rPr>
          <w:rStyle w:val="StyleUnderline"/>
          <w:highlight w:val="green"/>
        </w:rPr>
        <w:t>weighing on</w:t>
      </w:r>
      <w:r w:rsidRPr="00C6515D">
        <w:rPr>
          <w:rStyle w:val="StyleUnderline"/>
        </w:rPr>
        <w:t xml:space="preserve"> firms’ </w:t>
      </w:r>
      <w:r w:rsidRPr="000606A7">
        <w:rPr>
          <w:rStyle w:val="Emphasis"/>
          <w:highlight w:val="green"/>
        </w:rPr>
        <w:t>profits</w:t>
      </w:r>
      <w:r w:rsidRPr="00C6515D">
        <w:rPr>
          <w:rStyle w:val="StyleUnderline"/>
        </w:rPr>
        <w:t xml:space="preserve">, </w:t>
      </w:r>
      <w:r w:rsidRPr="000606A7">
        <w:rPr>
          <w:rStyle w:val="Emphasis"/>
          <w:highlight w:val="green"/>
        </w:rPr>
        <w:t>capital</w:t>
      </w:r>
      <w:r w:rsidRPr="00C6515D">
        <w:rPr>
          <w:rStyle w:val="StyleUnderline"/>
          <w:highlight w:val="green"/>
        </w:rPr>
        <w:t xml:space="preserve"> returns</w:t>
      </w:r>
      <w:r w:rsidRPr="00C6515D">
        <w:rPr>
          <w:rStyle w:val="StyleUnderline"/>
        </w:rPr>
        <w:t xml:space="preserve">, </w:t>
      </w:r>
      <w:r w:rsidRPr="00C6515D">
        <w:rPr>
          <w:rStyle w:val="StyleUnderline"/>
          <w:highlight w:val="green"/>
        </w:rPr>
        <w:t>and</w:t>
      </w:r>
      <w:r w:rsidRPr="00C6515D">
        <w:rPr>
          <w:rStyle w:val="StyleUnderline"/>
        </w:rPr>
        <w:t xml:space="preserve"> thus </w:t>
      </w:r>
      <w:r w:rsidRPr="000606A7">
        <w:rPr>
          <w:rStyle w:val="Emphasis"/>
          <w:highlight w:val="green"/>
        </w:rPr>
        <w:t>capacity</w:t>
      </w:r>
      <w:r w:rsidRPr="00C6515D">
        <w:rPr>
          <w:rStyle w:val="StyleUnderline"/>
          <w:highlight w:val="green"/>
        </w:rPr>
        <w:t xml:space="preserve"> to </w:t>
      </w:r>
      <w:r w:rsidRPr="000606A7">
        <w:rPr>
          <w:rStyle w:val="Emphasis"/>
          <w:highlight w:val="green"/>
        </w:rPr>
        <w:t>invest</w:t>
      </w:r>
      <w:r w:rsidRPr="00C6515D">
        <w:rPr>
          <w:rStyle w:val="StyleUnderline"/>
        </w:rPr>
        <w:t>. Empirical analysis provides evidence for the impact of wages on investment</w:t>
      </w:r>
      <w:r w:rsidRPr="009F0ABB">
        <w:rPr>
          <w:u w:val="single"/>
        </w:rPr>
        <w:t xml:space="preserve"> at the sectoral and firm levels. </w:t>
      </w:r>
      <w:r w:rsidRPr="00C6515D">
        <w:rPr>
          <w:highlight w:val="green"/>
          <w:u w:val="single"/>
        </w:rPr>
        <w:t xml:space="preserve">Sectoral </w:t>
      </w:r>
      <w:r w:rsidRPr="00C6515D">
        <w:rPr>
          <w:rStyle w:val="Emphasis"/>
          <w:highlight w:val="green"/>
        </w:rPr>
        <w:t>wage growth</w:t>
      </w:r>
      <w:r w:rsidRPr="009F0ABB">
        <w:rPr>
          <w:sz w:val="16"/>
        </w:rPr>
        <w:t xml:space="preserve"> seems unrelated to sectoral productivity growth, but </w:t>
      </w:r>
      <w:r w:rsidRPr="00C6515D">
        <w:rPr>
          <w:highlight w:val="green"/>
          <w:u w:val="single"/>
        </w:rPr>
        <w:t xml:space="preserve">is </w:t>
      </w:r>
      <w:r w:rsidRPr="000606A7">
        <w:rPr>
          <w:rStyle w:val="Emphasis"/>
          <w:highlight w:val="green"/>
        </w:rPr>
        <w:t>negatively</w:t>
      </w:r>
      <w:r w:rsidRPr="00C6515D">
        <w:rPr>
          <w:rStyle w:val="StyleUnderline"/>
          <w:highlight w:val="green"/>
        </w:rPr>
        <w:t xml:space="preserve"> associated with </w:t>
      </w:r>
      <w:r w:rsidRPr="000606A7">
        <w:rPr>
          <w:rStyle w:val="Emphasis"/>
          <w:highlight w:val="green"/>
        </w:rPr>
        <w:t>investment</w:t>
      </w:r>
      <w:r w:rsidRPr="009F0ABB">
        <w:rPr>
          <w:sz w:val="16"/>
        </w:rPr>
        <w:t xml:space="preserve">. Firm-level data permit a better identification—by exploiting the interaction between sectoral wage growth (exogenous to the firm) and the lagged labor share of the firm. A 1 percent </w:t>
      </w:r>
      <w:r w:rsidRPr="00C6515D">
        <w:rPr>
          <w:highlight w:val="green"/>
          <w:u w:val="single"/>
        </w:rPr>
        <w:t xml:space="preserve">increase in </w:t>
      </w:r>
      <w:r w:rsidRPr="00C6515D">
        <w:rPr>
          <w:rStyle w:val="Emphasis"/>
          <w:highlight w:val="green"/>
        </w:rPr>
        <w:t>real wages</w:t>
      </w:r>
      <w:r w:rsidRPr="009F0ABB">
        <w:rPr>
          <w:u w:val="single"/>
        </w:rPr>
        <w:t xml:space="preserve"> is estimated to </w:t>
      </w:r>
      <w:r w:rsidRPr="00C6515D">
        <w:rPr>
          <w:highlight w:val="green"/>
          <w:u w:val="single"/>
        </w:rPr>
        <w:t>cause a</w:t>
      </w:r>
      <w:r w:rsidRPr="009F0ABB">
        <w:rPr>
          <w:sz w:val="16"/>
        </w:rPr>
        <w:t xml:space="preserve"> ⅓ percent </w:t>
      </w:r>
      <w:r w:rsidRPr="00C6515D">
        <w:rPr>
          <w:rStyle w:val="StyleUnderline"/>
          <w:highlight w:val="green"/>
        </w:rPr>
        <w:t>fall in fixed capital</w:t>
      </w:r>
      <w:r w:rsidRPr="009F0ABB">
        <w:rPr>
          <w:sz w:val="16"/>
        </w:rPr>
        <w:t xml:space="preserve">. </w:t>
      </w:r>
      <w:r w:rsidRPr="00C6515D">
        <w:rPr>
          <w:rStyle w:val="StyleUnderline"/>
        </w:rPr>
        <w:t>Profits absorb only ½ of the cost increase, pointing to the role of liquidity constraints</w:t>
      </w:r>
      <w:r w:rsidRPr="009F0ABB">
        <w:rPr>
          <w:sz w:val="16"/>
        </w:rPr>
        <w:t>. These results highlight the need for labor market reform to reinvigorate investment, and thus labor productivity and job creation.</w:t>
      </w:r>
    </w:p>
    <w:p w14:paraId="4A1DB83B" w14:textId="77777777" w:rsidR="00B22507" w:rsidRPr="004A5096" w:rsidRDefault="00B22507" w:rsidP="00B22507">
      <w:pPr>
        <w:pStyle w:val="Heading4"/>
      </w:pPr>
      <w:r>
        <w:t xml:space="preserve">Best evidence is </w:t>
      </w:r>
      <w:r>
        <w:rPr>
          <w:u w:val="single"/>
        </w:rPr>
        <w:t>neg</w:t>
      </w:r>
      <w:r>
        <w:t xml:space="preserve">. </w:t>
      </w:r>
    </w:p>
    <w:p w14:paraId="7131799C" w14:textId="77777777" w:rsidR="00B22507" w:rsidRPr="009F0ABB" w:rsidRDefault="00B22507" w:rsidP="00B22507">
      <w:r w:rsidRPr="009F0ABB">
        <w:rPr>
          <w:rStyle w:val="Style13ptBold"/>
        </w:rPr>
        <w:t>Garcia-Macia 20</w:t>
      </w:r>
      <w:r w:rsidRPr="009F0ABB">
        <w:t xml:space="preserve"> – Economist at the International Monetary Fund, M.Sc in Economics from Barcelona Graduate School of Economics, Ph.D in Economics from Stanford University. </w:t>
      </w:r>
    </w:p>
    <w:p w14:paraId="12134F22" w14:textId="77777777" w:rsidR="00B22507" w:rsidRPr="009F0ABB" w:rsidRDefault="00B22507" w:rsidP="00B22507">
      <w:r w:rsidRPr="009F0ABB">
        <w:t>Daniel Garcia-Macia, “Labor Costs and Corporate Investment in Italy,” 2/21/2020, International Monetary Fund, https://www.imf.org/en/Publications/WP/Issues/2020/02/21/Labor-Costs-and-Corporate-Investment-in-Italy-49035</w:t>
      </w:r>
    </w:p>
    <w:p w14:paraId="09CF8FC4" w14:textId="77777777" w:rsidR="00B22507" w:rsidRPr="009F0ABB" w:rsidRDefault="00B22507" w:rsidP="00B22507">
      <w:pPr>
        <w:rPr>
          <w:sz w:val="16"/>
        </w:rPr>
      </w:pPr>
      <w:r w:rsidRPr="009F0ABB">
        <w:rPr>
          <w:sz w:val="16"/>
        </w:rPr>
        <w:t xml:space="preserve">Theoretically, </w:t>
      </w:r>
      <w:r w:rsidRPr="00665F25">
        <w:rPr>
          <w:rStyle w:val="Emphasis"/>
          <w:highlight w:val="green"/>
        </w:rPr>
        <w:t>wage</w:t>
      </w:r>
      <w:r w:rsidRPr="00665F25">
        <w:rPr>
          <w:highlight w:val="green"/>
          <w:u w:val="single"/>
        </w:rPr>
        <w:t xml:space="preserve"> increases</w:t>
      </w:r>
      <w:r w:rsidRPr="009F0ABB">
        <w:rPr>
          <w:sz w:val="16"/>
        </w:rPr>
        <w:t xml:space="preserve"> can </w:t>
      </w:r>
      <w:r w:rsidRPr="00665F25">
        <w:rPr>
          <w:rStyle w:val="Emphasis"/>
          <w:highlight w:val="green"/>
        </w:rPr>
        <w:t>negatively</w:t>
      </w:r>
      <w:r w:rsidRPr="00665F25">
        <w:rPr>
          <w:highlight w:val="green"/>
          <w:u w:val="single"/>
        </w:rPr>
        <w:t xml:space="preserve"> affect</w:t>
      </w:r>
      <w:r w:rsidRPr="009F0ABB">
        <w:rPr>
          <w:u w:val="single"/>
        </w:rPr>
        <w:t xml:space="preserve"> corporate </w:t>
      </w:r>
      <w:r w:rsidRPr="00665F25">
        <w:rPr>
          <w:rStyle w:val="Emphasis"/>
          <w:highlight w:val="green"/>
        </w:rPr>
        <w:t>investment</w:t>
      </w:r>
      <w:r w:rsidRPr="009F0ABB">
        <w:rPr>
          <w:u w:val="single"/>
        </w:rPr>
        <w:t xml:space="preserve"> through multiple channels</w:t>
      </w:r>
      <w:r w:rsidRPr="009F0ABB">
        <w:rPr>
          <w:sz w:val="16"/>
        </w:rPr>
        <w:t xml:space="preserve">. For example, complementarity between labor and capital in production would predict that a </w:t>
      </w:r>
      <w:r w:rsidRPr="00665F25">
        <w:rPr>
          <w:rStyle w:val="Emphasis"/>
          <w:highlight w:val="green"/>
        </w:rPr>
        <w:t>reduction</w:t>
      </w:r>
      <w:r w:rsidRPr="00665F25">
        <w:rPr>
          <w:highlight w:val="green"/>
          <w:u w:val="single"/>
        </w:rPr>
        <w:t xml:space="preserve"> in </w:t>
      </w:r>
      <w:r w:rsidRPr="00665F25">
        <w:rPr>
          <w:rStyle w:val="Emphasis"/>
          <w:highlight w:val="green"/>
        </w:rPr>
        <w:t>labor</w:t>
      </w:r>
      <w:r w:rsidRPr="009F0ABB">
        <w:rPr>
          <w:u w:val="single"/>
        </w:rPr>
        <w:t xml:space="preserve"> due to a </w:t>
      </w:r>
      <w:r w:rsidRPr="009F0ABB">
        <w:rPr>
          <w:rStyle w:val="Emphasis"/>
        </w:rPr>
        <w:t>wage hike</w:t>
      </w:r>
      <w:r w:rsidRPr="009F0ABB">
        <w:rPr>
          <w:u w:val="single"/>
        </w:rPr>
        <w:t xml:space="preserve"> </w:t>
      </w:r>
      <w:r w:rsidRPr="00665F25">
        <w:rPr>
          <w:highlight w:val="green"/>
          <w:u w:val="single"/>
        </w:rPr>
        <w:t xml:space="preserve">lowers the marginal product of </w:t>
      </w:r>
      <w:r w:rsidRPr="00665F25">
        <w:rPr>
          <w:rStyle w:val="Emphasis"/>
          <w:highlight w:val="green"/>
        </w:rPr>
        <w:t>capital</w:t>
      </w:r>
      <w:r w:rsidRPr="009F0ABB">
        <w:rPr>
          <w:sz w:val="16"/>
        </w:rPr>
        <w:t xml:space="preserve">, </w:t>
      </w:r>
      <w:r w:rsidRPr="00665F25">
        <w:rPr>
          <w:rStyle w:val="Emphasis"/>
          <w:highlight w:val="green"/>
        </w:rPr>
        <w:t>disincentivizing investment</w:t>
      </w:r>
      <w:r w:rsidRPr="009F0ABB">
        <w:rPr>
          <w:sz w:val="16"/>
        </w:rPr>
        <w:t xml:space="preserve">. In addition, </w:t>
      </w:r>
      <w:r w:rsidRPr="00665F25">
        <w:rPr>
          <w:highlight w:val="green"/>
          <w:u w:val="single"/>
        </w:rPr>
        <w:t>a wage hike would</w:t>
      </w:r>
      <w:r w:rsidRPr="009F0ABB">
        <w:rPr>
          <w:u w:val="single"/>
        </w:rPr>
        <w:t xml:space="preserve"> tend to </w:t>
      </w:r>
      <w:r w:rsidRPr="00665F25">
        <w:rPr>
          <w:rStyle w:val="Emphasis"/>
          <w:highlight w:val="green"/>
        </w:rPr>
        <w:t>reduce</w:t>
      </w:r>
      <w:r w:rsidRPr="009F0ABB">
        <w:rPr>
          <w:u w:val="single"/>
        </w:rPr>
        <w:t xml:space="preserve"> firms’ </w:t>
      </w:r>
      <w:r w:rsidRPr="00665F25">
        <w:rPr>
          <w:rStyle w:val="Emphasis"/>
          <w:highlight w:val="green"/>
        </w:rPr>
        <w:t>cash flow</w:t>
      </w:r>
      <w:r w:rsidRPr="009F0ABB">
        <w:rPr>
          <w:u w:val="single"/>
        </w:rPr>
        <w:t xml:space="preserve">, </w:t>
      </w:r>
      <w:r w:rsidRPr="00665F25">
        <w:rPr>
          <w:highlight w:val="green"/>
          <w:u w:val="single"/>
        </w:rPr>
        <w:t xml:space="preserve">tightening liquidity </w:t>
      </w:r>
      <w:r w:rsidRPr="00665F25">
        <w:rPr>
          <w:rStyle w:val="Emphasis"/>
          <w:highlight w:val="green"/>
        </w:rPr>
        <w:t>constraints</w:t>
      </w:r>
      <w:r w:rsidRPr="00665F25">
        <w:rPr>
          <w:highlight w:val="green"/>
          <w:u w:val="single"/>
        </w:rPr>
        <w:t xml:space="preserve"> and </w:t>
      </w:r>
      <w:r w:rsidRPr="00665F25">
        <w:rPr>
          <w:rStyle w:val="Emphasis"/>
          <w:highlight w:val="green"/>
        </w:rPr>
        <w:t>limiting investment</w:t>
      </w:r>
      <w:r w:rsidRPr="009F0ABB">
        <w:rPr>
          <w:u w:val="single"/>
        </w:rPr>
        <w:t xml:space="preserve"> capacity</w:t>
      </w:r>
      <w:r w:rsidRPr="009F0ABB">
        <w:rPr>
          <w:sz w:val="16"/>
        </w:rPr>
        <w:t xml:space="preserve">. Other theories, such as efficiency wages or substitution of labor for capital, would instead predict a positive relationship between investment and wages. </w:t>
      </w:r>
    </w:p>
    <w:p w14:paraId="7ACAFF75" w14:textId="77777777" w:rsidR="00B22507" w:rsidRPr="009F0ABB" w:rsidRDefault="00B22507" w:rsidP="00B22507">
      <w:pPr>
        <w:rPr>
          <w:sz w:val="16"/>
        </w:rPr>
      </w:pPr>
      <w:r w:rsidRPr="009F0ABB">
        <w:rPr>
          <w:sz w:val="16"/>
        </w:rPr>
        <w:t xml:space="preserve">This paper estimates the impact of wage changes on profitability and investment at the sectoral and firm levels. The estimation uses Orbis firm-level data and data on wage growth by sector for 2005–2017 from the Italian National Statistical Institute (IStat). </w:t>
      </w:r>
      <w:r w:rsidRPr="009F0ABB">
        <w:rPr>
          <w:u w:val="single"/>
        </w:rPr>
        <w:t xml:space="preserve">Sectoral </w:t>
      </w:r>
      <w:r w:rsidRPr="009F0ABB">
        <w:rPr>
          <w:rStyle w:val="Emphasis"/>
        </w:rPr>
        <w:t>wage growth</w:t>
      </w:r>
      <w:r w:rsidRPr="009F0ABB">
        <w:rPr>
          <w:sz w:val="16"/>
        </w:rPr>
        <w:t xml:space="preserve"> in Italy, which is determined by national contracts, seems to be unrelated to sectoral productivity growth, consistent with the findings of Boeri et al. (2019), but </w:t>
      </w:r>
      <w:r w:rsidRPr="009F0ABB">
        <w:rPr>
          <w:u w:val="single"/>
        </w:rPr>
        <w:t xml:space="preserve">is negatively </w:t>
      </w:r>
      <w:r w:rsidRPr="009F0ABB">
        <w:rPr>
          <w:rStyle w:val="Emphasis"/>
        </w:rPr>
        <w:t>associated</w:t>
      </w:r>
      <w:r w:rsidRPr="009F0ABB">
        <w:rPr>
          <w:u w:val="single"/>
        </w:rPr>
        <w:t xml:space="preserve"> with </w:t>
      </w:r>
      <w:r w:rsidRPr="009F0ABB">
        <w:rPr>
          <w:rStyle w:val="Emphasis"/>
        </w:rPr>
        <w:t>investment</w:t>
      </w:r>
      <w:r w:rsidRPr="009F0ABB">
        <w:rPr>
          <w:u w:val="single"/>
        </w:rPr>
        <w:t>.</w:t>
      </w:r>
      <w:r w:rsidRPr="009F0ABB">
        <w:rPr>
          <w:sz w:val="16"/>
        </w:rPr>
        <w:t xml:space="preserve"> Firm-level data permit a better identification of the effects of an increase in wages. </w:t>
      </w:r>
      <w:r w:rsidRPr="009F0ABB">
        <w:rPr>
          <w:u w:val="single"/>
        </w:rPr>
        <w:t xml:space="preserve">Sectoral wage growth is interacted with the </w:t>
      </w:r>
      <w:r w:rsidRPr="009F0ABB">
        <w:rPr>
          <w:rStyle w:val="Emphasis"/>
        </w:rPr>
        <w:t>lagged labor share</w:t>
      </w:r>
      <w:r w:rsidRPr="009F0ABB">
        <w:rPr>
          <w:u w:val="single"/>
        </w:rPr>
        <w:t xml:space="preserve"> of the firm to obtain an exogenous proxy for firm-level </w:t>
      </w:r>
      <w:r w:rsidRPr="009F0ABB">
        <w:rPr>
          <w:rStyle w:val="Emphasis"/>
        </w:rPr>
        <w:t>labor costs</w:t>
      </w:r>
      <w:r w:rsidRPr="009F0ABB">
        <w:rPr>
          <w:u w:val="single"/>
        </w:rPr>
        <w:t xml:space="preserve">. </w:t>
      </w:r>
      <w:r w:rsidRPr="00665F25">
        <w:rPr>
          <w:highlight w:val="green"/>
          <w:u w:val="single"/>
        </w:rPr>
        <w:t>A panel regression</w:t>
      </w:r>
      <w:r w:rsidRPr="009F0ABB">
        <w:rPr>
          <w:u w:val="single"/>
        </w:rPr>
        <w:t xml:space="preserve"> with firm and sector-year fixed </w:t>
      </w:r>
      <w:r w:rsidRPr="00665F25">
        <w:rPr>
          <w:highlight w:val="green"/>
          <w:u w:val="single"/>
        </w:rPr>
        <w:t>estimates</w:t>
      </w:r>
      <w:r w:rsidRPr="009F0ABB">
        <w:rPr>
          <w:u w:val="single"/>
        </w:rPr>
        <w:t xml:space="preserve"> that </w:t>
      </w:r>
      <w:r w:rsidRPr="00665F25">
        <w:rPr>
          <w:highlight w:val="green"/>
          <w:u w:val="single"/>
        </w:rPr>
        <w:t xml:space="preserve">a 1 percent </w:t>
      </w:r>
      <w:r w:rsidRPr="00665F25">
        <w:rPr>
          <w:rStyle w:val="Emphasis"/>
          <w:highlight w:val="green"/>
        </w:rPr>
        <w:t>increase</w:t>
      </w:r>
      <w:r w:rsidRPr="00665F25">
        <w:rPr>
          <w:highlight w:val="green"/>
          <w:u w:val="single"/>
        </w:rPr>
        <w:t xml:space="preserve"> in </w:t>
      </w:r>
      <w:r w:rsidRPr="00665F25">
        <w:rPr>
          <w:rStyle w:val="Emphasis"/>
          <w:highlight w:val="green"/>
        </w:rPr>
        <w:t>real wages</w:t>
      </w:r>
      <w:r w:rsidRPr="00665F25">
        <w:rPr>
          <w:highlight w:val="green"/>
          <w:u w:val="single"/>
        </w:rPr>
        <w:t xml:space="preserve"> causes a</w:t>
      </w:r>
      <w:r w:rsidRPr="009F0ABB">
        <w:rPr>
          <w:u w:val="single"/>
        </w:rPr>
        <w:t xml:space="preserve"> ⅓ percent </w:t>
      </w:r>
      <w:r w:rsidRPr="00665F25">
        <w:rPr>
          <w:rStyle w:val="Emphasis"/>
          <w:highlight w:val="green"/>
        </w:rPr>
        <w:t>fall</w:t>
      </w:r>
      <w:r w:rsidRPr="00665F25">
        <w:rPr>
          <w:highlight w:val="green"/>
          <w:u w:val="single"/>
        </w:rPr>
        <w:t xml:space="preserve"> in </w:t>
      </w:r>
      <w:r w:rsidRPr="00665F25">
        <w:rPr>
          <w:rStyle w:val="Emphasis"/>
          <w:highlight w:val="green"/>
        </w:rPr>
        <w:t>fixed capital</w:t>
      </w:r>
      <w:r w:rsidRPr="009F0ABB">
        <w:rPr>
          <w:u w:val="single"/>
        </w:rPr>
        <w:t xml:space="preserve"> over one year. Profits absorb only ½ of the associated cost increase</w:t>
      </w:r>
      <w:r w:rsidRPr="009F0ABB">
        <w:rPr>
          <w:sz w:val="16"/>
        </w:rPr>
        <w:t>; the rest is passed through to capital formation.</w:t>
      </w:r>
    </w:p>
    <w:p w14:paraId="58B7209E" w14:textId="77777777" w:rsidR="00B22507" w:rsidRPr="007F1723" w:rsidRDefault="00B22507" w:rsidP="00B22507"/>
    <w:p w14:paraId="1D43270B" w14:textId="77777777" w:rsidR="00B22507" w:rsidRPr="002375B8" w:rsidRDefault="00B22507" w:rsidP="00B22507">
      <w:pPr>
        <w:pStyle w:val="Heading4"/>
      </w:pPr>
      <w:r>
        <w:t xml:space="preserve">Economic downturns </w:t>
      </w:r>
      <w:r>
        <w:rPr>
          <w:u w:val="single"/>
        </w:rPr>
        <w:t>don’t</w:t>
      </w:r>
      <w:r>
        <w:t xml:space="preserve"> cause war.</w:t>
      </w:r>
    </w:p>
    <w:p w14:paraId="343D8A04" w14:textId="77777777" w:rsidR="00B22507" w:rsidRPr="00BB4065" w:rsidRDefault="00B22507" w:rsidP="00B22507">
      <w:pPr>
        <w:rPr>
          <w:rFonts w:asciiTheme="minorHAnsi" w:hAnsiTheme="minorHAnsi" w:cstheme="minorHAnsi"/>
        </w:rPr>
      </w:pPr>
      <w:r w:rsidRPr="00BB4065">
        <w:rPr>
          <w:rFonts w:asciiTheme="minorHAnsi" w:eastAsiaTheme="majorEastAsia" w:hAnsiTheme="minorHAnsi" w:cstheme="minorHAnsi"/>
          <w:b/>
          <w:iCs/>
          <w:sz w:val="26"/>
        </w:rPr>
        <w:t>Walt 20</w:t>
      </w:r>
      <w:r w:rsidRPr="00BB4065">
        <w:rPr>
          <w:rFonts w:asciiTheme="minorHAnsi" w:hAnsiTheme="minorHAnsi" w:cstheme="minorHAnsi"/>
        </w:rPr>
        <w:t xml:space="preserve"> [Stephen M. Walt is the Robert and Renée Belfer professor of international relations at Harvard University. “Will a Global Depression Trigger Another World War?”, May 13</w:t>
      </w:r>
      <w:r w:rsidRPr="00BB4065">
        <w:rPr>
          <w:rFonts w:asciiTheme="minorHAnsi" w:hAnsiTheme="minorHAnsi" w:cstheme="minorHAnsi"/>
          <w:vertAlign w:val="superscript"/>
        </w:rPr>
        <w:t>th</w:t>
      </w:r>
      <w:r w:rsidRPr="00BB4065">
        <w:rPr>
          <w:rFonts w:asciiTheme="minorHAnsi" w:hAnsiTheme="minorHAnsi" w:cstheme="minorHAnsi"/>
        </w:rPr>
        <w:t>, https://foreignpolicy.com/2020/05/13/coronavirus-pandemic-depression-economy-world-war/]</w:t>
      </w:r>
    </w:p>
    <w:p w14:paraId="37E49E0F" w14:textId="77777777" w:rsidR="00B22507" w:rsidRPr="00160F68" w:rsidRDefault="00B22507" w:rsidP="00B22507">
      <w:pPr>
        <w:rPr>
          <w:rFonts w:asciiTheme="minorHAnsi" w:hAnsiTheme="minorHAnsi" w:cstheme="minorHAnsi"/>
          <w:sz w:val="16"/>
        </w:rPr>
      </w:pPr>
      <w:r w:rsidRPr="00160F68">
        <w:rPr>
          <w:rFonts w:asciiTheme="minorHAnsi" w:hAnsiTheme="minorHAnsi" w:cstheme="minorHAnsi"/>
          <w:sz w:val="16"/>
        </w:rPr>
        <w:t xml:space="preserve">On balance, however, </w:t>
      </w:r>
      <w:r w:rsidRPr="00BB4065">
        <w:rPr>
          <w:rStyle w:val="StyleUnderline"/>
          <w:rFonts w:asciiTheme="minorHAnsi" w:hAnsiTheme="minorHAnsi" w:cstheme="minorHAnsi"/>
        </w:rPr>
        <w:t xml:space="preserve">I do </w:t>
      </w:r>
      <w:r w:rsidRPr="0061726F">
        <w:rPr>
          <w:rStyle w:val="StyleUnderline"/>
          <w:rFonts w:asciiTheme="minorHAnsi" w:hAnsiTheme="minorHAnsi" w:cstheme="minorHAnsi"/>
          <w:highlight w:val="green"/>
        </w:rPr>
        <w:t>not</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think that </w:t>
      </w:r>
      <w:r w:rsidRPr="0061726F">
        <w:rPr>
          <w:rStyle w:val="Emphasis"/>
          <w:rFonts w:asciiTheme="minorHAnsi" w:hAnsiTheme="minorHAnsi" w:cstheme="minorHAnsi"/>
          <w:highlight w:val="green"/>
        </w:rPr>
        <w:t>even</w:t>
      </w:r>
      <w:r w:rsidRPr="00D51663">
        <w:rPr>
          <w:rStyle w:val="Emphasis"/>
          <w:rFonts w:asciiTheme="minorHAnsi" w:hAnsiTheme="minorHAnsi" w:cstheme="minorHAnsi"/>
        </w:rPr>
        <w:t xml:space="preserve"> </w:t>
      </w:r>
      <w:r w:rsidRPr="00BB4065">
        <w:rPr>
          <w:rStyle w:val="Emphasis"/>
          <w:rFonts w:asciiTheme="minorHAnsi" w:hAnsiTheme="minorHAnsi" w:cstheme="minorHAnsi"/>
        </w:rPr>
        <w:t xml:space="preserve">the </w:t>
      </w:r>
      <w:r w:rsidRPr="0061726F">
        <w:rPr>
          <w:rStyle w:val="Emphasis"/>
          <w:rFonts w:asciiTheme="minorHAnsi" w:hAnsiTheme="minorHAnsi" w:cstheme="minorHAnsi"/>
          <w:highlight w:val="green"/>
        </w:rPr>
        <w:t>extraordinary economic conditions</w:t>
      </w:r>
      <w:r w:rsidRPr="00BB4065">
        <w:rPr>
          <w:rStyle w:val="Emphasis"/>
          <w:rFonts w:asciiTheme="minorHAnsi" w:hAnsiTheme="minorHAnsi" w:cstheme="minorHAnsi"/>
        </w:rPr>
        <w:t xml:space="preserve"> we are witnessing today are going to have much </w:t>
      </w:r>
      <w:r w:rsidRPr="0061726F">
        <w:rPr>
          <w:rStyle w:val="Emphasis"/>
          <w:rFonts w:asciiTheme="minorHAnsi" w:hAnsiTheme="minorHAnsi" w:cstheme="minorHAnsi"/>
          <w:highlight w:val="green"/>
        </w:rPr>
        <w:t>impact</w:t>
      </w:r>
      <w:r w:rsidRPr="00BB4065">
        <w:rPr>
          <w:rStyle w:val="Emphasis"/>
          <w:rFonts w:asciiTheme="minorHAnsi" w:hAnsiTheme="minorHAnsi" w:cstheme="minorHAnsi"/>
        </w:rPr>
        <w:t xml:space="preserve"> on the </w:t>
      </w:r>
      <w:r w:rsidRPr="0061726F">
        <w:rPr>
          <w:rStyle w:val="Emphasis"/>
          <w:rFonts w:asciiTheme="minorHAnsi" w:hAnsiTheme="minorHAnsi" w:cstheme="minorHAnsi"/>
          <w:highlight w:val="green"/>
        </w:rPr>
        <w:t>likelihood of war</w:t>
      </w:r>
      <w:r w:rsidRPr="00BB4065">
        <w:rPr>
          <w:rStyle w:val="Emphasis"/>
          <w:rFonts w:asciiTheme="minorHAnsi" w:hAnsiTheme="minorHAnsi" w:cstheme="minorHAnsi"/>
        </w:rPr>
        <w:t>.</w:t>
      </w:r>
      <w:r w:rsidRPr="00160F68">
        <w:rPr>
          <w:rFonts w:asciiTheme="minorHAnsi" w:hAnsiTheme="minorHAnsi" w:cstheme="minorHAnsi"/>
          <w:sz w:val="16"/>
        </w:rPr>
        <w:t xml:space="preserve"> Why? First of all, </w:t>
      </w:r>
      <w:r w:rsidRPr="0061726F">
        <w:rPr>
          <w:rStyle w:val="StyleUnderline"/>
          <w:rFonts w:asciiTheme="minorHAnsi" w:hAnsiTheme="minorHAnsi" w:cstheme="minorHAnsi"/>
          <w:highlight w:val="green"/>
        </w:rPr>
        <w:t>if depressions were a</w:t>
      </w:r>
      <w:r w:rsidRPr="00BB4065">
        <w:rPr>
          <w:rStyle w:val="StyleUnderline"/>
          <w:rFonts w:asciiTheme="minorHAnsi" w:hAnsiTheme="minorHAnsi" w:cstheme="minorHAnsi"/>
        </w:rPr>
        <w:t xml:space="preserve"> powerful </w:t>
      </w:r>
      <w:r w:rsidRPr="0061726F">
        <w:rPr>
          <w:rStyle w:val="StyleUnderline"/>
          <w:rFonts w:asciiTheme="minorHAnsi" w:hAnsiTheme="minorHAnsi" w:cstheme="minorHAnsi"/>
          <w:highlight w:val="green"/>
        </w:rPr>
        <w:t xml:space="preserve">cause </w:t>
      </w:r>
      <w:r w:rsidRPr="00BB4065">
        <w:rPr>
          <w:rStyle w:val="StyleUnderline"/>
          <w:rFonts w:asciiTheme="minorHAnsi" w:hAnsiTheme="minorHAnsi" w:cstheme="minorHAnsi"/>
        </w:rPr>
        <w:t xml:space="preserve">of war, </w:t>
      </w:r>
      <w:r w:rsidRPr="0061726F">
        <w:rPr>
          <w:rStyle w:val="Emphasis"/>
          <w:rFonts w:asciiTheme="minorHAnsi" w:hAnsiTheme="minorHAnsi" w:cstheme="minorHAnsi"/>
          <w:highlight w:val="green"/>
        </w:rPr>
        <w:t>there would be</w:t>
      </w:r>
      <w:r w:rsidRPr="00D51663">
        <w:rPr>
          <w:rStyle w:val="Emphasis"/>
          <w:rFonts w:asciiTheme="minorHAnsi" w:hAnsiTheme="minorHAnsi" w:cstheme="minorHAnsi"/>
        </w:rPr>
        <w:t xml:space="preserve"> a</w:t>
      </w:r>
      <w:r w:rsidRPr="00BB4065">
        <w:rPr>
          <w:rStyle w:val="Emphasis"/>
          <w:rFonts w:asciiTheme="minorHAnsi" w:hAnsiTheme="minorHAnsi" w:cstheme="minorHAnsi"/>
        </w:rPr>
        <w:t xml:space="preserve"> </w:t>
      </w:r>
      <w:r w:rsidRPr="00D51663">
        <w:rPr>
          <w:rStyle w:val="Emphasis"/>
          <w:rFonts w:asciiTheme="minorHAnsi" w:hAnsiTheme="minorHAnsi" w:cstheme="minorHAnsi"/>
        </w:rPr>
        <w:t xml:space="preserve">lot </w:t>
      </w:r>
      <w:r w:rsidRPr="0061726F">
        <w:rPr>
          <w:rStyle w:val="Emphasis"/>
          <w:rFonts w:asciiTheme="minorHAnsi" w:hAnsiTheme="minorHAnsi" w:cstheme="minorHAnsi"/>
          <w:highlight w:val="green"/>
        </w:rPr>
        <w:t>more</w:t>
      </w:r>
      <w:r w:rsidRPr="00BB4065">
        <w:rPr>
          <w:rStyle w:val="StyleUnderline"/>
          <w:rFonts w:asciiTheme="minorHAnsi" w:hAnsiTheme="minorHAnsi" w:cstheme="minorHAnsi"/>
        </w:rPr>
        <w:t xml:space="preserve"> of the latter. </w:t>
      </w:r>
      <w:r w:rsidRPr="00160F68">
        <w:rPr>
          <w:rFonts w:asciiTheme="minorHAnsi" w:hAnsiTheme="minorHAnsi" w:cstheme="minorHAnsi"/>
          <w:sz w:val="16"/>
        </w:rPr>
        <w:t xml:space="preserve">To take one example, </w:t>
      </w:r>
      <w:r w:rsidRPr="0061726F">
        <w:rPr>
          <w:rStyle w:val="Emphasis"/>
          <w:rFonts w:asciiTheme="minorHAnsi" w:hAnsiTheme="minorHAnsi" w:cstheme="minorHAnsi"/>
          <w:highlight w:val="green"/>
        </w:rPr>
        <w:t>the</w:t>
      </w:r>
      <w:r w:rsidRPr="00D51663">
        <w:rPr>
          <w:rStyle w:val="Emphasis"/>
          <w:rFonts w:asciiTheme="minorHAnsi" w:hAnsiTheme="minorHAnsi" w:cstheme="minorHAnsi"/>
        </w:rPr>
        <w:t xml:space="preserve"> </w:t>
      </w:r>
      <w:r w:rsidRPr="0061726F">
        <w:rPr>
          <w:rStyle w:val="Emphasis"/>
          <w:rFonts w:asciiTheme="minorHAnsi" w:hAnsiTheme="minorHAnsi" w:cstheme="minorHAnsi"/>
          <w:highlight w:val="green"/>
        </w:rPr>
        <w:t>U</w:t>
      </w:r>
      <w:r w:rsidRPr="00BB4065">
        <w:rPr>
          <w:rStyle w:val="Emphasis"/>
          <w:rFonts w:asciiTheme="minorHAnsi" w:hAnsiTheme="minorHAnsi" w:cstheme="minorHAnsi"/>
        </w:rPr>
        <w:t xml:space="preserve">nited </w:t>
      </w:r>
      <w:r w:rsidRPr="0061726F">
        <w:rPr>
          <w:rStyle w:val="Emphasis"/>
          <w:rFonts w:asciiTheme="minorHAnsi" w:hAnsiTheme="minorHAnsi" w:cstheme="minorHAnsi"/>
          <w:highlight w:val="green"/>
        </w:rPr>
        <w:t>S</w:t>
      </w:r>
      <w:r w:rsidRPr="00BB4065">
        <w:rPr>
          <w:rStyle w:val="Emphasis"/>
          <w:rFonts w:asciiTheme="minorHAnsi" w:hAnsiTheme="minorHAnsi" w:cstheme="minorHAnsi"/>
        </w:rPr>
        <w:t xml:space="preserve">tates has </w:t>
      </w:r>
      <w:r w:rsidRPr="0061726F">
        <w:rPr>
          <w:rStyle w:val="Emphasis"/>
          <w:rFonts w:asciiTheme="minorHAnsi" w:hAnsiTheme="minorHAnsi" w:cstheme="minorHAnsi"/>
          <w:highlight w:val="green"/>
        </w:rPr>
        <w:t>suffered 40</w:t>
      </w:r>
      <w:r w:rsidRPr="00BB4065">
        <w:rPr>
          <w:rStyle w:val="Emphasis"/>
          <w:rFonts w:asciiTheme="minorHAnsi" w:hAnsiTheme="minorHAnsi" w:cstheme="minorHAnsi"/>
        </w:rPr>
        <w:t xml:space="preserve"> or more </w:t>
      </w:r>
      <w:r w:rsidRPr="0061726F">
        <w:rPr>
          <w:rStyle w:val="Emphasis"/>
          <w:rFonts w:asciiTheme="minorHAnsi" w:hAnsiTheme="minorHAnsi" w:cstheme="minorHAnsi"/>
          <w:highlight w:val="green"/>
        </w:rPr>
        <w:t>recessions</w:t>
      </w:r>
      <w:r w:rsidRPr="00BB4065">
        <w:rPr>
          <w:rStyle w:val="StyleUnderline"/>
          <w:rFonts w:asciiTheme="minorHAnsi" w:hAnsiTheme="minorHAnsi" w:cstheme="minorHAnsi"/>
        </w:rPr>
        <w:t xml:space="preserve"> since the country was founded, yet it has </w:t>
      </w:r>
      <w:r w:rsidRPr="0061726F">
        <w:rPr>
          <w:rStyle w:val="StyleUnderline"/>
          <w:rFonts w:asciiTheme="minorHAnsi" w:hAnsiTheme="minorHAnsi" w:cstheme="minorHAnsi"/>
          <w:highlight w:val="green"/>
        </w:rPr>
        <w:t>fought</w:t>
      </w:r>
      <w:r w:rsidRPr="00BB4065">
        <w:rPr>
          <w:rStyle w:val="StyleUnderline"/>
          <w:rFonts w:asciiTheme="minorHAnsi" w:hAnsiTheme="minorHAnsi" w:cstheme="minorHAnsi"/>
        </w:rPr>
        <w:t xml:space="preserve"> perhaps </w:t>
      </w:r>
      <w:r w:rsidRPr="0061726F">
        <w:rPr>
          <w:rStyle w:val="StyleUnderline"/>
          <w:rFonts w:asciiTheme="minorHAnsi" w:hAnsiTheme="minorHAnsi" w:cstheme="minorHAnsi"/>
          <w:highlight w:val="green"/>
        </w:rPr>
        <w:t>20</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interstate </w:t>
      </w:r>
      <w:r w:rsidRPr="0061726F">
        <w:rPr>
          <w:rStyle w:val="StyleUnderline"/>
          <w:rFonts w:asciiTheme="minorHAnsi" w:hAnsiTheme="minorHAnsi" w:cstheme="minorHAnsi"/>
          <w:highlight w:val="green"/>
        </w:rPr>
        <w:t>wars</w:t>
      </w:r>
      <w:r w:rsidRPr="00D51663">
        <w:rPr>
          <w:rStyle w:val="StyleUnderline"/>
          <w:rFonts w:asciiTheme="minorHAnsi" w:hAnsiTheme="minorHAnsi" w:cstheme="minorHAnsi"/>
        </w:rPr>
        <w:t>,</w:t>
      </w:r>
      <w:r w:rsidRPr="0061726F">
        <w:rPr>
          <w:rStyle w:val="StyleUnderline"/>
          <w:rFonts w:asciiTheme="minorHAnsi" w:hAnsiTheme="minorHAnsi" w:cstheme="minorHAnsi"/>
          <w:highlight w:val="green"/>
        </w:rPr>
        <w:t xml:space="preserve"> most</w:t>
      </w:r>
      <w:r w:rsidRPr="00BB4065">
        <w:rPr>
          <w:rStyle w:val="StyleUnderline"/>
          <w:rFonts w:asciiTheme="minorHAnsi" w:hAnsiTheme="minorHAnsi" w:cstheme="minorHAnsi"/>
        </w:rPr>
        <w:t xml:space="preserve"> of them </w:t>
      </w:r>
      <w:r w:rsidRPr="0061726F">
        <w:rPr>
          <w:rStyle w:val="Emphasis"/>
          <w:rFonts w:asciiTheme="minorHAnsi" w:hAnsiTheme="minorHAnsi" w:cstheme="minorHAnsi"/>
          <w:highlight w:val="green"/>
        </w:rPr>
        <w:t>unrelated</w:t>
      </w:r>
      <w:r w:rsidRPr="0061726F">
        <w:rPr>
          <w:rStyle w:val="StyleUnderline"/>
          <w:rFonts w:asciiTheme="minorHAnsi" w:hAnsiTheme="minorHAnsi" w:cstheme="minorHAnsi"/>
          <w:highlight w:val="green"/>
        </w:rPr>
        <w:t xml:space="preserve"> to the</w:t>
      </w:r>
      <w:r w:rsidRPr="00BB4065">
        <w:rPr>
          <w:rStyle w:val="StyleUnderline"/>
          <w:rFonts w:asciiTheme="minorHAnsi" w:hAnsiTheme="minorHAnsi" w:cstheme="minorHAnsi"/>
        </w:rPr>
        <w:t xml:space="preserve"> state of the </w:t>
      </w:r>
      <w:r w:rsidRPr="0061726F">
        <w:rPr>
          <w:rStyle w:val="StyleUnderline"/>
          <w:rFonts w:asciiTheme="minorHAnsi" w:hAnsiTheme="minorHAnsi" w:cstheme="minorHAnsi"/>
          <w:highlight w:val="green"/>
        </w:rPr>
        <w:t>econ</w:t>
      </w:r>
      <w:r w:rsidRPr="00D51663">
        <w:rPr>
          <w:rStyle w:val="StyleUnderline"/>
          <w:rFonts w:asciiTheme="minorHAnsi" w:hAnsiTheme="minorHAnsi" w:cstheme="minorHAnsi"/>
        </w:rPr>
        <w:t>omy</w:t>
      </w:r>
      <w:r w:rsidRPr="00160F68">
        <w:rPr>
          <w:rFonts w:asciiTheme="minorHAnsi" w:hAnsiTheme="minorHAnsi" w:cstheme="minorHAnsi"/>
          <w:sz w:val="16"/>
        </w:rPr>
        <w:t xml:space="preserve">. To paraphrase the economist Paul Samuelson’s famous quip about the stock market, </w:t>
      </w:r>
      <w:r w:rsidRPr="00D51663">
        <w:rPr>
          <w:rStyle w:val="StyleUnderline"/>
          <w:rFonts w:asciiTheme="minorHAnsi" w:hAnsiTheme="minorHAnsi" w:cstheme="minorHAnsi"/>
        </w:rPr>
        <w:t xml:space="preserve">if </w:t>
      </w:r>
      <w:r w:rsidRPr="00D51663">
        <w:rPr>
          <w:rStyle w:val="StyleUnderline"/>
          <w:rFonts w:asciiTheme="minorHAnsi" w:hAnsiTheme="minorHAnsi" w:cstheme="minorHAnsi"/>
          <w:highlight w:val="green"/>
        </w:rPr>
        <w:t>recessions</w:t>
      </w:r>
      <w:r w:rsidRPr="00D51663">
        <w:rPr>
          <w:rStyle w:val="StyleUnderline"/>
          <w:rFonts w:asciiTheme="minorHAnsi" w:hAnsiTheme="minorHAnsi" w:cstheme="minorHAnsi"/>
        </w:rPr>
        <w:t xml:space="preserve"> were a powerful cause of war, </w:t>
      </w:r>
      <w:r w:rsidRPr="00D51663">
        <w:rPr>
          <w:rStyle w:val="Emphasis"/>
          <w:rFonts w:asciiTheme="minorHAnsi" w:hAnsiTheme="minorHAnsi" w:cstheme="minorHAnsi"/>
        </w:rPr>
        <w:t xml:space="preserve">they </w:t>
      </w:r>
      <w:r w:rsidRPr="00D51663">
        <w:rPr>
          <w:rStyle w:val="Emphasis"/>
          <w:rFonts w:asciiTheme="minorHAnsi" w:hAnsiTheme="minorHAnsi" w:cstheme="minorHAnsi"/>
          <w:highlight w:val="green"/>
        </w:rPr>
        <w:t>would have predicted</w:t>
      </w:r>
      <w:r w:rsidRPr="00D51663">
        <w:rPr>
          <w:rStyle w:val="Emphasis"/>
          <w:rFonts w:asciiTheme="minorHAnsi" w:hAnsiTheme="minorHAnsi" w:cstheme="minorHAnsi"/>
        </w:rPr>
        <w:t xml:space="preserve"> “</w:t>
      </w:r>
      <w:r w:rsidRPr="00D51663">
        <w:rPr>
          <w:rStyle w:val="Emphasis"/>
          <w:rFonts w:asciiTheme="minorHAnsi" w:hAnsiTheme="minorHAnsi" w:cstheme="minorHAnsi"/>
          <w:highlight w:val="green"/>
        </w:rPr>
        <w:t>nine</w:t>
      </w:r>
      <w:r w:rsidRPr="00D51663">
        <w:rPr>
          <w:rStyle w:val="Emphasis"/>
          <w:rFonts w:asciiTheme="minorHAnsi" w:hAnsiTheme="minorHAnsi" w:cstheme="minorHAnsi"/>
        </w:rPr>
        <w:t xml:space="preserve"> out </w:t>
      </w:r>
      <w:r w:rsidRPr="00D51663">
        <w:rPr>
          <w:rStyle w:val="Emphasis"/>
          <w:rFonts w:asciiTheme="minorHAnsi" w:hAnsiTheme="minorHAnsi" w:cstheme="minorHAnsi"/>
          <w:highlight w:val="green"/>
        </w:rPr>
        <w:t>of the last five</w:t>
      </w:r>
      <w:r w:rsidRPr="00160F68">
        <w:rPr>
          <w:rFonts w:asciiTheme="minorHAnsi" w:hAnsiTheme="minorHAnsi" w:cstheme="minorHAnsi"/>
          <w:sz w:val="16"/>
        </w:rPr>
        <w:t xml:space="preserve"> (or fewer).”</w:t>
      </w:r>
    </w:p>
    <w:p w14:paraId="589080C9" w14:textId="77777777" w:rsidR="00B22507" w:rsidRPr="00160F68" w:rsidRDefault="00B22507" w:rsidP="00B22507">
      <w:pPr>
        <w:rPr>
          <w:rFonts w:asciiTheme="minorHAnsi" w:hAnsiTheme="minorHAnsi" w:cstheme="minorHAnsi"/>
          <w:sz w:val="16"/>
        </w:rPr>
      </w:pPr>
      <w:r w:rsidRPr="00160F68">
        <w:rPr>
          <w:rFonts w:asciiTheme="minorHAnsi" w:hAnsiTheme="minorHAnsi" w:cstheme="minorHAnsi"/>
          <w:sz w:val="16"/>
        </w:rPr>
        <w:t xml:space="preserve">Second, </w:t>
      </w:r>
      <w:r w:rsidRPr="0061726F">
        <w:rPr>
          <w:rStyle w:val="StyleUnderline"/>
          <w:rFonts w:asciiTheme="minorHAnsi" w:hAnsiTheme="minorHAnsi" w:cstheme="minorHAnsi"/>
          <w:highlight w:val="green"/>
        </w:rPr>
        <w:t>states do not</w:t>
      </w:r>
      <w:r w:rsidRPr="00D51663">
        <w:rPr>
          <w:rStyle w:val="StyleUnderline"/>
          <w:rFonts w:asciiTheme="minorHAnsi" w:hAnsiTheme="minorHAnsi" w:cstheme="minorHAnsi"/>
        </w:rPr>
        <w:t xml:space="preserve"> start </w:t>
      </w:r>
      <w:r w:rsidRPr="0061726F">
        <w:rPr>
          <w:rStyle w:val="StyleUnderline"/>
          <w:rFonts w:asciiTheme="minorHAnsi" w:hAnsiTheme="minorHAnsi" w:cstheme="minorHAnsi"/>
          <w:highlight w:val="green"/>
        </w:rPr>
        <w:t>war</w:t>
      </w:r>
      <w:r w:rsidRPr="00D51663">
        <w:rPr>
          <w:rStyle w:val="StyleUnderline"/>
          <w:rFonts w:asciiTheme="minorHAnsi" w:hAnsiTheme="minorHAnsi" w:cstheme="minorHAnsi"/>
        </w:rPr>
        <w:t xml:space="preserve">s </w:t>
      </w:r>
      <w:r w:rsidRPr="0061726F">
        <w:rPr>
          <w:rStyle w:val="StyleUnderline"/>
          <w:rFonts w:asciiTheme="minorHAnsi" w:hAnsiTheme="minorHAnsi" w:cstheme="minorHAnsi"/>
          <w:highlight w:val="green"/>
        </w:rPr>
        <w:t xml:space="preserve">unless they believe they will </w:t>
      </w:r>
      <w:r w:rsidRPr="0061726F">
        <w:rPr>
          <w:rStyle w:val="Emphasis"/>
          <w:rFonts w:asciiTheme="minorHAnsi" w:hAnsiTheme="minorHAnsi" w:cstheme="minorHAnsi"/>
          <w:highlight w:val="green"/>
        </w:rPr>
        <w:t>win</w:t>
      </w:r>
      <w:r w:rsidRPr="00D51663">
        <w:rPr>
          <w:rStyle w:val="Emphasis"/>
          <w:rFonts w:asciiTheme="minorHAnsi" w:hAnsiTheme="minorHAnsi" w:cstheme="minorHAnsi"/>
        </w:rPr>
        <w:t xml:space="preserve"> a </w:t>
      </w:r>
      <w:r w:rsidRPr="0061726F">
        <w:rPr>
          <w:rStyle w:val="Emphasis"/>
          <w:rFonts w:asciiTheme="minorHAnsi" w:hAnsiTheme="minorHAnsi" w:cstheme="minorHAnsi"/>
          <w:highlight w:val="green"/>
        </w:rPr>
        <w:t>quick and</w:t>
      </w:r>
      <w:r w:rsidRPr="00BB4065">
        <w:rPr>
          <w:rStyle w:val="Emphasis"/>
          <w:rFonts w:asciiTheme="minorHAnsi" w:hAnsiTheme="minorHAnsi" w:cstheme="minorHAnsi"/>
        </w:rPr>
        <w:t xml:space="preserve"> relatively </w:t>
      </w:r>
      <w:r w:rsidRPr="0061726F">
        <w:rPr>
          <w:rStyle w:val="Emphasis"/>
          <w:rFonts w:asciiTheme="minorHAnsi" w:hAnsiTheme="minorHAnsi" w:cstheme="minorHAnsi"/>
          <w:highlight w:val="green"/>
        </w:rPr>
        <w:t>cheap victory</w:t>
      </w:r>
      <w:r w:rsidRPr="00160F68">
        <w:rPr>
          <w:rFonts w:asciiTheme="minorHAnsi" w:hAnsiTheme="minorHAnsi" w:cstheme="minorHAnsi"/>
          <w:sz w:val="16"/>
        </w:rPr>
        <w:t xml:space="preserve">. As John Mearsheimer showed in his classic book Conventional Deterrence, </w:t>
      </w:r>
      <w:r w:rsidRPr="00BB4065">
        <w:rPr>
          <w:rStyle w:val="StyleUnderline"/>
          <w:rFonts w:asciiTheme="minorHAnsi" w:hAnsiTheme="minorHAnsi" w:cstheme="minorHAnsi"/>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160F68">
        <w:rPr>
          <w:rFonts w:asciiTheme="minorHAnsi" w:hAnsiTheme="minorHAnsi"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3AA988F8" w14:textId="77777777" w:rsidR="00B22507" w:rsidRPr="00160F68" w:rsidRDefault="00B22507" w:rsidP="00B22507">
      <w:pPr>
        <w:rPr>
          <w:rFonts w:asciiTheme="minorHAnsi" w:hAnsiTheme="minorHAnsi" w:cstheme="minorHAnsi"/>
          <w:sz w:val="16"/>
        </w:rPr>
      </w:pPr>
      <w:r w:rsidRPr="00160F68">
        <w:rPr>
          <w:rFonts w:asciiTheme="minorHAnsi" w:hAnsiTheme="minorHAnsi" w:cstheme="minorHAnsi"/>
          <w:sz w:val="16"/>
        </w:rPr>
        <w:t xml:space="preserve">The fact that each of these leaders miscalculated badly does not alter the main point: </w:t>
      </w:r>
      <w:r w:rsidRPr="00D51663">
        <w:rPr>
          <w:rStyle w:val="Emphasis"/>
          <w:rFonts w:asciiTheme="minorHAnsi" w:hAnsiTheme="minorHAnsi" w:cstheme="minorHAnsi"/>
        </w:rPr>
        <w:t>No matter what a country’s economic condition might be</w:t>
      </w:r>
      <w:r w:rsidRPr="00D51663">
        <w:rPr>
          <w:rStyle w:val="StyleUnderline"/>
          <w:rFonts w:asciiTheme="minorHAnsi" w:hAnsiTheme="minorHAnsi" w:cstheme="minorHAnsi"/>
        </w:rPr>
        <w:t>, its leaders will not go to war unless they think they can do so quickly, cheaply, and with a reasonable probability of success</w:t>
      </w:r>
      <w:r w:rsidRPr="00160F68">
        <w:rPr>
          <w:rFonts w:asciiTheme="minorHAnsi" w:hAnsiTheme="minorHAnsi" w:cstheme="minorHAnsi"/>
          <w:sz w:val="16"/>
        </w:rPr>
        <w:t>.</w:t>
      </w:r>
    </w:p>
    <w:p w14:paraId="14F865CB" w14:textId="77777777" w:rsidR="00B22507" w:rsidRPr="00160F68" w:rsidRDefault="00B22507" w:rsidP="00B22507">
      <w:pPr>
        <w:rPr>
          <w:rFonts w:asciiTheme="minorHAnsi" w:hAnsiTheme="minorHAnsi" w:cstheme="minorHAnsi"/>
          <w:sz w:val="16"/>
        </w:rPr>
      </w:pPr>
      <w:r w:rsidRPr="00160F68">
        <w:rPr>
          <w:rFonts w:asciiTheme="minorHAnsi" w:hAnsiTheme="minorHAnsi" w:cstheme="minorHAnsi"/>
          <w:sz w:val="16"/>
        </w:rPr>
        <w:t xml:space="preserve">Third, and most important, </w:t>
      </w:r>
      <w:r w:rsidRPr="00BB4065">
        <w:rPr>
          <w:rStyle w:val="StyleUnderline"/>
          <w:rFonts w:asciiTheme="minorHAnsi" w:hAnsiTheme="minorHAnsi" w:cstheme="minorHAnsi"/>
        </w:rPr>
        <w:t xml:space="preserve">the </w:t>
      </w:r>
      <w:r w:rsidRPr="00D51663">
        <w:rPr>
          <w:rStyle w:val="Emphasis"/>
          <w:rFonts w:asciiTheme="minorHAnsi" w:hAnsiTheme="minorHAnsi" w:cstheme="minorHAnsi"/>
        </w:rPr>
        <w:t xml:space="preserve">primary </w:t>
      </w:r>
      <w:r w:rsidRPr="0061726F">
        <w:rPr>
          <w:rStyle w:val="Emphasis"/>
          <w:rFonts w:asciiTheme="minorHAnsi" w:hAnsiTheme="minorHAnsi" w:cstheme="minorHAnsi"/>
          <w:highlight w:val="green"/>
        </w:rPr>
        <w:t>motivation</w:t>
      </w:r>
      <w:r w:rsidRPr="00D51663">
        <w:rPr>
          <w:rStyle w:val="Emphasis"/>
          <w:rFonts w:asciiTheme="minorHAnsi" w:hAnsiTheme="minorHAnsi" w:cstheme="minorHAnsi"/>
        </w:rPr>
        <w:t xml:space="preserve"> for</w:t>
      </w:r>
      <w:r w:rsidRPr="00BB4065">
        <w:rPr>
          <w:rStyle w:val="Emphasis"/>
          <w:rFonts w:asciiTheme="minorHAnsi" w:hAnsiTheme="minorHAnsi" w:cstheme="minorHAnsi"/>
        </w:rPr>
        <w:t xml:space="preserve"> most </w:t>
      </w:r>
      <w:r w:rsidRPr="00D51663">
        <w:rPr>
          <w:rStyle w:val="Emphasis"/>
          <w:rFonts w:asciiTheme="minorHAnsi" w:hAnsiTheme="minorHAnsi" w:cstheme="minorHAnsi"/>
        </w:rPr>
        <w:t>wars</w:t>
      </w:r>
      <w:r w:rsidRPr="00BB4065">
        <w:rPr>
          <w:rStyle w:val="Emphasis"/>
          <w:rFonts w:asciiTheme="minorHAnsi" w:hAnsiTheme="minorHAnsi" w:cstheme="minorHAnsi"/>
        </w:rPr>
        <w:t xml:space="preserve"> </w:t>
      </w:r>
      <w:r w:rsidRPr="0061726F">
        <w:rPr>
          <w:rStyle w:val="Emphasis"/>
          <w:rFonts w:asciiTheme="minorHAnsi" w:hAnsiTheme="minorHAnsi" w:cstheme="minorHAnsi"/>
          <w:highlight w:val="green"/>
        </w:rPr>
        <w:t>is</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desire for </w:t>
      </w:r>
      <w:r w:rsidRPr="0061726F">
        <w:rPr>
          <w:rStyle w:val="Emphasis"/>
          <w:rFonts w:asciiTheme="minorHAnsi" w:hAnsiTheme="minorHAnsi" w:cstheme="minorHAnsi"/>
          <w:highlight w:val="green"/>
        </w:rPr>
        <w:t>security, not economic gain.</w:t>
      </w:r>
      <w:r w:rsidRPr="00160F68">
        <w:rPr>
          <w:rFonts w:asciiTheme="minorHAnsi" w:hAnsiTheme="minorHAnsi" w:cstheme="minorHAnsi"/>
          <w:sz w:val="16"/>
        </w:rPr>
        <w:t xml:space="preserve"> For this reason, </w:t>
      </w: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w:t>
      </w:r>
      <w:r w:rsidRPr="00160F68">
        <w:rPr>
          <w:rFonts w:asciiTheme="minorHAnsi" w:hAnsiTheme="minorHAnsi" w:cstheme="minorHAnsi"/>
          <w:sz w:val="16"/>
        </w:rPr>
        <w:t>. The historian A.J.P. Taylor once observed that “every war between Great Powers [between 1848 and 1918] … started as a preventive war, not as a war of conquest,” and that remains true of most wars fought since then.</w:t>
      </w:r>
    </w:p>
    <w:p w14:paraId="1865CC1B" w14:textId="77777777" w:rsidR="00B22507" w:rsidRPr="00160F68" w:rsidRDefault="00B22507" w:rsidP="00B22507">
      <w:pPr>
        <w:rPr>
          <w:rFonts w:asciiTheme="minorHAnsi" w:hAnsiTheme="minorHAnsi" w:cstheme="minorHAnsi"/>
          <w:sz w:val="16"/>
        </w:rPr>
      </w:pP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bottom line: Economic conditions</w:t>
      </w:r>
      <w:r w:rsidRPr="00160F68">
        <w:rPr>
          <w:rFonts w:asciiTheme="minorHAnsi" w:hAnsiTheme="minorHAnsi" w:cstheme="minorHAnsi"/>
          <w:sz w:val="16"/>
        </w:rPr>
        <w:t xml:space="preserve"> (i.e., a depression) </w:t>
      </w:r>
      <w:r w:rsidRPr="00D51663">
        <w:rPr>
          <w:rStyle w:val="StyleUnderline"/>
          <w:rFonts w:asciiTheme="minorHAnsi" w:hAnsiTheme="minorHAnsi" w:cstheme="minorHAnsi"/>
        </w:rPr>
        <w:t xml:space="preserve">may affect the broader political environment in which decisions for war or peace are made, but </w:t>
      </w:r>
      <w:r w:rsidRPr="00D51663">
        <w:rPr>
          <w:rStyle w:val="Emphasis"/>
          <w:rFonts w:asciiTheme="minorHAnsi" w:hAnsiTheme="minorHAnsi" w:cstheme="minorHAnsi"/>
        </w:rPr>
        <w:t>they are only one factor among many and rarely the most significant</w:t>
      </w:r>
      <w:r w:rsidRPr="00160F68">
        <w:rPr>
          <w:rFonts w:asciiTheme="minorHAnsi" w:hAnsiTheme="minorHAnsi" w:cstheme="minorHAnsi"/>
          <w:sz w:val="16"/>
        </w:rPr>
        <w:t xml:space="preserve">. </w:t>
      </w:r>
      <w:r w:rsidRPr="0061726F">
        <w:rPr>
          <w:rStyle w:val="StyleUnderline"/>
          <w:rFonts w:asciiTheme="minorHAnsi" w:hAnsiTheme="minorHAnsi" w:cstheme="minorHAnsi"/>
          <w:highlight w:val="green"/>
        </w:rPr>
        <w:t>Even</w:t>
      </w:r>
      <w:r w:rsidRPr="00BB4065">
        <w:rPr>
          <w:rStyle w:val="StyleUnderline"/>
          <w:rFonts w:asciiTheme="minorHAnsi" w:hAnsiTheme="minorHAnsi" w:cstheme="minorHAnsi"/>
        </w:rPr>
        <w:t xml:space="preserve"> if the COVID-19 pandemic has </w:t>
      </w:r>
      <w:r w:rsidRPr="0061726F">
        <w:rPr>
          <w:rStyle w:val="StyleUnderline"/>
          <w:rFonts w:asciiTheme="minorHAnsi" w:hAnsiTheme="minorHAnsi" w:cstheme="minorHAnsi"/>
          <w:highlight w:val="green"/>
        </w:rPr>
        <w:t>large</w:t>
      </w:r>
      <w:r w:rsidRPr="00D51663">
        <w:rPr>
          <w:rStyle w:val="StyleUnderline"/>
          <w:rFonts w:asciiTheme="minorHAnsi" w:hAnsiTheme="minorHAnsi" w:cstheme="minorHAnsi"/>
        </w:rPr>
        <w:t xml:space="preserve">, </w:t>
      </w:r>
      <w:r w:rsidRPr="0061726F">
        <w:rPr>
          <w:rStyle w:val="StyleUnderline"/>
          <w:rFonts w:asciiTheme="minorHAnsi" w:hAnsiTheme="minorHAnsi" w:cstheme="minorHAnsi"/>
          <w:highlight w:val="green"/>
        </w:rPr>
        <w:t>lasting</w:t>
      </w:r>
      <w:r w:rsidRPr="00BB4065">
        <w:rPr>
          <w:rStyle w:val="StyleUnderline"/>
          <w:rFonts w:asciiTheme="minorHAnsi" w:hAnsiTheme="minorHAnsi" w:cstheme="minorHAnsi"/>
        </w:rPr>
        <w:t xml:space="preserve">, and </w:t>
      </w:r>
      <w:r w:rsidRPr="0061726F">
        <w:rPr>
          <w:rStyle w:val="StyleUnderline"/>
          <w:rFonts w:asciiTheme="minorHAnsi" w:hAnsiTheme="minorHAnsi" w:cstheme="minorHAnsi"/>
          <w:highlight w:val="green"/>
        </w:rPr>
        <w:t>negative effects</w:t>
      </w:r>
      <w:r w:rsidRPr="00D51663">
        <w:rPr>
          <w:rStyle w:val="StyleUnderline"/>
          <w:rFonts w:asciiTheme="minorHAnsi" w:hAnsiTheme="minorHAnsi" w:cstheme="minorHAnsi"/>
        </w:rPr>
        <w:t xml:space="preserve"> on the world economy</w:t>
      </w:r>
      <w:r w:rsidRPr="00BB4065">
        <w:rPr>
          <w:rStyle w:val="StyleUnderline"/>
          <w:rFonts w:asciiTheme="minorHAnsi" w:hAnsiTheme="minorHAnsi" w:cstheme="minorHAnsi"/>
        </w:rPr>
        <w:t xml:space="preserve">—as seems quite likely—it is </w:t>
      </w:r>
      <w:r w:rsidRPr="0061726F">
        <w:rPr>
          <w:rStyle w:val="Emphasis"/>
          <w:rFonts w:asciiTheme="minorHAnsi" w:hAnsiTheme="minorHAnsi" w:cstheme="minorHAnsi"/>
          <w:highlight w:val="green"/>
        </w:rPr>
        <w:t>not likely to affect</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probability of </w:t>
      </w:r>
      <w:r w:rsidRPr="0061726F">
        <w:rPr>
          <w:rStyle w:val="Emphasis"/>
          <w:rFonts w:asciiTheme="minorHAnsi" w:hAnsiTheme="minorHAnsi" w:cstheme="minorHAnsi"/>
          <w:highlight w:val="green"/>
        </w:rPr>
        <w:t>war</w:t>
      </w:r>
      <w:r w:rsidRPr="00BB4065">
        <w:rPr>
          <w:rStyle w:val="Emphasis"/>
          <w:rFonts w:asciiTheme="minorHAnsi" w:hAnsiTheme="minorHAnsi" w:cstheme="minorHAnsi"/>
        </w:rPr>
        <w:t xml:space="preserve"> very much,</w:t>
      </w:r>
      <w:r w:rsidRPr="00160F68">
        <w:rPr>
          <w:rFonts w:asciiTheme="minorHAnsi" w:hAnsiTheme="minorHAnsi" w:cstheme="minorHAnsi"/>
          <w:sz w:val="16"/>
        </w:rPr>
        <w:t xml:space="preserve"> especially in the short term.</w:t>
      </w:r>
    </w:p>
    <w:p w14:paraId="1453D37F" w14:textId="77777777" w:rsidR="00B22507" w:rsidRPr="002375B8" w:rsidRDefault="00B22507" w:rsidP="00B22507"/>
    <w:p w14:paraId="6EE55EA4" w14:textId="77777777" w:rsidR="00B22507" w:rsidRPr="007F1723" w:rsidRDefault="00B22507" w:rsidP="00B22507"/>
    <w:p w14:paraId="114BF704" w14:textId="77777777" w:rsidR="00B22507" w:rsidRPr="00624E88" w:rsidRDefault="00B22507" w:rsidP="00B22507">
      <w:pPr>
        <w:keepNext/>
        <w:keepLines/>
        <w:spacing w:before="40"/>
        <w:outlineLvl w:val="3"/>
        <w:rPr>
          <w:rFonts w:eastAsia="Times New Roman" w:cs="Times New Roman"/>
          <w:b/>
          <w:iCs/>
          <w:sz w:val="26"/>
        </w:rPr>
      </w:pPr>
      <w:r>
        <w:rPr>
          <w:rFonts w:eastAsia="Times New Roman" w:cs="Times New Roman"/>
          <w:b/>
          <w:iCs/>
          <w:sz w:val="26"/>
        </w:rPr>
        <w:t>No x-risks impact.</w:t>
      </w:r>
    </w:p>
    <w:p w14:paraId="2A5015DE" w14:textId="77777777" w:rsidR="00B22507" w:rsidRPr="00624E88" w:rsidRDefault="00B22507" w:rsidP="00B22507">
      <w:pPr>
        <w:rPr>
          <w:rFonts w:eastAsia="Calibri"/>
        </w:rPr>
      </w:pPr>
      <w:r w:rsidRPr="00624E88">
        <w:rPr>
          <w:rFonts w:eastAsia="Calibri"/>
          <w:b/>
          <w:bCs/>
          <w:sz w:val="26"/>
        </w:rPr>
        <w:t>Thorstad 23</w:t>
      </w:r>
      <w:r w:rsidRPr="00624E88">
        <w:rPr>
          <w:rFonts w:eastAsia="Calibri"/>
        </w:rPr>
        <w:t xml:space="preserve">, PhD, Assistant Professor of Philosophy at Vanderbilt University, Senior Research Affiliate at the Global Priorities Institute, Oxford, and Research Affiliate at the Machine Intelligence and Normative Theory Lab, ANU. (David, Fall 2023, "High Risk, Low Reward: A Challenge to the Astronomical Value of Existential Risk Mitigation," Philosophy &amp; Public Affairs, Volume 51, Issue 4, p. 394-395, https://onlinelibrary.wiley.com/doi/full/10.1111/papa.12248) </w:t>
      </w:r>
    </w:p>
    <w:p w14:paraId="5D63AF14" w14:textId="77777777" w:rsidR="00B22507" w:rsidRPr="00624E88" w:rsidRDefault="00B22507" w:rsidP="00B22507">
      <w:pPr>
        <w:rPr>
          <w:rFonts w:eastAsia="Calibri"/>
          <w:sz w:val="16"/>
        </w:rPr>
      </w:pPr>
      <w:r w:rsidRPr="00624E88">
        <w:rPr>
          <w:rFonts w:eastAsia="Calibri"/>
          <w:sz w:val="16"/>
        </w:rPr>
        <w:t xml:space="preserve">A different worry is that </w:t>
      </w:r>
      <w:r w:rsidRPr="00624E88">
        <w:rPr>
          <w:rFonts w:eastAsia="Calibri"/>
          <w:u w:val="single"/>
        </w:rPr>
        <w:t>the Aschenbrenner result holds when resources are allocated optimally</w:t>
      </w:r>
      <w:r w:rsidRPr="00624E88">
        <w:rPr>
          <w:rFonts w:eastAsia="Calibri"/>
          <w:sz w:val="16"/>
        </w:rPr>
        <w:t xml:space="preserve">. As Aschenbrenner notes, </w:t>
      </w:r>
      <w:r w:rsidRPr="00624E88">
        <w:rPr>
          <w:rFonts w:eastAsia="Calibri"/>
          <w:u w:val="single"/>
        </w:rPr>
        <w:t>this may not be the case</w:t>
      </w:r>
      <w:r w:rsidRPr="00624E88">
        <w:rPr>
          <w:rFonts w:eastAsia="Calibri"/>
          <w:sz w:val="16"/>
        </w:rPr>
        <w:t xml:space="preserve">. For one thing, </w:t>
      </w:r>
      <w:r w:rsidRPr="00624E88">
        <w:rPr>
          <w:rFonts w:eastAsia="Calibri"/>
          <w:u w:val="single"/>
        </w:rPr>
        <w:t>safety is a global public good and theory predicts</w:t>
      </w:r>
      <w:r w:rsidRPr="00624E88">
        <w:rPr>
          <w:rFonts w:eastAsia="Calibri"/>
          <w:sz w:val="16"/>
        </w:rPr>
        <w:t xml:space="preserve"> that </w:t>
      </w:r>
      <w:r w:rsidRPr="00624E88">
        <w:rPr>
          <w:rFonts w:eastAsia="Calibri"/>
          <w:u w:val="single"/>
        </w:rPr>
        <w:t xml:space="preserve">global </w:t>
      </w:r>
      <w:r w:rsidRPr="00C869DF">
        <w:rPr>
          <w:rFonts w:eastAsia="Calibri"/>
          <w:highlight w:val="green"/>
          <w:u w:val="single"/>
        </w:rPr>
        <w:t>public goods will be</w:t>
      </w:r>
      <w:r w:rsidRPr="00624E88">
        <w:rPr>
          <w:rFonts w:eastAsia="Calibri"/>
          <w:u w:val="single"/>
        </w:rPr>
        <w:t xml:space="preserve"> </w:t>
      </w:r>
      <w:r w:rsidRPr="00624E88">
        <w:rPr>
          <w:rFonts w:eastAsia="Calibri"/>
          <w:b/>
          <w:iCs/>
          <w:u w:val="single"/>
          <w:bdr w:val="single" w:sz="8" w:space="0" w:color="auto"/>
        </w:rPr>
        <w:t xml:space="preserve">sharply </w:t>
      </w:r>
      <w:r w:rsidRPr="00C869DF">
        <w:rPr>
          <w:rFonts w:eastAsia="Calibri"/>
          <w:b/>
          <w:iCs/>
          <w:highlight w:val="green"/>
          <w:u w:val="single"/>
          <w:bdr w:val="single" w:sz="8" w:space="0" w:color="auto"/>
        </w:rPr>
        <w:t>undersupplied</w:t>
      </w:r>
      <w:r w:rsidRPr="00624E88">
        <w:rPr>
          <w:rFonts w:eastAsia="Calibri"/>
          <w:sz w:val="16"/>
        </w:rPr>
        <w:t xml:space="preserve">.37 </w:t>
      </w:r>
      <w:r w:rsidRPr="00624E88">
        <w:rPr>
          <w:rFonts w:eastAsia="Calibri"/>
          <w:u w:val="single"/>
        </w:rPr>
        <w:t xml:space="preserve">Even the largest countries bear only a fraction of global risk burdens, and </w:t>
      </w:r>
      <w:r w:rsidRPr="00C869DF">
        <w:rPr>
          <w:rFonts w:eastAsia="Calibri"/>
          <w:highlight w:val="green"/>
          <w:u w:val="single"/>
        </w:rPr>
        <w:t>each nation would prefer to leave</w:t>
      </w:r>
      <w:r w:rsidRPr="00624E88">
        <w:rPr>
          <w:rFonts w:eastAsia="Calibri"/>
          <w:sz w:val="16"/>
        </w:rPr>
        <w:t xml:space="preserve"> existential </w:t>
      </w:r>
      <w:r w:rsidRPr="00C869DF">
        <w:rPr>
          <w:rFonts w:eastAsia="Calibri"/>
          <w:highlight w:val="green"/>
          <w:u w:val="single"/>
        </w:rPr>
        <w:t xml:space="preserve">risk reduction to </w:t>
      </w:r>
      <w:r w:rsidRPr="00C869DF">
        <w:rPr>
          <w:rFonts w:eastAsia="Calibri"/>
          <w:b/>
          <w:iCs/>
          <w:highlight w:val="green"/>
          <w:u w:val="single"/>
          <w:bdr w:val="single" w:sz="8" w:space="0" w:color="auto"/>
        </w:rPr>
        <w:t>others</w:t>
      </w:r>
      <w:r w:rsidRPr="00624E88">
        <w:rPr>
          <w:rFonts w:eastAsia="Calibri"/>
          <w:sz w:val="16"/>
        </w:rPr>
        <w:t xml:space="preserve">. Moreover, </w:t>
      </w:r>
      <w:r w:rsidRPr="00624E88">
        <w:rPr>
          <w:rFonts w:eastAsia="Calibri"/>
          <w:u w:val="single"/>
        </w:rPr>
        <w:t>much of the disvalue of existential risks comes in their impact on the distant future</w:t>
      </w:r>
      <w:r w:rsidRPr="00624E88">
        <w:rPr>
          <w:rFonts w:eastAsia="Calibri"/>
          <w:sz w:val="16"/>
        </w:rPr>
        <w:t xml:space="preserve">, and </w:t>
      </w:r>
      <w:r w:rsidRPr="00624E88">
        <w:rPr>
          <w:rFonts w:eastAsia="Calibri"/>
          <w:u w:val="single"/>
        </w:rPr>
        <w:t xml:space="preserve">there are good reasons to expect that </w:t>
      </w:r>
      <w:r w:rsidRPr="00C869DF">
        <w:rPr>
          <w:rFonts w:eastAsia="Calibri"/>
          <w:b/>
          <w:iCs/>
          <w:highlight w:val="green"/>
          <w:u w:val="single"/>
          <w:bdr w:val="single" w:sz="8" w:space="0" w:color="auto"/>
        </w:rPr>
        <w:t>far-future value</w:t>
      </w:r>
      <w:r w:rsidRPr="00C869DF">
        <w:rPr>
          <w:rFonts w:eastAsia="Calibri"/>
          <w:highlight w:val="green"/>
          <w:u w:val="single"/>
        </w:rPr>
        <w:t xml:space="preserve"> will be </w:t>
      </w:r>
      <w:r w:rsidRPr="00C869DF">
        <w:rPr>
          <w:rFonts w:eastAsia="Calibri"/>
          <w:b/>
          <w:iCs/>
          <w:highlight w:val="green"/>
          <w:u w:val="single"/>
          <w:bdr w:val="single" w:sz="8" w:space="0" w:color="auto"/>
        </w:rPr>
        <w:t>underpromoted</w:t>
      </w:r>
      <w:r w:rsidRPr="00C869DF">
        <w:rPr>
          <w:rFonts w:eastAsia="Calibri"/>
          <w:sz w:val="16"/>
          <w:highlight w:val="green"/>
        </w:rPr>
        <w:t>.</w:t>
      </w:r>
      <w:r w:rsidRPr="00624E88">
        <w:rPr>
          <w:rFonts w:eastAsia="Calibri"/>
          <w:sz w:val="16"/>
        </w:rPr>
        <w:t xml:space="preserve"> Indeed, pessimists think that existential </w:t>
      </w:r>
      <w:r w:rsidRPr="00C869DF">
        <w:rPr>
          <w:rFonts w:eastAsia="Calibri"/>
          <w:highlight w:val="green"/>
          <w:u w:val="single"/>
        </w:rPr>
        <w:t>risk mitigation has been</w:t>
      </w:r>
      <w:r w:rsidRPr="00624E88">
        <w:rPr>
          <w:rFonts w:eastAsia="Calibri"/>
          <w:u w:val="single"/>
        </w:rPr>
        <w:t xml:space="preserve"> radically underfunded</w:t>
      </w:r>
      <w:r w:rsidRPr="00624E88">
        <w:rPr>
          <w:rFonts w:eastAsia="Calibri"/>
          <w:sz w:val="16"/>
        </w:rPr>
        <w:t xml:space="preserve"> to date. </w:t>
      </w:r>
      <w:r w:rsidRPr="00C869DF">
        <w:rPr>
          <w:rFonts w:eastAsia="Calibri"/>
          <w:b/>
          <w:iCs/>
          <w:highlight w:val="green"/>
          <w:u w:val="single"/>
          <w:bdr w:val="single" w:sz="8" w:space="0" w:color="auto"/>
        </w:rPr>
        <w:t>Aschenbrenner</w:t>
      </w:r>
      <w:r w:rsidRPr="00624E88">
        <w:rPr>
          <w:rFonts w:eastAsia="Calibri"/>
          <w:u w:val="single"/>
        </w:rPr>
        <w:t xml:space="preserve">’s model does address one reason why future value may be neglected, namely a positive rate of pure time preference. But it </w:t>
      </w:r>
      <w:r w:rsidRPr="00C869DF">
        <w:rPr>
          <w:rFonts w:eastAsia="Calibri"/>
          <w:highlight w:val="green"/>
          <w:u w:val="single"/>
        </w:rPr>
        <w:t>does not address the</w:t>
      </w:r>
      <w:r w:rsidRPr="00624E88">
        <w:rPr>
          <w:rFonts w:eastAsia="Calibri"/>
          <w:u w:val="single"/>
        </w:rPr>
        <w:t xml:space="preserve"> many other </w:t>
      </w:r>
      <w:r w:rsidRPr="00624E88">
        <w:rPr>
          <w:rFonts w:eastAsia="Calibri"/>
          <w:b/>
          <w:iCs/>
          <w:u w:val="single"/>
          <w:bdr w:val="single" w:sz="8" w:space="0" w:color="auto"/>
        </w:rPr>
        <w:t>motivational</w:t>
      </w:r>
      <w:r w:rsidRPr="00624E88">
        <w:rPr>
          <w:rFonts w:eastAsia="Calibri"/>
          <w:sz w:val="16"/>
        </w:rPr>
        <w:t xml:space="preserve"> </w:t>
      </w:r>
      <w:r w:rsidRPr="00624E88">
        <w:rPr>
          <w:rFonts w:eastAsia="Calibri"/>
          <w:b/>
          <w:iCs/>
          <w:u w:val="single"/>
          <w:bdr w:val="single" w:sz="8" w:space="0" w:color="auto"/>
        </w:rPr>
        <w:t xml:space="preserve">and </w:t>
      </w:r>
      <w:r w:rsidRPr="00C869DF">
        <w:rPr>
          <w:rFonts w:eastAsia="Calibri"/>
          <w:b/>
          <w:iCs/>
          <w:highlight w:val="green"/>
          <w:u w:val="single"/>
          <w:bdr w:val="single" w:sz="8" w:space="0" w:color="auto"/>
        </w:rPr>
        <w:t>institutional obstacles</w:t>
      </w:r>
      <w:r w:rsidRPr="00624E88">
        <w:rPr>
          <w:rFonts w:eastAsia="Calibri"/>
          <w:sz w:val="16"/>
        </w:rPr>
        <w:t xml:space="preserve">, </w:t>
      </w:r>
      <w:r w:rsidRPr="00C869DF">
        <w:rPr>
          <w:rFonts w:eastAsia="Calibri"/>
          <w:highlight w:val="green"/>
          <w:u w:val="single"/>
        </w:rPr>
        <w:t>such as</w:t>
      </w:r>
      <w:r w:rsidRPr="00624E88">
        <w:rPr>
          <w:rFonts w:eastAsia="Calibri"/>
          <w:u w:val="single"/>
        </w:rPr>
        <w:t xml:space="preserve"> </w:t>
      </w:r>
      <w:r w:rsidRPr="00624E88">
        <w:rPr>
          <w:rFonts w:eastAsia="Calibri"/>
          <w:b/>
          <w:iCs/>
          <w:u w:val="single"/>
          <w:bdr w:val="single" w:sz="8" w:space="0" w:color="auto"/>
        </w:rPr>
        <w:t xml:space="preserve">cognitive </w:t>
      </w:r>
      <w:r w:rsidRPr="00C869DF">
        <w:rPr>
          <w:rFonts w:eastAsia="Calibri"/>
          <w:b/>
          <w:iCs/>
          <w:highlight w:val="green"/>
          <w:u w:val="single"/>
          <w:bdr w:val="single" w:sz="8" w:space="0" w:color="auto"/>
        </w:rPr>
        <w:t>bias</w:t>
      </w:r>
      <w:r w:rsidRPr="00624E88">
        <w:rPr>
          <w:rFonts w:eastAsia="Calibri"/>
          <w:sz w:val="16"/>
          <w:szCs w:val="16"/>
        </w:rPr>
        <w:t xml:space="preserve">es </w:t>
      </w:r>
      <w:r w:rsidRPr="00C869DF">
        <w:rPr>
          <w:rFonts w:eastAsia="Calibri"/>
          <w:highlight w:val="green"/>
          <w:u w:val="single"/>
        </w:rPr>
        <w:t xml:space="preserve">and </w:t>
      </w:r>
      <w:r w:rsidRPr="00C869DF">
        <w:rPr>
          <w:rFonts w:eastAsia="Calibri"/>
          <w:b/>
          <w:iCs/>
          <w:highlight w:val="green"/>
          <w:u w:val="single"/>
          <w:bdr w:val="single" w:sz="8" w:space="0" w:color="auto"/>
        </w:rPr>
        <w:t>short-term election</w:t>
      </w:r>
      <w:r w:rsidRPr="00624E88">
        <w:rPr>
          <w:rFonts w:eastAsia="Calibri"/>
          <w:sz w:val="16"/>
          <w:szCs w:val="16"/>
        </w:rPr>
        <w:t xml:space="preserve"> cycle</w:t>
      </w:r>
      <w:r w:rsidRPr="00C869DF">
        <w:rPr>
          <w:rFonts w:eastAsia="Calibri"/>
          <w:b/>
          <w:iCs/>
          <w:highlight w:val="green"/>
          <w:u w:val="single"/>
          <w:bdr w:val="single" w:sz="8" w:space="0" w:color="auto"/>
        </w:rPr>
        <w:t>s</w:t>
      </w:r>
      <w:r w:rsidRPr="00624E88">
        <w:rPr>
          <w:rFonts w:eastAsia="Calibri"/>
          <w:sz w:val="16"/>
        </w:rPr>
        <w:t xml:space="preserve">, </w:t>
      </w:r>
      <w:r w:rsidRPr="00C869DF">
        <w:rPr>
          <w:rFonts w:eastAsia="Calibri"/>
          <w:highlight w:val="green"/>
          <w:u w:val="single"/>
        </w:rPr>
        <w:t>which</w:t>
      </w:r>
      <w:r w:rsidRPr="00624E88">
        <w:rPr>
          <w:rFonts w:eastAsia="Calibri"/>
          <w:u w:val="single"/>
        </w:rPr>
        <w:t xml:space="preserve"> are</w:t>
      </w:r>
      <w:r w:rsidRPr="00624E88">
        <w:rPr>
          <w:rFonts w:eastAsia="Calibri"/>
          <w:sz w:val="16"/>
        </w:rPr>
        <w:t xml:space="preserve"> often held up as </w:t>
      </w:r>
      <w:r w:rsidRPr="00624E88">
        <w:rPr>
          <w:rFonts w:eastAsia="Calibri"/>
          <w:u w:val="single"/>
        </w:rPr>
        <w:t>obstacles to longtermist political decision-making</w:t>
      </w:r>
      <w:r w:rsidRPr="00624E88">
        <w:rPr>
          <w:rFonts w:eastAsia="Calibri"/>
          <w:sz w:val="16"/>
        </w:rPr>
        <w:t xml:space="preserve">.38 For these reasons, we might worry that even if an optimal resource allocation would bring an end to the time of perils, </w:t>
      </w:r>
      <w:r w:rsidRPr="00624E88">
        <w:rPr>
          <w:rFonts w:eastAsia="Calibri"/>
          <w:u w:val="single"/>
        </w:rPr>
        <w:t xml:space="preserve">human societies may </w:t>
      </w:r>
      <w:r w:rsidRPr="00C869DF">
        <w:rPr>
          <w:rFonts w:eastAsia="Calibri"/>
          <w:highlight w:val="green"/>
          <w:u w:val="single"/>
        </w:rPr>
        <w:t>suboptimally allocate resources</w:t>
      </w:r>
      <w:r w:rsidRPr="00624E88">
        <w:rPr>
          <w:rFonts w:eastAsia="Calibri"/>
          <w:u w:val="single"/>
        </w:rPr>
        <w:t xml:space="preserve"> away from</w:t>
      </w:r>
      <w:r w:rsidRPr="00624E88">
        <w:rPr>
          <w:rFonts w:eastAsia="Calibri"/>
          <w:sz w:val="16"/>
        </w:rPr>
        <w:t xml:space="preserve"> existential risk </w:t>
      </w:r>
      <w:r w:rsidRPr="00624E88">
        <w:rPr>
          <w:rFonts w:eastAsia="Calibri"/>
          <w:u w:val="single"/>
        </w:rPr>
        <w:t>mitigation at the expense of continued peril</w:t>
      </w:r>
      <w:r w:rsidRPr="00624E88">
        <w:rPr>
          <w:rFonts w:eastAsia="Calibri"/>
          <w:sz w:val="16"/>
        </w:rPr>
        <w:t>.</w:t>
      </w:r>
    </w:p>
    <w:p w14:paraId="54406C67" w14:textId="77777777" w:rsidR="00B22507" w:rsidRPr="00D1032D" w:rsidRDefault="00B22507" w:rsidP="00B22507"/>
    <w:p w14:paraId="468B98F7" w14:textId="77777777" w:rsidR="00B22507" w:rsidRPr="007F1723" w:rsidRDefault="00B22507" w:rsidP="00B22507"/>
    <w:p w14:paraId="0B931232" w14:textId="5A393F22" w:rsidR="00B22507" w:rsidRDefault="00B22507">
      <w:pPr>
        <w:pStyle w:val="Heading2"/>
      </w:pPr>
      <w:r>
        <w:t>2NC</w:t>
      </w:r>
    </w:p>
    <w:p w14:paraId="3A58B82A" w14:textId="46DC36F7" w:rsidR="00B22507" w:rsidRPr="00B22507" w:rsidRDefault="00B22507" w:rsidP="00B22507">
      <w:pPr>
        <w:pStyle w:val="Heading3"/>
      </w:pPr>
      <w:r>
        <w:t>T---2NC</w:t>
      </w:r>
    </w:p>
    <w:p w14:paraId="334E51D4" w14:textId="77777777" w:rsidR="00B22507" w:rsidRPr="00A311CB" w:rsidRDefault="00B22507" w:rsidP="00B22507">
      <w:pPr>
        <w:pStyle w:val="Heading4"/>
      </w:pPr>
      <w:r>
        <w:t xml:space="preserve">That matters </w:t>
      </w:r>
      <w:r>
        <w:rPr>
          <w:u w:val="single"/>
        </w:rPr>
        <w:t>a lot</w:t>
      </w:r>
      <w:r>
        <w:t xml:space="preserve"> in </w:t>
      </w:r>
      <w:r>
        <w:rPr>
          <w:u w:val="single"/>
        </w:rPr>
        <w:t>this context</w:t>
      </w:r>
      <w:r>
        <w:t>.</w:t>
      </w:r>
    </w:p>
    <w:p w14:paraId="5EA60BA1" w14:textId="77777777" w:rsidR="00B22507" w:rsidRPr="007003A4" w:rsidRDefault="00B22507" w:rsidP="00B22507">
      <w:r w:rsidRPr="007003A4">
        <w:rPr>
          <w:rStyle w:val="Style13ptBold"/>
        </w:rPr>
        <w:t>Hebdon 14</w:t>
      </w:r>
      <w:r>
        <w:t xml:space="preserve"> – Associate Dean and Professor, Desautels Faculty of Management, McGill University. Ph.D., Industrial Relations and M.A., Economics, University of Toronto.  </w:t>
      </w:r>
    </w:p>
    <w:p w14:paraId="2319029F" w14:textId="77777777" w:rsidR="00B22507" w:rsidRPr="007003A4" w:rsidRDefault="00B22507" w:rsidP="00B22507">
      <w:r>
        <w:t>Robert Hebdon, “Public Sector Labor Policy: A Human Rights Approach,” Nevada Law Journal, Vol 14:509, Spring 2014, https://scholars.law.unlv.edu/cgi/viewcontent.cgi?article=1545&amp;context=nlj</w:t>
      </w:r>
    </w:p>
    <w:p w14:paraId="11864D27" w14:textId="77777777" w:rsidR="00B22507" w:rsidRPr="002503CB" w:rsidRDefault="00B22507" w:rsidP="00B22507">
      <w:pPr>
        <w:rPr>
          <w:sz w:val="16"/>
        </w:rPr>
      </w:pPr>
      <w:r w:rsidRPr="00047C29">
        <w:rPr>
          <w:rStyle w:val="Emphasis"/>
          <w:highlight w:val="green"/>
        </w:rPr>
        <w:t>Different</w:t>
      </w:r>
      <w:r w:rsidRPr="00B232BE">
        <w:rPr>
          <w:rStyle w:val="StyleUnderline"/>
        </w:rPr>
        <w:t xml:space="preserve"> </w:t>
      </w:r>
      <w:r w:rsidRPr="00047C29">
        <w:rPr>
          <w:rStyle w:val="Emphasis"/>
          <w:highlight w:val="green"/>
        </w:rPr>
        <w:t>def</w:t>
      </w:r>
      <w:r w:rsidRPr="00B232BE">
        <w:rPr>
          <w:rStyle w:val="StyleUnderline"/>
        </w:rPr>
        <w:t>inition</w:t>
      </w:r>
      <w:r w:rsidRPr="00047C29">
        <w:rPr>
          <w:rStyle w:val="Emphasis"/>
          <w:highlight w:val="green"/>
        </w:rPr>
        <w:t>s</w:t>
      </w:r>
      <w:r w:rsidRPr="00B232BE">
        <w:rPr>
          <w:rStyle w:val="StyleUnderline"/>
        </w:rPr>
        <w:t xml:space="preserve"> </w:t>
      </w:r>
      <w:r w:rsidRPr="00047C29">
        <w:rPr>
          <w:rStyle w:val="StyleUnderline"/>
          <w:highlight w:val="green"/>
        </w:rPr>
        <w:t>of</w:t>
      </w:r>
      <w:r w:rsidRPr="00B232BE">
        <w:rPr>
          <w:rStyle w:val="StyleUnderline"/>
        </w:rPr>
        <w:t xml:space="preserve"> </w:t>
      </w:r>
      <w:r w:rsidRPr="00047C29">
        <w:rPr>
          <w:rStyle w:val="Emphasis"/>
          <w:highlight w:val="green"/>
        </w:rPr>
        <w:t>c</w:t>
      </w:r>
      <w:r w:rsidRPr="00B232BE">
        <w:rPr>
          <w:rStyle w:val="StyleUnderline"/>
        </w:rPr>
        <w:t xml:space="preserve">ollective </w:t>
      </w:r>
      <w:r w:rsidRPr="00047C29">
        <w:rPr>
          <w:rStyle w:val="Emphasis"/>
          <w:highlight w:val="green"/>
        </w:rPr>
        <w:t>b</w:t>
      </w:r>
      <w:r w:rsidRPr="00B232BE">
        <w:rPr>
          <w:rStyle w:val="StyleUnderline"/>
        </w:rPr>
        <w:t xml:space="preserve">argaining </w:t>
      </w:r>
      <w:r w:rsidRPr="00047C29">
        <w:rPr>
          <w:rStyle w:val="Emphasis"/>
          <w:highlight w:val="green"/>
        </w:rPr>
        <w:t>r</w:t>
      </w:r>
      <w:r w:rsidRPr="00B232BE">
        <w:rPr>
          <w:rStyle w:val="StyleUnderline"/>
        </w:rPr>
        <w:t xml:space="preserve">ights </w:t>
      </w:r>
      <w:r w:rsidRPr="00047C29">
        <w:rPr>
          <w:rStyle w:val="StyleUnderline"/>
          <w:highlight w:val="green"/>
        </w:rPr>
        <w:t>would</w:t>
      </w:r>
      <w:r w:rsidRPr="00B232BE">
        <w:rPr>
          <w:rStyle w:val="StyleUnderline"/>
        </w:rPr>
        <w:t xml:space="preserve"> likely </w:t>
      </w:r>
      <w:r w:rsidRPr="00047C29">
        <w:rPr>
          <w:rStyle w:val="StyleUnderline"/>
          <w:highlight w:val="green"/>
        </w:rPr>
        <w:t xml:space="preserve">lead to </w:t>
      </w:r>
      <w:r w:rsidRPr="00047C29">
        <w:rPr>
          <w:rStyle w:val="Emphasis"/>
          <w:highlight w:val="green"/>
        </w:rPr>
        <w:t>different</w:t>
      </w:r>
      <w:r w:rsidRPr="00047C29">
        <w:rPr>
          <w:rStyle w:val="StyleUnderline"/>
          <w:highlight w:val="green"/>
        </w:rPr>
        <w:t xml:space="preserve"> empirical estimates of</w:t>
      </w:r>
      <w:r w:rsidRPr="00B232BE">
        <w:rPr>
          <w:rStyle w:val="StyleUnderline"/>
        </w:rPr>
        <w:t xml:space="preserve"> the percentage of the labor force that has </w:t>
      </w:r>
      <w:r w:rsidRPr="00047C29">
        <w:rPr>
          <w:rStyle w:val="StyleUnderline"/>
          <w:highlight w:val="green"/>
        </w:rPr>
        <w:t>bargaining rights</w:t>
      </w:r>
      <w:r w:rsidRPr="002503CB">
        <w:rPr>
          <w:sz w:val="16"/>
        </w:rPr>
        <w:t xml:space="preserve">.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w:t>
      </w:r>
      <w:r>
        <w:rPr>
          <w:sz w:val="16"/>
        </w:rPr>
        <w:t>52</w:t>
      </w:r>
    </w:p>
    <w:p w14:paraId="3A51C12F" w14:textId="77777777" w:rsidR="00B22507" w:rsidRPr="005A0CE6" w:rsidRDefault="00B22507" w:rsidP="00B22507">
      <w:pPr>
        <w:keepNext/>
        <w:keepLines/>
        <w:spacing w:before="40"/>
        <w:outlineLvl w:val="3"/>
        <w:rPr>
          <w:rFonts w:eastAsia="Times New Roman" w:cs="Times New Roman"/>
          <w:b/>
          <w:iCs/>
          <w:sz w:val="26"/>
        </w:rPr>
      </w:pPr>
      <w:r>
        <w:rPr>
          <w:rFonts w:eastAsia="Times New Roman" w:cs="Times New Roman"/>
          <w:b/>
          <w:iCs/>
          <w:sz w:val="26"/>
        </w:rPr>
        <w:t xml:space="preserve">Kaylin says the NLRA includes MANY RIGHTS inlucding bargaining and striking for the purpose of CB – does not establish hey meet – if it did, then they would also justify affs about joining unions </w:t>
      </w:r>
    </w:p>
    <w:p w14:paraId="6D6CFDA4" w14:textId="77777777" w:rsidR="00B22507" w:rsidRPr="00226CF8" w:rsidRDefault="00B22507" w:rsidP="00B22507">
      <w:pPr>
        <w:rPr>
          <w:rFonts w:eastAsia="Calibri"/>
        </w:rPr>
      </w:pPr>
      <w:r w:rsidRPr="00226CF8">
        <w:rPr>
          <w:rFonts w:eastAsia="Calibri"/>
          <w:b/>
          <w:bCs/>
          <w:sz w:val="26"/>
        </w:rPr>
        <w:t>Kaylin ’25</w:t>
      </w:r>
      <w:r w:rsidRPr="00226CF8">
        <w:rPr>
          <w:rFonts w:eastAsia="Calibri"/>
        </w:rPr>
        <w:t xml:space="preserve"> [Anthony; "For NLRB Purposes, What is Concerted Activity?," https://www.aseonline.org/News-Events/Articles/for-nlrb-purposes-what-is-concerted-activity]</w:t>
      </w:r>
    </w:p>
    <w:p w14:paraId="094B670E" w14:textId="77777777" w:rsidR="00B22507" w:rsidRPr="00B01F43" w:rsidRDefault="00B22507" w:rsidP="00B22507">
      <w:pPr>
        <w:rPr>
          <w:rFonts w:eastAsia="Calibri"/>
          <w:sz w:val="16"/>
        </w:rPr>
      </w:pPr>
      <w:r w:rsidRPr="00226CF8">
        <w:rPr>
          <w:rFonts w:eastAsia="Calibri"/>
          <w:sz w:val="16"/>
        </w:rPr>
        <w:t>Section 7 of the National Labor Relations Act (</w:t>
      </w:r>
      <w:r w:rsidRPr="00226CF8">
        <w:rPr>
          <w:rFonts w:eastAsia="Calibri"/>
          <w:b/>
          <w:iCs/>
          <w:sz w:val="24"/>
          <w:highlight w:val="yellow"/>
          <w:u w:val="single"/>
        </w:rPr>
        <w:t>NLRA</w:t>
      </w:r>
      <w:r w:rsidRPr="00226CF8">
        <w:rPr>
          <w:rFonts w:eastAsia="Calibri"/>
          <w:sz w:val="16"/>
        </w:rPr>
        <w:t xml:space="preserve">) </w:t>
      </w:r>
      <w:r w:rsidRPr="00226CF8">
        <w:rPr>
          <w:rFonts w:eastAsia="Calibri"/>
          <w:highlight w:val="yellow"/>
          <w:u w:val="single"/>
        </w:rPr>
        <w:t>guarantees</w:t>
      </w:r>
      <w:r w:rsidRPr="00226CF8">
        <w:rPr>
          <w:rFonts w:eastAsia="Calibri"/>
          <w:sz w:val="16"/>
        </w:rPr>
        <w:t xml:space="preserve"> employees "the </w:t>
      </w:r>
      <w:r w:rsidRPr="001E36DB">
        <w:rPr>
          <w:rFonts w:eastAsia="Calibri"/>
          <w:b/>
          <w:iCs/>
          <w:sz w:val="24"/>
          <w:highlight w:val="green"/>
          <w:u w:val="single"/>
        </w:rPr>
        <w:t>right</w:t>
      </w:r>
      <w:r w:rsidRPr="001E36DB">
        <w:rPr>
          <w:rFonts w:eastAsia="Calibri"/>
          <w:sz w:val="16"/>
          <w:highlight w:val="green"/>
        </w:rPr>
        <w:t xml:space="preserve"> </w:t>
      </w:r>
      <w:r w:rsidRPr="001E36DB">
        <w:rPr>
          <w:rFonts w:eastAsia="Calibri"/>
          <w:highlight w:val="green"/>
          <w:u w:val="single"/>
        </w:rPr>
        <w:t xml:space="preserve">to </w:t>
      </w:r>
      <w:r w:rsidRPr="00226CF8">
        <w:rPr>
          <w:rFonts w:eastAsia="Calibri"/>
          <w:u w:val="single"/>
        </w:rPr>
        <w:t>self-organization</w:t>
      </w:r>
      <w:r w:rsidRPr="00226CF8">
        <w:rPr>
          <w:rFonts w:eastAsia="Calibri"/>
          <w:sz w:val="16"/>
        </w:rPr>
        <w:t xml:space="preserve">, to </w:t>
      </w:r>
      <w:r w:rsidRPr="001E36DB">
        <w:rPr>
          <w:rStyle w:val="Emphasis"/>
          <w:highlight w:val="green"/>
        </w:rPr>
        <w:t>form, join, or assist labor organizations</w:t>
      </w:r>
      <w:r w:rsidRPr="00226CF8">
        <w:rPr>
          <w:rFonts w:eastAsia="Calibri"/>
          <w:sz w:val="16"/>
        </w:rPr>
        <w:t xml:space="preserve">, </w:t>
      </w:r>
      <w:r w:rsidRPr="00226CF8">
        <w:rPr>
          <w:rFonts w:eastAsia="Calibri"/>
          <w:u w:val="single"/>
        </w:rPr>
        <w:t xml:space="preserve">to </w:t>
      </w:r>
      <w:r w:rsidRPr="001E36DB">
        <w:rPr>
          <w:rFonts w:eastAsia="Calibri"/>
          <w:highlight w:val="green"/>
          <w:u w:val="single"/>
        </w:rPr>
        <w:t xml:space="preserve">bargain </w:t>
      </w:r>
      <w:r w:rsidRPr="001E36DB">
        <w:rPr>
          <w:rFonts w:eastAsia="Calibri"/>
          <w:b/>
          <w:iCs/>
          <w:sz w:val="24"/>
          <w:highlight w:val="green"/>
          <w:u w:val="single"/>
        </w:rPr>
        <w:t>collectively</w:t>
      </w:r>
      <w:r w:rsidRPr="00226CF8">
        <w:rPr>
          <w:rFonts w:eastAsia="Calibri"/>
          <w:sz w:val="16"/>
        </w:rPr>
        <w:t xml:space="preserve"> through representatives of their own choosing, </w:t>
      </w:r>
      <w:r w:rsidRPr="00226CF8">
        <w:rPr>
          <w:rFonts w:eastAsia="Calibri"/>
          <w:u w:val="single"/>
        </w:rPr>
        <w:t>and</w:t>
      </w:r>
      <w:r w:rsidRPr="00226CF8">
        <w:rPr>
          <w:rFonts w:eastAsia="Calibri"/>
          <w:sz w:val="16"/>
        </w:rPr>
        <w:t xml:space="preserve"> to </w:t>
      </w:r>
      <w:r w:rsidRPr="001E36DB">
        <w:rPr>
          <w:rFonts w:eastAsia="Calibri"/>
          <w:highlight w:val="green"/>
          <w:u w:val="single"/>
        </w:rPr>
        <w:t>engage in</w:t>
      </w:r>
      <w:r w:rsidRPr="00226CF8">
        <w:rPr>
          <w:rFonts w:eastAsia="Calibri"/>
          <w:sz w:val="16"/>
        </w:rPr>
        <w:t xml:space="preserve"> other </w:t>
      </w:r>
      <w:r w:rsidRPr="001E36DB">
        <w:rPr>
          <w:rFonts w:eastAsia="Calibri"/>
          <w:b/>
          <w:iCs/>
          <w:sz w:val="24"/>
          <w:highlight w:val="green"/>
          <w:u w:val="single"/>
        </w:rPr>
        <w:t>concerted activities</w:t>
      </w:r>
      <w:r w:rsidRPr="00226CF8">
        <w:rPr>
          <w:rFonts w:eastAsia="Calibri"/>
          <w:sz w:val="16"/>
        </w:rPr>
        <w:t xml:space="preserve"> </w:t>
      </w:r>
      <w:r w:rsidRPr="00226CF8">
        <w:rPr>
          <w:rFonts w:eastAsia="Calibri"/>
          <w:highlight w:val="yellow"/>
          <w:u w:val="single"/>
        </w:rPr>
        <w:t xml:space="preserve">for the purpose of </w:t>
      </w:r>
      <w:r w:rsidRPr="00226CF8">
        <w:rPr>
          <w:rFonts w:eastAsia="Calibri"/>
          <w:b/>
          <w:iCs/>
          <w:sz w:val="24"/>
          <w:highlight w:val="yellow"/>
          <w:u w:val="single"/>
        </w:rPr>
        <w:t>collective bargaining</w:t>
      </w:r>
      <w:r w:rsidRPr="00226CF8">
        <w:rPr>
          <w:rFonts w:eastAsia="Calibri"/>
          <w:sz w:val="16"/>
        </w:rPr>
        <w:t xml:space="preserve"> or other mutual aid or protection."  The “to engage in other concerted activities” has been the language that gave rise to the expansiveness of the NLRB’s jurisdiction.</w:t>
      </w:r>
    </w:p>
    <w:p w14:paraId="72B0197B" w14:textId="77777777" w:rsidR="00B22507" w:rsidRDefault="00B22507" w:rsidP="00B22507">
      <w:pPr>
        <w:pStyle w:val="Heading4"/>
      </w:pPr>
      <w:r>
        <w:t xml:space="preserve">Strike rights and CBR are </w:t>
      </w:r>
      <w:r w:rsidRPr="009B49A1">
        <w:rPr>
          <w:u w:val="single"/>
        </w:rPr>
        <w:t>distinct</w:t>
      </w:r>
      <w:r>
        <w:t>.</w:t>
      </w:r>
    </w:p>
    <w:p w14:paraId="68CE7A98" w14:textId="77777777" w:rsidR="00B22507" w:rsidRDefault="00B22507" w:rsidP="00B22507">
      <w:r w:rsidRPr="00A66A50">
        <w:rPr>
          <w:rStyle w:val="Style13ptBold"/>
        </w:rPr>
        <w:t>Slater 19</w:t>
      </w:r>
      <w:r>
        <w:t xml:space="preserve"> – Law Professor at the University of Toledo College of Law, previously for Georgetown University, Member of the Federal Service Impasses Panel for the Federal Labor Relations Authority, Ph.D in History from Georgetown University, J.D. from University of Michigan Law School.</w:t>
      </w:r>
    </w:p>
    <w:p w14:paraId="5441FD3F" w14:textId="77777777" w:rsidR="00B22507" w:rsidRDefault="00B22507" w:rsidP="00B22507">
      <w:r>
        <w:t xml:space="preserve">Joseph Slater, “The Teachers’ Strike of 2018 in Historical Perspective,” Marquette Benefits and Social Welfare Law Review, 2019, Vol. 20, Issue 2, Article 4, </w:t>
      </w:r>
      <w:r w:rsidRPr="00A66A50">
        <w:t>https://scholarship.law.marquette.edu/cgi/viewcontent.cgi?article=1056&amp;context=benefits</w:t>
      </w:r>
    </w:p>
    <w:p w14:paraId="029D4689" w14:textId="77777777" w:rsidR="00B22507" w:rsidRPr="00A66A50" w:rsidRDefault="00B22507" w:rsidP="00B22507">
      <w:pPr>
        <w:rPr>
          <w:sz w:val="16"/>
        </w:rPr>
      </w:pPr>
      <w:r w:rsidRPr="00A66A50">
        <w:rPr>
          <w:sz w:val="16"/>
        </w:rPr>
        <w:t xml:space="preserve">In sum, today, </w:t>
      </w:r>
      <w:r w:rsidRPr="00684470">
        <w:rPr>
          <w:highlight w:val="green"/>
          <w:u w:val="single"/>
        </w:rPr>
        <w:t xml:space="preserve">states use one of </w:t>
      </w:r>
      <w:r w:rsidRPr="00684470">
        <w:rPr>
          <w:rStyle w:val="Emphasis"/>
          <w:highlight w:val="green"/>
        </w:rPr>
        <w:t xml:space="preserve">three </w:t>
      </w:r>
      <w:r w:rsidRPr="008B73EB">
        <w:rPr>
          <w:rStyle w:val="Emphasis"/>
          <w:highlight w:val="green"/>
        </w:rPr>
        <w:t>models</w:t>
      </w:r>
      <w:r w:rsidRPr="008B73EB">
        <w:rPr>
          <w:u w:val="single"/>
        </w:rPr>
        <w:t xml:space="preserve"> for</w:t>
      </w:r>
      <w:r w:rsidRPr="00A66A50">
        <w:rPr>
          <w:u w:val="single"/>
        </w:rPr>
        <w:t xml:space="preserve"> public </w:t>
      </w:r>
      <w:r w:rsidRPr="008B73EB">
        <w:rPr>
          <w:rStyle w:val="Emphasis"/>
        </w:rPr>
        <w:t>employees</w:t>
      </w:r>
      <w:r w:rsidRPr="00A66A50">
        <w:rPr>
          <w:sz w:val="16"/>
        </w:rPr>
        <w:t xml:space="preserve"> such as teachers: </w:t>
      </w:r>
      <w:r w:rsidRPr="00684470">
        <w:rPr>
          <w:highlight w:val="green"/>
          <w:u w:val="single"/>
        </w:rPr>
        <w:t>(a)</w:t>
      </w:r>
      <w:r w:rsidRPr="00A66A50">
        <w:rPr>
          <w:u w:val="single"/>
        </w:rPr>
        <w:t xml:space="preserve"> such </w:t>
      </w:r>
      <w:r w:rsidRPr="00684470">
        <w:rPr>
          <w:highlight w:val="green"/>
          <w:u w:val="single"/>
        </w:rPr>
        <w:t xml:space="preserve">employees have </w:t>
      </w:r>
      <w:r w:rsidRPr="008B73EB">
        <w:rPr>
          <w:rStyle w:val="Emphasis"/>
          <w:highlight w:val="green"/>
        </w:rPr>
        <w:t>no</w:t>
      </w:r>
      <w:r w:rsidRPr="008B73EB">
        <w:rPr>
          <w:u w:val="single"/>
        </w:rPr>
        <w:t xml:space="preserve"> legal </w:t>
      </w:r>
      <w:r w:rsidRPr="00684470">
        <w:rPr>
          <w:rStyle w:val="Emphasis"/>
          <w:highlight w:val="green"/>
        </w:rPr>
        <w:t xml:space="preserve">right </w:t>
      </w:r>
      <w:r w:rsidRPr="008B73EB">
        <w:rPr>
          <w:rStyle w:val="StyleUnderline"/>
          <w:highlight w:val="green"/>
        </w:rPr>
        <w:t xml:space="preserve">to </w:t>
      </w:r>
      <w:r w:rsidRPr="008B73EB">
        <w:rPr>
          <w:rStyle w:val="Emphasis"/>
          <w:highlight w:val="green"/>
        </w:rPr>
        <w:t>bargain</w:t>
      </w:r>
      <w:r w:rsidRPr="008B73EB">
        <w:rPr>
          <w:rStyle w:val="StyleUnderline"/>
          <w:highlight w:val="green"/>
        </w:rPr>
        <w:t xml:space="preserve"> or </w:t>
      </w:r>
      <w:r w:rsidRPr="008B73EB">
        <w:rPr>
          <w:rStyle w:val="Emphasis"/>
          <w:highlight w:val="green"/>
        </w:rPr>
        <w:t>strike</w:t>
      </w:r>
      <w:r w:rsidRPr="00A66A50">
        <w:rPr>
          <w:sz w:val="16"/>
        </w:rPr>
        <w:t xml:space="preserve"> (a minority approach); </w:t>
      </w:r>
      <w:r w:rsidRPr="00684470">
        <w:rPr>
          <w:highlight w:val="green"/>
          <w:u w:val="single"/>
        </w:rPr>
        <w:t>(b)</w:t>
      </w:r>
      <w:r w:rsidRPr="00A66A50">
        <w:rPr>
          <w:u w:val="single"/>
        </w:rPr>
        <w:t xml:space="preserve"> such </w:t>
      </w:r>
      <w:r w:rsidRPr="00684470">
        <w:rPr>
          <w:highlight w:val="green"/>
          <w:u w:val="single"/>
        </w:rPr>
        <w:t xml:space="preserve">employees have a </w:t>
      </w:r>
      <w:r w:rsidRPr="008B73EB">
        <w:rPr>
          <w:rStyle w:val="Emphasis"/>
          <w:highlight w:val="green"/>
        </w:rPr>
        <w:t>right to bargain</w:t>
      </w:r>
      <w:r w:rsidRPr="008B73EB">
        <w:rPr>
          <w:sz w:val="16"/>
        </w:rPr>
        <w:t xml:space="preserve">, </w:t>
      </w:r>
      <w:r w:rsidRPr="00684470">
        <w:rPr>
          <w:highlight w:val="green"/>
          <w:u w:val="single"/>
        </w:rPr>
        <w:t xml:space="preserve">and </w:t>
      </w:r>
      <w:r w:rsidRPr="00684470">
        <w:rPr>
          <w:rStyle w:val="Emphasis"/>
          <w:highlight w:val="green"/>
        </w:rPr>
        <w:t>some</w:t>
      </w:r>
      <w:r w:rsidRPr="00684470">
        <w:rPr>
          <w:highlight w:val="green"/>
          <w:u w:val="single"/>
        </w:rPr>
        <w:t xml:space="preserve"> have </w:t>
      </w:r>
      <w:r w:rsidRPr="008B73EB">
        <w:rPr>
          <w:highlight w:val="green"/>
          <w:u w:val="single"/>
        </w:rPr>
        <w:t>a</w:t>
      </w:r>
      <w:r w:rsidRPr="008B73EB">
        <w:rPr>
          <w:u w:val="single"/>
        </w:rPr>
        <w:t xml:space="preserve"> legal </w:t>
      </w:r>
      <w:r w:rsidRPr="008B73EB">
        <w:rPr>
          <w:rStyle w:val="Emphasis"/>
          <w:highlight w:val="green"/>
        </w:rPr>
        <w:t>right to strike</w:t>
      </w:r>
      <w:r w:rsidRPr="00A66A50">
        <w:rPr>
          <w:sz w:val="16"/>
        </w:rPr>
        <w:t xml:space="preserve"> (another minority approach); </w:t>
      </w:r>
      <w:r w:rsidRPr="00684470">
        <w:rPr>
          <w:highlight w:val="green"/>
          <w:u w:val="single"/>
        </w:rPr>
        <w:t>and</w:t>
      </w:r>
      <w:r w:rsidRPr="008B73EB">
        <w:rPr>
          <w:u w:val="single"/>
        </w:rPr>
        <w:t xml:space="preserve"> </w:t>
      </w:r>
      <w:r w:rsidRPr="00684470">
        <w:rPr>
          <w:highlight w:val="green"/>
          <w:u w:val="single"/>
        </w:rPr>
        <w:t>(c)</w:t>
      </w:r>
      <w:r w:rsidRPr="00A66A50">
        <w:rPr>
          <w:sz w:val="16"/>
        </w:rPr>
        <w:t xml:space="preserve"> </w:t>
      </w:r>
      <w:r w:rsidRPr="00A66A50">
        <w:rPr>
          <w:u w:val="single"/>
        </w:rPr>
        <w:t xml:space="preserve">such </w:t>
      </w:r>
      <w:r w:rsidRPr="00684470">
        <w:rPr>
          <w:highlight w:val="green"/>
          <w:u w:val="single"/>
        </w:rPr>
        <w:t xml:space="preserve">employees have a </w:t>
      </w:r>
      <w:r w:rsidRPr="00684470">
        <w:rPr>
          <w:rStyle w:val="Emphasis"/>
          <w:highlight w:val="green"/>
        </w:rPr>
        <w:t>right to bargain</w:t>
      </w:r>
      <w:r w:rsidRPr="00A66A50">
        <w:rPr>
          <w:u w:val="single"/>
        </w:rPr>
        <w:t xml:space="preserve"> </w:t>
      </w:r>
      <w:r w:rsidRPr="008B73EB">
        <w:rPr>
          <w:rStyle w:val="StyleUnderline"/>
        </w:rPr>
        <w:t xml:space="preserve">collectively </w:t>
      </w:r>
      <w:r w:rsidRPr="008B73EB">
        <w:rPr>
          <w:rStyle w:val="StyleUnderline"/>
          <w:highlight w:val="green"/>
        </w:rPr>
        <w:t xml:space="preserve">but </w:t>
      </w:r>
      <w:r w:rsidRPr="008B73EB">
        <w:rPr>
          <w:rStyle w:val="Emphasis"/>
          <w:highlight w:val="green"/>
        </w:rPr>
        <w:t>no</w:t>
      </w:r>
      <w:r w:rsidRPr="008B73EB">
        <w:rPr>
          <w:rStyle w:val="StyleUnderline"/>
          <w:highlight w:val="green"/>
        </w:rPr>
        <w:t xml:space="preserve"> </w:t>
      </w:r>
      <w:r w:rsidRPr="008B73EB">
        <w:rPr>
          <w:rStyle w:val="Emphasis"/>
          <w:highlight w:val="green"/>
        </w:rPr>
        <w:t>right to strike</w:t>
      </w:r>
      <w:r w:rsidRPr="00A66A50">
        <w:rPr>
          <w:sz w:val="16"/>
        </w:rPr>
        <w:t xml:space="preserve"> (the plurality approach).</w:t>
      </w:r>
    </w:p>
    <w:p w14:paraId="66A7B7C8" w14:textId="77777777" w:rsidR="00B22507" w:rsidRPr="008B73EB" w:rsidRDefault="00B22507" w:rsidP="00B22507">
      <w:pPr>
        <w:pStyle w:val="Heading4"/>
      </w:pPr>
      <w:r w:rsidRPr="008B73EB">
        <w:t xml:space="preserve">Having one without the other is </w:t>
      </w:r>
      <w:r w:rsidRPr="008B73EB">
        <w:rPr>
          <w:u w:val="single"/>
        </w:rPr>
        <w:t>extremely</w:t>
      </w:r>
      <w:r w:rsidRPr="008B73EB">
        <w:t xml:space="preserve"> common, both in the U.S. and globally. AND </w:t>
      </w:r>
      <w:r w:rsidRPr="008B73EB">
        <w:rPr>
          <w:u w:val="single"/>
        </w:rPr>
        <w:t>conflating</w:t>
      </w:r>
      <w:r w:rsidRPr="008B73EB">
        <w:t xml:space="preserve"> them opens </w:t>
      </w:r>
      <w:r w:rsidRPr="008B73EB">
        <w:rPr>
          <w:u w:val="single"/>
        </w:rPr>
        <w:t>floodgates</w:t>
      </w:r>
      <w:r w:rsidRPr="008B73EB">
        <w:t xml:space="preserve"> to infinite </w:t>
      </w:r>
      <w:r w:rsidRPr="008B73EB">
        <w:rPr>
          <w:u w:val="single"/>
        </w:rPr>
        <w:t>effects T</w:t>
      </w:r>
      <w:r w:rsidRPr="008B73EB">
        <w:t xml:space="preserve">. </w:t>
      </w:r>
    </w:p>
    <w:p w14:paraId="4B424E79" w14:textId="77777777" w:rsidR="00B22507" w:rsidRDefault="00B22507" w:rsidP="00B22507">
      <w:r w:rsidRPr="001A2680">
        <w:rPr>
          <w:rStyle w:val="Style13ptBold"/>
        </w:rPr>
        <w:t>Paglayan 19</w:t>
      </w:r>
      <w:r>
        <w:t xml:space="preserve"> – Assistant Professor of Political Science at the University of California, San Diego, Fellow at the Center for Global Development, Ph.D. in Political Science from Stanford University, M.A. in Public Policy from Georgetown University.</w:t>
      </w:r>
    </w:p>
    <w:p w14:paraId="49C94821" w14:textId="77777777" w:rsidR="00B22507" w:rsidRPr="001A2680" w:rsidRDefault="00B22507" w:rsidP="00B22507">
      <w:r>
        <w:t xml:space="preserve">Agustina Paglayan, “Politics Matters in Education Reform—but Not How You Think,” 6/11/2019, Center for Global Development, </w:t>
      </w:r>
      <w:r w:rsidRPr="001A2680">
        <w:t>https://www.cgdev.org/blog/politics-matters-education-reform-but-not-how-you-think</w:t>
      </w:r>
    </w:p>
    <w:p w14:paraId="49E10177" w14:textId="77777777" w:rsidR="00B22507" w:rsidRPr="00A47105" w:rsidRDefault="00B22507" w:rsidP="00B22507">
      <w:pPr>
        <w:rPr>
          <w:sz w:val="16"/>
        </w:rPr>
      </w:pPr>
      <w:r w:rsidRPr="00A47105">
        <w:rPr>
          <w:sz w:val="16"/>
        </w:rPr>
        <w:t xml:space="preserve">As I’ve documented, though, </w:t>
      </w:r>
      <w:r w:rsidRPr="00684470">
        <w:rPr>
          <w:highlight w:val="green"/>
          <w:u w:val="single"/>
        </w:rPr>
        <w:t>not all</w:t>
      </w:r>
      <w:r w:rsidRPr="008B73EB">
        <w:rPr>
          <w:rStyle w:val="StyleUnderline"/>
        </w:rPr>
        <w:t xml:space="preserve"> US </w:t>
      </w:r>
      <w:r w:rsidRPr="00684470">
        <w:rPr>
          <w:highlight w:val="green"/>
          <w:u w:val="single"/>
        </w:rPr>
        <w:t>states have</w:t>
      </w:r>
      <w:r w:rsidRPr="008B73EB">
        <w:rPr>
          <w:rStyle w:val="StyleUnderline"/>
        </w:rPr>
        <w:t xml:space="preserve"> </w:t>
      </w:r>
      <w:r w:rsidRPr="00684470">
        <w:rPr>
          <w:rStyle w:val="Emphasis"/>
          <w:highlight w:val="green"/>
        </w:rPr>
        <w:t>c</w:t>
      </w:r>
      <w:r w:rsidRPr="008B73EB">
        <w:rPr>
          <w:rStyle w:val="StyleUnderline"/>
        </w:rPr>
        <w:t xml:space="preserve">ollective </w:t>
      </w:r>
      <w:r w:rsidRPr="00684470">
        <w:rPr>
          <w:rStyle w:val="Emphasis"/>
          <w:highlight w:val="green"/>
        </w:rPr>
        <w:t>b</w:t>
      </w:r>
      <w:r w:rsidRPr="008B73EB">
        <w:rPr>
          <w:rStyle w:val="StyleUnderline"/>
        </w:rPr>
        <w:t xml:space="preserve">argaining </w:t>
      </w:r>
      <w:r w:rsidRPr="00684470">
        <w:rPr>
          <w:rStyle w:val="Emphasis"/>
          <w:highlight w:val="green"/>
        </w:rPr>
        <w:t>r</w:t>
      </w:r>
      <w:r w:rsidRPr="008B73EB">
        <w:rPr>
          <w:rStyle w:val="StyleUnderline"/>
        </w:rPr>
        <w:t>ights</w:t>
      </w:r>
      <w:r w:rsidRPr="008B73EB">
        <w:rPr>
          <w:sz w:val="16"/>
        </w:rPr>
        <w:t xml:space="preserve"> </w:t>
      </w:r>
      <w:r w:rsidRPr="00A47105">
        <w:rPr>
          <w:sz w:val="16"/>
        </w:rPr>
        <w:t xml:space="preserve">for teachers, </w:t>
      </w:r>
      <w:r w:rsidRPr="00684470">
        <w:rPr>
          <w:highlight w:val="green"/>
          <w:u w:val="single"/>
        </w:rPr>
        <w:t>and</w:t>
      </w:r>
      <w:r w:rsidRPr="00D56B8D">
        <w:rPr>
          <w:u w:val="single"/>
        </w:rPr>
        <w:t xml:space="preserve"> among </w:t>
      </w:r>
      <w:r w:rsidRPr="00684470">
        <w:rPr>
          <w:highlight w:val="green"/>
          <w:u w:val="single"/>
        </w:rPr>
        <w:t>those that do</w:t>
      </w:r>
      <w:r w:rsidRPr="00D56B8D">
        <w:rPr>
          <w:u w:val="single"/>
        </w:rPr>
        <w:t xml:space="preserve">, most </w:t>
      </w:r>
      <w:r w:rsidRPr="00684470">
        <w:rPr>
          <w:rStyle w:val="Emphasis"/>
          <w:highlight w:val="green"/>
        </w:rPr>
        <w:t>prohibit</w:t>
      </w:r>
      <w:r w:rsidRPr="00D56B8D">
        <w:rPr>
          <w:u w:val="single"/>
        </w:rPr>
        <w:t xml:space="preserve"> </w:t>
      </w:r>
      <w:r w:rsidRPr="00A47105">
        <w:rPr>
          <w:sz w:val="16"/>
        </w:rPr>
        <w:t xml:space="preserve">teacher </w:t>
      </w:r>
      <w:r w:rsidRPr="00684470">
        <w:rPr>
          <w:rStyle w:val="Emphasis"/>
          <w:highlight w:val="green"/>
        </w:rPr>
        <w:t>strikes</w:t>
      </w:r>
      <w:r w:rsidRPr="00684470">
        <w:rPr>
          <w:highlight w:val="green"/>
          <w:u w:val="single"/>
        </w:rPr>
        <w:t xml:space="preserve"> and </w:t>
      </w:r>
      <w:r w:rsidRPr="008B73EB">
        <w:rPr>
          <w:highlight w:val="green"/>
          <w:u w:val="single"/>
        </w:rPr>
        <w:t xml:space="preserve">stipulate </w:t>
      </w:r>
      <w:r w:rsidRPr="008B73EB">
        <w:rPr>
          <w:rStyle w:val="Emphasis"/>
          <w:highlight w:val="green"/>
        </w:rPr>
        <w:t>severe penalties</w:t>
      </w:r>
      <w:r w:rsidRPr="008B73EB">
        <w:rPr>
          <w:u w:val="single"/>
        </w:rPr>
        <w:t xml:space="preserve"> </w:t>
      </w:r>
      <w:r w:rsidRPr="00684470">
        <w:rPr>
          <w:u w:val="single"/>
        </w:rPr>
        <w:t>for</w:t>
      </w:r>
      <w:r w:rsidRPr="00D56B8D">
        <w:rPr>
          <w:u w:val="single"/>
        </w:rPr>
        <w:t xml:space="preserve"> unions </w:t>
      </w:r>
      <w:r w:rsidRPr="008B73EB">
        <w:rPr>
          <w:u w:val="single"/>
        </w:rPr>
        <w:t>if they go on strike</w:t>
      </w:r>
      <w:r w:rsidRPr="00A47105">
        <w:rPr>
          <w:sz w:val="16"/>
        </w:rPr>
        <w:t>—such as wage losses for teachers that strike and union decertification.</w:t>
      </w:r>
    </w:p>
    <w:p w14:paraId="58020626" w14:textId="77777777" w:rsidR="00B22507" w:rsidRPr="00A47105" w:rsidRDefault="00B22507" w:rsidP="00B22507">
      <w:pPr>
        <w:rPr>
          <w:sz w:val="16"/>
        </w:rPr>
      </w:pPr>
      <w:r w:rsidRPr="00684470">
        <w:rPr>
          <w:highlight w:val="green"/>
          <w:u w:val="single"/>
        </w:rPr>
        <w:t>We see this</w:t>
      </w:r>
      <w:r w:rsidRPr="00D56B8D">
        <w:rPr>
          <w:u w:val="single"/>
        </w:rPr>
        <w:t xml:space="preserve"> variation </w:t>
      </w:r>
      <w:r w:rsidRPr="00684470">
        <w:rPr>
          <w:highlight w:val="green"/>
          <w:u w:val="single"/>
        </w:rPr>
        <w:t>around the</w:t>
      </w:r>
      <w:r w:rsidRPr="00D56B8D">
        <w:rPr>
          <w:u w:val="single"/>
        </w:rPr>
        <w:t xml:space="preserve"> </w:t>
      </w:r>
      <w:r w:rsidRPr="00A47105">
        <w:rPr>
          <w:rStyle w:val="Emphasis"/>
        </w:rPr>
        <w:t xml:space="preserve">rest of the </w:t>
      </w:r>
      <w:r w:rsidRPr="00684470">
        <w:rPr>
          <w:rStyle w:val="Emphasis"/>
          <w:highlight w:val="green"/>
        </w:rPr>
        <w:t>world</w:t>
      </w:r>
      <w:r w:rsidRPr="00A47105">
        <w:rPr>
          <w:sz w:val="16"/>
        </w:rPr>
        <w:t xml:space="preserve">, too: about 60 percent of countries have both collective bargaining rights and strike rights, but </w:t>
      </w:r>
      <w:r w:rsidRPr="00684470">
        <w:rPr>
          <w:rStyle w:val="Emphasis"/>
          <w:highlight w:val="green"/>
        </w:rPr>
        <w:t xml:space="preserve">40 </w:t>
      </w:r>
      <w:r w:rsidRPr="008B73EB">
        <w:rPr>
          <w:rStyle w:val="Emphasis"/>
          <w:highlight w:val="green"/>
        </w:rPr>
        <w:t>percent</w:t>
      </w:r>
      <w:r w:rsidRPr="008B73EB">
        <w:rPr>
          <w:highlight w:val="green"/>
          <w:u w:val="single"/>
        </w:rPr>
        <w:t xml:space="preserve"> either have collective bargaining with </w:t>
      </w:r>
      <w:r w:rsidRPr="008B73EB">
        <w:rPr>
          <w:rStyle w:val="Emphasis"/>
          <w:highlight w:val="green"/>
        </w:rPr>
        <w:t>no strike rights</w:t>
      </w:r>
      <w:r w:rsidRPr="008B73EB">
        <w:rPr>
          <w:highlight w:val="green"/>
          <w:u w:val="single"/>
        </w:rPr>
        <w:t xml:space="preserve"> or have no</w:t>
      </w:r>
      <w:r w:rsidRPr="008B73EB">
        <w:rPr>
          <w:u w:val="single"/>
        </w:rPr>
        <w:t xml:space="preserve"> </w:t>
      </w:r>
      <w:r w:rsidRPr="00684470">
        <w:rPr>
          <w:rStyle w:val="Emphasis"/>
          <w:highlight w:val="green"/>
        </w:rPr>
        <w:t>c</w:t>
      </w:r>
      <w:r w:rsidRPr="008B73EB">
        <w:rPr>
          <w:rStyle w:val="StyleUnderline"/>
        </w:rPr>
        <w:t xml:space="preserve">ollective </w:t>
      </w:r>
      <w:r w:rsidRPr="00684470">
        <w:rPr>
          <w:rStyle w:val="Emphasis"/>
          <w:highlight w:val="green"/>
        </w:rPr>
        <w:t>b</w:t>
      </w:r>
      <w:r w:rsidRPr="008B73EB">
        <w:rPr>
          <w:rStyle w:val="StyleUnderline"/>
        </w:rPr>
        <w:t xml:space="preserve">argaining </w:t>
      </w:r>
      <w:r w:rsidRPr="00684470">
        <w:rPr>
          <w:rStyle w:val="Emphasis"/>
          <w:highlight w:val="green"/>
        </w:rPr>
        <w:t>r</w:t>
      </w:r>
      <w:r w:rsidRPr="008B73EB">
        <w:rPr>
          <w:rStyle w:val="StyleUnderline"/>
        </w:rPr>
        <w:t xml:space="preserve">ights </w:t>
      </w:r>
      <w:r w:rsidRPr="008B73EB">
        <w:rPr>
          <w:highlight w:val="green"/>
          <w:u w:val="single"/>
        </w:rPr>
        <w:t>at all</w:t>
      </w:r>
      <w:r w:rsidRPr="008B73EB">
        <w:rPr>
          <w:sz w:val="16"/>
        </w:rPr>
        <w:t>.</w:t>
      </w:r>
    </w:p>
    <w:p w14:paraId="60B2CA6D" w14:textId="77777777" w:rsidR="00B22507" w:rsidRDefault="00B22507" w:rsidP="00B22507">
      <w:pPr>
        <w:rPr>
          <w:u w:val="single"/>
        </w:rPr>
      </w:pPr>
      <w:r w:rsidRPr="00A47105">
        <w:rPr>
          <w:sz w:val="16"/>
        </w:rPr>
        <w:t xml:space="preserve">And </w:t>
      </w:r>
      <w:r w:rsidRPr="00A47105">
        <w:rPr>
          <w:u w:val="single"/>
        </w:rPr>
        <w:t xml:space="preserve">there are other relevant differences across </w:t>
      </w:r>
      <w:r w:rsidRPr="00A47105">
        <w:rPr>
          <w:sz w:val="16"/>
        </w:rPr>
        <w:t xml:space="preserve">teacher </w:t>
      </w:r>
      <w:r w:rsidRPr="00684470">
        <w:rPr>
          <w:highlight w:val="green"/>
          <w:u w:val="single"/>
        </w:rPr>
        <w:t>unions</w:t>
      </w:r>
      <w:r w:rsidRPr="00A47105">
        <w:rPr>
          <w:sz w:val="16"/>
        </w:rPr>
        <w:t xml:space="preserve">, </w:t>
      </w:r>
      <w:r w:rsidRPr="00A47105">
        <w:rPr>
          <w:u w:val="single"/>
        </w:rPr>
        <w:t xml:space="preserve">especially </w:t>
      </w:r>
      <w:r w:rsidRPr="00E47030">
        <w:rPr>
          <w:rStyle w:val="Emphasis"/>
        </w:rPr>
        <w:t>outside the US</w:t>
      </w:r>
      <w:r w:rsidRPr="00A47105">
        <w:rPr>
          <w:u w:val="single"/>
        </w:rPr>
        <w:t xml:space="preserve">: some </w:t>
      </w:r>
      <w:r w:rsidRPr="00684470">
        <w:rPr>
          <w:highlight w:val="green"/>
          <w:u w:val="single"/>
        </w:rPr>
        <w:t xml:space="preserve">are </w:t>
      </w:r>
      <w:r w:rsidRPr="00684470">
        <w:rPr>
          <w:rStyle w:val="Emphasis"/>
          <w:highlight w:val="green"/>
        </w:rPr>
        <w:t>coopted</w:t>
      </w:r>
      <w:r w:rsidRPr="00684470">
        <w:rPr>
          <w:highlight w:val="green"/>
          <w:u w:val="single"/>
        </w:rPr>
        <w:t xml:space="preserve"> </w:t>
      </w:r>
      <w:r w:rsidRPr="00E47030">
        <w:rPr>
          <w:highlight w:val="green"/>
          <w:u w:val="single"/>
        </w:rPr>
        <w:t>by</w:t>
      </w:r>
      <w:r w:rsidRPr="00E47030">
        <w:rPr>
          <w:u w:val="single"/>
        </w:rPr>
        <w:t xml:space="preserve"> a </w:t>
      </w:r>
      <w:r w:rsidRPr="00684470">
        <w:rPr>
          <w:rStyle w:val="Emphasis"/>
          <w:highlight w:val="green"/>
        </w:rPr>
        <w:t>political party</w:t>
      </w:r>
      <w:r w:rsidRPr="00684470">
        <w:rPr>
          <w:highlight w:val="green"/>
          <w:u w:val="single"/>
        </w:rPr>
        <w:t xml:space="preserve"> </w:t>
      </w:r>
      <w:r w:rsidRPr="00E47030">
        <w:rPr>
          <w:highlight w:val="green"/>
          <w:u w:val="single"/>
        </w:rPr>
        <w:t>or</w:t>
      </w:r>
      <w:r w:rsidRPr="00E47030">
        <w:rPr>
          <w:u w:val="single"/>
        </w:rPr>
        <w:t xml:space="preserve"> </w:t>
      </w:r>
      <w:r w:rsidRPr="00E47030">
        <w:rPr>
          <w:rStyle w:val="Emphasis"/>
        </w:rPr>
        <w:t xml:space="preserve">autocratic </w:t>
      </w:r>
      <w:r w:rsidRPr="00684470">
        <w:rPr>
          <w:rStyle w:val="Emphasis"/>
          <w:highlight w:val="green"/>
        </w:rPr>
        <w:t>regime</w:t>
      </w:r>
      <w:r w:rsidRPr="00A47105">
        <w:rPr>
          <w:u w:val="single"/>
        </w:rPr>
        <w:t>, while others remain politically autonomous</w:t>
      </w:r>
      <w:r w:rsidRPr="00A47105">
        <w:rPr>
          <w:sz w:val="16"/>
        </w:rPr>
        <w:t xml:space="preserve">. Can we really blame coopted unions for the absence of education reforms? Or </w:t>
      </w:r>
      <w:r w:rsidRPr="00E47030">
        <w:rPr>
          <w:highlight w:val="green"/>
          <w:u w:val="single"/>
        </w:rPr>
        <w:t>should we seek</w:t>
      </w:r>
      <w:r w:rsidRPr="00E47030">
        <w:rPr>
          <w:u w:val="single"/>
        </w:rPr>
        <w:t xml:space="preserve"> an explanation for the </w:t>
      </w:r>
      <w:r w:rsidRPr="00E47030">
        <w:rPr>
          <w:rStyle w:val="Emphasis"/>
        </w:rPr>
        <w:t xml:space="preserve">lack of </w:t>
      </w:r>
      <w:r w:rsidRPr="00E47030">
        <w:rPr>
          <w:rStyle w:val="Emphasis"/>
          <w:highlight w:val="green"/>
        </w:rPr>
        <w:t>reform</w:t>
      </w:r>
      <w:r w:rsidRPr="00E47030">
        <w:rPr>
          <w:highlight w:val="green"/>
          <w:u w:val="single"/>
        </w:rPr>
        <w:t xml:space="preserve"> by</w:t>
      </w:r>
      <w:r w:rsidRPr="00E47030">
        <w:rPr>
          <w:u w:val="single"/>
        </w:rPr>
        <w:t xml:space="preserve"> looking at the </w:t>
      </w:r>
      <w:r w:rsidRPr="00E47030">
        <w:rPr>
          <w:rStyle w:val="Emphasis"/>
          <w:highlight w:val="green"/>
        </w:rPr>
        <w:t>incentives</w:t>
      </w:r>
      <w:r w:rsidRPr="00E47030">
        <w:rPr>
          <w:highlight w:val="green"/>
          <w:u w:val="single"/>
        </w:rPr>
        <w:t xml:space="preserve"> of</w:t>
      </w:r>
      <w:r w:rsidRPr="00E47030">
        <w:rPr>
          <w:u w:val="single"/>
        </w:rPr>
        <w:t xml:space="preserve"> the </w:t>
      </w:r>
      <w:r w:rsidRPr="00E47030">
        <w:rPr>
          <w:rStyle w:val="Emphasis"/>
          <w:highlight w:val="green"/>
        </w:rPr>
        <w:t>political party</w:t>
      </w:r>
      <w:r w:rsidRPr="00A47105">
        <w:rPr>
          <w:u w:val="single"/>
        </w:rPr>
        <w:t xml:space="preserve"> or regime that controls these unions?</w:t>
      </w:r>
    </w:p>
    <w:p w14:paraId="460CA3A5" w14:textId="77777777" w:rsidR="00B22507" w:rsidRDefault="00B22507" w:rsidP="00B22507">
      <w:pPr>
        <w:pStyle w:val="Heading4"/>
      </w:pPr>
      <w:r w:rsidRPr="005D2F87">
        <w:t>And, yo</w:t>
      </w:r>
      <w:r>
        <w:t xml:space="preserve">u </w:t>
      </w:r>
      <w:r>
        <w:rPr>
          <w:u w:val="single"/>
        </w:rPr>
        <w:t>know</w:t>
      </w:r>
      <w:r>
        <w:t xml:space="preserve"> that’s true because </w:t>
      </w:r>
      <w:r>
        <w:rPr>
          <w:u w:val="single"/>
        </w:rPr>
        <w:t>federal workers</w:t>
      </w:r>
      <w:r>
        <w:t xml:space="preserve"> had the right to </w:t>
      </w:r>
      <w:r>
        <w:rPr>
          <w:u w:val="single"/>
        </w:rPr>
        <w:t>collectively bargain</w:t>
      </w:r>
      <w:r>
        <w:t xml:space="preserve"> despite </w:t>
      </w:r>
      <w:r>
        <w:rPr>
          <w:u w:val="single"/>
        </w:rPr>
        <w:t>not</w:t>
      </w:r>
      <w:r w:rsidRPr="005D2F87">
        <w:t xml:space="preserve"> having</w:t>
      </w:r>
      <w:r>
        <w:t xml:space="preserve"> the right to </w:t>
      </w:r>
      <w:r>
        <w:rPr>
          <w:u w:val="single"/>
        </w:rPr>
        <w:t>strike</w:t>
      </w:r>
      <w:r>
        <w:t xml:space="preserve">. </w:t>
      </w:r>
    </w:p>
    <w:p w14:paraId="6DEEC7EE" w14:textId="77777777" w:rsidR="00B22507" w:rsidRPr="000815EB" w:rsidRDefault="00B22507" w:rsidP="00B22507">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7C78F13D" w14:textId="77777777" w:rsidR="00B22507" w:rsidRPr="008263B6" w:rsidRDefault="00B22507" w:rsidP="00B22507">
      <w:r>
        <w:t>Debra D’Agostino, “</w:t>
      </w:r>
      <w:r w:rsidRPr="00EF3813">
        <w:rPr>
          <w:rStyle w:val="StyleUnderline"/>
        </w:rPr>
        <w:t>Why Feds Don’t Strike</w:t>
      </w:r>
      <w:r>
        <w:t>,” Government Executive, 01-25-2019, https://www.govexec.com/management/2019/01/why-feds-dont-strike/154438/</w:t>
      </w:r>
    </w:p>
    <w:p w14:paraId="46CBB40F" w14:textId="77777777" w:rsidR="00B22507" w:rsidRPr="00827E3E" w:rsidRDefault="00B22507" w:rsidP="00B22507">
      <w:pPr>
        <w:rPr>
          <w:sz w:val="16"/>
        </w:rPr>
      </w:pPr>
      <w:r w:rsidRPr="00EF3813">
        <w:rPr>
          <w:rStyle w:val="StyleUnderline"/>
        </w:rPr>
        <w:t>It</w:t>
      </w:r>
      <w:r w:rsidRPr="006F43CA">
        <w:rPr>
          <w:rStyle w:val="StyleUnderline"/>
        </w:rPr>
        <w:t>’s</w:t>
      </w:r>
      <w:r w:rsidRPr="00EF3813">
        <w:rPr>
          <w:rStyle w:val="StyleUnderline"/>
        </w:rPr>
        <w:t xml:space="preserve"> </w:t>
      </w:r>
      <w:r w:rsidRPr="00827E3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827E3E">
        <w:rPr>
          <w:rStyle w:val="StyleUnderline"/>
          <w:highlight w:val="green"/>
        </w:rPr>
        <w:t>specifies</w:t>
      </w:r>
      <w:r w:rsidRPr="00827E3E">
        <w:rPr>
          <w:sz w:val="16"/>
        </w:rPr>
        <w:t xml:space="preserve"> that </w:t>
      </w:r>
      <w:r w:rsidRPr="00827E3E">
        <w:rPr>
          <w:rStyle w:val="StyleUnderline"/>
          <w:highlight w:val="green"/>
        </w:rPr>
        <w:t xml:space="preserve">federal employees may </w:t>
      </w:r>
      <w:r w:rsidRPr="00827E3E">
        <w:rPr>
          <w:rStyle w:val="Emphasis"/>
          <w:highlight w:val="green"/>
        </w:rPr>
        <w:t>not</w:t>
      </w:r>
      <w:r w:rsidRPr="00EF3813">
        <w:rPr>
          <w:rStyle w:val="StyleUnderline"/>
        </w:rPr>
        <w:t xml:space="preserve"> participate in a </w:t>
      </w:r>
      <w:r w:rsidRPr="006F43CA">
        <w:rPr>
          <w:rStyle w:val="Emphasis"/>
          <w:highlight w:val="green"/>
        </w:rPr>
        <w:t>strike</w:t>
      </w:r>
      <w:r w:rsidRPr="00827E3E">
        <w:rPr>
          <w:sz w:val="16"/>
        </w:rPr>
        <w:t xml:space="preserve">, </w:t>
      </w:r>
      <w:r w:rsidRPr="006F43CA">
        <w:rPr>
          <w:rStyle w:val="Emphasis"/>
          <w:highlight w:val="green"/>
        </w:rPr>
        <w:t>assert</w:t>
      </w:r>
      <w:r w:rsidRPr="006F43CA">
        <w:rPr>
          <w:rStyle w:val="StyleUnderline"/>
          <w:highlight w:val="green"/>
        </w:rPr>
        <w:t xml:space="preserve"> the </w:t>
      </w:r>
      <w:r w:rsidRPr="006F43CA">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827E3E">
        <w:rPr>
          <w:rStyle w:val="StyleUnderline"/>
          <w:highlight w:val="green"/>
        </w:rPr>
        <w:t xml:space="preserve">it a </w:t>
      </w:r>
      <w:r w:rsidRPr="00827E3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w:t>
      </w:r>
      <w:r w:rsidRPr="00A97EF3">
        <w:rPr>
          <w:rStyle w:val="Emphasis"/>
        </w:rPr>
        <w:t>against</w:t>
      </w:r>
      <w:r w:rsidRPr="00A97EF3">
        <w:rPr>
          <w:rStyle w:val="StyleUnderline"/>
        </w:rPr>
        <w:t xml:space="preserve"> the United States or belong to a union that asserts the right to strike against the United States</w:t>
      </w:r>
      <w:r w:rsidRPr="00A97EF3">
        <w:rPr>
          <w:sz w:val="16"/>
        </w:rPr>
        <w:t xml:space="preserve">. What’s more, </w:t>
      </w:r>
      <w:r w:rsidRPr="00A97EF3">
        <w:rPr>
          <w:rStyle w:val="StyleUnderline"/>
        </w:rPr>
        <w:t xml:space="preserve">the </w:t>
      </w:r>
      <w:r w:rsidRPr="00A97EF3">
        <w:rPr>
          <w:rStyle w:val="Emphasis"/>
        </w:rPr>
        <w:t>O</w:t>
      </w:r>
      <w:r w:rsidRPr="00A97EF3">
        <w:rPr>
          <w:rStyle w:val="StyleUnderline"/>
        </w:rPr>
        <w:t xml:space="preserve">ffice of </w:t>
      </w:r>
      <w:r w:rsidRPr="00A97EF3">
        <w:rPr>
          <w:rStyle w:val="Emphasis"/>
        </w:rPr>
        <w:t>P</w:t>
      </w:r>
      <w:r w:rsidRPr="00A97EF3">
        <w:rPr>
          <w:rStyle w:val="StyleUnderline"/>
        </w:rPr>
        <w:t xml:space="preserve">ersonnel </w:t>
      </w:r>
      <w:r w:rsidRPr="00A97EF3">
        <w:rPr>
          <w:rStyle w:val="Emphasis"/>
        </w:rPr>
        <w:t>M</w:t>
      </w:r>
      <w:r w:rsidRPr="00A97EF3">
        <w:rPr>
          <w:rStyle w:val="StyleUnderline"/>
        </w:rPr>
        <w:t xml:space="preserve">anagement can declare an individual who participates in a strike </w:t>
      </w:r>
      <w:r w:rsidRPr="00A97EF3">
        <w:rPr>
          <w:rStyle w:val="Emphasis"/>
        </w:rPr>
        <w:t>unsuitable</w:t>
      </w:r>
      <w:r w:rsidRPr="00A97EF3">
        <w:rPr>
          <w:rStyle w:val="StyleUnderline"/>
        </w:rPr>
        <w:t xml:space="preserve"> for </w:t>
      </w:r>
      <w:r w:rsidRPr="00A97EF3">
        <w:rPr>
          <w:rStyle w:val="Emphasis"/>
        </w:rPr>
        <w:t>federal employment</w:t>
      </w:r>
      <w:r w:rsidRPr="00A97EF3">
        <w:rPr>
          <w:sz w:val="16"/>
        </w:rPr>
        <w:t xml:space="preserve">. </w:t>
      </w:r>
      <w:r w:rsidRPr="00A97EF3">
        <w:rPr>
          <w:rStyle w:val="Emphasis"/>
        </w:rPr>
        <w:t>Forever</w:t>
      </w:r>
      <w:r w:rsidRPr="00A97EF3">
        <w:rPr>
          <w:sz w:val="16"/>
        </w:rPr>
        <w:t>.</w:t>
      </w:r>
    </w:p>
    <w:p w14:paraId="21B1C13C" w14:textId="77777777" w:rsidR="00B22507" w:rsidRPr="00FD0E7A" w:rsidRDefault="00B22507" w:rsidP="00B22507"/>
    <w:p w14:paraId="3B4EDA7D" w14:textId="77777777" w:rsidR="00B22507" w:rsidRPr="00B01F43" w:rsidRDefault="00B22507" w:rsidP="00B22507">
      <w:pPr>
        <w:keepNext/>
        <w:keepLines/>
        <w:spacing w:before="40"/>
        <w:outlineLvl w:val="3"/>
        <w:rPr>
          <w:rFonts w:eastAsia="Times New Roman" w:cs="Times New Roman"/>
          <w:b/>
          <w:iCs/>
          <w:sz w:val="26"/>
        </w:rPr>
      </w:pPr>
      <w:r>
        <w:rPr>
          <w:rFonts w:eastAsia="Times New Roman" w:cs="Times New Roman"/>
          <w:b/>
          <w:iCs/>
          <w:sz w:val="26"/>
        </w:rPr>
        <w:t>Kitagwa is a sentence fragment – doesn’t speak to theis question at all – ALSO says it would strnthn CB autonomy not rights – precision=</w:t>
      </w:r>
    </w:p>
    <w:p w14:paraId="5B20B005" w14:textId="77777777" w:rsidR="00B22507" w:rsidRPr="00B01F43" w:rsidRDefault="00B22507" w:rsidP="00B22507">
      <w:pPr>
        <w:rPr>
          <w:rFonts w:eastAsia="Calibri"/>
        </w:rPr>
      </w:pPr>
      <w:r w:rsidRPr="00B01F43">
        <w:rPr>
          <w:rFonts w:eastAsia="Calibri"/>
          <w:b/>
          <w:bCs/>
          <w:sz w:val="26"/>
        </w:rPr>
        <w:t>Kitagawa ‘13</w:t>
      </w:r>
      <w:r w:rsidRPr="00B01F43">
        <w:rPr>
          <w:rFonts w:eastAsia="Calibri"/>
          <w:b/>
          <w:bCs/>
          <w:sz w:val="26"/>
          <w:lang w:val="it-IT"/>
        </w:rPr>
        <w:t xml:space="preserve"> </w:t>
      </w:r>
      <w:r w:rsidRPr="00B01F43">
        <w:rPr>
          <w:rFonts w:eastAsia="Calibri"/>
        </w:rPr>
        <w:t>[Kota and Arata Uemura; M.A. Candidate at Kyoto University. J.D. Candidate at Kyoto University. “General statutory minimum wage debate in Germany: Degrees of political intervention in collective bargaining autonomy.” The Kyoto Economic Review, Vol. 82, No. 1/2, pp. 59-91. https://www.jstor.org/stable/24898512’]</w:t>
      </w:r>
    </w:p>
    <w:p w14:paraId="100D9C04" w14:textId="77777777" w:rsidR="00B22507" w:rsidRPr="00B01F43" w:rsidRDefault="00B22507" w:rsidP="00B22507">
      <w:pPr>
        <w:rPr>
          <w:rFonts w:eastAsia="Calibri"/>
          <w:sz w:val="16"/>
        </w:rPr>
      </w:pPr>
      <w:r w:rsidRPr="00B01F43">
        <w:rPr>
          <w:rFonts w:eastAsia="Calibri"/>
          <w:sz w:val="16"/>
        </w:rPr>
        <w:t xml:space="preserve">Moreover, outside the focus of this article—namely, the process of con flict and compromise, until the 2013 coalitional agreement—the legislative bill containing general minimum-wage law was considered an act that would </w:t>
      </w:r>
      <w:r w:rsidRPr="00B01F43">
        <w:rPr>
          <w:rFonts w:eastAsia="Calibri"/>
          <w:highlight w:val="cyan"/>
          <w:u w:val="single"/>
        </w:rPr>
        <w:t>"</w:t>
      </w:r>
      <w:r w:rsidRPr="00B01F43">
        <w:rPr>
          <w:rFonts w:eastAsia="Calibri"/>
          <w:b/>
          <w:iCs/>
          <w:sz w:val="24"/>
          <w:highlight w:val="cyan"/>
          <w:u w:val="single"/>
        </w:rPr>
        <w:t>strengthen</w:t>
      </w:r>
      <w:r w:rsidRPr="00B01F43">
        <w:rPr>
          <w:rFonts w:eastAsia="Calibri"/>
          <w:u w:val="single"/>
        </w:rPr>
        <w:t xml:space="preserve"> the </w:t>
      </w:r>
      <w:r w:rsidRPr="005A0CE6">
        <w:rPr>
          <w:rStyle w:val="Emphasis"/>
          <w:highlight w:val="green"/>
        </w:rPr>
        <w:t>collective bargaining autonomy</w:t>
      </w:r>
      <w:r w:rsidRPr="00B01F43">
        <w:rPr>
          <w:rFonts w:eastAsia="Calibri"/>
          <w:sz w:val="16"/>
        </w:rPr>
        <w:t xml:space="preserve">." </w:t>
      </w:r>
      <w:r w:rsidRPr="00B01F43">
        <w:rPr>
          <w:rFonts w:eastAsia="Calibri"/>
          <w:u w:val="single"/>
        </w:rPr>
        <w:t xml:space="preserve">Concrete </w:t>
      </w:r>
      <w:r w:rsidRPr="00B01F43">
        <w:rPr>
          <w:rFonts w:eastAsia="Calibri"/>
          <w:highlight w:val="cyan"/>
          <w:u w:val="single"/>
        </w:rPr>
        <w:t>definitions</w:t>
      </w:r>
      <w:r w:rsidRPr="00B01F43">
        <w:rPr>
          <w:rFonts w:eastAsia="Calibri"/>
          <w:u w:val="single"/>
        </w:rPr>
        <w:t xml:space="preserve"> of the term "</w:t>
      </w:r>
      <w:r w:rsidRPr="00B01F43">
        <w:rPr>
          <w:rFonts w:eastAsia="Calibri"/>
          <w:b/>
          <w:iCs/>
          <w:sz w:val="24"/>
          <w:u w:val="single"/>
        </w:rPr>
        <w:t>strengthen</w:t>
      </w:r>
      <w:r w:rsidRPr="00B01F43">
        <w:rPr>
          <w:rFonts w:eastAsia="Calibri"/>
          <w:u w:val="single"/>
        </w:rPr>
        <w:t xml:space="preserve">" mainly </w:t>
      </w:r>
      <w:r w:rsidRPr="00B01F43">
        <w:rPr>
          <w:rFonts w:eastAsia="Calibri"/>
          <w:highlight w:val="cyan"/>
          <w:u w:val="single"/>
        </w:rPr>
        <w:t xml:space="preserve">connote the </w:t>
      </w:r>
      <w:r w:rsidRPr="00B01F43">
        <w:rPr>
          <w:rFonts w:eastAsia="Calibri"/>
          <w:b/>
          <w:iCs/>
          <w:sz w:val="24"/>
          <w:highlight w:val="cyan"/>
          <w:u w:val="single"/>
        </w:rPr>
        <w:t>creation</w:t>
      </w:r>
      <w:r w:rsidRPr="00B01F43">
        <w:rPr>
          <w:rFonts w:eastAsia="Calibri"/>
          <w:highlight w:val="cyan"/>
          <w:u w:val="single"/>
        </w:rPr>
        <w:t xml:space="preserve"> of a framework</w:t>
      </w:r>
      <w:r w:rsidRPr="00B01F43">
        <w:rPr>
          <w:rFonts w:eastAsia="Calibri"/>
          <w:u w:val="single"/>
        </w:rPr>
        <w:t xml:space="preserve"> of collective bargaining</w:t>
      </w:r>
      <w:r w:rsidRPr="00B01F43">
        <w:rPr>
          <w:rFonts w:eastAsia="Calibri"/>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75270404" w14:textId="77777777" w:rsidR="00B22507" w:rsidRPr="006E60F1" w:rsidRDefault="00B22507" w:rsidP="00B22507"/>
    <w:p w14:paraId="7B15CD49" w14:textId="77777777" w:rsidR="00B22507" w:rsidRPr="001279B2" w:rsidRDefault="00B22507" w:rsidP="00B22507">
      <w:pPr>
        <w:pStyle w:val="Heading4"/>
        <w:rPr>
          <w:b w:val="0"/>
          <w:bCs/>
        </w:rPr>
      </w:pPr>
      <w:r>
        <w:t xml:space="preserve">That’s the </w:t>
      </w:r>
      <w:r>
        <w:rPr>
          <w:u w:val="single"/>
        </w:rPr>
        <w:t>gold standard</w:t>
      </w:r>
      <w:r>
        <w:t xml:space="preserve"> of the topic. </w:t>
      </w:r>
      <w:r>
        <w:rPr>
          <w:b w:val="0"/>
          <w:bCs/>
        </w:rPr>
        <w:t xml:space="preserve">It’s labor law’s </w:t>
      </w:r>
      <w:r>
        <w:rPr>
          <w:b w:val="0"/>
          <w:bCs/>
          <w:u w:val="single"/>
        </w:rPr>
        <w:t>doctrinal bedrock</w:t>
      </w:r>
      <w:r>
        <w:rPr>
          <w:b w:val="0"/>
          <w:bCs/>
        </w:rPr>
        <w:t xml:space="preserve">. </w:t>
      </w:r>
    </w:p>
    <w:p w14:paraId="0E7160BC" w14:textId="77777777" w:rsidR="00B22507" w:rsidRPr="00B32AD0" w:rsidRDefault="00B22507" w:rsidP="00B22507">
      <w:r w:rsidRPr="00C13A47">
        <w:rPr>
          <w:rStyle w:val="Style13ptBold"/>
        </w:rPr>
        <w:t>Racabi 24</w:t>
      </w:r>
      <w:r>
        <w:t xml:space="preserve"> – Associate Professor, School of Industrial and Labor Relations, Cornell University. Associate Faculty, Cornell Law School. J.S.D., Harvard. L.L.B., Haifa University. </w:t>
      </w:r>
    </w:p>
    <w:p w14:paraId="2E98BF79" w14:textId="77777777" w:rsidR="00B22507" w:rsidRPr="00B45177" w:rsidRDefault="00B22507" w:rsidP="00B22507">
      <w:r>
        <w:t xml:space="preserve">Gali Racabi, “Balancing is for Suckers,” Cornell Law Review, Vol. 109:63, 2024, </w:t>
      </w:r>
      <w:r w:rsidRPr="00B45177">
        <w:t>https://publications.lawschool.cornell.edu/lawreview/wp-content/uploads/sites/2/2024/01/Racabi-final.pdf</w:t>
      </w:r>
    </w:p>
    <w:p w14:paraId="34F6611F" w14:textId="77777777" w:rsidR="00B22507" w:rsidRPr="00D541FB" w:rsidRDefault="00B22507" w:rsidP="00B22507">
      <w:pPr>
        <w:rPr>
          <w:rStyle w:val="StyleUnderline"/>
        </w:rPr>
      </w:pPr>
      <w:r w:rsidRPr="00D541FB">
        <w:rPr>
          <w:rStyle w:val="Emphasis"/>
          <w:highlight w:val="green"/>
        </w:rPr>
        <w:t>Balancing</w:t>
      </w:r>
      <w:r w:rsidRPr="00D541FB">
        <w:rPr>
          <w:rStyle w:val="StyleUnderline"/>
          <w:highlight w:val="green"/>
        </w:rPr>
        <w:t xml:space="preserve"> seems inherent in </w:t>
      </w:r>
      <w:r w:rsidRPr="00D541FB">
        <w:rPr>
          <w:rStyle w:val="Emphasis"/>
          <w:highlight w:val="green"/>
        </w:rPr>
        <w:t>how</w:t>
      </w:r>
      <w:r w:rsidRPr="00D541FB">
        <w:rPr>
          <w:rStyle w:val="StyleUnderline"/>
          <w:highlight w:val="green"/>
        </w:rPr>
        <w:t xml:space="preserve"> </w:t>
      </w:r>
      <w:r w:rsidRPr="00D541FB">
        <w:rPr>
          <w:rStyle w:val="Emphasis"/>
          <w:highlight w:val="green"/>
        </w:rPr>
        <w:t>courts</w:t>
      </w:r>
      <w:r w:rsidRPr="00D541FB">
        <w:rPr>
          <w:rStyle w:val="StyleUnderline"/>
        </w:rPr>
        <w:t xml:space="preserve">, </w:t>
      </w:r>
      <w:r w:rsidRPr="00D541FB">
        <w:rPr>
          <w:rStyle w:val="Emphasis"/>
          <w:highlight w:val="green"/>
        </w:rPr>
        <w:t>agencies</w:t>
      </w:r>
      <w:r w:rsidRPr="00D541FB">
        <w:rPr>
          <w:rStyle w:val="StyleUnderline"/>
        </w:rPr>
        <w:t xml:space="preserve">, </w:t>
      </w:r>
      <w:r w:rsidRPr="00D541FB">
        <w:rPr>
          <w:rStyle w:val="Emphasis"/>
          <w:highlight w:val="green"/>
        </w:rPr>
        <w:t>lawyers</w:t>
      </w:r>
      <w:r w:rsidRPr="00D541FB">
        <w:rPr>
          <w:rStyle w:val="StyleUnderline"/>
        </w:rPr>
        <w:t xml:space="preserve">, </w:t>
      </w:r>
      <w:r w:rsidRPr="00D541FB">
        <w:rPr>
          <w:rStyle w:val="StyleUnderline"/>
          <w:highlight w:val="green"/>
        </w:rPr>
        <w:t xml:space="preserve">and </w:t>
      </w:r>
      <w:r w:rsidRPr="00D541FB">
        <w:rPr>
          <w:rStyle w:val="Emphasis"/>
          <w:highlight w:val="green"/>
        </w:rPr>
        <w:t>scholars</w:t>
      </w:r>
      <w:r w:rsidRPr="00D541FB">
        <w:rPr>
          <w:rStyle w:val="StyleUnderline"/>
        </w:rPr>
        <w:t xml:space="preserve"> think and </w:t>
      </w:r>
      <w:r w:rsidRPr="00D541FB">
        <w:rPr>
          <w:rStyle w:val="StyleUnderline"/>
          <w:highlight w:val="green"/>
        </w:rPr>
        <w:t xml:space="preserve">practice </w:t>
      </w:r>
      <w:r w:rsidRPr="00D541FB">
        <w:rPr>
          <w:rStyle w:val="Emphasis"/>
          <w:highlight w:val="green"/>
        </w:rPr>
        <w:t>labor law</w:t>
      </w:r>
      <w:r w:rsidRPr="00D541FB">
        <w:rPr>
          <w:rStyle w:val="StyleUnderline"/>
        </w:rPr>
        <w:t xml:space="preserve">. </w:t>
      </w:r>
      <w:r w:rsidRPr="00D541FB">
        <w:rPr>
          <w:rStyle w:val="StyleUnderline"/>
          <w:highlight w:val="green"/>
        </w:rPr>
        <w:t xml:space="preserve">in some </w:t>
      </w:r>
      <w:r w:rsidRPr="00D541FB">
        <w:rPr>
          <w:rStyle w:val="Emphasis"/>
          <w:highlight w:val="green"/>
        </w:rPr>
        <w:t>fundamental</w:t>
      </w:r>
      <w:r w:rsidRPr="00D541FB">
        <w:rPr>
          <w:rStyle w:val="StyleUnderline"/>
          <w:highlight w:val="green"/>
        </w:rPr>
        <w:t xml:space="preserve"> way</w:t>
      </w:r>
      <w:r w:rsidRPr="00D541FB">
        <w:rPr>
          <w:rStyle w:val="StyleUnderline"/>
        </w:rPr>
        <w:t xml:space="preserve">, </w:t>
      </w:r>
      <w:r w:rsidRPr="001279B2">
        <w:rPr>
          <w:rStyle w:val="StyleUnderline"/>
          <w:sz w:val="26"/>
          <w:szCs w:val="26"/>
          <w:highlight w:val="green"/>
        </w:rPr>
        <w:t xml:space="preserve">balancing is </w:t>
      </w:r>
      <w:r w:rsidRPr="001279B2">
        <w:rPr>
          <w:rStyle w:val="Emphasis"/>
          <w:sz w:val="26"/>
          <w:szCs w:val="26"/>
          <w:highlight w:val="green"/>
        </w:rPr>
        <w:t>what</w:t>
      </w:r>
      <w:r w:rsidRPr="001279B2">
        <w:rPr>
          <w:rStyle w:val="StyleUnderline"/>
          <w:sz w:val="26"/>
          <w:szCs w:val="26"/>
          <w:highlight w:val="green"/>
        </w:rPr>
        <w:t xml:space="preserve"> </w:t>
      </w:r>
      <w:r w:rsidRPr="001279B2">
        <w:rPr>
          <w:rStyle w:val="Emphasis"/>
          <w:highlight w:val="green"/>
        </w:rPr>
        <w:t>labor law</w:t>
      </w:r>
      <w:r w:rsidRPr="001279B2">
        <w:rPr>
          <w:rStyle w:val="StyleUnderline"/>
          <w:sz w:val="26"/>
          <w:szCs w:val="26"/>
          <w:highlight w:val="green"/>
        </w:rPr>
        <w:t xml:space="preserve"> </w:t>
      </w:r>
      <w:r w:rsidRPr="001279B2">
        <w:rPr>
          <w:rStyle w:val="Emphasis"/>
          <w:sz w:val="26"/>
          <w:szCs w:val="26"/>
          <w:highlight w:val="green"/>
        </w:rPr>
        <w:t>is</w:t>
      </w:r>
      <w:r w:rsidRPr="00D541FB">
        <w:rPr>
          <w:rStyle w:val="StyleUnderline"/>
        </w:rPr>
        <w:t xml:space="preserve"> about.</w:t>
      </w:r>
      <w:r w:rsidRPr="00D541FB">
        <w:rPr>
          <w:sz w:val="16"/>
        </w:rPr>
        <w:t xml:space="preserve"> This Part highlights some of the more influential explicit and </w:t>
      </w:r>
      <w:r w:rsidRPr="00D541FB">
        <w:rPr>
          <w:rStyle w:val="StyleUnderline"/>
        </w:rPr>
        <w:t>implicit balancing cases</w:t>
      </w:r>
      <w:r w:rsidRPr="00D541FB">
        <w:rPr>
          <w:sz w:val="16"/>
        </w:rPr>
        <w:t xml:space="preserve">. Implicit cases </w:t>
      </w:r>
      <w:r w:rsidRPr="00D541FB">
        <w:rPr>
          <w:rStyle w:val="StyleUnderline"/>
        </w:rPr>
        <w:t>are ones in which employers’ interests are identified explicitly, but the method of balancing or the fact of balancing is implicit.</w:t>
      </w:r>
      <w:r w:rsidRPr="00D541FB">
        <w:rPr>
          <w:sz w:val="16"/>
        </w:rPr>
        <w:t xml:space="preserve"> The </w:t>
      </w:r>
      <w:r w:rsidRPr="00D541FB">
        <w:rPr>
          <w:rStyle w:val="StyleUnderline"/>
        </w:rPr>
        <w:t>explicit ones are those in which those two stages</w:t>
      </w:r>
      <w:r w:rsidRPr="00D541FB">
        <w:rPr>
          <w:sz w:val="16"/>
        </w:rPr>
        <w:t xml:space="preserve">, or the goal of a balanced outcome, </w:t>
      </w:r>
      <w:r w:rsidRPr="00D541FB">
        <w:rPr>
          <w:rStyle w:val="StyleUnderline"/>
        </w:rPr>
        <w:t xml:space="preserve">are straightforward. </w:t>
      </w:r>
    </w:p>
    <w:p w14:paraId="6AF8A5C5" w14:textId="77777777" w:rsidR="00B22507" w:rsidRPr="00D541FB" w:rsidRDefault="00B22507" w:rsidP="00B22507">
      <w:pPr>
        <w:rPr>
          <w:sz w:val="16"/>
        </w:rPr>
      </w:pPr>
      <w:r w:rsidRPr="00D541FB">
        <w:rPr>
          <w:sz w:val="16"/>
        </w:rPr>
        <w:t xml:space="preserve">The goal of collecting these </w:t>
      </w:r>
      <w:r w:rsidRPr="00D541FB">
        <w:rPr>
          <w:rStyle w:val="StyleUnderline"/>
          <w:highlight w:val="green"/>
        </w:rPr>
        <w:t>examples</w:t>
      </w:r>
      <w:r w:rsidRPr="00D541FB">
        <w:rPr>
          <w:sz w:val="16"/>
        </w:rPr>
        <w:t xml:space="preserve"> is to </w:t>
      </w:r>
      <w:r w:rsidRPr="00D541FB">
        <w:rPr>
          <w:rStyle w:val="StyleUnderline"/>
          <w:highlight w:val="green"/>
        </w:rPr>
        <w:t xml:space="preserve">demonstrate the </w:t>
      </w:r>
      <w:r w:rsidRPr="00D541FB">
        <w:rPr>
          <w:rStyle w:val="Emphasis"/>
          <w:highlight w:val="green"/>
        </w:rPr>
        <w:t>pervasiveness</w:t>
      </w:r>
      <w:r w:rsidRPr="00D541FB">
        <w:rPr>
          <w:rStyle w:val="StyleUnderline"/>
          <w:highlight w:val="green"/>
        </w:rPr>
        <w:t xml:space="preserve"> of balancing</w:t>
      </w:r>
      <w:r w:rsidRPr="00D541FB">
        <w:rPr>
          <w:rStyle w:val="StyleUnderline"/>
        </w:rPr>
        <w:t xml:space="preserve"> in the most </w:t>
      </w:r>
      <w:r w:rsidRPr="00D541FB">
        <w:rPr>
          <w:rStyle w:val="Emphasis"/>
        </w:rPr>
        <w:t>seminal</w:t>
      </w:r>
      <w:r w:rsidRPr="00D541FB">
        <w:rPr>
          <w:rStyle w:val="StyleUnderline"/>
        </w:rPr>
        <w:t xml:space="preserve"> </w:t>
      </w:r>
      <w:r w:rsidRPr="00D541FB">
        <w:rPr>
          <w:rStyle w:val="Emphasis"/>
        </w:rPr>
        <w:t>labor</w:t>
      </w:r>
      <w:r w:rsidRPr="00D541FB">
        <w:rPr>
          <w:rStyle w:val="StyleUnderline"/>
        </w:rPr>
        <w:t xml:space="preserve"> law </w:t>
      </w:r>
      <w:r w:rsidRPr="00D541FB">
        <w:rPr>
          <w:rStyle w:val="Emphasis"/>
        </w:rPr>
        <w:t>decisions</w:t>
      </w:r>
      <w:r w:rsidRPr="00D541FB">
        <w:rPr>
          <w:rStyle w:val="StyleUnderline"/>
        </w:rPr>
        <w:t xml:space="preserve">, </w:t>
      </w:r>
      <w:r w:rsidRPr="00D541FB">
        <w:rPr>
          <w:rStyle w:val="StyleUnderline"/>
          <w:highlight w:val="green"/>
        </w:rPr>
        <w:t xml:space="preserve">in labor law’s </w:t>
      </w:r>
      <w:r w:rsidRPr="001279B2">
        <w:rPr>
          <w:rStyle w:val="Emphasis"/>
          <w:sz w:val="26"/>
          <w:szCs w:val="26"/>
          <w:highlight w:val="green"/>
        </w:rPr>
        <w:t>doctrinal bedrock</w:t>
      </w:r>
      <w:r w:rsidRPr="00D541FB">
        <w:rPr>
          <w:rStyle w:val="StyleUnderline"/>
        </w:rPr>
        <w:t>.</w:t>
      </w:r>
      <w:r w:rsidRPr="00D541FB">
        <w:rPr>
          <w:sz w:val="16"/>
        </w:rPr>
        <w:t xml:space="preserve"> The goal is to show that Tesla, though supportive of workers’ claims and fipping previous republican-majority Board decisions, is very much in line with </w:t>
      </w:r>
      <w:r w:rsidRPr="00D541FB">
        <w:rPr>
          <w:rStyle w:val="StyleUnderline"/>
        </w:rPr>
        <w:t xml:space="preserve">the </w:t>
      </w:r>
      <w:r w:rsidRPr="00D541FB">
        <w:rPr>
          <w:rStyle w:val="Emphasis"/>
        </w:rPr>
        <w:t>meta-doctrine</w:t>
      </w:r>
      <w:r w:rsidRPr="00D541FB">
        <w:rPr>
          <w:rStyle w:val="StyleUnderline"/>
        </w:rPr>
        <w:t xml:space="preserve"> of our labor law</w:t>
      </w:r>
      <w:r w:rsidRPr="00D541FB">
        <w:rPr>
          <w:sz w:val="16"/>
        </w:rPr>
        <w:t>—balancing must be accomplished.</w:t>
      </w:r>
    </w:p>
    <w:p w14:paraId="5FFC69A8" w14:textId="77777777" w:rsidR="00B22507" w:rsidRPr="00D541FB" w:rsidRDefault="00B22507" w:rsidP="00B22507">
      <w:pPr>
        <w:rPr>
          <w:sz w:val="16"/>
        </w:rPr>
      </w:pPr>
      <w:r w:rsidRPr="00D541FB">
        <w:rPr>
          <w:sz w:val="16"/>
        </w:rPr>
        <w:t xml:space="preserve">The shape of this meta-doctrine </w:t>
      </w:r>
      <w:r w:rsidRPr="00D541FB">
        <w:rPr>
          <w:rStyle w:val="StyleUnderline"/>
        </w:rPr>
        <w:t xml:space="preserve">is that </w:t>
      </w:r>
      <w:r w:rsidRPr="00D541FB">
        <w:rPr>
          <w:rStyle w:val="Emphasis"/>
          <w:highlight w:val="green"/>
        </w:rPr>
        <w:t>though</w:t>
      </w:r>
      <w:r w:rsidRPr="00D541FB">
        <w:rPr>
          <w:rStyle w:val="StyleUnderline"/>
          <w:highlight w:val="green"/>
        </w:rPr>
        <w:t xml:space="preserve"> workers enjoy </w:t>
      </w:r>
      <w:r w:rsidRPr="00D541FB">
        <w:rPr>
          <w:rStyle w:val="Emphasis"/>
          <w:highlight w:val="green"/>
        </w:rPr>
        <w:t>section 7</w:t>
      </w:r>
      <w:r w:rsidRPr="00D541FB">
        <w:rPr>
          <w:rStyle w:val="StyleUnderline"/>
          <w:highlight w:val="green"/>
        </w:rPr>
        <w:t xml:space="preserve"> </w:t>
      </w:r>
      <w:r w:rsidRPr="00D541FB">
        <w:rPr>
          <w:rStyle w:val="Emphasis"/>
          <w:highlight w:val="green"/>
        </w:rPr>
        <w:t>rights</w:t>
      </w:r>
      <w:r w:rsidRPr="00D541FB">
        <w:rPr>
          <w:rStyle w:val="StyleUnderline"/>
        </w:rPr>
        <w:t xml:space="preserve">, </w:t>
      </w:r>
      <w:r w:rsidRPr="00D541FB">
        <w:rPr>
          <w:rStyle w:val="Emphasis"/>
          <w:highlight w:val="green"/>
        </w:rPr>
        <w:t>employers</w:t>
      </w:r>
      <w:r w:rsidRPr="00D541FB">
        <w:rPr>
          <w:rStyle w:val="StyleUnderline"/>
          <w:highlight w:val="green"/>
        </w:rPr>
        <w:t xml:space="preserve"> have</w:t>
      </w:r>
      <w:r w:rsidRPr="00D541FB">
        <w:rPr>
          <w:rStyle w:val="StyleUnderline"/>
        </w:rPr>
        <w:t xml:space="preserve"> an </w:t>
      </w:r>
      <w:r w:rsidRPr="00D541FB">
        <w:rPr>
          <w:rStyle w:val="Emphasis"/>
          <w:highlight w:val="green"/>
        </w:rPr>
        <w:t>equally valuable</w:t>
      </w:r>
      <w:r w:rsidRPr="00D541FB">
        <w:rPr>
          <w:rStyle w:val="StyleUnderline"/>
          <w:highlight w:val="green"/>
        </w:rPr>
        <w:t xml:space="preserve"> </w:t>
      </w:r>
      <w:r w:rsidRPr="00D541FB">
        <w:rPr>
          <w:rStyle w:val="Emphasis"/>
          <w:highlight w:val="green"/>
        </w:rPr>
        <w:t>right</w:t>
      </w:r>
      <w:r w:rsidRPr="00D541FB">
        <w:rPr>
          <w:rStyle w:val="StyleUnderline"/>
        </w:rPr>
        <w:t xml:space="preserve"> to counter and challenge all section 7 rights’ claims</w:t>
      </w:r>
      <w:r w:rsidRPr="00D541FB">
        <w:rPr>
          <w:sz w:val="16"/>
        </w:rPr>
        <w:t xml:space="preserve">. </w:t>
      </w:r>
      <w:r w:rsidRPr="00D541FB">
        <w:rPr>
          <w:rStyle w:val="StyleUnderline"/>
          <w:highlight w:val="green"/>
        </w:rPr>
        <w:t>Thus</w:t>
      </w:r>
      <w:r w:rsidRPr="00D541FB">
        <w:rPr>
          <w:rStyle w:val="StyleUnderline"/>
        </w:rPr>
        <w:t xml:space="preserve">, </w:t>
      </w:r>
      <w:r w:rsidRPr="00D541FB">
        <w:rPr>
          <w:rStyle w:val="Emphasis"/>
          <w:highlight w:val="green"/>
        </w:rPr>
        <w:t>actualizing</w:t>
      </w:r>
      <w:r w:rsidRPr="00D541FB">
        <w:rPr>
          <w:rStyle w:val="StyleUnderline"/>
        </w:rPr>
        <w:t xml:space="preserve"> section 7 </w:t>
      </w:r>
      <w:r w:rsidRPr="00D541FB">
        <w:rPr>
          <w:rStyle w:val="StyleUnderline"/>
          <w:highlight w:val="green"/>
        </w:rPr>
        <w:t xml:space="preserve">rights is </w:t>
      </w:r>
      <w:r w:rsidRPr="00533F19">
        <w:rPr>
          <w:rStyle w:val="Emphasis"/>
          <w:highlight w:val="green"/>
        </w:rPr>
        <w:t>always</w:t>
      </w:r>
      <w:r w:rsidRPr="00D541FB">
        <w:rPr>
          <w:rStyle w:val="StyleUnderline"/>
        </w:rPr>
        <w:t xml:space="preserve"> the business of employers and always </w:t>
      </w:r>
      <w:r w:rsidRPr="00D541FB">
        <w:rPr>
          <w:rStyle w:val="StyleUnderline"/>
          <w:highlight w:val="green"/>
        </w:rPr>
        <w:t>up for</w:t>
      </w:r>
      <w:r w:rsidRPr="00D541FB">
        <w:rPr>
          <w:rStyle w:val="StyleUnderline"/>
        </w:rPr>
        <w:t xml:space="preserve"> Board and </w:t>
      </w:r>
      <w:r w:rsidRPr="00D541FB">
        <w:rPr>
          <w:rStyle w:val="Emphasis"/>
          <w:highlight w:val="green"/>
        </w:rPr>
        <w:t>judicial scrutiny</w:t>
      </w:r>
      <w:r w:rsidRPr="00D541FB">
        <w:rPr>
          <w:sz w:val="16"/>
        </w:rPr>
        <w:t xml:space="preserve">. </w:t>
      </w:r>
      <w:r w:rsidRPr="00D541FB">
        <w:rPr>
          <w:rStyle w:val="StyleUnderline"/>
        </w:rPr>
        <w:t xml:space="preserve">Wherever workers claim they are protected for engaging in concerted activities, there we will find a claim for </w:t>
      </w:r>
      <w:r w:rsidRPr="00D541FB">
        <w:rPr>
          <w:rStyle w:val="Emphasis"/>
        </w:rPr>
        <w:t>mirroring</w:t>
      </w:r>
      <w:r w:rsidRPr="00D541FB">
        <w:rPr>
          <w:rStyle w:val="StyleUnderline"/>
        </w:rPr>
        <w:t xml:space="preserve"> and </w:t>
      </w:r>
      <w:r w:rsidRPr="00D541FB">
        <w:rPr>
          <w:rStyle w:val="Emphasis"/>
        </w:rPr>
        <w:t>opposing</w:t>
      </w:r>
      <w:r w:rsidRPr="00D541FB">
        <w:rPr>
          <w:rStyle w:val="StyleUnderline"/>
        </w:rPr>
        <w:t xml:space="preserve"> </w:t>
      </w:r>
      <w:r w:rsidRPr="00D541FB">
        <w:rPr>
          <w:rStyle w:val="Emphasis"/>
        </w:rPr>
        <w:t>employers’</w:t>
      </w:r>
      <w:r w:rsidRPr="00D541FB">
        <w:rPr>
          <w:rStyle w:val="StyleUnderline"/>
        </w:rPr>
        <w:t xml:space="preserve"> statutory recognized interest. The scope of such employers’ interests is </w:t>
      </w:r>
      <w:r w:rsidRPr="00D541FB">
        <w:rPr>
          <w:rStyle w:val="Emphasis"/>
        </w:rPr>
        <w:t>at least as</w:t>
      </w:r>
      <w:r w:rsidRPr="00D541FB">
        <w:rPr>
          <w:rStyle w:val="StyleUnderline"/>
        </w:rPr>
        <w:t xml:space="preserve"> </w:t>
      </w:r>
      <w:r w:rsidRPr="00D541FB">
        <w:rPr>
          <w:rStyle w:val="Emphasis"/>
        </w:rPr>
        <w:t>broad</w:t>
      </w:r>
      <w:r w:rsidRPr="00D541FB">
        <w:rPr>
          <w:rStyle w:val="StyleUnderline"/>
        </w:rPr>
        <w:t xml:space="preserve">, at least as </w:t>
      </w:r>
      <w:r w:rsidRPr="00D541FB">
        <w:rPr>
          <w:rStyle w:val="Emphasis"/>
        </w:rPr>
        <w:t>vital</w:t>
      </w:r>
      <w:r w:rsidRPr="00D541FB">
        <w:rPr>
          <w:rStyle w:val="StyleUnderline"/>
        </w:rPr>
        <w:t xml:space="preserve">, and </w:t>
      </w:r>
      <w:r w:rsidRPr="00D541FB">
        <w:rPr>
          <w:rStyle w:val="Emphasis"/>
        </w:rPr>
        <w:t>legally valid</w:t>
      </w:r>
      <w:r w:rsidRPr="00D541FB">
        <w:rPr>
          <w:rStyle w:val="StyleUnderline"/>
        </w:rPr>
        <w:t xml:space="preserve"> as section 7 rights are.</w:t>
      </w:r>
      <w:r w:rsidRPr="00D541FB">
        <w:rPr>
          <w:sz w:val="16"/>
        </w:rPr>
        <w:t xml:space="preserve"> To demonstrate this claim, consider some examples.</w:t>
      </w:r>
    </w:p>
    <w:p w14:paraId="716E2BDE" w14:textId="77777777" w:rsidR="00B22507" w:rsidRPr="00C24F2E" w:rsidRDefault="00B22507" w:rsidP="00B22507"/>
    <w:p w14:paraId="1434C247" w14:textId="77777777" w:rsidR="00B22507" w:rsidRDefault="00B22507" w:rsidP="00B22507">
      <w:pPr>
        <w:pStyle w:val="Heading4"/>
      </w:pPr>
      <w:r>
        <w:t>The Ghent model.</w:t>
      </w:r>
    </w:p>
    <w:p w14:paraId="470DDD08" w14:textId="77777777" w:rsidR="00B22507" w:rsidRDefault="00B22507" w:rsidP="00B22507">
      <w:r w:rsidRPr="003B31BF">
        <w:rPr>
          <w:rStyle w:val="Style13ptBold"/>
        </w:rPr>
        <w:t>Dimick 12</w:t>
      </w:r>
      <w:r>
        <w:t xml:space="preserve"> – Law Professor at the University at Buffalo School of Law, Ph.D in Sociology from the University of Wisconsin-Madison. J.D. from Cornell Law School. </w:t>
      </w:r>
    </w:p>
    <w:p w14:paraId="79E5616E" w14:textId="77777777" w:rsidR="00B22507" w:rsidRDefault="00B22507" w:rsidP="00B22507">
      <w:r>
        <w:t xml:space="preserve">Matthew Dimick, “Labor Law, New Governance, and the Ghent System,” University at Buffalo School of Law, 2012, </w:t>
      </w:r>
      <w:r w:rsidRPr="003B31BF">
        <w:t>https://digitalcommons.law.buffalo.edu/cgi/viewcontent.cgi?article=1082&amp;context=journal_articles</w:t>
      </w:r>
    </w:p>
    <w:p w14:paraId="6FD7BDE2" w14:textId="77777777" w:rsidR="00B22507" w:rsidRPr="00887239" w:rsidRDefault="00B22507" w:rsidP="00B22507">
      <w:pPr>
        <w:rPr>
          <w:sz w:val="16"/>
        </w:rPr>
      </w:pPr>
      <w:r w:rsidRPr="00887239">
        <w:rPr>
          <w:sz w:val="16"/>
        </w:rPr>
        <w:t xml:space="preserve">The Ghent system is a voluntary system of unemployment insurance in which labor unions administer publicly subsidized insurance funds and, along with employers and the state, participate in unemployment insurance policymaking. </w:t>
      </w:r>
      <w:r w:rsidRPr="00887239">
        <w:rPr>
          <w:highlight w:val="green"/>
          <w:u w:val="single"/>
        </w:rPr>
        <w:t xml:space="preserve">The </w:t>
      </w:r>
      <w:r w:rsidRPr="00887239">
        <w:rPr>
          <w:rStyle w:val="Emphasis"/>
          <w:highlight w:val="green"/>
        </w:rPr>
        <w:t>Ghent system</w:t>
      </w:r>
      <w:r w:rsidRPr="00887239">
        <w:rPr>
          <w:highlight w:val="green"/>
          <w:u w:val="single"/>
        </w:rPr>
        <w:t xml:space="preserve"> helps</w:t>
      </w:r>
      <w:r w:rsidRPr="00887239">
        <w:rPr>
          <w:u w:val="single"/>
        </w:rPr>
        <w:t xml:space="preserve"> overcome three separate problems in </w:t>
      </w:r>
      <w:r w:rsidRPr="00887239">
        <w:rPr>
          <w:highlight w:val="green"/>
          <w:u w:val="single"/>
        </w:rPr>
        <w:t>collective</w:t>
      </w:r>
      <w:r w:rsidRPr="00887239">
        <w:rPr>
          <w:sz w:val="16"/>
        </w:rPr>
        <w:t xml:space="preserve"> employment </w:t>
      </w:r>
      <w:r w:rsidRPr="00887239">
        <w:rPr>
          <w:highlight w:val="green"/>
          <w:u w:val="single"/>
        </w:rPr>
        <w:t>relations</w:t>
      </w:r>
      <w:r w:rsidRPr="00887239">
        <w:rPr>
          <w:sz w:val="16"/>
        </w:rPr>
        <w:t xml:space="preserve"> that existing labor law in the United States attempts to resolve in evidently ineffective ways, which the EFCA had sought to reform. </w:t>
      </w:r>
      <w:r w:rsidRPr="00887239">
        <w:rPr>
          <w:highlight w:val="green"/>
          <w:u w:val="single"/>
        </w:rPr>
        <w:t>First</w:t>
      </w:r>
      <w:r w:rsidRPr="00887239">
        <w:rPr>
          <w:sz w:val="16"/>
        </w:rPr>
        <w:t xml:space="preserve">, the Ghent system </w:t>
      </w:r>
      <w:r w:rsidRPr="00887239">
        <w:rPr>
          <w:rStyle w:val="Emphasis"/>
          <w:highlight w:val="green"/>
        </w:rPr>
        <w:t>encourages</w:t>
      </w:r>
      <w:r w:rsidRPr="00887239">
        <w:rPr>
          <w:u w:val="single"/>
        </w:rPr>
        <w:t xml:space="preserve"> </w:t>
      </w:r>
      <w:r w:rsidRPr="00887239">
        <w:rPr>
          <w:highlight w:val="green"/>
          <w:u w:val="single"/>
        </w:rPr>
        <w:t xml:space="preserve">employers to recognize and </w:t>
      </w:r>
      <w:r w:rsidRPr="00887239">
        <w:rPr>
          <w:rStyle w:val="Emphasis"/>
          <w:highlight w:val="green"/>
        </w:rPr>
        <w:t>bargain</w:t>
      </w:r>
      <w:r w:rsidRPr="00887239">
        <w:rPr>
          <w:highlight w:val="green"/>
          <w:u w:val="single"/>
        </w:rPr>
        <w:t xml:space="preserve"> with unions</w:t>
      </w:r>
      <w:r w:rsidRPr="00887239">
        <w:rPr>
          <w:u w:val="single"/>
        </w:rPr>
        <w:t xml:space="preserve"> by </w:t>
      </w:r>
      <w:r w:rsidRPr="00887239">
        <w:rPr>
          <w:highlight w:val="green"/>
          <w:u w:val="single"/>
        </w:rPr>
        <w:t xml:space="preserve">providing workers with </w:t>
      </w:r>
      <w:r w:rsidRPr="00887239">
        <w:rPr>
          <w:rStyle w:val="Emphasis"/>
          <w:highlight w:val="green"/>
        </w:rPr>
        <w:t>incentives to join</w:t>
      </w:r>
      <w:r w:rsidRPr="00887239">
        <w:rPr>
          <w:u w:val="single"/>
        </w:rPr>
        <w:t xml:space="preserve"> labor unions</w:t>
      </w:r>
      <w:r w:rsidRPr="00887239">
        <w:rPr>
          <w:sz w:val="16"/>
        </w:rPr>
        <w:t xml:space="preserve"> prior to and independent of the employers' recognition of the union. Second, voluntary, union-administered unemployment insurance provides an alternative "selective incentive" that reduces free riding on collective union goods. Finally, union and employer collaboration in unemployment insurance policy generates efficiency gains that underwrite cooperative labor relations and reduce employer resistance and workplace adversarialism. In exchange for generous unemployment benefits, unions yield on employment-protection rules, </w:t>
      </w:r>
      <w:r w:rsidRPr="00887239">
        <w:rPr>
          <w:highlight w:val="green"/>
          <w:u w:val="single"/>
        </w:rPr>
        <w:t>giving</w:t>
      </w:r>
      <w:r w:rsidRPr="00887239">
        <w:rPr>
          <w:sz w:val="16"/>
          <w:highlight w:val="green"/>
        </w:rPr>
        <w:t xml:space="preserve"> </w:t>
      </w:r>
      <w:r w:rsidRPr="00887239">
        <w:rPr>
          <w:highlight w:val="green"/>
          <w:u w:val="single"/>
        </w:rPr>
        <w:t xml:space="preserve">employers more </w:t>
      </w:r>
      <w:r w:rsidRPr="00887239">
        <w:rPr>
          <w:rStyle w:val="Emphasis"/>
          <w:highlight w:val="green"/>
        </w:rPr>
        <w:t>flexibility</w:t>
      </w:r>
      <w:r w:rsidRPr="00887239">
        <w:rPr>
          <w:highlight w:val="green"/>
          <w:u w:val="single"/>
        </w:rPr>
        <w:t xml:space="preserve"> in the workplace</w:t>
      </w:r>
      <w:r w:rsidRPr="00887239">
        <w:rPr>
          <w:u w:val="single"/>
        </w:rPr>
        <w:t>-a bargain</w:t>
      </w:r>
      <w:r w:rsidRPr="00887239">
        <w:rPr>
          <w:sz w:val="16"/>
        </w:rPr>
        <w:t xml:space="preserve"> referred to as "flexicurity." The Article concludes by drawing policy lessons from the Ghent system analysis. A "progressive-federalist" strategy of unemployment insurance reform at the state level may be more feasible than federal labor law reform because of the broad deference states enjoy under the federal Social Security Act, but non-legislative lessons can also be applied, as several contemporary and U.S. examples illustrate.</w:t>
      </w:r>
    </w:p>
    <w:p w14:paraId="429C69EF" w14:textId="77777777" w:rsidR="00B22507" w:rsidRDefault="00B22507" w:rsidP="00B22507">
      <w:pPr>
        <w:pStyle w:val="Heading4"/>
      </w:pPr>
      <w:r>
        <w:t xml:space="preserve">Right-to-work. </w:t>
      </w:r>
    </w:p>
    <w:p w14:paraId="0598BFC8" w14:textId="77777777" w:rsidR="00B22507" w:rsidRDefault="00B22507" w:rsidP="00B22507">
      <w:r w:rsidRPr="00371F87">
        <w:rPr>
          <w:rStyle w:val="Style13ptBold"/>
        </w:rPr>
        <w:t>Reis 23</w:t>
      </w:r>
      <w:r>
        <w:t xml:space="preserve"> – Associate Government Relations Manager for the American Heart Association, MPA in Legislative Affairs and Advocacy from the George Washington University. </w:t>
      </w:r>
    </w:p>
    <w:p w14:paraId="500219D9" w14:textId="77777777" w:rsidR="00B22507" w:rsidRPr="001F383D" w:rsidRDefault="00B22507" w:rsidP="00B22507">
      <w:r>
        <w:t xml:space="preserve">Branden J. Reis, “Right-to-Work Laws: Impacts on the Labor Market, Union Organizing, and Social Equity,” Policy Perspectives, Vol. 30, 2023, </w:t>
      </w:r>
      <w:r w:rsidRPr="00371F87">
        <w:t>https://journal.policy-perspectives.org/articles/volume_30/10_4079_pp_v30i0_08.html</w:t>
      </w:r>
    </w:p>
    <w:p w14:paraId="7BA66A87" w14:textId="77777777" w:rsidR="00B22507" w:rsidRPr="00C61483" w:rsidRDefault="00B22507" w:rsidP="00B22507">
      <w:pPr>
        <w:rPr>
          <w:sz w:val="16"/>
        </w:rPr>
      </w:pPr>
      <w:r w:rsidRPr="001572C2">
        <w:rPr>
          <w:rStyle w:val="Emphasis"/>
          <w:highlight w:val="green"/>
        </w:rPr>
        <w:t>Right-to-work</w:t>
      </w:r>
      <w:r w:rsidRPr="00C61483">
        <w:rPr>
          <w:sz w:val="16"/>
        </w:rPr>
        <w:t xml:space="preserve"> (RTW) </w:t>
      </w:r>
      <w:r w:rsidRPr="001572C2">
        <w:rPr>
          <w:highlight w:val="green"/>
          <w:u w:val="single"/>
        </w:rPr>
        <w:t>laws</w:t>
      </w:r>
      <w:r w:rsidRPr="00C61483">
        <w:rPr>
          <w:sz w:val="16"/>
        </w:rPr>
        <w:t xml:space="preserve"> do not require workers to pay dues in order to become a member of a labor union as a condition of employment. State governments, particularly those in the Midwest and South, have introduced RTW laws to attract businesses and industrialize local economies. Consequently, the laws increase competition among nonunion workers, driving wages down. The laws also </w:t>
      </w:r>
      <w:r w:rsidRPr="001572C2">
        <w:rPr>
          <w:rStyle w:val="Emphasis"/>
          <w:highlight w:val="green"/>
        </w:rPr>
        <w:t>weaken</w:t>
      </w:r>
      <w:r w:rsidRPr="001572C2">
        <w:rPr>
          <w:highlight w:val="green"/>
          <w:u w:val="single"/>
        </w:rPr>
        <w:t xml:space="preserve"> labor unions’ ability to </w:t>
      </w:r>
      <w:r w:rsidRPr="001572C2">
        <w:rPr>
          <w:rStyle w:val="Emphasis"/>
          <w:highlight w:val="green"/>
        </w:rPr>
        <w:t>bargain</w:t>
      </w:r>
      <w:r w:rsidRPr="001572C2">
        <w:rPr>
          <w:highlight w:val="green"/>
          <w:u w:val="single"/>
        </w:rPr>
        <w:t xml:space="preserve"> for wage increases</w:t>
      </w:r>
      <w:r w:rsidRPr="00C61483">
        <w:rPr>
          <w:sz w:val="16"/>
        </w:rPr>
        <w:t xml:space="preserve">, especially as </w:t>
      </w:r>
      <w:r w:rsidRPr="001572C2">
        <w:rPr>
          <w:highlight w:val="green"/>
          <w:u w:val="single"/>
        </w:rPr>
        <w:t xml:space="preserve">unions are </w:t>
      </w:r>
      <w:r w:rsidRPr="001572C2">
        <w:rPr>
          <w:rStyle w:val="Emphasis"/>
          <w:highlight w:val="green"/>
        </w:rPr>
        <w:t>strained</w:t>
      </w:r>
      <w:r w:rsidRPr="001572C2">
        <w:rPr>
          <w:highlight w:val="green"/>
          <w:u w:val="single"/>
        </w:rPr>
        <w:t xml:space="preserve"> to</w:t>
      </w:r>
      <w:r w:rsidRPr="00C61483">
        <w:rPr>
          <w:u w:val="single"/>
        </w:rPr>
        <w:t xml:space="preserve"> </w:t>
      </w:r>
      <w:r w:rsidRPr="001572C2">
        <w:rPr>
          <w:rStyle w:val="Emphasis"/>
          <w:highlight w:val="green"/>
        </w:rPr>
        <w:t>bargain</w:t>
      </w:r>
      <w:r w:rsidRPr="00C61483">
        <w:rPr>
          <w:u w:val="single"/>
        </w:rPr>
        <w:t xml:space="preserve"> </w:t>
      </w:r>
      <w:r w:rsidRPr="00C61483">
        <w:rPr>
          <w:sz w:val="16"/>
        </w:rPr>
        <w:t xml:space="preserve">for workers that are not dues-paying members. After implementation, RTW laws generally increase economic inequality. However, the local socioeconomic conditions, such as racial and gender diversity in the labor force, can influence the demand for union representation and may impact the degree to which economic inequality will change. There have been repeated </w:t>
      </w:r>
      <w:r w:rsidRPr="001572C2">
        <w:rPr>
          <w:highlight w:val="green"/>
          <w:u w:val="single"/>
        </w:rPr>
        <w:t xml:space="preserve">attempts to </w:t>
      </w:r>
      <w:r w:rsidRPr="001572C2">
        <w:rPr>
          <w:rStyle w:val="Emphasis"/>
          <w:highlight w:val="green"/>
        </w:rPr>
        <w:t>expand RTW</w:t>
      </w:r>
      <w:r w:rsidRPr="00C61483">
        <w:rPr>
          <w:sz w:val="16"/>
        </w:rPr>
        <w:t xml:space="preserve"> to the national level, but these attempts would </w:t>
      </w:r>
      <w:r w:rsidRPr="001572C2">
        <w:rPr>
          <w:rStyle w:val="Emphasis"/>
          <w:highlight w:val="green"/>
        </w:rPr>
        <w:t>risk</w:t>
      </w:r>
      <w:r w:rsidRPr="00C61483">
        <w:rPr>
          <w:u w:val="single"/>
        </w:rPr>
        <w:t xml:space="preserve"> magnifying wage </w:t>
      </w:r>
      <w:r w:rsidRPr="001572C2">
        <w:rPr>
          <w:rStyle w:val="Emphasis"/>
        </w:rPr>
        <w:t>disparities</w:t>
      </w:r>
      <w:r w:rsidRPr="00C61483">
        <w:rPr>
          <w:u w:val="single"/>
        </w:rPr>
        <w:t xml:space="preserve">, </w:t>
      </w:r>
      <w:r w:rsidRPr="001572C2">
        <w:rPr>
          <w:rStyle w:val="Emphasis"/>
          <w:highlight w:val="green"/>
        </w:rPr>
        <w:t>undermining</w:t>
      </w:r>
      <w:r w:rsidRPr="001572C2">
        <w:rPr>
          <w:highlight w:val="green"/>
          <w:u w:val="single"/>
        </w:rPr>
        <w:t xml:space="preserve"> unions’ </w:t>
      </w:r>
      <w:r w:rsidRPr="001572C2">
        <w:rPr>
          <w:rStyle w:val="Emphasis"/>
          <w:highlight w:val="green"/>
        </w:rPr>
        <w:t>bargaining power</w:t>
      </w:r>
      <w:r w:rsidRPr="00C61483">
        <w:rPr>
          <w:u w:val="single"/>
        </w:rPr>
        <w:t>, and exacerbating socioeconomic inequalities</w:t>
      </w:r>
      <w:r w:rsidRPr="00C61483">
        <w:rPr>
          <w:sz w:val="16"/>
        </w:rPr>
        <w:t>.</w:t>
      </w:r>
    </w:p>
    <w:p w14:paraId="3A51AEEF" w14:textId="77777777" w:rsidR="00B22507" w:rsidRPr="001572C2" w:rsidRDefault="00B22507" w:rsidP="00B22507">
      <w:pPr>
        <w:rPr>
          <w:sz w:val="16"/>
        </w:rPr>
      </w:pPr>
    </w:p>
    <w:p w14:paraId="07F6E7CC" w14:textId="41840C4E" w:rsidR="00B22507" w:rsidRDefault="00B22507" w:rsidP="00B22507">
      <w:pPr>
        <w:pStyle w:val="Heading3"/>
      </w:pPr>
      <w:r>
        <w:t>Adv CP</w:t>
      </w:r>
      <w:r>
        <w:t>---2NC</w:t>
      </w:r>
    </w:p>
    <w:p w14:paraId="3641B0A9" w14:textId="77777777" w:rsidR="00B22507" w:rsidRPr="00EF55E2" w:rsidRDefault="00B22507" w:rsidP="00B22507">
      <w:pPr>
        <w:pStyle w:val="Heading4"/>
      </w:pPr>
      <w:r>
        <w:t xml:space="preserve">The CP solves </w:t>
      </w:r>
      <w:r>
        <w:rPr>
          <w:u w:val="single"/>
        </w:rPr>
        <w:t>better</w:t>
      </w:r>
      <w:r>
        <w:t xml:space="preserve"> because it </w:t>
      </w:r>
      <w:r>
        <w:rPr>
          <w:u w:val="single"/>
        </w:rPr>
        <w:t>directly ensures</w:t>
      </w:r>
      <w:r>
        <w:t xml:space="preserve"> an outcome. The plan leaves that up to </w:t>
      </w:r>
      <w:r>
        <w:rPr>
          <w:u w:val="single"/>
        </w:rPr>
        <w:t>chance</w:t>
      </w:r>
      <w:r>
        <w:t xml:space="preserve"> via bargaining. </w:t>
      </w:r>
    </w:p>
    <w:p w14:paraId="11232361" w14:textId="77777777" w:rsidR="00B22507" w:rsidRPr="003405C7" w:rsidRDefault="00B22507" w:rsidP="00B22507">
      <w:r w:rsidRPr="003405C7">
        <w:rPr>
          <w:rStyle w:val="Style13ptBold"/>
        </w:rPr>
        <w:t>Galvin 18</w:t>
      </w:r>
      <w:r>
        <w:t xml:space="preserve"> – Associate Professor of Political Science, NU. IPR Fellow, NU. </w:t>
      </w:r>
    </w:p>
    <w:p w14:paraId="0C110DDE" w14:textId="77777777" w:rsidR="00B22507" w:rsidRDefault="00B22507" w:rsidP="00B22507">
      <w:r>
        <w:t>Daniel Galvin, “From Labor Law to Employment Law: The Changing Politics of Workers' Rights,” Northwestern Institute for Policy Research, 12-17-2018, https://www.ipr.northwestern.edu/documents/working-papers/2018/wp-18-14.pdf</w:t>
      </w:r>
    </w:p>
    <w:p w14:paraId="054DB806" w14:textId="77777777" w:rsidR="00B22507" w:rsidRPr="002A2ABD" w:rsidRDefault="00B22507" w:rsidP="00B22507">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11995E67" w14:textId="77777777" w:rsidR="00B22507" w:rsidRPr="002A2ABD" w:rsidRDefault="00B22507" w:rsidP="00B22507">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43C74CF1" w14:textId="77777777" w:rsidR="00B22507" w:rsidRPr="002A2ABD" w:rsidRDefault="00B22507" w:rsidP="00B22507">
      <w:pPr>
        <w:rPr>
          <w:sz w:val="16"/>
        </w:rPr>
      </w:pPr>
      <w:r w:rsidRPr="002A2ABD">
        <w:rPr>
          <w:sz w:val="16"/>
        </w:rPr>
        <w:t>[Footnote 19]</w:t>
      </w:r>
    </w:p>
    <w:p w14:paraId="4FDF83E1" w14:textId="77777777" w:rsidR="00B22507" w:rsidRPr="002A2ABD" w:rsidRDefault="00B22507" w:rsidP="00B22507">
      <w:pPr>
        <w:rPr>
          <w:sz w:val="16"/>
        </w:rPr>
      </w:pPr>
      <w:r w:rsidRPr="00ED7165">
        <w:rPr>
          <w:rStyle w:val="StyleUnderline"/>
        </w:rPr>
        <w:t>Although the terms “labor law” and “employment law” are sometimes used interchangeably</w:t>
      </w:r>
      <w:r w:rsidRPr="002A2ABD">
        <w:rPr>
          <w:sz w:val="16"/>
        </w:rPr>
        <w:t xml:space="preserve">, </w:t>
      </w:r>
      <w:r w:rsidRPr="003405C7">
        <w:rPr>
          <w:rStyle w:val="StyleUnderline"/>
          <w:highlight w:val="green"/>
        </w:rPr>
        <w:t xml:space="preserve">legal scholars draw an </w:t>
      </w:r>
      <w:r w:rsidRPr="003405C7">
        <w:rPr>
          <w:rStyle w:val="Emphasis"/>
          <w:highlight w:val="green"/>
        </w:rPr>
        <w:t>important</w:t>
      </w:r>
      <w:r w:rsidRPr="003405C7">
        <w:rPr>
          <w:rStyle w:val="StyleUnderline"/>
          <w:highlight w:val="green"/>
        </w:rPr>
        <w:t xml:space="preserve"> </w:t>
      </w:r>
      <w:r w:rsidRPr="003405C7">
        <w:rPr>
          <w:rStyle w:val="Emphasis"/>
          <w:highlight w:val="gree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3405C7">
        <w:rPr>
          <w:rStyle w:val="Emphasis"/>
          <w:highlight w:val="green"/>
        </w:rPr>
        <w:t>labor</w:t>
      </w:r>
      <w:r w:rsidRPr="003405C7">
        <w:rPr>
          <w:rStyle w:val="StyleUnderline"/>
          <w:highlight w:val="green"/>
        </w:rPr>
        <w:t xml:space="preserve"> law focuses on </w:t>
      </w:r>
      <w:r w:rsidRPr="003405C7">
        <w:rPr>
          <w:rStyle w:val="Emphasis"/>
          <w:highlight w:val="gree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3405C7">
        <w:rPr>
          <w:rStyle w:val="StyleUnderline"/>
          <w:highlight w:val="green"/>
        </w:rPr>
        <w:t>employment law covers</w:t>
      </w:r>
      <w:r w:rsidRPr="00ED7165">
        <w:rPr>
          <w:rStyle w:val="StyleUnderline"/>
        </w:rPr>
        <w:t xml:space="preserve"> all </w:t>
      </w:r>
      <w:r w:rsidRPr="003405C7">
        <w:rPr>
          <w:rStyle w:val="StyleUnderline"/>
          <w:highlight w:val="green"/>
        </w:rPr>
        <w:t>other</w:t>
      </w:r>
      <w:r w:rsidRPr="00ED7165">
        <w:rPr>
          <w:rStyle w:val="StyleUnderline"/>
        </w:rPr>
        <w:t xml:space="preserve"> laws</w:t>
      </w:r>
      <w:r w:rsidRPr="002A2ABD">
        <w:rPr>
          <w:sz w:val="16"/>
        </w:rPr>
        <w:t xml:space="preserve">, </w:t>
      </w:r>
      <w:r w:rsidRPr="003405C7">
        <w:rPr>
          <w:rStyle w:val="StyleUnderline"/>
          <w:highlight w:val="green"/>
        </w:rPr>
        <w:t>regulations</w:t>
      </w:r>
      <w:r w:rsidRPr="002A2ABD">
        <w:rPr>
          <w:sz w:val="16"/>
        </w:rPr>
        <w:t xml:space="preserve">, </w:t>
      </w:r>
      <w:r w:rsidRPr="00ED7165">
        <w:rPr>
          <w:rStyle w:val="StyleUnderline"/>
        </w:rPr>
        <w:t xml:space="preserve">and policies </w:t>
      </w:r>
      <w:r w:rsidRPr="003405C7">
        <w:rPr>
          <w:rStyle w:val="StyleUnderline"/>
          <w:highlight w:val="green"/>
        </w:rPr>
        <w:t xml:space="preserve">regarding </w:t>
      </w:r>
      <w:r w:rsidRPr="003405C7">
        <w:rPr>
          <w:rStyle w:val="Emphasis"/>
          <w:highlight w:val="green"/>
        </w:rPr>
        <w:t>individual</w:t>
      </w:r>
      <w:r w:rsidRPr="003405C7">
        <w:rPr>
          <w:rStyle w:val="StyleUnderline"/>
          <w:highlight w:val="gree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3405C7">
        <w:rPr>
          <w:rStyle w:val="StyleUnderline"/>
          <w:highlight w:val="green"/>
        </w:rPr>
        <w:t>employment law uses</w:t>
      </w:r>
      <w:r w:rsidRPr="00ED7165">
        <w:rPr>
          <w:rStyle w:val="StyleUnderline"/>
        </w:rPr>
        <w:t xml:space="preserve"> the </w:t>
      </w:r>
      <w:r w:rsidRPr="003405C7">
        <w:rPr>
          <w:rStyle w:val="Emphasis"/>
          <w:highlight w:val="green"/>
        </w:rPr>
        <w:t>alt</w:t>
      </w:r>
      <w:r w:rsidRPr="00ED7165">
        <w:rPr>
          <w:rStyle w:val="StyleUnderline"/>
        </w:rPr>
        <w:t xml:space="preserve">ernative delivery </w:t>
      </w:r>
      <w:r w:rsidRPr="003405C7">
        <w:rPr>
          <w:rStyle w:val="StyleUnderline"/>
          <w:highlight w:val="green"/>
        </w:rPr>
        <w:t xml:space="preserve">mechanisms of </w:t>
      </w:r>
      <w:r w:rsidRPr="003405C7">
        <w:rPr>
          <w:rStyle w:val="Emphasis"/>
          <w:highlight w:val="green"/>
        </w:rPr>
        <w:t>regulation</w:t>
      </w:r>
      <w:r w:rsidRPr="003405C7">
        <w:rPr>
          <w:rStyle w:val="StyleUnderline"/>
          <w:highlight w:val="green"/>
        </w:rPr>
        <w:t xml:space="preserve"> and </w:t>
      </w:r>
      <w:r w:rsidRPr="003405C7">
        <w:rPr>
          <w:rStyle w:val="Emphasis"/>
          <w:highlight w:val="green"/>
        </w:rPr>
        <w:t>litigation</w:t>
      </w:r>
      <w:r w:rsidRPr="003405C7">
        <w:rPr>
          <w:rStyle w:val="StyleUnderline"/>
          <w:highlight w:val="green"/>
        </w:rPr>
        <w:t xml:space="preserve"> to </w:t>
      </w:r>
      <w:r w:rsidRPr="003405C7">
        <w:rPr>
          <w:rStyle w:val="Emphasis"/>
          <w:highlight w:val="green"/>
        </w:rPr>
        <w:t>achieve</w:t>
      </w:r>
      <w:r w:rsidRPr="00ED7165">
        <w:rPr>
          <w:rStyle w:val="StyleUnderline"/>
        </w:rPr>
        <w:t xml:space="preserve"> many of </w:t>
      </w:r>
      <w:r w:rsidRPr="003405C7">
        <w:rPr>
          <w:rStyle w:val="StyleUnderline"/>
          <w:highlight w:val="green"/>
        </w:rPr>
        <w:t xml:space="preserve">the </w:t>
      </w:r>
      <w:r w:rsidRPr="003405C7">
        <w:rPr>
          <w:rStyle w:val="Emphasis"/>
          <w:highlight w:val="green"/>
        </w:rPr>
        <w:t>same objectives</w:t>
      </w:r>
      <w:r w:rsidRPr="003405C7">
        <w:rPr>
          <w:rStyle w:val="StyleUnderline"/>
          <w:highlight w:val="green"/>
        </w:rPr>
        <w:t xml:space="preserve"> </w:t>
      </w:r>
      <w:r w:rsidRPr="003405C7">
        <w:rPr>
          <w:rStyle w:val="Emphasis"/>
          <w:highlight w:val="green"/>
        </w:rPr>
        <w:t>labor law</w:t>
      </w:r>
      <w:r w:rsidRPr="00ED7165">
        <w:rPr>
          <w:rStyle w:val="StyleUnderline"/>
        </w:rPr>
        <w:t xml:space="preserve"> ostensibly </w:t>
      </w:r>
      <w:r w:rsidRPr="001215AA">
        <w:rPr>
          <w:rStyle w:val="Emphasis"/>
          <w:highlight w:val="green"/>
        </w:rPr>
        <w:t>seeks</w:t>
      </w:r>
      <w:r w:rsidRPr="001215AA">
        <w:rPr>
          <w:rStyle w:val="StyleUnderline"/>
          <w:highlight w:val="green"/>
        </w:rPr>
        <w:t xml:space="preserve"> through </w:t>
      </w:r>
      <w:r w:rsidRPr="001215AA">
        <w:rPr>
          <w:rStyle w:val="Emphasis"/>
          <w:highlight w:val="gree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580ADC12" w14:textId="77777777" w:rsidR="00B22507" w:rsidRPr="00451E64" w:rsidRDefault="00B22507" w:rsidP="00B22507">
      <w:pPr>
        <w:pStyle w:val="Heading4"/>
      </w:pPr>
      <w:r w:rsidRPr="00451E64">
        <w:rPr>
          <w:u w:val="single"/>
        </w:rPr>
        <w:t>Reject</w:t>
      </w:r>
      <w:r w:rsidRPr="00451E64">
        <w:t xml:space="preserve"> generic UBI indicts</w:t>
      </w:r>
      <w:r>
        <w:t xml:space="preserve">. </w:t>
      </w:r>
      <w:r w:rsidRPr="00451E64">
        <w:t xml:space="preserve">GBI is </w:t>
      </w:r>
      <w:r w:rsidRPr="00451E64">
        <w:rPr>
          <w:u w:val="single"/>
        </w:rPr>
        <w:t>targeted</w:t>
      </w:r>
      <w:r w:rsidRPr="00451E64">
        <w:t xml:space="preserve">, which is distinct. </w:t>
      </w:r>
    </w:p>
    <w:p w14:paraId="33A97190" w14:textId="77777777" w:rsidR="00B22507" w:rsidRPr="00451E64" w:rsidRDefault="00B22507" w:rsidP="00B22507">
      <w:r w:rsidRPr="00451E64">
        <w:rPr>
          <w:rStyle w:val="Style13ptBold"/>
        </w:rPr>
        <w:t>Nick 22</w:t>
      </w:r>
      <w:r w:rsidRPr="00451E64">
        <w:t xml:space="preserve"> – Policy Research Fellow*; Master in Social Work from the University of Connecticut**.</w:t>
      </w:r>
      <w:r w:rsidRPr="00451E64">
        <w:br/>
        <w:t>Abby Nick* and Maddie Granato**, “The Benefits of Guaranteed Basic Income: Lessons from Advocates”, 5/3/22, Center for Hartford Engagement and Research, https://www.trincoll.edu/cher/blog/abby-nick-cwealf</w:t>
      </w:r>
    </w:p>
    <w:p w14:paraId="06765EAF" w14:textId="77777777" w:rsidR="00B22507" w:rsidRPr="00451E64" w:rsidRDefault="00B22507" w:rsidP="00B22507">
      <w:pPr>
        <w:rPr>
          <w:rStyle w:val="StyleUnderline"/>
        </w:rPr>
      </w:pPr>
      <w:r w:rsidRPr="00451E64">
        <w:rPr>
          <w:rStyle w:val="StyleUnderline"/>
        </w:rPr>
        <w:t>B. What is the Difference Between Universal Basic Income (UBI) &amp; Guaranteed Basic Income (GBI)?</w:t>
      </w:r>
    </w:p>
    <w:p w14:paraId="061B09FD" w14:textId="77777777" w:rsidR="00B22507" w:rsidRPr="00451E64" w:rsidRDefault="00B22507" w:rsidP="00B22507">
      <w:pPr>
        <w:rPr>
          <w:sz w:val="16"/>
        </w:rPr>
      </w:pPr>
      <w:r w:rsidRPr="00451E64">
        <w:rPr>
          <w:rStyle w:val="StyleUnderline"/>
        </w:rPr>
        <w:t>Universal Basic Income and Guaranteed Basic Income are both forms of basic income programs that aim to provide citizens with a sum of income every year, no strings attached.</w:t>
      </w:r>
      <w:r w:rsidRPr="00451E64">
        <w:rPr>
          <w:sz w:val="16"/>
        </w:rPr>
        <w:t xml:space="preserve"> These programs believe that cash is one of the most direct and effective ways to provide financial stability to those who most need it. The difference between the programs is in the qualification for who receives the funding. </w:t>
      </w:r>
    </w:p>
    <w:p w14:paraId="565ADB0B" w14:textId="77777777" w:rsidR="00B22507" w:rsidRPr="00451E64" w:rsidRDefault="00B22507" w:rsidP="00B22507">
      <w:pPr>
        <w:rPr>
          <w:sz w:val="16"/>
        </w:rPr>
      </w:pPr>
      <w:r w:rsidRPr="00451E64">
        <w:rPr>
          <w:rStyle w:val="Emphasis"/>
        </w:rPr>
        <w:t>U</w:t>
      </w:r>
      <w:r w:rsidRPr="00451E64">
        <w:rPr>
          <w:rStyle w:val="StyleUnderline"/>
        </w:rPr>
        <w:t xml:space="preserve">niversal </w:t>
      </w:r>
      <w:r w:rsidRPr="00451E64">
        <w:rPr>
          <w:rStyle w:val="Emphasis"/>
        </w:rPr>
        <w:t>B</w:t>
      </w:r>
      <w:r w:rsidRPr="00451E64">
        <w:rPr>
          <w:rStyle w:val="StyleUnderline"/>
        </w:rPr>
        <w:t xml:space="preserve">asic </w:t>
      </w:r>
      <w:r w:rsidRPr="00451E64">
        <w:rPr>
          <w:rStyle w:val="Emphasis"/>
        </w:rPr>
        <w:t>I</w:t>
      </w:r>
      <w:r w:rsidRPr="00451E64">
        <w:rPr>
          <w:rStyle w:val="StyleUnderline"/>
        </w:rPr>
        <w:t xml:space="preserve">ncome is a model where income is distributed universally meaning </w:t>
      </w:r>
      <w:r w:rsidRPr="00451E64">
        <w:rPr>
          <w:rStyle w:val="Emphasis"/>
        </w:rPr>
        <w:t>every citizen</w:t>
      </w:r>
      <w:r w:rsidRPr="00451E64">
        <w:rPr>
          <w:rStyle w:val="StyleUnderline"/>
        </w:rPr>
        <w:t xml:space="preserve"> is given the same sum of money per month. </w:t>
      </w:r>
      <w:r w:rsidRPr="00451E64">
        <w:rPr>
          <w:sz w:val="16"/>
        </w:rPr>
        <w:t xml:space="preserve">UBI is unconditional, with no strings attached and no work or financial requirements, meaning the 1% and those in poverty receive the same cash (Pinto, 4). </w:t>
      </w:r>
    </w:p>
    <w:p w14:paraId="76920E4F" w14:textId="77777777" w:rsidR="00B22507" w:rsidRPr="00451E64" w:rsidRDefault="00B22507" w:rsidP="00B22507">
      <w:pPr>
        <w:rPr>
          <w:sz w:val="16"/>
        </w:rPr>
      </w:pPr>
      <w:r w:rsidRPr="00451E64">
        <w:rPr>
          <w:rStyle w:val="Emphasis"/>
          <w:highlight w:val="green"/>
        </w:rPr>
        <w:t>G</w:t>
      </w:r>
      <w:r w:rsidRPr="00451E64">
        <w:rPr>
          <w:rStyle w:val="StyleUnderline"/>
        </w:rPr>
        <w:t xml:space="preserve">uaranteed </w:t>
      </w:r>
      <w:r w:rsidRPr="00451E64">
        <w:rPr>
          <w:rStyle w:val="Emphasis"/>
          <w:highlight w:val="green"/>
        </w:rPr>
        <w:t>B</w:t>
      </w:r>
      <w:r w:rsidRPr="00451E64">
        <w:rPr>
          <w:rStyle w:val="StyleUnderline"/>
        </w:rPr>
        <w:t xml:space="preserve">asic </w:t>
      </w:r>
      <w:r w:rsidRPr="00451E64">
        <w:rPr>
          <w:rStyle w:val="Emphasis"/>
          <w:highlight w:val="green"/>
        </w:rPr>
        <w:t>I</w:t>
      </w:r>
      <w:r w:rsidRPr="00451E64">
        <w:rPr>
          <w:rStyle w:val="StyleUnderline"/>
        </w:rPr>
        <w:t xml:space="preserve">ncome </w:t>
      </w:r>
      <w:r w:rsidRPr="00451E64">
        <w:rPr>
          <w:rStyle w:val="StyleUnderline"/>
          <w:highlight w:val="green"/>
        </w:rPr>
        <w:t>provides</w:t>
      </w:r>
      <w:r w:rsidRPr="00451E64">
        <w:rPr>
          <w:rStyle w:val="StyleUnderline"/>
        </w:rPr>
        <w:t xml:space="preserve"> cash </w:t>
      </w:r>
      <w:r w:rsidRPr="00451E64">
        <w:rPr>
          <w:rStyle w:val="StyleUnderline"/>
          <w:highlight w:val="green"/>
        </w:rPr>
        <w:t xml:space="preserve">payments to </w:t>
      </w:r>
      <w:r w:rsidRPr="00451E64">
        <w:rPr>
          <w:rStyle w:val="Emphasis"/>
          <w:highlight w:val="green"/>
        </w:rPr>
        <w:t>specific</w:t>
      </w:r>
      <w:r w:rsidRPr="00451E64">
        <w:rPr>
          <w:rStyle w:val="StyleUnderline"/>
        </w:rPr>
        <w:t xml:space="preserve">, </w:t>
      </w:r>
      <w:r w:rsidRPr="00451E64">
        <w:rPr>
          <w:rStyle w:val="Emphasis"/>
          <w:highlight w:val="green"/>
        </w:rPr>
        <w:t>targeted</w:t>
      </w:r>
      <w:r w:rsidRPr="00451E64">
        <w:rPr>
          <w:rStyle w:val="StyleUnderline"/>
          <w:highlight w:val="green"/>
        </w:rPr>
        <w:t xml:space="preserve"> communities</w:t>
      </w:r>
      <w:r w:rsidRPr="00451E64">
        <w:rPr>
          <w:rStyle w:val="StyleUnderline"/>
        </w:rPr>
        <w:t xml:space="preserve"> of people. This system </w:t>
      </w:r>
      <w:r w:rsidRPr="00451E64">
        <w:rPr>
          <w:rStyle w:val="Emphasis"/>
        </w:rPr>
        <w:t>specifically targets</w:t>
      </w:r>
      <w:r w:rsidRPr="00451E64">
        <w:rPr>
          <w:rStyle w:val="StyleUnderline"/>
        </w:rPr>
        <w:t xml:space="preserve"> inequality by giving the money to those who need it</w:t>
      </w:r>
      <w:r w:rsidRPr="00451E64">
        <w:rPr>
          <w:rStyle w:val="StyleUnderline"/>
          <w:highlight w:val="green"/>
        </w:rPr>
        <w:t>:</w:t>
      </w:r>
      <w:r w:rsidRPr="00451E64">
        <w:rPr>
          <w:rStyle w:val="StyleUnderline"/>
        </w:rPr>
        <w:t xml:space="preserve"> </w:t>
      </w:r>
      <w:r w:rsidRPr="00451E64">
        <w:rPr>
          <w:rStyle w:val="StyleUnderline"/>
          <w:highlight w:val="green"/>
        </w:rPr>
        <w:t xml:space="preserve">people living </w:t>
      </w:r>
      <w:r w:rsidRPr="00451E64">
        <w:rPr>
          <w:rStyle w:val="Emphasis"/>
          <w:highlight w:val="green"/>
        </w:rPr>
        <w:t>below the poverty line</w:t>
      </w:r>
      <w:r w:rsidRPr="00451E64">
        <w:rPr>
          <w:rStyle w:val="StyleUnderline"/>
        </w:rPr>
        <w:t xml:space="preserve">, those with inconsistent or no income, and marginalized communities, specifically communities of color. </w:t>
      </w:r>
      <w:r w:rsidRPr="00451E64">
        <w:rPr>
          <w:sz w:val="16"/>
        </w:rPr>
        <w:t xml:space="preserve">In this system, </w:t>
      </w:r>
      <w:r w:rsidRPr="00451E64">
        <w:rPr>
          <w:rStyle w:val="StyleUnderline"/>
          <w:highlight w:val="green"/>
        </w:rPr>
        <w:t xml:space="preserve">people </w:t>
      </w:r>
      <w:r w:rsidRPr="00451E64">
        <w:rPr>
          <w:rStyle w:val="Emphasis"/>
          <w:highlight w:val="green"/>
        </w:rPr>
        <w:t>who don’t struggle</w:t>
      </w:r>
      <w:r w:rsidRPr="00451E64">
        <w:rPr>
          <w:rStyle w:val="StyleUnderline"/>
          <w:highlight w:val="green"/>
        </w:rPr>
        <w:t xml:space="preserve"> to meet</w:t>
      </w:r>
      <w:r w:rsidRPr="00451E64">
        <w:rPr>
          <w:rStyle w:val="StyleUnderline"/>
        </w:rPr>
        <w:t xml:space="preserve"> their </w:t>
      </w:r>
      <w:r w:rsidRPr="00451E64">
        <w:rPr>
          <w:rStyle w:val="StyleUnderline"/>
          <w:highlight w:val="green"/>
        </w:rPr>
        <w:t>basic needs do not receive</w:t>
      </w:r>
      <w:r w:rsidRPr="00451E64">
        <w:rPr>
          <w:rStyle w:val="StyleUnderline"/>
        </w:rPr>
        <w:t xml:space="preserve"> cash </w:t>
      </w:r>
      <w:r w:rsidRPr="00451E64">
        <w:rPr>
          <w:rStyle w:val="StyleUnderline"/>
          <w:highlight w:val="green"/>
        </w:rPr>
        <w:t>payments</w:t>
      </w:r>
      <w:r w:rsidRPr="00451E64">
        <w:rPr>
          <w:sz w:val="16"/>
        </w:rPr>
        <w:t xml:space="preserve"> (Pinto 3). </w:t>
      </w:r>
    </w:p>
    <w:p w14:paraId="5C3BDA51" w14:textId="77777777" w:rsidR="00B22507" w:rsidRPr="00451E64" w:rsidRDefault="00B22507" w:rsidP="00B22507">
      <w:pPr>
        <w:rPr>
          <w:sz w:val="16"/>
        </w:rPr>
      </w:pPr>
      <w:r w:rsidRPr="00451E64">
        <w:rPr>
          <w:rStyle w:val="StyleUnderline"/>
        </w:rPr>
        <w:t xml:space="preserve">To put it simply, a </w:t>
      </w:r>
      <w:r w:rsidRPr="00451E64">
        <w:rPr>
          <w:rStyle w:val="StyleUnderline"/>
          <w:highlight w:val="green"/>
        </w:rPr>
        <w:t>guaranteed income</w:t>
      </w:r>
      <w:r w:rsidRPr="00451E64">
        <w:rPr>
          <w:rStyle w:val="StyleUnderline"/>
        </w:rPr>
        <w:t xml:space="preserve"> program </w:t>
      </w:r>
      <w:r w:rsidRPr="00451E64">
        <w:rPr>
          <w:rStyle w:val="StyleUnderline"/>
          <w:highlight w:val="green"/>
        </w:rPr>
        <w:t xml:space="preserve">is a </w:t>
      </w:r>
      <w:r w:rsidRPr="00451E64">
        <w:rPr>
          <w:rStyle w:val="Emphasis"/>
          <w:highlight w:val="green"/>
        </w:rPr>
        <w:t>UBI with qualifications</w:t>
      </w:r>
      <w:r w:rsidRPr="00451E64">
        <w:rPr>
          <w:sz w:val="16"/>
        </w:rPr>
        <w:t>.</w:t>
      </w:r>
    </w:p>
    <w:p w14:paraId="7F334BBC" w14:textId="77777777" w:rsidR="00B22507" w:rsidRPr="00451E64" w:rsidRDefault="00B22507" w:rsidP="00B22507">
      <w:pPr>
        <w:rPr>
          <w:sz w:val="16"/>
        </w:rPr>
      </w:pPr>
    </w:p>
    <w:p w14:paraId="6DED643B" w14:textId="77777777" w:rsidR="00B22507" w:rsidRPr="00B078CE" w:rsidRDefault="00B22507" w:rsidP="00B22507">
      <w:pPr>
        <w:pStyle w:val="Heading4"/>
      </w:pPr>
      <w:r>
        <w:t xml:space="preserve">Real world experiments </w:t>
      </w:r>
      <w:r>
        <w:rPr>
          <w:u w:val="single"/>
        </w:rPr>
        <w:t>disprove</w:t>
      </w:r>
      <w:r>
        <w:t xml:space="preserve"> the link.</w:t>
      </w:r>
    </w:p>
    <w:p w14:paraId="472B0BDE" w14:textId="77777777" w:rsidR="00B22507" w:rsidRPr="00D13DEC" w:rsidRDefault="00B22507" w:rsidP="00B22507">
      <w:r w:rsidRPr="00D13DEC">
        <w:rPr>
          <w:rStyle w:val="Style13ptBold"/>
        </w:rPr>
        <w:t>Standing 20</w:t>
      </w:r>
      <w:r w:rsidRPr="00D13DEC">
        <w:t xml:space="preserve"> – Professor of Labor Economics and Development Studies at the University of London, Co-Founder of the Basic Income Earth Network, former Director of the International Labor Organization’s Socio-Economic Security Programme, PhD in Economics from the University of Cambridge, M.A. in Labor Economics and Industrial Relations from the University of Illinois.</w:t>
      </w:r>
    </w:p>
    <w:p w14:paraId="597314CB" w14:textId="77777777" w:rsidR="00B22507" w:rsidRPr="00D13DEC" w:rsidRDefault="00B22507" w:rsidP="00B22507">
      <w:r w:rsidRPr="00D13DEC">
        <w:t>Guy Standing, “The Case for a Basic Income,” Great Transition Initiative, 11/2020, https://greattransition.org/gti-forum/basic-income-standing</w:t>
      </w:r>
    </w:p>
    <w:p w14:paraId="2EF1A516" w14:textId="77777777" w:rsidR="00B22507" w:rsidRPr="002B3E34" w:rsidRDefault="00B22507" w:rsidP="00B22507">
      <w:pPr>
        <w:rPr>
          <w:sz w:val="16"/>
        </w:rPr>
      </w:pPr>
      <w:r w:rsidRPr="002B3E34">
        <w:rPr>
          <w:sz w:val="16"/>
        </w:rPr>
        <w:t xml:space="preserve">Other critics take issue with the universality of a basic income. </w:t>
      </w:r>
      <w:r w:rsidRPr="000131D9">
        <w:rPr>
          <w:rStyle w:val="StyleUnderline"/>
        </w:rPr>
        <w:t xml:space="preserve">A </w:t>
      </w:r>
      <w:r w:rsidRPr="00B078CE">
        <w:rPr>
          <w:rStyle w:val="StyleUnderline"/>
        </w:rPr>
        <w:t>basic income</w:t>
      </w:r>
      <w:r w:rsidRPr="002B3E34">
        <w:rPr>
          <w:sz w:val="16"/>
        </w:rPr>
        <w:t xml:space="preserve">, such </w:t>
      </w:r>
      <w:r w:rsidRPr="000131D9">
        <w:rPr>
          <w:rStyle w:val="StyleUnderline"/>
        </w:rPr>
        <w:t>critics note, would provide “something for nothing</w:t>
      </w:r>
      <w:r w:rsidRPr="002B3E34">
        <w:rPr>
          <w:sz w:val="16"/>
        </w:rPr>
        <w:t xml:space="preserve">” to the undeserving </w:t>
      </w:r>
      <w:r w:rsidRPr="000131D9">
        <w:rPr>
          <w:rStyle w:val="StyleUnderline"/>
        </w:rPr>
        <w:t>and</w:t>
      </w:r>
      <w:r w:rsidRPr="002B3E34">
        <w:rPr>
          <w:sz w:val="16"/>
        </w:rPr>
        <w:t xml:space="preserve"> </w:t>
      </w:r>
      <w:r w:rsidRPr="000131D9">
        <w:rPr>
          <w:rStyle w:val="StyleUnderline"/>
        </w:rPr>
        <w:t>thereby promote laziness</w:t>
      </w:r>
      <w:r w:rsidRPr="002B3E34">
        <w:rPr>
          <w:sz w:val="16"/>
        </w:rPr>
        <w:t xml:space="preserve">. </w:t>
      </w:r>
      <w:r w:rsidRPr="000131D9">
        <w:rPr>
          <w:rStyle w:val="Emphasis"/>
        </w:rPr>
        <w:t>To the contrary</w:t>
      </w:r>
      <w:r w:rsidRPr="000131D9">
        <w:rPr>
          <w:rStyle w:val="StyleUnderline"/>
        </w:rPr>
        <w:t xml:space="preserve">, it is </w:t>
      </w:r>
      <w:r w:rsidRPr="00B078CE">
        <w:rPr>
          <w:rStyle w:val="StyleUnderline"/>
          <w:highlight w:val="green"/>
        </w:rPr>
        <w:t xml:space="preserve">the </w:t>
      </w:r>
      <w:r w:rsidRPr="00B078CE">
        <w:rPr>
          <w:rStyle w:val="Emphasis"/>
          <w:highlight w:val="green"/>
        </w:rPr>
        <w:t>poverty trap</w:t>
      </w:r>
      <w:r w:rsidRPr="002B3E34">
        <w:rPr>
          <w:sz w:val="16"/>
        </w:rPr>
        <w:t xml:space="preserve"> </w:t>
      </w:r>
      <w:r w:rsidRPr="000131D9">
        <w:rPr>
          <w:rStyle w:val="StyleUnderline"/>
        </w:rPr>
        <w:t xml:space="preserve">built into means-tested welfare that </w:t>
      </w:r>
      <w:r w:rsidRPr="00B078CE">
        <w:rPr>
          <w:rStyle w:val="StyleUnderline"/>
          <w:highlight w:val="green"/>
        </w:rPr>
        <w:t xml:space="preserve">acts as a </w:t>
      </w:r>
      <w:r w:rsidRPr="00B078CE">
        <w:rPr>
          <w:rStyle w:val="Emphasis"/>
          <w:highlight w:val="green"/>
        </w:rPr>
        <w:t>disincentive to take low-paid employment</w:t>
      </w:r>
      <w:r w:rsidRPr="002B3E34">
        <w:rPr>
          <w:sz w:val="16"/>
        </w:rPr>
        <w:t xml:space="preserve">, </w:t>
      </w:r>
      <w:r w:rsidRPr="000131D9">
        <w:rPr>
          <w:rStyle w:val="StyleUnderline"/>
        </w:rPr>
        <w:t xml:space="preserve">requiring the </w:t>
      </w:r>
      <w:r w:rsidRPr="000131D9">
        <w:rPr>
          <w:rStyle w:val="Emphasis"/>
        </w:rPr>
        <w:t>threat of sanctions</w:t>
      </w:r>
      <w:r w:rsidRPr="000131D9">
        <w:rPr>
          <w:rStyle w:val="StyleUnderline"/>
        </w:rPr>
        <w:t xml:space="preserve"> to force people into jobs</w:t>
      </w:r>
      <w:r w:rsidRPr="002B3E34">
        <w:rPr>
          <w:sz w:val="16"/>
        </w:rPr>
        <w:t xml:space="preserve">. </w:t>
      </w:r>
      <w:r w:rsidRPr="00B078CE">
        <w:rPr>
          <w:rStyle w:val="Emphasis"/>
          <w:highlight w:val="green"/>
        </w:rPr>
        <w:t>Real-world basic income experiments</w:t>
      </w:r>
      <w:r w:rsidRPr="00B078CE">
        <w:rPr>
          <w:sz w:val="16"/>
          <w:highlight w:val="green"/>
        </w:rPr>
        <w:t xml:space="preserve"> </w:t>
      </w:r>
      <w:r w:rsidRPr="00B078CE">
        <w:rPr>
          <w:rStyle w:val="StyleUnderline"/>
          <w:highlight w:val="green"/>
        </w:rPr>
        <w:t>have shown</w:t>
      </w:r>
      <w:r w:rsidRPr="000131D9">
        <w:rPr>
          <w:rStyle w:val="StyleUnderline"/>
        </w:rPr>
        <w:t xml:space="preserve"> that </w:t>
      </w:r>
      <w:r w:rsidRPr="00B078CE">
        <w:rPr>
          <w:rStyle w:val="Emphasis"/>
          <w:highlight w:val="green"/>
        </w:rPr>
        <w:t>universality is not a disincentive to work</w:t>
      </w:r>
      <w:r w:rsidRPr="002B3E34">
        <w:rPr>
          <w:sz w:val="16"/>
        </w:rPr>
        <w:t>.7 Moreover, conservative critics of a basic income tend to have no problem with inherited private wealth or capital gains—“something for nothing,” indeed.</w:t>
      </w:r>
    </w:p>
    <w:p w14:paraId="075701B5" w14:textId="77777777" w:rsidR="00B22507" w:rsidRPr="000131D9" w:rsidRDefault="00B22507" w:rsidP="00B22507">
      <w:pPr>
        <w:rPr>
          <w:rStyle w:val="StyleUnderline"/>
        </w:rPr>
      </w:pPr>
      <w:r w:rsidRPr="002B3E34">
        <w:rPr>
          <w:sz w:val="16"/>
        </w:rPr>
        <w:t xml:space="preserve">But the universality critique of basic income does not just come from conservatives. Laborist social democrats argue that each person should contribute socially necessary labor time. However, </w:t>
      </w:r>
      <w:r w:rsidRPr="000131D9">
        <w:rPr>
          <w:rStyle w:val="StyleUnderline"/>
        </w:rPr>
        <w:t>pushing people into low-paid or unpaid jobs depresses wages</w:t>
      </w:r>
      <w:r w:rsidRPr="002B3E34">
        <w:rPr>
          <w:sz w:val="16"/>
        </w:rPr>
        <w:t xml:space="preserve">. And </w:t>
      </w:r>
      <w:r w:rsidRPr="000131D9">
        <w:rPr>
          <w:rStyle w:val="StyleUnderline"/>
        </w:rPr>
        <w:t>what about all of the socially necessary labor that is unpaid</w:t>
      </w:r>
      <w:r w:rsidRPr="002B3E34">
        <w:rPr>
          <w:sz w:val="16"/>
        </w:rPr>
        <w:t xml:space="preserve">? </w:t>
      </w:r>
      <w:r w:rsidRPr="00B078CE">
        <w:rPr>
          <w:rStyle w:val="StyleUnderline"/>
          <w:highlight w:val="green"/>
        </w:rPr>
        <w:t xml:space="preserve">A basic income </w:t>
      </w:r>
      <w:r w:rsidRPr="00B078CE">
        <w:rPr>
          <w:rStyle w:val="Emphasis"/>
          <w:highlight w:val="green"/>
        </w:rPr>
        <w:t>better enables people</w:t>
      </w:r>
      <w:r w:rsidRPr="00B078CE">
        <w:rPr>
          <w:rStyle w:val="StyleUnderline"/>
          <w:highlight w:val="green"/>
        </w:rPr>
        <w:t xml:space="preserve"> to </w:t>
      </w:r>
      <w:r w:rsidRPr="00B078CE">
        <w:rPr>
          <w:rStyle w:val="Emphasis"/>
          <w:highlight w:val="green"/>
        </w:rPr>
        <w:t>perform</w:t>
      </w:r>
      <w:r w:rsidRPr="000131D9">
        <w:rPr>
          <w:rStyle w:val="Emphasis"/>
        </w:rPr>
        <w:t xml:space="preserve"> the </w:t>
      </w:r>
      <w:r w:rsidRPr="00B078CE">
        <w:rPr>
          <w:rStyle w:val="Emphasis"/>
          <w:highlight w:val="green"/>
        </w:rPr>
        <w:t>socially necessary work</w:t>
      </w:r>
      <w:r w:rsidRPr="000131D9">
        <w:rPr>
          <w:rStyle w:val="StyleUnderline"/>
        </w:rPr>
        <w:t xml:space="preserve"> of </w:t>
      </w:r>
      <w:r w:rsidRPr="000131D9">
        <w:rPr>
          <w:rStyle w:val="Emphasis"/>
        </w:rPr>
        <w:t>caring for children</w:t>
      </w:r>
      <w:r w:rsidRPr="000131D9">
        <w:rPr>
          <w:rStyle w:val="StyleUnderline"/>
        </w:rPr>
        <w:t xml:space="preserve">, the </w:t>
      </w:r>
      <w:r w:rsidRPr="000131D9">
        <w:rPr>
          <w:rStyle w:val="Emphasis"/>
        </w:rPr>
        <w:t>elderly</w:t>
      </w:r>
      <w:r w:rsidRPr="000131D9">
        <w:rPr>
          <w:rStyle w:val="StyleUnderline"/>
        </w:rPr>
        <w:t xml:space="preserve">, or </w:t>
      </w:r>
      <w:r w:rsidRPr="000131D9">
        <w:rPr>
          <w:rStyle w:val="Emphasis"/>
        </w:rPr>
        <w:t>sick loved ones.</w:t>
      </w:r>
      <w:r w:rsidRPr="002B3E34">
        <w:rPr>
          <w:sz w:val="16"/>
        </w:rPr>
        <w:t xml:space="preserve"> </w:t>
      </w:r>
      <w:r w:rsidRPr="000131D9">
        <w:rPr>
          <w:rStyle w:val="StyleUnderline"/>
        </w:rPr>
        <w:t xml:space="preserve">The costs of screening out a tiny proportion of potential malingerers happy to live on a meager stipend would </w:t>
      </w:r>
      <w:r w:rsidRPr="000131D9">
        <w:rPr>
          <w:rStyle w:val="Emphasis"/>
        </w:rPr>
        <w:t>far exceed the savings</w:t>
      </w:r>
      <w:r w:rsidRPr="000131D9">
        <w:rPr>
          <w:rStyle w:val="StyleUnderline"/>
        </w:rPr>
        <w:t>.</w:t>
      </w:r>
    </w:p>
    <w:p w14:paraId="76E0D094" w14:textId="06CA6D42" w:rsidR="00B22507" w:rsidRDefault="00B22507" w:rsidP="00B22507">
      <w:pPr>
        <w:pStyle w:val="Heading3"/>
      </w:pPr>
      <w:r>
        <w:t>Hyperinflation DA</w:t>
      </w:r>
      <w:r>
        <w:t>---2NC</w:t>
      </w:r>
    </w:p>
    <w:p w14:paraId="1F522170" w14:textId="77777777" w:rsidR="00B22507" w:rsidRPr="00B20C63" w:rsidRDefault="00B22507" w:rsidP="00B22507">
      <w:pPr>
        <w:pStyle w:val="Heading4"/>
      </w:pPr>
      <w:r>
        <w:t xml:space="preserve">Hyperinflation is </w:t>
      </w:r>
      <w:r>
        <w:rPr>
          <w:u w:val="single"/>
        </w:rPr>
        <w:t>categorically different</w:t>
      </w:r>
      <w:r>
        <w:t xml:space="preserve"> from normal inflation; it’s over </w:t>
      </w:r>
      <w:r>
        <w:rPr>
          <w:u w:val="single"/>
        </w:rPr>
        <w:t>50% per month</w:t>
      </w:r>
      <w:r>
        <w:t>.</w:t>
      </w:r>
    </w:p>
    <w:p w14:paraId="2CD99B42" w14:textId="77777777" w:rsidR="00B22507" w:rsidRDefault="00B22507" w:rsidP="00B22507">
      <w:r w:rsidRPr="00F7030B">
        <w:rPr>
          <w:rStyle w:val="Style13ptBold"/>
        </w:rPr>
        <w:t>O'Donnellan 22</w:t>
      </w:r>
      <w:r>
        <w:t xml:space="preserve"> – Contributor at Intuition Finance, MSc from the University of Galway.</w:t>
      </w:r>
    </w:p>
    <w:p w14:paraId="3325F716" w14:textId="77777777" w:rsidR="00B22507" w:rsidRPr="00B20C63" w:rsidRDefault="00B22507" w:rsidP="00B22507">
      <w:r>
        <w:t>Ruairi O'Donnellan, “What is inflation? Causes, hyperinflation, and deflation explained,” Intuition, 03-15-</w:t>
      </w:r>
      <w:r w:rsidRPr="00B20C63">
        <w:t>2022, https://www.intuition.com/what-is-inflation-causes-hyperinflation-and-deflation-explained/</w:t>
      </w:r>
    </w:p>
    <w:p w14:paraId="5284E51A" w14:textId="77777777" w:rsidR="00B22507" w:rsidRPr="00B20C63" w:rsidRDefault="00B22507" w:rsidP="00B22507">
      <w:pPr>
        <w:rPr>
          <w:sz w:val="16"/>
        </w:rPr>
      </w:pPr>
      <w:r w:rsidRPr="00B20C63">
        <w:rPr>
          <w:sz w:val="16"/>
        </w:rPr>
        <w:t>Hyperinflation</w:t>
      </w:r>
    </w:p>
    <w:p w14:paraId="4F55F5AE" w14:textId="77777777" w:rsidR="00B22507" w:rsidRPr="00B20C63" w:rsidRDefault="00B22507" w:rsidP="00B22507">
      <w:pPr>
        <w:rPr>
          <w:sz w:val="16"/>
        </w:rPr>
      </w:pPr>
      <w:r w:rsidRPr="00B20C63">
        <w:rPr>
          <w:rStyle w:val="StyleUnderline"/>
          <w:highlight w:val="green"/>
        </w:rPr>
        <w:t>Hyperinflation is</w:t>
      </w:r>
      <w:r w:rsidRPr="00B20C63">
        <w:rPr>
          <w:rStyle w:val="StyleUnderline"/>
        </w:rPr>
        <w:t xml:space="preserve"> inflation that is </w:t>
      </w:r>
      <w:r w:rsidRPr="00B20C63">
        <w:rPr>
          <w:rStyle w:val="Emphasis"/>
          <w:highlight w:val="green"/>
        </w:rPr>
        <w:t>unusually</w:t>
      </w:r>
      <w:r w:rsidRPr="00B20C63">
        <w:rPr>
          <w:rStyle w:val="StyleUnderline"/>
          <w:highlight w:val="green"/>
        </w:rPr>
        <w:t xml:space="preserve"> </w:t>
      </w:r>
      <w:r w:rsidRPr="00B20C63">
        <w:rPr>
          <w:rStyle w:val="Emphasis"/>
          <w:highlight w:val="green"/>
        </w:rPr>
        <w:t>rapid</w:t>
      </w:r>
      <w:r w:rsidRPr="00B20C63">
        <w:rPr>
          <w:sz w:val="16"/>
        </w:rPr>
        <w:t xml:space="preserve">, </w:t>
      </w:r>
      <w:r w:rsidRPr="00B20C63">
        <w:rPr>
          <w:rStyle w:val="StyleUnderline"/>
        </w:rPr>
        <w:t xml:space="preserve">with </w:t>
      </w:r>
      <w:r w:rsidRPr="00B20C63">
        <w:rPr>
          <w:rStyle w:val="Emphasis"/>
        </w:rPr>
        <w:t>no</w:t>
      </w:r>
      <w:r w:rsidRPr="00B20C63">
        <w:rPr>
          <w:rStyle w:val="StyleUnderline"/>
        </w:rPr>
        <w:t xml:space="preserve"> tendency toward equilibrium</w:t>
      </w:r>
      <w:r w:rsidRPr="00B20C63">
        <w:rPr>
          <w:sz w:val="16"/>
        </w:rPr>
        <w:t xml:space="preserve">. It is usually </w:t>
      </w:r>
      <w:r w:rsidRPr="00B20C63">
        <w:rPr>
          <w:rStyle w:val="StyleUnderline"/>
          <w:highlight w:val="green"/>
        </w:rPr>
        <w:t>defined as</w:t>
      </w:r>
      <w:r w:rsidRPr="00B20C63">
        <w:rPr>
          <w:rStyle w:val="StyleUnderline"/>
        </w:rPr>
        <w:t xml:space="preserve"> inflation </w:t>
      </w:r>
      <w:r w:rsidRPr="00B20C63">
        <w:rPr>
          <w:rStyle w:val="Emphasis"/>
          <w:highlight w:val="green"/>
        </w:rPr>
        <w:t>in excess</w:t>
      </w:r>
      <w:r w:rsidRPr="00B20C63">
        <w:rPr>
          <w:rStyle w:val="StyleUnderline"/>
          <w:highlight w:val="green"/>
        </w:rPr>
        <w:t xml:space="preserve"> of </w:t>
      </w:r>
      <w:r w:rsidRPr="00B20C63">
        <w:rPr>
          <w:rStyle w:val="Emphasis"/>
          <w:highlight w:val="green"/>
        </w:rPr>
        <w:t>50%</w:t>
      </w:r>
      <w:r w:rsidRPr="00B20C63">
        <w:rPr>
          <w:rStyle w:val="StyleUnderline"/>
          <w:highlight w:val="green"/>
        </w:rPr>
        <w:t xml:space="preserve"> </w:t>
      </w:r>
      <w:r w:rsidRPr="00B20C63">
        <w:rPr>
          <w:rStyle w:val="Emphasis"/>
          <w:highlight w:val="green"/>
        </w:rPr>
        <w:t>a month</w:t>
      </w:r>
      <w:r w:rsidRPr="00B20C63">
        <w:rPr>
          <w:sz w:val="16"/>
        </w:rPr>
        <w:t xml:space="preserve">. </w:t>
      </w:r>
      <w:r w:rsidRPr="00B20C63">
        <w:rPr>
          <w:rStyle w:val="StyleUnderline"/>
        </w:rPr>
        <w:t xml:space="preserve">Hyperinflation is </w:t>
      </w:r>
      <w:r w:rsidRPr="00B20C63">
        <w:rPr>
          <w:rStyle w:val="Emphasis"/>
        </w:rPr>
        <w:t>rare</w:t>
      </w:r>
      <w:r w:rsidRPr="00B20C63">
        <w:rPr>
          <w:sz w:val="16"/>
        </w:rPr>
        <w:t xml:space="preserve">, </w:t>
      </w:r>
      <w:r w:rsidRPr="00B20C63">
        <w:rPr>
          <w:rStyle w:val="StyleUnderline"/>
        </w:rPr>
        <w:t>but</w:t>
      </w:r>
      <w:r w:rsidRPr="00B20C63">
        <w:rPr>
          <w:sz w:val="16"/>
        </w:rPr>
        <w:t xml:space="preserve"> through history, </w:t>
      </w:r>
      <w:r w:rsidRPr="00B20C63">
        <w:rPr>
          <w:rStyle w:val="StyleUnderline"/>
        </w:rPr>
        <w:t>some countries have experienced</w:t>
      </w:r>
      <w:r w:rsidRPr="00B20C63">
        <w:rPr>
          <w:sz w:val="16"/>
        </w:rPr>
        <w:t xml:space="preserve"> periods of dramatic, extreme inflation.</w:t>
      </w:r>
    </w:p>
    <w:p w14:paraId="2FBEE8E2" w14:textId="77777777" w:rsidR="00B22507" w:rsidRDefault="00B22507" w:rsidP="00B22507"/>
    <w:p w14:paraId="49F8E351" w14:textId="77777777" w:rsidR="00B22507" w:rsidRDefault="00B22507" w:rsidP="00B22507"/>
    <w:p w14:paraId="6C35839F" w14:textId="77777777" w:rsidR="00B22507" w:rsidRPr="00673A65" w:rsidRDefault="00B22507" w:rsidP="00B22507"/>
    <w:p w14:paraId="415276C0" w14:textId="612081D2" w:rsidR="00B22507" w:rsidRDefault="00B22507" w:rsidP="00B22507">
      <w:pPr>
        <w:pStyle w:val="Heading3"/>
      </w:pPr>
      <w:r>
        <w:t>Labor Advantage</w:t>
      </w:r>
      <w:r>
        <w:t>---2NC</w:t>
      </w:r>
    </w:p>
    <w:p w14:paraId="193EE444" w14:textId="77777777" w:rsidR="00B22507" w:rsidRPr="00F0525B" w:rsidRDefault="00B22507" w:rsidP="00B22507">
      <w:pPr>
        <w:pStyle w:val="Heading4"/>
      </w:pPr>
      <w:r>
        <w:t xml:space="preserve">Trump can legally </w:t>
      </w:r>
      <w:r>
        <w:rPr>
          <w:u w:val="single"/>
        </w:rPr>
        <w:t>shut down</w:t>
      </w:r>
      <w:r>
        <w:t xml:space="preserve"> strikes that threaten “national health and safety.” That means if their strikes are </w:t>
      </w:r>
      <w:r>
        <w:rPr>
          <w:u w:val="single"/>
        </w:rPr>
        <w:t>significant enough</w:t>
      </w:r>
      <w:r>
        <w:t xml:space="preserve"> to solve their impacts; they get </w:t>
      </w:r>
      <w:r>
        <w:rPr>
          <w:u w:val="single"/>
        </w:rPr>
        <w:t>curbstomped</w:t>
      </w:r>
      <w:r>
        <w:t xml:space="preserve">. </w:t>
      </w:r>
    </w:p>
    <w:p w14:paraId="1CC7B2C9" w14:textId="77777777" w:rsidR="00B22507" w:rsidRPr="00F0525B" w:rsidRDefault="00B22507" w:rsidP="00B22507">
      <w:r w:rsidRPr="00F0525B">
        <w:rPr>
          <w:rStyle w:val="Style13ptBold"/>
        </w:rPr>
        <w:t>Wiseman 24</w:t>
      </w:r>
      <w:r w:rsidRPr="00F0525B">
        <w:t xml:space="preserve"> – Economics Writer at the Associated Press, previously for the New York Times and USA Today, B.A. in Journalism and History from Indiana University Bloomington. </w:t>
      </w:r>
    </w:p>
    <w:p w14:paraId="342297B2" w14:textId="77777777" w:rsidR="00B22507" w:rsidRPr="00F0525B" w:rsidRDefault="00B22507" w:rsidP="00B22507">
      <w:r w:rsidRPr="00F0525B">
        <w:t>Paul Wiseman, “The president could invoke a 1947 law to try to suspend the dockworkers’ strike. Here’s how,” AP News, 10/2/2024, https://apnews.com/article/port-strike-longshoremen-dockworkers-union-law-27c7eaa7b199fba1903a637eb6c7db0c</w:t>
      </w:r>
    </w:p>
    <w:p w14:paraId="2E2256DD" w14:textId="77777777" w:rsidR="00B22507" w:rsidRPr="00F0525B" w:rsidRDefault="00B22507" w:rsidP="00B22507">
      <w:pPr>
        <w:rPr>
          <w:u w:val="single"/>
        </w:rPr>
      </w:pPr>
      <w:r w:rsidRPr="00F0525B">
        <w:rPr>
          <w:rStyle w:val="Emphasis"/>
          <w:highlight w:val="green"/>
        </w:rPr>
        <w:t>Taft-Hartley</w:t>
      </w:r>
      <w:r w:rsidRPr="00F0525B">
        <w:rPr>
          <w:u w:val="single"/>
        </w:rPr>
        <w:t xml:space="preserve"> was meant to </w:t>
      </w:r>
      <w:r w:rsidRPr="00F0525B">
        <w:rPr>
          <w:rStyle w:val="Emphasis"/>
        </w:rPr>
        <w:t>curb</w:t>
      </w:r>
      <w:r w:rsidRPr="00F0525B">
        <w:rPr>
          <w:u w:val="single"/>
        </w:rPr>
        <w:t xml:space="preserve"> the power of </w:t>
      </w:r>
      <w:r w:rsidRPr="00F0525B">
        <w:rPr>
          <w:rStyle w:val="Emphasis"/>
        </w:rPr>
        <w:t>unions</w:t>
      </w:r>
    </w:p>
    <w:p w14:paraId="766B35E5" w14:textId="77777777" w:rsidR="00B22507" w:rsidRPr="00F0525B" w:rsidRDefault="00B22507" w:rsidP="00B22507">
      <w:pPr>
        <w:rPr>
          <w:sz w:val="16"/>
        </w:rPr>
      </w:pPr>
      <w:r w:rsidRPr="00F0525B">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09FF9BB0" w14:textId="77777777" w:rsidR="00B22507" w:rsidRPr="00F0525B" w:rsidRDefault="00B22507" w:rsidP="00B22507">
      <w:pPr>
        <w:rPr>
          <w:sz w:val="16"/>
        </w:rPr>
      </w:pPr>
      <w:r w:rsidRPr="00F0525B">
        <w:rPr>
          <w:sz w:val="16"/>
        </w:rPr>
        <w:t>President Harry Truman opposed Taft-Hartley, but his veto was overridden by Congress.</w:t>
      </w:r>
    </w:p>
    <w:p w14:paraId="2E046E67" w14:textId="77777777" w:rsidR="00B22507" w:rsidRPr="00F0525B" w:rsidRDefault="00B22507" w:rsidP="00B22507">
      <w:pPr>
        <w:rPr>
          <w:sz w:val="16"/>
        </w:rPr>
      </w:pPr>
      <w:r w:rsidRPr="00F0525B">
        <w:rPr>
          <w:u w:val="single"/>
        </w:rPr>
        <w:t xml:space="preserve">In addition to </w:t>
      </w:r>
      <w:r w:rsidRPr="00F0525B">
        <w:rPr>
          <w:rStyle w:val="Emphasis"/>
          <w:highlight w:val="green"/>
        </w:rPr>
        <w:t>authoriz</w:t>
      </w:r>
      <w:r w:rsidRPr="00F0525B">
        <w:rPr>
          <w:rStyle w:val="StyleUnderline"/>
        </w:rPr>
        <w:t>ing</w:t>
      </w:r>
      <w:r w:rsidRPr="00F0525B">
        <w:rPr>
          <w:u w:val="single"/>
        </w:rPr>
        <w:t xml:space="preserve"> a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 xml:space="preserve">to </w:t>
      </w:r>
      <w:r w:rsidRPr="00F0525B">
        <w:rPr>
          <w:rStyle w:val="Emphasis"/>
          <w:highlight w:val="green"/>
        </w:rPr>
        <w:t>intervene</w:t>
      </w:r>
      <w:r w:rsidRPr="00F0525B">
        <w:rPr>
          <w:highlight w:val="green"/>
          <w:u w:val="single"/>
        </w:rPr>
        <w:t xml:space="preserve"> in strikes</w:t>
      </w:r>
      <w:r w:rsidRPr="00F0525B">
        <w:rPr>
          <w:sz w:val="16"/>
        </w:rPr>
        <w:t>, the law banned “closed shops,” which require employers to hire only union workers. The ban allowed workers to refuse to join a union.</w:t>
      </w:r>
    </w:p>
    <w:p w14:paraId="7B0C397C" w14:textId="77777777" w:rsidR="00B22507" w:rsidRPr="00F0525B" w:rsidRDefault="00B22507" w:rsidP="00B22507">
      <w:pPr>
        <w:rPr>
          <w:sz w:val="16"/>
        </w:rPr>
      </w:pPr>
      <w:r w:rsidRPr="00F0525B">
        <w:rPr>
          <w:sz w:val="16"/>
        </w:rPr>
        <w:t>Taft-Hartley also barred “secondary boycotts,’' thereby making it illegal for unions to pressure neutral companies to stop doing business with an employer that was targeted in a strike.</w:t>
      </w:r>
    </w:p>
    <w:p w14:paraId="1F06429C" w14:textId="77777777" w:rsidR="00B22507" w:rsidRPr="00F0525B" w:rsidRDefault="00B22507" w:rsidP="00B22507">
      <w:pPr>
        <w:rPr>
          <w:sz w:val="16"/>
        </w:rPr>
      </w:pPr>
      <w:r w:rsidRPr="00F0525B">
        <w:rPr>
          <w:sz w:val="16"/>
        </w:rPr>
        <w:t>It also required union leaders to sign affidavits declaring that they did not support the Communist Party.</w:t>
      </w:r>
    </w:p>
    <w:p w14:paraId="4E361830" w14:textId="77777777" w:rsidR="00B22507" w:rsidRPr="00F0525B" w:rsidRDefault="00B22507" w:rsidP="00B22507">
      <w:pPr>
        <w:rPr>
          <w:sz w:val="16"/>
        </w:rPr>
      </w:pPr>
      <w:r w:rsidRPr="00F0525B">
        <w:rPr>
          <w:rStyle w:val="Emphasis"/>
        </w:rPr>
        <w:t>Presidents</w:t>
      </w:r>
      <w:r w:rsidRPr="00F0525B">
        <w:rPr>
          <w:u w:val="single"/>
        </w:rPr>
        <w:t xml:space="preserve"> can </w:t>
      </w:r>
      <w:r w:rsidRPr="00F0525B">
        <w:rPr>
          <w:rStyle w:val="Emphasis"/>
        </w:rPr>
        <w:t>target</w:t>
      </w:r>
      <w:r w:rsidRPr="00F0525B">
        <w:rPr>
          <w:u w:val="single"/>
        </w:rPr>
        <w:t xml:space="preserve"> a strike </w:t>
      </w:r>
      <w:r w:rsidRPr="00F0525B">
        <w:rPr>
          <w:highlight w:val="green"/>
          <w:u w:val="single"/>
        </w:rPr>
        <w:t>that</w:t>
      </w:r>
      <w:r w:rsidRPr="00F0525B">
        <w:rPr>
          <w:u w:val="single"/>
        </w:rPr>
        <w:t xml:space="preserve"> may “</w:t>
      </w:r>
      <w:r w:rsidRPr="00F0525B">
        <w:rPr>
          <w:rStyle w:val="Emphasis"/>
          <w:highlight w:val="green"/>
        </w:rPr>
        <w:t>imperil</w:t>
      </w:r>
      <w:r w:rsidRPr="00F0525B">
        <w:rPr>
          <w:u w:val="single"/>
        </w:rPr>
        <w:t xml:space="preserve"> the </w:t>
      </w:r>
      <w:r w:rsidRPr="00F0525B">
        <w:rPr>
          <w:rStyle w:val="Emphasis"/>
          <w:highlight w:val="green"/>
        </w:rPr>
        <w:t>national health</w:t>
      </w:r>
      <w:r w:rsidRPr="00F0525B">
        <w:rPr>
          <w:highlight w:val="green"/>
          <w:u w:val="single"/>
        </w:rPr>
        <w:t xml:space="preserve"> and </w:t>
      </w:r>
      <w:r w:rsidRPr="00F0525B">
        <w:rPr>
          <w:rStyle w:val="Emphasis"/>
          <w:highlight w:val="green"/>
        </w:rPr>
        <w:t>safety</w:t>
      </w:r>
      <w:r w:rsidRPr="00F0525B">
        <w:rPr>
          <w:sz w:val="16"/>
        </w:rPr>
        <w:t>”</w:t>
      </w:r>
    </w:p>
    <w:p w14:paraId="0C4AC826" w14:textId="77777777" w:rsidR="00B22507" w:rsidRDefault="00B22507" w:rsidP="00B22507">
      <w:pPr>
        <w:rPr>
          <w:sz w:val="16"/>
        </w:rPr>
      </w:pPr>
      <w:r w:rsidRPr="00F0525B">
        <w:rPr>
          <w:highlight w:val="green"/>
          <w:u w:val="single"/>
        </w:rPr>
        <w:t xml:space="preserve">The </w:t>
      </w:r>
      <w:r w:rsidRPr="00F0525B">
        <w:rPr>
          <w:rStyle w:val="Emphasis"/>
          <w:highlight w:val="green"/>
        </w:rPr>
        <w:t>pres</w:t>
      </w:r>
      <w:r w:rsidRPr="00F0525B">
        <w:rPr>
          <w:rStyle w:val="StyleUnderline"/>
        </w:rPr>
        <w:t>ident</w:t>
      </w:r>
      <w:r w:rsidRPr="00F0525B">
        <w:rPr>
          <w:u w:val="single"/>
        </w:rPr>
        <w:t xml:space="preserve"> </w:t>
      </w:r>
      <w:r w:rsidRPr="00F0525B">
        <w:rPr>
          <w:highlight w:val="green"/>
          <w:u w:val="single"/>
        </w:rPr>
        <w:t>can</w:t>
      </w:r>
      <w:r w:rsidRPr="00F0525B">
        <w:rPr>
          <w:u w:val="single"/>
        </w:rPr>
        <w:t xml:space="preserve"> appoint a </w:t>
      </w:r>
      <w:r w:rsidRPr="00F0525B">
        <w:rPr>
          <w:rStyle w:val="StyleUnderline"/>
        </w:rPr>
        <w:t>board</w:t>
      </w:r>
      <w:r w:rsidRPr="00F0525B">
        <w:rPr>
          <w:sz w:val="16"/>
        </w:rPr>
        <w:t xml:space="preserve"> of inquiry </w:t>
      </w:r>
      <w:r w:rsidRPr="00F0525B">
        <w:rPr>
          <w:u w:val="single"/>
        </w:rPr>
        <w:t xml:space="preserve">to </w:t>
      </w:r>
      <w:r w:rsidRPr="00F0525B">
        <w:rPr>
          <w:rStyle w:val="StyleUnderline"/>
        </w:rPr>
        <w:t>review and write a report on the labor dispute</w:t>
      </w:r>
      <w:r w:rsidRPr="00F0525B">
        <w:rPr>
          <w:sz w:val="16"/>
        </w:rPr>
        <w:t xml:space="preserve"> — </w:t>
      </w:r>
      <w:r w:rsidRPr="00F0525B">
        <w:rPr>
          <w:u w:val="single"/>
        </w:rPr>
        <w:t xml:space="preserve">and then </w:t>
      </w:r>
      <w:r w:rsidRPr="00F0525B">
        <w:rPr>
          <w:rStyle w:val="Emphasis"/>
          <w:highlight w:val="green"/>
        </w:rPr>
        <w:t>direct</w:t>
      </w:r>
      <w:r w:rsidRPr="00F0525B">
        <w:rPr>
          <w:highlight w:val="green"/>
          <w:u w:val="single"/>
        </w:rPr>
        <w:t xml:space="preserve"> the</w:t>
      </w:r>
      <w:r w:rsidRPr="00F0525B">
        <w:rPr>
          <w:u w:val="single"/>
        </w:rPr>
        <w:t xml:space="preserve"> </w:t>
      </w:r>
      <w:r w:rsidRPr="00F0525B">
        <w:rPr>
          <w:rStyle w:val="Emphasis"/>
          <w:highlight w:val="green"/>
        </w:rPr>
        <w:t>a</w:t>
      </w:r>
      <w:r w:rsidRPr="00F0525B">
        <w:rPr>
          <w:u w:val="single"/>
        </w:rPr>
        <w:t xml:space="preserve">ttorney </w:t>
      </w:r>
      <w:r w:rsidRPr="00F0525B">
        <w:rPr>
          <w:rStyle w:val="Emphasis"/>
          <w:highlight w:val="green"/>
        </w:rPr>
        <w:t>g</w:t>
      </w:r>
      <w:r w:rsidRPr="00F0525B">
        <w:rPr>
          <w:rStyle w:val="StyleUnderline"/>
        </w:rPr>
        <w:t>eneral</w:t>
      </w:r>
      <w:r w:rsidRPr="00F0525B">
        <w:rPr>
          <w:u w:val="single"/>
        </w:rPr>
        <w:t xml:space="preserve"> </w:t>
      </w:r>
      <w:r w:rsidRPr="00F0525B">
        <w:rPr>
          <w:highlight w:val="green"/>
          <w:u w:val="single"/>
        </w:rPr>
        <w:t>to ask a</w:t>
      </w:r>
      <w:r w:rsidRPr="00F0525B">
        <w:rPr>
          <w:u w:val="single"/>
        </w:rPr>
        <w:t xml:space="preserve"> federal </w:t>
      </w:r>
      <w:r w:rsidRPr="00F0525B">
        <w:rPr>
          <w:highlight w:val="green"/>
          <w:u w:val="single"/>
        </w:rPr>
        <w:t xml:space="preserve">court to </w:t>
      </w:r>
      <w:r w:rsidRPr="00F0525B">
        <w:rPr>
          <w:rStyle w:val="Emphasis"/>
          <w:highlight w:val="green"/>
        </w:rPr>
        <w:t>suspend</w:t>
      </w:r>
      <w:r w:rsidRPr="00F0525B">
        <w:rPr>
          <w:highlight w:val="green"/>
          <w:u w:val="single"/>
        </w:rPr>
        <w:t xml:space="preserve"> a </w:t>
      </w:r>
      <w:r w:rsidRPr="00F0525B">
        <w:rPr>
          <w:rStyle w:val="Emphasis"/>
          <w:highlight w:val="green"/>
        </w:rPr>
        <w:t>strike</w:t>
      </w:r>
      <w:r w:rsidRPr="00F0525B">
        <w:rPr>
          <w:u w:val="single"/>
        </w:rPr>
        <w:t xml:space="preserve"> by workers </w:t>
      </w:r>
      <w:r w:rsidRPr="00F0525B">
        <w:rPr>
          <w:highlight w:val="green"/>
          <w:u w:val="single"/>
        </w:rPr>
        <w:t>or</w:t>
      </w:r>
      <w:r w:rsidRPr="00F0525B">
        <w:rPr>
          <w:u w:val="single"/>
        </w:rPr>
        <w:t xml:space="preserve"> a </w:t>
      </w:r>
      <w:r w:rsidRPr="00F0525B">
        <w:rPr>
          <w:rStyle w:val="Emphasis"/>
          <w:highlight w:val="green"/>
        </w:rPr>
        <w:t>lockout</w:t>
      </w:r>
      <w:r w:rsidRPr="00F0525B">
        <w:rPr>
          <w:highlight w:val="green"/>
          <w:u w:val="single"/>
        </w:rPr>
        <w:t xml:space="preserve"> by </w:t>
      </w:r>
      <w:r w:rsidRPr="00F0525B">
        <w:rPr>
          <w:rStyle w:val="Emphasis"/>
          <w:highlight w:val="green"/>
        </w:rPr>
        <w:t>management</w:t>
      </w:r>
      <w:r w:rsidRPr="00F0525B">
        <w:rPr>
          <w:sz w:val="16"/>
        </w:rPr>
        <w:t>.</w:t>
      </w:r>
    </w:p>
    <w:p w14:paraId="2BED240F" w14:textId="77777777" w:rsidR="00B22507" w:rsidRDefault="00B22507" w:rsidP="00B22507">
      <w:pPr>
        <w:pStyle w:val="Heading4"/>
      </w:pPr>
      <w:r w:rsidRPr="00F415E3">
        <w:rPr>
          <w:u w:val="single"/>
        </w:rPr>
        <w:t>Injunctions</w:t>
      </w:r>
      <w:r>
        <w:t xml:space="preserve">, private </w:t>
      </w:r>
      <w:r w:rsidRPr="00F415E3">
        <w:rPr>
          <w:u w:val="single"/>
        </w:rPr>
        <w:t>detectives</w:t>
      </w:r>
      <w:r>
        <w:t xml:space="preserve">, </w:t>
      </w:r>
      <w:r w:rsidRPr="00F415E3">
        <w:rPr>
          <w:u w:val="single"/>
        </w:rPr>
        <w:t>National Guard</w:t>
      </w:r>
      <w:r>
        <w:t xml:space="preserve">, and </w:t>
      </w:r>
      <w:r w:rsidRPr="00F415E3">
        <w:rPr>
          <w:u w:val="single"/>
        </w:rPr>
        <w:t>martial law</w:t>
      </w:r>
      <w:r>
        <w:t>.</w:t>
      </w:r>
    </w:p>
    <w:p w14:paraId="438D2D83" w14:textId="77777777" w:rsidR="00B22507" w:rsidRDefault="00B22507" w:rsidP="00B22507">
      <w:r w:rsidRPr="00146B9F">
        <w:rPr>
          <w:rStyle w:val="Style13ptBold"/>
        </w:rPr>
        <w:t>Gourevitch 15</w:t>
      </w:r>
      <w:r>
        <w:t xml:space="preserve"> – Political Science Professor at Brown University, Postdoctoral research associate for Brown University’s Political Theory Project, College Fellow at Harvard University, Ph.D. in Political Science from Columbia University. </w:t>
      </w:r>
    </w:p>
    <w:p w14:paraId="1A17E12B" w14:textId="77777777" w:rsidR="00B22507" w:rsidRPr="00146B9F" w:rsidRDefault="00B22507" w:rsidP="00B22507">
      <w:r>
        <w:t xml:space="preserve">Alex Gourevitch, “Police Work: The Centrality of Labor Repression in American Political History,” Perspectives on Politics, Vol. 13, Issue 3, pp. 762-773, </w:t>
      </w:r>
      <w:r w:rsidRPr="00146B9F">
        <w:t>https://doi.org/10.1017/S1537592715001322</w:t>
      </w:r>
    </w:p>
    <w:p w14:paraId="2125FBA6" w14:textId="77777777" w:rsidR="00B22507" w:rsidRPr="00F415E3" w:rsidRDefault="00B22507" w:rsidP="00B22507">
      <w:pPr>
        <w:rPr>
          <w:sz w:val="16"/>
        </w:rPr>
      </w:pPr>
      <w:r w:rsidRPr="00F415E3">
        <w:rPr>
          <w:sz w:val="16"/>
        </w:rPr>
        <w:t xml:space="preserve">When Hormel </w:t>
      </w:r>
      <w:r w:rsidRPr="00F415E3">
        <w:rPr>
          <w:rStyle w:val="StyleUnderline"/>
          <w:highlight w:val="green"/>
        </w:rPr>
        <w:t>workers</w:t>
      </w:r>
      <w:r w:rsidRPr="00F415E3">
        <w:rPr>
          <w:u w:val="single"/>
        </w:rPr>
        <w:t xml:space="preserve"> struck</w:t>
      </w:r>
      <w:r w:rsidRPr="00F415E3">
        <w:rPr>
          <w:sz w:val="16"/>
        </w:rPr>
        <w:t xml:space="preserve">, </w:t>
      </w:r>
      <w:r w:rsidRPr="00F415E3">
        <w:rPr>
          <w:u w:val="single"/>
        </w:rPr>
        <w:t xml:space="preserve">they </w:t>
      </w:r>
      <w:r w:rsidRPr="00F415E3">
        <w:rPr>
          <w:rStyle w:val="Emphasis"/>
        </w:rPr>
        <w:t>picketed</w:t>
      </w:r>
      <w:r w:rsidRPr="00F415E3">
        <w:rPr>
          <w:u w:val="single"/>
        </w:rPr>
        <w:t xml:space="preserve"> other factories</w:t>
      </w:r>
      <w:r w:rsidRPr="00F415E3">
        <w:rPr>
          <w:sz w:val="16"/>
        </w:rPr>
        <w:t xml:space="preserve">, </w:t>
      </w:r>
      <w:r w:rsidRPr="00F415E3">
        <w:rPr>
          <w:u w:val="single"/>
        </w:rPr>
        <w:t>blocked</w:t>
      </w:r>
      <w:r w:rsidRPr="00F415E3">
        <w:rPr>
          <w:sz w:val="16"/>
        </w:rPr>
        <w:t xml:space="preserve"> the </w:t>
      </w:r>
      <w:r w:rsidRPr="00F415E3">
        <w:rPr>
          <w:u w:val="single"/>
        </w:rPr>
        <w:t>roads</w:t>
      </w:r>
      <w:r w:rsidRPr="00F415E3">
        <w:rPr>
          <w:sz w:val="16"/>
        </w:rPr>
        <w:t xml:space="preserve"> on which replacement workers traveled, </w:t>
      </w:r>
      <w:r w:rsidRPr="00F415E3">
        <w:rPr>
          <w:u w:val="single"/>
        </w:rPr>
        <w:t xml:space="preserve">and </w:t>
      </w:r>
      <w:r w:rsidRPr="00F415E3">
        <w:rPr>
          <w:rStyle w:val="Emphasis"/>
        </w:rPr>
        <w:t>started</w:t>
      </w:r>
      <w:r w:rsidRPr="00F415E3">
        <w:rPr>
          <w:u w:val="single"/>
        </w:rPr>
        <w:t xml:space="preserve"> to </w:t>
      </w:r>
      <w:r w:rsidRPr="00F415E3">
        <w:rPr>
          <w:rStyle w:val="Emphasis"/>
        </w:rPr>
        <w:t>enjoy support</w:t>
      </w:r>
      <w:r w:rsidRPr="00F415E3">
        <w:rPr>
          <w:sz w:val="16"/>
        </w:rPr>
        <w:t xml:space="preserve"> from across the country. </w:t>
      </w:r>
      <w:r w:rsidRPr="00F415E3">
        <w:rPr>
          <w:rStyle w:val="Emphasis"/>
        </w:rPr>
        <w:t>But</w:t>
      </w:r>
      <w:r w:rsidRPr="00F415E3">
        <w:rPr>
          <w:u w:val="single"/>
        </w:rPr>
        <w:t xml:space="preserve"> they </w:t>
      </w:r>
      <w:r w:rsidRPr="00F415E3">
        <w:rPr>
          <w:highlight w:val="green"/>
          <w:u w:val="single"/>
        </w:rPr>
        <w:t>were</w:t>
      </w:r>
      <w:r w:rsidRPr="00F415E3">
        <w:rPr>
          <w:u w:val="single"/>
        </w:rPr>
        <w:t xml:space="preserve"> soon </w:t>
      </w:r>
      <w:r w:rsidRPr="00F415E3">
        <w:rPr>
          <w:rStyle w:val="Emphasis"/>
          <w:highlight w:val="green"/>
        </w:rPr>
        <w:t>met</w:t>
      </w:r>
      <w:r w:rsidRPr="00F415E3">
        <w:rPr>
          <w:highlight w:val="green"/>
          <w:u w:val="single"/>
        </w:rPr>
        <w:t xml:space="preserve"> with</w:t>
      </w:r>
      <w:r w:rsidRPr="00F415E3">
        <w:rPr>
          <w:u w:val="single"/>
        </w:rPr>
        <w:t xml:space="preserve"> court </w:t>
      </w:r>
      <w:r w:rsidRPr="00F415E3">
        <w:rPr>
          <w:rStyle w:val="Emphasis"/>
          <w:highlight w:val="green"/>
        </w:rPr>
        <w:t>injunctions</w:t>
      </w:r>
      <w:r w:rsidRPr="00F415E3">
        <w:rPr>
          <w:u w:val="single"/>
        </w:rPr>
        <w:t xml:space="preserve">, </w:t>
      </w:r>
      <w:r w:rsidRPr="00F415E3">
        <w:rPr>
          <w:rStyle w:val="Emphasis"/>
          <w:highlight w:val="green"/>
        </w:rPr>
        <w:t>private detectives</w:t>
      </w:r>
      <w:r w:rsidRPr="00F415E3">
        <w:rPr>
          <w:u w:val="single"/>
        </w:rPr>
        <w:t xml:space="preserve">, state </w:t>
      </w:r>
      <w:r w:rsidRPr="00F415E3">
        <w:rPr>
          <w:rStyle w:val="Emphasis"/>
          <w:highlight w:val="green"/>
        </w:rPr>
        <w:t>police</w:t>
      </w:r>
      <w:r w:rsidRPr="00F415E3">
        <w:rPr>
          <w:sz w:val="16"/>
        </w:rPr>
        <w:t xml:space="preserve">, </w:t>
      </w:r>
      <w:r w:rsidRPr="00F415E3">
        <w:rPr>
          <w:rStyle w:val="Emphasis"/>
          <w:highlight w:val="green"/>
        </w:rPr>
        <w:t>National Guard</w:t>
      </w:r>
      <w:r w:rsidRPr="00F415E3">
        <w:rPr>
          <w:u w:val="single"/>
        </w:rPr>
        <w:t xml:space="preserve">, </w:t>
      </w:r>
      <w:r w:rsidRPr="00F415E3">
        <w:rPr>
          <w:highlight w:val="green"/>
          <w:u w:val="single"/>
        </w:rPr>
        <w:t xml:space="preserve">and </w:t>
      </w:r>
      <w:r w:rsidRPr="00F415E3">
        <w:rPr>
          <w:rStyle w:val="Emphasis"/>
          <w:highlight w:val="green"/>
        </w:rPr>
        <w:t>martial law</w:t>
      </w:r>
      <w:r w:rsidRPr="00F415E3">
        <w:rPr>
          <w:sz w:val="16"/>
        </w:rPr>
        <w:t>.5 At the peak of the National Guard’s involvement in breaking the Austin-based strike, “</w:t>
      </w:r>
      <w:r w:rsidRPr="00F415E3">
        <w:rPr>
          <w:u w:val="single"/>
        </w:rPr>
        <w:t xml:space="preserve">they </w:t>
      </w:r>
      <w:r w:rsidRPr="00F415E3">
        <w:rPr>
          <w:rStyle w:val="Emphasis"/>
        </w:rPr>
        <w:t>functioned</w:t>
      </w:r>
      <w:r w:rsidRPr="00F415E3">
        <w:rPr>
          <w:u w:val="single"/>
        </w:rPr>
        <w:t xml:space="preserve"> like an occupying </w:t>
      </w:r>
      <w:r w:rsidRPr="00F415E3">
        <w:rPr>
          <w:rStyle w:val="Emphasis"/>
        </w:rPr>
        <w:t>force</w:t>
      </w:r>
      <w:r w:rsidRPr="00F415E3">
        <w:rPr>
          <w:u w:val="single"/>
        </w:rPr>
        <w:t xml:space="preserve"> ... taking </w:t>
      </w:r>
      <w:r w:rsidRPr="00F415E3">
        <w:rPr>
          <w:rStyle w:val="Emphasis"/>
        </w:rPr>
        <w:t>whatever measures</w:t>
      </w:r>
      <w:r w:rsidRPr="00F415E3">
        <w:rPr>
          <w:u w:val="single"/>
        </w:rPr>
        <w:t xml:space="preserve"> necessary to keep the plant open</w:t>
      </w:r>
      <w:r w:rsidRPr="00F415E3">
        <w:rPr>
          <w:sz w:val="16"/>
        </w:rPr>
        <w:t xml:space="preserve">. The Guard cordoned off much of Austin. Access to residential and shopping areas, as well as the plant, was restricted. Cars were stopped, drivers questioned.” The policing of the strike was a variegated affair: </w:t>
      </w:r>
    </w:p>
    <w:p w14:paraId="4933DEA7" w14:textId="77777777" w:rsidR="00B22507" w:rsidRPr="00F415E3" w:rsidRDefault="00B22507" w:rsidP="00B22507">
      <w:pPr>
        <w:rPr>
          <w:sz w:val="16"/>
        </w:rPr>
      </w:pPr>
      <w:r w:rsidRPr="00F415E3">
        <w:rPr>
          <w:sz w:val="16"/>
        </w:rPr>
        <w:t xml:space="preserve">One local judge even admitted that he was infringing on the First Amendment rights of the P-9ers [striking union], but said he thought the protection of “public order” necessitated such action. ...The school administration in Austin decreed ... that the strike was not to be discussed in public schools. ... At the local Catholic high school, the principal was fired after he rented the gym to P-9 for a benefit basketball game.6 </w:t>
      </w:r>
    </w:p>
    <w:p w14:paraId="65F19438" w14:textId="77777777" w:rsidR="00B22507" w:rsidRPr="00F415E3" w:rsidRDefault="00B22507" w:rsidP="00B22507">
      <w:pPr>
        <w:rPr>
          <w:sz w:val="16"/>
        </w:rPr>
      </w:pPr>
      <w:r w:rsidRPr="00F415E3">
        <w:rPr>
          <w:u w:val="single"/>
        </w:rPr>
        <w:t xml:space="preserve">So much </w:t>
      </w:r>
      <w:r w:rsidRPr="00F415E3">
        <w:rPr>
          <w:rStyle w:val="Emphasis"/>
        </w:rPr>
        <w:t>force</w:t>
      </w:r>
      <w:r w:rsidRPr="00F415E3">
        <w:rPr>
          <w:u w:val="single"/>
        </w:rPr>
        <w:t xml:space="preserve"> and </w:t>
      </w:r>
      <w:r w:rsidRPr="00F415E3">
        <w:rPr>
          <w:rStyle w:val="Emphasis"/>
        </w:rPr>
        <w:t>law</w:t>
      </w:r>
      <w:r w:rsidRPr="00F415E3">
        <w:rPr>
          <w:sz w:val="16"/>
        </w:rPr>
        <w:t xml:space="preserve">, so little persuasion, </w:t>
      </w:r>
      <w:r w:rsidRPr="00F415E3">
        <w:rPr>
          <w:highlight w:val="green"/>
          <w:u w:val="single"/>
        </w:rPr>
        <w:t xml:space="preserve">all in </w:t>
      </w:r>
      <w:r w:rsidRPr="00F415E3">
        <w:rPr>
          <w:rStyle w:val="Emphasis"/>
          <w:highlight w:val="green"/>
        </w:rPr>
        <w:t>response</w:t>
      </w:r>
      <w:r w:rsidRPr="00F415E3">
        <w:rPr>
          <w:highlight w:val="green"/>
          <w:u w:val="single"/>
        </w:rPr>
        <w:t xml:space="preserve"> to a </w:t>
      </w:r>
      <w:r w:rsidRPr="00F415E3">
        <w:rPr>
          <w:rStyle w:val="Emphasis"/>
          <w:highlight w:val="green"/>
        </w:rPr>
        <w:t>nonviolent strike</w:t>
      </w:r>
      <w:r w:rsidRPr="00F415E3">
        <w:rPr>
          <w:sz w:val="16"/>
        </w:rPr>
        <w:t>.</w:t>
      </w:r>
    </w:p>
    <w:p w14:paraId="7FD0033A" w14:textId="77777777" w:rsidR="00B22507" w:rsidRDefault="00B22507" w:rsidP="00B22507">
      <w:pPr>
        <w:rPr>
          <w:sz w:val="16"/>
        </w:rPr>
      </w:pPr>
      <w:r w:rsidRPr="00F415E3">
        <w:rPr>
          <w:sz w:val="16"/>
        </w:rPr>
        <w:t xml:space="preserve">As we shall see in a moment, </w:t>
      </w:r>
      <w:r w:rsidRPr="00F415E3">
        <w:rPr>
          <w:highlight w:val="green"/>
          <w:u w:val="single"/>
        </w:rPr>
        <w:t xml:space="preserve">there was </w:t>
      </w:r>
      <w:r w:rsidRPr="00F415E3">
        <w:rPr>
          <w:rStyle w:val="Emphasis"/>
          <w:highlight w:val="green"/>
        </w:rPr>
        <w:t>nothing</w:t>
      </w:r>
      <w:r w:rsidRPr="00F415E3">
        <w:rPr>
          <w:u w:val="single"/>
        </w:rPr>
        <w:t xml:space="preserve"> particularly </w:t>
      </w:r>
      <w:r w:rsidRPr="00F415E3">
        <w:rPr>
          <w:rStyle w:val="Emphasis"/>
          <w:highlight w:val="green"/>
        </w:rPr>
        <w:t>unusual</w:t>
      </w:r>
      <w:r w:rsidRPr="00F415E3">
        <w:rPr>
          <w:highlight w:val="green"/>
          <w:u w:val="single"/>
        </w:rPr>
        <w:t xml:space="preserve"> about this </w:t>
      </w:r>
      <w:r w:rsidRPr="00F415E3">
        <w:rPr>
          <w:rStyle w:val="Emphasis"/>
          <w:highlight w:val="green"/>
        </w:rPr>
        <w:t>coercive response</w:t>
      </w:r>
      <w:r w:rsidRPr="00F415E3">
        <w:rPr>
          <w:sz w:val="16"/>
        </w:rPr>
        <w:t xml:space="preserve">. </w:t>
      </w:r>
      <w:r w:rsidRPr="00F415E3">
        <w:rPr>
          <w:u w:val="single"/>
        </w:rPr>
        <w:t>The transformation</w:t>
      </w:r>
      <w:r w:rsidRPr="00F415E3">
        <w:rPr>
          <w:sz w:val="16"/>
        </w:rPr>
        <w:t xml:space="preserve"> of butchering into meatpacking </w:t>
      </w:r>
      <w:r w:rsidRPr="00F415E3">
        <w:rPr>
          <w:u w:val="single"/>
        </w:rPr>
        <w:t xml:space="preserve">marked the </w:t>
      </w:r>
      <w:r w:rsidRPr="00F415E3">
        <w:rPr>
          <w:rStyle w:val="Emphasis"/>
        </w:rPr>
        <w:t>separation</w:t>
      </w:r>
      <w:r w:rsidRPr="00F415E3">
        <w:rPr>
          <w:u w:val="single"/>
        </w:rPr>
        <w:t xml:space="preserve"> of the </w:t>
      </w:r>
      <w:r w:rsidRPr="00F415E3">
        <w:rPr>
          <w:rStyle w:val="Emphasis"/>
        </w:rPr>
        <w:t>interests</w:t>
      </w:r>
      <w:r w:rsidRPr="00F415E3">
        <w:rPr>
          <w:u w:val="single"/>
        </w:rPr>
        <w:t xml:space="preserve"> of </w:t>
      </w:r>
      <w:r w:rsidRPr="00F415E3">
        <w:rPr>
          <w:rStyle w:val="Emphasis"/>
        </w:rPr>
        <w:t>labor</w:t>
      </w:r>
      <w:r w:rsidRPr="00F415E3">
        <w:rPr>
          <w:u w:val="single"/>
        </w:rPr>
        <w:t xml:space="preserve"> and </w:t>
      </w:r>
      <w:r w:rsidRPr="00F415E3">
        <w:rPr>
          <w:rStyle w:val="Emphasis"/>
        </w:rPr>
        <w:t>capital</w:t>
      </w:r>
      <w:r w:rsidRPr="00F415E3">
        <w:rPr>
          <w:sz w:val="16"/>
        </w:rPr>
        <w:t xml:space="preserve">. </w:t>
      </w:r>
      <w:r w:rsidRPr="00F415E3">
        <w:rPr>
          <w:u w:val="single"/>
        </w:rPr>
        <w:t xml:space="preserve">The </w:t>
      </w:r>
      <w:r w:rsidRPr="00F415E3">
        <w:rPr>
          <w:rStyle w:val="Emphasis"/>
        </w:rPr>
        <w:t>industrial strike</w:t>
      </w:r>
      <w:r w:rsidRPr="00F415E3">
        <w:rPr>
          <w:u w:val="single"/>
        </w:rPr>
        <w:t xml:space="preserve"> has been one historical expression of that </w:t>
      </w:r>
      <w:r w:rsidRPr="00F415E3">
        <w:rPr>
          <w:rStyle w:val="Emphasis"/>
        </w:rPr>
        <w:t>conflict</w:t>
      </w:r>
      <w:r w:rsidRPr="00F415E3">
        <w:rPr>
          <w:u w:val="single"/>
        </w:rPr>
        <w:t xml:space="preserve"> of interests in </w:t>
      </w:r>
      <w:r w:rsidRPr="00F415E3">
        <w:rPr>
          <w:rStyle w:val="Emphasis"/>
        </w:rPr>
        <w:t>capitalist society</w:t>
      </w:r>
      <w:r w:rsidRPr="00F415E3">
        <w:rPr>
          <w:u w:val="single"/>
        </w:rPr>
        <w:t>, and it has regularly been met with force</w:t>
      </w:r>
      <w:r w:rsidRPr="00F415E3">
        <w:rPr>
          <w:sz w:val="16"/>
        </w:rPr>
        <w:t xml:space="preserve">. That is because a capitalist society is a class society. Therefore, it is a society that has needed not just the occasional enforcement of the law but the regular application of force. The Smithian promise of a limited state, restricted to catching criminals and enforcing the law, has been something more like a myth. </w:t>
      </w:r>
      <w:r w:rsidRPr="00F415E3">
        <w:rPr>
          <w:u w:val="single"/>
        </w:rPr>
        <w:t xml:space="preserve">The </w:t>
      </w:r>
      <w:r w:rsidRPr="00F415E3">
        <w:rPr>
          <w:rStyle w:val="Emphasis"/>
          <w:highlight w:val="green"/>
        </w:rPr>
        <w:t>policing of workers</w:t>
      </w:r>
      <w:r w:rsidRPr="00F415E3">
        <w:rPr>
          <w:highlight w:val="green"/>
          <w:u w:val="single"/>
        </w:rPr>
        <w:t xml:space="preserve"> has been an </w:t>
      </w:r>
      <w:r w:rsidRPr="00F415E3">
        <w:rPr>
          <w:rStyle w:val="Emphasis"/>
          <w:highlight w:val="green"/>
        </w:rPr>
        <w:t>indispensable feature</w:t>
      </w:r>
      <w:r w:rsidRPr="00F415E3">
        <w:rPr>
          <w:highlight w:val="green"/>
          <w:u w:val="single"/>
        </w:rPr>
        <w:t xml:space="preserve"> of </w:t>
      </w:r>
      <w:r w:rsidRPr="00F415E3">
        <w:rPr>
          <w:rStyle w:val="Emphasis"/>
          <w:highlight w:val="green"/>
        </w:rPr>
        <w:t>capitalist development</w:t>
      </w:r>
      <w:r w:rsidRPr="00F415E3">
        <w:rPr>
          <w:sz w:val="16"/>
        </w:rPr>
        <w:t xml:space="preserve">. Nowhere has this been clearer than in the United States, where precapitalist forms of authority were weaker than in Europe and therefore less available as forms of social control. </w:t>
      </w:r>
      <w:r w:rsidRPr="00F415E3">
        <w:rPr>
          <w:u w:val="single"/>
        </w:rPr>
        <w:t xml:space="preserve">A </w:t>
      </w:r>
      <w:r w:rsidRPr="00F415E3">
        <w:rPr>
          <w:rStyle w:val="Emphasis"/>
        </w:rPr>
        <w:t>society</w:t>
      </w:r>
      <w:r w:rsidRPr="00F415E3">
        <w:rPr>
          <w:u w:val="single"/>
        </w:rPr>
        <w:t xml:space="preserve"> based on </w:t>
      </w:r>
      <w:r w:rsidRPr="00F415E3">
        <w:rPr>
          <w:rStyle w:val="Emphasis"/>
        </w:rPr>
        <w:t>labor contracts</w:t>
      </w:r>
      <w:r w:rsidRPr="00F415E3">
        <w:rPr>
          <w:u w:val="single"/>
        </w:rPr>
        <w:t xml:space="preserve"> is a society that, as it </w:t>
      </w:r>
      <w:r w:rsidRPr="00F415E3">
        <w:rPr>
          <w:rStyle w:val="Emphasis"/>
        </w:rPr>
        <w:t>turns out</w:t>
      </w:r>
      <w:r w:rsidRPr="00F415E3">
        <w:rPr>
          <w:u w:val="single"/>
        </w:rPr>
        <w:t xml:space="preserve">, needs </w:t>
      </w:r>
      <w:r w:rsidRPr="00F415E3">
        <w:rPr>
          <w:rStyle w:val="Emphasis"/>
        </w:rPr>
        <w:t>police</w:t>
      </w:r>
      <w:r w:rsidRPr="00F415E3">
        <w:rPr>
          <w:u w:val="single"/>
        </w:rPr>
        <w:t xml:space="preserve"> willing to </w:t>
      </w:r>
      <w:r w:rsidRPr="00F415E3">
        <w:rPr>
          <w:rStyle w:val="Emphasis"/>
        </w:rPr>
        <w:t>engage</w:t>
      </w:r>
      <w:r w:rsidRPr="00F415E3">
        <w:rPr>
          <w:u w:val="single"/>
        </w:rPr>
        <w:t xml:space="preserve"> in a wide range of </w:t>
      </w:r>
      <w:r w:rsidRPr="00F415E3">
        <w:rPr>
          <w:rStyle w:val="Emphasis"/>
        </w:rPr>
        <w:t>repressive interventions</w:t>
      </w:r>
      <w:r w:rsidRPr="00F415E3">
        <w:rPr>
          <w:sz w:val="16"/>
        </w:rPr>
        <w:t>.</w:t>
      </w:r>
    </w:p>
    <w:p w14:paraId="1D551BC2" w14:textId="77777777" w:rsidR="00B22507" w:rsidRPr="00DC4B63" w:rsidRDefault="00B22507" w:rsidP="00B22507">
      <w:pPr>
        <w:pStyle w:val="Heading4"/>
      </w:pPr>
      <w:r w:rsidRPr="00DC4B63">
        <w:t>No civil war---opportunity costs, few grievance-to-violence transitions, policing.</w:t>
      </w:r>
    </w:p>
    <w:p w14:paraId="6516B35F" w14:textId="77777777" w:rsidR="00B22507" w:rsidRPr="00DC4B63" w:rsidRDefault="00B22507" w:rsidP="00B22507">
      <w:pPr>
        <w:rPr>
          <w:rFonts w:asciiTheme="minorHAnsi" w:hAnsiTheme="minorHAnsi" w:cstheme="minorHAnsi"/>
        </w:rPr>
      </w:pPr>
      <w:r w:rsidRPr="00DC4B63">
        <w:rPr>
          <w:rStyle w:val="Style13ptBold"/>
          <w:rFonts w:asciiTheme="minorHAnsi" w:hAnsiTheme="minorHAnsi" w:cstheme="minorHAnsi"/>
        </w:rPr>
        <w:t>Koren 22</w:t>
      </w:r>
      <w:r w:rsidRPr="00DC4B63">
        <w:rPr>
          <w:rFonts w:asciiTheme="minorHAnsi" w:hAnsiTheme="minorHAnsi" w:cstheme="minorHAnsi"/>
        </w:rPr>
        <w:t xml:space="preserve"> – Professor of Political Science, PhD in international relations with research on civil conflict and peace studies</w:t>
      </w:r>
    </w:p>
    <w:p w14:paraId="32EC31CF" w14:textId="77777777" w:rsidR="00B22507" w:rsidRPr="00DC4B63" w:rsidRDefault="00B22507" w:rsidP="00B22507">
      <w:pPr>
        <w:rPr>
          <w:rFonts w:asciiTheme="minorHAnsi" w:hAnsiTheme="minorHAnsi" w:cstheme="minorHAnsi"/>
        </w:rPr>
      </w:pPr>
      <w:r w:rsidRPr="00DC4B63">
        <w:rPr>
          <w:rFonts w:asciiTheme="minorHAnsi" w:hAnsiTheme="minorHAnsi" w:cstheme="minorHAnsi"/>
        </w:rPr>
        <w:t xml:space="preserve">Ore Koren, “Civil war in the US is unlikely because grievance doesn’t necessarily translate directly into violence,” The Conversation, 1/14/2022, https://theconversation.com/civil-war-in-the-us-is-unlikely-because-grievance-doesnt-necessarily-translate-directly-into-violence-174456 </w:t>
      </w:r>
    </w:p>
    <w:p w14:paraId="2A3F9410" w14:textId="77777777" w:rsidR="00B22507" w:rsidRPr="00DC4B63" w:rsidRDefault="00B22507" w:rsidP="00B22507">
      <w:pPr>
        <w:rPr>
          <w:rFonts w:asciiTheme="minorHAnsi" w:hAnsiTheme="minorHAnsi" w:cstheme="minorHAnsi"/>
          <w:sz w:val="16"/>
        </w:rPr>
      </w:pPr>
      <w:r w:rsidRPr="00DC4B63">
        <w:rPr>
          <w:rStyle w:val="StyleUnderline"/>
          <w:rFonts w:asciiTheme="minorHAnsi" w:hAnsiTheme="minorHAnsi" w:cstheme="minorHAnsi"/>
        </w:rPr>
        <w:t>Claims that America is at the greatest risk of civil war since</w:t>
      </w:r>
      <w:r w:rsidRPr="00DC4B63">
        <w:rPr>
          <w:rFonts w:asciiTheme="minorHAnsi" w:hAnsiTheme="minorHAnsi" w:cstheme="minorHAnsi"/>
          <w:sz w:val="16"/>
        </w:rPr>
        <w:t xml:space="preserve">, well, </w:t>
      </w:r>
      <w:r w:rsidRPr="00DC4B63">
        <w:rPr>
          <w:rStyle w:val="StyleUnderline"/>
          <w:rFonts w:asciiTheme="minorHAnsi" w:hAnsiTheme="minorHAnsi" w:cstheme="minorHAnsi"/>
        </w:rPr>
        <w:t>the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recently received</w:t>
      </w:r>
      <w:r w:rsidRPr="00DC4B63">
        <w:rPr>
          <w:rFonts w:asciiTheme="minorHAnsi" w:hAnsiTheme="minorHAnsi" w:cstheme="minorHAnsi"/>
          <w:sz w:val="16"/>
        </w:rPr>
        <w:t xml:space="preserve"> additional </w:t>
      </w:r>
      <w:r w:rsidRPr="00DC4B63">
        <w:rPr>
          <w:rStyle w:val="StyleUnderline"/>
          <w:rFonts w:asciiTheme="minorHAnsi" w:hAnsiTheme="minorHAnsi" w:cstheme="minorHAnsi"/>
        </w:rPr>
        <w:t>support</w:t>
      </w:r>
      <w:r w:rsidRPr="00DC4B63">
        <w:rPr>
          <w:rFonts w:asciiTheme="minorHAnsi" w:hAnsiTheme="minorHAnsi" w:cstheme="minorHAnsi"/>
          <w:sz w:val="16"/>
        </w:rPr>
        <w:t xml:space="preserve"> from some experts in the field of political science.</w:t>
      </w:r>
    </w:p>
    <w:p w14:paraId="641FF6B0" w14:textId="77777777" w:rsidR="00B22507" w:rsidRPr="00DC4B63" w:rsidRDefault="00B22507" w:rsidP="00B22507">
      <w:pPr>
        <w:rPr>
          <w:rFonts w:asciiTheme="minorHAnsi" w:hAnsiTheme="minorHAnsi" w:cstheme="minorHAnsi"/>
          <w:sz w:val="16"/>
        </w:rPr>
      </w:pPr>
      <w:r w:rsidRPr="00DC4B63">
        <w:rPr>
          <w:rStyle w:val="Emphasis"/>
          <w:rFonts w:asciiTheme="minorHAnsi" w:hAnsiTheme="minorHAnsi" w:cstheme="minorHAnsi"/>
        </w:rPr>
        <w:t>But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civil wars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events</w:t>
      </w:r>
      <w:r w:rsidRPr="00DC4B63">
        <w:rPr>
          <w:rFonts w:asciiTheme="minorHAnsi" w:hAnsiTheme="minorHAnsi" w:cstheme="minorHAnsi"/>
          <w:sz w:val="16"/>
        </w:rPr>
        <w:t>.</w:t>
      </w:r>
    </w:p>
    <w:p w14:paraId="3947A5B7" w14:textId="77777777" w:rsidR="00B22507" w:rsidRPr="00DC4B63" w:rsidRDefault="00B22507" w:rsidP="00B22507">
      <w:pPr>
        <w:rPr>
          <w:rFonts w:asciiTheme="minorHAnsi" w:hAnsiTheme="minorHAnsi" w:cstheme="minorHAnsi"/>
          <w:sz w:val="16"/>
        </w:rPr>
      </w:pPr>
      <w:r w:rsidRPr="00DC4B63">
        <w:rPr>
          <w:rStyle w:val="StyleUnderline"/>
          <w:rFonts w:asciiTheme="minorHAnsi" w:hAnsiTheme="minorHAnsi" w:cstheme="minorHAnsi"/>
        </w:rPr>
        <w:t>Before the 2020 election</w:t>
      </w:r>
      <w:r w:rsidRPr="00DC4B63">
        <w:rPr>
          <w:rFonts w:asciiTheme="minorHAnsi" w:hAnsiTheme="minorHAnsi" w:cstheme="minorHAnsi"/>
          <w:sz w:val="16"/>
        </w:rPr>
        <w:t xml:space="preserve">, I analyzed the risk of a so-called “Second American Civil War” that some speculated might ignite on or around Election Day. </w:t>
      </w:r>
      <w:r w:rsidRPr="00DC4B63">
        <w:rPr>
          <w:rStyle w:val="StyleUnderline"/>
          <w:rFonts w:asciiTheme="minorHAnsi" w:hAnsiTheme="minorHAnsi" w:cstheme="minorHAnsi"/>
        </w:rPr>
        <w:t xml:space="preserve">I concluded </w:t>
      </w:r>
      <w:r w:rsidRPr="00DC4B63">
        <w:rPr>
          <w:rStyle w:val="StyleUnderline"/>
          <w:rFonts w:asciiTheme="minorHAnsi" w:hAnsiTheme="minorHAnsi" w:cstheme="minorHAnsi"/>
          <w:highlight w:val="green"/>
        </w:rPr>
        <w:t xml:space="preserve">the risk was </w:t>
      </w:r>
      <w:r w:rsidRPr="00DC4B63">
        <w:rPr>
          <w:rStyle w:val="Emphasis"/>
          <w:rFonts w:asciiTheme="minorHAnsi" w:hAnsiTheme="minorHAnsi" w:cstheme="minorHAnsi"/>
          <w:highlight w:val="green"/>
        </w:rPr>
        <w:t>very low</w:t>
      </w:r>
      <w:r w:rsidRPr="00DC4B63">
        <w:rPr>
          <w:rFonts w:asciiTheme="minorHAnsi" w:hAnsiTheme="minorHAnsi" w:cstheme="minorHAnsi"/>
          <w:sz w:val="16"/>
        </w:rPr>
        <w:t>, while also emphasizing the uncertainty of the times.</w:t>
      </w:r>
    </w:p>
    <w:p w14:paraId="0CAD26EA" w14:textId="77777777" w:rsidR="00B22507" w:rsidRPr="00DC4B63" w:rsidRDefault="00B22507" w:rsidP="00B22507">
      <w:pPr>
        <w:rPr>
          <w:rFonts w:asciiTheme="minorHAnsi" w:hAnsiTheme="minorHAnsi" w:cstheme="minorHAnsi"/>
          <w:sz w:val="16"/>
        </w:rPr>
      </w:pPr>
      <w:r w:rsidRPr="00DC4B63">
        <w:rPr>
          <w:rStyle w:val="StyleUnderline"/>
          <w:rFonts w:asciiTheme="minorHAnsi" w:hAnsiTheme="minorHAnsi" w:cstheme="minorHAnsi"/>
        </w:rPr>
        <w:t>Despite the ugly</w:t>
      </w:r>
      <w:r w:rsidRPr="00DC4B63">
        <w:rPr>
          <w:rFonts w:asciiTheme="minorHAnsi" w:hAnsiTheme="minorHAnsi" w:cstheme="minorHAnsi"/>
          <w:sz w:val="16"/>
        </w:rPr>
        <w:t xml:space="preserve"> Capitol </w:t>
      </w:r>
      <w:r w:rsidRPr="00DC4B63">
        <w:rPr>
          <w:rStyle w:val="StyleUnderline"/>
          <w:rFonts w:asciiTheme="minorHAnsi" w:hAnsiTheme="minorHAnsi" w:cstheme="minorHAnsi"/>
        </w:rPr>
        <w:t>riot of Jan. 6</w:t>
      </w:r>
      <w:r w:rsidRPr="00DC4B63">
        <w:rPr>
          <w:rFonts w:asciiTheme="minorHAnsi" w:hAnsiTheme="minorHAnsi" w:cstheme="minorHAnsi"/>
          <w:sz w:val="16"/>
        </w:rPr>
        <w:t xml:space="preserve">, 2021, </w:t>
      </w:r>
      <w:r w:rsidRPr="00DC4B63">
        <w:rPr>
          <w:rStyle w:val="StyleUnderline"/>
          <w:rFonts w:asciiTheme="minorHAnsi" w:hAnsiTheme="minorHAnsi" w:cstheme="minorHAnsi"/>
        </w:rPr>
        <w:t>and</w:t>
      </w:r>
      <w:r w:rsidRPr="00DC4B63">
        <w:rPr>
          <w:rFonts w:asciiTheme="minorHAnsi" w:hAnsiTheme="minorHAnsi" w:cstheme="minorHAnsi"/>
          <w:sz w:val="16"/>
        </w:rPr>
        <w:t xml:space="preserve"> anti-racism </w:t>
      </w:r>
      <w:r w:rsidRPr="00DC4B63">
        <w:rPr>
          <w:rStyle w:val="StyleUnderline"/>
          <w:rFonts w:asciiTheme="minorHAnsi" w:hAnsiTheme="minorHAnsi" w:cstheme="minorHAnsi"/>
        </w:rPr>
        <w:t>protests of the past few years</w:t>
      </w:r>
      <w:r w:rsidRPr="00DC4B63">
        <w:rPr>
          <w:rFonts w:asciiTheme="minorHAnsi" w:hAnsiTheme="minorHAnsi" w:cstheme="minorHAnsi"/>
          <w:sz w:val="16"/>
        </w:rPr>
        <w:t xml:space="preserve">, </w:t>
      </w:r>
      <w:r w:rsidRPr="00DC4B63">
        <w:rPr>
          <w:rStyle w:val="StyleUnderline"/>
          <w:rFonts w:asciiTheme="minorHAnsi" w:hAnsiTheme="minorHAnsi" w:cstheme="minorHAnsi"/>
        </w:rPr>
        <w:t>some of which included rioting</w:t>
      </w:r>
      <w:r w:rsidRPr="00DC4B63">
        <w:rPr>
          <w:rFonts w:asciiTheme="minorHAnsi" w:hAnsiTheme="minorHAnsi" w:cstheme="minorHAnsi"/>
          <w:sz w:val="16"/>
        </w:rPr>
        <w:t xml:space="preserve">, </w:t>
      </w:r>
      <w:r w:rsidRPr="00DC4B63">
        <w:rPr>
          <w:rStyle w:val="StyleUnderline"/>
          <w:rFonts w:asciiTheme="minorHAnsi" w:hAnsiTheme="minorHAnsi" w:cstheme="minorHAnsi"/>
        </w:rPr>
        <w:t>violent confrontation</w:t>
      </w:r>
      <w:r w:rsidRPr="00DC4B63">
        <w:rPr>
          <w:rFonts w:asciiTheme="minorHAnsi" w:hAnsiTheme="minorHAnsi" w:cstheme="minorHAnsi"/>
          <w:sz w:val="16"/>
        </w:rPr>
        <w:t xml:space="preserve">, </w:t>
      </w:r>
      <w:r w:rsidRPr="00DC4B63">
        <w:rPr>
          <w:rStyle w:val="StyleUnderline"/>
          <w:rFonts w:asciiTheme="minorHAnsi" w:hAnsiTheme="minorHAnsi" w:cstheme="minorHAnsi"/>
        </w:rPr>
        <w:t>and property destruction</w:t>
      </w:r>
      <w:r w:rsidRPr="00DC4B63">
        <w:rPr>
          <w:rFonts w:asciiTheme="minorHAnsi" w:hAnsiTheme="minorHAnsi" w:cstheme="minorHAnsi"/>
          <w:sz w:val="16"/>
        </w:rPr>
        <w:t xml:space="preserve">, </w:t>
      </w:r>
      <w:r w:rsidRPr="00DC4B63">
        <w:rPr>
          <w:rStyle w:val="StyleUnderline"/>
          <w:rFonts w:asciiTheme="minorHAnsi" w:hAnsiTheme="minorHAnsi" w:cstheme="minorHAnsi"/>
        </w:rPr>
        <w:t>my analysis has held</w:t>
      </w:r>
      <w:r w:rsidRPr="00DC4B63">
        <w:rPr>
          <w:rFonts w:asciiTheme="minorHAnsi" w:hAnsiTheme="minorHAnsi" w:cstheme="minorHAnsi"/>
          <w:sz w:val="16"/>
        </w:rPr>
        <w:t xml:space="preserve">, and </w:t>
      </w:r>
      <w:r w:rsidRPr="00DC4B63">
        <w:rPr>
          <w:rStyle w:val="StyleUnderline"/>
          <w:rFonts w:asciiTheme="minorHAnsi" w:hAnsiTheme="minorHAnsi" w:cstheme="minorHAnsi"/>
        </w:rPr>
        <w:t xml:space="preserve">I remain </w:t>
      </w:r>
      <w:r w:rsidRPr="00DC4B63">
        <w:rPr>
          <w:rStyle w:val="Emphasis"/>
          <w:rFonts w:asciiTheme="minorHAnsi" w:hAnsiTheme="minorHAnsi" w:cstheme="minorHAnsi"/>
        </w:rPr>
        <w:t>unconvinced</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America</w:t>
      </w:r>
      <w:r w:rsidRPr="00DC4B63">
        <w:rPr>
          <w:rStyle w:val="StyleUnderline"/>
          <w:rFonts w:asciiTheme="minorHAnsi" w:hAnsiTheme="minorHAnsi" w:cstheme="minorHAnsi"/>
        </w:rPr>
        <w:t xml:space="preserve"> is </w:t>
      </w:r>
      <w:r w:rsidRPr="00DC4B63">
        <w:rPr>
          <w:rStyle w:val="Emphasis"/>
          <w:rFonts w:asciiTheme="minorHAnsi" w:hAnsiTheme="minorHAnsi" w:cstheme="minorHAnsi"/>
        </w:rPr>
        <w:t>likely</w:t>
      </w:r>
      <w:r w:rsidRPr="00DC4B63">
        <w:rPr>
          <w:rStyle w:val="StyleUnderline"/>
          <w:rFonts w:asciiTheme="minorHAnsi" w:hAnsiTheme="minorHAnsi" w:cstheme="minorHAnsi"/>
        </w:rPr>
        <w:t xml:space="preserve"> to </w:t>
      </w:r>
      <w:r w:rsidRPr="00DC4B63">
        <w:rPr>
          <w:rStyle w:val="StyleUnderline"/>
          <w:rFonts w:asciiTheme="minorHAnsi" w:hAnsiTheme="minorHAnsi" w:cstheme="minorHAnsi"/>
          <w:highlight w:val="green"/>
        </w:rPr>
        <w:t xml:space="preserve">descend into </w:t>
      </w:r>
      <w:r w:rsidRPr="00DC4B63">
        <w:rPr>
          <w:rStyle w:val="Emphasis"/>
          <w:rFonts w:asciiTheme="minorHAnsi" w:hAnsiTheme="minorHAnsi" w:cstheme="minorHAnsi"/>
          <w:highlight w:val="green"/>
        </w:rPr>
        <w:t>civil war</w:t>
      </w:r>
      <w:r w:rsidRPr="00DC4B63">
        <w:rPr>
          <w:rStyle w:val="StyleUnderline"/>
          <w:rFonts w:asciiTheme="minorHAnsi" w:hAnsiTheme="minorHAnsi" w:cstheme="minorHAnsi"/>
        </w:rPr>
        <w:t xml:space="preserve"> in the near future</w:t>
      </w:r>
      <w:r w:rsidRPr="00DC4B63">
        <w:rPr>
          <w:rFonts w:asciiTheme="minorHAnsi" w:hAnsiTheme="minorHAnsi" w:cstheme="minorHAnsi"/>
          <w:sz w:val="16"/>
        </w:rPr>
        <w:t>.</w:t>
      </w:r>
    </w:p>
    <w:p w14:paraId="69BA92C8"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Before proceeding, I want to stress that, as a scholar who studies civil conflict, I discuss the manifestations of violence here not on the basis of their underlying political ideologies but in relation to empirical definitions of different types of political violence.</w:t>
      </w:r>
    </w:p>
    <w:p w14:paraId="359DF034" w14:textId="77777777" w:rsidR="00B22507" w:rsidRPr="00DC4B63" w:rsidRDefault="00B22507" w:rsidP="00B22507">
      <w:pPr>
        <w:rPr>
          <w:rStyle w:val="StyleUnderline"/>
          <w:rFonts w:asciiTheme="minorHAnsi" w:hAnsiTheme="minorHAnsi" w:cstheme="minorHAnsi"/>
        </w:rPr>
      </w:pPr>
      <w:r w:rsidRPr="00DC4B63">
        <w:rPr>
          <w:rStyle w:val="Emphasis"/>
          <w:rFonts w:asciiTheme="minorHAnsi" w:hAnsiTheme="minorHAnsi" w:cstheme="minorHAnsi"/>
          <w:highlight w:val="green"/>
        </w:rPr>
        <w:t>Grievance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doesn’t</w:t>
      </w:r>
      <w:r w:rsidRPr="00DC4B63">
        <w:rPr>
          <w:rStyle w:val="StyleUnderline"/>
          <w:rFonts w:asciiTheme="minorHAnsi" w:hAnsiTheme="minorHAnsi" w:cstheme="minorHAnsi"/>
          <w:highlight w:val="green"/>
        </w:rPr>
        <w:t xml:space="preserve"> translate into </w:t>
      </w:r>
      <w:r w:rsidRPr="00DC4B63">
        <w:rPr>
          <w:rStyle w:val="Emphasis"/>
          <w:rFonts w:asciiTheme="minorHAnsi" w:hAnsiTheme="minorHAnsi" w:cstheme="minorHAnsi"/>
          <w:highlight w:val="green"/>
        </w:rPr>
        <w:t>violence</w:t>
      </w:r>
    </w:p>
    <w:p w14:paraId="0714C3CD"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Researchers usually define civil wars based on a certain threshold of combatant deaths, often 1,000 or more.</w:t>
      </w:r>
    </w:p>
    <w:p w14:paraId="42A838D5"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In 2020, for example, only eight conflicts crossed that threshold worldwide. They happened in countries – including Syria, Iraq, Afghanistan, Nigeria, Ethiopia, and Yemen – experiencing rampant poverty and underdevelopment, nondemocratic or dysfunctional political institutions, and a long history of conflict along ethnic and religious lines.</w:t>
      </w:r>
    </w:p>
    <w:p w14:paraId="4A992768"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[image omitted]</w:t>
      </w:r>
    </w:p>
    <w:p w14:paraId="7089AD6D" w14:textId="77777777" w:rsidR="00B22507" w:rsidRPr="00DC4B63" w:rsidRDefault="00B22507" w:rsidP="00B22507">
      <w:pPr>
        <w:rPr>
          <w:rFonts w:asciiTheme="minorHAnsi" w:hAnsiTheme="minorHAnsi" w:cstheme="minorHAnsi"/>
          <w:sz w:val="16"/>
        </w:rPr>
      </w:pPr>
      <w:r w:rsidRPr="00DC4B63">
        <w:rPr>
          <w:rStyle w:val="StyleUnderline"/>
          <w:rFonts w:asciiTheme="minorHAnsi" w:hAnsiTheme="minorHAnsi" w:cstheme="minorHAnsi"/>
        </w:rPr>
        <w:t>When trying to assess the likelihood of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researchers</w:t>
      </w:r>
      <w:r w:rsidRPr="00DC4B63">
        <w:rPr>
          <w:rFonts w:asciiTheme="minorHAnsi" w:hAnsiTheme="minorHAnsi" w:cstheme="minorHAnsi"/>
          <w:sz w:val="16"/>
        </w:rPr>
        <w:t xml:space="preserve"> first </w:t>
      </w:r>
      <w:r w:rsidRPr="00DC4B63">
        <w:rPr>
          <w:rStyle w:val="StyleUnderline"/>
          <w:rFonts w:asciiTheme="minorHAnsi" w:hAnsiTheme="minorHAnsi" w:cstheme="minorHAnsi"/>
        </w:rPr>
        <w:t xml:space="preserve">look at whether people are </w:t>
      </w:r>
      <w:r w:rsidRPr="00DC4B63">
        <w:rPr>
          <w:rStyle w:val="Emphasis"/>
          <w:rFonts w:asciiTheme="minorHAnsi" w:hAnsiTheme="minorHAnsi" w:cstheme="minorHAnsi"/>
        </w:rPr>
        <w:t>willing</w:t>
      </w:r>
      <w:r w:rsidRPr="00DC4B63">
        <w:rPr>
          <w:rStyle w:val="StyleUnderline"/>
          <w:rFonts w:asciiTheme="minorHAnsi" w:hAnsiTheme="minorHAnsi" w:cstheme="minorHAnsi"/>
        </w:rPr>
        <w:t xml:space="preserve"> to engage in </w:t>
      </w:r>
      <w:r w:rsidRPr="00DC4B63">
        <w:rPr>
          <w:rStyle w:val="Emphasis"/>
          <w:rFonts w:asciiTheme="minorHAnsi" w:hAnsiTheme="minorHAnsi" w:cstheme="minorHAnsi"/>
        </w:rPr>
        <w:t>violence</w:t>
      </w:r>
      <w:r w:rsidRPr="00DC4B63">
        <w:rPr>
          <w:rFonts w:asciiTheme="minorHAnsi" w:hAnsiTheme="minorHAnsi" w:cstheme="minorHAnsi"/>
          <w:sz w:val="16"/>
        </w:rPr>
        <w:t xml:space="preserve">. </w:t>
      </w:r>
      <w:r w:rsidRPr="00DC4B63">
        <w:rPr>
          <w:rStyle w:val="StyleUnderline"/>
          <w:rFonts w:asciiTheme="minorHAnsi" w:hAnsiTheme="minorHAnsi" w:cstheme="minorHAnsi"/>
        </w:rPr>
        <w:t>Willingness is often attributed to anger and grievances over inequality or political marginalization</w:t>
      </w:r>
      <w:r w:rsidRPr="00DC4B63">
        <w:rPr>
          <w:rFonts w:asciiTheme="minorHAnsi" w:hAnsiTheme="minorHAnsi" w:cstheme="minorHAnsi"/>
          <w:sz w:val="16"/>
        </w:rPr>
        <w:t>.</w:t>
      </w:r>
    </w:p>
    <w:p w14:paraId="6CCF16F8"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 xml:space="preserve">Individuals or groups may have grievances with specific state or national policies, or with other groups. </w:t>
      </w:r>
      <w:r w:rsidRPr="00DC4B63">
        <w:rPr>
          <w:rStyle w:val="StyleUnderline"/>
          <w:rFonts w:asciiTheme="minorHAnsi" w:hAnsiTheme="minorHAnsi" w:cstheme="minorHAnsi"/>
        </w:rPr>
        <w:t>As</w:t>
      </w:r>
      <w:r w:rsidRPr="00DC4B63">
        <w:rPr>
          <w:rFonts w:asciiTheme="minorHAnsi" w:hAnsiTheme="minorHAnsi" w:cstheme="minorHAnsi"/>
          <w:sz w:val="16"/>
        </w:rPr>
        <w:t xml:space="preserve"> their </w:t>
      </w:r>
      <w:r w:rsidRPr="00DC4B63">
        <w:rPr>
          <w:rStyle w:val="StyleUnderline"/>
          <w:rFonts w:asciiTheme="minorHAnsi" w:hAnsiTheme="minorHAnsi" w:cstheme="minorHAnsi"/>
        </w:rPr>
        <w:t>anger grows</w:t>
      </w:r>
      <w:r w:rsidRPr="00DC4B63">
        <w:rPr>
          <w:rFonts w:asciiTheme="minorHAnsi" w:hAnsiTheme="minorHAnsi" w:cstheme="minorHAnsi"/>
          <w:sz w:val="16"/>
        </w:rPr>
        <w:t xml:space="preserve">, these </w:t>
      </w:r>
      <w:r w:rsidRPr="00DC4B63">
        <w:rPr>
          <w:rStyle w:val="StyleUnderline"/>
          <w:rFonts w:asciiTheme="minorHAnsi" w:hAnsiTheme="minorHAnsi" w:cstheme="minorHAnsi"/>
        </w:rPr>
        <w:t>people may</w:t>
      </w:r>
      <w:r w:rsidRPr="00DC4B63">
        <w:rPr>
          <w:rFonts w:asciiTheme="minorHAnsi" w:hAnsiTheme="minorHAnsi" w:cstheme="minorHAnsi"/>
          <w:sz w:val="16"/>
        </w:rPr>
        <w:t xml:space="preserve"> not only use aggressive and demeaning language, but also </w:t>
      </w:r>
      <w:r w:rsidRPr="00DC4B63">
        <w:rPr>
          <w:rStyle w:val="StyleUnderline"/>
          <w:rFonts w:asciiTheme="minorHAnsi" w:hAnsiTheme="minorHAnsi" w:cstheme="minorHAnsi"/>
        </w:rPr>
        <w:t xml:space="preserve">become </w:t>
      </w:r>
      <w:r w:rsidRPr="00DC4B63">
        <w:rPr>
          <w:rStyle w:val="Emphasis"/>
          <w:rFonts w:asciiTheme="minorHAnsi" w:hAnsiTheme="minorHAnsi" w:cstheme="minorHAnsi"/>
        </w:rPr>
        <w:t>more accepting</w:t>
      </w:r>
      <w:r w:rsidRPr="00DC4B63">
        <w:rPr>
          <w:rStyle w:val="StyleUnderline"/>
          <w:rFonts w:asciiTheme="minorHAnsi" w:hAnsiTheme="minorHAnsi" w:cstheme="minorHAnsi"/>
        </w:rPr>
        <w:t xml:space="preserve"> of the </w:t>
      </w:r>
      <w:r w:rsidRPr="00DC4B63">
        <w:rPr>
          <w:rStyle w:val="Emphasis"/>
          <w:rFonts w:asciiTheme="minorHAnsi" w:hAnsiTheme="minorHAnsi" w:cstheme="minorHAnsi"/>
        </w:rPr>
        <w:t>idea</w:t>
      </w:r>
      <w:r w:rsidRPr="00DC4B63">
        <w:rPr>
          <w:rStyle w:val="StyleUnderline"/>
          <w:rFonts w:asciiTheme="minorHAnsi" w:hAnsiTheme="minorHAnsi" w:cstheme="minorHAnsi"/>
        </w:rPr>
        <w:t xml:space="preserve"> of using </w:t>
      </w:r>
      <w:r w:rsidRPr="00DC4B63">
        <w:rPr>
          <w:rStyle w:val="Emphasis"/>
          <w:rFonts w:asciiTheme="minorHAnsi" w:hAnsiTheme="minorHAnsi" w:cstheme="minorHAnsi"/>
        </w:rPr>
        <w:t>violence</w:t>
      </w:r>
      <w:r w:rsidRPr="00DC4B63">
        <w:rPr>
          <w:rFonts w:asciiTheme="minorHAnsi" w:hAnsiTheme="minorHAnsi" w:cstheme="minorHAnsi"/>
          <w:sz w:val="16"/>
        </w:rPr>
        <w:t>.</w:t>
      </w:r>
    </w:p>
    <w:p w14:paraId="5FB12958"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Anger and grievances are probably the most frequently highlighted issues in the mainstream media, and especially in social media outlets. Studies of social media outlets have found that their algorithms are designed to amplify anger to appeal to wider groups.</w:t>
      </w:r>
    </w:p>
    <w:p w14:paraId="2A8BFB8C" w14:textId="77777777" w:rsidR="00B22507" w:rsidRPr="00DC4B63" w:rsidRDefault="00B22507" w:rsidP="00B22507">
      <w:pPr>
        <w:rPr>
          <w:rFonts w:asciiTheme="minorHAnsi" w:hAnsiTheme="minorHAnsi" w:cstheme="minorHAnsi"/>
          <w:sz w:val="16"/>
        </w:rPr>
      </w:pPr>
      <w:r w:rsidRPr="00DC4B63">
        <w:rPr>
          <w:rStyle w:val="StyleUnderline"/>
          <w:rFonts w:asciiTheme="minorHAnsi" w:hAnsiTheme="minorHAnsi" w:cstheme="minorHAnsi"/>
        </w:rPr>
        <w:t>Aggrieved people</w:t>
      </w:r>
      <w:r w:rsidRPr="00DC4B63">
        <w:rPr>
          <w:rFonts w:asciiTheme="minorHAnsi" w:hAnsiTheme="minorHAnsi" w:cstheme="minorHAnsi"/>
          <w:sz w:val="16"/>
        </w:rPr>
        <w:t xml:space="preserve">, </w:t>
      </w:r>
      <w:r w:rsidRPr="00DC4B63">
        <w:rPr>
          <w:rStyle w:val="Emphasis"/>
          <w:rFonts w:asciiTheme="minorHAnsi" w:hAnsiTheme="minorHAnsi" w:cstheme="minorHAnsi"/>
        </w:rPr>
        <w:t>however</w:t>
      </w:r>
      <w:r w:rsidRPr="00DC4B63">
        <w:rPr>
          <w:rFonts w:asciiTheme="minorHAnsi" w:hAnsiTheme="minorHAnsi" w:cstheme="minorHAnsi"/>
          <w:sz w:val="16"/>
        </w:rPr>
        <w:t xml:space="preserve">, </w:t>
      </w:r>
      <w:r w:rsidRPr="00DC4B63">
        <w:rPr>
          <w:rStyle w:val="StyleUnderline"/>
          <w:rFonts w:asciiTheme="minorHAnsi" w:hAnsiTheme="minorHAnsi" w:cstheme="minorHAnsi"/>
        </w:rPr>
        <w:t>exist</w:t>
      </w:r>
      <w:r w:rsidRPr="00DC4B63">
        <w:rPr>
          <w:rFonts w:asciiTheme="minorHAnsi" w:hAnsiTheme="minorHAnsi" w:cstheme="minorHAnsi"/>
          <w:sz w:val="16"/>
        </w:rPr>
        <w:t xml:space="preserve"> almost </w:t>
      </w:r>
      <w:r w:rsidRPr="00DC4B63">
        <w:rPr>
          <w:rStyle w:val="Emphasis"/>
          <w:rFonts w:asciiTheme="minorHAnsi" w:hAnsiTheme="minorHAnsi" w:cstheme="minorHAnsi"/>
        </w:rPr>
        <w:t>everywhere</w:t>
      </w:r>
      <w:r w:rsidRPr="00DC4B63">
        <w:rPr>
          <w:rFonts w:asciiTheme="minorHAnsi" w:hAnsiTheme="minorHAnsi" w:cstheme="minorHAnsi"/>
          <w:sz w:val="16"/>
        </w:rPr>
        <w:t xml:space="preserve">, even in the world’s happiest countries. </w:t>
      </w:r>
      <w:r w:rsidRPr="00DC4B63">
        <w:rPr>
          <w:rStyle w:val="StyleUnderline"/>
          <w:rFonts w:asciiTheme="minorHAnsi" w:hAnsiTheme="minorHAnsi" w:cstheme="minorHAnsi"/>
          <w:highlight w:val="green"/>
        </w:rPr>
        <w:t xml:space="preserve">Feeling </w:t>
      </w:r>
      <w:r w:rsidRPr="00DC4B63">
        <w:rPr>
          <w:rStyle w:val="Emphasis"/>
          <w:rFonts w:asciiTheme="minorHAnsi" w:hAnsiTheme="minorHAnsi" w:cstheme="minorHAnsi"/>
          <w:highlight w:val="green"/>
        </w:rPr>
        <w:t>aggrieved</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even </w:t>
      </w:r>
      <w:r w:rsidRPr="00DC4B63">
        <w:rPr>
          <w:rStyle w:val="StyleUnderline"/>
          <w:rFonts w:asciiTheme="minorHAnsi" w:hAnsiTheme="minorHAnsi" w:cstheme="minorHAnsi"/>
          <w:highlight w:val="green"/>
        </w:rPr>
        <w:t>using harsh</w:t>
      </w:r>
      <w:r w:rsidRPr="00DC4B63">
        <w:rPr>
          <w:rStyle w:val="StyleUnderline"/>
          <w:rFonts w:asciiTheme="minorHAnsi" w:hAnsiTheme="minorHAnsi" w:cstheme="minorHAnsi"/>
        </w:rPr>
        <w:t xml:space="preserve"> and violent </w:t>
      </w:r>
      <w:r w:rsidRPr="00DC4B63">
        <w:rPr>
          <w:rStyle w:val="StyleUnderline"/>
          <w:rFonts w:asciiTheme="minorHAnsi" w:hAnsiTheme="minorHAnsi" w:cstheme="minorHAnsi"/>
          <w:highlight w:val="green"/>
        </w:rPr>
        <w:t xml:space="preserve">rhetoric does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mean a person is </w:t>
      </w:r>
      <w:r w:rsidRPr="00DC4B63">
        <w:rPr>
          <w:rStyle w:val="Emphasis"/>
          <w:rFonts w:asciiTheme="minorHAnsi" w:hAnsiTheme="minorHAnsi" w:cstheme="minorHAnsi"/>
          <w:highlight w:val="green"/>
        </w:rPr>
        <w:t>willing</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take up arms</w:t>
      </w:r>
      <w:r w:rsidRPr="00DC4B63">
        <w:rPr>
          <w:rStyle w:val="StyleUnderline"/>
          <w:rFonts w:asciiTheme="minorHAnsi" w:hAnsiTheme="minorHAnsi" w:cstheme="minorHAnsi"/>
        </w:rPr>
        <w:t xml:space="preserve"> against the government or one’s fellow citizens</w:t>
      </w:r>
      <w:r w:rsidRPr="00DC4B63">
        <w:rPr>
          <w:rFonts w:asciiTheme="minorHAnsi" w:hAnsiTheme="minorHAnsi" w:cstheme="minorHAnsi"/>
          <w:sz w:val="16"/>
        </w:rPr>
        <w:t>.</w:t>
      </w:r>
    </w:p>
    <w:p w14:paraId="573DF6E2"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Risks to joining a rebellion</w:t>
      </w:r>
    </w:p>
    <w:p w14:paraId="7F3531CF"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But even if they are fully willing, in almost every case, civil war will not happen unless these very angry people have the opportunity to organize and use violence on a large scale.</w:t>
      </w:r>
    </w:p>
    <w:p w14:paraId="36C4E01D"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Joining a rebellion is extremely risky. You can die or be severely wounded. Your chances of winning are low. If you don’t win, even if you survive unscathed, you still risk prosecution and social alienation. You may lose your job, your savings and even your home and put your family at risk.</w:t>
      </w:r>
    </w:p>
    <w:p w14:paraId="39D69393"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It doesn’t matter how angry you are, these considerations are usually prohibitive.</w:t>
      </w:r>
    </w:p>
    <w:p w14:paraId="77E83C79"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All these calculations are part of what economists call “opportunity costs.” Opportunity costs basically measure how much you would have to potentially give up if you were to engage in a given activity, such as rebellion.</w:t>
      </w:r>
    </w:p>
    <w:p w14:paraId="2364F880" w14:textId="77777777" w:rsidR="00B22507" w:rsidRPr="00DC4B63" w:rsidRDefault="00B22507" w:rsidP="00B22507">
      <w:pPr>
        <w:rPr>
          <w:rFonts w:asciiTheme="minorHAnsi" w:hAnsiTheme="minorHAnsi" w:cstheme="minorHAnsi"/>
          <w:sz w:val="16"/>
        </w:rPr>
      </w:pPr>
      <w:r w:rsidRPr="00DC4B63">
        <w:rPr>
          <w:rStyle w:val="StyleUnderline"/>
          <w:rFonts w:asciiTheme="minorHAnsi" w:hAnsiTheme="minorHAnsi" w:cstheme="minorHAnsi"/>
        </w:rPr>
        <w:t>In most countries afflicted by civil war</w:t>
      </w:r>
      <w:r w:rsidRPr="00DC4B63">
        <w:rPr>
          <w:rFonts w:asciiTheme="minorHAnsi" w:hAnsiTheme="minorHAnsi" w:cstheme="minorHAnsi"/>
          <w:sz w:val="16"/>
        </w:rPr>
        <w:t xml:space="preserve">, </w:t>
      </w:r>
      <w:r w:rsidRPr="00DC4B63">
        <w:rPr>
          <w:rStyle w:val="StyleUnderline"/>
          <w:rFonts w:asciiTheme="minorHAnsi" w:hAnsiTheme="minorHAnsi" w:cstheme="minorHAnsi"/>
        </w:rPr>
        <w:t>poverty</w:t>
      </w:r>
      <w:r w:rsidRPr="00DC4B63">
        <w:rPr>
          <w:rFonts w:asciiTheme="minorHAnsi" w:hAnsiTheme="minorHAnsi" w:cstheme="minorHAnsi"/>
          <w:sz w:val="16"/>
        </w:rPr>
        <w:t xml:space="preserve">, </w:t>
      </w:r>
      <w:r w:rsidRPr="00DC4B63">
        <w:rPr>
          <w:rStyle w:val="StyleUnderline"/>
          <w:rFonts w:asciiTheme="minorHAnsi" w:hAnsiTheme="minorHAnsi" w:cstheme="minorHAnsi"/>
        </w:rPr>
        <w:t>economic downturn and even food insecurity mean that these costs are relatively low</w:t>
      </w:r>
      <w:r w:rsidRPr="00DC4B63">
        <w:rPr>
          <w:rFonts w:asciiTheme="minorHAnsi" w:hAnsiTheme="minorHAnsi" w:cstheme="minorHAnsi"/>
          <w:sz w:val="16"/>
        </w:rPr>
        <w:t>. An unemployed farm laborer in rural Mozambique has, from an economic perspective at least, less to lose from joining an extremist insurgency than, say, Robert Scott Palmer, owner of a cleaning and restoration company from Largo, Florida.</w:t>
      </w:r>
    </w:p>
    <w:p w14:paraId="739E1ACB"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Apparently willing to risk his livelihood by using violence against police during the Jan. 6 riot, Palmer was thwarted by other factors that are highly relevant in determining the potential for a full-fledged rebellion – the government’s capacity to punish and deter violence, and the opportunity, or lack of opportunity, for dissidents to organize and mobilize effectively enough to start a war.</w:t>
      </w:r>
    </w:p>
    <w:p w14:paraId="1376C4DA"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For example, people who want to organize and rebel against the government will find it easier to do in remote areas where the government cannot know or reach them. Tora Bora – the cave complex in the mountain of eastern Afghanistan – is an example of such a place. Insurgents can hide and train there, practically unknown to, and untouchable by, Afghanistan’s military, which generally lacks the capabilities and capacity of its American counterpart.</w:t>
      </w:r>
    </w:p>
    <w:p w14:paraId="4E6A9046" w14:textId="77777777" w:rsidR="00B22507" w:rsidRDefault="00B22507" w:rsidP="00B22507">
      <w:pPr>
        <w:rPr>
          <w:rStyle w:val="Emphasis"/>
          <w:rFonts w:asciiTheme="minorHAnsi" w:hAnsiTheme="minorHAnsi" w:cstheme="minorHAnsi"/>
        </w:rPr>
      </w:pPr>
      <w:r w:rsidRPr="00DC4B63">
        <w:rPr>
          <w:rStyle w:val="StyleUnderline"/>
          <w:rFonts w:asciiTheme="minorHAnsi" w:hAnsiTheme="minorHAnsi" w:cstheme="minorHAnsi"/>
        </w:rPr>
        <w:t xml:space="preserve">The high levels of </w:t>
      </w:r>
      <w:r w:rsidRPr="00DC4B63">
        <w:rPr>
          <w:rStyle w:val="StyleUnderline"/>
          <w:rFonts w:asciiTheme="minorHAnsi" w:hAnsiTheme="minorHAnsi" w:cstheme="minorHAnsi"/>
          <w:highlight w:val="green"/>
        </w:rPr>
        <w:t xml:space="preserve">American </w:t>
      </w:r>
      <w:r w:rsidRPr="00DC4B63">
        <w:rPr>
          <w:rStyle w:val="Emphasis"/>
          <w:rFonts w:asciiTheme="minorHAnsi" w:hAnsiTheme="minorHAnsi" w:cstheme="minorHAnsi"/>
          <w:highlight w:val="green"/>
        </w:rPr>
        <w:t>policing</w:t>
      </w:r>
      <w:r w:rsidRPr="00DC4B63">
        <w:rPr>
          <w:rStyle w:val="StyleUnderline"/>
          <w:rFonts w:asciiTheme="minorHAnsi" w:hAnsiTheme="minorHAnsi" w:cstheme="minorHAnsi"/>
          <w:highlight w:val="green"/>
        </w:rPr>
        <w:t xml:space="preserve"> and</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intel</w:t>
      </w:r>
      <w:r w:rsidRPr="00DC4B63">
        <w:rPr>
          <w:rStyle w:val="StyleUnderline"/>
          <w:rFonts w:asciiTheme="minorHAnsi" w:hAnsiTheme="minorHAnsi" w:cstheme="minorHAnsi"/>
        </w:rPr>
        <w:t xml:space="preserve">ligence capacity </w:t>
      </w:r>
      <w:r w:rsidRPr="00DC4B63">
        <w:rPr>
          <w:rStyle w:val="StyleUnderline"/>
          <w:rFonts w:asciiTheme="minorHAnsi" w:hAnsiTheme="minorHAnsi" w:cstheme="minorHAnsi"/>
          <w:highlight w:val="green"/>
        </w:rPr>
        <w:t>mean</w:t>
      </w:r>
      <w:r w:rsidRPr="00DC4B63">
        <w:rPr>
          <w:rStyle w:val="StyleUnderline"/>
          <w:rFonts w:asciiTheme="minorHAnsi" w:hAnsiTheme="minorHAnsi" w:cstheme="minorHAnsi"/>
        </w:rPr>
        <w:t xml:space="preserve"> that insurgency </w:t>
      </w:r>
      <w:r w:rsidRPr="00DC4B63">
        <w:rPr>
          <w:rStyle w:val="StyleUnderline"/>
          <w:rFonts w:asciiTheme="minorHAnsi" w:hAnsiTheme="minorHAnsi" w:cstheme="minorHAnsi"/>
          <w:highlight w:val="green"/>
        </w:rPr>
        <w:t xml:space="preserve">opportunities are </w:t>
      </w:r>
      <w:r w:rsidRPr="00DC4B63">
        <w:rPr>
          <w:rStyle w:val="Emphasis"/>
          <w:rFonts w:asciiTheme="minorHAnsi" w:hAnsiTheme="minorHAnsi" w:cstheme="minorHAnsi"/>
          <w:highlight w:val="green"/>
        </w:rPr>
        <w:t>rare</w:t>
      </w:r>
      <w:r w:rsidRPr="00DC4B63">
        <w:rPr>
          <w:rStyle w:val="StyleUnderline"/>
          <w:rFonts w:asciiTheme="minorHAnsi" w:hAnsiTheme="minorHAnsi" w:cstheme="minorHAnsi"/>
        </w:rPr>
        <w:t xml:space="preserve"> in the U.S.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Individuals who organize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arm themselves and decide to act against the government </w:t>
      </w:r>
      <w:r w:rsidRPr="00DC4B63">
        <w:rPr>
          <w:rStyle w:val="StyleUnderline"/>
          <w:rFonts w:asciiTheme="minorHAnsi" w:hAnsiTheme="minorHAnsi" w:cstheme="minorHAnsi"/>
          <w:highlight w:val="green"/>
        </w:rPr>
        <w:t xml:space="preserve">risk being </w:t>
      </w:r>
      <w:r w:rsidRPr="00DC4B63">
        <w:rPr>
          <w:rStyle w:val="Emphasis"/>
          <w:rFonts w:asciiTheme="minorHAnsi" w:hAnsiTheme="minorHAnsi" w:cstheme="minorHAnsi"/>
          <w:highlight w:val="green"/>
        </w:rPr>
        <w:t>detected</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thwarted</w:t>
      </w:r>
    </w:p>
    <w:p w14:paraId="692DA64B" w14:textId="77777777" w:rsidR="00B22507" w:rsidRDefault="00B22507" w:rsidP="00B22507">
      <w:pPr>
        <w:rPr>
          <w:rStyle w:val="Emphasis"/>
          <w:rFonts w:asciiTheme="minorHAnsi" w:hAnsiTheme="minorHAnsi" w:cstheme="minorHAnsi"/>
        </w:rPr>
      </w:pPr>
    </w:p>
    <w:p w14:paraId="1751756C" w14:textId="77777777" w:rsidR="00B22507" w:rsidRPr="00DC4B63" w:rsidRDefault="00B22507" w:rsidP="00B22507">
      <w:pPr>
        <w:rPr>
          <w:rFonts w:asciiTheme="minorHAnsi" w:hAnsiTheme="minorHAnsi" w:cstheme="minorHAnsi"/>
          <w:sz w:val="16"/>
        </w:rPr>
      </w:pPr>
      <w:r w:rsidRPr="00DC4B63">
        <w:rPr>
          <w:rStyle w:val="StyleUnderline"/>
          <w:rFonts w:asciiTheme="minorHAnsi" w:hAnsiTheme="minorHAnsi" w:cstheme="minorHAnsi"/>
        </w:rPr>
        <w:t xml:space="preserve"> before they can become real threats</w:t>
      </w:r>
      <w:r w:rsidRPr="00DC4B63">
        <w:rPr>
          <w:rFonts w:asciiTheme="minorHAnsi" w:hAnsiTheme="minorHAnsi" w:cstheme="minorHAnsi"/>
          <w:sz w:val="16"/>
        </w:rPr>
        <w:t>.</w:t>
      </w:r>
    </w:p>
    <w:p w14:paraId="2B127279"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 xml:space="preserve">Moreover, </w:t>
      </w:r>
      <w:r w:rsidRPr="00DC4B63">
        <w:rPr>
          <w:rStyle w:val="StyleUnderline"/>
          <w:rFonts w:asciiTheme="minorHAnsi" w:hAnsiTheme="minorHAnsi" w:cstheme="minorHAnsi"/>
          <w:highlight w:val="green"/>
        </w:rPr>
        <w:t>because of</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low urban density</w:t>
      </w:r>
      <w:r w:rsidRPr="00DC4B63">
        <w:rPr>
          <w:rStyle w:val="StyleUnderline"/>
          <w:rFonts w:asciiTheme="minorHAnsi" w:hAnsiTheme="minorHAnsi" w:cstheme="minorHAnsi"/>
        </w:rPr>
        <w:t xml:space="preserve"> of the U.S.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even if such </w:t>
      </w:r>
      <w:r w:rsidRPr="00DC4B63">
        <w:rPr>
          <w:rStyle w:val="StyleUnderline"/>
          <w:rFonts w:asciiTheme="minorHAnsi" w:hAnsiTheme="minorHAnsi" w:cstheme="minorHAnsi"/>
          <w:highlight w:val="green"/>
        </w:rPr>
        <w:t>rebels</w:t>
      </w:r>
      <w:r w:rsidRPr="00DC4B63">
        <w:rPr>
          <w:rStyle w:val="StyleUnderline"/>
          <w:rFonts w:asciiTheme="minorHAnsi" w:hAnsiTheme="minorHAnsi" w:cstheme="minorHAnsi"/>
        </w:rPr>
        <w:t xml:space="preserve"> are successful in organizing</w:t>
      </w:r>
      <w:r w:rsidRPr="00DC4B63">
        <w:rPr>
          <w:rFonts w:asciiTheme="minorHAnsi" w:hAnsiTheme="minorHAnsi" w:cstheme="minorHAnsi"/>
          <w:sz w:val="16"/>
        </w:rPr>
        <w:t xml:space="preserve"> – in rural Alaska, for example – </w:t>
      </w:r>
      <w:r w:rsidRPr="00DC4B63">
        <w:rPr>
          <w:rStyle w:val="StyleUnderline"/>
          <w:rFonts w:asciiTheme="minorHAnsi" w:hAnsiTheme="minorHAnsi" w:cstheme="minorHAnsi"/>
        </w:rPr>
        <w:t xml:space="preserve">they </w:t>
      </w:r>
      <w:r w:rsidRPr="00DC4B63">
        <w:rPr>
          <w:rStyle w:val="StyleUnderline"/>
          <w:rFonts w:asciiTheme="minorHAnsi" w:hAnsiTheme="minorHAnsi" w:cstheme="minorHAnsi"/>
          <w:highlight w:val="green"/>
        </w:rPr>
        <w:t>will be unable to</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reach</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w:t>
      </w:r>
      <w:r w:rsidRPr="00DC4B63">
        <w:rPr>
          <w:rStyle w:val="Emphasis"/>
          <w:rFonts w:asciiTheme="minorHAnsi" w:hAnsiTheme="minorHAnsi" w:cstheme="minorHAnsi"/>
          <w:highlight w:val="green"/>
        </w:rPr>
        <w:t>conquer</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big cities</w:t>
      </w:r>
      <w:r w:rsidRPr="00DC4B63">
        <w:rPr>
          <w:rStyle w:val="StyleUnderline"/>
          <w:rFonts w:asciiTheme="minorHAnsi" w:hAnsiTheme="minorHAnsi" w:cstheme="minorHAnsi"/>
          <w:highlight w:val="green"/>
        </w:rPr>
        <w:t xml:space="preserve"> or threaten</w:t>
      </w:r>
      <w:r w:rsidRPr="00DC4B63">
        <w:rPr>
          <w:rStyle w:val="StyleUnderline"/>
          <w:rFonts w:asciiTheme="minorHAnsi" w:hAnsiTheme="minorHAnsi" w:cstheme="minorHAnsi"/>
        </w:rPr>
        <w:t xml:space="preserve"> American </w:t>
      </w:r>
      <w:r w:rsidRPr="00DC4B63">
        <w:rPr>
          <w:rStyle w:val="Emphasis"/>
          <w:rFonts w:asciiTheme="minorHAnsi" w:hAnsiTheme="minorHAnsi" w:cstheme="minorHAnsi"/>
          <w:highlight w:val="green"/>
        </w:rPr>
        <w:t>sovereignty</w:t>
      </w:r>
      <w:r w:rsidRPr="00DC4B63">
        <w:rPr>
          <w:rFonts w:asciiTheme="minorHAnsi" w:hAnsiTheme="minorHAnsi" w:cstheme="minorHAnsi"/>
          <w:sz w:val="16"/>
        </w:rPr>
        <w:t xml:space="preserve"> in significant ways.</w:t>
      </w:r>
    </w:p>
    <w:p w14:paraId="7DBE554F"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‘Intensified domestic terrorism’</w:t>
      </w:r>
    </w:p>
    <w:p w14:paraId="09DBB13D" w14:textId="77777777" w:rsidR="00B22507" w:rsidRPr="00DC4B63" w:rsidRDefault="00B22507" w:rsidP="00B22507">
      <w:pPr>
        <w:rPr>
          <w:rFonts w:asciiTheme="minorHAnsi" w:hAnsiTheme="minorHAnsi" w:cstheme="minorHAnsi"/>
          <w:sz w:val="16"/>
        </w:rPr>
      </w:pPr>
      <w:r w:rsidRPr="00DC4B63">
        <w:rPr>
          <w:rFonts w:asciiTheme="minorHAnsi" w:hAnsiTheme="minorHAnsi" w:cstheme="minorHAnsi"/>
          <w:sz w:val="16"/>
        </w:rPr>
        <w:t>[image omitted]</w:t>
      </w:r>
    </w:p>
    <w:p w14:paraId="4C2B1640" w14:textId="77777777" w:rsidR="00B22507" w:rsidRPr="00DC4B63" w:rsidRDefault="00B22507" w:rsidP="00B22507">
      <w:pPr>
        <w:rPr>
          <w:rFonts w:asciiTheme="minorHAnsi" w:hAnsiTheme="minorHAnsi" w:cstheme="minorHAnsi"/>
          <w:sz w:val="16"/>
        </w:rPr>
      </w:pPr>
      <w:r w:rsidRPr="00DC4B63">
        <w:rPr>
          <w:rStyle w:val="StyleUnderline"/>
          <w:rFonts w:asciiTheme="minorHAnsi" w:hAnsiTheme="minorHAnsi" w:cstheme="minorHAnsi"/>
        </w:rPr>
        <w:t xml:space="preserve">These low opportunities suggest that </w:t>
      </w:r>
      <w:r w:rsidRPr="00DC4B63">
        <w:rPr>
          <w:rStyle w:val="StyleUnderline"/>
          <w:rFonts w:asciiTheme="minorHAnsi" w:hAnsiTheme="minorHAnsi" w:cstheme="minorHAnsi"/>
          <w:highlight w:val="green"/>
        </w:rPr>
        <w:t>civil war in America is</w:t>
      </w:r>
      <w:r w:rsidRPr="00DC4B63">
        <w:rPr>
          <w:rStyle w:val="StyleUnderline"/>
          <w:rFonts w:asciiTheme="minorHAnsi" w:hAnsiTheme="minorHAnsi" w:cstheme="minorHAnsi"/>
        </w:rPr>
        <w:t xml:space="preserve"> still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But this does not preclude the occurrence of other forms of less intense violence. Concerns about increased violent extremism in the United States recently led the U.S. Justice Department to establish a new domestic terrorism group.</w:t>
      </w:r>
    </w:p>
    <w:p w14:paraId="57B96356" w14:textId="44183BBC" w:rsidR="00B22507" w:rsidRDefault="00B22507">
      <w:pPr>
        <w:pStyle w:val="Heading2"/>
      </w:pPr>
      <w:r>
        <w:t>1NR</w:t>
      </w:r>
    </w:p>
    <w:p w14:paraId="1C8940F9" w14:textId="1A4463A8" w:rsidR="00B22507" w:rsidRDefault="00B22507" w:rsidP="00B22507">
      <w:pPr>
        <w:pStyle w:val="Heading3"/>
      </w:pPr>
      <w:r>
        <w:t>Hollow Hope DA</w:t>
      </w:r>
      <w:r>
        <w:t>---</w:t>
      </w:r>
      <w:r>
        <w:t>1NR</w:t>
      </w:r>
    </w:p>
    <w:p w14:paraId="0A14A074" w14:textId="77777777" w:rsidR="00B22507" w:rsidRPr="00AB5E72" w:rsidRDefault="00B22507" w:rsidP="00B22507">
      <w:pPr>
        <w:pStyle w:val="Heading4"/>
      </w:pPr>
      <w:r>
        <w:t>Turns economy</w:t>
      </w:r>
    </w:p>
    <w:p w14:paraId="545C2BE0" w14:textId="77777777" w:rsidR="00B22507" w:rsidRDefault="00B22507" w:rsidP="00B22507">
      <w:pPr>
        <w:rPr>
          <w:rStyle w:val="Style13ptBold"/>
          <w:b w:val="0"/>
          <w:bCs w:val="0"/>
          <w:sz w:val="22"/>
        </w:rPr>
      </w:pPr>
      <w:r w:rsidRPr="002F6453">
        <w:rPr>
          <w:rStyle w:val="Style13ptBold"/>
        </w:rPr>
        <w:t xml:space="preserve">Sankararaman 25 </w:t>
      </w:r>
      <w:r w:rsidRPr="002F6453">
        <w:t>– Professor</w:t>
      </w:r>
      <w:r>
        <w:t xml:space="preserve"> </w:t>
      </w:r>
      <w:r w:rsidRPr="002F6453">
        <w:t>in Management Studies</w:t>
      </w:r>
      <w:r>
        <w:t xml:space="preserve"> </w:t>
      </w:r>
      <w:r w:rsidRPr="002F6453">
        <w:t xml:space="preserve">at </w:t>
      </w:r>
      <w:r>
        <w:t>Rajalakshmi Engineering College.</w:t>
      </w:r>
    </w:p>
    <w:p w14:paraId="6F0C10E1" w14:textId="77777777" w:rsidR="00B22507" w:rsidRPr="002F6453" w:rsidRDefault="00B22507" w:rsidP="00B22507">
      <w:r w:rsidRPr="002F6453">
        <w:t>G Sankararaman, “Gig Economy's Impact On Workforce Dynamics And Economic Resilience”, Educational Administration: Theory and Practice</w:t>
      </w:r>
      <w:r>
        <w:t xml:space="preserve">, Vol. 30, No. 6, 2024, </w:t>
      </w:r>
      <w:r w:rsidRPr="002F6453">
        <w:t>https://papers.ssrn.com/sol3/papers.cfm?abstract_id=5086559</w:t>
      </w:r>
    </w:p>
    <w:p w14:paraId="3CF08625" w14:textId="77777777" w:rsidR="00B22507" w:rsidRPr="00847284" w:rsidRDefault="00B22507" w:rsidP="00B22507">
      <w:pPr>
        <w:rPr>
          <w:sz w:val="16"/>
        </w:rPr>
      </w:pPr>
      <w:r w:rsidRPr="00847284">
        <w:rPr>
          <w:sz w:val="16"/>
        </w:rPr>
        <w:t xml:space="preserve">Implications for Economic Resilience: </w:t>
      </w:r>
      <w:r w:rsidRPr="00847284">
        <w:rPr>
          <w:rStyle w:val="StyleUnderline"/>
        </w:rPr>
        <w:t xml:space="preserve">From an economic resilience perspective, </w:t>
      </w:r>
      <w:r w:rsidRPr="00847284">
        <w:rPr>
          <w:rStyle w:val="StyleUnderline"/>
          <w:highlight w:val="green"/>
        </w:rPr>
        <w:t xml:space="preserve">the gig economy's </w:t>
      </w:r>
      <w:r w:rsidRPr="00847284">
        <w:rPr>
          <w:rStyle w:val="Emphasis"/>
          <w:highlight w:val="green"/>
        </w:rPr>
        <w:t>influence</w:t>
      </w:r>
      <w:r w:rsidRPr="00847284">
        <w:rPr>
          <w:rStyle w:val="StyleUnderline"/>
          <w:highlight w:val="green"/>
        </w:rPr>
        <w:t xml:space="preserve"> is </w:t>
      </w:r>
      <w:r w:rsidRPr="00847284">
        <w:rPr>
          <w:rStyle w:val="Emphasis"/>
          <w:highlight w:val="green"/>
        </w:rPr>
        <w:t>contingent</w:t>
      </w:r>
      <w:r w:rsidRPr="00847284">
        <w:rPr>
          <w:rStyle w:val="StyleUnderline"/>
        </w:rPr>
        <w:t xml:space="preserve"> up</w:t>
      </w:r>
      <w:r w:rsidRPr="00847284">
        <w:rPr>
          <w:rStyle w:val="StyleUnderline"/>
          <w:highlight w:val="green"/>
        </w:rPr>
        <w:t>on its</w:t>
      </w:r>
      <w:r w:rsidRPr="00847284">
        <w:rPr>
          <w:rStyle w:val="StyleUnderline"/>
        </w:rPr>
        <w:t xml:space="preserve"> </w:t>
      </w:r>
      <w:r w:rsidRPr="00847284">
        <w:rPr>
          <w:rStyle w:val="Emphasis"/>
        </w:rPr>
        <w:t>capacity</w:t>
      </w:r>
      <w:r w:rsidRPr="00847284">
        <w:rPr>
          <w:rStyle w:val="StyleUnderline"/>
        </w:rPr>
        <w:t xml:space="preserve"> to enhance </w:t>
      </w:r>
      <w:r w:rsidRPr="00847284">
        <w:rPr>
          <w:rStyle w:val="Emphasis"/>
          <w:highlight w:val="green"/>
        </w:rPr>
        <w:t>adaptive capacity</w:t>
      </w:r>
      <w:r w:rsidRPr="00847284">
        <w:rPr>
          <w:rStyle w:val="StyleUnderline"/>
        </w:rPr>
        <w:t xml:space="preserve"> while mitigating vulnerabilities</w:t>
      </w:r>
      <w:r w:rsidRPr="00847284">
        <w:rPr>
          <w:sz w:val="16"/>
        </w:rPr>
        <w:t xml:space="preserve">. On the one hand, gig work can contribute to economic resilience by diversifying income sources, fostering entrepreneurship, and promoting labor market adaptability. </w:t>
      </w:r>
      <w:r w:rsidRPr="00847284">
        <w:rPr>
          <w:rStyle w:val="StyleUnderline"/>
          <w:highlight w:val="green"/>
        </w:rPr>
        <w:t>During</w:t>
      </w:r>
      <w:r w:rsidRPr="00847284">
        <w:rPr>
          <w:rStyle w:val="StyleUnderline"/>
        </w:rPr>
        <w:t xml:space="preserve"> periods of economic </w:t>
      </w:r>
      <w:r w:rsidRPr="00847284">
        <w:rPr>
          <w:rStyle w:val="Emphasis"/>
          <w:highlight w:val="green"/>
        </w:rPr>
        <w:t>downturn</w:t>
      </w:r>
      <w:r w:rsidRPr="00847284">
        <w:rPr>
          <w:sz w:val="16"/>
        </w:rPr>
        <w:t xml:space="preserve"> or structural transformation, </w:t>
      </w:r>
      <w:r w:rsidRPr="00847284">
        <w:rPr>
          <w:rStyle w:val="StyleUnderline"/>
          <w:highlight w:val="green"/>
        </w:rPr>
        <w:t>gig platforms</w:t>
      </w:r>
      <w:r w:rsidRPr="00847284">
        <w:rPr>
          <w:sz w:val="16"/>
        </w:rPr>
        <w:t xml:space="preserve"> can </w:t>
      </w:r>
      <w:r w:rsidRPr="00847284">
        <w:rPr>
          <w:rStyle w:val="StyleUnderline"/>
          <w:highlight w:val="green"/>
        </w:rPr>
        <w:t xml:space="preserve">serve as </w:t>
      </w:r>
      <w:r w:rsidRPr="00847284">
        <w:rPr>
          <w:rStyle w:val="Emphasis"/>
          <w:highlight w:val="green"/>
        </w:rPr>
        <w:t>safety nets</w:t>
      </w:r>
      <w:r w:rsidRPr="00847284">
        <w:rPr>
          <w:sz w:val="16"/>
        </w:rPr>
        <w:t xml:space="preserve">, </w:t>
      </w:r>
      <w:r w:rsidRPr="00847284">
        <w:rPr>
          <w:rStyle w:val="StyleUnderline"/>
        </w:rPr>
        <w:t xml:space="preserve">enabling individuals to </w:t>
      </w:r>
      <w:r w:rsidRPr="00847284">
        <w:rPr>
          <w:rStyle w:val="Emphasis"/>
        </w:rPr>
        <w:t>quickly transition</w:t>
      </w:r>
      <w:r w:rsidRPr="00847284">
        <w:rPr>
          <w:rStyle w:val="StyleUnderline"/>
        </w:rPr>
        <w:t xml:space="preserve"> between jobs</w:t>
      </w:r>
      <w:r w:rsidRPr="00847284">
        <w:rPr>
          <w:sz w:val="16"/>
        </w:rPr>
        <w:t xml:space="preserve"> and sustain their livelihoods.</w:t>
      </w:r>
    </w:p>
    <w:p w14:paraId="7256FD66" w14:textId="77777777" w:rsidR="00B22507" w:rsidRDefault="00B22507" w:rsidP="00B22507">
      <w:pPr>
        <w:rPr>
          <w:sz w:val="16"/>
        </w:rPr>
      </w:pPr>
      <w:r w:rsidRPr="00847284">
        <w:rPr>
          <w:rStyle w:val="StyleUnderline"/>
          <w:highlight w:val="green"/>
        </w:rPr>
        <w:t>However</w:t>
      </w:r>
      <w:r w:rsidRPr="00847284">
        <w:rPr>
          <w:rStyle w:val="StyleUnderline"/>
        </w:rPr>
        <w:t xml:space="preserve">, the gig economy </w:t>
      </w:r>
      <w:r w:rsidRPr="00847284">
        <w:rPr>
          <w:rStyle w:val="StyleUnderline"/>
          <w:highlight w:val="green"/>
        </w:rPr>
        <w:t>also</w:t>
      </w:r>
      <w:r w:rsidRPr="00847284">
        <w:rPr>
          <w:rStyle w:val="StyleUnderline"/>
        </w:rPr>
        <w:t xml:space="preserve"> poses </w:t>
      </w:r>
      <w:r w:rsidRPr="00847284">
        <w:rPr>
          <w:rStyle w:val="StyleUnderline"/>
          <w:highlight w:val="green"/>
        </w:rPr>
        <w:t>challenge</w:t>
      </w:r>
      <w:r w:rsidRPr="00847284">
        <w:rPr>
          <w:rStyle w:val="StyleUnderline"/>
        </w:rPr>
        <w:t xml:space="preserve">s to economic </w:t>
      </w:r>
      <w:r w:rsidRPr="00847284">
        <w:rPr>
          <w:rStyle w:val="StyleUnderline"/>
          <w:highlight w:val="green"/>
        </w:rPr>
        <w:t>resilience by</w:t>
      </w:r>
      <w:r w:rsidRPr="00847284">
        <w:rPr>
          <w:sz w:val="16"/>
        </w:rPr>
        <w:t xml:space="preserve"> exacerbating income inequality, </w:t>
      </w:r>
      <w:r w:rsidRPr="00847284">
        <w:rPr>
          <w:rStyle w:val="StyleUnderline"/>
          <w:highlight w:val="green"/>
        </w:rPr>
        <w:t xml:space="preserve">undermining </w:t>
      </w:r>
      <w:r w:rsidRPr="00847284">
        <w:rPr>
          <w:rStyle w:val="Emphasis"/>
          <w:highlight w:val="green"/>
        </w:rPr>
        <w:t>labor</w:t>
      </w:r>
      <w:r w:rsidRPr="00847284">
        <w:rPr>
          <w:rStyle w:val="StyleUnderline"/>
        </w:rPr>
        <w:t xml:space="preserve"> </w:t>
      </w:r>
      <w:r w:rsidRPr="00847284">
        <w:rPr>
          <w:sz w:val="16"/>
        </w:rPr>
        <w:t xml:space="preserve">standards, and eroding social </w:t>
      </w:r>
      <w:r w:rsidRPr="00847284">
        <w:rPr>
          <w:rStyle w:val="Emphasis"/>
          <w:highlight w:val="green"/>
        </w:rPr>
        <w:t>protections</w:t>
      </w:r>
      <w:r w:rsidRPr="00847284">
        <w:rPr>
          <w:sz w:val="16"/>
        </w:rPr>
        <w:t xml:space="preserve">. The reliance on gig work can </w:t>
      </w:r>
      <w:r w:rsidRPr="00847284">
        <w:rPr>
          <w:rStyle w:val="StyleUnderline"/>
          <w:highlight w:val="green"/>
        </w:rPr>
        <w:t xml:space="preserve">leave workers </w:t>
      </w:r>
      <w:r w:rsidRPr="00847284">
        <w:rPr>
          <w:rStyle w:val="Emphasis"/>
          <w:highlight w:val="green"/>
        </w:rPr>
        <w:t>vulnerable</w:t>
      </w:r>
      <w:r w:rsidRPr="00847284">
        <w:rPr>
          <w:rStyle w:val="StyleUnderline"/>
        </w:rPr>
        <w:t xml:space="preserve"> to income volatility</w:t>
      </w:r>
      <w:r w:rsidRPr="00847284">
        <w:rPr>
          <w:sz w:val="16"/>
        </w:rPr>
        <w:t xml:space="preserve">, economic insecurity, and exploitation by platform intermediaries. Moreover, the proliferation of gig work may </w:t>
      </w:r>
      <w:r w:rsidRPr="00847284">
        <w:rPr>
          <w:rStyle w:val="Emphasis"/>
          <w:highlight w:val="green"/>
        </w:rPr>
        <w:t>hinder investments</w:t>
      </w:r>
      <w:r w:rsidRPr="00847284">
        <w:rPr>
          <w:rStyle w:val="StyleUnderline"/>
          <w:highlight w:val="green"/>
        </w:rPr>
        <w:t xml:space="preserve"> in </w:t>
      </w:r>
      <w:r w:rsidRPr="00847284">
        <w:rPr>
          <w:rStyle w:val="Emphasis"/>
          <w:highlight w:val="green"/>
        </w:rPr>
        <w:t>human capital</w:t>
      </w:r>
      <w:r w:rsidRPr="00847284">
        <w:rPr>
          <w:sz w:val="16"/>
        </w:rPr>
        <w:t xml:space="preserve"> and productivity-enhancing measures, thereby </w:t>
      </w:r>
      <w:r w:rsidRPr="00847284">
        <w:rPr>
          <w:rStyle w:val="StyleUnderline"/>
          <w:highlight w:val="green"/>
        </w:rPr>
        <w:t>impeding long-term</w:t>
      </w:r>
      <w:r w:rsidRPr="00847284">
        <w:rPr>
          <w:sz w:val="16"/>
        </w:rPr>
        <w:t xml:space="preserve"> economic </w:t>
      </w:r>
      <w:r w:rsidRPr="00847284">
        <w:rPr>
          <w:rStyle w:val="Emphasis"/>
          <w:highlight w:val="green"/>
        </w:rPr>
        <w:t>growth</w:t>
      </w:r>
      <w:r w:rsidRPr="00847284">
        <w:rPr>
          <w:sz w:val="16"/>
        </w:rPr>
        <w:t xml:space="preserve"> and resilience.</w:t>
      </w:r>
    </w:p>
    <w:p w14:paraId="67D6107B" w14:textId="77777777" w:rsidR="00B22507" w:rsidRPr="00212E04" w:rsidRDefault="00B22507" w:rsidP="00B22507">
      <w:pPr>
        <w:pStyle w:val="Heading4"/>
        <w:rPr>
          <w:i/>
          <w:iCs w:val="0"/>
        </w:rPr>
      </w:pPr>
      <w:r>
        <w:t xml:space="preserve">AND link turns the case. Top-down reform gets </w:t>
      </w:r>
      <w:r>
        <w:rPr>
          <w:u w:val="single"/>
        </w:rPr>
        <w:t>circumvented</w:t>
      </w:r>
      <w:r>
        <w:t xml:space="preserve">. </w:t>
      </w:r>
    </w:p>
    <w:p w14:paraId="1A43208B" w14:textId="77777777" w:rsidR="00B22507" w:rsidRPr="00212E04" w:rsidRDefault="00B22507" w:rsidP="00B22507">
      <w:r w:rsidRPr="003C531D">
        <w:rPr>
          <w:rStyle w:val="Style13ptBold"/>
        </w:rPr>
        <w:t>Blanc 25</w:t>
      </w:r>
      <w:r>
        <w:t xml:space="preserve"> – Ph.</w:t>
      </w:r>
      <w:r w:rsidRPr="00212E04">
        <w:t>D</w:t>
      </w:r>
      <w:r>
        <w:t>.</w:t>
      </w:r>
      <w:r w:rsidRPr="00212E04">
        <w:t xml:space="preserve"> in Sociology from New York University, Assistant Professor of Labor Studies at Rutgers University. </w:t>
      </w:r>
    </w:p>
    <w:p w14:paraId="1C443084" w14:textId="77777777" w:rsidR="00B22507" w:rsidRPr="00571320" w:rsidRDefault="00B22507" w:rsidP="00B22507">
      <w:r w:rsidRPr="00571320">
        <w:t>Eric Blanc, “WE ARE THE UNION: How Worker-to-Worker Organizing is Revitalizing Labor and Winning Big,” University of California Press, 2/18/2025</w:t>
      </w:r>
    </w:p>
    <w:p w14:paraId="7F05FE62" w14:textId="77777777" w:rsidR="00B22507" w:rsidRPr="00196835" w:rsidRDefault="00B22507" w:rsidP="00B22507">
      <w:pPr>
        <w:rPr>
          <w:sz w:val="16"/>
        </w:rPr>
      </w:pPr>
      <w:r w:rsidRPr="00196835">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The problem is that </w:t>
      </w:r>
      <w:r w:rsidRPr="00212E04">
        <w:rPr>
          <w:rStyle w:val="StyleUnderline"/>
          <w:highlight w:val="green"/>
        </w:rPr>
        <w:t>by downplaying</w:t>
      </w:r>
      <w:r w:rsidRPr="00196835">
        <w:rPr>
          <w:sz w:val="16"/>
        </w:rPr>
        <w:t xml:space="preserve"> deep workplace </w:t>
      </w:r>
      <w:r w:rsidRPr="00212E04">
        <w:rPr>
          <w:rStyle w:val="Emphasis"/>
          <w:highlight w:val="green"/>
        </w:rPr>
        <w:t>organizing</w:t>
      </w:r>
      <w:r w:rsidRPr="00196835">
        <w:rPr>
          <w:sz w:val="16"/>
        </w:rPr>
        <w:t xml:space="preserve"> in the meantime, </w:t>
      </w:r>
      <w:r w:rsidRPr="00212E04">
        <w:rPr>
          <w:rStyle w:val="StyleUnderline"/>
          <w:highlight w:val="green"/>
        </w:rPr>
        <w:t>a “</w:t>
      </w:r>
      <w:r w:rsidRPr="00212E04">
        <w:rPr>
          <w:rStyle w:val="Emphasis"/>
          <w:highlight w:val="green"/>
        </w:rPr>
        <w:t>policy first</w:t>
      </w:r>
      <w:r w:rsidRPr="00212E04">
        <w:rPr>
          <w:rStyle w:val="StyleUnderline"/>
          <w:highlight w:val="green"/>
        </w:rPr>
        <w:t xml:space="preserve">” </w:t>
      </w:r>
      <w:r w:rsidRPr="00212E04">
        <w:rPr>
          <w:rStyle w:val="Emphasis"/>
          <w:highlight w:val="green"/>
        </w:rPr>
        <w:t>strategy</w:t>
      </w:r>
      <w:r w:rsidRPr="00212E04">
        <w:rPr>
          <w:rStyle w:val="StyleUnderline"/>
          <w:highlight w:val="green"/>
        </w:rPr>
        <w:t xml:space="preserve"> makes</w:t>
      </w:r>
      <w:r w:rsidRPr="00212E04">
        <w:rPr>
          <w:rStyle w:val="StyleUnderline"/>
        </w:rPr>
        <w:t xml:space="preserve"> transformative legal </w:t>
      </w:r>
      <w:r w:rsidRPr="00212E04">
        <w:rPr>
          <w:rStyle w:val="StyleUnderline"/>
          <w:highlight w:val="green"/>
        </w:rPr>
        <w:t xml:space="preserve">reform </w:t>
      </w:r>
      <w:r w:rsidRPr="00212E04">
        <w:rPr>
          <w:rStyle w:val="Emphasis"/>
          <w:highlight w:val="green"/>
        </w:rPr>
        <w:t>less likely</w:t>
      </w:r>
      <w:r w:rsidRPr="00196835">
        <w:rPr>
          <w:sz w:val="16"/>
        </w:rPr>
        <w:t xml:space="preserve">. </w:t>
      </w:r>
    </w:p>
    <w:p w14:paraId="23FCEBEA" w14:textId="77777777" w:rsidR="00B22507" w:rsidRPr="00196835" w:rsidRDefault="00B22507" w:rsidP="00B22507">
      <w:pPr>
        <w:rPr>
          <w:sz w:val="16"/>
        </w:rPr>
      </w:pPr>
      <w:r w:rsidRPr="00196835">
        <w:rPr>
          <w:sz w:val="16"/>
        </w:rPr>
        <w:t xml:space="preserve">If history is any guide, </w:t>
      </w:r>
      <w:r w:rsidRPr="00212E04">
        <w:rPr>
          <w:rStyle w:val="StyleUnderline"/>
        </w:rPr>
        <w:t xml:space="preserve">national </w:t>
      </w:r>
      <w:r w:rsidRPr="00212E04">
        <w:rPr>
          <w:rStyle w:val="StyleUnderline"/>
          <w:highlight w:val="green"/>
        </w:rPr>
        <w:t>labor law</w:t>
      </w:r>
      <w:r w:rsidRPr="00212E04">
        <w:rPr>
          <w:rStyle w:val="StyleUnderline"/>
        </w:rPr>
        <w:t xml:space="preserve"> reform </w:t>
      </w:r>
      <w:r w:rsidRPr="00212E04">
        <w:rPr>
          <w:rStyle w:val="StyleUnderline"/>
          <w:highlight w:val="green"/>
        </w:rPr>
        <w:t>won’t get passed without</w:t>
      </w:r>
      <w:r w:rsidRPr="00212E04">
        <w:rPr>
          <w:rStyle w:val="StyleUnderline"/>
        </w:rPr>
        <w:t xml:space="preserve"> an </w:t>
      </w:r>
      <w:r w:rsidRPr="00212E04">
        <w:rPr>
          <w:rStyle w:val="Emphasis"/>
          <w:highlight w:val="green"/>
        </w:rPr>
        <w:t>organizing effervescence</w:t>
      </w:r>
      <w:r w:rsidRPr="00196835">
        <w:rPr>
          <w:sz w:val="16"/>
        </w:rPr>
        <w:t xml:space="preserve"> that creates intractable crises for economic and political elites. </w:t>
      </w:r>
      <w:r w:rsidRPr="00212E04">
        <w:rPr>
          <w:rStyle w:val="StyleUnderline"/>
        </w:rPr>
        <w:t>Absent such pressure</w:t>
      </w:r>
      <w:r w:rsidRPr="00196835">
        <w:rPr>
          <w:sz w:val="16"/>
        </w:rPr>
        <w:t xml:space="preserve">, </w:t>
      </w:r>
      <w:r w:rsidRPr="00212E04">
        <w:rPr>
          <w:rStyle w:val="StyleUnderline"/>
        </w:rPr>
        <w:t xml:space="preserve">labor’s half dozen attempts at labor law reform since the late 1970s have </w:t>
      </w:r>
      <w:r w:rsidRPr="00212E04">
        <w:rPr>
          <w:rStyle w:val="Emphasis"/>
        </w:rPr>
        <w:t>failed</w:t>
      </w:r>
      <w:r w:rsidRPr="00196835">
        <w:rPr>
          <w:sz w:val="16"/>
        </w:rPr>
        <w:t xml:space="preserve"> to overcome Republican intransigence and Democratic insipidity. </w:t>
      </w:r>
      <w:r w:rsidRPr="00212E04">
        <w:rPr>
          <w:rStyle w:val="StyleUnderline"/>
          <w:highlight w:val="green"/>
        </w:rPr>
        <w:t>And even were Congress</w:t>
      </w:r>
      <w:r w:rsidRPr="00212E04">
        <w:rPr>
          <w:rStyle w:val="StyleUnderline"/>
        </w:rPr>
        <w:t xml:space="preserve"> able </w:t>
      </w:r>
      <w:r w:rsidRPr="00212E04">
        <w:rPr>
          <w:rStyle w:val="StyleUnderline"/>
          <w:highlight w:val="green"/>
        </w:rPr>
        <w:t>to get</w:t>
      </w:r>
      <w:r w:rsidRPr="00212E04">
        <w:rPr>
          <w:rStyle w:val="StyleUnderline"/>
        </w:rPr>
        <w:t xml:space="preserve"> past the filibuster and pass transformative labor law </w:t>
      </w:r>
      <w:r w:rsidRPr="00212E04">
        <w:rPr>
          <w:rStyle w:val="StyleUnderline"/>
          <w:highlight w:val="green"/>
        </w:rPr>
        <w:t>reform</w:t>
      </w:r>
      <w:r w:rsidRPr="00196835">
        <w:rPr>
          <w:sz w:val="16"/>
        </w:rPr>
        <w:t xml:space="preserve">, </w:t>
      </w:r>
      <w:r w:rsidRPr="00212E04">
        <w:rPr>
          <w:rStyle w:val="StyleUnderline"/>
          <w:highlight w:val="green"/>
        </w:rPr>
        <w:t xml:space="preserve">it’s </w:t>
      </w:r>
      <w:r w:rsidRPr="00212E04">
        <w:rPr>
          <w:rStyle w:val="Emphasis"/>
          <w:highlight w:val="green"/>
        </w:rPr>
        <w:t>all but guaranteed</w:t>
      </w:r>
      <w:r w:rsidRPr="00212E04">
        <w:rPr>
          <w:rStyle w:val="StyleUnderline"/>
        </w:rPr>
        <w:t xml:space="preserve"> that our reactionary Supreme </w:t>
      </w:r>
      <w:r w:rsidRPr="00212E04">
        <w:rPr>
          <w:rStyle w:val="StyleUnderline"/>
          <w:highlight w:val="green"/>
        </w:rPr>
        <w:t xml:space="preserve">Court would </w:t>
      </w:r>
      <w:r w:rsidRPr="00212E04">
        <w:rPr>
          <w:rStyle w:val="Emphasis"/>
          <w:highlight w:val="green"/>
        </w:rPr>
        <w:t>shoot it down</w:t>
      </w:r>
      <w:r w:rsidRPr="00212E04">
        <w:rPr>
          <w:rStyle w:val="StyleUnderline"/>
        </w:rPr>
        <w:t>—</w:t>
      </w:r>
      <w:r w:rsidRPr="00212E04">
        <w:rPr>
          <w:rStyle w:val="StyleUnderline"/>
          <w:highlight w:val="green"/>
        </w:rPr>
        <w:t xml:space="preserve">unless a </w:t>
      </w:r>
      <w:r w:rsidRPr="00212E04">
        <w:rPr>
          <w:rStyle w:val="Emphasis"/>
          <w:highlight w:val="green"/>
        </w:rPr>
        <w:t>powerful</w:t>
      </w:r>
      <w:r w:rsidRPr="00212E04">
        <w:rPr>
          <w:rStyle w:val="StyleUnderline"/>
          <w:highlight w:val="green"/>
        </w:rPr>
        <w:t xml:space="preserve"> </w:t>
      </w:r>
      <w:r w:rsidRPr="00212E04">
        <w:rPr>
          <w:rStyle w:val="Emphasis"/>
          <w:highlight w:val="green"/>
        </w:rPr>
        <w:t>insurgent</w:t>
      </w:r>
      <w:r w:rsidRPr="00212E04">
        <w:rPr>
          <w:rStyle w:val="StyleUnderline"/>
          <w:highlight w:val="green"/>
        </w:rPr>
        <w:t xml:space="preserve"> </w:t>
      </w:r>
      <w:r w:rsidRPr="00212E04">
        <w:rPr>
          <w:rStyle w:val="Emphasis"/>
          <w:highlight w:val="green"/>
        </w:rPr>
        <w:t>movement</w:t>
      </w:r>
      <w:r w:rsidRPr="00212E04">
        <w:rPr>
          <w:rStyle w:val="StyleUnderline"/>
          <w:highlight w:val="green"/>
        </w:rPr>
        <w:t xml:space="preserve"> compels it to </w:t>
      </w:r>
      <w:r w:rsidRPr="00212E04">
        <w:rPr>
          <w:rStyle w:val="Emphasis"/>
          <w:highlight w:val="green"/>
        </w:rPr>
        <w:t>retreat</w:t>
      </w:r>
      <w:r w:rsidRPr="00212E04">
        <w:rPr>
          <w:rStyle w:val="StyleUnderline"/>
          <w:highlight w:val="green"/>
        </w:rPr>
        <w:t xml:space="preserve"> or</w:t>
      </w:r>
      <w:r w:rsidRPr="00212E04">
        <w:rPr>
          <w:rStyle w:val="StyleUnderline"/>
        </w:rPr>
        <w:t xml:space="preserve"> compels a Democratic administration to </w:t>
      </w:r>
      <w:r w:rsidRPr="00212E04">
        <w:rPr>
          <w:rStyle w:val="Emphasis"/>
          <w:highlight w:val="green"/>
        </w:rPr>
        <w:t>pack the Court</w:t>
      </w:r>
      <w:r w:rsidRPr="00196835">
        <w:rPr>
          <w:sz w:val="16"/>
        </w:rPr>
        <w:t>.</w:t>
      </w:r>
    </w:p>
    <w:p w14:paraId="38F342A8" w14:textId="77777777" w:rsidR="00B22507" w:rsidRPr="00CC1E14" w:rsidRDefault="00B22507" w:rsidP="00B22507">
      <w:pPr>
        <w:pStyle w:val="Heading4"/>
      </w:pPr>
      <w:r>
        <w:t xml:space="preserve">It also </w:t>
      </w:r>
      <w:r>
        <w:rPr>
          <w:u w:val="single"/>
        </w:rPr>
        <w:t>solves the case</w:t>
      </w:r>
      <w:r>
        <w:t xml:space="preserve"> through </w:t>
      </w:r>
      <w:r>
        <w:rPr>
          <w:u w:val="single"/>
        </w:rPr>
        <w:t>state experimentation</w:t>
      </w:r>
      <w:r>
        <w:t xml:space="preserve">. </w:t>
      </w:r>
    </w:p>
    <w:p w14:paraId="6750E7EB" w14:textId="77777777" w:rsidR="00B22507" w:rsidRPr="00E56DCF" w:rsidRDefault="00B22507" w:rsidP="00B22507">
      <w:r w:rsidRPr="00E56DCF">
        <w:rPr>
          <w:rStyle w:val="Style13ptBold"/>
        </w:rPr>
        <w:t>Velazquez 25</w:t>
      </w:r>
      <w:r>
        <w:t xml:space="preserve"> – Associate Professor of Law, University of Indiana. J.D., Harvard Law School. </w:t>
      </w:r>
    </w:p>
    <w:p w14:paraId="25DE07C0" w14:textId="77777777" w:rsidR="00B22507" w:rsidRDefault="00B22507" w:rsidP="00B22507">
      <w:r>
        <w:t>Alvin</w:t>
      </w:r>
      <w:r w:rsidRPr="00F844B8">
        <w:t xml:space="preserve"> </w:t>
      </w:r>
      <w:r>
        <w:t xml:space="preserve">Velazquez, “The Death of Labor Law and the Rebirth of the Labor Movement,” Indiana Legal Studies Research Paper No. 543, Boston College Law Review (forthcoming), February 13, 2025, https://ssrn.com/abstract=5136825 </w:t>
      </w:r>
    </w:p>
    <w:p w14:paraId="51DC215F" w14:textId="77777777" w:rsidR="00B22507" w:rsidRPr="00196835" w:rsidRDefault="00B22507" w:rsidP="00B22507">
      <w:pPr>
        <w:rPr>
          <w:sz w:val="14"/>
        </w:rPr>
      </w:pPr>
      <w:r w:rsidRPr="00196835">
        <w:rPr>
          <w:sz w:val="14"/>
        </w:rPr>
        <w:t>B. The Possibilities for State Collective Bargaining Reform</w:t>
      </w:r>
    </w:p>
    <w:p w14:paraId="04F92470" w14:textId="77777777" w:rsidR="00B22507" w:rsidRPr="00196835" w:rsidRDefault="00B22507" w:rsidP="00B22507">
      <w:pPr>
        <w:rPr>
          <w:sz w:val="14"/>
        </w:rPr>
      </w:pPr>
      <w:r w:rsidRPr="003D520B">
        <w:rPr>
          <w:rStyle w:val="StyleUnderline"/>
        </w:rPr>
        <w:t>If the Court were to repeal the NLRA</w:t>
      </w:r>
      <w:r w:rsidRPr="00196835">
        <w:rPr>
          <w:sz w:val="14"/>
        </w:rPr>
        <w:t xml:space="preserve">, </w:t>
      </w:r>
      <w:r w:rsidRPr="003D520B">
        <w:rPr>
          <w:rStyle w:val="StyleUnderline"/>
        </w:rPr>
        <w:t xml:space="preserve">then organized </w:t>
      </w:r>
      <w:r w:rsidRPr="002446A7">
        <w:rPr>
          <w:rStyle w:val="StyleUnderline"/>
          <w:highlight w:val="green"/>
        </w:rPr>
        <w:t>labor</w:t>
      </w:r>
      <w:r w:rsidRPr="003D520B">
        <w:rPr>
          <w:rStyle w:val="StyleUnderline"/>
        </w:rPr>
        <w:t xml:space="preserve"> and its allies </w:t>
      </w:r>
      <w:r w:rsidRPr="002446A7">
        <w:rPr>
          <w:rStyle w:val="StyleUnderline"/>
          <w:highlight w:val="green"/>
        </w:rPr>
        <w:t xml:space="preserve">could </w:t>
      </w:r>
      <w:r w:rsidRPr="002446A7">
        <w:rPr>
          <w:rStyle w:val="Emphasis"/>
          <w:highlight w:val="green"/>
        </w:rPr>
        <w:t>leverage</w:t>
      </w:r>
      <w:r w:rsidRPr="003D520B">
        <w:rPr>
          <w:rStyle w:val="StyleUnderline"/>
        </w:rPr>
        <w:t xml:space="preserve"> already </w:t>
      </w:r>
      <w:r w:rsidRPr="002446A7">
        <w:rPr>
          <w:rStyle w:val="Emphasis"/>
          <w:highlight w:val="green"/>
        </w:rPr>
        <w:t>existing protections</w:t>
      </w:r>
      <w:r w:rsidRPr="003D520B">
        <w:rPr>
          <w:rStyle w:val="StyleUnderline"/>
        </w:rPr>
        <w:t xml:space="preserve"> on the books </w:t>
      </w:r>
      <w:r w:rsidRPr="002446A7">
        <w:rPr>
          <w:rStyle w:val="StyleUnderline"/>
          <w:highlight w:val="green"/>
        </w:rPr>
        <w:t xml:space="preserve">at the </w:t>
      </w:r>
      <w:r w:rsidRPr="002446A7">
        <w:rPr>
          <w:rStyle w:val="Emphasis"/>
          <w:highlight w:val="green"/>
        </w:rPr>
        <w:t>state level</w:t>
      </w:r>
      <w:r w:rsidRPr="002446A7">
        <w:rPr>
          <w:rStyle w:val="StyleUnderline"/>
          <w:highlight w:val="green"/>
        </w:rPr>
        <w:t xml:space="preserve"> and push for</w:t>
      </w:r>
      <w:r w:rsidRPr="003D520B">
        <w:rPr>
          <w:rStyle w:val="StyleUnderline"/>
        </w:rPr>
        <w:t xml:space="preserve"> further </w:t>
      </w:r>
      <w:r w:rsidRPr="002446A7">
        <w:rPr>
          <w:rStyle w:val="Emphasis"/>
          <w:highlight w:val="green"/>
        </w:rPr>
        <w:t>innovation</w:t>
      </w:r>
      <w:r w:rsidRPr="002446A7">
        <w:rPr>
          <w:rStyle w:val="StyleUnderline"/>
          <w:highlight w:val="green"/>
        </w:rPr>
        <w:t xml:space="preserve"> </w:t>
      </w:r>
      <w:r w:rsidRPr="002446A7">
        <w:rPr>
          <w:rStyle w:val="Emphasis"/>
          <w:highlight w:val="green"/>
        </w:rPr>
        <w:t>without</w:t>
      </w:r>
      <w:r w:rsidRPr="002446A7">
        <w:rPr>
          <w:rStyle w:val="StyleUnderline"/>
          <w:highlight w:val="green"/>
        </w:rPr>
        <w:t xml:space="preserve"> worrying</w:t>
      </w:r>
      <w:r w:rsidRPr="003D520B">
        <w:rPr>
          <w:rStyle w:val="StyleUnderline"/>
        </w:rPr>
        <w:t xml:space="preserve"> that </w:t>
      </w:r>
      <w:r w:rsidRPr="002446A7">
        <w:rPr>
          <w:rStyle w:val="StyleUnderline"/>
          <w:highlight w:val="green"/>
        </w:rPr>
        <w:t xml:space="preserve">courts would </w:t>
      </w:r>
      <w:r w:rsidRPr="002446A7">
        <w:rPr>
          <w:rStyle w:val="Emphasis"/>
          <w:highlight w:val="green"/>
        </w:rPr>
        <w:t>preempt</w:t>
      </w:r>
      <w:r w:rsidRPr="003D520B">
        <w:rPr>
          <w:rStyle w:val="StyleUnderline"/>
        </w:rPr>
        <w:t xml:space="preserve"> state and local labor legislation</w:t>
      </w:r>
      <w:r w:rsidRPr="00196835">
        <w:rPr>
          <w:sz w:val="14"/>
        </w:rPr>
        <w:t xml:space="preserve">. As noted above, </w:t>
      </w:r>
      <w:r w:rsidRPr="002446A7">
        <w:rPr>
          <w:rStyle w:val="StyleUnderline"/>
          <w:highlight w:val="green"/>
        </w:rPr>
        <w:t xml:space="preserve">several states </w:t>
      </w:r>
      <w:r w:rsidRPr="002446A7">
        <w:rPr>
          <w:rStyle w:val="Emphasis"/>
          <w:highlight w:val="green"/>
        </w:rPr>
        <w:t>already</w:t>
      </w:r>
      <w:r w:rsidRPr="003D520B">
        <w:rPr>
          <w:rStyle w:val="StyleUnderline"/>
        </w:rPr>
        <w:t xml:space="preserve"> have provisions in their statutes or in their constitutions </w:t>
      </w:r>
      <w:r w:rsidRPr="002446A7">
        <w:rPr>
          <w:rStyle w:val="Emphasis"/>
          <w:highlight w:val="green"/>
        </w:rPr>
        <w:t>protect</w:t>
      </w:r>
      <w:r w:rsidRPr="002446A7">
        <w:rPr>
          <w:rStyle w:val="StyleUnderline"/>
        </w:rPr>
        <w:t>ing</w:t>
      </w:r>
      <w:r w:rsidRPr="003D520B">
        <w:rPr>
          <w:rStyle w:val="StyleUnderline"/>
        </w:rPr>
        <w:t xml:space="preserve"> </w:t>
      </w:r>
      <w:r w:rsidRPr="003D520B">
        <w:rPr>
          <w:rStyle w:val="Emphasis"/>
        </w:rPr>
        <w:t xml:space="preserve">collective </w:t>
      </w:r>
      <w:r w:rsidRPr="002446A7">
        <w:rPr>
          <w:rStyle w:val="Emphasis"/>
          <w:highlight w:val="green"/>
        </w:rPr>
        <w:t>bargaining</w:t>
      </w:r>
      <w:r w:rsidRPr="003D520B">
        <w:rPr>
          <w:rStyle w:val="StyleUnderline"/>
        </w:rPr>
        <w:t xml:space="preserve"> that would </w:t>
      </w:r>
      <w:r w:rsidRPr="003D520B">
        <w:rPr>
          <w:rStyle w:val="Emphasis"/>
        </w:rPr>
        <w:t>go</w:t>
      </w:r>
      <w:r w:rsidRPr="003D520B">
        <w:rPr>
          <w:rStyle w:val="StyleUnderline"/>
        </w:rPr>
        <w:t xml:space="preserve"> </w:t>
      </w:r>
      <w:r w:rsidRPr="003D520B">
        <w:rPr>
          <w:rStyle w:val="Emphasis"/>
        </w:rPr>
        <w:t>into effect</w:t>
      </w:r>
      <w:r w:rsidRPr="003D520B">
        <w:rPr>
          <w:rStyle w:val="StyleUnderline"/>
        </w:rPr>
        <w:t xml:space="preserve"> should the Court strike down the NLRA</w:t>
      </w:r>
      <w:r w:rsidRPr="00196835">
        <w:rPr>
          <w:sz w:val="14"/>
        </w:rPr>
        <w:t xml:space="preserve">. </w:t>
      </w:r>
      <w:r w:rsidRPr="003D520B">
        <w:rPr>
          <w:rStyle w:val="StyleUnderline"/>
        </w:rPr>
        <w:t>However</w:t>
      </w:r>
      <w:r w:rsidRPr="00196835">
        <w:rPr>
          <w:sz w:val="14"/>
        </w:rPr>
        <w:t xml:space="preserve">, </w:t>
      </w:r>
      <w:r w:rsidRPr="003D520B">
        <w:rPr>
          <w:rStyle w:val="StyleUnderline"/>
        </w:rPr>
        <w:t xml:space="preserve">there would be room for </w:t>
      </w:r>
      <w:r w:rsidRPr="002446A7">
        <w:rPr>
          <w:rStyle w:val="StyleUnderline"/>
          <w:highlight w:val="green"/>
        </w:rPr>
        <w:t>states</w:t>
      </w:r>
      <w:r w:rsidRPr="003D520B">
        <w:rPr>
          <w:rStyle w:val="StyleUnderline"/>
        </w:rPr>
        <w:t xml:space="preserve"> to </w:t>
      </w:r>
      <w:r w:rsidRPr="003D520B">
        <w:rPr>
          <w:rStyle w:val="Emphasis"/>
        </w:rPr>
        <w:t xml:space="preserve">further </w:t>
      </w:r>
      <w:r w:rsidRPr="002446A7">
        <w:rPr>
          <w:rStyle w:val="Emphasis"/>
          <w:highlight w:val="green"/>
        </w:rPr>
        <w:t>experiment</w:t>
      </w:r>
      <w:r w:rsidRPr="003D520B">
        <w:rPr>
          <w:rStyle w:val="StyleUnderline"/>
        </w:rPr>
        <w:t xml:space="preserve"> in the absence of preemption</w:t>
      </w:r>
      <w:r w:rsidRPr="00196835">
        <w:rPr>
          <w:sz w:val="14"/>
        </w:rPr>
        <w:t xml:space="preserve">, </w:t>
      </w:r>
      <w:r w:rsidRPr="002446A7">
        <w:rPr>
          <w:rStyle w:val="StyleUnderline"/>
          <w:highlight w:val="green"/>
        </w:rPr>
        <w:t>including</w:t>
      </w:r>
      <w:r w:rsidRPr="003D520B">
        <w:rPr>
          <w:rStyle w:val="StyleUnderline"/>
        </w:rPr>
        <w:t xml:space="preserve"> </w:t>
      </w:r>
      <w:r w:rsidRPr="003D520B">
        <w:rPr>
          <w:rStyle w:val="Emphasis"/>
        </w:rPr>
        <w:t>bargaining</w:t>
      </w:r>
      <w:r w:rsidRPr="003D520B">
        <w:rPr>
          <w:rStyle w:val="StyleUnderline"/>
        </w:rPr>
        <w:t xml:space="preserve"> </w:t>
      </w:r>
      <w:r w:rsidRPr="002446A7">
        <w:rPr>
          <w:rStyle w:val="StyleUnderline"/>
          <w:highlight w:val="green"/>
        </w:rPr>
        <w:t xml:space="preserve">at a </w:t>
      </w:r>
      <w:r w:rsidRPr="002446A7">
        <w:rPr>
          <w:rStyle w:val="Emphasis"/>
          <w:highlight w:val="green"/>
        </w:rPr>
        <w:t>sectoral level</w:t>
      </w:r>
      <w:r w:rsidRPr="003D520B">
        <w:rPr>
          <w:rStyle w:val="StyleUnderline"/>
        </w:rPr>
        <w:t xml:space="preserve"> rather than at the company level as NLRA provides</w:t>
      </w:r>
      <w:r w:rsidRPr="00196835">
        <w:rPr>
          <w:sz w:val="14"/>
        </w:rPr>
        <w:t>.236 Befort observes that “[t]he federal preemption landscape consists of a complex web of rules and precedent, and courts often appear to decide cases on the basis of highly technical distinctions. In short, many perceive the topic of federal preemption as a great mystery to be avoided if at all possible.”237</w:t>
      </w:r>
    </w:p>
    <w:p w14:paraId="64F797E1" w14:textId="77777777" w:rsidR="00B22507" w:rsidRPr="00196835" w:rsidRDefault="00B22507" w:rsidP="00B22507">
      <w:pPr>
        <w:rPr>
          <w:sz w:val="14"/>
        </w:rPr>
      </w:pPr>
      <w:r w:rsidRPr="00196835">
        <w:rPr>
          <w:sz w:val="14"/>
        </w:rPr>
        <w:t>If the Court interprets the severability clause as discussed in Section I.C, then organized labor and its lawyers can avoid the quagmire that is federal preemption. There are three relevant preemption doctrines for labor law. The Supreme Court has created two of those: Garmon and Machinists preemption.238 In Garmon, the Court held that federal labor law preempts state regulation of core concerns regulated by the NLRA, such as those implicated by Section 7 and Section 8 of the NLRA.239 That doctrine aligns with the arrangement that other federal statutes have with overlapping state regulation. The second doctrine, Machinists, is where the NLRA’s preemption doctrine develops in an especially unusual manner.240 The Court held in that case that the NLRA also preempts all laws regulating what Congress left to economic forces or otherwise did not regulate. The courts have applied Machinists preemption to strike down laws of general applicability providing for paid breaks241 and a California state ban on using the state’s resources to support or oppose union organizing drives.242 The third preemption doctrine is based on Section 301 of the Labor Management Disclosure Act.243 It grants federal courts the jurisdiction to hear contractual disputes between labor and management and requires federal courts to apply federal common law instead of state contractual law to these kinds of disputes.244</w:t>
      </w:r>
    </w:p>
    <w:p w14:paraId="098A7F9D" w14:textId="77777777" w:rsidR="00B22507" w:rsidRPr="00196835" w:rsidRDefault="00B22507" w:rsidP="00B22507">
      <w:pPr>
        <w:rPr>
          <w:sz w:val="14"/>
        </w:rPr>
      </w:pPr>
      <w:r w:rsidRPr="00ED41B7">
        <w:rPr>
          <w:rStyle w:val="StyleUnderline"/>
        </w:rPr>
        <w:t xml:space="preserve">The advantage of setting aside federal preemption doctrine for organized labor is that </w:t>
      </w:r>
      <w:r w:rsidRPr="002446A7">
        <w:rPr>
          <w:rStyle w:val="Emphasis"/>
          <w:highlight w:val="green"/>
        </w:rPr>
        <w:t>states</w:t>
      </w:r>
      <w:r w:rsidRPr="00ED41B7">
        <w:rPr>
          <w:rStyle w:val="StyleUnderline"/>
        </w:rPr>
        <w:t xml:space="preserve"> could then </w:t>
      </w:r>
      <w:r w:rsidRPr="002446A7">
        <w:rPr>
          <w:rStyle w:val="StyleUnderline"/>
          <w:highlight w:val="green"/>
        </w:rPr>
        <w:t xml:space="preserve">become </w:t>
      </w:r>
      <w:r w:rsidRPr="002446A7">
        <w:rPr>
          <w:rStyle w:val="Emphasis"/>
          <w:highlight w:val="green"/>
        </w:rPr>
        <w:t>lab</w:t>
      </w:r>
      <w:r w:rsidRPr="002446A7">
        <w:rPr>
          <w:rStyle w:val="StyleUnderline"/>
        </w:rPr>
        <w:t>oratorie</w:t>
      </w:r>
      <w:r w:rsidRPr="002446A7">
        <w:rPr>
          <w:rStyle w:val="Emphasis"/>
          <w:highlight w:val="green"/>
        </w:rPr>
        <w:t>s</w:t>
      </w:r>
      <w:r w:rsidRPr="00ED41B7">
        <w:rPr>
          <w:rStyle w:val="StyleUnderline"/>
        </w:rPr>
        <w:t xml:space="preserve"> of </w:t>
      </w:r>
      <w:r w:rsidRPr="00ED41B7">
        <w:rPr>
          <w:rStyle w:val="Emphasis"/>
        </w:rPr>
        <w:t>work law</w:t>
      </w:r>
      <w:r w:rsidRPr="00196835">
        <w:rPr>
          <w:sz w:val="14"/>
        </w:rPr>
        <w:t xml:space="preserve"> and fill in where Congress has not acted. Andrias and Sachs previously noted that </w:t>
      </w:r>
      <w:r w:rsidRPr="003D520B">
        <w:rPr>
          <w:rStyle w:val="StyleUnderline"/>
        </w:rPr>
        <w:t xml:space="preserve">engaging in disruptive tactics is </w:t>
      </w:r>
      <w:r w:rsidRPr="003D520B">
        <w:rPr>
          <w:rStyle w:val="Emphasis"/>
        </w:rPr>
        <w:t>much easier</w:t>
      </w:r>
      <w:r w:rsidRPr="003D520B">
        <w:rPr>
          <w:rStyle w:val="StyleUnderline"/>
        </w:rPr>
        <w:t xml:space="preserve"> at the state level than at the federal level</w:t>
      </w:r>
      <w:r w:rsidRPr="00196835">
        <w:rPr>
          <w:sz w:val="14"/>
        </w:rPr>
        <w:t>.245</w:t>
      </w:r>
    </w:p>
    <w:p w14:paraId="214E5A97" w14:textId="77777777" w:rsidR="00B22507" w:rsidRPr="00196835" w:rsidRDefault="00B22507" w:rsidP="00B22507">
      <w:pPr>
        <w:rPr>
          <w:sz w:val="14"/>
        </w:rPr>
      </w:pPr>
      <w:r w:rsidRPr="00196835">
        <w:rPr>
          <w:sz w:val="14"/>
        </w:rPr>
        <w:t>In May 2021, the Harvard Law Clean Slate for Worker Power Project issued a report called “Overcoming Federal Preemption: How to Spur Innovation at the State and Local Level” that succinctly set out what innovations states and localities could implement in the absence of federal labor law preemption or the articulation of a new norm through the PRO Act.246 Those innovations include:</w:t>
      </w:r>
    </w:p>
    <w:p w14:paraId="55F6214E" w14:textId="77777777" w:rsidR="00B22507" w:rsidRPr="00196835" w:rsidRDefault="00B22507" w:rsidP="00B22507">
      <w:pPr>
        <w:rPr>
          <w:sz w:val="14"/>
        </w:rPr>
      </w:pPr>
      <w:r w:rsidRPr="00196835">
        <w:rPr>
          <w:sz w:val="14"/>
        </w:rPr>
        <w:t>• “[e]xpand[ing] collective bargaining coverage and protections to those not covered under the NLRA,”247</w:t>
      </w:r>
    </w:p>
    <w:p w14:paraId="5E688DFE" w14:textId="77777777" w:rsidR="00B22507" w:rsidRPr="00196835" w:rsidRDefault="00B22507" w:rsidP="00B22507">
      <w:pPr>
        <w:rPr>
          <w:sz w:val="14"/>
        </w:rPr>
      </w:pPr>
      <w:r w:rsidRPr="00196835">
        <w:rPr>
          <w:sz w:val="14"/>
        </w:rPr>
        <w:t>• “[p]rovid[ing] for enhanced labor standards related to wages, hours of work, and/or benefits,”248</w:t>
      </w:r>
    </w:p>
    <w:p w14:paraId="6C1C2F40" w14:textId="77777777" w:rsidR="00B22507" w:rsidRPr="00196835" w:rsidRDefault="00B22507" w:rsidP="00B22507">
      <w:pPr>
        <w:rPr>
          <w:sz w:val="14"/>
        </w:rPr>
      </w:pPr>
      <w:r w:rsidRPr="00196835">
        <w:rPr>
          <w:sz w:val="14"/>
        </w:rPr>
        <w:t>• “[r]egulat[ing] employer’s use of state or local funds to attempt to defeat union organizing campaigns,”249 and</w:t>
      </w:r>
    </w:p>
    <w:p w14:paraId="104D8C42" w14:textId="77777777" w:rsidR="00B22507" w:rsidRPr="00196835" w:rsidRDefault="00B22507" w:rsidP="00B22507">
      <w:pPr>
        <w:rPr>
          <w:sz w:val="14"/>
        </w:rPr>
      </w:pPr>
      <w:r w:rsidRPr="00196835">
        <w:rPr>
          <w:sz w:val="14"/>
        </w:rPr>
        <w:t>• “[c]ondition[ing] state funding on labor peace or neutrality agreements”250</w:t>
      </w:r>
    </w:p>
    <w:p w14:paraId="0A0A89EF" w14:textId="77777777" w:rsidR="00B22507" w:rsidRPr="00196835" w:rsidRDefault="00B22507" w:rsidP="00B22507">
      <w:pPr>
        <w:rPr>
          <w:sz w:val="14"/>
        </w:rPr>
      </w:pPr>
      <w:r w:rsidRPr="00196835">
        <w:rPr>
          <w:sz w:val="14"/>
        </w:rPr>
        <w:t xml:space="preserve">While these remedies certainly help workers seeking to organize into unions, more would be possible under this Article’s analysis because </w:t>
      </w:r>
      <w:r w:rsidRPr="003D520B">
        <w:rPr>
          <w:rStyle w:val="StyleUnderline"/>
        </w:rPr>
        <w:t>states could</w:t>
      </w:r>
      <w:r w:rsidRPr="00196835">
        <w:rPr>
          <w:sz w:val="14"/>
        </w:rPr>
        <w:t xml:space="preserve"> not only consider these actions but could </w:t>
      </w:r>
      <w:r w:rsidRPr="003D520B">
        <w:rPr>
          <w:rStyle w:val="StyleUnderline"/>
        </w:rPr>
        <w:t>actually engage in regulating labor within their own borders</w:t>
      </w:r>
      <w:r w:rsidRPr="00196835">
        <w:rPr>
          <w:sz w:val="14"/>
        </w:rPr>
        <w:t xml:space="preserve">. Andrias and Sachs note how “[m]ovement actors translate disruptive capacity into political power that they deploy to secure government concessions.”251 This is especially true at the local government level.252 </w:t>
      </w:r>
      <w:r w:rsidRPr="003D520B">
        <w:rPr>
          <w:rStyle w:val="StyleUnderline"/>
        </w:rPr>
        <w:t xml:space="preserve">The possibilities at the local and state level encourage </w:t>
      </w:r>
      <w:r w:rsidRPr="003D520B">
        <w:rPr>
          <w:rStyle w:val="Emphasis"/>
        </w:rPr>
        <w:t>innovation</w:t>
      </w:r>
      <w:r w:rsidRPr="00196835">
        <w:rPr>
          <w:sz w:val="14"/>
        </w:rPr>
        <w:t>.253</w:t>
      </w:r>
    </w:p>
    <w:p w14:paraId="515A5404" w14:textId="77777777" w:rsidR="00B22507" w:rsidRPr="00196835" w:rsidRDefault="00B22507" w:rsidP="00B22507">
      <w:pPr>
        <w:rPr>
          <w:sz w:val="14"/>
        </w:rPr>
      </w:pPr>
      <w:r w:rsidRPr="00196835">
        <w:rPr>
          <w:sz w:val="14"/>
        </w:rPr>
        <w:t xml:space="preserve">Labor scholars would not have to expand current doctrine but instead think about expanding bargaining protections to wider swatches of the work force. In the case of the gig economy, the change in preemption would allow states to regulate gig company workforces through the imposition of collective bargaining. </w:t>
      </w:r>
      <w:r w:rsidRPr="00636BC9">
        <w:rPr>
          <w:rStyle w:val="StyleUnderline"/>
          <w:highlight w:val="green"/>
        </w:rPr>
        <w:t>For example</w:t>
      </w:r>
      <w:r w:rsidRPr="00196835">
        <w:rPr>
          <w:sz w:val="14"/>
        </w:rPr>
        <w:t xml:space="preserve">, </w:t>
      </w:r>
      <w:r w:rsidRPr="002446A7">
        <w:rPr>
          <w:rStyle w:val="Emphasis"/>
          <w:highlight w:val="green"/>
        </w:rPr>
        <w:t>California</w:t>
      </w:r>
      <w:r w:rsidRPr="002446A7">
        <w:rPr>
          <w:rStyle w:val="StyleUnderline"/>
          <w:highlight w:val="green"/>
        </w:rPr>
        <w:t xml:space="preserve"> could convert its</w:t>
      </w:r>
      <w:r w:rsidRPr="003D520B">
        <w:rPr>
          <w:rStyle w:val="StyleUnderline"/>
        </w:rPr>
        <w:t xml:space="preserve"> recently formed </w:t>
      </w:r>
      <w:r w:rsidRPr="002446A7">
        <w:rPr>
          <w:rStyle w:val="StyleUnderline"/>
          <w:highlight w:val="green"/>
        </w:rPr>
        <w:t xml:space="preserve">Fast Food Council into a </w:t>
      </w:r>
      <w:r w:rsidRPr="002446A7">
        <w:rPr>
          <w:rStyle w:val="Emphasis"/>
          <w:highlight w:val="green"/>
        </w:rPr>
        <w:t>full</w:t>
      </w:r>
      <w:r w:rsidRPr="003D520B">
        <w:rPr>
          <w:rStyle w:val="StyleUnderline"/>
        </w:rPr>
        <w:t xml:space="preserve"> collective bargaining </w:t>
      </w:r>
      <w:r w:rsidRPr="002446A7">
        <w:rPr>
          <w:rStyle w:val="StyleUnderline"/>
          <w:highlight w:val="green"/>
        </w:rPr>
        <w:t>regime</w:t>
      </w:r>
      <w:r w:rsidRPr="00196835">
        <w:rPr>
          <w:sz w:val="14"/>
        </w:rPr>
        <w:t xml:space="preserve">.254 </w:t>
      </w:r>
      <w:r w:rsidRPr="003D520B">
        <w:rPr>
          <w:rStyle w:val="StyleUnderline"/>
        </w:rPr>
        <w:t xml:space="preserve">In </w:t>
      </w:r>
      <w:r w:rsidRPr="002446A7">
        <w:rPr>
          <w:rStyle w:val="Emphasis"/>
          <w:highlight w:val="green"/>
        </w:rPr>
        <w:t>Massachusetts</w:t>
      </w:r>
      <w:r w:rsidRPr="00196835">
        <w:rPr>
          <w:sz w:val="14"/>
        </w:rPr>
        <w:t xml:space="preserve">, </w:t>
      </w:r>
      <w:r w:rsidRPr="002446A7">
        <w:rPr>
          <w:rStyle w:val="StyleUnderline"/>
          <w:highlight w:val="green"/>
        </w:rPr>
        <w:t>voters will</w:t>
      </w:r>
      <w:r w:rsidRPr="003D520B">
        <w:rPr>
          <w:rStyle w:val="StyleUnderline"/>
        </w:rPr>
        <w:t xml:space="preserve"> soon consider whether to </w:t>
      </w:r>
      <w:r w:rsidRPr="002446A7">
        <w:rPr>
          <w:rStyle w:val="StyleUnderline"/>
          <w:highlight w:val="green"/>
        </w:rPr>
        <w:t xml:space="preserve">make </w:t>
      </w:r>
      <w:r w:rsidRPr="002446A7">
        <w:rPr>
          <w:rStyle w:val="Emphasis"/>
          <w:highlight w:val="green"/>
        </w:rPr>
        <w:t>gig drivers</w:t>
      </w:r>
      <w:r w:rsidRPr="002446A7">
        <w:rPr>
          <w:rStyle w:val="StyleUnderline"/>
          <w:highlight w:val="green"/>
        </w:rPr>
        <w:t xml:space="preserve"> </w:t>
      </w:r>
      <w:r w:rsidRPr="002446A7">
        <w:rPr>
          <w:rStyle w:val="Emphasis"/>
          <w:highlight w:val="green"/>
        </w:rPr>
        <w:t>employees</w:t>
      </w:r>
      <w:r w:rsidRPr="003D520B">
        <w:rPr>
          <w:rStyle w:val="StyleUnderline"/>
        </w:rPr>
        <w:t xml:space="preserve"> for purposes of a bargaining-like law after efforts to work around bargaining fell short in the legislature</w:t>
      </w:r>
      <w:r w:rsidRPr="00196835">
        <w:rPr>
          <w:sz w:val="14"/>
        </w:rPr>
        <w:t xml:space="preserve">. </w:t>
      </w:r>
      <w:r w:rsidRPr="003D520B">
        <w:rPr>
          <w:rStyle w:val="StyleUnderline"/>
        </w:rPr>
        <w:t>By defining gig workers not as independent contracts but as employees</w:t>
      </w:r>
      <w:r w:rsidRPr="00196835">
        <w:rPr>
          <w:sz w:val="14"/>
        </w:rPr>
        <w:t xml:space="preserve">, </w:t>
      </w:r>
      <w:r w:rsidRPr="003D520B">
        <w:rPr>
          <w:rStyle w:val="StyleUnderline"/>
        </w:rPr>
        <w:t xml:space="preserve">state law would get </w:t>
      </w:r>
      <w:r w:rsidRPr="003D520B">
        <w:rPr>
          <w:rStyle w:val="Emphasis"/>
        </w:rPr>
        <w:t>around</w:t>
      </w:r>
      <w:r w:rsidRPr="003D520B">
        <w:rPr>
          <w:rStyle w:val="StyleUnderline"/>
        </w:rPr>
        <w:t xml:space="preserve"> </w:t>
      </w:r>
      <w:r w:rsidRPr="003D520B">
        <w:rPr>
          <w:rStyle w:val="Emphasis"/>
        </w:rPr>
        <w:t>impediments</w:t>
      </w:r>
      <w:r w:rsidRPr="003D520B">
        <w:rPr>
          <w:rStyle w:val="StyleUnderline"/>
        </w:rPr>
        <w:t xml:space="preserve"> that </w:t>
      </w:r>
      <w:r w:rsidRPr="003D520B">
        <w:rPr>
          <w:rStyle w:val="Emphasis"/>
        </w:rPr>
        <w:t>antitrust</w:t>
      </w:r>
      <w:r w:rsidRPr="003D520B">
        <w:rPr>
          <w:rStyle w:val="StyleUnderline"/>
        </w:rPr>
        <w:t xml:space="preserve"> law places on gig workers conspiring to bargain</w:t>
      </w:r>
      <w:r w:rsidRPr="00196835">
        <w:rPr>
          <w:sz w:val="14"/>
        </w:rPr>
        <w:t xml:space="preserve">.255 </w:t>
      </w:r>
      <w:r w:rsidRPr="002446A7">
        <w:rPr>
          <w:rStyle w:val="Emphasis"/>
          <w:highlight w:val="green"/>
        </w:rPr>
        <w:t>Without</w:t>
      </w:r>
      <w:r w:rsidRPr="002446A7">
        <w:rPr>
          <w:rStyle w:val="StyleUnderline"/>
          <w:highlight w:val="green"/>
        </w:rPr>
        <w:t xml:space="preserve"> </w:t>
      </w:r>
      <w:r w:rsidRPr="002446A7">
        <w:rPr>
          <w:rStyle w:val="Emphasis"/>
          <w:highlight w:val="green"/>
        </w:rPr>
        <w:t>preemption</w:t>
      </w:r>
      <w:r w:rsidRPr="003D520B">
        <w:rPr>
          <w:rStyle w:val="StyleUnderline"/>
        </w:rPr>
        <w:t xml:space="preserve">, </w:t>
      </w:r>
      <w:r w:rsidRPr="002446A7">
        <w:rPr>
          <w:rStyle w:val="StyleUnderline"/>
          <w:highlight w:val="green"/>
        </w:rPr>
        <w:t>Massachusetts</w:t>
      </w:r>
      <w:r w:rsidRPr="003D520B">
        <w:rPr>
          <w:rStyle w:val="StyleUnderline"/>
        </w:rPr>
        <w:t xml:space="preserve"> lawmakers </w:t>
      </w:r>
      <w:r w:rsidRPr="002446A7">
        <w:rPr>
          <w:rStyle w:val="StyleUnderline"/>
          <w:highlight w:val="green"/>
        </w:rPr>
        <w:t>could</w:t>
      </w:r>
      <w:r w:rsidRPr="003D520B">
        <w:rPr>
          <w:rStyle w:val="StyleUnderline"/>
        </w:rPr>
        <w:t xml:space="preserve"> simply </w:t>
      </w:r>
      <w:r w:rsidRPr="002446A7">
        <w:rPr>
          <w:rStyle w:val="Emphasis"/>
          <w:highlight w:val="green"/>
        </w:rPr>
        <w:t>legislate</w:t>
      </w:r>
      <w:r w:rsidRPr="002446A7">
        <w:rPr>
          <w:rStyle w:val="StyleUnderline"/>
          <w:highlight w:val="green"/>
        </w:rPr>
        <w:t xml:space="preserve"> a </w:t>
      </w:r>
      <w:r w:rsidRPr="002446A7">
        <w:rPr>
          <w:rStyle w:val="Emphasis"/>
          <w:highlight w:val="green"/>
        </w:rPr>
        <w:t>bargaining regime</w:t>
      </w:r>
      <w:r w:rsidRPr="003D520B">
        <w:rPr>
          <w:rStyle w:val="StyleUnderline"/>
        </w:rPr>
        <w:t xml:space="preserve"> for Uber and Lyft drivers </w:t>
      </w:r>
      <w:r w:rsidRPr="002446A7">
        <w:rPr>
          <w:rStyle w:val="StyleUnderline"/>
          <w:highlight w:val="green"/>
        </w:rPr>
        <w:t xml:space="preserve">through </w:t>
      </w:r>
      <w:r w:rsidRPr="002446A7">
        <w:rPr>
          <w:rStyle w:val="Emphasis"/>
          <w:highlight w:val="green"/>
        </w:rPr>
        <w:t>normal mechanisms</w:t>
      </w:r>
      <w:r w:rsidRPr="003D520B">
        <w:rPr>
          <w:rStyle w:val="StyleUnderline"/>
        </w:rPr>
        <w:t xml:space="preserve"> or ballot referendum</w:t>
      </w:r>
      <w:r w:rsidRPr="00196835">
        <w:rPr>
          <w:sz w:val="14"/>
        </w:rPr>
        <w:t xml:space="preserve">.256 </w:t>
      </w:r>
      <w:r w:rsidRPr="003D520B">
        <w:rPr>
          <w:rStyle w:val="StyleUnderline"/>
        </w:rPr>
        <w:t>Workers could also advocate for state wage boards because</w:t>
      </w:r>
      <w:r w:rsidRPr="00196835">
        <w:rPr>
          <w:sz w:val="14"/>
        </w:rPr>
        <w:t xml:space="preserve">, as César F. Rosado Marzán posits, </w:t>
      </w:r>
      <w:r w:rsidRPr="003D520B">
        <w:rPr>
          <w:rStyle w:val="StyleUnderline"/>
        </w:rPr>
        <w:t>if the NLRA is dismantled</w:t>
      </w:r>
      <w:r w:rsidRPr="00196835">
        <w:rPr>
          <w:sz w:val="14"/>
        </w:rPr>
        <w:t xml:space="preserve"> and labor politics are disrupted, </w:t>
      </w:r>
      <w:r w:rsidRPr="003D520B">
        <w:rPr>
          <w:rStyle w:val="StyleUnderline"/>
        </w:rPr>
        <w:t>that could create conditions for the creation of new labor institutions as occurred in Puerto Rico in the 1960’s</w:t>
      </w:r>
      <w:r w:rsidRPr="00196835">
        <w:rPr>
          <w:sz w:val="14"/>
        </w:rPr>
        <w:t xml:space="preserve">.257 Although a Court ruling setting aside the NLRA would open new possibilities, such a ruling would also leave certain labor regulations that inhibit union action such as the prohibition on secondary boycotts. This Article now turns to that. </w:t>
      </w:r>
    </w:p>
    <w:p w14:paraId="4F900F42" w14:textId="77777777" w:rsidR="00B22507" w:rsidRDefault="00B22507" w:rsidP="00B22507">
      <w:pPr>
        <w:pStyle w:val="Heading4"/>
      </w:pPr>
      <w:r>
        <w:t xml:space="preserve">Its also about </w:t>
      </w:r>
      <w:r>
        <w:rPr>
          <w:u w:val="single"/>
        </w:rPr>
        <w:t>education policy</w:t>
      </w:r>
      <w:r>
        <w:t xml:space="preserve"> which labor  </w:t>
      </w:r>
      <w:r>
        <w:rPr>
          <w:u w:val="single"/>
        </w:rPr>
        <w:t>doesn’t care about</w:t>
      </w:r>
      <w:r>
        <w:t>.</w:t>
      </w:r>
    </w:p>
    <w:p w14:paraId="64A62A4B" w14:textId="77777777" w:rsidR="00B22507" w:rsidRPr="00226CF8" w:rsidRDefault="00B22507" w:rsidP="00B22507">
      <w:pPr>
        <w:rPr>
          <w:rFonts w:eastAsia="Calibri"/>
        </w:rPr>
      </w:pPr>
      <w:r w:rsidRPr="009F5BBF">
        <w:rPr>
          <w:rFonts w:eastAsia="Calibri"/>
          <w:b/>
          <w:bCs/>
          <w:sz w:val="26"/>
          <w:highlight w:val="green"/>
        </w:rPr>
        <w:t>Orfield ’15</w:t>
      </w:r>
      <w:r w:rsidRPr="00226CF8">
        <w:rPr>
          <w:rFonts w:eastAsia="Calibri"/>
        </w:rPr>
        <w:t xml:space="preserve"> [Myron; February; Professor of Law and the Director of the Institute for Metropolitan Opportunity at the University of Minnesota, “Milliken, Meredith, and Metropolitan Segregation”, The Regents of the University of California UCLA Law Review, Lexis]</w:t>
      </w:r>
    </w:p>
    <w:p w14:paraId="55B17ED9" w14:textId="77777777" w:rsidR="00B22507" w:rsidRPr="00226CF8" w:rsidRDefault="00B22507" w:rsidP="00B22507">
      <w:pPr>
        <w:rPr>
          <w:rFonts w:eastAsia="Calibri"/>
          <w:sz w:val="16"/>
        </w:rPr>
      </w:pPr>
      <w:r w:rsidRPr="00226CF8">
        <w:rPr>
          <w:rFonts w:eastAsia="Calibri"/>
          <w:u w:val="single"/>
        </w:rPr>
        <w:t>There was only token integration of schools before</w:t>
      </w:r>
      <w:r w:rsidRPr="00226CF8">
        <w:rPr>
          <w:rFonts w:eastAsia="Calibri"/>
          <w:sz w:val="16"/>
        </w:rPr>
        <w:t xml:space="preserve"> the passage of Title VI, the fund-withholding provisions of </w:t>
      </w:r>
      <w:r w:rsidRPr="00226CF8">
        <w:rPr>
          <w:rFonts w:eastAsia="Calibri"/>
          <w:u w:val="single"/>
        </w:rPr>
        <w:t>the 1964 Civil Rights Act</w:t>
      </w:r>
      <w:r w:rsidRPr="00226CF8">
        <w:rPr>
          <w:rFonts w:eastAsia="Calibri"/>
          <w:sz w:val="16"/>
        </w:rPr>
        <w:t xml:space="preserve">. n35 </w:t>
      </w:r>
      <w:r w:rsidRPr="00226CF8">
        <w:rPr>
          <w:rFonts w:eastAsia="Calibri"/>
          <w:highlight w:val="cyan"/>
          <w:u w:val="single"/>
        </w:rPr>
        <w:t>Some scholars attribute</w:t>
      </w:r>
      <w:r w:rsidRPr="00226CF8">
        <w:rPr>
          <w:rFonts w:eastAsia="Calibri"/>
          <w:u w:val="single"/>
        </w:rPr>
        <w:t xml:space="preserve"> the </w:t>
      </w:r>
      <w:r w:rsidRPr="00226CF8">
        <w:rPr>
          <w:rFonts w:eastAsia="Calibri"/>
          <w:highlight w:val="cyan"/>
          <w:u w:val="single"/>
        </w:rPr>
        <w:t>early slow progress to</w:t>
      </w:r>
      <w:r w:rsidRPr="00226CF8">
        <w:rPr>
          <w:rFonts w:eastAsia="Calibri"/>
          <w:u w:val="single"/>
        </w:rPr>
        <w:t xml:space="preserve"> the "</w:t>
      </w:r>
      <w:r w:rsidRPr="00226CF8">
        <w:rPr>
          <w:rFonts w:eastAsia="Calibri"/>
          <w:highlight w:val="cyan"/>
          <w:u w:val="single"/>
        </w:rPr>
        <w:t>hollow hope</w:t>
      </w:r>
      <w:r w:rsidRPr="00226CF8">
        <w:rPr>
          <w:rFonts w:eastAsia="Calibri"/>
          <w:u w:val="single"/>
        </w:rPr>
        <w:t>" that courts can shape large social reforms</w:t>
      </w:r>
      <w:r w:rsidRPr="00226CF8">
        <w:rPr>
          <w:rFonts w:eastAsia="Calibri"/>
          <w:sz w:val="16"/>
        </w:rPr>
        <w:t xml:space="preserve">. n36 </w:t>
      </w:r>
      <w:r w:rsidRPr="00226CF8">
        <w:rPr>
          <w:rFonts w:eastAsia="Calibri"/>
          <w:u w:val="single"/>
        </w:rPr>
        <w:t xml:space="preserve">Judicial intervention lacking a broad public mandate, they argue, creates backlash that forestalls durable progress </w:t>
      </w:r>
      <w:r w:rsidRPr="00226CF8">
        <w:rPr>
          <w:rFonts w:eastAsia="Calibri"/>
          <w:sz w:val="16"/>
        </w:rPr>
        <w:t xml:space="preserve">that would otherwise be made by elected government. n37 </w:t>
      </w:r>
      <w:r w:rsidRPr="00226CF8">
        <w:rPr>
          <w:rFonts w:eastAsia="Calibri"/>
          <w:u w:val="single"/>
        </w:rPr>
        <w:t xml:space="preserve">The </w:t>
      </w:r>
      <w:r w:rsidRPr="00A80612">
        <w:rPr>
          <w:rFonts w:eastAsia="Calibri"/>
          <w:highlight w:val="green"/>
          <w:u w:val="single"/>
        </w:rPr>
        <w:t>legal history of school desegregation demonstrates that</w:t>
      </w:r>
      <w:r w:rsidRPr="00A80612">
        <w:rPr>
          <w:rFonts w:eastAsia="Calibri"/>
          <w:sz w:val="16"/>
          <w:highlight w:val="green"/>
        </w:rPr>
        <w:t xml:space="preserve"> </w:t>
      </w:r>
      <w:r w:rsidRPr="00A80612">
        <w:rPr>
          <w:rFonts w:eastAsia="Calibri"/>
          <w:b/>
          <w:iCs/>
          <w:sz w:val="24"/>
          <w:highlight w:val="green"/>
          <w:u w:val="single"/>
        </w:rPr>
        <w:t>this view is too simplistic</w:t>
      </w:r>
      <w:r w:rsidRPr="00226CF8">
        <w:rPr>
          <w:rFonts w:eastAsia="Calibri"/>
          <w:sz w:val="16"/>
        </w:rPr>
        <w:t xml:space="preserve">. </w:t>
      </w:r>
      <w:r w:rsidRPr="00226CF8">
        <w:rPr>
          <w:rFonts w:eastAsia="Calibri"/>
          <w:u w:val="single"/>
        </w:rPr>
        <w:t xml:space="preserve">The three branches were partners in progress, with the </w:t>
      </w:r>
      <w:r w:rsidRPr="00226CF8">
        <w:rPr>
          <w:rFonts w:eastAsia="Calibri"/>
          <w:highlight w:val="cyan"/>
          <w:u w:val="single"/>
        </w:rPr>
        <w:t xml:space="preserve">Court's role likely </w:t>
      </w:r>
      <w:r w:rsidRPr="00226CF8">
        <w:rPr>
          <w:rFonts w:eastAsia="Calibri"/>
          <w:b/>
          <w:iCs/>
          <w:sz w:val="24"/>
          <w:highlight w:val="cyan"/>
          <w:u w:val="single"/>
        </w:rPr>
        <w:t>the most important one</w:t>
      </w:r>
      <w:r w:rsidRPr="00226CF8">
        <w:rPr>
          <w:rFonts w:eastAsia="Calibri"/>
          <w:u w:val="single"/>
        </w:rPr>
        <w:t>.</w:t>
      </w:r>
      <w:r w:rsidRPr="00226CF8">
        <w:rPr>
          <w:rFonts w:eastAsia="Calibri"/>
          <w:sz w:val="16"/>
        </w:rPr>
        <w:t xml:space="preserve"> n38 </w:t>
      </w:r>
      <w:r w:rsidRPr="00226CF8">
        <w:rPr>
          <w:rFonts w:eastAsia="Calibri"/>
          <w:highlight w:val="cyan"/>
          <w:u w:val="single"/>
        </w:rPr>
        <w:t>Brown led to Title VI</w:t>
      </w:r>
      <w:r w:rsidRPr="00226CF8">
        <w:rPr>
          <w:rFonts w:eastAsia="Calibri"/>
          <w:u w:val="single"/>
        </w:rPr>
        <w:t xml:space="preserve">. </w:t>
      </w:r>
      <w:r w:rsidRPr="00226CF8">
        <w:rPr>
          <w:rFonts w:eastAsia="Calibri"/>
          <w:highlight w:val="cyan"/>
          <w:u w:val="single"/>
        </w:rPr>
        <w:t>When</w:t>
      </w:r>
      <w:r w:rsidRPr="00226CF8">
        <w:rPr>
          <w:rFonts w:eastAsia="Calibri"/>
          <w:u w:val="single"/>
        </w:rPr>
        <w:t xml:space="preserve"> President </w:t>
      </w:r>
      <w:r w:rsidRPr="00226CF8">
        <w:rPr>
          <w:rFonts w:eastAsia="Calibri"/>
          <w:highlight w:val="cyan"/>
          <w:u w:val="single"/>
        </w:rPr>
        <w:t>Nixon refused</w:t>
      </w:r>
      <w:r w:rsidRPr="00226CF8">
        <w:rPr>
          <w:rFonts w:eastAsia="Calibri"/>
          <w:u w:val="single"/>
        </w:rPr>
        <w:t xml:space="preserve"> to withhold funds from discriminatory school districts, </w:t>
      </w:r>
      <w:r w:rsidRPr="00226CF8">
        <w:rPr>
          <w:rFonts w:eastAsia="Calibri"/>
          <w:highlight w:val="cyan"/>
          <w:u w:val="single"/>
        </w:rPr>
        <w:t>federal courts forced him</w:t>
      </w:r>
      <w:r w:rsidRPr="00226CF8">
        <w:rPr>
          <w:rFonts w:eastAsia="Calibri"/>
          <w:u w:val="single"/>
        </w:rPr>
        <w:t xml:space="preserve"> to do so. n39 Moreover, </w:t>
      </w:r>
      <w:r w:rsidRPr="00226CF8">
        <w:rPr>
          <w:rFonts w:eastAsia="Calibri"/>
          <w:highlight w:val="cyan"/>
          <w:u w:val="single"/>
        </w:rPr>
        <w:t>the Court</w:t>
      </w:r>
      <w:r w:rsidRPr="00226CF8">
        <w:rPr>
          <w:rFonts w:eastAsia="Calibri"/>
          <w:u w:val="single"/>
        </w:rPr>
        <w:t xml:space="preserve"> in Green,</w:t>
      </w:r>
      <w:r w:rsidRPr="00226CF8">
        <w:rPr>
          <w:rFonts w:eastAsia="Calibri"/>
          <w:sz w:val="16"/>
        </w:rPr>
        <w:t xml:space="preserve"> n40 </w:t>
      </w:r>
      <w:r w:rsidRPr="00226CF8">
        <w:rPr>
          <w:rFonts w:eastAsia="Calibri"/>
          <w:u w:val="single"/>
        </w:rPr>
        <w:t>Swann</w:t>
      </w:r>
      <w:r w:rsidRPr="00226CF8">
        <w:rPr>
          <w:rFonts w:eastAsia="Calibri"/>
          <w:sz w:val="16"/>
        </w:rPr>
        <w:t xml:space="preserve">, n41 </w:t>
      </w:r>
      <w:r w:rsidRPr="00226CF8">
        <w:rPr>
          <w:rFonts w:eastAsia="Calibri"/>
          <w:u w:val="single"/>
        </w:rPr>
        <w:t>Wright</w:t>
      </w:r>
      <w:r w:rsidRPr="00226CF8">
        <w:rPr>
          <w:rFonts w:eastAsia="Calibri"/>
          <w:sz w:val="16"/>
        </w:rPr>
        <w:t xml:space="preserve">, n42 </w:t>
      </w:r>
      <w:r w:rsidRPr="00226CF8">
        <w:rPr>
          <w:rFonts w:eastAsia="Calibri"/>
          <w:u w:val="single"/>
        </w:rPr>
        <w:t>and Keyes</w:t>
      </w:r>
      <w:r w:rsidRPr="00226CF8">
        <w:rPr>
          <w:rFonts w:eastAsia="Calibri"/>
          <w:sz w:val="16"/>
        </w:rPr>
        <w:t xml:space="preserve"> n43 </w:t>
      </w:r>
      <w:r w:rsidRPr="00226CF8">
        <w:rPr>
          <w:rFonts w:eastAsia="Calibri"/>
          <w:b/>
          <w:iCs/>
          <w:sz w:val="24"/>
          <w:highlight w:val="cyan"/>
          <w:u w:val="single"/>
        </w:rPr>
        <w:t>sweepingly expanded</w:t>
      </w:r>
      <w:r w:rsidRPr="00226CF8">
        <w:rPr>
          <w:rFonts w:eastAsia="Calibri"/>
          <w:b/>
          <w:iCs/>
          <w:sz w:val="24"/>
          <w:u w:val="single"/>
        </w:rPr>
        <w:t xml:space="preserve"> the </w:t>
      </w:r>
      <w:r w:rsidRPr="00226CF8">
        <w:rPr>
          <w:rFonts w:eastAsia="Calibri"/>
          <w:b/>
          <w:iCs/>
          <w:sz w:val="24"/>
          <w:highlight w:val="cyan"/>
          <w:u w:val="single"/>
        </w:rPr>
        <w:t>meaning</w:t>
      </w:r>
      <w:r w:rsidRPr="00226CF8">
        <w:rPr>
          <w:rFonts w:eastAsia="Calibri"/>
          <w:b/>
          <w:iCs/>
          <w:sz w:val="24"/>
          <w:u w:val="single"/>
        </w:rPr>
        <w:t xml:space="preserve"> of Brown and Title VI in the face of hostile executive and legislative branches.</w:t>
      </w:r>
      <w:r w:rsidRPr="00226CF8">
        <w:rPr>
          <w:rFonts w:eastAsia="Calibri"/>
          <w:sz w:val="16"/>
        </w:rPr>
        <w:t xml:space="preserve"> n44</w:t>
      </w:r>
    </w:p>
    <w:p w14:paraId="155C317D" w14:textId="77777777" w:rsidR="00B22507" w:rsidRDefault="00B22507" w:rsidP="00B22507">
      <w:pPr>
        <w:pStyle w:val="Heading4"/>
      </w:pPr>
      <w:r>
        <w:t>Here’s more ev.</w:t>
      </w:r>
    </w:p>
    <w:p w14:paraId="0CE3360C" w14:textId="77777777" w:rsidR="00B22507" w:rsidRPr="0038741C" w:rsidRDefault="00B22507" w:rsidP="00B22507">
      <w:r>
        <w:t>*Also under “Link---2NC”</w:t>
      </w:r>
    </w:p>
    <w:p w14:paraId="039D0F3A" w14:textId="77777777" w:rsidR="00B22507" w:rsidRDefault="00B22507" w:rsidP="00B22507">
      <w:r w:rsidRPr="00315F3E">
        <w:rPr>
          <w:rStyle w:val="Style13ptBold"/>
        </w:rPr>
        <w:t>Depoorter 16</w:t>
      </w:r>
      <w:r>
        <w:t xml:space="preserve"> – </w:t>
      </w:r>
      <w:r w:rsidRPr="00E50A13">
        <w:t>Professor of Law</w:t>
      </w:r>
      <w:r>
        <w:t xml:space="preserve"> at the </w:t>
      </w:r>
      <w:r w:rsidRPr="00E50A13">
        <w:t>Roger E. Traynor Research Chair</w:t>
      </w:r>
      <w:r>
        <w:t xml:space="preserve"> at the </w:t>
      </w:r>
      <w:r w:rsidRPr="00E50A13">
        <w:t>University of California, Hastings; Lecturer</w:t>
      </w:r>
      <w:r>
        <w:t xml:space="preserve"> at </w:t>
      </w:r>
      <w:r w:rsidRPr="00E50A13">
        <w:t>Ghent University</w:t>
      </w:r>
      <w:r>
        <w:t>,</w:t>
      </w:r>
      <w:r w:rsidRPr="00E50A13">
        <w:t xml:space="preserve"> Affiliate Scholar</w:t>
      </w:r>
      <w:r>
        <w:t xml:space="preserve"> at the </w:t>
      </w:r>
      <w:r w:rsidRPr="00E50A13">
        <w:t>Center for Internet &amp; Societ</w:t>
      </w:r>
      <w:r>
        <w:t>y at</w:t>
      </w:r>
      <w:r w:rsidRPr="00E50A13">
        <w:t xml:space="preserve"> Stanford Law School</w:t>
      </w:r>
      <w:r>
        <w:t>.</w:t>
      </w:r>
    </w:p>
    <w:p w14:paraId="3B5DE5A2" w14:textId="77777777" w:rsidR="00B22507" w:rsidRDefault="00B22507" w:rsidP="00B22507">
      <w:r w:rsidRPr="00315F3E">
        <w:t>Ben Depoorter</w:t>
      </w:r>
      <w:r>
        <w:t>, “The Upside of Losing,” Columbia Law Review, 04/2016, https://columbialawreview.org/wp-content/uploads/2016/04/Depoorter-B..pdf</w:t>
      </w:r>
    </w:p>
    <w:p w14:paraId="1C3F4F38" w14:textId="77777777" w:rsidR="00B22507" w:rsidRPr="00196835" w:rsidRDefault="00B22507" w:rsidP="00B22507">
      <w:pPr>
        <w:rPr>
          <w:sz w:val="16"/>
        </w:rPr>
      </w:pPr>
      <w:r w:rsidRPr="00196835">
        <w:rPr>
          <w:sz w:val="16"/>
        </w:rPr>
        <w:t xml:space="preserve">Similarly, public law litigation focuses on the strategic pursuit of favorable case outcomes on the basis of individual verdicts.31 The civil rights, women’s rights, and New Deal </w:t>
      </w:r>
      <w:r w:rsidRPr="00871179">
        <w:rPr>
          <w:rStyle w:val="StyleUnderline"/>
          <w:highlight w:val="green"/>
        </w:rPr>
        <w:t>labor movements are</w:t>
      </w:r>
      <w:r w:rsidRPr="00196835">
        <w:rPr>
          <w:sz w:val="16"/>
        </w:rPr>
        <w:t xml:space="preserve"> generally </w:t>
      </w:r>
      <w:r w:rsidRPr="00871179">
        <w:rPr>
          <w:rStyle w:val="Emphasis"/>
          <w:highlight w:val="green"/>
        </w:rPr>
        <w:t>remembered</w:t>
      </w:r>
      <w:r w:rsidRPr="00C05C2E">
        <w:rPr>
          <w:rStyle w:val="StyleUnderline"/>
          <w:highlight w:val="green"/>
        </w:rPr>
        <w:t xml:space="preserve"> for</w:t>
      </w:r>
      <w:r w:rsidRPr="00D432B7">
        <w:rPr>
          <w:rStyle w:val="StyleUnderline"/>
        </w:rPr>
        <w:t xml:space="preserve"> providing landmark </w:t>
      </w:r>
      <w:r w:rsidRPr="00871179">
        <w:rPr>
          <w:rStyle w:val="Emphasis"/>
          <w:highlight w:val="green"/>
        </w:rPr>
        <w:t>victories</w:t>
      </w:r>
      <w:r w:rsidRPr="00196835">
        <w:rPr>
          <w:sz w:val="16"/>
        </w:rPr>
        <w:t xml:space="preserve"> and creating new rights where none existed before.32 By selecting disputes carefully, choosing venues wisely, and timing certain claims accurately, social movements could gradually win cases and ultimately reform entire areas of law. The model of public interest litigation seeks to seize upon the romantic ideal that courts have the power to remedy structural, constitutional, and statutory wrongs.</w:t>
      </w:r>
    </w:p>
    <w:p w14:paraId="43CEE93E" w14:textId="77777777" w:rsidR="00B22507" w:rsidRPr="00D432B7" w:rsidRDefault="00B22507" w:rsidP="00B22507">
      <w:pPr>
        <w:rPr>
          <w:rStyle w:val="StyleUnderline"/>
        </w:rPr>
      </w:pPr>
      <w:r w:rsidRPr="00196835">
        <w:rPr>
          <w:sz w:val="16"/>
        </w:rPr>
        <w:t xml:space="preserve">Over recent decades, </w:t>
      </w:r>
      <w:r w:rsidRPr="00C05C2E">
        <w:rPr>
          <w:rStyle w:val="Emphasis"/>
          <w:highlight w:val="green"/>
        </w:rPr>
        <w:t>however</w:t>
      </w:r>
      <w:r w:rsidRPr="00196835">
        <w:rPr>
          <w:sz w:val="16"/>
        </w:rPr>
        <w:t xml:space="preserve">, the once widespread enthusiasm about public law </w:t>
      </w:r>
      <w:r w:rsidRPr="00871179">
        <w:rPr>
          <w:rStyle w:val="Emphasis"/>
          <w:highlight w:val="green"/>
        </w:rPr>
        <w:t>litigation</w:t>
      </w:r>
      <w:r w:rsidRPr="00D432B7">
        <w:rPr>
          <w:rStyle w:val="StyleUnderline"/>
        </w:rPr>
        <w:t xml:space="preserve"> has now </w:t>
      </w:r>
      <w:r w:rsidRPr="00C05C2E">
        <w:rPr>
          <w:rStyle w:val="StyleUnderline"/>
          <w:highlight w:val="green"/>
        </w:rPr>
        <w:t>turned into</w:t>
      </w:r>
      <w:r w:rsidRPr="00D432B7">
        <w:rPr>
          <w:rStyle w:val="StyleUnderline"/>
        </w:rPr>
        <w:t xml:space="preserve"> </w:t>
      </w:r>
      <w:r w:rsidRPr="00871179">
        <w:rPr>
          <w:rStyle w:val="StyleUnderline"/>
        </w:rPr>
        <w:t xml:space="preserve">widespread </w:t>
      </w:r>
      <w:r w:rsidRPr="00C05C2E">
        <w:rPr>
          <w:rStyle w:val="Emphasis"/>
          <w:highlight w:val="green"/>
        </w:rPr>
        <w:t>disillusionment</w:t>
      </w:r>
      <w:r w:rsidRPr="00196835">
        <w:rPr>
          <w:sz w:val="16"/>
        </w:rPr>
        <w:t xml:space="preserve">. </w:t>
      </w:r>
      <w:r w:rsidRPr="00D432B7">
        <w:rPr>
          <w:rStyle w:val="StyleUnderline"/>
        </w:rPr>
        <w:t>The notion that social movements could call upon judges to “reorder whole institutions and change the fundamental nature of society</w:t>
      </w:r>
      <w:r w:rsidRPr="00196835">
        <w:rPr>
          <w:sz w:val="16"/>
        </w:rPr>
        <w:t xml:space="preserve">”33 </w:t>
      </w:r>
      <w:r w:rsidRPr="00D432B7">
        <w:rPr>
          <w:rStyle w:val="StyleUnderline"/>
        </w:rPr>
        <w:t xml:space="preserve">has </w:t>
      </w:r>
      <w:r w:rsidRPr="00D432B7">
        <w:rPr>
          <w:rStyle w:val="Emphasis"/>
        </w:rPr>
        <w:t>dissipated</w:t>
      </w:r>
      <w:r w:rsidRPr="00D432B7">
        <w:rPr>
          <w:rStyle w:val="StyleUnderline"/>
        </w:rPr>
        <w:t xml:space="preserve"> and</w:t>
      </w:r>
      <w:r w:rsidRPr="00196835">
        <w:rPr>
          <w:sz w:val="16"/>
        </w:rPr>
        <w:t xml:space="preserve"> </w:t>
      </w:r>
      <w:r w:rsidRPr="00D432B7">
        <w:rPr>
          <w:rStyle w:val="StyleUnderline"/>
        </w:rPr>
        <w:t xml:space="preserve">made place for </w:t>
      </w:r>
      <w:r w:rsidRPr="00D432B7">
        <w:rPr>
          <w:rStyle w:val="Emphasis"/>
        </w:rPr>
        <w:t>general skepticism</w:t>
      </w:r>
      <w:r w:rsidRPr="00D432B7">
        <w:rPr>
          <w:rStyle w:val="StyleUnderline"/>
        </w:rPr>
        <w:t xml:space="preserve"> about the promise of obtaining </w:t>
      </w:r>
      <w:r w:rsidRPr="00D432B7">
        <w:rPr>
          <w:rStyle w:val="Emphasis"/>
        </w:rPr>
        <w:t>significant social change</w:t>
      </w:r>
      <w:r w:rsidRPr="00D432B7">
        <w:rPr>
          <w:rStyle w:val="StyleUnderline"/>
        </w:rPr>
        <w:t xml:space="preserve"> through litigation.34</w:t>
      </w:r>
    </w:p>
    <w:p w14:paraId="73D6B774" w14:textId="77777777" w:rsidR="00B22507" w:rsidRPr="00EA797F" w:rsidRDefault="00B22507" w:rsidP="00B22507">
      <w:pPr>
        <w:rPr>
          <w:rStyle w:val="StyleUnderline"/>
        </w:rPr>
      </w:pPr>
      <w:r w:rsidRPr="00196835">
        <w:rPr>
          <w:sz w:val="16"/>
        </w:rPr>
        <w:t xml:space="preserve">Some believe that </w:t>
      </w:r>
      <w:r w:rsidRPr="00D432B7">
        <w:rPr>
          <w:rStyle w:val="StyleUnderline"/>
        </w:rPr>
        <w:t xml:space="preserve">the promise of success for social movements is </w:t>
      </w:r>
      <w:r w:rsidRPr="00D432B7">
        <w:rPr>
          <w:rStyle w:val="Emphasis"/>
        </w:rPr>
        <w:t>greatly reduced</w:t>
      </w:r>
      <w:r w:rsidRPr="00196835">
        <w:rPr>
          <w:sz w:val="16"/>
        </w:rPr>
        <w:t xml:space="preserve"> </w:t>
      </w:r>
      <w:r w:rsidRPr="00D432B7">
        <w:rPr>
          <w:rStyle w:val="StyleUnderline"/>
        </w:rPr>
        <w:t>in the current economic and political climate</w:t>
      </w:r>
      <w:r w:rsidRPr="00196835">
        <w:rPr>
          <w:sz w:val="16"/>
        </w:rPr>
        <w:t xml:space="preserve">. First, it is sometimes stated that in a system of precedent, </w:t>
      </w:r>
      <w:r w:rsidRPr="00C05C2E">
        <w:rPr>
          <w:rStyle w:val="StyleUnderline"/>
          <w:highlight w:val="green"/>
        </w:rPr>
        <w:t xml:space="preserve">judicial rulemaking is </w:t>
      </w:r>
      <w:r w:rsidRPr="00871179">
        <w:rPr>
          <w:rStyle w:val="Emphasis"/>
          <w:highlight w:val="green"/>
        </w:rPr>
        <w:t>biased</w:t>
      </w:r>
      <w:r w:rsidRPr="00871179">
        <w:rPr>
          <w:rStyle w:val="StyleUnderline"/>
          <w:highlight w:val="green"/>
        </w:rPr>
        <w:t xml:space="preserve"> toward </w:t>
      </w:r>
      <w:r w:rsidRPr="00871179">
        <w:rPr>
          <w:rStyle w:val="Emphasis"/>
          <w:highlight w:val="green"/>
        </w:rPr>
        <w:t>wealthy</w:t>
      </w:r>
      <w:r w:rsidRPr="00871179">
        <w:rPr>
          <w:rStyle w:val="StyleUnderline"/>
          <w:highlight w:val="green"/>
        </w:rPr>
        <w:t xml:space="preserve">, </w:t>
      </w:r>
      <w:r w:rsidRPr="00871179">
        <w:rPr>
          <w:rStyle w:val="Emphasis"/>
          <w:highlight w:val="green"/>
        </w:rPr>
        <w:t>powerful</w:t>
      </w:r>
      <w:r w:rsidRPr="00871179">
        <w:rPr>
          <w:rStyle w:val="StyleUnderline"/>
        </w:rPr>
        <w:t xml:space="preserve"> institutional </w:t>
      </w:r>
      <w:r w:rsidRPr="00871179">
        <w:rPr>
          <w:rStyle w:val="StyleUnderline"/>
          <w:highlight w:val="green"/>
        </w:rPr>
        <w:t>litigants</w:t>
      </w:r>
      <w:r w:rsidRPr="00196835">
        <w:rPr>
          <w:sz w:val="16"/>
        </w:rPr>
        <w:t xml:space="preserve">.35 Because </w:t>
      </w:r>
      <w:r w:rsidRPr="00D432B7">
        <w:rPr>
          <w:rStyle w:val="StyleUnderline"/>
        </w:rPr>
        <w:t>repeat players</w:t>
      </w:r>
      <w:r w:rsidRPr="00196835">
        <w:rPr>
          <w:sz w:val="16"/>
        </w:rPr>
        <w:t xml:space="preserve"> often face similar legal issues in other disputes, they </w:t>
      </w:r>
      <w:r w:rsidRPr="00D432B7">
        <w:rPr>
          <w:rStyle w:val="Emphasis"/>
        </w:rPr>
        <w:t>have a strong interest</w:t>
      </w:r>
      <w:r w:rsidRPr="00196835">
        <w:rPr>
          <w:sz w:val="16"/>
        </w:rPr>
        <w:t xml:space="preserve"> </w:t>
      </w:r>
      <w:r w:rsidRPr="00D432B7">
        <w:rPr>
          <w:rStyle w:val="StyleUnderline"/>
        </w:rPr>
        <w:t>in preventing adverse precedents</w:t>
      </w:r>
      <w:r w:rsidRPr="00196835">
        <w:rPr>
          <w:sz w:val="16"/>
        </w:rPr>
        <w:t xml:space="preserve">. With so much at stake, </w:t>
      </w:r>
      <w:r w:rsidRPr="00871179">
        <w:rPr>
          <w:rStyle w:val="StyleUnderline"/>
        </w:rPr>
        <w:t>institutional litigants</w:t>
      </w:r>
      <w:r w:rsidRPr="00196835">
        <w:rPr>
          <w:sz w:val="16"/>
        </w:rPr>
        <w:t xml:space="preserve"> can be expected to </w:t>
      </w:r>
      <w:r w:rsidRPr="00871179">
        <w:rPr>
          <w:rStyle w:val="Emphasis"/>
        </w:rPr>
        <w:t>invest heavily</w:t>
      </w:r>
      <w:r w:rsidRPr="00871179">
        <w:rPr>
          <w:rStyle w:val="StyleUnderline"/>
        </w:rPr>
        <w:t xml:space="preserve"> to secure victory</w:t>
      </w:r>
      <w:r w:rsidRPr="00D432B7">
        <w:rPr>
          <w:rStyle w:val="StyleUnderline"/>
        </w:rPr>
        <w:t xml:space="preserve"> in landmark disputes</w:t>
      </w:r>
      <w:r w:rsidRPr="00196835">
        <w:rPr>
          <w:sz w:val="16"/>
        </w:rPr>
        <w:t xml:space="preserve">.36 An insurance company, for instance, will be willing to spend considerable time and resources in litigation. When repeat players fear losing in court, they may prefer to settle the case, thereby avoiding the creation of an unfavorable precedent. </w:t>
      </w:r>
      <w:r w:rsidRPr="00EA797F">
        <w:rPr>
          <w:rStyle w:val="StyleUnderline"/>
        </w:rPr>
        <w:t>Typically, the investments of institutional litigants outweigh those of individual litigants</w:t>
      </w:r>
      <w:r w:rsidRPr="00196835">
        <w:rPr>
          <w:sz w:val="16"/>
        </w:rPr>
        <w:t xml:space="preserve">.37 While the former expect to face similar claims in the future, the latter merely seek to obtain direct compensation in the individual dispute. Accordingly, in a common law system, </w:t>
      </w:r>
      <w:r w:rsidRPr="00871179">
        <w:rPr>
          <w:rStyle w:val="StyleUnderline"/>
          <w:highlight w:val="green"/>
        </w:rPr>
        <w:t xml:space="preserve">the </w:t>
      </w:r>
      <w:r w:rsidRPr="00871179">
        <w:rPr>
          <w:rStyle w:val="Emphasis"/>
          <w:highlight w:val="green"/>
        </w:rPr>
        <w:t>“haves”</w:t>
      </w:r>
      <w:r w:rsidRPr="00EA797F">
        <w:rPr>
          <w:rStyle w:val="StyleUnderline"/>
        </w:rPr>
        <w:t xml:space="preserve"> come out ahead because </w:t>
      </w:r>
      <w:r w:rsidRPr="00871179">
        <w:rPr>
          <w:rStyle w:val="StyleUnderline"/>
        </w:rPr>
        <w:t xml:space="preserve">they </w:t>
      </w:r>
      <w:r w:rsidRPr="00C05C2E">
        <w:rPr>
          <w:rStyle w:val="StyleUnderline"/>
          <w:highlight w:val="green"/>
        </w:rPr>
        <w:t>possess</w:t>
      </w:r>
      <w:r w:rsidRPr="00871179">
        <w:rPr>
          <w:rStyle w:val="StyleUnderline"/>
        </w:rPr>
        <w:t xml:space="preserve"> the </w:t>
      </w:r>
      <w:r w:rsidRPr="00C05C2E">
        <w:rPr>
          <w:rStyle w:val="Emphasis"/>
          <w:highlight w:val="green"/>
        </w:rPr>
        <w:t>expertise</w:t>
      </w:r>
      <w:r w:rsidRPr="00C05C2E">
        <w:rPr>
          <w:rStyle w:val="StyleUnderline"/>
          <w:highlight w:val="green"/>
        </w:rPr>
        <w:t xml:space="preserve"> and</w:t>
      </w:r>
      <w:r w:rsidRPr="00EA797F">
        <w:rPr>
          <w:rStyle w:val="StyleUnderline"/>
        </w:rPr>
        <w:t xml:space="preserve"> </w:t>
      </w:r>
      <w:r w:rsidRPr="00EA797F">
        <w:rPr>
          <w:rStyle w:val="Emphasis"/>
        </w:rPr>
        <w:t xml:space="preserve">financial </w:t>
      </w:r>
      <w:r w:rsidRPr="00C05C2E">
        <w:rPr>
          <w:rStyle w:val="Emphasis"/>
          <w:highlight w:val="green"/>
        </w:rPr>
        <w:t>resources</w:t>
      </w:r>
      <w:r w:rsidRPr="00EA797F">
        <w:rPr>
          <w:rStyle w:val="StyleUnderline"/>
        </w:rPr>
        <w:t xml:space="preserve"> to </w:t>
      </w:r>
      <w:r w:rsidRPr="00011431">
        <w:rPr>
          <w:rStyle w:val="StyleUnderline"/>
        </w:rPr>
        <w:t>litigate winning cases and settle the cases</w:t>
      </w:r>
      <w:r w:rsidRPr="00EA797F">
        <w:rPr>
          <w:rStyle w:val="StyleUnderline"/>
        </w:rPr>
        <w:t xml:space="preserve"> they are likely to lose</w:t>
      </w:r>
      <w:r w:rsidRPr="00196835">
        <w:rPr>
          <w:sz w:val="16"/>
        </w:rPr>
        <w:t xml:space="preserve">.38 For instance, in major tort disputes it is understood that the imbalance between large defendants and individual litigants in interest, experience, and resources enables large corporations to exert significant control over the creation of judge-made law.39 </w:t>
      </w:r>
      <w:r w:rsidRPr="00EA797F">
        <w:rPr>
          <w:rStyle w:val="StyleUnderline"/>
        </w:rPr>
        <w:t xml:space="preserve">This description of the judicial process presents </w:t>
      </w:r>
      <w:r w:rsidRPr="00011431">
        <w:rPr>
          <w:rStyle w:val="StyleUnderline"/>
        </w:rPr>
        <w:t>a bleak picture for social movements and activists</w:t>
      </w:r>
      <w:r w:rsidRPr="00EA797F">
        <w:rPr>
          <w:rStyle w:val="StyleUnderline"/>
        </w:rPr>
        <w:t xml:space="preserve"> seeking to address social injustice before courts.</w:t>
      </w:r>
    </w:p>
    <w:p w14:paraId="0F48C55F" w14:textId="77777777" w:rsidR="00B22507" w:rsidRPr="00196835" w:rsidRDefault="00B22507" w:rsidP="00B22507">
      <w:pPr>
        <w:rPr>
          <w:sz w:val="16"/>
        </w:rPr>
      </w:pPr>
      <w:r w:rsidRPr="00196835">
        <w:rPr>
          <w:sz w:val="16"/>
        </w:rPr>
        <w:t xml:space="preserve">Second, there is a growing perception that </w:t>
      </w:r>
      <w:r w:rsidRPr="008A0F85">
        <w:rPr>
          <w:rStyle w:val="StyleUnderline"/>
          <w:highlight w:val="green"/>
        </w:rPr>
        <w:t xml:space="preserve">courts are </w:t>
      </w:r>
      <w:r w:rsidRPr="008A0F85">
        <w:rPr>
          <w:rStyle w:val="Emphasis"/>
          <w:highlight w:val="green"/>
        </w:rPr>
        <w:t>increasingly reluctant</w:t>
      </w:r>
      <w:r w:rsidRPr="008A0F85">
        <w:rPr>
          <w:sz w:val="16"/>
          <w:highlight w:val="green"/>
        </w:rPr>
        <w:t xml:space="preserve"> </w:t>
      </w:r>
      <w:r w:rsidRPr="008A0F85">
        <w:rPr>
          <w:rStyle w:val="StyleUnderline"/>
          <w:highlight w:val="green"/>
        </w:rPr>
        <w:t>to adopt</w:t>
      </w:r>
      <w:r w:rsidRPr="00EA797F">
        <w:rPr>
          <w:rStyle w:val="StyleUnderline"/>
        </w:rPr>
        <w:t xml:space="preserve"> </w:t>
      </w:r>
      <w:r w:rsidRPr="00011431">
        <w:rPr>
          <w:rStyle w:val="StyleUnderline"/>
        </w:rPr>
        <w:t>sweeping</w:t>
      </w:r>
      <w:r w:rsidRPr="00EA797F">
        <w:rPr>
          <w:rStyle w:val="StyleUnderline"/>
        </w:rPr>
        <w:t xml:space="preserve"> and</w:t>
      </w:r>
      <w:r w:rsidRPr="00196835">
        <w:rPr>
          <w:sz w:val="16"/>
        </w:rPr>
        <w:t xml:space="preserve"> </w:t>
      </w:r>
      <w:r w:rsidRPr="008A0F85">
        <w:rPr>
          <w:rStyle w:val="Emphasis"/>
          <w:highlight w:val="green"/>
        </w:rPr>
        <w:t>progressive</w:t>
      </w:r>
      <w:r w:rsidRPr="00196835">
        <w:rPr>
          <w:sz w:val="16"/>
        </w:rPr>
        <w:t xml:space="preserve"> </w:t>
      </w:r>
      <w:r w:rsidRPr="00EA797F">
        <w:rPr>
          <w:rStyle w:val="StyleUnderline"/>
        </w:rPr>
        <w:t xml:space="preserve">social </w:t>
      </w:r>
      <w:r w:rsidRPr="008A0F85">
        <w:rPr>
          <w:rStyle w:val="StyleUnderline"/>
          <w:highlight w:val="green"/>
        </w:rPr>
        <w:t>changes</w:t>
      </w:r>
      <w:r w:rsidRPr="00EA797F">
        <w:rPr>
          <w:rStyle w:val="StyleUnderline"/>
        </w:rPr>
        <w:t xml:space="preserve"> in judicial decisions</w:t>
      </w:r>
      <w:r w:rsidRPr="00196835">
        <w:rPr>
          <w:sz w:val="16"/>
        </w:rPr>
        <w:t xml:space="preserve">.40 Because </w:t>
      </w:r>
      <w:r w:rsidRPr="00EA797F">
        <w:rPr>
          <w:rStyle w:val="StyleUnderline"/>
        </w:rPr>
        <w:t>judges are perceived as reluctant to declare new, controversial rights,</w:t>
      </w:r>
      <w:r w:rsidRPr="00196835">
        <w:rPr>
          <w:sz w:val="16"/>
        </w:rPr>
        <w:t xml:space="preserve"> social movement advocates and legal reform communities are being cautioned about the pursuit of legal strategies and court-based activism.41 There is a fear that repeated </w:t>
      </w:r>
      <w:r w:rsidRPr="00EA797F">
        <w:rPr>
          <w:rStyle w:val="StyleUnderline"/>
        </w:rPr>
        <w:t>losses</w:t>
      </w:r>
      <w:r w:rsidRPr="00196835">
        <w:rPr>
          <w:sz w:val="16"/>
        </w:rPr>
        <w:t xml:space="preserve"> not only strengthen adverse precedents but also </w:t>
      </w:r>
      <w:r w:rsidRPr="00EA797F">
        <w:rPr>
          <w:rStyle w:val="Emphasis"/>
        </w:rPr>
        <w:t>reduce the support</w:t>
      </w:r>
      <w:r w:rsidRPr="00196835">
        <w:rPr>
          <w:sz w:val="16"/>
        </w:rPr>
        <w:t xml:space="preserve"> </w:t>
      </w:r>
      <w:r w:rsidRPr="00EA797F">
        <w:rPr>
          <w:rStyle w:val="StyleUnderline"/>
        </w:rPr>
        <w:t>for the underlying cause</w:t>
      </w:r>
      <w:r w:rsidRPr="00196835">
        <w:rPr>
          <w:sz w:val="16"/>
        </w:rPr>
        <w:t>.</w:t>
      </w:r>
      <w:r w:rsidRPr="00EA797F">
        <w:rPr>
          <w:rStyle w:val="StyleUnderline"/>
        </w:rPr>
        <w:t xml:space="preserve">42 If so, </w:t>
      </w:r>
      <w:r w:rsidRPr="008A0F85">
        <w:rPr>
          <w:rStyle w:val="StyleUnderline"/>
          <w:highlight w:val="green"/>
        </w:rPr>
        <w:t>litigation</w:t>
      </w:r>
      <w:r w:rsidRPr="00EA797F">
        <w:rPr>
          <w:rStyle w:val="StyleUnderline"/>
        </w:rPr>
        <w:t xml:space="preserve"> in pursuit of social change </w:t>
      </w:r>
      <w:r w:rsidRPr="00011431">
        <w:rPr>
          <w:rStyle w:val="StyleUnderline"/>
          <w:highlight w:val="green"/>
        </w:rPr>
        <w:t>may prove</w:t>
      </w:r>
      <w:r w:rsidRPr="00EA797F">
        <w:rPr>
          <w:rStyle w:val="StyleUnderline"/>
        </w:rPr>
        <w:t xml:space="preserve"> futile and possibly </w:t>
      </w:r>
      <w:r w:rsidRPr="00011431">
        <w:rPr>
          <w:rStyle w:val="Emphasis"/>
          <w:highlight w:val="green"/>
        </w:rPr>
        <w:t>counterproductive</w:t>
      </w:r>
      <w:r w:rsidRPr="00011431">
        <w:rPr>
          <w:sz w:val="16"/>
          <w:highlight w:val="green"/>
        </w:rPr>
        <w:t xml:space="preserve"> </w:t>
      </w:r>
      <w:r w:rsidRPr="00011431">
        <w:rPr>
          <w:rStyle w:val="StyleUnderline"/>
          <w:highlight w:val="green"/>
        </w:rPr>
        <w:t xml:space="preserve">by </w:t>
      </w:r>
      <w:r w:rsidRPr="00011431">
        <w:rPr>
          <w:rStyle w:val="Emphasis"/>
          <w:highlight w:val="green"/>
        </w:rPr>
        <w:t>draining</w:t>
      </w:r>
      <w:r w:rsidRPr="00011431">
        <w:rPr>
          <w:rStyle w:val="StyleUnderline"/>
        </w:rPr>
        <w:t xml:space="preserve"> movements of </w:t>
      </w:r>
      <w:r w:rsidRPr="008A0F85">
        <w:rPr>
          <w:rStyle w:val="Emphasis"/>
          <w:highlight w:val="green"/>
        </w:rPr>
        <w:t>scarce resources</w:t>
      </w:r>
      <w:r w:rsidRPr="00EA797F">
        <w:rPr>
          <w:rStyle w:val="StyleUnderline"/>
        </w:rPr>
        <w:t xml:space="preserve"> that could have been applied to constructive uses</w:t>
      </w:r>
      <w:r w:rsidRPr="00196835">
        <w:rPr>
          <w:sz w:val="16"/>
        </w:rPr>
        <w:t>.43</w:t>
      </w:r>
    </w:p>
    <w:p w14:paraId="75C87419" w14:textId="77777777" w:rsidR="00B22507" w:rsidRPr="00196835" w:rsidRDefault="00B22507" w:rsidP="00B22507">
      <w:pPr>
        <w:rPr>
          <w:sz w:val="16"/>
        </w:rPr>
      </w:pPr>
      <w:r w:rsidRPr="00196835">
        <w:rPr>
          <w:sz w:val="16"/>
        </w:rPr>
        <w:t>Others share a more fundamental criticism of the pursuit of social change by law</w:t>
      </w:r>
      <w:r w:rsidRPr="00EA797F">
        <w:rPr>
          <w:rStyle w:val="StyleUnderline"/>
        </w:rPr>
        <w:t>. A strand of scholarship expresses grave disappointment about the limitations of legal reform through courts</w:t>
      </w:r>
      <w:r w:rsidRPr="00196835">
        <w:rPr>
          <w:sz w:val="16"/>
        </w:rPr>
        <w:t>.44 Rights-based strategies, it is argued, tend to produce narrow remedies that apply only in limited circumstances and provide no assurance about broader rightsbased implementation45 and enforcement.46 Even if a broad set of rights has been confirmed by court order, the resources necessary to implement these rights might be lacking.</w:t>
      </w:r>
    </w:p>
    <w:p w14:paraId="261AD1D4" w14:textId="77777777" w:rsidR="00B22507" w:rsidRPr="00D02A38" w:rsidRDefault="00B22507" w:rsidP="00B22507">
      <w:pPr>
        <w:rPr>
          <w:rStyle w:val="StyleUnderline"/>
        </w:rPr>
      </w:pPr>
      <w:r w:rsidRPr="00196835">
        <w:rPr>
          <w:sz w:val="16"/>
        </w:rPr>
        <w:t xml:space="preserve">Questioning the capacity to bring about social change through litigation, scholars have argued that </w:t>
      </w:r>
      <w:r w:rsidRPr="00EA797F">
        <w:rPr>
          <w:rStyle w:val="StyleUnderline"/>
        </w:rPr>
        <w:t>legal strategies mostly provide false, “</w:t>
      </w:r>
      <w:r w:rsidRPr="00EA797F">
        <w:rPr>
          <w:rStyle w:val="Emphasis"/>
        </w:rPr>
        <w:t>hollow hope</w:t>
      </w:r>
      <w:r w:rsidRPr="00EA797F">
        <w:rPr>
          <w:rStyle w:val="StyleUnderline"/>
        </w:rPr>
        <w:t xml:space="preserve">” to </w:t>
      </w:r>
      <w:r w:rsidRPr="00EA797F">
        <w:rPr>
          <w:rStyle w:val="Emphasis"/>
        </w:rPr>
        <w:t>social movements</w:t>
      </w:r>
      <w:r w:rsidRPr="00196835">
        <w:rPr>
          <w:sz w:val="16"/>
        </w:rPr>
        <w:t xml:space="preserve">.47 While court victories are heralded as paradigm shifts and romanticized in constitutional law casebooks, it is argued that </w:t>
      </w:r>
      <w:r w:rsidRPr="008A0F85">
        <w:rPr>
          <w:rStyle w:val="Emphasis"/>
          <w:highlight w:val="green"/>
        </w:rPr>
        <w:t>even sweeping legal reforms</w:t>
      </w:r>
      <w:r w:rsidRPr="00196835">
        <w:rPr>
          <w:sz w:val="16"/>
        </w:rPr>
        <w:t xml:space="preserve"> </w:t>
      </w:r>
      <w:r w:rsidRPr="00EA797F">
        <w:rPr>
          <w:rStyle w:val="StyleUnderline"/>
        </w:rPr>
        <w:t xml:space="preserve">often </w:t>
      </w:r>
      <w:r w:rsidRPr="008A0F85">
        <w:rPr>
          <w:rStyle w:val="Emphasis"/>
          <w:highlight w:val="green"/>
        </w:rPr>
        <w:t>fail to bring about</w:t>
      </w:r>
      <w:r w:rsidRPr="008A0F85">
        <w:rPr>
          <w:rStyle w:val="StyleUnderline"/>
          <w:highlight w:val="green"/>
        </w:rPr>
        <w:t xml:space="preserve"> </w:t>
      </w:r>
      <w:r w:rsidRPr="008A0F85">
        <w:rPr>
          <w:rStyle w:val="Emphasis"/>
          <w:highlight w:val="green"/>
        </w:rPr>
        <w:t>substantial</w:t>
      </w:r>
      <w:r w:rsidRPr="00EA797F">
        <w:rPr>
          <w:rStyle w:val="Emphasis"/>
        </w:rPr>
        <w:t xml:space="preserve"> material </w:t>
      </w:r>
      <w:r w:rsidRPr="008A0F85">
        <w:rPr>
          <w:rStyle w:val="Emphasis"/>
          <w:highlight w:val="green"/>
        </w:rPr>
        <w:t>change</w:t>
      </w:r>
      <w:r w:rsidRPr="00EA797F">
        <w:rPr>
          <w:rStyle w:val="StyleUnderline"/>
        </w:rPr>
        <w:t xml:space="preserve"> or fundamentally affect actual inequalities and injustices</w:t>
      </w:r>
      <w:r w:rsidRPr="00196835">
        <w:rPr>
          <w:sz w:val="16"/>
        </w:rPr>
        <w:t xml:space="preserve">.48 Because </w:t>
      </w:r>
      <w:r w:rsidRPr="00EA797F">
        <w:rPr>
          <w:rStyle w:val="StyleUnderline"/>
        </w:rPr>
        <w:t>litigation</w:t>
      </w:r>
      <w:r w:rsidRPr="00196835">
        <w:rPr>
          <w:sz w:val="16"/>
        </w:rPr>
        <w:t xml:space="preserve"> serves to correct an individual wrong, it is mostly “backward looking” and </w:t>
      </w:r>
      <w:r w:rsidRPr="00EA797F">
        <w:rPr>
          <w:rStyle w:val="Emphasis"/>
        </w:rPr>
        <w:t>fails to bring about long-term benefits</w:t>
      </w:r>
      <w:r w:rsidRPr="00196835">
        <w:rPr>
          <w:sz w:val="16"/>
        </w:rPr>
        <w:t xml:space="preserve">.49 </w:t>
      </w:r>
      <w:r w:rsidRPr="00EA797F">
        <w:rPr>
          <w:rStyle w:val="StyleUnderline"/>
        </w:rPr>
        <w:t xml:space="preserve">This </w:t>
      </w:r>
      <w:r w:rsidRPr="00EA797F">
        <w:rPr>
          <w:rStyle w:val="Emphasis"/>
        </w:rPr>
        <w:t>false optimism</w:t>
      </w:r>
      <w:r w:rsidRPr="00196835">
        <w:rPr>
          <w:sz w:val="16"/>
        </w:rPr>
        <w:t xml:space="preserve"> </w:t>
      </w:r>
      <w:r w:rsidRPr="00EA797F">
        <w:rPr>
          <w:rStyle w:val="StyleUnderline"/>
        </w:rPr>
        <w:t xml:space="preserve">about the power of litigation outcomes is dangerous as it instills a </w:t>
      </w:r>
      <w:r w:rsidRPr="00EA797F">
        <w:rPr>
          <w:rStyle w:val="Emphasis"/>
        </w:rPr>
        <w:t>false sense of security</w:t>
      </w:r>
      <w:r w:rsidRPr="00196835">
        <w:rPr>
          <w:sz w:val="16"/>
        </w:rPr>
        <w:t xml:space="preserve">.50 Most famously, Gerald </w:t>
      </w:r>
      <w:r w:rsidRPr="008A0F85">
        <w:rPr>
          <w:rStyle w:val="StyleUnderline"/>
          <w:highlight w:val="green"/>
        </w:rPr>
        <w:t xml:space="preserve">Rosenberg’s </w:t>
      </w:r>
      <w:r w:rsidRPr="008A0F85">
        <w:rPr>
          <w:rStyle w:val="Emphasis"/>
          <w:highlight w:val="green"/>
        </w:rPr>
        <w:t>empirical study</w:t>
      </w:r>
      <w:r w:rsidRPr="008A0F85">
        <w:rPr>
          <w:rStyle w:val="StyleUnderline"/>
          <w:highlight w:val="green"/>
        </w:rPr>
        <w:t xml:space="preserve"> concluded</w:t>
      </w:r>
      <w:r w:rsidRPr="00D02A38">
        <w:rPr>
          <w:rStyle w:val="StyleUnderline"/>
        </w:rPr>
        <w:t xml:space="preserve"> that </w:t>
      </w:r>
      <w:r w:rsidRPr="008A0F85">
        <w:rPr>
          <w:rStyle w:val="StyleUnderline"/>
          <w:highlight w:val="green"/>
        </w:rPr>
        <w:t>courts</w:t>
      </w:r>
      <w:r w:rsidRPr="00D02A38">
        <w:rPr>
          <w:rStyle w:val="StyleUnderline"/>
        </w:rPr>
        <w:t xml:space="preserve"> can “almost </w:t>
      </w:r>
      <w:r w:rsidRPr="00011431">
        <w:rPr>
          <w:rStyle w:val="StyleUnderline"/>
          <w:highlight w:val="green"/>
        </w:rPr>
        <w:t>never</w:t>
      </w:r>
      <w:r w:rsidRPr="00011431">
        <w:rPr>
          <w:rStyle w:val="StyleUnderline"/>
        </w:rPr>
        <w:t xml:space="preserve"> be effective </w:t>
      </w:r>
      <w:r w:rsidRPr="00011431">
        <w:rPr>
          <w:rStyle w:val="StyleUnderline"/>
          <w:highlight w:val="green"/>
        </w:rPr>
        <w:t>produce</w:t>
      </w:r>
      <w:r w:rsidRPr="00011431">
        <w:rPr>
          <w:rStyle w:val="StyleUnderline"/>
        </w:rPr>
        <w:t>rs of</w:t>
      </w:r>
      <w:r w:rsidRPr="00D02A38">
        <w:rPr>
          <w:rStyle w:val="StyleUnderline"/>
        </w:rPr>
        <w:t xml:space="preserve"> meaningful </w:t>
      </w:r>
      <w:r w:rsidRPr="008A0F85">
        <w:rPr>
          <w:rStyle w:val="StyleUnderline"/>
          <w:highlight w:val="green"/>
        </w:rPr>
        <w:t>social reform</w:t>
      </w:r>
      <w:r w:rsidRPr="00196835">
        <w:rPr>
          <w:sz w:val="16"/>
        </w:rPr>
        <w:t xml:space="preserve">.”51 </w:t>
      </w:r>
      <w:r w:rsidRPr="00D02A38">
        <w:rPr>
          <w:rStyle w:val="StyleUnderline"/>
        </w:rPr>
        <w:t xml:space="preserve">The complacence from </w:t>
      </w:r>
      <w:r w:rsidRPr="008A0F85">
        <w:rPr>
          <w:rStyle w:val="StyleUnderline"/>
          <w:highlight w:val="green"/>
        </w:rPr>
        <w:t>symbolic victories</w:t>
      </w:r>
      <w:r w:rsidRPr="00196835">
        <w:rPr>
          <w:sz w:val="16"/>
        </w:rPr>
        <w:t xml:space="preserve">52 </w:t>
      </w:r>
      <w:r w:rsidRPr="00D02A38">
        <w:rPr>
          <w:rStyle w:val="StyleUnderline"/>
        </w:rPr>
        <w:t xml:space="preserve">might </w:t>
      </w:r>
      <w:r w:rsidRPr="008A0F85">
        <w:rPr>
          <w:rStyle w:val="Emphasis"/>
          <w:highlight w:val="green"/>
        </w:rPr>
        <w:t>reduce mobilization</w:t>
      </w:r>
      <w:r w:rsidRPr="00196835">
        <w:rPr>
          <w:sz w:val="16"/>
        </w:rPr>
        <w:t xml:space="preserve"> </w:t>
      </w:r>
      <w:r w:rsidRPr="00D02A38">
        <w:rPr>
          <w:rStyle w:val="StyleUnderline"/>
        </w:rPr>
        <w:t xml:space="preserve">and </w:t>
      </w:r>
      <w:r w:rsidRPr="00D02A38">
        <w:rPr>
          <w:rStyle w:val="Emphasis"/>
        </w:rPr>
        <w:t>shift focus away</w:t>
      </w:r>
      <w:r w:rsidRPr="00D02A38">
        <w:rPr>
          <w:rStyle w:val="StyleUnderline"/>
        </w:rPr>
        <w:t xml:space="preserve"> from obtaining further and more substantial political reform.</w:t>
      </w:r>
    </w:p>
    <w:p w14:paraId="6DF07779" w14:textId="77777777" w:rsidR="00B22507" w:rsidRPr="00011431" w:rsidRDefault="00B22507" w:rsidP="00B22507">
      <w:pPr>
        <w:rPr>
          <w:sz w:val="16"/>
        </w:rPr>
      </w:pPr>
      <w:r w:rsidRPr="00196835">
        <w:rPr>
          <w:sz w:val="16"/>
        </w:rPr>
        <w:t xml:space="preserve">Some criticize the ability to bring about social change in </w:t>
      </w:r>
      <w:r w:rsidRPr="00011431">
        <w:rPr>
          <w:sz w:val="16"/>
        </w:rPr>
        <w:t xml:space="preserve">litigation because </w:t>
      </w:r>
      <w:r w:rsidRPr="00011431">
        <w:rPr>
          <w:rStyle w:val="StyleUnderline"/>
        </w:rPr>
        <w:t>“the focus on legal reform narrows the causes”</w:t>
      </w:r>
      <w:r w:rsidRPr="00011431">
        <w:rPr>
          <w:sz w:val="16"/>
        </w:rPr>
        <w:t xml:space="preserve">53 </w:t>
      </w:r>
      <w:r w:rsidRPr="00011431">
        <w:rPr>
          <w:rStyle w:val="StyleUnderline"/>
        </w:rPr>
        <w:t xml:space="preserve">and </w:t>
      </w:r>
      <w:r w:rsidRPr="00011431">
        <w:rPr>
          <w:rStyle w:val="Emphasis"/>
        </w:rPr>
        <w:t>diverts attention</w:t>
      </w:r>
      <w:r w:rsidRPr="00011431">
        <w:rPr>
          <w:rStyle w:val="StyleUnderline"/>
        </w:rPr>
        <w:t xml:space="preserve"> from </w:t>
      </w:r>
      <w:r w:rsidRPr="00011431">
        <w:rPr>
          <w:rStyle w:val="Emphasis"/>
        </w:rPr>
        <w:t>other worthwhile causes</w:t>
      </w:r>
      <w:r w:rsidRPr="00011431">
        <w:rPr>
          <w:rStyle w:val="StyleUnderline"/>
        </w:rPr>
        <w:t>.</w:t>
      </w:r>
      <w:r w:rsidRPr="00011431">
        <w:rPr>
          <w:sz w:val="16"/>
        </w:rPr>
        <w:t xml:space="preserve"> For instance, the success of sexual harassment litigation may have caused diversion from other forms of employee abuse and mistreatment in the workplace.54</w:t>
      </w:r>
    </w:p>
    <w:p w14:paraId="3D244568" w14:textId="77777777" w:rsidR="00B22507" w:rsidRPr="00196835" w:rsidRDefault="00B22507" w:rsidP="00B22507">
      <w:pPr>
        <w:rPr>
          <w:sz w:val="16"/>
        </w:rPr>
      </w:pPr>
    </w:p>
    <w:p w14:paraId="338788B7" w14:textId="77777777" w:rsidR="00B22507" w:rsidRPr="0038741C" w:rsidRDefault="00B22507" w:rsidP="00B22507">
      <w:pPr>
        <w:pStyle w:val="Heading4"/>
      </w:pPr>
      <w:r>
        <w:t xml:space="preserve">Plus, </w:t>
      </w:r>
      <w:r>
        <w:rPr>
          <w:u w:val="single"/>
        </w:rPr>
        <w:t>circumvention</w:t>
      </w:r>
      <w:r>
        <w:t xml:space="preserve">. Trump will </w:t>
      </w:r>
      <w:r>
        <w:rPr>
          <w:u w:val="single"/>
        </w:rPr>
        <w:t>ignore court victories</w:t>
      </w:r>
      <w:r>
        <w:t xml:space="preserve">. </w:t>
      </w:r>
    </w:p>
    <w:p w14:paraId="71949777" w14:textId="77777777" w:rsidR="00B22507" w:rsidRPr="00CE08B9" w:rsidRDefault="00B22507" w:rsidP="00B22507">
      <w:r w:rsidRPr="00CE08B9">
        <w:rPr>
          <w:rStyle w:val="Style13ptBold"/>
        </w:rPr>
        <w:t>Velasquez 25</w:t>
      </w:r>
      <w:r w:rsidRPr="00CE08B9">
        <w:t xml:space="preserve"> – Associate Professor of Law</w:t>
      </w:r>
      <w:r>
        <w:t>, Indiana Maurer School of Law. J.D., Harvard.</w:t>
      </w:r>
    </w:p>
    <w:p w14:paraId="6C8398E7" w14:textId="77777777" w:rsidR="00B22507" w:rsidRDefault="00B22507" w:rsidP="00B22507">
      <w:r>
        <w:t xml:space="preserve">Alvin Velasquez, “Labor Organizing In a Time of Legal Chaos,” LPE Project, 04-14-2025, </w:t>
      </w:r>
      <w:r w:rsidRPr="00476F5D">
        <w:t>https://lpeproject.org/blog/labor-organizing-in-a-time-of-legal-chaos/</w:t>
      </w:r>
    </w:p>
    <w:p w14:paraId="0F8DCCAF" w14:textId="77777777" w:rsidR="00B22507" w:rsidRPr="00196835" w:rsidRDefault="00B22507" w:rsidP="00B22507">
      <w:pPr>
        <w:rPr>
          <w:sz w:val="14"/>
        </w:rPr>
      </w:pPr>
      <w:r w:rsidRPr="0038741C">
        <w:rPr>
          <w:rStyle w:val="StyleUnderline"/>
        </w:rPr>
        <w:t xml:space="preserve">The </w:t>
      </w:r>
      <w:r w:rsidRPr="0038741C">
        <w:rPr>
          <w:rStyle w:val="Emphasis"/>
        </w:rPr>
        <w:t>moral</w:t>
      </w:r>
      <w:r w:rsidRPr="0038741C">
        <w:rPr>
          <w:rStyle w:val="StyleUnderline"/>
        </w:rPr>
        <w:t>?</w:t>
      </w:r>
      <w:r w:rsidRPr="00196835">
        <w:rPr>
          <w:sz w:val="14"/>
        </w:rPr>
        <w:t xml:space="preserve"> </w:t>
      </w:r>
      <w:r w:rsidRPr="00334557">
        <w:rPr>
          <w:rStyle w:val="StyleUnderline"/>
          <w:highlight w:val="green"/>
        </w:rPr>
        <w:t xml:space="preserve">Court decisions </w:t>
      </w:r>
      <w:r w:rsidRPr="00334557">
        <w:rPr>
          <w:rStyle w:val="Emphasis"/>
          <w:highlight w:val="green"/>
        </w:rPr>
        <w:t>do</w:t>
      </w:r>
      <w:r w:rsidRPr="00334557">
        <w:rPr>
          <w:rStyle w:val="StyleUnderline"/>
          <w:highlight w:val="green"/>
        </w:rPr>
        <w:t xml:space="preserve"> </w:t>
      </w:r>
      <w:r w:rsidRPr="00334557">
        <w:rPr>
          <w:rStyle w:val="Emphasis"/>
          <w:highlight w:val="green"/>
        </w:rPr>
        <w:t>not</w:t>
      </w:r>
      <w:r w:rsidRPr="00334557">
        <w:rPr>
          <w:rStyle w:val="StyleUnderline"/>
          <w:highlight w:val="green"/>
        </w:rPr>
        <w:t xml:space="preserve"> </w:t>
      </w:r>
      <w:r w:rsidRPr="00334557">
        <w:rPr>
          <w:rStyle w:val="Emphasis"/>
          <w:highlight w:val="green"/>
        </w:rPr>
        <w:t>build</w:t>
      </w:r>
      <w:r w:rsidRPr="00E54ADB">
        <w:rPr>
          <w:rStyle w:val="StyleUnderline"/>
        </w:rPr>
        <w:t xml:space="preserve"> up </w:t>
      </w:r>
      <w:r w:rsidRPr="00334557">
        <w:rPr>
          <w:rStyle w:val="StyleUnderline"/>
          <w:highlight w:val="green"/>
        </w:rPr>
        <w:t>a labor movement</w:t>
      </w:r>
      <w:r w:rsidRPr="00196835">
        <w:rPr>
          <w:sz w:val="14"/>
        </w:rPr>
        <w:t xml:space="preserve">. Congress passed laws to maintain labor peace, not from a sense of moral compunction. Courts used the logic of labor peace to defend the existence of collective bargaining. Court decisions may slow down the breaking of federal public sector labor unions, but who knows to what effect. </w:t>
      </w:r>
      <w:r w:rsidRPr="00E54ADB">
        <w:rPr>
          <w:rStyle w:val="StyleUnderline"/>
        </w:rPr>
        <w:t>As I write this</w:t>
      </w:r>
      <w:r w:rsidRPr="00196835">
        <w:rPr>
          <w:sz w:val="14"/>
        </w:rPr>
        <w:t xml:space="preserve">, the </w:t>
      </w:r>
      <w:r w:rsidRPr="00334557">
        <w:rPr>
          <w:rStyle w:val="StyleUnderline"/>
          <w:highlight w:val="green"/>
        </w:rPr>
        <w:t>Trump</w:t>
      </w:r>
      <w:r w:rsidRPr="00196835">
        <w:rPr>
          <w:sz w:val="14"/>
        </w:rPr>
        <w:t xml:space="preserve"> administration </w:t>
      </w:r>
      <w:r w:rsidRPr="00334557">
        <w:rPr>
          <w:rStyle w:val="StyleUnderline"/>
          <w:highlight w:val="green"/>
        </w:rPr>
        <w:t>appears</w:t>
      </w:r>
      <w:r w:rsidRPr="00E54ADB">
        <w:rPr>
          <w:rStyle w:val="StyleUnderline"/>
        </w:rPr>
        <w:t xml:space="preserve"> open to </w:t>
      </w:r>
      <w:r w:rsidRPr="00334557">
        <w:rPr>
          <w:rStyle w:val="Emphasis"/>
          <w:highlight w:val="green"/>
        </w:rPr>
        <w:t>flouting</w:t>
      </w:r>
      <w:r w:rsidRPr="00334557">
        <w:rPr>
          <w:rStyle w:val="StyleUnderline"/>
          <w:highlight w:val="green"/>
        </w:rPr>
        <w:t xml:space="preserve"> court orders</w:t>
      </w:r>
      <w:r w:rsidRPr="00196835">
        <w:rPr>
          <w:sz w:val="14"/>
        </w:rPr>
        <w:t xml:space="preserve">. </w:t>
      </w:r>
      <w:r w:rsidRPr="00DE40CA">
        <w:rPr>
          <w:rStyle w:val="StyleUnderline"/>
        </w:rPr>
        <w:t>Elon Musk and other members of Congress have called for the impeachment of judges who refuse to give them what they want</w:t>
      </w:r>
      <w:r w:rsidRPr="00196835">
        <w:rPr>
          <w:sz w:val="14"/>
        </w:rPr>
        <w:t xml:space="preserve">. </w:t>
      </w:r>
      <w:r w:rsidRPr="00334557">
        <w:rPr>
          <w:rStyle w:val="StyleUnderline"/>
          <w:highlight w:val="green"/>
        </w:rPr>
        <w:t xml:space="preserve">Organized labor </w:t>
      </w:r>
      <w:r w:rsidRPr="00334557">
        <w:rPr>
          <w:rStyle w:val="Emphasis"/>
          <w:highlight w:val="green"/>
        </w:rPr>
        <w:t>cannot</w:t>
      </w:r>
      <w:r w:rsidRPr="00334557">
        <w:rPr>
          <w:rStyle w:val="StyleUnderline"/>
          <w:highlight w:val="green"/>
        </w:rPr>
        <w:t xml:space="preserve"> look to </w:t>
      </w:r>
      <w:r w:rsidRPr="00334557">
        <w:rPr>
          <w:rStyle w:val="Emphasis"/>
          <w:highlight w:val="green"/>
        </w:rPr>
        <w:t>courts</w:t>
      </w:r>
      <w:r w:rsidRPr="00334557">
        <w:rPr>
          <w:rStyle w:val="StyleUnderline"/>
          <w:highlight w:val="green"/>
        </w:rPr>
        <w:t xml:space="preserve"> to construct </w:t>
      </w:r>
      <w:r w:rsidRPr="0038741C">
        <w:rPr>
          <w:rStyle w:val="StyleUnderline"/>
          <w:highlight w:val="green"/>
        </w:rPr>
        <w:t>order</w:t>
      </w:r>
      <w:r w:rsidRPr="0038741C">
        <w:rPr>
          <w:rStyle w:val="StyleUnderline"/>
        </w:rPr>
        <w:t xml:space="preserve"> out of</w:t>
      </w:r>
      <w:r w:rsidRPr="00DE40CA">
        <w:rPr>
          <w:rStyle w:val="StyleUnderline"/>
        </w:rPr>
        <w:t xml:space="preserve"> the </w:t>
      </w:r>
      <w:r w:rsidRPr="0038741C">
        <w:rPr>
          <w:rStyle w:val="StyleUnderline"/>
        </w:rPr>
        <w:t>chaos</w:t>
      </w:r>
      <w:r w:rsidRPr="00DE40CA">
        <w:rPr>
          <w:rStyle w:val="StyleUnderline"/>
        </w:rPr>
        <w:t xml:space="preserve"> </w:t>
      </w:r>
      <w:r w:rsidRPr="0038741C">
        <w:rPr>
          <w:rStyle w:val="StyleUnderline"/>
        </w:rPr>
        <w:t>that the administration is bringing to bear against it</w:t>
      </w:r>
      <w:r w:rsidRPr="00196835">
        <w:rPr>
          <w:sz w:val="14"/>
        </w:rPr>
        <w:t xml:space="preserve">. </w:t>
      </w:r>
      <w:r w:rsidRPr="00334557">
        <w:rPr>
          <w:rStyle w:val="StyleUnderline"/>
          <w:highlight w:val="green"/>
        </w:rPr>
        <w:t xml:space="preserve">It </w:t>
      </w:r>
      <w:r w:rsidRPr="00334557">
        <w:rPr>
          <w:rStyle w:val="Emphasis"/>
          <w:highlight w:val="green"/>
        </w:rPr>
        <w:t>must</w:t>
      </w:r>
      <w:r w:rsidRPr="00334557">
        <w:rPr>
          <w:rStyle w:val="StyleUnderline"/>
          <w:highlight w:val="green"/>
        </w:rPr>
        <w:t xml:space="preserve"> find a </w:t>
      </w:r>
      <w:r w:rsidRPr="00334557">
        <w:rPr>
          <w:rStyle w:val="Emphasis"/>
          <w:highlight w:val="green"/>
        </w:rPr>
        <w:t>way</w:t>
      </w:r>
      <w:r w:rsidRPr="00334557">
        <w:rPr>
          <w:rStyle w:val="StyleUnderline"/>
          <w:highlight w:val="green"/>
        </w:rPr>
        <w:t xml:space="preserve"> </w:t>
      </w:r>
      <w:r w:rsidRPr="00334557">
        <w:rPr>
          <w:rStyle w:val="Emphasis"/>
          <w:highlight w:val="green"/>
        </w:rPr>
        <w:t>forward</w:t>
      </w:r>
      <w:r w:rsidRPr="00334557">
        <w:rPr>
          <w:rStyle w:val="StyleUnderline"/>
          <w:highlight w:val="green"/>
        </w:rPr>
        <w:t xml:space="preserve"> that does </w:t>
      </w:r>
      <w:r w:rsidRPr="00334557">
        <w:rPr>
          <w:rStyle w:val="Emphasis"/>
          <w:highlight w:val="green"/>
        </w:rPr>
        <w:t>not</w:t>
      </w:r>
      <w:r w:rsidRPr="00334557">
        <w:rPr>
          <w:rStyle w:val="StyleUnderline"/>
          <w:highlight w:val="green"/>
        </w:rPr>
        <w:t xml:space="preserve"> rely on</w:t>
      </w:r>
      <w:r w:rsidRPr="00DE40CA">
        <w:rPr>
          <w:rStyle w:val="StyleUnderline"/>
        </w:rPr>
        <w:t xml:space="preserve"> solely on </w:t>
      </w:r>
      <w:r w:rsidRPr="00334557">
        <w:rPr>
          <w:rStyle w:val="Emphasis"/>
          <w:highlight w:val="green"/>
        </w:rPr>
        <w:t>legal</w:t>
      </w:r>
      <w:r w:rsidRPr="00334557">
        <w:rPr>
          <w:rStyle w:val="StyleUnderline"/>
          <w:highlight w:val="green"/>
        </w:rPr>
        <w:t xml:space="preserve"> </w:t>
      </w:r>
      <w:r w:rsidRPr="00334557">
        <w:rPr>
          <w:rStyle w:val="Emphasis"/>
          <w:highlight w:val="green"/>
        </w:rPr>
        <w:t>recognition</w:t>
      </w:r>
      <w:r w:rsidRPr="00334557">
        <w:rPr>
          <w:rStyle w:val="StyleUnderline"/>
          <w:highlight w:val="green"/>
        </w:rPr>
        <w:t xml:space="preserve"> for</w:t>
      </w:r>
      <w:r w:rsidRPr="00DE40CA">
        <w:rPr>
          <w:rStyle w:val="StyleUnderline"/>
        </w:rPr>
        <w:t xml:space="preserve"> the </w:t>
      </w:r>
      <w:r w:rsidRPr="00334557">
        <w:rPr>
          <w:rStyle w:val="Emphasis"/>
          <w:highlight w:val="green"/>
        </w:rPr>
        <w:t>legitimacy</w:t>
      </w:r>
      <w:r w:rsidRPr="00334557">
        <w:rPr>
          <w:rStyle w:val="StyleUnderline"/>
          <w:highlight w:val="green"/>
        </w:rPr>
        <w:t xml:space="preserve"> of its</w:t>
      </w:r>
      <w:r w:rsidRPr="00DE40CA">
        <w:rPr>
          <w:rStyle w:val="StyleUnderline"/>
        </w:rPr>
        <w:t xml:space="preserve"> own institutional </w:t>
      </w:r>
      <w:r w:rsidRPr="00334557">
        <w:rPr>
          <w:rStyle w:val="Emphasis"/>
          <w:highlight w:val="green"/>
        </w:rPr>
        <w:t>existence</w:t>
      </w:r>
      <w:r w:rsidRPr="00196835">
        <w:rPr>
          <w:sz w:val="14"/>
        </w:rPr>
        <w:t>.</w:t>
      </w:r>
    </w:p>
    <w:p w14:paraId="4DF2054E" w14:textId="77777777" w:rsidR="00B22507" w:rsidRPr="00196835" w:rsidRDefault="00B22507" w:rsidP="00B22507">
      <w:pPr>
        <w:rPr>
          <w:sz w:val="14"/>
        </w:rPr>
      </w:pPr>
    </w:p>
    <w:p w14:paraId="58C24FDC" w14:textId="77777777" w:rsidR="00B22507" w:rsidRPr="0038741C" w:rsidRDefault="00B22507" w:rsidP="00B22507">
      <w:pPr>
        <w:pStyle w:val="Heading4"/>
      </w:pPr>
      <w:r>
        <w:t xml:space="preserve">AND it produces </w:t>
      </w:r>
      <w:r>
        <w:rPr>
          <w:u w:val="single"/>
        </w:rPr>
        <w:t>complacency</w:t>
      </w:r>
      <w:r>
        <w:t xml:space="preserve">. </w:t>
      </w:r>
    </w:p>
    <w:p w14:paraId="317E928D" w14:textId="77777777" w:rsidR="00B22507" w:rsidRDefault="00B22507" w:rsidP="00B22507">
      <w:r w:rsidRPr="00315F3E">
        <w:rPr>
          <w:rStyle w:val="Style13ptBold"/>
        </w:rPr>
        <w:t>Depoorter 16</w:t>
      </w:r>
      <w:r>
        <w:t xml:space="preserve"> – </w:t>
      </w:r>
      <w:r w:rsidRPr="00E50A13">
        <w:t>Professor of Law</w:t>
      </w:r>
      <w:r>
        <w:t xml:space="preserve"> at the </w:t>
      </w:r>
      <w:r w:rsidRPr="00E50A13">
        <w:t>Roger E. Traynor Research Chair</w:t>
      </w:r>
      <w:r>
        <w:t xml:space="preserve"> at the </w:t>
      </w:r>
      <w:r w:rsidRPr="00E50A13">
        <w:t>University of California, Hastings; Lecturer</w:t>
      </w:r>
      <w:r>
        <w:t xml:space="preserve"> at </w:t>
      </w:r>
      <w:r w:rsidRPr="00E50A13">
        <w:t>Ghent University</w:t>
      </w:r>
      <w:r>
        <w:t>,</w:t>
      </w:r>
      <w:r w:rsidRPr="00E50A13">
        <w:t xml:space="preserve"> Affiliate Scholar</w:t>
      </w:r>
      <w:r>
        <w:t xml:space="preserve"> at the </w:t>
      </w:r>
      <w:r w:rsidRPr="00E50A13">
        <w:t>Center for Internet &amp; Societ</w:t>
      </w:r>
      <w:r>
        <w:t>y at</w:t>
      </w:r>
      <w:r w:rsidRPr="00E50A13">
        <w:t xml:space="preserve"> Stanford Law School</w:t>
      </w:r>
      <w:r>
        <w:t>.</w:t>
      </w:r>
    </w:p>
    <w:p w14:paraId="5FC8E6B7" w14:textId="77777777" w:rsidR="00B22507" w:rsidRDefault="00B22507" w:rsidP="00B22507">
      <w:r w:rsidRPr="00315F3E">
        <w:t>Ben Depoorter</w:t>
      </w:r>
      <w:r>
        <w:t>, “The Upside of Losing,” Columbia Law Review, 04/2016, https://columbialawreview.org/wp-content/uploads/2016/04/Depoorter-B..pdf</w:t>
      </w:r>
    </w:p>
    <w:p w14:paraId="3947DCDD" w14:textId="77777777" w:rsidR="00B22507" w:rsidRPr="00D02A38" w:rsidRDefault="00B22507" w:rsidP="00B22507">
      <w:pPr>
        <w:rPr>
          <w:rStyle w:val="StyleUnderline"/>
        </w:rPr>
      </w:pPr>
      <w:r w:rsidRPr="00196835">
        <w:rPr>
          <w:sz w:val="16"/>
        </w:rPr>
        <w:t xml:space="preserve">Second, it is sometimes stated that major </w:t>
      </w:r>
      <w:r w:rsidRPr="008A0F85">
        <w:rPr>
          <w:rStyle w:val="StyleUnderline"/>
          <w:highlight w:val="green"/>
        </w:rPr>
        <w:t xml:space="preserve">judicial </w:t>
      </w:r>
      <w:r w:rsidRPr="0038741C">
        <w:rPr>
          <w:rStyle w:val="StyleUnderline"/>
          <w:highlight w:val="green"/>
        </w:rPr>
        <w:t>victories</w:t>
      </w:r>
      <w:r w:rsidRPr="0038741C">
        <w:rPr>
          <w:rStyle w:val="StyleUnderline"/>
        </w:rPr>
        <w:t xml:space="preserve"> can be counterproductive</w:t>
      </w:r>
      <w:r w:rsidRPr="0038741C">
        <w:rPr>
          <w:sz w:val="16"/>
        </w:rPr>
        <w:t xml:space="preserve"> </w:t>
      </w:r>
      <w:r w:rsidRPr="0038741C">
        <w:rPr>
          <w:rStyle w:val="StyleUnderline"/>
        </w:rPr>
        <w:t>because they</w:t>
      </w:r>
      <w:r w:rsidRPr="00196835">
        <w:rPr>
          <w:sz w:val="16"/>
        </w:rPr>
        <w:t xml:space="preserve"> may </w:t>
      </w:r>
      <w:r w:rsidRPr="0038741C">
        <w:rPr>
          <w:rStyle w:val="StyleUnderline"/>
          <w:highlight w:val="green"/>
        </w:rPr>
        <w:t>instill</w:t>
      </w:r>
      <w:r w:rsidRPr="0038741C">
        <w:rPr>
          <w:rStyle w:val="StyleUnderline"/>
        </w:rPr>
        <w:t xml:space="preserve"> a </w:t>
      </w:r>
      <w:r w:rsidRPr="0038741C">
        <w:rPr>
          <w:rStyle w:val="Emphasis"/>
          <w:highlight w:val="green"/>
        </w:rPr>
        <w:t>false</w:t>
      </w:r>
      <w:r w:rsidRPr="0038741C">
        <w:rPr>
          <w:rStyle w:val="StyleUnderline"/>
        </w:rPr>
        <w:t xml:space="preserve"> sense of </w:t>
      </w:r>
      <w:r w:rsidRPr="0038741C">
        <w:rPr>
          <w:rStyle w:val="Emphasis"/>
          <w:highlight w:val="green"/>
        </w:rPr>
        <w:t>security</w:t>
      </w:r>
      <w:r w:rsidRPr="0038741C">
        <w:rPr>
          <w:sz w:val="16"/>
        </w:rPr>
        <w:t xml:space="preserve"> </w:t>
      </w:r>
      <w:r w:rsidRPr="0038741C">
        <w:rPr>
          <w:rStyle w:val="StyleUnderline"/>
        </w:rPr>
        <w:t>among</w:t>
      </w:r>
      <w:r w:rsidRPr="00D02A38">
        <w:rPr>
          <w:rStyle w:val="StyleUnderline"/>
        </w:rPr>
        <w:t xml:space="preserve"> supporters</w:t>
      </w:r>
      <w:r w:rsidRPr="00196835">
        <w:rPr>
          <w:sz w:val="16"/>
        </w:rPr>
        <w:t xml:space="preserve">. Accordingly, </w:t>
      </w:r>
      <w:r w:rsidRPr="00D02A38">
        <w:rPr>
          <w:rStyle w:val="StyleUnderline"/>
        </w:rPr>
        <w:t xml:space="preserve">if the public generally overestimates the impact of court decisions, the </w:t>
      </w:r>
      <w:r w:rsidRPr="008A0F85">
        <w:rPr>
          <w:rStyle w:val="StyleUnderline"/>
          <w:highlight w:val="green"/>
        </w:rPr>
        <w:t>perception</w:t>
      </w:r>
      <w:r w:rsidRPr="00D02A38">
        <w:rPr>
          <w:rStyle w:val="StyleUnderline"/>
        </w:rPr>
        <w:t xml:space="preserve"> of accomplishment </w:t>
      </w:r>
      <w:r w:rsidRPr="0038741C">
        <w:rPr>
          <w:rStyle w:val="StyleUnderline"/>
          <w:highlight w:val="green"/>
        </w:rPr>
        <w:t xml:space="preserve">might induce </w:t>
      </w:r>
      <w:r w:rsidRPr="0038741C">
        <w:rPr>
          <w:rStyle w:val="Emphasis"/>
          <w:highlight w:val="green"/>
        </w:rPr>
        <w:t>unwarranted complacency</w:t>
      </w:r>
      <w:r w:rsidRPr="00196835">
        <w:rPr>
          <w:sz w:val="16"/>
        </w:rPr>
        <w:t xml:space="preserve">.159 Again, an adverse court decision does not present any risk of complacency. Moreover, </w:t>
      </w:r>
      <w:r w:rsidRPr="00D02A38">
        <w:rPr>
          <w:rStyle w:val="StyleUnderline"/>
        </w:rPr>
        <w:t xml:space="preserve">when </w:t>
      </w:r>
      <w:r w:rsidRPr="008A0F85">
        <w:rPr>
          <w:rStyle w:val="StyleUnderline"/>
          <w:highlight w:val="green"/>
        </w:rPr>
        <w:t>losses</w:t>
      </w:r>
      <w:r w:rsidRPr="00D02A38">
        <w:rPr>
          <w:rStyle w:val="StyleUnderline"/>
        </w:rPr>
        <w:t xml:space="preserve"> are involved, this alleged overestimation</w:t>
      </w:r>
      <w:r w:rsidRPr="00196835">
        <w:rPr>
          <w:sz w:val="16"/>
        </w:rPr>
        <w:t xml:space="preserve"> of the impact of judicial decisions potentially </w:t>
      </w:r>
      <w:r w:rsidRPr="008A0F85">
        <w:rPr>
          <w:rStyle w:val="Emphasis"/>
          <w:highlight w:val="green"/>
        </w:rPr>
        <w:t>works to the benefit</w:t>
      </w:r>
      <w:r w:rsidRPr="008A0F85">
        <w:rPr>
          <w:sz w:val="16"/>
          <w:highlight w:val="green"/>
        </w:rPr>
        <w:t xml:space="preserve"> </w:t>
      </w:r>
      <w:r w:rsidRPr="008A0F85">
        <w:rPr>
          <w:rStyle w:val="StyleUnderline"/>
          <w:highlight w:val="green"/>
        </w:rPr>
        <w:t xml:space="preserve">of </w:t>
      </w:r>
      <w:r w:rsidRPr="008A0F85">
        <w:rPr>
          <w:rStyle w:val="Emphasis"/>
          <w:highlight w:val="green"/>
        </w:rPr>
        <w:t>movement mobilization</w:t>
      </w:r>
      <w:r w:rsidRPr="00196835">
        <w:rPr>
          <w:sz w:val="16"/>
        </w:rPr>
        <w:t xml:space="preserve">. When the meaning and impact of judicial opinions are overestimated, </w:t>
      </w:r>
      <w:r w:rsidRPr="00D02A38">
        <w:rPr>
          <w:rStyle w:val="StyleUnderline"/>
        </w:rPr>
        <w:t>an adverse outcome will be more salient to supporters and may generate substantial outrage</w:t>
      </w:r>
      <w:r w:rsidRPr="00196835">
        <w:rPr>
          <w:sz w:val="16"/>
        </w:rPr>
        <w:t xml:space="preserve">. Subsequently, </w:t>
      </w:r>
      <w:r w:rsidRPr="00D02A38">
        <w:rPr>
          <w:rStyle w:val="StyleUnderline"/>
        </w:rPr>
        <w:t>the subjective perceived state of urgency may galvanize substantial public support for a movement.</w:t>
      </w:r>
    </w:p>
    <w:p w14:paraId="14F0D0B9" w14:textId="77777777" w:rsidR="00B22507" w:rsidRPr="00196835" w:rsidRDefault="00B22507" w:rsidP="00B22507">
      <w:pPr>
        <w:rPr>
          <w:sz w:val="16"/>
        </w:rPr>
      </w:pPr>
      <w:r w:rsidRPr="00196835">
        <w:rPr>
          <w:sz w:val="16"/>
        </w:rPr>
        <w:t xml:space="preserve">Third, some scholars claim that </w:t>
      </w:r>
      <w:r w:rsidRPr="00D02A38">
        <w:rPr>
          <w:rStyle w:val="StyleUnderline"/>
        </w:rPr>
        <w:t xml:space="preserve">successful litigation tends to have a </w:t>
      </w:r>
      <w:r w:rsidRPr="00D02A38">
        <w:rPr>
          <w:rStyle w:val="Emphasis"/>
        </w:rPr>
        <w:t>perverse effect</w:t>
      </w:r>
      <w:r w:rsidRPr="00196835">
        <w:rPr>
          <w:sz w:val="16"/>
        </w:rPr>
        <w:t xml:space="preserve"> </w:t>
      </w:r>
      <w:r w:rsidRPr="00D02A38">
        <w:rPr>
          <w:rStyle w:val="StyleUnderline"/>
        </w:rPr>
        <w:t>on important social issues that are not addressed in a litigation campaign</w:t>
      </w:r>
      <w:r w:rsidRPr="00196835">
        <w:rPr>
          <w:sz w:val="16"/>
        </w:rPr>
        <w:t xml:space="preserve">.160 Accordingly, </w:t>
      </w:r>
      <w:r w:rsidRPr="00D02A38">
        <w:rPr>
          <w:rStyle w:val="StyleUnderline"/>
        </w:rPr>
        <w:t xml:space="preserve">when movement supporters feel </w:t>
      </w:r>
      <w:r w:rsidRPr="00D02A38">
        <w:rPr>
          <w:rStyle w:val="Emphasis"/>
        </w:rPr>
        <w:t>vindicated by a court decision</w:t>
      </w:r>
      <w:r w:rsidRPr="00196835">
        <w:rPr>
          <w:sz w:val="16"/>
        </w:rPr>
        <w:t xml:space="preserve">, </w:t>
      </w:r>
      <w:r w:rsidRPr="00D02A38">
        <w:rPr>
          <w:rStyle w:val="StyleUnderline"/>
        </w:rPr>
        <w:t>this may lead some to view other remaining injustices as inevitable, or to legitimize other inequalities</w:t>
      </w:r>
      <w:r w:rsidRPr="00196835">
        <w:rPr>
          <w:sz w:val="16"/>
        </w:rPr>
        <w:t xml:space="preserve">. On this point as well, the argument seems limited to winning litigation. By contrast, </w:t>
      </w:r>
      <w:r w:rsidRPr="00196835">
        <w:rPr>
          <w:rStyle w:val="StyleUnderline"/>
        </w:rPr>
        <w:t xml:space="preserve">a court defeat can </w:t>
      </w:r>
      <w:r w:rsidRPr="00196835">
        <w:rPr>
          <w:rStyle w:val="Emphasis"/>
        </w:rPr>
        <w:t>bring about mobilizing benefits</w:t>
      </w:r>
      <w:r w:rsidRPr="00196835">
        <w:rPr>
          <w:sz w:val="16"/>
        </w:rPr>
        <w:t xml:space="preserve"> </w:t>
      </w:r>
      <w:r w:rsidRPr="00196835">
        <w:rPr>
          <w:rStyle w:val="StyleUnderline"/>
        </w:rPr>
        <w:t>without necessarily legitimizing anything</w:t>
      </w:r>
      <w:r w:rsidRPr="00196835">
        <w:rPr>
          <w:sz w:val="16"/>
        </w:rPr>
        <w:t xml:space="preserve">. In fact, </w:t>
      </w:r>
      <w:r w:rsidRPr="00196835">
        <w:rPr>
          <w:rStyle w:val="StyleUnderline"/>
        </w:rPr>
        <w:t>when a court is perceived to have neglected the injustices raised in the litigation, the subsequent outrage or backlash might spill over into a broader countermovement</w:t>
      </w:r>
      <w:r w:rsidRPr="00196835">
        <w:rPr>
          <w:sz w:val="16"/>
        </w:rPr>
        <w:t xml:space="preserve"> that targets a range of issues that extend beyond the goals conceived of in the actual litigation.</w:t>
      </w:r>
    </w:p>
    <w:p w14:paraId="7583F2CA" w14:textId="77777777" w:rsidR="00B22507" w:rsidRPr="00196835" w:rsidRDefault="00B22507" w:rsidP="00B22507">
      <w:pPr>
        <w:rPr>
          <w:rStyle w:val="StyleUnderline"/>
        </w:rPr>
      </w:pPr>
      <w:r w:rsidRPr="00196835">
        <w:rPr>
          <w:sz w:val="16"/>
        </w:rPr>
        <w:t xml:space="preserve">Fourth, it is sometimes argued that </w:t>
      </w:r>
      <w:r w:rsidRPr="008A0F85">
        <w:rPr>
          <w:rStyle w:val="StyleUnderline"/>
          <w:highlight w:val="green"/>
        </w:rPr>
        <w:t>rights</w:t>
      </w:r>
      <w:r w:rsidRPr="00196835">
        <w:rPr>
          <w:rStyle w:val="StyleUnderline"/>
        </w:rPr>
        <w:t xml:space="preserve">-based </w:t>
      </w:r>
      <w:r w:rsidRPr="008A0F85">
        <w:rPr>
          <w:rStyle w:val="StyleUnderline"/>
          <w:highlight w:val="green"/>
        </w:rPr>
        <w:t xml:space="preserve">strategies inevitably </w:t>
      </w:r>
      <w:r w:rsidRPr="008A0F85">
        <w:rPr>
          <w:rStyle w:val="Emphasis"/>
          <w:highlight w:val="green"/>
        </w:rPr>
        <w:t>narrow the scope of action</w:t>
      </w:r>
      <w:r w:rsidRPr="008A0F85">
        <w:rPr>
          <w:rStyle w:val="StyleUnderline"/>
          <w:highlight w:val="green"/>
        </w:rPr>
        <w:t xml:space="preserve"> of </w:t>
      </w:r>
      <w:r w:rsidRPr="008A0F85">
        <w:rPr>
          <w:rStyle w:val="Emphasis"/>
          <w:highlight w:val="green"/>
        </w:rPr>
        <w:t>social movements</w:t>
      </w:r>
      <w:r w:rsidRPr="00196835">
        <w:rPr>
          <w:sz w:val="16"/>
        </w:rPr>
        <w:t xml:space="preserve">.161 In order to engage in litigation, some critics state, a movement must conform to more conservative legal strategies that ultimately erode the core mission of a social cause. Here also, the insights on successful defeat provide an interesting twist on the conventional thinking about social movement litigation. Grave disillusionment over adverse court decisions might be the tipping point that convinces supporters to opt out of traditional approaches and adopt a more radical perspective. In this manner, </w:t>
      </w:r>
      <w:r w:rsidRPr="00196835">
        <w:rPr>
          <w:rStyle w:val="StyleUnderline"/>
        </w:rPr>
        <w:t>successive court defeats can be instrumental in broadening the action radius of social movements.</w:t>
      </w:r>
    </w:p>
    <w:p w14:paraId="75ED87C5" w14:textId="77777777" w:rsidR="00B22507" w:rsidRDefault="00B22507" w:rsidP="00B22507">
      <w:pPr>
        <w:pStyle w:val="Heading4"/>
      </w:pPr>
      <w:r>
        <w:t xml:space="preserve">Here’s </w:t>
      </w:r>
      <w:r>
        <w:rPr>
          <w:u w:val="single"/>
        </w:rPr>
        <w:t>more</w:t>
      </w:r>
      <w:r>
        <w:t xml:space="preserve"> of 1NC Dewey: </w:t>
      </w:r>
    </w:p>
    <w:p w14:paraId="347E7FB0" w14:textId="77777777" w:rsidR="00B22507" w:rsidRPr="00F95DDD" w:rsidRDefault="00B22507" w:rsidP="00B22507">
      <w:r>
        <w:t>*Grey in 1NC.</w:t>
      </w:r>
    </w:p>
    <w:p w14:paraId="73F544CC" w14:textId="77777777" w:rsidR="00B22507" w:rsidRDefault="00B22507" w:rsidP="00B22507">
      <w:r w:rsidRPr="006B076E">
        <w:rPr>
          <w:rStyle w:val="Style13ptBold"/>
        </w:rPr>
        <w:t>Dewey 23</w:t>
      </w:r>
      <w:r>
        <w:t xml:space="preserve"> – Labor Correspondent at Stateline.</w:t>
      </w:r>
    </w:p>
    <w:p w14:paraId="235D395A" w14:textId="77777777" w:rsidR="00B22507" w:rsidRDefault="00B22507" w:rsidP="00B22507">
      <w:r>
        <w:t>Caitlin Dewey, “States and cities eye stronger protections for gig economy workers,” Stateline, 09-19-2023, https://stateline.org/2023/09/19/states-and-cities-eye-stronger-protections-for-gig-economy-workers/</w:t>
      </w:r>
    </w:p>
    <w:p w14:paraId="4A6DF342" w14:textId="77777777" w:rsidR="00B22507" w:rsidRPr="00196835" w:rsidRDefault="00B22507" w:rsidP="00B22507">
      <w:pPr>
        <w:rPr>
          <w:sz w:val="14"/>
        </w:rPr>
      </w:pPr>
      <w:r w:rsidRPr="00196835">
        <w:rPr>
          <w:sz w:val="14"/>
        </w:rPr>
        <w:t>Joshua Wood remembers days during the COVID-19 lockdown when New York City’s streets were practically empty, save for workers like him.</w:t>
      </w:r>
    </w:p>
    <w:p w14:paraId="771A0257" w14:textId="77777777" w:rsidR="00B22507" w:rsidRPr="00196835" w:rsidRDefault="00B22507" w:rsidP="00B22507">
      <w:pPr>
        <w:rPr>
          <w:sz w:val="14"/>
        </w:rPr>
      </w:pPr>
      <w:r w:rsidRPr="00196835">
        <w:rPr>
          <w:sz w:val="14"/>
        </w:rPr>
        <w:t>That experience convinced the 25-year-old Brooklynite — who makes deliveries for both Uber Eats and a package delivery service — that the gig economy needed some urgent changes.</w:t>
      </w:r>
    </w:p>
    <w:p w14:paraId="3BD8BBDE" w14:textId="77777777" w:rsidR="00B22507" w:rsidRPr="00196835" w:rsidRDefault="00B22507" w:rsidP="00B22507">
      <w:pPr>
        <w:rPr>
          <w:sz w:val="14"/>
        </w:rPr>
      </w:pPr>
      <w:r w:rsidRPr="000300EE">
        <w:rPr>
          <w:rStyle w:val="StyleUnderline"/>
        </w:rPr>
        <w:t xml:space="preserve">Roughly </w:t>
      </w:r>
      <w:r w:rsidRPr="00F95DDD">
        <w:rPr>
          <w:rStyle w:val="Emphasis"/>
          <w:highlight w:val="lightGray"/>
        </w:rPr>
        <w:t>1 in 6</w:t>
      </w:r>
      <w:r w:rsidRPr="000300EE">
        <w:rPr>
          <w:rStyle w:val="StyleUnderline"/>
        </w:rPr>
        <w:t xml:space="preserve"> American adults </w:t>
      </w:r>
      <w:r w:rsidRPr="00F95DDD">
        <w:rPr>
          <w:rStyle w:val="StyleUnderline"/>
          <w:highlight w:val="lightGray"/>
        </w:rPr>
        <w:t xml:space="preserve">have engaged in </w:t>
      </w:r>
      <w:r w:rsidRPr="00F95DDD">
        <w:rPr>
          <w:rStyle w:val="Emphasis"/>
          <w:highlight w:val="lightGray"/>
        </w:rPr>
        <w:t>gig work</w:t>
      </w:r>
      <w:r w:rsidRPr="000300EE">
        <w:rPr>
          <w:rStyle w:val="StyleUnderline"/>
        </w:rPr>
        <w:t xml:space="preserve"> for platforms such as </w:t>
      </w:r>
      <w:r w:rsidRPr="000300EE">
        <w:rPr>
          <w:rStyle w:val="Emphasis"/>
        </w:rPr>
        <w:t>Uber</w:t>
      </w:r>
      <w:r w:rsidRPr="00196835">
        <w:rPr>
          <w:sz w:val="14"/>
        </w:rPr>
        <w:t xml:space="preserve">, </w:t>
      </w:r>
      <w:r w:rsidRPr="000300EE">
        <w:rPr>
          <w:rStyle w:val="Emphasis"/>
        </w:rPr>
        <w:t>Lyft</w:t>
      </w:r>
      <w:r w:rsidRPr="000300EE">
        <w:rPr>
          <w:rStyle w:val="StyleUnderline"/>
        </w:rPr>
        <w:t xml:space="preserve"> and </w:t>
      </w:r>
      <w:r w:rsidRPr="000300EE">
        <w:rPr>
          <w:rStyle w:val="Emphasis"/>
        </w:rPr>
        <w:t>DoorDash</w:t>
      </w:r>
      <w:r w:rsidRPr="00196835">
        <w:rPr>
          <w:sz w:val="14"/>
        </w:rPr>
        <w:t xml:space="preserve">, according to a 2021 report by the Pew Research Center. </w:t>
      </w:r>
      <w:r w:rsidRPr="000300EE">
        <w:rPr>
          <w:rStyle w:val="StyleUnderline"/>
        </w:rPr>
        <w:t>But while those jobs promise flexibility and a low barrier to entry</w:t>
      </w:r>
      <w:r w:rsidRPr="00196835">
        <w:rPr>
          <w:sz w:val="14"/>
        </w:rPr>
        <w:t xml:space="preserve">, </w:t>
      </w:r>
      <w:r w:rsidRPr="00F95DDD">
        <w:rPr>
          <w:rStyle w:val="StyleUnderline"/>
          <w:highlight w:val="lightGray"/>
        </w:rPr>
        <w:t>they</w:t>
      </w:r>
      <w:r w:rsidRPr="000300EE">
        <w:rPr>
          <w:rStyle w:val="StyleUnderline"/>
        </w:rPr>
        <w:t xml:space="preserve"> often </w:t>
      </w:r>
      <w:r w:rsidRPr="00F95DDD">
        <w:rPr>
          <w:rStyle w:val="Emphasis"/>
          <w:highlight w:val="lightGray"/>
        </w:rPr>
        <w:t>pay less</w:t>
      </w:r>
      <w:r w:rsidRPr="000300EE">
        <w:rPr>
          <w:rStyle w:val="StyleUnderline"/>
        </w:rPr>
        <w:t xml:space="preserve"> on an hourly basis than the prevailing minimum </w:t>
      </w:r>
      <w:r w:rsidRPr="00454DAD">
        <w:rPr>
          <w:rStyle w:val="StyleUnderline"/>
        </w:rPr>
        <w:t xml:space="preserve">wage </w:t>
      </w:r>
      <w:r w:rsidRPr="00F95DDD">
        <w:rPr>
          <w:rStyle w:val="StyleUnderline"/>
          <w:highlight w:val="lightGray"/>
        </w:rPr>
        <w:t xml:space="preserve">and </w:t>
      </w:r>
      <w:r w:rsidRPr="00F95DDD">
        <w:rPr>
          <w:rStyle w:val="Emphasis"/>
          <w:highlight w:val="lightGray"/>
        </w:rPr>
        <w:t>lack</w:t>
      </w:r>
      <w:r w:rsidRPr="00F95DDD">
        <w:rPr>
          <w:rStyle w:val="StyleUnderline"/>
          <w:highlight w:val="lightGray"/>
        </w:rPr>
        <w:t xml:space="preserve"> </w:t>
      </w:r>
      <w:r w:rsidRPr="00F95DDD">
        <w:rPr>
          <w:rStyle w:val="Emphasis"/>
          <w:highlight w:val="lightGray"/>
        </w:rPr>
        <w:t>basic protections</w:t>
      </w:r>
      <w:r w:rsidRPr="000300EE">
        <w:rPr>
          <w:rStyle w:val="StyleUnderline"/>
        </w:rPr>
        <w:t xml:space="preserve"> such as overtime</w:t>
      </w:r>
      <w:r w:rsidRPr="00196835">
        <w:rPr>
          <w:sz w:val="14"/>
        </w:rPr>
        <w:t xml:space="preserve">, </w:t>
      </w:r>
      <w:r w:rsidRPr="000300EE">
        <w:rPr>
          <w:rStyle w:val="StyleUnderline"/>
        </w:rPr>
        <w:t>sick pay and unemployment insurance</w:t>
      </w:r>
      <w:r w:rsidRPr="00196835">
        <w:rPr>
          <w:sz w:val="14"/>
        </w:rPr>
        <w:t>.</w:t>
      </w:r>
    </w:p>
    <w:p w14:paraId="04ABFBA9" w14:textId="77777777" w:rsidR="00B22507" w:rsidRPr="00196835" w:rsidRDefault="00B22507" w:rsidP="00B22507">
      <w:pPr>
        <w:rPr>
          <w:sz w:val="14"/>
        </w:rPr>
      </w:pPr>
      <w:r w:rsidRPr="00196835">
        <w:rPr>
          <w:sz w:val="14"/>
        </w:rPr>
        <w:t>“There was a sense among workers, coming off the pandemic, that something really needed to be done,” said Wood, a member of the labor group Los Deliveristas Unidos, which fights for gig worker benefits in New York City. “So much of the city is dependent on the work that we do — but if we want to make the conditions better for us, we have to be the ones to do it.”</w:t>
      </w:r>
    </w:p>
    <w:p w14:paraId="54E224DC" w14:textId="77777777" w:rsidR="00B22507" w:rsidRPr="00196835" w:rsidRDefault="00B22507" w:rsidP="00B22507">
      <w:pPr>
        <w:rPr>
          <w:sz w:val="14"/>
        </w:rPr>
      </w:pPr>
      <w:r w:rsidRPr="00F95DDD">
        <w:rPr>
          <w:rStyle w:val="StyleUnderline"/>
          <w:highlight w:val="lightGray"/>
        </w:rPr>
        <w:t>New York</w:t>
      </w:r>
      <w:r w:rsidRPr="000300EE">
        <w:rPr>
          <w:rStyle w:val="StyleUnderline"/>
        </w:rPr>
        <w:t xml:space="preserve"> City</w:t>
      </w:r>
      <w:r w:rsidRPr="00196835">
        <w:rPr>
          <w:sz w:val="14"/>
        </w:rPr>
        <w:t xml:space="preserve"> has since </w:t>
      </w:r>
      <w:r w:rsidRPr="00F95DDD">
        <w:rPr>
          <w:rStyle w:val="StyleUnderline"/>
          <w:highlight w:val="lightGray"/>
        </w:rPr>
        <w:t>passed</w:t>
      </w:r>
      <w:r w:rsidRPr="000300EE">
        <w:rPr>
          <w:rStyle w:val="StyleUnderline"/>
        </w:rPr>
        <w:t xml:space="preserve"> a package of </w:t>
      </w:r>
      <w:r w:rsidRPr="00454DAD">
        <w:rPr>
          <w:rStyle w:val="StyleUnderline"/>
        </w:rPr>
        <w:t>legislation guaranteeing</w:t>
      </w:r>
      <w:r w:rsidRPr="000300EE">
        <w:rPr>
          <w:rStyle w:val="StyleUnderline"/>
        </w:rPr>
        <w:t xml:space="preserve"> </w:t>
      </w:r>
      <w:r w:rsidRPr="00F95DDD">
        <w:rPr>
          <w:rStyle w:val="StyleUnderline"/>
          <w:highlight w:val="lightGray"/>
        </w:rPr>
        <w:t>a minimum wage</w:t>
      </w:r>
      <w:r w:rsidRPr="000300EE">
        <w:rPr>
          <w:rStyle w:val="StyleUnderline"/>
        </w:rPr>
        <w:t xml:space="preserve"> and other benefits</w:t>
      </w:r>
      <w:r w:rsidRPr="00196835">
        <w:rPr>
          <w:sz w:val="14"/>
        </w:rPr>
        <w:t xml:space="preserve"> for app-based food deliverers, and communities across the country are following suit. In the past five years, </w:t>
      </w:r>
      <w:r w:rsidRPr="00F95DDD">
        <w:rPr>
          <w:rStyle w:val="StyleUnderline"/>
          <w:highlight w:val="green"/>
        </w:rPr>
        <w:t>lawmakers in</w:t>
      </w:r>
      <w:r w:rsidRPr="000300EE">
        <w:rPr>
          <w:rStyle w:val="StyleUnderline"/>
        </w:rPr>
        <w:t xml:space="preserve"> at least </w:t>
      </w:r>
      <w:r w:rsidRPr="00F95DDD">
        <w:rPr>
          <w:rStyle w:val="StyleUnderline"/>
          <w:highlight w:val="green"/>
        </w:rPr>
        <w:t>10 jurisdictions</w:t>
      </w:r>
      <w:r w:rsidRPr="000300EE">
        <w:rPr>
          <w:rStyle w:val="StyleUnderline"/>
        </w:rPr>
        <w:t xml:space="preserve"> — including cities such as </w:t>
      </w:r>
      <w:r w:rsidRPr="00F95DDD">
        <w:rPr>
          <w:rStyle w:val="StyleUnderline"/>
          <w:highlight w:val="lightGray"/>
        </w:rPr>
        <w:t>Chicago</w:t>
      </w:r>
      <w:r w:rsidRPr="000300EE">
        <w:rPr>
          <w:rStyle w:val="StyleUnderline"/>
        </w:rPr>
        <w:t xml:space="preserve"> and </w:t>
      </w:r>
      <w:r w:rsidRPr="00F95DDD">
        <w:rPr>
          <w:rStyle w:val="StyleUnderline"/>
          <w:highlight w:val="lightGray"/>
        </w:rPr>
        <w:t>Seattle</w:t>
      </w:r>
      <w:r w:rsidRPr="00196835">
        <w:rPr>
          <w:sz w:val="14"/>
        </w:rPr>
        <w:t xml:space="preserve">, </w:t>
      </w:r>
      <w:r w:rsidRPr="000300EE">
        <w:rPr>
          <w:rStyle w:val="StyleUnderline"/>
        </w:rPr>
        <w:t xml:space="preserve">and states such as </w:t>
      </w:r>
      <w:r w:rsidRPr="00F95DDD">
        <w:rPr>
          <w:rStyle w:val="StyleUnderline"/>
          <w:highlight w:val="lightGray"/>
        </w:rPr>
        <w:t>Colorado</w:t>
      </w:r>
      <w:r w:rsidRPr="00196835">
        <w:rPr>
          <w:sz w:val="14"/>
        </w:rPr>
        <w:t xml:space="preserve">, </w:t>
      </w:r>
      <w:r w:rsidRPr="00F95DDD">
        <w:rPr>
          <w:rStyle w:val="StyleUnderline"/>
          <w:highlight w:val="lightGray"/>
        </w:rPr>
        <w:t>Connecticut and Minnesota</w:t>
      </w:r>
      <w:r w:rsidRPr="000300EE">
        <w:rPr>
          <w:rStyle w:val="StyleUnderline"/>
        </w:rPr>
        <w:t xml:space="preserve"> — have </w:t>
      </w:r>
      <w:r w:rsidRPr="00F95DDD">
        <w:rPr>
          <w:rStyle w:val="Emphasis"/>
          <w:highlight w:val="green"/>
        </w:rPr>
        <w:t>proposed</w:t>
      </w:r>
      <w:r w:rsidRPr="00F95DDD">
        <w:rPr>
          <w:rStyle w:val="StyleUnderline"/>
          <w:highlight w:val="green"/>
        </w:rPr>
        <w:t xml:space="preserve"> new protections</w:t>
      </w:r>
      <w:r w:rsidRPr="000300EE">
        <w:rPr>
          <w:rStyle w:val="StyleUnderline"/>
        </w:rPr>
        <w:t xml:space="preserve"> for ride-share drivers and food delivery workers</w:t>
      </w:r>
      <w:r w:rsidRPr="00196835">
        <w:rPr>
          <w:sz w:val="14"/>
        </w:rPr>
        <w:t>.</w:t>
      </w:r>
    </w:p>
    <w:p w14:paraId="02ACFB0B" w14:textId="77777777" w:rsidR="00B22507" w:rsidRPr="00196835" w:rsidRDefault="00B22507" w:rsidP="00B22507">
      <w:pPr>
        <w:rPr>
          <w:sz w:val="14"/>
        </w:rPr>
      </w:pPr>
      <w:r w:rsidRPr="00F95DDD">
        <w:rPr>
          <w:rStyle w:val="StyleUnderline"/>
          <w:highlight w:val="green"/>
        </w:rPr>
        <w:t>At least 10 states have</w:t>
      </w:r>
      <w:r w:rsidRPr="000300EE">
        <w:rPr>
          <w:rStyle w:val="StyleUnderline"/>
        </w:rPr>
        <w:t xml:space="preserve"> also </w:t>
      </w:r>
      <w:r w:rsidRPr="00F95DDD">
        <w:rPr>
          <w:rStyle w:val="StyleUnderline"/>
          <w:highlight w:val="green"/>
        </w:rPr>
        <w:t>considered programs that</w:t>
      </w:r>
      <w:r w:rsidRPr="000300EE">
        <w:rPr>
          <w:rStyle w:val="StyleUnderline"/>
        </w:rPr>
        <w:t xml:space="preserve"> would </w:t>
      </w:r>
      <w:r w:rsidRPr="00F95DDD">
        <w:rPr>
          <w:rStyle w:val="StyleUnderline"/>
          <w:highlight w:val="green"/>
        </w:rPr>
        <w:t>make it easier for gig workers to access</w:t>
      </w:r>
      <w:r w:rsidRPr="000300EE">
        <w:rPr>
          <w:rStyle w:val="StyleUnderline"/>
        </w:rPr>
        <w:t xml:space="preserve"> traditional workplace </w:t>
      </w:r>
      <w:r w:rsidRPr="00F95DDD">
        <w:rPr>
          <w:rStyle w:val="StyleUnderline"/>
          <w:highlight w:val="green"/>
        </w:rPr>
        <w:t>benefits</w:t>
      </w:r>
      <w:r w:rsidRPr="00196835">
        <w:rPr>
          <w:sz w:val="14"/>
        </w:rPr>
        <w:t xml:space="preserve">, such as retirement or paid family leave. Meanwhile, </w:t>
      </w:r>
      <w:r w:rsidRPr="000300EE">
        <w:rPr>
          <w:rStyle w:val="StyleUnderline"/>
        </w:rPr>
        <w:t>regulatory agencies and courts in states including Massachusetts</w:t>
      </w:r>
      <w:r w:rsidRPr="00196835">
        <w:rPr>
          <w:sz w:val="14"/>
        </w:rPr>
        <w:t xml:space="preserve">, </w:t>
      </w:r>
      <w:r w:rsidRPr="000300EE">
        <w:rPr>
          <w:rStyle w:val="StyleUnderline"/>
        </w:rPr>
        <w:t>New Jersey and Pennsylvania have sought to force Uber</w:t>
      </w:r>
      <w:r w:rsidRPr="00196835">
        <w:rPr>
          <w:sz w:val="14"/>
        </w:rPr>
        <w:t xml:space="preserve">, </w:t>
      </w:r>
      <w:r w:rsidRPr="000300EE">
        <w:rPr>
          <w:rStyle w:val="StyleUnderline"/>
        </w:rPr>
        <w:t>GoPuff and other tech platforms to grant their drivers the same benefits as regular employees</w:t>
      </w:r>
      <w:r w:rsidRPr="00196835">
        <w:rPr>
          <w:sz w:val="14"/>
        </w:rPr>
        <w:t>.</w:t>
      </w:r>
    </w:p>
    <w:p w14:paraId="412796C9" w14:textId="77777777" w:rsidR="00B22507" w:rsidRPr="00196835" w:rsidRDefault="00B22507" w:rsidP="00B22507">
      <w:pPr>
        <w:rPr>
          <w:sz w:val="14"/>
        </w:rPr>
      </w:pPr>
      <w:r w:rsidRPr="00F95DDD">
        <w:rPr>
          <w:rStyle w:val="StyleUnderline"/>
          <w:highlight w:val="lightGray"/>
        </w:rPr>
        <w:t xml:space="preserve">The push comes amid a </w:t>
      </w:r>
      <w:r w:rsidRPr="00F95DDD">
        <w:rPr>
          <w:rStyle w:val="Emphasis"/>
          <w:highlight w:val="lightGray"/>
        </w:rPr>
        <w:t>resurgent</w:t>
      </w:r>
      <w:r w:rsidRPr="00F95DDD">
        <w:rPr>
          <w:rStyle w:val="StyleUnderline"/>
          <w:highlight w:val="lightGray"/>
        </w:rPr>
        <w:t xml:space="preserve"> </w:t>
      </w:r>
      <w:r w:rsidRPr="00F95DDD">
        <w:rPr>
          <w:rStyle w:val="Emphasis"/>
          <w:highlight w:val="lightGray"/>
        </w:rPr>
        <w:t>workers’ rights movement</w:t>
      </w:r>
      <w:r w:rsidRPr="000300EE">
        <w:rPr>
          <w:rStyle w:val="StyleUnderline"/>
        </w:rPr>
        <w:t xml:space="preserve"> in the United States</w:t>
      </w:r>
      <w:r w:rsidRPr="00196835">
        <w:rPr>
          <w:sz w:val="14"/>
        </w:rPr>
        <w:t xml:space="preserve"> and a global reconsideration of labor rights in the age of the gig economy. Since the start of the summer, both Australia and the European Union moved to strengthen workplace protections for gig workers, while the U.S. Department of Labor is expected to finalize a new rule that may reclassify some gig workers as employees as soon as October.</w:t>
      </w:r>
    </w:p>
    <w:p w14:paraId="26D062EF" w14:textId="77777777" w:rsidR="00B22507" w:rsidRPr="00196835" w:rsidRDefault="00B22507" w:rsidP="00B22507">
      <w:pPr>
        <w:rPr>
          <w:sz w:val="14"/>
        </w:rPr>
      </w:pPr>
      <w:r w:rsidRPr="00196835">
        <w:rPr>
          <w:sz w:val="14"/>
        </w:rPr>
        <w:t>But gig companies fiercely oppose any effort to reclassify gig workers, a change that would grant the workers new rights and protections under state and federal law. In public statements, legal filings and elaborate marketing campaigns, gig platforms have argued that any significant shake-up to their current labor arrangement would jeopardize workers’ flexibility and independence — as well as raise consumer costs.</w:t>
      </w:r>
    </w:p>
    <w:p w14:paraId="23702100" w14:textId="77777777" w:rsidR="00B22507" w:rsidRPr="00196835" w:rsidRDefault="00B22507" w:rsidP="00B22507">
      <w:pPr>
        <w:rPr>
          <w:sz w:val="14"/>
        </w:rPr>
      </w:pPr>
      <w:r w:rsidRPr="00196835">
        <w:rPr>
          <w:sz w:val="14"/>
        </w:rPr>
        <w:t>In a statement, Uber spokesperson Alix Anfang told Stateline the company “supports comprehensive legislation that protects the flexibility drivers tell us they want while providing important benefits and protections.”</w:t>
      </w:r>
    </w:p>
    <w:p w14:paraId="1FAEBCFE" w14:textId="77777777" w:rsidR="00B22507" w:rsidRPr="00196835" w:rsidRDefault="00B22507" w:rsidP="00B22507">
      <w:pPr>
        <w:rPr>
          <w:sz w:val="14"/>
        </w:rPr>
      </w:pPr>
      <w:r w:rsidRPr="00196835">
        <w:rPr>
          <w:sz w:val="14"/>
        </w:rPr>
        <w:t>“They don’t want to pay drivers,” said James Parrott, an economist at The New School whose analyses of driver wages informed New York’s new pay standard. “But their pockets are infinitely deep when it comes to fighting regulations they disagree with.”</w:t>
      </w:r>
    </w:p>
    <w:p w14:paraId="0D951466" w14:textId="77777777" w:rsidR="00B22507" w:rsidRPr="00196835" w:rsidRDefault="00B22507" w:rsidP="00B22507">
      <w:pPr>
        <w:rPr>
          <w:sz w:val="14"/>
        </w:rPr>
      </w:pPr>
      <w:r w:rsidRPr="00196835">
        <w:rPr>
          <w:sz w:val="14"/>
        </w:rPr>
        <w:t>Pandemic spurred organizing</w:t>
      </w:r>
    </w:p>
    <w:p w14:paraId="2B3C4268" w14:textId="77777777" w:rsidR="00B22507" w:rsidRPr="00196835" w:rsidRDefault="00B22507" w:rsidP="00B22507">
      <w:pPr>
        <w:rPr>
          <w:sz w:val="14"/>
        </w:rPr>
      </w:pPr>
      <w:r w:rsidRPr="00196835">
        <w:rPr>
          <w:sz w:val="14"/>
        </w:rPr>
        <w:t>Tech companies and their detractors can at least agree that gig platforms forever changed work, for better or for worse.</w:t>
      </w:r>
    </w:p>
    <w:p w14:paraId="41CC4FD8" w14:textId="77777777" w:rsidR="00B22507" w:rsidRPr="00196835" w:rsidRDefault="00B22507" w:rsidP="00B22507">
      <w:pPr>
        <w:rPr>
          <w:sz w:val="14"/>
        </w:rPr>
      </w:pPr>
      <w:r w:rsidRPr="00196835">
        <w:rPr>
          <w:sz w:val="14"/>
        </w:rPr>
        <w:t>Since their launch in the late 2000s, platforms such as Uber and Airbnb have spawned a sprawling ecosystem of on-demand digital marketplaces, spanning services from food delivery to therapy to child care and education.</w:t>
      </w:r>
    </w:p>
    <w:p w14:paraId="561FF6EC" w14:textId="77777777" w:rsidR="00B22507" w:rsidRPr="00196835" w:rsidRDefault="00B22507" w:rsidP="00B22507">
      <w:pPr>
        <w:rPr>
          <w:sz w:val="14"/>
        </w:rPr>
      </w:pPr>
      <w:r w:rsidRPr="00196835">
        <w:rPr>
          <w:sz w:val="14"/>
        </w:rPr>
        <w:t>For consumers, such marketplaces offer flexibility and convenience, and may fill gaps in existing transportation, logistical or social support systems. Workers flock to gig platforms for similar reasons: In a 2016 Pew Research survey of gig workers whose households relied on their platform income, 45% said they needed control over their schedules and 25% said they lacked other job options.</w:t>
      </w:r>
    </w:p>
    <w:p w14:paraId="23509354" w14:textId="77777777" w:rsidR="00B22507" w:rsidRPr="00196835" w:rsidRDefault="00B22507" w:rsidP="00B22507">
      <w:pPr>
        <w:rPr>
          <w:sz w:val="14"/>
        </w:rPr>
      </w:pPr>
      <w:r w:rsidRPr="00196835">
        <w:rPr>
          <w:sz w:val="14"/>
        </w:rPr>
        <w:t xml:space="preserve">At the same time, </w:t>
      </w:r>
      <w:r w:rsidRPr="00F95DDD">
        <w:rPr>
          <w:rStyle w:val="StyleUnderline"/>
          <w:highlight w:val="lightGray"/>
        </w:rPr>
        <w:t xml:space="preserve">gig work comes with an </w:t>
      </w:r>
      <w:r w:rsidRPr="00F95DDD">
        <w:rPr>
          <w:rStyle w:val="Emphasis"/>
          <w:highlight w:val="lightGray"/>
        </w:rPr>
        <w:t>unusual level</w:t>
      </w:r>
      <w:r w:rsidRPr="00F95DDD">
        <w:rPr>
          <w:rStyle w:val="StyleUnderline"/>
          <w:highlight w:val="lightGray"/>
        </w:rPr>
        <w:t xml:space="preserve"> of </w:t>
      </w:r>
      <w:r w:rsidRPr="00F95DDD">
        <w:rPr>
          <w:rStyle w:val="Emphasis"/>
          <w:highlight w:val="lightGray"/>
        </w:rPr>
        <w:t>precarity</w:t>
      </w:r>
      <w:r w:rsidRPr="00196835">
        <w:rPr>
          <w:sz w:val="14"/>
        </w:rPr>
        <w:t>, said Daniel Ocampo, a legal fellow at the National Employment Law Project. Workers generally have no job security, no traditional benefits, no consistent income, and little opportunity to organize or advocate for themselves.</w:t>
      </w:r>
    </w:p>
    <w:p w14:paraId="6530BDF4" w14:textId="77777777" w:rsidR="00B22507" w:rsidRPr="00196835" w:rsidRDefault="00B22507" w:rsidP="00B22507">
      <w:pPr>
        <w:rPr>
          <w:sz w:val="14"/>
        </w:rPr>
      </w:pPr>
      <w:r w:rsidRPr="00196835">
        <w:rPr>
          <w:sz w:val="14"/>
        </w:rPr>
        <w:t>But that last part is changing in the wake of the COVID-19 pandemic, Ocampo said. Spurred by falling wages and growing safety concerns, new advocacy organizations have sprung up in cities from New York to Los Angeles to push for laws that establish minimum wages and mandate paid sick leave, among other protections.</w:t>
      </w:r>
    </w:p>
    <w:p w14:paraId="19F41B93" w14:textId="77777777" w:rsidR="00B22507" w:rsidRPr="00196835" w:rsidRDefault="00B22507" w:rsidP="00B22507">
      <w:pPr>
        <w:rPr>
          <w:sz w:val="14"/>
        </w:rPr>
      </w:pPr>
      <w:r w:rsidRPr="00196835">
        <w:rPr>
          <w:sz w:val="14"/>
        </w:rPr>
        <w:t>“</w:t>
      </w:r>
      <w:r w:rsidRPr="00F95DDD">
        <w:rPr>
          <w:rStyle w:val="StyleUnderline"/>
          <w:highlight w:val="green"/>
        </w:rPr>
        <w:t>There’s been a</w:t>
      </w:r>
      <w:r w:rsidRPr="000300EE">
        <w:rPr>
          <w:rStyle w:val="StyleUnderline"/>
        </w:rPr>
        <w:t xml:space="preserve"> real </w:t>
      </w:r>
      <w:r w:rsidRPr="00F95DDD">
        <w:rPr>
          <w:rStyle w:val="StyleUnderline"/>
          <w:highlight w:val="green"/>
        </w:rPr>
        <w:t>wave of</w:t>
      </w:r>
      <w:r w:rsidRPr="000300EE">
        <w:rPr>
          <w:rStyle w:val="StyleUnderline"/>
        </w:rPr>
        <w:t xml:space="preserve"> legislative </w:t>
      </w:r>
      <w:r w:rsidRPr="00F95DDD">
        <w:rPr>
          <w:rStyle w:val="StyleUnderline"/>
          <w:highlight w:val="green"/>
        </w:rPr>
        <w:t>action</w:t>
      </w:r>
      <w:r w:rsidRPr="00196835">
        <w:rPr>
          <w:sz w:val="14"/>
        </w:rPr>
        <w:t>, especially in the last year,” Ocampo said. “It’s a very difficult group of workers to organize … but people are fed up with the conditions.”</w:t>
      </w:r>
    </w:p>
    <w:p w14:paraId="44D29963" w14:textId="77777777" w:rsidR="00B22507" w:rsidRPr="00196835" w:rsidRDefault="00B22507" w:rsidP="00B22507">
      <w:pPr>
        <w:rPr>
          <w:sz w:val="14"/>
        </w:rPr>
      </w:pPr>
      <w:r w:rsidRPr="000300EE">
        <w:rPr>
          <w:rStyle w:val="StyleUnderline"/>
        </w:rPr>
        <w:t>In addition to New York City</w:t>
      </w:r>
      <w:r w:rsidRPr="00196835">
        <w:rPr>
          <w:sz w:val="14"/>
        </w:rPr>
        <w:t xml:space="preserve"> — </w:t>
      </w:r>
      <w:r w:rsidRPr="000300EE">
        <w:rPr>
          <w:rStyle w:val="StyleUnderline"/>
        </w:rPr>
        <w:t>which approved a minimum wage for ride-share drivers</w:t>
      </w:r>
      <w:r w:rsidRPr="00196835">
        <w:rPr>
          <w:sz w:val="14"/>
        </w:rPr>
        <w:t xml:space="preserve"> in 2018, and for food deliverers in 2021 — </w:t>
      </w:r>
      <w:r w:rsidRPr="00454DAD">
        <w:rPr>
          <w:rStyle w:val="StyleUnderline"/>
        </w:rPr>
        <w:t>gig</w:t>
      </w:r>
      <w:r w:rsidRPr="000300EE">
        <w:rPr>
          <w:rStyle w:val="StyleUnderline"/>
        </w:rPr>
        <w:t xml:space="preserve"> workers have also notched a string of significant victories in Seattle</w:t>
      </w:r>
      <w:r w:rsidRPr="00196835">
        <w:rPr>
          <w:sz w:val="14"/>
        </w:rPr>
        <w:t>. The city unanimously passed a minimum pay floor for ride-share drivers in 2020 and app-based delivery workers in 2022. Earlier this year, Seattle mandated paid sick leave and due process procedures for a broader swath of gig workers if they are suspended from the apps.</w:t>
      </w:r>
    </w:p>
    <w:p w14:paraId="5E5353A3" w14:textId="77777777" w:rsidR="00B22507" w:rsidRPr="00196835" w:rsidRDefault="00B22507" w:rsidP="00B22507">
      <w:pPr>
        <w:rPr>
          <w:sz w:val="14"/>
        </w:rPr>
      </w:pPr>
      <w:r w:rsidRPr="000300EE">
        <w:rPr>
          <w:rStyle w:val="StyleUnderline"/>
        </w:rPr>
        <w:t>Lawmakers in Chicago also expect to pass a minimum wage ordinance for ride-share drivers in the coming months</w:t>
      </w:r>
      <w:r w:rsidRPr="00196835">
        <w:rPr>
          <w:sz w:val="14"/>
        </w:rPr>
        <w:t>, said city Alderman Michael Rodriguez, a Democrat who introduced the bill with 25 co-sponsors. As of 2021, Uber and Lyft drivers in the city earned an average hourly wage of $12.72 after expenses, according to an analysis of 22 million trips by the University of Illinois at Urbana-Champaign and the Illinois Economic Policy Institute.</w:t>
      </w:r>
    </w:p>
    <w:p w14:paraId="3DBC8AE7" w14:textId="77777777" w:rsidR="00B22507" w:rsidRPr="00196835" w:rsidRDefault="00B22507" w:rsidP="00B22507">
      <w:pPr>
        <w:rPr>
          <w:sz w:val="14"/>
        </w:rPr>
      </w:pPr>
      <w:r w:rsidRPr="00196835">
        <w:rPr>
          <w:sz w:val="14"/>
        </w:rPr>
        <w:t>“</w:t>
      </w:r>
      <w:r w:rsidRPr="000300EE">
        <w:rPr>
          <w:rStyle w:val="StyleUnderline"/>
        </w:rPr>
        <w:t>Many of these workers have had issues with their pay and with deactivation</w:t>
      </w:r>
      <w:r w:rsidRPr="00196835">
        <w:rPr>
          <w:sz w:val="14"/>
        </w:rPr>
        <w:t>,” Rodriguez said. “</w:t>
      </w:r>
      <w:r w:rsidRPr="000300EE">
        <w:rPr>
          <w:rStyle w:val="StyleUnderline"/>
        </w:rPr>
        <w:t>We’re working to get new protections</w:t>
      </w:r>
      <w:r w:rsidRPr="00196835">
        <w:rPr>
          <w:sz w:val="14"/>
        </w:rPr>
        <w:t xml:space="preserve"> for the people toiling day in and day to provide rides in a city that desperately needs better transportation.”</w:t>
      </w:r>
    </w:p>
    <w:p w14:paraId="05298EF9" w14:textId="77777777" w:rsidR="00B22507" w:rsidRDefault="00B22507" w:rsidP="00B22507">
      <w:pPr>
        <w:pStyle w:val="Heading4"/>
      </w:pPr>
      <w:r>
        <w:t xml:space="preserve">Here are </w:t>
      </w:r>
      <w:r>
        <w:rPr>
          <w:u w:val="single"/>
        </w:rPr>
        <w:t>more examples</w:t>
      </w:r>
      <w:r>
        <w:t xml:space="preserve">. </w:t>
      </w:r>
    </w:p>
    <w:p w14:paraId="265E8BC6" w14:textId="77777777" w:rsidR="00B22507" w:rsidRPr="00671CAB" w:rsidRDefault="00B22507" w:rsidP="00B22507">
      <w:r w:rsidRPr="00671CAB">
        <w:rPr>
          <w:rStyle w:val="Style13ptBold"/>
        </w:rPr>
        <w:t>McSwigan 24</w:t>
      </w:r>
      <w:r>
        <w:t xml:space="preserve"> – Deputy Director of Economics at Third Way. </w:t>
      </w:r>
    </w:p>
    <w:p w14:paraId="1424EFF1" w14:textId="77777777" w:rsidR="00B22507" w:rsidRPr="00671CAB" w:rsidRDefault="00B22507" w:rsidP="00B22507">
      <w:r>
        <w:t>Curran McSwigan and Fredrick Hernandez, “What’s New on Benefit Models for Gig Workers,” Third Way, July 17, 2024, https://www.thirdway.org/memo/whats-new-on-benefit-models-for-gig-workers</w:t>
      </w:r>
    </w:p>
    <w:p w14:paraId="6815AF30" w14:textId="77777777" w:rsidR="00B22507" w:rsidRPr="00196835" w:rsidRDefault="00B22507" w:rsidP="00B22507">
      <w:pPr>
        <w:rPr>
          <w:sz w:val="14"/>
        </w:rPr>
      </w:pPr>
      <w:r w:rsidRPr="00196835">
        <w:rPr>
          <w:sz w:val="14"/>
        </w:rPr>
        <w:t>Approach 1: Pursuing portable benefits models</w:t>
      </w:r>
    </w:p>
    <w:p w14:paraId="22EEBEF3" w14:textId="77777777" w:rsidR="00B22507" w:rsidRPr="00196835" w:rsidRDefault="00B22507" w:rsidP="00B22507">
      <w:pPr>
        <w:rPr>
          <w:sz w:val="14"/>
        </w:rPr>
      </w:pPr>
      <w:r w:rsidRPr="00671CAB">
        <w:rPr>
          <w:rStyle w:val="StyleUnderline"/>
        </w:rPr>
        <w:t>Numerous states are experimenting with a</w:t>
      </w:r>
      <w:r w:rsidRPr="00196835">
        <w:rPr>
          <w:sz w:val="14"/>
        </w:rPr>
        <w:t xml:space="preserve"> unique approach: </w:t>
      </w:r>
      <w:r w:rsidRPr="00671CAB">
        <w:rPr>
          <w:rStyle w:val="StyleUnderline"/>
        </w:rPr>
        <w:t>flexible and portable benefits accounts</w:t>
      </w:r>
      <w:r w:rsidRPr="00196835">
        <w:rPr>
          <w:sz w:val="14"/>
        </w:rPr>
        <w:t>. With this model, contributions from companies (as well as workers if they choose) are placed into accounts that workers can then use for things like paying for health insurance, paid time off, or retirement.</w:t>
      </w:r>
    </w:p>
    <w:p w14:paraId="3C202314" w14:textId="77777777" w:rsidR="00B22507" w:rsidRPr="00196835" w:rsidRDefault="00B22507" w:rsidP="00B22507">
      <w:pPr>
        <w:rPr>
          <w:sz w:val="14"/>
        </w:rPr>
      </w:pPr>
      <w:r w:rsidRPr="00196835">
        <w:rPr>
          <w:sz w:val="14"/>
        </w:rPr>
        <w:t>Pennsylvania</w:t>
      </w:r>
    </w:p>
    <w:p w14:paraId="37EE95F3" w14:textId="77777777" w:rsidR="00B22507" w:rsidRPr="00196835" w:rsidRDefault="00B22507" w:rsidP="00B22507">
      <w:pPr>
        <w:rPr>
          <w:sz w:val="14"/>
        </w:rPr>
      </w:pPr>
      <w:r w:rsidRPr="00196835">
        <w:rPr>
          <w:sz w:val="14"/>
        </w:rPr>
        <w:t>DoorDash recently announced a new portable benefits savings pilot program in Pennsylvania which will run for six months this year. Through the program, DoorDash will contribute an amount equal to 4% of eligible workers’ pre-tip earnings to accounts that workers can use for benefits such as retirement accounts and health insurance.1 DoorDash drivers can also contribute funds themselves. Notably, these funds remain portable and stay with the individual, whether or not they continue to drive for the company.</w:t>
      </w:r>
    </w:p>
    <w:p w14:paraId="56FB6364" w14:textId="77777777" w:rsidR="00B22507" w:rsidRPr="00196835" w:rsidRDefault="00B22507" w:rsidP="00B22507">
      <w:pPr>
        <w:rPr>
          <w:sz w:val="14"/>
        </w:rPr>
      </w:pPr>
      <w:r w:rsidRPr="00671CAB">
        <w:rPr>
          <w:rStyle w:val="Emphasis"/>
          <w:highlight w:val="green"/>
        </w:rPr>
        <w:t>Wisconsin</w:t>
      </w:r>
    </w:p>
    <w:p w14:paraId="0520E48C" w14:textId="77777777" w:rsidR="00B22507" w:rsidRPr="00196835" w:rsidRDefault="00B22507" w:rsidP="00B22507">
      <w:pPr>
        <w:rPr>
          <w:sz w:val="14"/>
        </w:rPr>
      </w:pPr>
      <w:r w:rsidRPr="00196835">
        <w:rPr>
          <w:sz w:val="14"/>
        </w:rPr>
        <w:t xml:space="preserve">At the end of last year, </w:t>
      </w:r>
      <w:r w:rsidRPr="00671CAB">
        <w:rPr>
          <w:rStyle w:val="StyleUnderline"/>
        </w:rPr>
        <w:t xml:space="preserve">the Wisconsin state legislature </w:t>
      </w:r>
      <w:r w:rsidRPr="00671CAB">
        <w:rPr>
          <w:rStyle w:val="Emphasis"/>
          <w:highlight w:val="green"/>
        </w:rPr>
        <w:t>introduced legislation</w:t>
      </w:r>
      <w:r w:rsidRPr="00671CAB">
        <w:rPr>
          <w:rStyle w:val="StyleUnderline"/>
        </w:rPr>
        <w:t xml:space="preserve"> which seeks to expand portable benefits to app-based drivers</w:t>
      </w:r>
      <w:r w:rsidRPr="00196835">
        <w:rPr>
          <w:sz w:val="14"/>
        </w:rPr>
        <w:t xml:space="preserve">. </w:t>
      </w:r>
      <w:r w:rsidRPr="00671CAB">
        <w:rPr>
          <w:rStyle w:val="Emphasis"/>
          <w:highlight w:val="green"/>
        </w:rPr>
        <w:t>If passed</w:t>
      </w:r>
      <w:r w:rsidRPr="00196835">
        <w:rPr>
          <w:sz w:val="14"/>
        </w:rPr>
        <w:t xml:space="preserve">, </w:t>
      </w:r>
      <w:r w:rsidRPr="00671CAB">
        <w:rPr>
          <w:rStyle w:val="StyleUnderline"/>
          <w:highlight w:val="green"/>
        </w:rPr>
        <w:t>the bill would</w:t>
      </w:r>
      <w:r w:rsidRPr="00671CAB">
        <w:rPr>
          <w:rStyle w:val="StyleUnderline"/>
        </w:rPr>
        <w:t xml:space="preserve"> allow state-approved companies or financial institutions to </w:t>
      </w:r>
      <w:r w:rsidRPr="00671CAB">
        <w:rPr>
          <w:rStyle w:val="StyleUnderline"/>
          <w:highlight w:val="green"/>
        </w:rPr>
        <w:t>provide portable benefit</w:t>
      </w:r>
      <w:r w:rsidRPr="00671CAB">
        <w:rPr>
          <w:rStyle w:val="StyleUnderline"/>
        </w:rPr>
        <w:t xml:space="preserve"> account</w:t>
      </w:r>
      <w:r w:rsidRPr="00671CAB">
        <w:rPr>
          <w:rStyle w:val="StyleUnderline"/>
          <w:highlight w:val="green"/>
        </w:rPr>
        <w:t>s</w:t>
      </w:r>
      <w:r w:rsidRPr="00671CAB">
        <w:rPr>
          <w:rStyle w:val="StyleUnderline"/>
        </w:rPr>
        <w:t xml:space="preserve"> to eligible app-based workers</w:t>
      </w:r>
      <w:r w:rsidRPr="00196835">
        <w:rPr>
          <w:sz w:val="14"/>
        </w:rPr>
        <w:t>.2 The driver, company, or both have the option to contribute to the benefits accounts for the driver. Workers may use their portable benefits funds to purchase health insurance, make contributions to a retirement account, or replace lost income in certain circumstances.3</w:t>
      </w:r>
    </w:p>
    <w:p w14:paraId="59EC93F1" w14:textId="77777777" w:rsidR="00B22507" w:rsidRPr="00196835" w:rsidRDefault="00B22507" w:rsidP="00B22507">
      <w:pPr>
        <w:rPr>
          <w:sz w:val="14"/>
        </w:rPr>
      </w:pPr>
      <w:r w:rsidRPr="00671CAB">
        <w:rPr>
          <w:rStyle w:val="Emphasis"/>
          <w:highlight w:val="green"/>
        </w:rPr>
        <w:t>Minnesota</w:t>
      </w:r>
    </w:p>
    <w:p w14:paraId="63F47085" w14:textId="77777777" w:rsidR="00B22507" w:rsidRPr="00196835" w:rsidRDefault="00B22507" w:rsidP="00B22507">
      <w:pPr>
        <w:rPr>
          <w:sz w:val="14"/>
        </w:rPr>
      </w:pPr>
      <w:r w:rsidRPr="00196835">
        <w:rPr>
          <w:sz w:val="14"/>
        </w:rPr>
        <w:t xml:space="preserve">In 2023, </w:t>
      </w:r>
      <w:r w:rsidRPr="00671CAB">
        <w:rPr>
          <w:rStyle w:val="StyleUnderline"/>
        </w:rPr>
        <w:t>Minnesota’s legislature passed a law increasing rideshare drivers’ compensation</w:t>
      </w:r>
      <w:r w:rsidRPr="00196835">
        <w:rPr>
          <w:sz w:val="14"/>
        </w:rPr>
        <w:t xml:space="preserve"> and bolstering safeguards for rideshare drivers in the deactivation process.4 In 2023, Governor Tim </w:t>
      </w:r>
      <w:r w:rsidRPr="00671CAB">
        <w:rPr>
          <w:rStyle w:val="StyleUnderline"/>
        </w:rPr>
        <w:t>Walz vetoed the bill</w:t>
      </w:r>
      <w:r w:rsidRPr="00196835">
        <w:rPr>
          <w:sz w:val="14"/>
        </w:rPr>
        <w:t xml:space="preserve"> arguing that it would make the state one of the most expensive places in the country for rideshare. </w:t>
      </w:r>
      <w:r w:rsidRPr="00671CAB">
        <w:rPr>
          <w:rStyle w:val="Emphasis"/>
        </w:rPr>
        <w:t>However</w:t>
      </w:r>
      <w:r w:rsidRPr="00196835">
        <w:rPr>
          <w:sz w:val="14"/>
        </w:rPr>
        <w:t xml:space="preserve">, </w:t>
      </w:r>
      <w:r w:rsidRPr="00671CAB">
        <w:rPr>
          <w:rStyle w:val="StyleUnderline"/>
        </w:rPr>
        <w:t xml:space="preserve">he did </w:t>
      </w:r>
      <w:r w:rsidRPr="00671CAB">
        <w:rPr>
          <w:rStyle w:val="StyleUnderline"/>
          <w:highlight w:val="green"/>
        </w:rPr>
        <w:t xml:space="preserve">establish a </w:t>
      </w:r>
      <w:r w:rsidRPr="00671CAB">
        <w:rPr>
          <w:rStyle w:val="Emphasis"/>
          <w:highlight w:val="green"/>
        </w:rPr>
        <w:t>commission</w:t>
      </w:r>
      <w:r w:rsidRPr="00671CAB">
        <w:rPr>
          <w:rStyle w:val="StyleUnderline"/>
          <w:highlight w:val="green"/>
        </w:rPr>
        <w:t xml:space="preserve"> to make </w:t>
      </w:r>
      <w:r w:rsidRPr="00671CAB">
        <w:rPr>
          <w:rStyle w:val="Emphasis"/>
          <w:highlight w:val="green"/>
        </w:rPr>
        <w:t>policy recommendations</w:t>
      </w:r>
      <w:r w:rsidRPr="00671CAB">
        <w:rPr>
          <w:rStyle w:val="StyleUnderline"/>
        </w:rPr>
        <w:t xml:space="preserve"> to better support rideshare drivers</w:t>
      </w:r>
      <w:r w:rsidRPr="00196835">
        <w:rPr>
          <w:sz w:val="14"/>
        </w:rPr>
        <w:t>.5</w:t>
      </w:r>
    </w:p>
    <w:p w14:paraId="338D94B4" w14:textId="77777777" w:rsidR="00B22507" w:rsidRPr="00196835" w:rsidRDefault="00B22507" w:rsidP="00B22507">
      <w:pPr>
        <w:rPr>
          <w:sz w:val="14"/>
        </w:rPr>
      </w:pPr>
      <w:r w:rsidRPr="00671CAB">
        <w:rPr>
          <w:rStyle w:val="StyleUnderline"/>
          <w:highlight w:val="green"/>
        </w:rPr>
        <w:t>In March</w:t>
      </w:r>
      <w:r w:rsidRPr="00671CAB">
        <w:rPr>
          <w:rStyle w:val="StyleUnderline"/>
        </w:rPr>
        <w:t xml:space="preserve"> 2024</w:t>
      </w:r>
      <w:r w:rsidRPr="00196835">
        <w:rPr>
          <w:sz w:val="14"/>
        </w:rPr>
        <w:t xml:space="preserve">, </w:t>
      </w:r>
      <w:r w:rsidRPr="00671CAB">
        <w:rPr>
          <w:rStyle w:val="StyleUnderline"/>
          <w:highlight w:val="green"/>
        </w:rPr>
        <w:t>a new bill seeking to expand</w:t>
      </w:r>
      <w:r w:rsidRPr="00671CAB">
        <w:rPr>
          <w:rStyle w:val="StyleUnderline"/>
        </w:rPr>
        <w:t xml:space="preserve"> portable </w:t>
      </w:r>
      <w:r w:rsidRPr="00671CAB">
        <w:rPr>
          <w:rStyle w:val="Emphasis"/>
          <w:highlight w:val="green"/>
        </w:rPr>
        <w:t>benefits</w:t>
      </w:r>
      <w:r w:rsidRPr="00671CAB">
        <w:rPr>
          <w:rStyle w:val="StyleUnderline"/>
        </w:rPr>
        <w:t xml:space="preserve"> to delivery platform drivers </w:t>
      </w:r>
      <w:r w:rsidRPr="00671CAB">
        <w:rPr>
          <w:rStyle w:val="StyleUnderline"/>
          <w:highlight w:val="green"/>
        </w:rPr>
        <w:t xml:space="preserve">was </w:t>
      </w:r>
      <w:r w:rsidRPr="00671CAB">
        <w:rPr>
          <w:rStyle w:val="Emphasis"/>
          <w:highlight w:val="green"/>
        </w:rPr>
        <w:t>introduced</w:t>
      </w:r>
      <w:r w:rsidRPr="00196835">
        <w:rPr>
          <w:sz w:val="14"/>
        </w:rPr>
        <w:t>, which would require delivery network companies to make quarterly contributions to eligible portable benefits accounts.6 Workers may use their portable benefits to purchase health insurance, contribute money to a retirement savings account, and replace lost income in certain circumstances. The bill would also require delivery network companies to provide free occupational accident insurance for all drivers, which some companies currently do voluntarily.</w:t>
      </w:r>
    </w:p>
    <w:p w14:paraId="598E96EE" w14:textId="77777777" w:rsidR="00B22507" w:rsidRPr="00196835" w:rsidRDefault="00B22507" w:rsidP="00B22507">
      <w:pPr>
        <w:rPr>
          <w:sz w:val="14"/>
        </w:rPr>
      </w:pPr>
      <w:r w:rsidRPr="00196835">
        <w:rPr>
          <w:sz w:val="14"/>
        </w:rPr>
        <w:t>Utah</w:t>
      </w:r>
    </w:p>
    <w:p w14:paraId="4E41049F" w14:textId="77777777" w:rsidR="00B22507" w:rsidRPr="00196835" w:rsidRDefault="00B22507" w:rsidP="00B22507">
      <w:pPr>
        <w:rPr>
          <w:sz w:val="14"/>
        </w:rPr>
      </w:pPr>
      <w:r w:rsidRPr="00196835">
        <w:rPr>
          <w:sz w:val="14"/>
        </w:rPr>
        <w:t>In March of 2023, Utah signed into law SB233 which authorizes companies engaging independent contractors to voluntary contribute to portable benefits plans.7 This bill is more expansive in that it captures all contractual workers who are not regularly employed by a company, not just drivers of app-based companies.8 The law does not require companies that elect to create a portable benefits program to contribute to it, nor does it prescribe what benefits any portable benefits program should include.9</w:t>
      </w:r>
    </w:p>
    <w:p w14:paraId="2F5B31A3" w14:textId="77777777" w:rsidR="00B22507" w:rsidRPr="00196835" w:rsidRDefault="00B22507" w:rsidP="00B22507">
      <w:pPr>
        <w:rPr>
          <w:sz w:val="14"/>
        </w:rPr>
      </w:pPr>
      <w:r w:rsidRPr="00196835">
        <w:rPr>
          <w:sz w:val="14"/>
        </w:rPr>
        <w:t>Approach 2: Expanding benefits and protections directly</w:t>
      </w:r>
    </w:p>
    <w:p w14:paraId="588C06F1" w14:textId="77777777" w:rsidR="00B22507" w:rsidRPr="00196835" w:rsidRDefault="00B22507" w:rsidP="00B22507">
      <w:pPr>
        <w:rPr>
          <w:sz w:val="14"/>
        </w:rPr>
      </w:pPr>
      <w:r w:rsidRPr="00671CAB">
        <w:rPr>
          <w:rStyle w:val="StyleUnderline"/>
        </w:rPr>
        <w:t>Several places across the country are looking to directly expand benefits and protections to gig workers</w:t>
      </w:r>
      <w:r w:rsidRPr="00196835">
        <w:rPr>
          <w:sz w:val="14"/>
        </w:rPr>
        <w:t>. The following cities have each approached expanding benefits by using legislation to enshrine access to supports such as paid leave and minimum pay requirements into law.</w:t>
      </w:r>
    </w:p>
    <w:p w14:paraId="0EF32565" w14:textId="77777777" w:rsidR="00B22507" w:rsidRPr="00196835" w:rsidRDefault="00B22507" w:rsidP="00B22507">
      <w:pPr>
        <w:rPr>
          <w:sz w:val="14"/>
        </w:rPr>
      </w:pPr>
      <w:r w:rsidRPr="00196835">
        <w:rPr>
          <w:sz w:val="14"/>
        </w:rPr>
        <w:t>New York City</w:t>
      </w:r>
    </w:p>
    <w:p w14:paraId="20EE3F01" w14:textId="77777777" w:rsidR="00B22507" w:rsidRPr="00196835" w:rsidRDefault="00B22507" w:rsidP="00B22507">
      <w:pPr>
        <w:rPr>
          <w:sz w:val="14"/>
        </w:rPr>
      </w:pPr>
      <w:r w:rsidRPr="00196835">
        <w:rPr>
          <w:sz w:val="14"/>
        </w:rPr>
        <w:t>New York City was one of the first places to implement an earnings floor—which sets a baseline for how much a worker must be paid per hour—for rideshare drivers in 2018 and then for delivery workers in 2021.10 The minimum wage floor recently came into effect, making New York City the first major city to institute a wage floor, guaranteeing at least $18 per hour for app-based delivery workers.11 Proponents of the law see it as a victory for delivery workers, pointing to research that suggested these workers saw an hourly rate below the new wage floor. But other research finds that now some workers have reported a decrease in pay because tips have fallen off dramatically and some platforms have limited work hours. The decline in tips may, in part, be due to changes in the tipping interface for app users, which was highlighted by the city of New York as a potential way for companies to address consumer costs.</w:t>
      </w:r>
    </w:p>
    <w:p w14:paraId="6EF3BC63" w14:textId="77777777" w:rsidR="00B22507" w:rsidRPr="00196835" w:rsidRDefault="00B22507" w:rsidP="00B22507">
      <w:pPr>
        <w:rPr>
          <w:sz w:val="14"/>
        </w:rPr>
      </w:pPr>
      <w:r w:rsidRPr="00671CAB">
        <w:rPr>
          <w:rStyle w:val="Emphasis"/>
          <w:highlight w:val="green"/>
        </w:rPr>
        <w:t>Chicago</w:t>
      </w:r>
    </w:p>
    <w:p w14:paraId="178F168E" w14:textId="77777777" w:rsidR="00B22507" w:rsidRPr="00196835" w:rsidRDefault="00B22507" w:rsidP="00B22507">
      <w:pPr>
        <w:rPr>
          <w:sz w:val="14"/>
        </w:rPr>
      </w:pPr>
      <w:r w:rsidRPr="00671CAB">
        <w:rPr>
          <w:rStyle w:val="StyleUnderline"/>
        </w:rPr>
        <w:t xml:space="preserve">A Chicago ordinance </w:t>
      </w:r>
      <w:r w:rsidRPr="00671CAB">
        <w:rPr>
          <w:rStyle w:val="StyleUnderline"/>
          <w:highlight w:val="green"/>
        </w:rPr>
        <w:t xml:space="preserve">is </w:t>
      </w:r>
      <w:r w:rsidRPr="00671CAB">
        <w:rPr>
          <w:rStyle w:val="Emphasis"/>
          <w:highlight w:val="green"/>
        </w:rPr>
        <w:t>looking to</w:t>
      </w:r>
      <w:r w:rsidRPr="00671CAB">
        <w:rPr>
          <w:rStyle w:val="StyleUnderline"/>
          <w:highlight w:val="green"/>
        </w:rPr>
        <w:t xml:space="preserve"> create</w:t>
      </w:r>
      <w:r w:rsidRPr="00671CAB">
        <w:rPr>
          <w:rStyle w:val="StyleUnderline"/>
        </w:rPr>
        <w:t xml:space="preserve"> higher </w:t>
      </w:r>
      <w:r w:rsidRPr="00671CAB">
        <w:rPr>
          <w:rStyle w:val="Emphasis"/>
          <w:highlight w:val="green"/>
        </w:rPr>
        <w:t>safety standards</w:t>
      </w:r>
      <w:r w:rsidRPr="00671CAB">
        <w:rPr>
          <w:rStyle w:val="StyleUnderline"/>
        </w:rPr>
        <w:t xml:space="preserve"> for rideshare drivers </w:t>
      </w:r>
      <w:r w:rsidRPr="00671CAB">
        <w:rPr>
          <w:rStyle w:val="StyleUnderline"/>
          <w:highlight w:val="green"/>
        </w:rPr>
        <w:t>while enshrining</w:t>
      </w:r>
      <w:r w:rsidRPr="00671CAB">
        <w:rPr>
          <w:rStyle w:val="StyleUnderline"/>
        </w:rPr>
        <w:t xml:space="preserve"> their right to certain </w:t>
      </w:r>
      <w:r w:rsidRPr="00671CAB">
        <w:rPr>
          <w:rStyle w:val="Emphasis"/>
          <w:highlight w:val="green"/>
        </w:rPr>
        <w:t>benefits</w:t>
      </w:r>
      <w:r w:rsidRPr="00196835">
        <w:rPr>
          <w:sz w:val="14"/>
        </w:rPr>
        <w:t>. The ordinance raises drivers’ minimum pay per ride, caps the amount rideshare companies can take per trip, increases pay transparency, and amps up safety protocols to better support drivers.12</w:t>
      </w:r>
    </w:p>
    <w:p w14:paraId="67611156" w14:textId="77777777" w:rsidR="00B22507" w:rsidRPr="00196835" w:rsidRDefault="00B22507" w:rsidP="00B22507">
      <w:pPr>
        <w:rPr>
          <w:sz w:val="14"/>
        </w:rPr>
      </w:pPr>
      <w:r w:rsidRPr="00671CAB">
        <w:rPr>
          <w:rStyle w:val="Emphasis"/>
          <w:highlight w:val="green"/>
        </w:rPr>
        <w:t>Seattle</w:t>
      </w:r>
    </w:p>
    <w:p w14:paraId="11E30296" w14:textId="77777777" w:rsidR="00B22507" w:rsidRPr="00196835" w:rsidRDefault="00B22507" w:rsidP="00B22507">
      <w:pPr>
        <w:rPr>
          <w:sz w:val="14"/>
        </w:rPr>
      </w:pPr>
      <w:r w:rsidRPr="00671CAB">
        <w:rPr>
          <w:rStyle w:val="StyleUnderline"/>
        </w:rPr>
        <w:t xml:space="preserve">Seattle legislators are continuing to </w:t>
      </w:r>
      <w:r w:rsidRPr="00671CAB">
        <w:rPr>
          <w:rStyle w:val="Emphasis"/>
          <w:highlight w:val="green"/>
        </w:rPr>
        <w:t>push forward</w:t>
      </w:r>
      <w:r w:rsidRPr="00671CAB">
        <w:rPr>
          <w:rStyle w:val="StyleUnderline"/>
          <w:highlight w:val="green"/>
        </w:rPr>
        <w:t xml:space="preserve"> efforts to provide </w:t>
      </w:r>
      <w:r w:rsidRPr="00671CAB">
        <w:rPr>
          <w:rStyle w:val="Emphasis"/>
          <w:highlight w:val="green"/>
        </w:rPr>
        <w:t>benefits</w:t>
      </w:r>
      <w:r w:rsidRPr="00671CAB">
        <w:rPr>
          <w:rStyle w:val="StyleUnderline"/>
        </w:rPr>
        <w:t xml:space="preserve"> to gig workers</w:t>
      </w:r>
      <w:r w:rsidRPr="00196835">
        <w:rPr>
          <w:sz w:val="14"/>
        </w:rPr>
        <w:t>. The city passed a pay floor for rideshare drivers in 2020 and then extended that to app-based delivery workers in 2022. Last year, the city enshrined a pandemic-era policy into law, which would allow all app-based workers to accrue paid sick and safe leave time.13 (Rideshare drivers already have access to up to 12 weeks of paid leave through a broader state law in Washington passed in 2022.14)</w:t>
      </w:r>
    </w:p>
    <w:p w14:paraId="4CE6EF03" w14:textId="77777777" w:rsidR="00B22507" w:rsidRPr="00196835" w:rsidRDefault="00B22507" w:rsidP="00B22507">
      <w:pPr>
        <w:rPr>
          <w:sz w:val="14"/>
        </w:rPr>
      </w:pPr>
      <w:r w:rsidRPr="00196835">
        <w:rPr>
          <w:sz w:val="14"/>
        </w:rPr>
        <w:t xml:space="preserve">As a result of these efforts, many app companies have started charging additional fees per order.15 One study from DoorDash noted that the law resulted in 30,000 fewer orders over a two-week period stemming from fees implemented to account for higher operating costs associated with accommodating the new legislation.16 In response, </w:t>
      </w:r>
      <w:r w:rsidRPr="00671CAB">
        <w:rPr>
          <w:rStyle w:val="StyleUnderline"/>
        </w:rPr>
        <w:t>the Seattle City Council is considering a reform bill that would amend the new earnings standard</w:t>
      </w:r>
      <w:r w:rsidRPr="00196835">
        <w:rPr>
          <w:sz w:val="14"/>
        </w:rPr>
        <w:t>.17</w:t>
      </w:r>
    </w:p>
    <w:p w14:paraId="526C1A9C" w14:textId="77777777" w:rsidR="00B22507" w:rsidRPr="00196835" w:rsidRDefault="00B22507" w:rsidP="00B22507">
      <w:pPr>
        <w:rPr>
          <w:sz w:val="14"/>
        </w:rPr>
      </w:pPr>
      <w:r w:rsidRPr="00196835">
        <w:rPr>
          <w:sz w:val="14"/>
        </w:rPr>
        <w:t>Approach 3: Increasing pay transparency</w:t>
      </w:r>
    </w:p>
    <w:p w14:paraId="1845A851" w14:textId="77777777" w:rsidR="00B22507" w:rsidRPr="00196835" w:rsidRDefault="00B22507" w:rsidP="00B22507">
      <w:pPr>
        <w:rPr>
          <w:sz w:val="14"/>
        </w:rPr>
      </w:pPr>
      <w:r w:rsidRPr="00196835">
        <w:rPr>
          <w:sz w:val="14"/>
        </w:rPr>
        <w:t>There are various differences in how gig workers are paid, depending on the type of work. For example, a passenger using a rideshare platform pays a fare to the driver, and the platform takes a cut. However, pay for delivery drivers is not correlated with the amount a consumer pays for an order—a driver delivering $10 tacos is paid the same as one delivering a $50 steak. There have been several state-level efforts focused on improving pay transparency for gig workers so that people better understand how fees are being used to pay workers. In some instances, states may pair increased transparency with wage floors.</w:t>
      </w:r>
    </w:p>
    <w:p w14:paraId="4356F681" w14:textId="77777777" w:rsidR="00B22507" w:rsidRPr="00196835" w:rsidRDefault="00B22507" w:rsidP="00B22507">
      <w:pPr>
        <w:rPr>
          <w:sz w:val="14"/>
        </w:rPr>
      </w:pPr>
      <w:r w:rsidRPr="00196835">
        <w:rPr>
          <w:sz w:val="14"/>
        </w:rPr>
        <w:t>Colorado</w:t>
      </w:r>
    </w:p>
    <w:p w14:paraId="7A3B8CD9" w14:textId="77777777" w:rsidR="00B22507" w:rsidRPr="00196835" w:rsidRDefault="00B22507" w:rsidP="00B22507">
      <w:pPr>
        <w:rPr>
          <w:sz w:val="14"/>
        </w:rPr>
      </w:pPr>
      <w:r w:rsidRPr="00196835">
        <w:rPr>
          <w:sz w:val="14"/>
        </w:rPr>
        <w:t>Colorado Governor Jared Polis recently signed two bills into law, which would increase pay transparency for both delivery drivers as well as rideshare drivers. Both bills require companies to provide information on how much of a fare goes to the driver. Delivery drivers would also be able to see the destination before accepting a ride.18 Additionally, the law would require rideshare companies to develop a clear and fair deactivation policy and establish an appeals process.19</w:t>
      </w:r>
    </w:p>
    <w:p w14:paraId="599766CD" w14:textId="77777777" w:rsidR="00B22507" w:rsidRPr="00196835" w:rsidRDefault="00B22507" w:rsidP="00B22507">
      <w:pPr>
        <w:rPr>
          <w:sz w:val="14"/>
        </w:rPr>
      </w:pPr>
      <w:r w:rsidRPr="00671CAB">
        <w:rPr>
          <w:rStyle w:val="Emphasis"/>
        </w:rPr>
        <w:t>Connecticut</w:t>
      </w:r>
    </w:p>
    <w:p w14:paraId="204FBDFC" w14:textId="77777777" w:rsidR="00B22507" w:rsidRPr="00196835" w:rsidRDefault="00B22507" w:rsidP="00B22507">
      <w:pPr>
        <w:rPr>
          <w:sz w:val="14"/>
        </w:rPr>
      </w:pPr>
      <w:r w:rsidRPr="00671CAB">
        <w:rPr>
          <w:rStyle w:val="StyleUnderline"/>
        </w:rPr>
        <w:t>Senate Bill 1180 was introduced last spring in the Connecticut legislature</w:t>
      </w:r>
      <w:r w:rsidRPr="00196835">
        <w:rPr>
          <w:sz w:val="14"/>
        </w:rPr>
        <w:t xml:space="preserve">.20 The bill sought to adopt a wage floor for driver compensation (which would be based on a per mile minimum) and set a minimum requirement on how much income a company must share with a driver.21 The bill would also have allowed Connecticut drivers to pick up passengers in out-of-state locations, which has been a point of concern for many drivers.22 </w:t>
      </w:r>
      <w:r w:rsidRPr="00671CAB">
        <w:rPr>
          <w:rStyle w:val="StyleUnderline"/>
        </w:rPr>
        <w:t>In 2024</w:t>
      </w:r>
      <w:r w:rsidRPr="00196835">
        <w:rPr>
          <w:sz w:val="14"/>
        </w:rPr>
        <w:t xml:space="preserve">, </w:t>
      </w:r>
      <w:r w:rsidRPr="00671CAB">
        <w:rPr>
          <w:rStyle w:val="StyleUnderline"/>
        </w:rPr>
        <w:t>a similar bill was introduced</w:t>
      </w:r>
      <w:r w:rsidRPr="00196835">
        <w:rPr>
          <w:sz w:val="14"/>
        </w:rPr>
        <w:t xml:space="preserve"> but died in committee after bipartisan opposition.23</w:t>
      </w:r>
    </w:p>
    <w:p w14:paraId="2E383B86" w14:textId="77777777" w:rsidR="00B22507" w:rsidRPr="00196835" w:rsidRDefault="00B22507" w:rsidP="00B22507">
      <w:pPr>
        <w:rPr>
          <w:sz w:val="14"/>
        </w:rPr>
      </w:pPr>
      <w:r w:rsidRPr="00196835">
        <w:rPr>
          <w:sz w:val="14"/>
        </w:rPr>
        <w:t>Approach 4: International gig worker efforts</w:t>
      </w:r>
    </w:p>
    <w:p w14:paraId="3E504864" w14:textId="77777777" w:rsidR="00B22507" w:rsidRPr="00196835" w:rsidRDefault="00B22507" w:rsidP="00B22507">
      <w:pPr>
        <w:rPr>
          <w:sz w:val="14"/>
        </w:rPr>
      </w:pPr>
      <w:r w:rsidRPr="00196835">
        <w:rPr>
          <w:sz w:val="14"/>
        </w:rPr>
        <w:t>Internationally, different countries continue to pursue varied approaches to gig benefits. These efforts range from creating regulatory bodies to set key benefit standards, to allowing worker commissions to bargain on behalf of gig workers, to closing labor loopholes.</w:t>
      </w:r>
    </w:p>
    <w:p w14:paraId="28F5ED76" w14:textId="77777777" w:rsidR="00B22507" w:rsidRPr="00196835" w:rsidRDefault="00B22507" w:rsidP="00B22507">
      <w:pPr>
        <w:rPr>
          <w:sz w:val="14"/>
        </w:rPr>
      </w:pPr>
      <w:r w:rsidRPr="00196835">
        <w:rPr>
          <w:sz w:val="14"/>
        </w:rPr>
        <w:t>European Union</w:t>
      </w:r>
    </w:p>
    <w:p w14:paraId="7DA38621" w14:textId="77777777" w:rsidR="00B22507" w:rsidRPr="00196835" w:rsidRDefault="00B22507" w:rsidP="00B22507">
      <w:pPr>
        <w:rPr>
          <w:sz w:val="14"/>
        </w:rPr>
      </w:pPr>
      <w:r w:rsidRPr="00196835">
        <w:rPr>
          <w:sz w:val="14"/>
        </w:rPr>
        <w:t>The European Union’s new regulatory agreement on gig workers allows member states to make determinations on whether they want to consider gig workers as employees or not.24 The new regulations come after a push to mandate that all countries treat gig workers as employees failed.25 The new agreement will also place new rules on how workers can be de-activated on the apps.26</w:t>
      </w:r>
    </w:p>
    <w:p w14:paraId="055D9E06" w14:textId="77777777" w:rsidR="00B22507" w:rsidRPr="00196835" w:rsidRDefault="00B22507" w:rsidP="00B22507">
      <w:pPr>
        <w:rPr>
          <w:sz w:val="14"/>
        </w:rPr>
      </w:pPr>
      <w:r w:rsidRPr="00196835">
        <w:rPr>
          <w:sz w:val="14"/>
        </w:rPr>
        <w:t>Australia</w:t>
      </w:r>
    </w:p>
    <w:p w14:paraId="7383ED5F" w14:textId="77777777" w:rsidR="00B22507" w:rsidRPr="00196835" w:rsidRDefault="00B22507" w:rsidP="00B22507">
      <w:pPr>
        <w:rPr>
          <w:sz w:val="14"/>
        </w:rPr>
      </w:pPr>
      <w:r w:rsidRPr="00196835">
        <w:rPr>
          <w:sz w:val="14"/>
        </w:rPr>
        <w:t>Australia’s Fair Works Commission, which is responsible for maintaining a safety net for wages and working conditions, is at the center of efforts to better regulate the gig economy and ensure gig workers are entitled to key protections. Recent laws passed by the Australian Parliament allow gig workers to retain their status as independent contractors but allows the Fair Work Commission to set standards on their behalf and enforce those standards on companies failing to comply.27</w:t>
      </w:r>
    </w:p>
    <w:p w14:paraId="27364143" w14:textId="77777777" w:rsidR="00B22507" w:rsidRPr="00196835" w:rsidRDefault="00B22507" w:rsidP="00B22507">
      <w:pPr>
        <w:rPr>
          <w:sz w:val="14"/>
        </w:rPr>
      </w:pPr>
      <w:r w:rsidRPr="00196835">
        <w:rPr>
          <w:sz w:val="14"/>
        </w:rPr>
        <w:t>South Korea</w:t>
      </w:r>
    </w:p>
    <w:p w14:paraId="6772629B" w14:textId="77777777" w:rsidR="00B22507" w:rsidRPr="00196835" w:rsidRDefault="00B22507" w:rsidP="00B22507">
      <w:pPr>
        <w:rPr>
          <w:sz w:val="14"/>
        </w:rPr>
      </w:pPr>
      <w:r w:rsidRPr="00196835">
        <w:rPr>
          <w:sz w:val="14"/>
        </w:rPr>
        <w:t>In 2020, the South Korean government passed amendments to its labor code after a series of gig worker deaths heightened concerns over a lack of protections for these types of workers. The new laws also expanded paid leave benefits to gig workers as well as guaranteed access to unemployment benefits and accident coverage and closed loopholes that could leave workers without occupational insurance.28</w:t>
      </w:r>
    </w:p>
    <w:p w14:paraId="2A3DC826" w14:textId="77777777" w:rsidR="00B22507" w:rsidRPr="00196835" w:rsidRDefault="00B22507" w:rsidP="00B22507">
      <w:pPr>
        <w:rPr>
          <w:sz w:val="14"/>
        </w:rPr>
      </w:pPr>
      <w:r w:rsidRPr="00196835">
        <w:rPr>
          <w:sz w:val="14"/>
        </w:rPr>
        <w:t>Conclusion</w:t>
      </w:r>
    </w:p>
    <w:p w14:paraId="1F342C9A" w14:textId="77777777" w:rsidR="00B22507" w:rsidRPr="00196835" w:rsidRDefault="00B22507" w:rsidP="00B22507">
      <w:pPr>
        <w:rPr>
          <w:sz w:val="14"/>
        </w:rPr>
      </w:pPr>
      <w:r w:rsidRPr="00671CAB">
        <w:rPr>
          <w:rStyle w:val="StyleUnderline"/>
        </w:rPr>
        <w:t>Different</w:t>
      </w:r>
      <w:r w:rsidRPr="00196835">
        <w:rPr>
          <w:sz w:val="14"/>
        </w:rPr>
        <w:t xml:space="preserve"> countries, </w:t>
      </w:r>
      <w:r w:rsidRPr="00671CAB">
        <w:rPr>
          <w:rStyle w:val="Emphasis"/>
          <w:highlight w:val="green"/>
        </w:rPr>
        <w:t>states</w:t>
      </w:r>
      <w:r w:rsidRPr="00196835">
        <w:rPr>
          <w:sz w:val="14"/>
        </w:rPr>
        <w:t xml:space="preserve">, </w:t>
      </w:r>
      <w:r w:rsidRPr="00671CAB">
        <w:rPr>
          <w:rStyle w:val="StyleUnderline"/>
          <w:highlight w:val="green"/>
        </w:rPr>
        <w:t xml:space="preserve">and </w:t>
      </w:r>
      <w:r w:rsidRPr="00671CAB">
        <w:rPr>
          <w:rStyle w:val="Emphasis"/>
          <w:highlight w:val="green"/>
        </w:rPr>
        <w:t>cities</w:t>
      </w:r>
      <w:r w:rsidRPr="00671CAB">
        <w:rPr>
          <w:rStyle w:val="StyleUnderline"/>
          <w:highlight w:val="green"/>
        </w:rPr>
        <w:t xml:space="preserve"> are </w:t>
      </w:r>
      <w:r w:rsidRPr="00671CAB">
        <w:rPr>
          <w:rStyle w:val="Emphasis"/>
          <w:highlight w:val="green"/>
        </w:rPr>
        <w:t>experimenting</w:t>
      </w:r>
      <w:r w:rsidRPr="00671CAB">
        <w:rPr>
          <w:rStyle w:val="StyleUnderline"/>
        </w:rPr>
        <w:t xml:space="preserve"> with ways to get gig workers better protections</w:t>
      </w:r>
      <w:r w:rsidRPr="00196835">
        <w:rPr>
          <w:sz w:val="14"/>
        </w:rPr>
        <w:t>—while still maintaining the flexibility and independence core to their jobs. As gig work continues to be an integral part of our day-to-day lives—and the broader economy—it is critically important that there is a series of protections for the workers who keep the system going.</w:t>
      </w:r>
    </w:p>
    <w:p w14:paraId="2F9FDEC5" w14:textId="77777777" w:rsidR="00B22507" w:rsidRPr="00196835" w:rsidRDefault="00B22507" w:rsidP="00B22507">
      <w:pPr>
        <w:rPr>
          <w:sz w:val="14"/>
        </w:rPr>
      </w:pPr>
    </w:p>
    <w:p w14:paraId="718F56B8" w14:textId="424FECDB" w:rsidR="00B22507" w:rsidRPr="00123C46" w:rsidRDefault="00B22507" w:rsidP="00B22507">
      <w:pPr>
        <w:pStyle w:val="Heading4"/>
      </w:pPr>
      <w:r>
        <w:rPr>
          <w:u w:val="single"/>
        </w:rPr>
        <w:t>TRADEOFFS</w:t>
      </w:r>
      <w:r>
        <w:t xml:space="preserve">: Unions </w:t>
      </w:r>
      <w:r>
        <w:rPr>
          <w:u w:val="single"/>
        </w:rPr>
        <w:t>don’t have</w:t>
      </w:r>
      <w:r>
        <w:t xml:space="preserve"> unlimited resources. They’ll </w:t>
      </w:r>
      <w:r>
        <w:rPr>
          <w:u w:val="single"/>
        </w:rPr>
        <w:t>only choose</w:t>
      </w:r>
      <w:r>
        <w:t xml:space="preserve"> litigation when they </w:t>
      </w:r>
      <w:r>
        <w:rPr>
          <w:u w:val="single"/>
        </w:rPr>
        <w:t>think</w:t>
      </w:r>
      <w:r>
        <w:t xml:space="preserve"> they’ll succeed. </w:t>
      </w:r>
    </w:p>
    <w:p w14:paraId="22FED4F2" w14:textId="77777777" w:rsidR="00B22507" w:rsidRDefault="00B22507" w:rsidP="00B22507">
      <w:r w:rsidRPr="00937C26">
        <w:rPr>
          <w:rStyle w:val="Style13ptBold"/>
        </w:rPr>
        <w:t>Dukes and Kirk 23</w:t>
      </w:r>
      <w:r>
        <w:t xml:space="preserve"> – Professor of Labour Law in the School of Law at the University of Glasgow, PhD in Law from the London School of Economics &amp; Political Science; Senior Lecturer in Human Resource Management, Employment Law, and Employment Relations at the University of Glasgow.</w:t>
      </w:r>
    </w:p>
    <w:p w14:paraId="253C0462" w14:textId="77777777" w:rsidR="00B22507" w:rsidRDefault="00B22507" w:rsidP="00B22507">
      <w:r>
        <w:t>Ruth Dukes and Eleanor Kirk, “Legal Change and Legal Mobilisation: What Does Strategic Litigation Mean for Workers and Trade Unions?,” Social and Legal Studies, 10-19-2023, https://journals.sagepub.com/doi/10.1177/09646639231204942</w:t>
      </w:r>
    </w:p>
    <w:p w14:paraId="0A80ED7C" w14:textId="77777777" w:rsidR="00B22507" w:rsidRPr="00353FA9" w:rsidRDefault="00B22507" w:rsidP="00B22507">
      <w:pPr>
        <w:rPr>
          <w:rStyle w:val="StyleUnderline"/>
        </w:rPr>
      </w:pPr>
      <w:r w:rsidRPr="00196835">
        <w:rPr>
          <w:sz w:val="16"/>
        </w:rPr>
        <w:t xml:space="preserve">High profile </w:t>
      </w:r>
      <w:r w:rsidRPr="00C05C2E">
        <w:rPr>
          <w:rStyle w:val="StyleUnderline"/>
          <w:highlight w:val="green"/>
        </w:rPr>
        <w:t>court</w:t>
      </w:r>
      <w:r w:rsidRPr="00C05C2E">
        <w:rPr>
          <w:rStyle w:val="StyleUnderline"/>
        </w:rPr>
        <w:t>room</w:t>
      </w:r>
      <w:r w:rsidRPr="00353FA9">
        <w:rPr>
          <w:rStyle w:val="StyleUnderline"/>
        </w:rPr>
        <w:t xml:space="preserve"> </w:t>
      </w:r>
      <w:r w:rsidRPr="00C05C2E">
        <w:rPr>
          <w:rStyle w:val="StyleUnderline"/>
          <w:highlight w:val="green"/>
        </w:rPr>
        <w:t xml:space="preserve">victories </w:t>
      </w:r>
      <w:r w:rsidRPr="00C05C2E">
        <w:rPr>
          <w:rStyle w:val="Emphasis"/>
          <w:highlight w:val="green"/>
        </w:rPr>
        <w:t>made it easier</w:t>
      </w:r>
      <w:r w:rsidRPr="00C05C2E">
        <w:rPr>
          <w:sz w:val="16"/>
          <w:highlight w:val="green"/>
        </w:rPr>
        <w:t xml:space="preserve"> </w:t>
      </w:r>
      <w:r w:rsidRPr="00C05C2E">
        <w:rPr>
          <w:rStyle w:val="StyleUnderline"/>
          <w:highlight w:val="green"/>
        </w:rPr>
        <w:t>for the union to acquire</w:t>
      </w:r>
      <w:r w:rsidRPr="00196835">
        <w:rPr>
          <w:sz w:val="16"/>
        </w:rPr>
        <w:t xml:space="preserve"> pro bono </w:t>
      </w:r>
      <w:r w:rsidRPr="00C05C2E">
        <w:rPr>
          <w:rStyle w:val="Emphasis"/>
          <w:highlight w:val="green"/>
        </w:rPr>
        <w:t xml:space="preserve">legal </w:t>
      </w:r>
      <w:r w:rsidRPr="00F564D9">
        <w:rPr>
          <w:rStyle w:val="Emphasis"/>
          <w:highlight w:val="green"/>
        </w:rPr>
        <w:t>advice</w:t>
      </w:r>
      <w:r w:rsidRPr="00F564D9">
        <w:rPr>
          <w:sz w:val="16"/>
        </w:rPr>
        <w:t xml:space="preserve"> </w:t>
      </w:r>
      <w:r w:rsidRPr="00F564D9">
        <w:rPr>
          <w:rStyle w:val="StyleUnderline"/>
        </w:rPr>
        <w:t xml:space="preserve">and </w:t>
      </w:r>
      <w:r w:rsidRPr="00C05C2E">
        <w:rPr>
          <w:rStyle w:val="Emphasis"/>
          <w:highlight w:val="green"/>
        </w:rPr>
        <w:t>representation</w:t>
      </w:r>
      <w:r w:rsidRPr="00C05C2E">
        <w:rPr>
          <w:rStyle w:val="StyleUnderline"/>
          <w:highlight w:val="green"/>
        </w:rPr>
        <w:t xml:space="preserve"> </w:t>
      </w:r>
      <w:r w:rsidRPr="00F564D9">
        <w:rPr>
          <w:rStyle w:val="StyleUnderline"/>
          <w:highlight w:val="green"/>
        </w:rPr>
        <w:t>and</w:t>
      </w:r>
      <w:r w:rsidRPr="00F564D9">
        <w:rPr>
          <w:rStyle w:val="StyleUnderline"/>
        </w:rPr>
        <w:t xml:space="preserve"> to </w:t>
      </w:r>
      <w:r w:rsidRPr="00C05C2E">
        <w:rPr>
          <w:rStyle w:val="Emphasis"/>
          <w:highlight w:val="green"/>
        </w:rPr>
        <w:t>increase crowdfunding</w:t>
      </w:r>
      <w:r w:rsidRPr="00F564D9">
        <w:rPr>
          <w:rStyle w:val="Emphasis"/>
        </w:rPr>
        <w:t xml:space="preserve"> </w:t>
      </w:r>
      <w:r w:rsidRPr="00D81822">
        <w:rPr>
          <w:rStyle w:val="Emphasis"/>
        </w:rPr>
        <w:t>donations</w:t>
      </w:r>
      <w:r w:rsidRPr="00F564D9">
        <w:rPr>
          <w:rStyle w:val="StyleUnderline"/>
        </w:rPr>
        <w:t>.</w:t>
      </w:r>
    </w:p>
    <w:p w14:paraId="0F236546" w14:textId="77777777" w:rsidR="00B22507" w:rsidRPr="00196835" w:rsidRDefault="00B22507" w:rsidP="00B22507">
      <w:pPr>
        <w:rPr>
          <w:sz w:val="16"/>
        </w:rPr>
      </w:pPr>
      <w:r w:rsidRPr="00196835">
        <w:rPr>
          <w:sz w:val="16"/>
        </w:rPr>
        <w:t xml:space="preserve">[S]ome lawyers are more comfortable admitting this than others, but they all want to argue </w:t>
      </w:r>
      <w:r w:rsidRPr="00C05C2E">
        <w:rPr>
          <w:rStyle w:val="Emphasis"/>
          <w:highlight w:val="green"/>
        </w:rPr>
        <w:t>cases</w:t>
      </w:r>
      <w:r w:rsidRPr="00196835">
        <w:rPr>
          <w:sz w:val="16"/>
        </w:rPr>
        <w:t xml:space="preserve"> that </w:t>
      </w:r>
      <w:r w:rsidRPr="00C05C2E">
        <w:rPr>
          <w:rStyle w:val="Emphasis"/>
          <w:highlight w:val="green"/>
        </w:rPr>
        <w:t>have lasting effect</w:t>
      </w:r>
      <w:r w:rsidRPr="00196835">
        <w:rPr>
          <w:sz w:val="16"/>
        </w:rPr>
        <w:t xml:space="preserve"> and set precedents …. They all want to be involved in the sexy legal point.</w:t>
      </w:r>
    </w:p>
    <w:p w14:paraId="5BF0DCE2" w14:textId="77777777" w:rsidR="00B22507" w:rsidRPr="00353FA9" w:rsidRDefault="00B22507" w:rsidP="00B22507">
      <w:pPr>
        <w:rPr>
          <w:rStyle w:val="StyleUnderline"/>
        </w:rPr>
      </w:pPr>
      <w:r w:rsidRPr="00353FA9">
        <w:rPr>
          <w:rStyle w:val="StyleUnderline"/>
        </w:rPr>
        <w:t>With better</w:t>
      </w:r>
      <w:r w:rsidRPr="00196835">
        <w:rPr>
          <w:sz w:val="16"/>
        </w:rPr>
        <w:t xml:space="preserve"> legal advice and </w:t>
      </w:r>
      <w:r w:rsidRPr="00353FA9">
        <w:rPr>
          <w:rStyle w:val="StyleUnderline"/>
        </w:rPr>
        <w:t xml:space="preserve">representation, </w:t>
      </w:r>
      <w:r w:rsidRPr="00F564D9">
        <w:rPr>
          <w:rStyle w:val="StyleUnderline"/>
        </w:rPr>
        <w:t xml:space="preserve">the union's </w:t>
      </w:r>
      <w:r w:rsidRPr="00C05C2E">
        <w:rPr>
          <w:rStyle w:val="StyleUnderline"/>
          <w:highlight w:val="green"/>
        </w:rPr>
        <w:t xml:space="preserve">ability to </w:t>
      </w:r>
      <w:r w:rsidRPr="00F564D9">
        <w:rPr>
          <w:rStyle w:val="Emphasis"/>
          <w:highlight w:val="green"/>
        </w:rPr>
        <w:t>win</w:t>
      </w:r>
      <w:r w:rsidRPr="00C05C2E">
        <w:rPr>
          <w:rStyle w:val="StyleUnderline"/>
          <w:highlight w:val="green"/>
        </w:rPr>
        <w:t xml:space="preserve"> cases increased</w:t>
      </w:r>
      <w:r w:rsidRPr="00353FA9">
        <w:rPr>
          <w:rStyle w:val="StyleUnderline"/>
        </w:rPr>
        <w:t xml:space="preserve">, </w:t>
      </w:r>
      <w:r w:rsidRPr="00C05C2E">
        <w:rPr>
          <w:rStyle w:val="StyleUnderline"/>
          <w:highlight w:val="green"/>
        </w:rPr>
        <w:t>these</w:t>
      </w:r>
      <w:r w:rsidRPr="00353FA9">
        <w:rPr>
          <w:rStyle w:val="StyleUnderline"/>
        </w:rPr>
        <w:t xml:space="preserve"> in turn </w:t>
      </w:r>
      <w:r w:rsidRPr="00C05C2E">
        <w:rPr>
          <w:rStyle w:val="Emphasis"/>
          <w:highlight w:val="green"/>
        </w:rPr>
        <w:t>attracted more</w:t>
      </w:r>
      <w:r w:rsidRPr="00353FA9">
        <w:rPr>
          <w:rStyle w:val="Emphasis"/>
        </w:rPr>
        <w:t xml:space="preserve"> offers of </w:t>
      </w:r>
      <w:r w:rsidRPr="00C05C2E">
        <w:rPr>
          <w:rStyle w:val="Emphasis"/>
          <w:highlight w:val="green"/>
        </w:rPr>
        <w:t>support</w:t>
      </w:r>
      <w:r w:rsidRPr="00C05C2E">
        <w:rPr>
          <w:rStyle w:val="StyleUnderline"/>
          <w:highlight w:val="green"/>
        </w:rPr>
        <w:t>, and a</w:t>
      </w:r>
      <w:r w:rsidRPr="00353FA9">
        <w:rPr>
          <w:rStyle w:val="StyleUnderline"/>
        </w:rPr>
        <w:t xml:space="preserve"> </w:t>
      </w:r>
      <w:r w:rsidRPr="00353FA9">
        <w:rPr>
          <w:rStyle w:val="Emphasis"/>
        </w:rPr>
        <w:t xml:space="preserve">kind of </w:t>
      </w:r>
      <w:r w:rsidRPr="00C05C2E">
        <w:rPr>
          <w:rStyle w:val="Emphasis"/>
          <w:highlight w:val="green"/>
        </w:rPr>
        <w:t>virtuous circle developed.</w:t>
      </w:r>
    </w:p>
    <w:p w14:paraId="4256BB9E" w14:textId="77777777" w:rsidR="00B22507" w:rsidRPr="00196835" w:rsidRDefault="00B22507" w:rsidP="00B22507">
      <w:pPr>
        <w:rPr>
          <w:sz w:val="16"/>
        </w:rPr>
      </w:pPr>
      <w:r w:rsidRPr="00196835">
        <w:rPr>
          <w:sz w:val="16"/>
        </w:rPr>
        <w:t xml:space="preserve">All that said, it was also emphasised by interviewees that </w:t>
      </w:r>
      <w:r w:rsidRPr="00353FA9">
        <w:rPr>
          <w:rStyle w:val="StyleUnderline"/>
        </w:rPr>
        <w:t>unions</w:t>
      </w:r>
      <w:r w:rsidRPr="00196835">
        <w:rPr>
          <w:sz w:val="16"/>
        </w:rPr>
        <w:t xml:space="preserve"> can create structures which improve their ability to spot potential cases and to </w:t>
      </w:r>
      <w:r w:rsidRPr="00353FA9">
        <w:rPr>
          <w:rStyle w:val="StyleUnderline"/>
        </w:rPr>
        <w:t>integrate litigation</w:t>
      </w:r>
      <w:r w:rsidRPr="00196835">
        <w:rPr>
          <w:sz w:val="16"/>
        </w:rPr>
        <w:t xml:space="preserve"> with organising, mobilising and recruitment and </w:t>
      </w:r>
      <w:r w:rsidRPr="00353FA9">
        <w:rPr>
          <w:rStyle w:val="StyleUnderline"/>
        </w:rPr>
        <w:t>with wider industrial strategies</w:t>
      </w:r>
      <w:r w:rsidRPr="00196835">
        <w:rPr>
          <w:sz w:val="16"/>
        </w:rPr>
        <w:t>. Legal officers from Unison and Unite explained that it was important that they be kept abreast of industrial strategy, through inclusion in relevant meetings (Unison2) or good, personal relations with other office-holders (Unison4). Where legal work was contracted out to panel firms, vigilant management of the firms’ solicitors became important (Unison1; Unite3) and good communication, and ‘connections’, between the solicitors and union officers (Unison4): ‘unless someone comes to me personally … and says, this is, or this could become a really important piece of litigation, we wouldn't necessarily have sight of it’ (Unite3). A leading barrister underscored the importance of close relationships when he reflected on his personal friendship with Bob Crow, former general secretary of RMT:</w:t>
      </w:r>
    </w:p>
    <w:p w14:paraId="14687D5C" w14:textId="77777777" w:rsidR="00B22507" w:rsidRPr="00196835" w:rsidRDefault="00B22507" w:rsidP="00B22507">
      <w:pPr>
        <w:rPr>
          <w:sz w:val="16"/>
          <w:szCs w:val="16"/>
        </w:rPr>
      </w:pPr>
      <w:r w:rsidRPr="00196835">
        <w:rPr>
          <w:sz w:val="16"/>
          <w:szCs w:val="16"/>
        </w:rPr>
        <w:t>Over a beer I said, ‘If we can find a case to challenge the ban on secondary action let's have a go’ …. Months later, he gave me a ring to say, ‘I think we’ve got one here,’ and so I said, ‘Right. Let's run through it together …. Get the local officials in and let's see what we can do’ (Barrister1).</w:t>
      </w:r>
    </w:p>
    <w:p w14:paraId="079DE78D" w14:textId="77777777" w:rsidR="00B22507" w:rsidRPr="00196835" w:rsidRDefault="00B22507" w:rsidP="00B22507">
      <w:pPr>
        <w:rPr>
          <w:sz w:val="16"/>
          <w:szCs w:val="16"/>
        </w:rPr>
      </w:pPr>
      <w:r w:rsidRPr="00196835">
        <w:rPr>
          <w:sz w:val="16"/>
          <w:szCs w:val="16"/>
        </w:rPr>
        <w:t>In an effort to improve the union's ability to spot and manage strategic litigation, Unite set up a ‘Strategic Case Unit’ 4 or 5 years ago (Unite3). ‘We set up the unit to bring in [quarterly or bi-monthly meetings] with our panel lawyers, to discuss what are kind of priority areas, and ask them to filter down to their various assistant solicitors, or whoever, who were dealing with cases to see if they had anything of interest to us’ (Unite3). Within IWGB, the legal team was primed to look out for disputes that might form the basis of strategic legal challenges – for example, to the self-employed status of foster carers (IWGB3). At the national level, too, efforts had been made to ‘get much more strategic’ (TUC2). A network of Union Legal Officers aims to update TUC affiliates on legal developments and to coordinate strategies across them (TUC2). In September 2022, 11 affiliate unions acted together, with coordination from the TUC, to seek judicial review of the Government's move to allow striking workers to be replaced with agency labour.8 Working together in this way allows the unions to share the cost of the litigation and to demonstrate the breadth of resistance to the new law in terms of their combined membership. In recent years, equivalent networks have been set up in the EU and internationally to coordinate the strategic litigation of affiliate trade unions and lawyers representing unions and workers.9</w:t>
      </w:r>
    </w:p>
    <w:p w14:paraId="4FC8B761" w14:textId="77777777" w:rsidR="00B22507" w:rsidRPr="00B27D38" w:rsidRDefault="00B22507" w:rsidP="00B22507">
      <w:pPr>
        <w:rPr>
          <w:rStyle w:val="Emphasis"/>
        </w:rPr>
      </w:pPr>
      <w:r w:rsidRPr="00C05C2E">
        <w:rPr>
          <w:rStyle w:val="Emphasis"/>
          <w:highlight w:val="green"/>
        </w:rPr>
        <w:t>To the Courtroom or the Picket Line?</w:t>
      </w:r>
    </w:p>
    <w:p w14:paraId="622FF60D" w14:textId="77777777" w:rsidR="00B22507" w:rsidRPr="00B27D38" w:rsidRDefault="00B22507" w:rsidP="00B22507">
      <w:pPr>
        <w:rPr>
          <w:rStyle w:val="StyleUnderline"/>
        </w:rPr>
      </w:pPr>
      <w:r w:rsidRPr="00C05C2E">
        <w:rPr>
          <w:rStyle w:val="StyleUnderline"/>
          <w:highlight w:val="green"/>
        </w:rPr>
        <w:t xml:space="preserve">Regarding decisions to </w:t>
      </w:r>
      <w:r w:rsidRPr="00C05C2E">
        <w:rPr>
          <w:rStyle w:val="Emphasis"/>
          <w:highlight w:val="green"/>
        </w:rPr>
        <w:t>engage</w:t>
      </w:r>
      <w:r w:rsidRPr="00B27D38">
        <w:rPr>
          <w:rStyle w:val="Emphasis"/>
        </w:rPr>
        <w:t xml:space="preserve"> – or not</w:t>
      </w:r>
      <w:r w:rsidRPr="00B27D38">
        <w:rPr>
          <w:rStyle w:val="StyleUnderline"/>
        </w:rPr>
        <w:t xml:space="preserve"> – </w:t>
      </w:r>
      <w:r w:rsidRPr="00C05C2E">
        <w:rPr>
          <w:rStyle w:val="StyleUnderline"/>
          <w:highlight w:val="green"/>
        </w:rPr>
        <w:t>in</w:t>
      </w:r>
      <w:r w:rsidRPr="00B27D38">
        <w:rPr>
          <w:rStyle w:val="StyleUnderline"/>
        </w:rPr>
        <w:t xml:space="preserve"> </w:t>
      </w:r>
      <w:r w:rsidRPr="00196835">
        <w:rPr>
          <w:sz w:val="16"/>
        </w:rPr>
        <w:t>strategic</w:t>
      </w:r>
      <w:r w:rsidRPr="00B27D38">
        <w:rPr>
          <w:rStyle w:val="StyleUnderline"/>
        </w:rPr>
        <w:t xml:space="preserve"> </w:t>
      </w:r>
      <w:r w:rsidRPr="00C05C2E">
        <w:rPr>
          <w:rStyle w:val="Emphasis"/>
          <w:highlight w:val="green"/>
        </w:rPr>
        <w:t>litigation</w:t>
      </w:r>
      <w:r w:rsidRPr="00F564D9">
        <w:rPr>
          <w:sz w:val="16"/>
        </w:rPr>
        <w:t xml:space="preserve">, </w:t>
      </w:r>
      <w:r w:rsidRPr="00F564D9">
        <w:rPr>
          <w:rStyle w:val="StyleUnderline"/>
        </w:rPr>
        <w:t xml:space="preserve">the </w:t>
      </w:r>
      <w:r w:rsidRPr="00F564D9">
        <w:rPr>
          <w:rStyle w:val="StyleUnderline"/>
          <w:highlight w:val="green"/>
        </w:rPr>
        <w:t xml:space="preserve">importance of </w:t>
      </w:r>
      <w:r w:rsidRPr="00F564D9">
        <w:rPr>
          <w:rStyle w:val="Emphasis"/>
          <w:highlight w:val="green"/>
        </w:rPr>
        <w:t xml:space="preserve">the unions’ </w:t>
      </w:r>
      <w:r w:rsidRPr="00C05C2E">
        <w:rPr>
          <w:rStyle w:val="Emphasis"/>
          <w:highlight w:val="green"/>
        </w:rPr>
        <w:t>accountability</w:t>
      </w:r>
      <w:r w:rsidRPr="00C05C2E">
        <w:rPr>
          <w:rStyle w:val="StyleUnderline"/>
          <w:highlight w:val="green"/>
        </w:rPr>
        <w:t xml:space="preserve"> to their </w:t>
      </w:r>
      <w:r w:rsidRPr="00F564D9">
        <w:rPr>
          <w:rStyle w:val="Emphasis"/>
          <w:highlight w:val="green"/>
        </w:rPr>
        <w:t>membership</w:t>
      </w:r>
      <w:r w:rsidRPr="00F564D9">
        <w:rPr>
          <w:rStyle w:val="StyleUnderline"/>
          <w:highlight w:val="green"/>
        </w:rPr>
        <w:t xml:space="preserve"> was highlighted</w:t>
      </w:r>
      <w:r w:rsidRPr="00B27D38">
        <w:rPr>
          <w:rStyle w:val="StyleUnderline"/>
        </w:rPr>
        <w:t xml:space="preserve"> by several of our interviewees</w:t>
      </w:r>
      <w:r w:rsidRPr="00196835">
        <w:rPr>
          <w:sz w:val="16"/>
        </w:rPr>
        <w:t>. ‘</w:t>
      </w:r>
      <w:r w:rsidRPr="00C05C2E">
        <w:rPr>
          <w:rStyle w:val="StyleUnderline"/>
          <w:highlight w:val="green"/>
        </w:rPr>
        <w:t>Democratic structure is</w:t>
      </w:r>
      <w:r w:rsidRPr="00B27D38">
        <w:rPr>
          <w:rStyle w:val="StyleUnderline"/>
        </w:rPr>
        <w:t xml:space="preserve"> a </w:t>
      </w:r>
      <w:r w:rsidRPr="00C05C2E">
        <w:rPr>
          <w:rStyle w:val="Emphasis"/>
          <w:highlight w:val="green"/>
        </w:rPr>
        <w:t>crucial</w:t>
      </w:r>
      <w:r w:rsidRPr="00B27D38">
        <w:rPr>
          <w:rStyle w:val="Emphasis"/>
        </w:rPr>
        <w:t xml:space="preserve"> thing</w:t>
      </w:r>
      <w:r w:rsidRPr="00196835">
        <w:rPr>
          <w:sz w:val="16"/>
        </w:rPr>
        <w:t xml:space="preserve">, the re-election of officials, that sort of thing’ (Barrister1). </w:t>
      </w:r>
      <w:r w:rsidRPr="00B27D38">
        <w:rPr>
          <w:rStyle w:val="StyleUnderline"/>
        </w:rPr>
        <w:t>Democratic accountability meant that union decision-makers were likely to weigh up the potential costs and benefits to the membership.</w:t>
      </w:r>
      <w:r w:rsidRPr="00196835">
        <w:rPr>
          <w:sz w:val="16"/>
        </w:rPr>
        <w:t xml:space="preserve"> Costs could be ‘astronomical’ (Barrister2), </w:t>
      </w:r>
      <w:r w:rsidRPr="00B27D38">
        <w:rPr>
          <w:rStyle w:val="StyleUnderline"/>
        </w:rPr>
        <w:t>and a courtroom win would only truly amount to a significant victory if it translated into ‘something meaningful’ for the members (Unison6).</w:t>
      </w:r>
    </w:p>
    <w:p w14:paraId="64FF4D8D" w14:textId="77777777" w:rsidR="00B22507" w:rsidRPr="00196835" w:rsidRDefault="00B22507" w:rsidP="00B22507">
      <w:pPr>
        <w:rPr>
          <w:sz w:val="16"/>
          <w:szCs w:val="16"/>
        </w:rPr>
      </w:pPr>
      <w:r w:rsidRPr="00196835">
        <w:rPr>
          <w:sz w:val="16"/>
          <w:szCs w:val="16"/>
        </w:rPr>
        <w:t>If you change some esoteric piece of the law through some strategic litigation, your members are saying what discernible effect is this going to have on me though? Does it mean that I get more holidays, does it mean I get more, do I get more pay? And the vast majority of the time you've got to say, well, not really (Unite3).</w:t>
      </w:r>
    </w:p>
    <w:p w14:paraId="314F0B97" w14:textId="77777777" w:rsidR="00B22507" w:rsidRPr="00196835" w:rsidRDefault="00B22507" w:rsidP="00B22507">
      <w:pPr>
        <w:rPr>
          <w:sz w:val="16"/>
        </w:rPr>
      </w:pPr>
      <w:r w:rsidRPr="00196835">
        <w:rPr>
          <w:sz w:val="16"/>
        </w:rPr>
        <w:t xml:space="preserve">That said, </w:t>
      </w:r>
      <w:r w:rsidRPr="00B27D38">
        <w:rPr>
          <w:rStyle w:val="StyleUnderline"/>
        </w:rPr>
        <w:t>benefits</w:t>
      </w:r>
      <w:r w:rsidRPr="00196835">
        <w:rPr>
          <w:sz w:val="16"/>
        </w:rPr>
        <w:t xml:space="preserve"> could also </w:t>
      </w:r>
      <w:r w:rsidRPr="00B27D38">
        <w:rPr>
          <w:rStyle w:val="StyleUnderline"/>
        </w:rPr>
        <w:t>be indirect, with courtroom wins used down the line</w:t>
      </w:r>
      <w:r w:rsidRPr="00196835">
        <w:rPr>
          <w:sz w:val="16"/>
        </w:rPr>
        <w:t xml:space="preserve">, for example, </w:t>
      </w:r>
      <w:r w:rsidRPr="00B27D38">
        <w:rPr>
          <w:rStyle w:val="StyleUnderline"/>
        </w:rPr>
        <w:t>as a communicative resource</w:t>
      </w:r>
      <w:r w:rsidRPr="00196835">
        <w:rPr>
          <w:sz w:val="16"/>
        </w:rPr>
        <w:t xml:space="preserve">: legal officers might cite legal precedent in the course of their day-to-day dealings with employers (IWGB4), or to communicate to members, politicians or the general public what was at stake in a particular campaign (Unison5; Unison6). Litigation concerning the blacklisting of workers was successfully used by Unite, for example, as a focal point in a recruitment drive in the construction sector (Unite3). In opting to embark on strategic litigation, unions might also act out of a feeling of general responsibility towards workers extending beyond their own membership, recognising, in the case of issues such as tribunal fees, that if they didn’t support or bring litigation, no one else would, since only they had the financial and organisational resources to do so (Unison4). </w:t>
      </w:r>
      <w:r w:rsidRPr="00B27D38">
        <w:rPr>
          <w:rStyle w:val="StyleUnderline"/>
        </w:rPr>
        <w:t>Responsiveness to members’ interests could be complicated where different cohorts of members had different interests</w:t>
      </w:r>
      <w:r w:rsidRPr="00196835">
        <w:rPr>
          <w:sz w:val="16"/>
        </w:rPr>
        <w:t>. Special efforts might be needed to litigate in furtherance of equality and equal pay, for example (TUC1). ‘[H]aving a strategic impact in discrimination on grounds of race … requires a – a vigilance that borders on aggression’ (Unison1).</w:t>
      </w:r>
    </w:p>
    <w:p w14:paraId="407C72E0" w14:textId="77777777" w:rsidR="00B22507" w:rsidRPr="00196835" w:rsidRDefault="00B22507" w:rsidP="00B22507">
      <w:pPr>
        <w:rPr>
          <w:sz w:val="16"/>
          <w:szCs w:val="16"/>
        </w:rPr>
      </w:pPr>
      <w:r w:rsidRPr="00196835">
        <w:rPr>
          <w:sz w:val="16"/>
          <w:szCs w:val="16"/>
        </w:rPr>
        <w:t>Even where the substance of members’ interests was uncontested, actors could disagree about how best to further them (Barrister2). Some participants spoke of an enduring scepticism regarding the efficacy of litigation in industrial disputes and a wariness of legal experts who would always advocate ‘legal solutions’ (TUC2). ‘There is the phrase, “it's the last refuge of the rogue” when you try to defend or to, to pursue a case on, on human rights grounds’ (Unison3). There was also a suggestion that such scepticism might have waned over the decades as many unions became industrially weaker and political lobbying seemed less likely to be effective. ‘[I]ndustrial and political action is shut down … So people start thinking about whether there's a legal way forward’ (Barrister1). Opportunities for strategic litigation had been closed down and opened up over the years as a result of constitutional change – the passing of the Human Rights Act, devolution, Brexit – and the waxing and waning receptiveness of particular courts to particular kinds of argument. There had been a period, for example, when U.K. courts had been particularly sympathetic to claims that workers characterised as self-employed were, in fact, dependent contractors with employment rights: ‘[IWGB] were hitting the courts at the right time’ (Barrister2). In contrast, ‘I’d be very sceptical now about taking cases to the European Court of Human Rights in view of the defeats that we’ve had there’ (Barrister1).</w:t>
      </w:r>
    </w:p>
    <w:p w14:paraId="014FDF1C" w14:textId="77777777" w:rsidR="00B22507" w:rsidRPr="00196835" w:rsidRDefault="00B22507" w:rsidP="00B22507">
      <w:pPr>
        <w:rPr>
          <w:sz w:val="16"/>
          <w:szCs w:val="16"/>
        </w:rPr>
      </w:pPr>
      <w:r w:rsidRPr="00196835">
        <w:rPr>
          <w:sz w:val="16"/>
          <w:szCs w:val="16"/>
        </w:rPr>
        <w:t>Consideration of the costs and benefits of litigation often proceeded on the basis that legal action would be combined with other forms of action. If the aim was to force an employer to concede to the union's demands, explained the former general secretary of IWGB,</w:t>
      </w:r>
    </w:p>
    <w:p w14:paraId="702EDF94" w14:textId="77777777" w:rsidR="00B22507" w:rsidRPr="00196835" w:rsidRDefault="00B22507" w:rsidP="00B22507">
      <w:pPr>
        <w:rPr>
          <w:sz w:val="16"/>
          <w:szCs w:val="16"/>
        </w:rPr>
      </w:pPr>
      <w:r w:rsidRPr="00196835">
        <w:rPr>
          <w:sz w:val="16"/>
          <w:szCs w:val="16"/>
        </w:rPr>
        <w:t>there's a bunch of different ways you can do that, you can pressure their reputation, you can do strikes, you can make things, you know, make it hard for them to operate …. So the law, using the law is quite similar to a protest …. I’m not saying use the law and not collective action, but you want to use all the tools you have at your disposal.</w:t>
      </w:r>
    </w:p>
    <w:p w14:paraId="514429A0" w14:textId="77777777" w:rsidR="00B22507" w:rsidRPr="00196835" w:rsidRDefault="00B22507" w:rsidP="00B22507">
      <w:pPr>
        <w:rPr>
          <w:sz w:val="16"/>
          <w:szCs w:val="16"/>
        </w:rPr>
      </w:pPr>
      <w:r w:rsidRPr="00196835">
        <w:rPr>
          <w:sz w:val="16"/>
          <w:szCs w:val="16"/>
        </w:rPr>
        <w:t>Along similar lines, a Unison legal officer characterised litigation as one ‘tool in the box’ and emphasised that it would always be used ‘in conjunction with industrial and organising approaches’ (Unison3). It would be unwise to ‘see it as a dichotomy between … like either there's the legal route or there's the organising route, we can't see them as going hand-in-hand … the organising is more like the centre of the galaxy’ (IWGB4).</w:t>
      </w:r>
    </w:p>
    <w:p w14:paraId="3EFDC40E" w14:textId="77777777" w:rsidR="00B22507" w:rsidRPr="00196835" w:rsidRDefault="00B22507" w:rsidP="00B22507">
      <w:pPr>
        <w:rPr>
          <w:sz w:val="16"/>
        </w:rPr>
      </w:pPr>
      <w:r w:rsidRPr="00C05C2E">
        <w:rPr>
          <w:rStyle w:val="StyleUnderline"/>
          <w:highlight w:val="green"/>
        </w:rPr>
        <w:t>Assessing</w:t>
      </w:r>
      <w:r w:rsidRPr="00196835">
        <w:rPr>
          <w:sz w:val="16"/>
        </w:rPr>
        <w:t xml:space="preserve"> the success of </w:t>
      </w:r>
      <w:r w:rsidRPr="00C05C2E">
        <w:rPr>
          <w:rStyle w:val="StyleUnderline"/>
          <w:highlight w:val="green"/>
        </w:rPr>
        <w:t>litigation</w:t>
      </w:r>
      <w:r w:rsidRPr="00196835">
        <w:rPr>
          <w:sz w:val="16"/>
        </w:rPr>
        <w:t xml:space="preserve"> after the event </w:t>
      </w:r>
      <w:r w:rsidRPr="00C05C2E">
        <w:rPr>
          <w:rStyle w:val="StyleUnderline"/>
          <w:highlight w:val="green"/>
        </w:rPr>
        <w:t>was not</w:t>
      </w:r>
      <w:r w:rsidRPr="00196835">
        <w:rPr>
          <w:sz w:val="16"/>
        </w:rPr>
        <w:t xml:space="preserve"> always </w:t>
      </w:r>
      <w:r w:rsidRPr="00C05C2E">
        <w:rPr>
          <w:rStyle w:val="StyleUnderline"/>
          <w:highlight w:val="green"/>
        </w:rPr>
        <w:t>easy</w:t>
      </w:r>
      <w:r w:rsidRPr="00196835">
        <w:rPr>
          <w:sz w:val="16"/>
        </w:rPr>
        <w:t xml:space="preserve">, interviewees reported, partly </w:t>
      </w:r>
      <w:r w:rsidRPr="00C05C2E">
        <w:rPr>
          <w:rStyle w:val="StyleUnderline"/>
          <w:highlight w:val="green"/>
        </w:rPr>
        <w:t xml:space="preserve">because of a </w:t>
      </w:r>
      <w:r w:rsidRPr="00C05C2E">
        <w:rPr>
          <w:rStyle w:val="Emphasis"/>
          <w:highlight w:val="green"/>
        </w:rPr>
        <w:t>perennial strain on resources</w:t>
      </w:r>
      <w:r w:rsidRPr="00196835">
        <w:rPr>
          <w:sz w:val="16"/>
        </w:rPr>
        <w:t>. ‘[</w:t>
      </w:r>
      <w:r w:rsidRPr="00C05C2E">
        <w:rPr>
          <w:rStyle w:val="Emphasis"/>
          <w:highlight w:val="green"/>
        </w:rPr>
        <w:t>E]ven in the bigger unions</w:t>
      </w:r>
      <w:r w:rsidRPr="00196835">
        <w:rPr>
          <w:sz w:val="16"/>
        </w:rPr>
        <w:t xml:space="preserve"> … you're always responding to day-to-day and the ability to step back and commission someone to look at things and see, how much did this case or that case produce in terms of membership benefits’ (Unite3). For that reason, perhaps, legal officers sometimes placed weight on the responses of actors external to the unions:</w:t>
      </w:r>
    </w:p>
    <w:p w14:paraId="28571A44" w14:textId="77777777" w:rsidR="00B22507" w:rsidRPr="00196835" w:rsidRDefault="00B22507" w:rsidP="00B22507">
      <w:pPr>
        <w:rPr>
          <w:sz w:val="16"/>
          <w:szCs w:val="16"/>
        </w:rPr>
      </w:pPr>
      <w:r w:rsidRPr="00196835">
        <w:rPr>
          <w:sz w:val="16"/>
          <w:szCs w:val="16"/>
        </w:rPr>
        <w:t>The point at which you realize that a case is taking on a strategic importance is when [prominent scholars] start commenting on Twitter about it. That's when you actually know that you’ve done something or are doing something which may actually be more important than your run-of-the-mill …. It's a small community; you’re speaking to barristers, and to solicitors …. And people talk about cases, you know the Industrial Law Society,10 that's another community which decides whether your case is a big case or not (Unite3).</w:t>
      </w:r>
    </w:p>
    <w:p w14:paraId="309759A0" w14:textId="77777777" w:rsidR="00B22507" w:rsidRPr="00196835" w:rsidRDefault="00B22507" w:rsidP="00B22507">
      <w:pPr>
        <w:rPr>
          <w:sz w:val="16"/>
          <w:szCs w:val="16"/>
        </w:rPr>
      </w:pPr>
      <w:r w:rsidRPr="00196835">
        <w:rPr>
          <w:sz w:val="16"/>
          <w:szCs w:val="16"/>
        </w:rPr>
        <w:t>While efforts were made within the unions to publicise victories on websites, social media feeds and communications departments, some participants thought that more could be done in this respect: ‘We don’t blow our trumpet enough’ (Unison4).</w:t>
      </w:r>
    </w:p>
    <w:p w14:paraId="39562E6F" w14:textId="77777777" w:rsidR="00B22507" w:rsidRPr="00196835" w:rsidRDefault="00B22507" w:rsidP="00B22507">
      <w:pPr>
        <w:rPr>
          <w:sz w:val="16"/>
          <w:szCs w:val="16"/>
        </w:rPr>
      </w:pPr>
      <w:r w:rsidRPr="00196835">
        <w:rPr>
          <w:sz w:val="16"/>
          <w:szCs w:val="16"/>
        </w:rPr>
        <w:t>Reflecting on differences between the three unions and the reasons for them, legal officers for Unison confirmed that gender equality had been a priority for the union in recent years (Unison1) and highlighted the importance of strong leadership in this regard: of general secretaries leading strategic priorities for the union and lending support to legal departments (Unison4). An officer from Unite commented on the union's perception of itself as an organisation that ‘resolves things industrially’, considering that this might have been a barrier, at times, to greater involvement in strategic litigation (Unite3). In comparison to Unison, which tended to focus very much on ‘the issues that are important to their members, sleep-ins and all the rest of it’, Unite had litigated in defence of workers’ freedom of association, understanding the ‘legal stuff’ to work ‘hand in hand’ with collective bargaining, union recognition and so on (Unite3). Even where litigation had involved individual rights, Unite tended to be keen to find ‘industrial solutions’, using court victories as leverage to secure collective agreements, for example (Unite3). Different unions had different capacities to mount effective industrial action and this could be an important factor in deciding whether to litigate or not: ‘If you're the RMT and you have the industrial muscle to shut a country down … yeah, you don't need the law, you know, just go on strike’ (former general secretary of IWGB). The more established unions might hesitate to litigate where they had long-standing relationships with the employers in question: ‘industrial relations is a lot about relationships and building them. They’re not often very cosy but they are at least trustworthy’ (Unison3).</w:t>
      </w:r>
    </w:p>
    <w:p w14:paraId="3A4033F6" w14:textId="77777777" w:rsidR="00B22507" w:rsidRPr="00196835" w:rsidRDefault="00B22507" w:rsidP="00B22507">
      <w:pPr>
        <w:rPr>
          <w:sz w:val="16"/>
          <w:szCs w:val="16"/>
        </w:rPr>
      </w:pPr>
      <w:r w:rsidRPr="00196835">
        <w:rPr>
          <w:sz w:val="16"/>
          <w:szCs w:val="16"/>
        </w:rPr>
        <w:t>Officials from the older unions were well aware of the IWGB's greater involvement in strategic litigation, expressing some admiration for its ‘nimbleness’ and ability to act fast and admitting that they had been prompted, by observing the IWGB in action, to reflect on whether they should increase their own use of strategic litigation (Unite3). At the same time, these officials also pointed out that the IWGB might have been constrained in its strategizing in ways that the more established unions were not: ‘they don't have the collective bargaining, so they’ve got little option but to go down the legal route’ (Unison3). In addition to the union's success in crowdfunding and securing pro-bono representation from lawyers, protective cost orders granted by the courts had clearly facilitated its comparatively frequent recourse to litigation (Barrister2). ‘[Y]ou’re never going to get that for a big union’ (Barrister2).</w:t>
      </w:r>
    </w:p>
    <w:p w14:paraId="4C1643D3" w14:textId="77777777" w:rsidR="00B22507" w:rsidRPr="00196835" w:rsidRDefault="00B22507" w:rsidP="00B22507">
      <w:pPr>
        <w:rPr>
          <w:sz w:val="16"/>
          <w:szCs w:val="16"/>
        </w:rPr>
      </w:pPr>
      <w:r w:rsidRPr="00196835">
        <w:rPr>
          <w:sz w:val="16"/>
          <w:szCs w:val="16"/>
        </w:rPr>
        <w:t>The former general secretary of IWGB considered that their size and lack of bureaucracy had aided quick decision-making and action-taking. He also suggested that the relative lack of bureaucratic structures could be problematic, rather than facilitative, if it meant a lack of established rules and procedures concerning union decision-making. This had sometimes been the cause of internal disagreements with significant consequences for the union. The former general secretary identified the nature of the union membership as relevant to its litigation strategies, largely comprising atypical workers, who may be characterised by employers as independent contractors with no employment rights. If the workers contest that characterisation, courts and tribunals are the only place to get an authoritative ruling to the contrary:</w:t>
      </w:r>
    </w:p>
    <w:p w14:paraId="0D34DF3B" w14:textId="77777777" w:rsidR="00B22507" w:rsidRPr="00196835" w:rsidRDefault="00B22507" w:rsidP="00B22507">
      <w:pPr>
        <w:rPr>
          <w:sz w:val="16"/>
          <w:szCs w:val="16"/>
        </w:rPr>
      </w:pPr>
      <w:r w:rsidRPr="00196835">
        <w:rPr>
          <w:sz w:val="16"/>
          <w:szCs w:val="16"/>
        </w:rPr>
        <w:t>When it came to worker status … it's trying to establish that the problem here isn't about the law being arcane or confusing or unclear or whatever. It's about companies not obeying the law and we established by proving over and over and over and over again that they are disobeying the law. Right?</w:t>
      </w:r>
    </w:p>
    <w:p w14:paraId="40648B4A" w14:textId="77777777" w:rsidR="00B22507" w:rsidRPr="00196835" w:rsidRDefault="00B22507" w:rsidP="00B22507">
      <w:pPr>
        <w:rPr>
          <w:sz w:val="16"/>
          <w:szCs w:val="16"/>
        </w:rPr>
      </w:pPr>
      <w:r w:rsidRPr="00196835">
        <w:rPr>
          <w:sz w:val="16"/>
          <w:szCs w:val="16"/>
        </w:rPr>
        <w:t>Discussion and Conclusion</w:t>
      </w:r>
    </w:p>
    <w:p w14:paraId="6C4059D7" w14:textId="77777777" w:rsidR="00B22507" w:rsidRPr="00196835" w:rsidRDefault="00B22507" w:rsidP="00B22507">
      <w:pPr>
        <w:rPr>
          <w:sz w:val="16"/>
        </w:rPr>
      </w:pPr>
      <w:r w:rsidRPr="00196835">
        <w:rPr>
          <w:sz w:val="16"/>
        </w:rPr>
        <w:t xml:space="preserve">Our </w:t>
      </w:r>
      <w:r w:rsidRPr="00C05C2E">
        <w:rPr>
          <w:rStyle w:val="StyleUnderline"/>
          <w:highlight w:val="green"/>
        </w:rPr>
        <w:t>research</w:t>
      </w:r>
      <w:r w:rsidRPr="00196835">
        <w:rPr>
          <w:sz w:val="16"/>
        </w:rPr>
        <w:t xml:space="preserve"> findings </w:t>
      </w:r>
      <w:r w:rsidRPr="00C05C2E">
        <w:rPr>
          <w:rStyle w:val="StyleUnderline"/>
          <w:highlight w:val="green"/>
        </w:rPr>
        <w:t>suggest that</w:t>
      </w:r>
      <w:r w:rsidRPr="00196835">
        <w:rPr>
          <w:sz w:val="16"/>
        </w:rPr>
        <w:t xml:space="preserve"> both </w:t>
      </w:r>
      <w:r w:rsidRPr="00F564D9">
        <w:rPr>
          <w:rStyle w:val="StyleUnderline"/>
          <w:highlight w:val="green"/>
        </w:rPr>
        <w:t xml:space="preserve">the call to </w:t>
      </w:r>
      <w:r w:rsidRPr="00F564D9">
        <w:rPr>
          <w:rStyle w:val="Emphasis"/>
          <w:highlight w:val="green"/>
        </w:rPr>
        <w:t>identify ‘windows of opportunity’ for litigating</w:t>
      </w:r>
      <w:r w:rsidRPr="00196835">
        <w:rPr>
          <w:sz w:val="16"/>
        </w:rPr>
        <w:t xml:space="preserve"> strategically </w:t>
      </w:r>
      <w:r w:rsidRPr="00B27D38">
        <w:rPr>
          <w:rStyle w:val="StyleUnderline"/>
        </w:rPr>
        <w:t xml:space="preserve">and the </w:t>
      </w:r>
      <w:r w:rsidRPr="00B27D38">
        <w:rPr>
          <w:rStyle w:val="Emphasis"/>
        </w:rPr>
        <w:t>caution to beware</w:t>
      </w:r>
      <w:r w:rsidRPr="00B27D38">
        <w:rPr>
          <w:rStyle w:val="StyleUnderline"/>
        </w:rPr>
        <w:t xml:space="preserve"> of </w:t>
      </w:r>
      <w:r w:rsidRPr="00B27D38">
        <w:rPr>
          <w:rStyle w:val="Emphasis"/>
        </w:rPr>
        <w:t>de-politicising effects</w:t>
      </w:r>
      <w:r w:rsidRPr="00B27D38">
        <w:rPr>
          <w:rStyle w:val="StyleUnderline"/>
        </w:rPr>
        <w:t xml:space="preserve"> may be based on s</w:t>
      </w:r>
      <w:r w:rsidRPr="00196835">
        <w:rPr>
          <w:sz w:val="16"/>
        </w:rPr>
        <w:t xml:space="preserve">omewhat narrow </w:t>
      </w:r>
      <w:r w:rsidRPr="00B27D38">
        <w:rPr>
          <w:rStyle w:val="StyleUnderline"/>
        </w:rPr>
        <w:t>understandings of</w:t>
      </w:r>
      <w:r w:rsidRPr="00196835">
        <w:rPr>
          <w:sz w:val="16"/>
        </w:rPr>
        <w:t xml:space="preserve"> strategic </w:t>
      </w:r>
      <w:r w:rsidRPr="00B27D38">
        <w:rPr>
          <w:rStyle w:val="StyleUnderline"/>
        </w:rPr>
        <w:t xml:space="preserve">litigation </w:t>
      </w:r>
      <w:r w:rsidRPr="00C05C2E">
        <w:rPr>
          <w:rStyle w:val="StyleUnderline"/>
        </w:rPr>
        <w:t>and</w:t>
      </w:r>
      <w:r w:rsidRPr="00B27D38">
        <w:rPr>
          <w:rStyle w:val="StyleUnderline"/>
        </w:rPr>
        <w:t xml:space="preserve"> its </w:t>
      </w:r>
      <w:r w:rsidRPr="00C05C2E">
        <w:rPr>
          <w:rStyle w:val="StyleUnderline"/>
        </w:rPr>
        <w:t>potential costs and benefits to</w:t>
      </w:r>
      <w:r w:rsidRPr="00B27D38">
        <w:rPr>
          <w:rStyle w:val="StyleUnderline"/>
        </w:rPr>
        <w:t xml:space="preserve"> workers and trade </w:t>
      </w:r>
      <w:r w:rsidRPr="00C05C2E">
        <w:rPr>
          <w:rStyle w:val="Emphasis"/>
        </w:rPr>
        <w:t>unions</w:t>
      </w:r>
      <w:r w:rsidRPr="00196835">
        <w:rPr>
          <w:sz w:val="16"/>
        </w:rPr>
        <w:t xml:space="preserve">. According to our interview data, union legal officers and other officials understand strategic litigation to encompass a wide range of activities: landmark legal decisions that effect a change or clarification in the law but also more modest, routine litigation if it is instigated or defended for strategic reasons. Strategic litigation might aim to ensure compliance with existing law, in other words, rather than the kind of twist in the tale of precedent that legal scholars find exciting. The approach of each union to strategic litigation is shaped by many factors, including its history and traditions, current leadership, internal structures and procedures, external relations with employers and others, and the personal characteristics and preferences of key actors, including appetite for risk or risk aversion. The size and nature of the union membership are important insofar as they impact directly on the union's income and on its capacity to organise effective collective bargaining and industrial action – these being the most obvious alternatives to litigation, but also potentially something to be combined with litigation as part of broader campaigns. Above all, perhaps, </w:t>
      </w:r>
      <w:r w:rsidRPr="00C05C2E">
        <w:rPr>
          <w:rStyle w:val="Emphasis"/>
          <w:highlight w:val="green"/>
        </w:rPr>
        <w:t>each union's approach</w:t>
      </w:r>
      <w:r w:rsidRPr="00C05C2E">
        <w:rPr>
          <w:sz w:val="16"/>
          <w:highlight w:val="green"/>
        </w:rPr>
        <w:t xml:space="preserve"> </w:t>
      </w:r>
      <w:r w:rsidRPr="00C05C2E">
        <w:rPr>
          <w:rStyle w:val="StyleUnderline"/>
          <w:highlight w:val="green"/>
        </w:rPr>
        <w:t xml:space="preserve">is shaped </w:t>
      </w:r>
      <w:r w:rsidRPr="00F564D9">
        <w:rPr>
          <w:rStyle w:val="StyleUnderline"/>
          <w:highlight w:val="green"/>
        </w:rPr>
        <w:t>by</w:t>
      </w:r>
      <w:r w:rsidRPr="00F564D9">
        <w:rPr>
          <w:rStyle w:val="StyleUnderline"/>
        </w:rPr>
        <w:t xml:space="preserve"> the </w:t>
      </w:r>
      <w:r w:rsidRPr="00C05C2E">
        <w:rPr>
          <w:rStyle w:val="Emphasis"/>
          <w:highlight w:val="green"/>
        </w:rPr>
        <w:t>priorities of its membership</w:t>
      </w:r>
      <w:r w:rsidRPr="00196835">
        <w:rPr>
          <w:sz w:val="16"/>
        </w:rPr>
        <w:t xml:space="preserve">. </w:t>
      </w:r>
      <w:r w:rsidRPr="00B27D38">
        <w:rPr>
          <w:rStyle w:val="StyleUnderline"/>
        </w:rPr>
        <w:t>Trade unions exist, first and foremost, to further their members’ interests</w:t>
      </w:r>
      <w:r w:rsidRPr="00196835">
        <w:rPr>
          <w:sz w:val="16"/>
        </w:rPr>
        <w:t>; they are democratic organisations, directly answerable to the membership in the form of periodic elections of general secretaries and other officials.</w:t>
      </w:r>
    </w:p>
    <w:p w14:paraId="7BC383A4" w14:textId="77777777" w:rsidR="00B22507" w:rsidRPr="00196835" w:rsidRDefault="00B22507" w:rsidP="00B22507">
      <w:pPr>
        <w:rPr>
          <w:sz w:val="16"/>
        </w:rPr>
      </w:pPr>
      <w:r w:rsidRPr="00B27D38">
        <w:rPr>
          <w:rStyle w:val="StyleUnderline"/>
        </w:rPr>
        <w:t xml:space="preserve">It follows that </w:t>
      </w:r>
      <w:r w:rsidRPr="00C05C2E">
        <w:rPr>
          <w:rStyle w:val="Emphasis"/>
          <w:highlight w:val="green"/>
        </w:rPr>
        <w:t>decision-making regarding litigation</w:t>
      </w:r>
      <w:r w:rsidRPr="00C05C2E">
        <w:rPr>
          <w:rStyle w:val="StyleUnderline"/>
          <w:highlight w:val="green"/>
        </w:rPr>
        <w:t xml:space="preserve"> involves </w:t>
      </w:r>
      <w:r w:rsidRPr="00C05C2E">
        <w:rPr>
          <w:rStyle w:val="Emphasis"/>
          <w:highlight w:val="green"/>
        </w:rPr>
        <w:t>weighing</w:t>
      </w:r>
      <w:r w:rsidRPr="00B27D38">
        <w:rPr>
          <w:rStyle w:val="Emphasis"/>
        </w:rPr>
        <w:t xml:space="preserve"> up the </w:t>
      </w:r>
      <w:r w:rsidRPr="00C05C2E">
        <w:rPr>
          <w:rStyle w:val="Emphasis"/>
          <w:highlight w:val="green"/>
        </w:rPr>
        <w:t>likely costs</w:t>
      </w:r>
      <w:r w:rsidRPr="00C05C2E">
        <w:rPr>
          <w:rStyle w:val="StyleUnderline"/>
          <w:highlight w:val="green"/>
        </w:rPr>
        <w:t xml:space="preserve"> and </w:t>
      </w:r>
      <w:r w:rsidRPr="00C05C2E">
        <w:rPr>
          <w:rStyle w:val="Emphasis"/>
          <w:highlight w:val="green"/>
        </w:rPr>
        <w:t>benefits</w:t>
      </w:r>
      <w:r w:rsidRPr="00C05C2E">
        <w:rPr>
          <w:rStyle w:val="StyleUnderline"/>
          <w:highlight w:val="green"/>
        </w:rPr>
        <w:t xml:space="preserve"> of </w:t>
      </w:r>
      <w:r w:rsidRPr="00C05C2E">
        <w:rPr>
          <w:rStyle w:val="Emphasis"/>
          <w:highlight w:val="green"/>
        </w:rPr>
        <w:t>going to court</w:t>
      </w:r>
      <w:r w:rsidRPr="00B27D38">
        <w:rPr>
          <w:rStyle w:val="StyleUnderline"/>
        </w:rPr>
        <w:t xml:space="preserve"> as </w:t>
      </w:r>
      <w:r w:rsidRPr="00C05C2E">
        <w:rPr>
          <w:rStyle w:val="Emphasis"/>
          <w:highlight w:val="green"/>
        </w:rPr>
        <w:t>against</w:t>
      </w:r>
      <w:r w:rsidRPr="00B27D38">
        <w:rPr>
          <w:rStyle w:val="StyleUnderline"/>
        </w:rPr>
        <w:t xml:space="preserve">, or in combination with, </w:t>
      </w:r>
      <w:r w:rsidRPr="00C05C2E">
        <w:rPr>
          <w:rStyle w:val="Emphasis"/>
          <w:highlight w:val="green"/>
        </w:rPr>
        <w:t>other kinds of action</w:t>
      </w:r>
      <w:r w:rsidRPr="00196835">
        <w:rPr>
          <w:sz w:val="16"/>
        </w:rPr>
        <w:t xml:space="preserve"> – </w:t>
      </w:r>
      <w:r w:rsidRPr="00B27D38">
        <w:rPr>
          <w:rStyle w:val="StyleUnderline"/>
        </w:rPr>
        <w:t>though this may be difficult to do with any confidence, given the inherently unpredictable nature of litigation</w:t>
      </w:r>
      <w:r w:rsidRPr="00196835">
        <w:rPr>
          <w:sz w:val="16"/>
        </w:rPr>
        <w:t xml:space="preserve">. General secretaries and </w:t>
      </w:r>
      <w:r w:rsidRPr="00B27D38">
        <w:rPr>
          <w:rStyle w:val="StyleUnderline"/>
        </w:rPr>
        <w:t xml:space="preserve">union officials tend to be quite sober in their assessment of the transformative potential of </w:t>
      </w:r>
      <w:r w:rsidRPr="00B27D38">
        <w:rPr>
          <w:rStyle w:val="Emphasis"/>
        </w:rPr>
        <w:t>even landmark courtroom victories</w:t>
      </w:r>
      <w:r w:rsidRPr="00196835">
        <w:rPr>
          <w:sz w:val="16"/>
        </w:rPr>
        <w:t xml:space="preserve"> when it comes to the terms and conditions of members; however, </w:t>
      </w:r>
      <w:r w:rsidRPr="00B27D38">
        <w:rPr>
          <w:rStyle w:val="StyleUnderline"/>
        </w:rPr>
        <w:t>they</w:t>
      </w:r>
      <w:r w:rsidRPr="00196835">
        <w:rPr>
          <w:sz w:val="16"/>
        </w:rPr>
        <w:t xml:space="preserve"> also </w:t>
      </w:r>
      <w:r w:rsidRPr="00B27D38">
        <w:rPr>
          <w:rStyle w:val="StyleUnderline"/>
        </w:rPr>
        <w:t>recognise that law can be used in a variety of ways and to a variety of ends with courtroom victories –</w:t>
      </w:r>
      <w:r w:rsidRPr="00196835">
        <w:rPr>
          <w:sz w:val="16"/>
        </w:rPr>
        <w:t xml:space="preserve"> and even defeats – </w:t>
      </w:r>
      <w:r w:rsidRPr="00B27D38">
        <w:rPr>
          <w:rStyle w:val="StyleUnderline"/>
        </w:rPr>
        <w:t>figuring, potentially, as important communicative resources</w:t>
      </w:r>
      <w:r w:rsidRPr="00196835">
        <w:rPr>
          <w:sz w:val="16"/>
        </w:rPr>
        <w:t>. In our interviews, union officials and lawyers alike acknowledged the limitations of strategic litigation and emphasised the importance of aligning litigation strategies with wider industrial, political and social strategies. Through their narration of past involvement in litigation, they demonstrated a capacity to hold multiple uses of the law in dynamic tension and to alter their chosen courses of action flexibly as circumstances demanded.</w:t>
      </w:r>
    </w:p>
    <w:p w14:paraId="169E1235" w14:textId="77777777" w:rsidR="00B22507" w:rsidRDefault="00B22507" w:rsidP="00B22507"/>
    <w:p w14:paraId="492D36D2" w14:textId="77777777" w:rsidR="00B22507" w:rsidRPr="00196835" w:rsidRDefault="00B22507" w:rsidP="00B22507"/>
    <w:p w14:paraId="0EF07155" w14:textId="77777777" w:rsidR="00B22507" w:rsidRDefault="00B22507" w:rsidP="00B22507">
      <w:pPr>
        <w:pStyle w:val="Heading4"/>
      </w:pPr>
      <w:r>
        <w:t xml:space="preserve">The NLRA </w:t>
      </w:r>
      <w:r>
        <w:rPr>
          <w:u w:val="single"/>
        </w:rPr>
        <w:t>clearly</w:t>
      </w:r>
      <w:r>
        <w:t xml:space="preserve"> gives authority. </w:t>
      </w:r>
    </w:p>
    <w:p w14:paraId="39388333" w14:textId="77777777" w:rsidR="00B22507" w:rsidRPr="00E955D0" w:rsidRDefault="00B22507" w:rsidP="00B22507">
      <w:r w:rsidRPr="00E955D0">
        <w:rPr>
          <w:rStyle w:val="Style13ptBold"/>
        </w:rPr>
        <w:t>Kim 20</w:t>
      </w:r>
      <w:r>
        <w:t xml:space="preserve"> – J.D.,</w:t>
      </w:r>
      <w:r w:rsidRPr="0031194B">
        <w:t xml:space="preserve"> </w:t>
      </w:r>
      <w:r>
        <w:t>Yale Law School, 2020; Yale College, B.A. 2016.</w:t>
      </w:r>
    </w:p>
    <w:p w14:paraId="480E13A5" w14:textId="77777777" w:rsidR="00B22507" w:rsidRPr="00035322" w:rsidRDefault="00B22507" w:rsidP="00B22507">
      <w:r>
        <w:t>Eugene K. Kim, “Labor’s Antitrust Problem: A Case for Worker Welfare,” Yale Law Journal, 130:428, 2020, https://www.yalelawjournal.org/pdf/130.2Kim_xd4nbvvm.pdf</w:t>
      </w:r>
    </w:p>
    <w:p w14:paraId="5F146BCB" w14:textId="77777777" w:rsidR="00B22507" w:rsidRDefault="00B22507" w:rsidP="00B22507">
      <w:pPr>
        <w:rPr>
          <w:rStyle w:val="StyleUnderline"/>
        </w:rPr>
      </w:pPr>
      <w:r w:rsidRPr="002233A4">
        <w:rPr>
          <w:rStyle w:val="StyleUnderline"/>
        </w:rPr>
        <w:t xml:space="preserve">Other </w:t>
      </w:r>
      <w:r w:rsidRPr="0026326C">
        <w:rPr>
          <w:rStyle w:val="StyleUnderline"/>
          <w:highlight w:val="green"/>
        </w:rPr>
        <w:t>courts</w:t>
      </w:r>
      <w:r w:rsidRPr="002233A4">
        <w:rPr>
          <w:rStyle w:val="StyleUnderline"/>
        </w:rPr>
        <w:t xml:space="preserve"> have</w:t>
      </w:r>
      <w:r w:rsidRPr="00196835">
        <w:rPr>
          <w:sz w:val="14"/>
        </w:rPr>
        <w:t xml:space="preserve"> similarly </w:t>
      </w:r>
      <w:r w:rsidRPr="0026326C">
        <w:rPr>
          <w:rStyle w:val="StyleUnderline"/>
          <w:highlight w:val="green"/>
        </w:rPr>
        <w:t>held</w:t>
      </w:r>
      <w:r w:rsidRPr="00196835">
        <w:rPr>
          <w:sz w:val="14"/>
        </w:rPr>
        <w:t xml:space="preserve"> that </w:t>
      </w:r>
      <w:r w:rsidRPr="0026326C">
        <w:rPr>
          <w:rStyle w:val="StyleUnderline"/>
          <w:highlight w:val="green"/>
        </w:rPr>
        <w:t xml:space="preserve">Congress did </w:t>
      </w:r>
      <w:r w:rsidRPr="0026326C">
        <w:rPr>
          <w:rStyle w:val="Emphasis"/>
          <w:highlight w:val="green"/>
        </w:rPr>
        <w:t>not</w:t>
      </w:r>
      <w:r w:rsidRPr="0026326C">
        <w:rPr>
          <w:rStyle w:val="StyleUnderline"/>
          <w:highlight w:val="green"/>
        </w:rPr>
        <w:t xml:space="preserve"> intend to </w:t>
      </w:r>
      <w:r w:rsidRPr="0026326C">
        <w:rPr>
          <w:rStyle w:val="Emphasis"/>
          <w:highlight w:val="green"/>
        </w:rPr>
        <w:t>preempt</w:t>
      </w:r>
      <w:r w:rsidRPr="0026326C">
        <w:rPr>
          <w:rStyle w:val="StyleUnderline"/>
          <w:highlight w:val="green"/>
        </w:rPr>
        <w:t xml:space="preserve"> state regulation</w:t>
      </w:r>
      <w:r w:rsidRPr="002233A4">
        <w:rPr>
          <w:rStyle w:val="StyleUnderline"/>
        </w:rPr>
        <w:t xml:space="preserve"> of othercategories of workers</w:t>
      </w:r>
      <w:r w:rsidRPr="00196835">
        <w:rPr>
          <w:sz w:val="14"/>
        </w:rPr>
        <w:t xml:space="preserve"> that are </w:t>
      </w:r>
      <w:r w:rsidRPr="002233A4">
        <w:rPr>
          <w:rStyle w:val="StyleUnderline"/>
        </w:rPr>
        <w:t>excluded from the NLRA’s protection</w:t>
      </w:r>
      <w:r w:rsidRPr="00196835">
        <w:rPr>
          <w:sz w:val="14"/>
        </w:rPr>
        <w:t xml:space="preserve">. </w:t>
      </w:r>
      <w:r w:rsidRPr="002233A4">
        <w:rPr>
          <w:rStyle w:val="StyleUnderline"/>
        </w:rPr>
        <w:t>In Davenport</w:t>
      </w:r>
      <w:r w:rsidRPr="00196835">
        <w:rPr>
          <w:sz w:val="14"/>
        </w:rPr>
        <w:t xml:space="preserve"> v. Washington Education Ass’n, Justice </w:t>
      </w:r>
      <w:r w:rsidRPr="00AF5591">
        <w:rPr>
          <w:rStyle w:val="StyleUnderline"/>
        </w:rPr>
        <w:t>Scalia wrote</w:t>
      </w:r>
      <w:r w:rsidRPr="00196835">
        <w:rPr>
          <w:sz w:val="14"/>
        </w:rPr>
        <w:t xml:space="preserve"> that </w:t>
      </w:r>
      <w:r w:rsidRPr="00AF5591">
        <w:rPr>
          <w:rStyle w:val="StyleUnderline"/>
        </w:rPr>
        <w:t>the NLRA</w:t>
      </w:r>
      <w:r w:rsidRPr="002233A4">
        <w:rPr>
          <w:rStyle w:val="StyleUnderline"/>
        </w:rPr>
        <w:t xml:space="preserve"> “</w:t>
      </w:r>
      <w:r w:rsidRPr="00AF5591">
        <w:rPr>
          <w:rStyle w:val="StyleUnderline"/>
        </w:rPr>
        <w:t xml:space="preserve">leaves </w:t>
      </w:r>
      <w:r w:rsidRPr="00AF5591">
        <w:rPr>
          <w:rStyle w:val="Emphasis"/>
        </w:rPr>
        <w:t>States</w:t>
      </w:r>
      <w:r w:rsidRPr="00AF5591">
        <w:rPr>
          <w:rStyle w:val="StyleUnderline"/>
        </w:rPr>
        <w:t xml:space="preserve"> </w:t>
      </w:r>
      <w:r w:rsidRPr="00AF5591">
        <w:rPr>
          <w:rStyle w:val="Emphasis"/>
        </w:rPr>
        <w:t>free</w:t>
      </w:r>
      <w:r w:rsidRPr="00AF5591">
        <w:rPr>
          <w:rStyle w:val="StyleUnderline"/>
        </w:rPr>
        <w:t xml:space="preserve"> to regulate</w:t>
      </w:r>
      <w:r w:rsidRPr="002233A4">
        <w:rPr>
          <w:rStyle w:val="StyleUnderline"/>
        </w:rPr>
        <w:t xml:space="preserve"> their </w:t>
      </w:r>
      <w:r w:rsidRPr="00AF5591">
        <w:rPr>
          <w:rStyle w:val="StyleUnderline"/>
        </w:rPr>
        <w:t>labor</w:t>
      </w:r>
      <w:r w:rsidRPr="002233A4">
        <w:rPr>
          <w:rStyle w:val="StyleUnderline"/>
        </w:rPr>
        <w:t xml:space="preserve"> relationships with their public employees,”</w:t>
      </w:r>
      <w:r w:rsidRPr="00196835">
        <w:rPr>
          <w:sz w:val="14"/>
        </w:rPr>
        <w:t xml:space="preserve"> citing the section of the NLRA that excludes government employers from the set of employers covered by the Act.235 Similarly, </w:t>
      </w:r>
      <w:r w:rsidRPr="0026326C">
        <w:rPr>
          <w:rStyle w:val="StyleUnderline"/>
          <w:highlight w:val="green"/>
        </w:rPr>
        <w:t>in</w:t>
      </w:r>
      <w:r w:rsidRPr="0075024C">
        <w:rPr>
          <w:rStyle w:val="StyleUnderline"/>
        </w:rPr>
        <w:t xml:space="preserve"> Greene v. </w:t>
      </w:r>
      <w:r w:rsidRPr="0026326C">
        <w:rPr>
          <w:rStyle w:val="StyleUnderline"/>
          <w:highlight w:val="green"/>
        </w:rPr>
        <w:t>Dayton</w:t>
      </w:r>
      <w:r w:rsidRPr="00196835">
        <w:rPr>
          <w:sz w:val="14"/>
        </w:rPr>
        <w:t xml:space="preserve">, </w:t>
      </w:r>
      <w:r w:rsidRPr="0026326C">
        <w:rPr>
          <w:rStyle w:val="StyleUnderline"/>
          <w:highlight w:val="green"/>
        </w:rPr>
        <w:t>the Eighth Circuit held</w:t>
      </w:r>
      <w:r w:rsidRPr="0075024C">
        <w:rPr>
          <w:rStyle w:val="StyleUnderline"/>
        </w:rPr>
        <w:t xml:space="preserve"> </w:t>
      </w:r>
      <w:r w:rsidRPr="0026326C">
        <w:rPr>
          <w:rStyle w:val="StyleUnderline"/>
        </w:rPr>
        <w:t xml:space="preserve">that </w:t>
      </w:r>
      <w:r w:rsidRPr="0026326C">
        <w:rPr>
          <w:rStyle w:val="StyleUnderline"/>
          <w:highlight w:val="green"/>
        </w:rPr>
        <w:t xml:space="preserve">states are free to </w:t>
      </w:r>
      <w:r w:rsidRPr="00AF5591">
        <w:rPr>
          <w:rStyle w:val="StyleUnderline"/>
          <w:highlight w:val="green"/>
        </w:rPr>
        <w:t>facilitate collective bargaining of</w:t>
      </w:r>
      <w:r w:rsidRPr="0075024C">
        <w:rPr>
          <w:rStyle w:val="StyleUnderline"/>
        </w:rPr>
        <w:t xml:space="preserve"> domestic service </w:t>
      </w:r>
      <w:r w:rsidRPr="00AF5591">
        <w:rPr>
          <w:rStyle w:val="StyleUnderline"/>
          <w:highlight w:val="green"/>
        </w:rPr>
        <w:t>workers</w:t>
      </w:r>
      <w:r w:rsidRPr="00AF5591">
        <w:rPr>
          <w:rStyle w:val="StyleUnderline"/>
        </w:rPr>
        <w:t xml:space="preserve"> who</w:t>
      </w:r>
      <w:r w:rsidRPr="00196835">
        <w:rPr>
          <w:sz w:val="14"/>
        </w:rPr>
        <w:t xml:space="preserve">, </w:t>
      </w:r>
      <w:r w:rsidRPr="00AF5591">
        <w:rPr>
          <w:rStyle w:val="StyleUnderline"/>
          <w:highlight w:val="green"/>
        </w:rPr>
        <w:t>like independent contractors</w:t>
      </w:r>
      <w:r w:rsidRPr="00196835">
        <w:rPr>
          <w:sz w:val="14"/>
        </w:rPr>
        <w:t xml:space="preserve">, </w:t>
      </w:r>
      <w:r w:rsidRPr="00AF5591">
        <w:rPr>
          <w:rStyle w:val="StyleUnderline"/>
        </w:rPr>
        <w:t xml:space="preserve">are </w:t>
      </w:r>
      <w:r w:rsidRPr="00AF5591">
        <w:rPr>
          <w:rStyle w:val="Emphasis"/>
          <w:highlight w:val="green"/>
        </w:rPr>
        <w:t>excluded</w:t>
      </w:r>
      <w:r w:rsidRPr="00AF5591">
        <w:rPr>
          <w:rStyle w:val="StyleUnderline"/>
          <w:highlight w:val="green"/>
        </w:rPr>
        <w:t xml:space="preserve"> from the NLRA’</w:t>
      </w:r>
      <w:r w:rsidRPr="00AF5591">
        <w:rPr>
          <w:rStyle w:val="StyleUnderline"/>
        </w:rPr>
        <w:t>s</w:t>
      </w:r>
      <w:r w:rsidRPr="0075024C">
        <w:rPr>
          <w:rStyle w:val="StyleUnderline"/>
        </w:rPr>
        <w:t xml:space="preserve"> </w:t>
      </w:r>
    </w:p>
    <w:p w14:paraId="2D783632" w14:textId="77777777" w:rsidR="00B22507" w:rsidRDefault="00B22507" w:rsidP="00B22507">
      <w:pPr>
        <w:rPr>
          <w:rStyle w:val="StyleUnderline"/>
        </w:rPr>
      </w:pPr>
    </w:p>
    <w:p w14:paraId="77C3E1C5" w14:textId="77777777" w:rsidR="00B22507" w:rsidRDefault="00B22507" w:rsidP="00B22507">
      <w:pPr>
        <w:rPr>
          <w:rStyle w:val="StyleUnderline"/>
        </w:rPr>
      </w:pPr>
    </w:p>
    <w:p w14:paraId="30B938F4" w14:textId="77777777" w:rsidR="00B22507" w:rsidRPr="00196835" w:rsidRDefault="00B22507" w:rsidP="00B22507">
      <w:pPr>
        <w:rPr>
          <w:sz w:val="14"/>
        </w:rPr>
      </w:pPr>
      <w:r w:rsidRPr="0075024C">
        <w:rPr>
          <w:rStyle w:val="StyleUnderline"/>
        </w:rPr>
        <w:t>definition of employee</w:t>
      </w:r>
      <w:r w:rsidRPr="00196835">
        <w:rPr>
          <w:sz w:val="14"/>
        </w:rPr>
        <w:t xml:space="preserve">.236 Referencing cases from the Seventh and Ninth Circuits holding that states are free to regulate agricultural workers (another excluded category), the court noted that “[t]he two groups of employees are treated identically in the text of the statute.”237 </w:t>
      </w:r>
      <w:r w:rsidRPr="00A66F55">
        <w:rPr>
          <w:rStyle w:val="StyleUnderline"/>
        </w:rPr>
        <w:t>Independent contractors are excluded</w:t>
      </w:r>
      <w:r w:rsidRPr="00196835">
        <w:rPr>
          <w:sz w:val="14"/>
        </w:rPr>
        <w:t xml:space="preserve"> from the NLRA’s definition of employee </w:t>
      </w:r>
      <w:r w:rsidRPr="00A66F55">
        <w:rPr>
          <w:rStyle w:val="StyleUnderline"/>
        </w:rPr>
        <w:t>in the same way as agricultural workers and domestic workers</w:t>
      </w:r>
      <w:r w:rsidRPr="00196835">
        <w:rPr>
          <w:sz w:val="14"/>
        </w:rPr>
        <w:t xml:space="preserve">, </w:t>
      </w:r>
      <w:r w:rsidRPr="00A66F55">
        <w:rPr>
          <w:rStyle w:val="StyleUnderline"/>
        </w:rPr>
        <w:t xml:space="preserve">and </w:t>
      </w:r>
      <w:r w:rsidRPr="00AF5591">
        <w:rPr>
          <w:rStyle w:val="StyleUnderline"/>
          <w:highlight w:val="green"/>
        </w:rPr>
        <w:t xml:space="preserve">under the Eighth </w:t>
      </w:r>
      <w:r w:rsidRPr="0026326C">
        <w:rPr>
          <w:rStyle w:val="StyleUnderline"/>
          <w:highlight w:val="green"/>
        </w:rPr>
        <w:t>Circuit’s reasoning</w:t>
      </w:r>
      <w:r w:rsidRPr="00196835">
        <w:rPr>
          <w:sz w:val="14"/>
        </w:rPr>
        <w:t xml:space="preserve">, </w:t>
      </w:r>
      <w:r w:rsidRPr="0026326C">
        <w:rPr>
          <w:rStyle w:val="StyleUnderline"/>
        </w:rPr>
        <w:t>state</w:t>
      </w:r>
      <w:r w:rsidRPr="00A66F55">
        <w:rPr>
          <w:rStyle w:val="StyleUnderline"/>
        </w:rPr>
        <w:t xml:space="preserve"> </w:t>
      </w:r>
      <w:r w:rsidRPr="00AF5591">
        <w:rPr>
          <w:rStyle w:val="StyleUnderline"/>
          <w:highlight w:val="green"/>
        </w:rPr>
        <w:t>regulation</w:t>
      </w:r>
      <w:r w:rsidRPr="00AF5591">
        <w:rPr>
          <w:rStyle w:val="StyleUnderline"/>
        </w:rPr>
        <w:t xml:space="preserve"> of</w:t>
      </w:r>
      <w:r w:rsidRPr="00A66F55">
        <w:rPr>
          <w:rStyle w:val="StyleUnderline"/>
        </w:rPr>
        <w:t xml:space="preserve"> independent </w:t>
      </w:r>
      <w:r w:rsidRPr="00AF5591">
        <w:rPr>
          <w:rStyle w:val="StyleUnderline"/>
        </w:rPr>
        <w:t xml:space="preserve">contractors </w:t>
      </w:r>
      <w:r w:rsidRPr="0026326C">
        <w:rPr>
          <w:rStyle w:val="StyleUnderline"/>
          <w:highlight w:val="green"/>
        </w:rPr>
        <w:t xml:space="preserve">is </w:t>
      </w:r>
      <w:r w:rsidRPr="0026326C">
        <w:rPr>
          <w:rStyle w:val="Emphasis"/>
          <w:highlight w:val="green"/>
        </w:rPr>
        <w:t>unlikely</w:t>
      </w:r>
      <w:r w:rsidRPr="0026326C">
        <w:rPr>
          <w:rStyle w:val="StyleUnderline"/>
          <w:highlight w:val="green"/>
        </w:rPr>
        <w:t xml:space="preserve"> to be preempted under </w:t>
      </w:r>
      <w:r w:rsidRPr="0026326C">
        <w:rPr>
          <w:rStyle w:val="Emphasis"/>
          <w:highlight w:val="green"/>
        </w:rPr>
        <w:t>Machinists</w:t>
      </w:r>
      <w:r w:rsidRPr="00196835">
        <w:rPr>
          <w:sz w:val="14"/>
        </w:rPr>
        <w:t>. 238</w:t>
      </w:r>
    </w:p>
    <w:p w14:paraId="1A4766E3" w14:textId="77777777" w:rsidR="00B22507" w:rsidRPr="00B802FC" w:rsidRDefault="00B22507" w:rsidP="00B22507">
      <w:pPr>
        <w:pStyle w:val="Heading4"/>
      </w:pPr>
      <w:r>
        <w:t xml:space="preserve">Gig collapse crushes </w:t>
      </w:r>
      <w:r>
        <w:rPr>
          <w:u w:val="single"/>
        </w:rPr>
        <w:t>global supply chains</w:t>
      </w:r>
      <w:r>
        <w:t xml:space="preserve">. </w:t>
      </w:r>
    </w:p>
    <w:p w14:paraId="4042DF31" w14:textId="77777777" w:rsidR="00B22507" w:rsidRDefault="00B22507" w:rsidP="00B22507">
      <w:r w:rsidRPr="006F4C33">
        <w:rPr>
          <w:rStyle w:val="Style13ptBold"/>
        </w:rPr>
        <w:t>House 20</w:t>
      </w:r>
      <w:r>
        <w:t xml:space="preserve"> </w:t>
      </w:r>
      <w:r w:rsidRPr="00AF2066">
        <w:t>–</w:t>
      </w:r>
      <w:r>
        <w:t xml:space="preserve"> </w:t>
      </w:r>
      <w:r w:rsidRPr="006F4C33">
        <w:t>Senior Advisor</w:t>
      </w:r>
      <w:r>
        <w:t xml:space="preserve"> of </w:t>
      </w:r>
      <w:r w:rsidRPr="006F4C33">
        <w:t>Special Programmes</w:t>
      </w:r>
      <w:r>
        <w:t xml:space="preserve"> at</w:t>
      </w:r>
      <w:r w:rsidRPr="006F4C33">
        <w:t xml:space="preserve"> IHRB</w:t>
      </w:r>
      <w:r>
        <w:t xml:space="preserve"> and former </w:t>
      </w:r>
      <w:r w:rsidRPr="006F4C33">
        <w:t>Deputy Chief Executive</w:t>
      </w:r>
      <w:r>
        <w:t xml:space="preserve"> for 13 years.</w:t>
      </w:r>
    </w:p>
    <w:p w14:paraId="607934A3" w14:textId="77777777" w:rsidR="00B22507" w:rsidRPr="00A4543E" w:rsidRDefault="00B22507" w:rsidP="00B22507">
      <w:r>
        <w:t>Frances House, “</w:t>
      </w:r>
      <w:r w:rsidRPr="006F4C33">
        <w:t>The Invisible Transport Workforce Keeping Supply Chains Moving</w:t>
      </w:r>
      <w:r>
        <w:t xml:space="preserve">,” IHRB, 3/31/20, </w:t>
      </w:r>
      <w:r w:rsidRPr="00A4543E">
        <w:t>https://www.ihrb.org/latest/commentary-invisible-transport-workforce-keeping-supply-chains-moving#:~:text=The%20last%20mile%20of%20the,falling%20ill%20are%20deeply%20precarious</w:t>
      </w:r>
    </w:p>
    <w:p w14:paraId="24E54940" w14:textId="77777777" w:rsidR="00B22507" w:rsidRPr="00660CEB" w:rsidRDefault="00B22507" w:rsidP="00B22507">
      <w:pPr>
        <w:rPr>
          <w:sz w:val="16"/>
        </w:rPr>
      </w:pPr>
      <w:r w:rsidRPr="00B802FC">
        <w:rPr>
          <w:rStyle w:val="StyleUnderline"/>
          <w:highlight w:val="green"/>
        </w:rPr>
        <w:t>The last mile</w:t>
      </w:r>
      <w:r w:rsidRPr="00B802FC">
        <w:rPr>
          <w:rStyle w:val="StyleUnderline"/>
        </w:rPr>
        <w:t xml:space="preserve"> of the transport and logistics ecosystem </w:t>
      </w:r>
      <w:r w:rsidRPr="00B802FC">
        <w:rPr>
          <w:rStyle w:val="StyleUnderline"/>
          <w:highlight w:val="green"/>
        </w:rPr>
        <w:t xml:space="preserve">involves a </w:t>
      </w:r>
      <w:r w:rsidRPr="00660CEB">
        <w:rPr>
          <w:rStyle w:val="Emphasis"/>
          <w:highlight w:val="green"/>
        </w:rPr>
        <w:t>high rate</w:t>
      </w:r>
      <w:r w:rsidRPr="00B802FC">
        <w:rPr>
          <w:rStyle w:val="StyleUnderline"/>
          <w:highlight w:val="green"/>
        </w:rPr>
        <w:t xml:space="preserve"> of </w:t>
      </w:r>
      <w:r w:rsidRPr="00660CEB">
        <w:rPr>
          <w:rStyle w:val="Emphasis"/>
          <w:highlight w:val="green"/>
        </w:rPr>
        <w:t>‘gig’</w:t>
      </w:r>
      <w:r w:rsidRPr="00B802FC">
        <w:rPr>
          <w:rStyle w:val="StyleUnderline"/>
        </w:rPr>
        <w:t xml:space="preserve"> economy </w:t>
      </w:r>
      <w:r w:rsidRPr="00660CEB">
        <w:rPr>
          <w:rStyle w:val="Emphasis"/>
          <w:highlight w:val="green"/>
        </w:rPr>
        <w:t>workers</w:t>
      </w:r>
      <w:r w:rsidRPr="00660CEB">
        <w:rPr>
          <w:sz w:val="16"/>
        </w:rPr>
        <w:t xml:space="preserve">, ‘self-employed’ delivery drivers, and zero contract hours workers </w:t>
      </w:r>
      <w:r w:rsidRPr="00660CEB">
        <w:rPr>
          <w:rStyle w:val="StyleUnderline"/>
          <w:highlight w:val="green"/>
        </w:rPr>
        <w:t>who</w:t>
      </w:r>
      <w:r w:rsidRPr="00660CEB">
        <w:rPr>
          <w:rStyle w:val="StyleUnderline"/>
        </w:rPr>
        <w:t>se</w:t>
      </w:r>
      <w:r w:rsidRPr="00660CEB">
        <w:rPr>
          <w:sz w:val="16"/>
        </w:rPr>
        <w:t xml:space="preserve"> income, </w:t>
      </w:r>
      <w:r w:rsidRPr="00660CEB">
        <w:rPr>
          <w:rStyle w:val="StyleUnderline"/>
        </w:rPr>
        <w:t>job security</w:t>
      </w:r>
      <w:r w:rsidRPr="00660CEB">
        <w:rPr>
          <w:sz w:val="16"/>
        </w:rPr>
        <w:t xml:space="preserve">, and safety net in the case of falling ill </w:t>
      </w:r>
      <w:r w:rsidRPr="00660CEB">
        <w:rPr>
          <w:rStyle w:val="StyleUnderline"/>
          <w:highlight w:val="green"/>
        </w:rPr>
        <w:t xml:space="preserve">are </w:t>
      </w:r>
      <w:r w:rsidRPr="00660CEB">
        <w:rPr>
          <w:rStyle w:val="Emphasis"/>
          <w:highlight w:val="green"/>
        </w:rPr>
        <w:t>deeply precarious</w:t>
      </w:r>
      <w:r w:rsidRPr="00660CEB">
        <w:rPr>
          <w:sz w:val="16"/>
        </w:rPr>
        <w:t>.</w:t>
      </w:r>
    </w:p>
    <w:p w14:paraId="0B37F5A5" w14:textId="77777777" w:rsidR="00B22507" w:rsidRDefault="00B22507" w:rsidP="00B22507">
      <w:pPr>
        <w:rPr>
          <w:sz w:val="16"/>
        </w:rPr>
      </w:pPr>
      <w:r w:rsidRPr="00660CEB">
        <w:rPr>
          <w:rStyle w:val="StyleUnderline"/>
          <w:highlight w:val="green"/>
        </w:rPr>
        <w:t>These non-unionised</w:t>
      </w:r>
      <w:r w:rsidRPr="00660CEB">
        <w:rPr>
          <w:sz w:val="16"/>
        </w:rPr>
        <w:t xml:space="preserve">, unrepresented </w:t>
      </w:r>
      <w:r w:rsidRPr="00660CEB">
        <w:rPr>
          <w:rStyle w:val="StyleUnderline"/>
          <w:highlight w:val="green"/>
        </w:rPr>
        <w:t xml:space="preserve">workers are a </w:t>
      </w:r>
      <w:r w:rsidRPr="00660CEB">
        <w:rPr>
          <w:rStyle w:val="Emphasis"/>
          <w:highlight w:val="green"/>
        </w:rPr>
        <w:t>crucial link</w:t>
      </w:r>
      <w:r w:rsidRPr="00660CEB">
        <w:rPr>
          <w:rStyle w:val="StyleUnderline"/>
          <w:highlight w:val="green"/>
        </w:rPr>
        <w:t xml:space="preserve"> in the</w:t>
      </w:r>
      <w:r w:rsidRPr="00660CEB">
        <w:rPr>
          <w:rStyle w:val="StyleUnderline"/>
        </w:rPr>
        <w:t xml:space="preserve"> </w:t>
      </w:r>
      <w:r w:rsidRPr="00660CEB">
        <w:rPr>
          <w:rStyle w:val="Emphasis"/>
        </w:rPr>
        <w:t>complex</w:t>
      </w:r>
      <w:r w:rsidRPr="00660CEB">
        <w:rPr>
          <w:rStyle w:val="StyleUnderline"/>
        </w:rPr>
        <w:t xml:space="preserve"> </w:t>
      </w:r>
      <w:r w:rsidRPr="00660CEB">
        <w:rPr>
          <w:rStyle w:val="Emphasis"/>
          <w:highlight w:val="green"/>
        </w:rPr>
        <w:t>global</w:t>
      </w:r>
      <w:r w:rsidRPr="00660CEB">
        <w:rPr>
          <w:rStyle w:val="StyleUnderline"/>
          <w:highlight w:val="green"/>
        </w:rPr>
        <w:t xml:space="preserve"> </w:t>
      </w:r>
      <w:r w:rsidRPr="00660CEB">
        <w:rPr>
          <w:rStyle w:val="Emphasis"/>
          <w:highlight w:val="green"/>
        </w:rPr>
        <w:t>supply chain</w:t>
      </w:r>
      <w:r w:rsidRPr="00660CEB">
        <w:rPr>
          <w:sz w:val="16"/>
        </w:rPr>
        <w:t xml:space="preserve"> as online retail surges.</w:t>
      </w:r>
    </w:p>
    <w:p w14:paraId="7CD762CD" w14:textId="77777777" w:rsidR="00B22507" w:rsidRPr="00B04A44" w:rsidRDefault="00B22507" w:rsidP="00B22507">
      <w:pPr>
        <w:pStyle w:val="Heading4"/>
      </w:pPr>
      <w:r>
        <w:rPr>
          <w:u w:val="single"/>
        </w:rPr>
        <w:t>E</w:t>
      </w:r>
      <w:r w:rsidRPr="00B04A44">
        <w:rPr>
          <w:u w:val="single"/>
        </w:rPr>
        <w:t>xtinction</w:t>
      </w:r>
      <w:r>
        <w:t xml:space="preserve"> from </w:t>
      </w:r>
      <w:r>
        <w:rPr>
          <w:u w:val="single"/>
        </w:rPr>
        <w:t>interstate war</w:t>
      </w:r>
      <w:r>
        <w:t xml:space="preserve">. </w:t>
      </w:r>
      <w:r w:rsidRPr="00B04A44">
        <w:t xml:space="preserve"> </w:t>
      </w:r>
    </w:p>
    <w:p w14:paraId="6DF64496" w14:textId="77777777" w:rsidR="00B22507" w:rsidRPr="00B04A44" w:rsidRDefault="00B22507" w:rsidP="00B22507">
      <w:r w:rsidRPr="00B04A44">
        <w:rPr>
          <w:rStyle w:val="Style13ptBold"/>
        </w:rPr>
        <w:t>Martin 21</w:t>
      </w:r>
      <w:r w:rsidRPr="00B04A44">
        <w:t xml:space="preserve"> – Director of the RAND National Security Supply Chain Institute, and a senior policy researcher RAND Corporation.</w:t>
      </w:r>
    </w:p>
    <w:p w14:paraId="1BB220E9" w14:textId="77777777" w:rsidR="00B22507" w:rsidRPr="00B04A44" w:rsidRDefault="00B22507" w:rsidP="00B22507">
      <w:r w:rsidRPr="00B04A44">
        <w:t>Bradley, “Supply Chain Disruptions: The Risks and Consequences,” 11/15/21, https://www.rand.org/blog/2021/11/supply-chain-disruptions-the-risks-and-consequences.html</w:t>
      </w:r>
    </w:p>
    <w:p w14:paraId="1BA54C36" w14:textId="77777777" w:rsidR="00B22507" w:rsidRPr="00A14992" w:rsidRDefault="00B22507" w:rsidP="00B22507">
      <w:pPr>
        <w:rPr>
          <w:sz w:val="16"/>
        </w:rPr>
      </w:pPr>
      <w:r w:rsidRPr="00B04A44">
        <w:rPr>
          <w:rStyle w:val="StyleUnderline"/>
        </w:rPr>
        <w:t xml:space="preserve">By now the </w:t>
      </w:r>
      <w:r w:rsidRPr="0055322D">
        <w:rPr>
          <w:rStyle w:val="StyleUnderline"/>
          <w:highlight w:val="green"/>
        </w:rPr>
        <w:t xml:space="preserve">impacts of </w:t>
      </w:r>
      <w:r w:rsidRPr="0055322D">
        <w:rPr>
          <w:rStyle w:val="Emphasis"/>
          <w:highlight w:val="green"/>
        </w:rPr>
        <w:t>supply chain</w:t>
      </w:r>
      <w:r w:rsidRPr="0055322D">
        <w:rPr>
          <w:rStyle w:val="StyleUnderline"/>
          <w:highlight w:val="green"/>
        </w:rPr>
        <w:t xml:space="preserve"> </w:t>
      </w:r>
      <w:r w:rsidRPr="0055322D">
        <w:rPr>
          <w:rStyle w:val="Emphasis"/>
          <w:highlight w:val="green"/>
        </w:rPr>
        <w:t>disruption</w:t>
      </w:r>
      <w:r w:rsidRPr="0055322D">
        <w:rPr>
          <w:rStyle w:val="StyleUnderline"/>
          <w:highlight w:val="green"/>
        </w:rPr>
        <w:t xml:space="preserve"> are</w:t>
      </w:r>
      <w:r w:rsidRPr="00B04A44">
        <w:rPr>
          <w:rStyle w:val="StyleUnderline"/>
        </w:rPr>
        <w:t xml:space="preserve"> becoming all too familiar:</w:t>
      </w:r>
      <w:r w:rsidRPr="00A14992">
        <w:rPr>
          <w:sz w:val="16"/>
        </w:rPr>
        <w:t xml:space="preserve"> </w:t>
      </w:r>
      <w:r w:rsidRPr="0055322D">
        <w:rPr>
          <w:rStyle w:val="Emphasis"/>
          <w:highlight w:val="green"/>
        </w:rPr>
        <w:t>shortages</w:t>
      </w:r>
      <w:r w:rsidRPr="00A14992">
        <w:rPr>
          <w:sz w:val="16"/>
        </w:rPr>
        <w:t xml:space="preserve">, </w:t>
      </w:r>
      <w:r w:rsidRPr="0055322D">
        <w:rPr>
          <w:rStyle w:val="Emphasis"/>
          <w:highlight w:val="green"/>
        </w:rPr>
        <w:t>inflation</w:t>
      </w:r>
      <w:r w:rsidRPr="00A14992">
        <w:rPr>
          <w:sz w:val="16"/>
        </w:rPr>
        <w:t xml:space="preserve">, </w:t>
      </w:r>
      <w:r w:rsidRPr="00B04A44">
        <w:rPr>
          <w:rStyle w:val="StyleUnderline"/>
        </w:rPr>
        <w:t xml:space="preserve">factory </w:t>
      </w:r>
      <w:r w:rsidRPr="0055322D">
        <w:rPr>
          <w:rStyle w:val="Emphasis"/>
          <w:highlight w:val="green"/>
        </w:rPr>
        <w:t>closures</w:t>
      </w:r>
      <w:r w:rsidRPr="00A14992">
        <w:rPr>
          <w:sz w:val="16"/>
        </w:rPr>
        <w:t xml:space="preserve">, </w:t>
      </w:r>
      <w:r w:rsidRPr="0055322D">
        <w:rPr>
          <w:rStyle w:val="Emphasis"/>
          <w:highlight w:val="green"/>
        </w:rPr>
        <w:t>goods waiting at ports</w:t>
      </w:r>
      <w:r w:rsidRPr="00A14992">
        <w:rPr>
          <w:sz w:val="16"/>
        </w:rPr>
        <w:t xml:space="preserve"> to be unloaded</w:t>
      </w:r>
      <w:r w:rsidRPr="00B04A44">
        <w:rPr>
          <w:rStyle w:val="StyleUnderline"/>
        </w:rPr>
        <w:t xml:space="preserve">. All these impacts are serious enough, but another more-hidden concern lurks just beneath the surface: the impact of supply chain failure on </w:t>
      </w:r>
      <w:r w:rsidRPr="0055322D">
        <w:rPr>
          <w:rStyle w:val="Emphasis"/>
          <w:highlight w:val="green"/>
        </w:rPr>
        <w:t>national security</w:t>
      </w:r>
      <w:r w:rsidRPr="00A14992">
        <w:rPr>
          <w:sz w:val="16"/>
        </w:rPr>
        <w:t>, broadly defined as a nation's ability to protect and ensure the well-being of its population.</w:t>
      </w:r>
    </w:p>
    <w:p w14:paraId="2F69649F" w14:textId="77777777" w:rsidR="00B22507" w:rsidRPr="00A14992" w:rsidRDefault="00B22507" w:rsidP="00B22507">
      <w:pPr>
        <w:rPr>
          <w:sz w:val="16"/>
        </w:rPr>
      </w:pPr>
      <w:r w:rsidRPr="00A14992">
        <w:rPr>
          <w:sz w:val="16"/>
        </w:rPr>
        <w:t xml:space="preserve">This definition of “national security” is broader than just the defense industry or military-related efforts; it also could encompass the very ability of a nation to ensure economic well-being, public health, and protection of a nation's key infrastructure. </w:t>
      </w:r>
      <w:r w:rsidRPr="00B04A44">
        <w:rPr>
          <w:rStyle w:val="StyleUnderline"/>
        </w:rPr>
        <w:t xml:space="preserve">Supply chain </w:t>
      </w:r>
      <w:r w:rsidRPr="0055322D">
        <w:rPr>
          <w:rStyle w:val="StyleUnderline"/>
          <w:highlight w:val="green"/>
        </w:rPr>
        <w:t>disruptions</w:t>
      </w:r>
      <w:r w:rsidRPr="00B04A44">
        <w:rPr>
          <w:rStyle w:val="StyleUnderline"/>
        </w:rPr>
        <w:t xml:space="preserve"> cause general economic disruption and</w:t>
      </w:r>
      <w:r w:rsidRPr="00A14992">
        <w:rPr>
          <w:sz w:val="16"/>
        </w:rPr>
        <w:t xml:space="preserve"> </w:t>
      </w:r>
      <w:r w:rsidRPr="00B04A44">
        <w:rPr>
          <w:rStyle w:val="StyleUnderline"/>
        </w:rPr>
        <w:t>key commodity shortages</w:t>
      </w:r>
      <w:r w:rsidRPr="00A14992">
        <w:rPr>
          <w:sz w:val="16"/>
        </w:rPr>
        <w:t xml:space="preserve">, </w:t>
      </w:r>
      <w:r w:rsidRPr="00B04A44">
        <w:rPr>
          <w:rStyle w:val="StyleUnderline"/>
        </w:rPr>
        <w:t xml:space="preserve">which then in turn can, in fact, </w:t>
      </w:r>
      <w:r w:rsidRPr="0055322D">
        <w:rPr>
          <w:rStyle w:val="StyleUnderline"/>
          <w:highlight w:val="green"/>
        </w:rPr>
        <w:t xml:space="preserve">drive </w:t>
      </w:r>
      <w:r w:rsidRPr="0055322D">
        <w:rPr>
          <w:rStyle w:val="Emphasis"/>
          <w:highlight w:val="green"/>
        </w:rPr>
        <w:t>aggressive</w:t>
      </w:r>
      <w:r w:rsidRPr="0055322D">
        <w:rPr>
          <w:rStyle w:val="StyleUnderline"/>
          <w:highlight w:val="green"/>
        </w:rPr>
        <w:t xml:space="preserve"> </w:t>
      </w:r>
      <w:r w:rsidRPr="0055322D">
        <w:rPr>
          <w:rStyle w:val="Emphasis"/>
          <w:highlight w:val="green"/>
        </w:rPr>
        <w:t>national behavior</w:t>
      </w:r>
      <w:r w:rsidRPr="0055322D">
        <w:rPr>
          <w:rStyle w:val="StyleUnderline"/>
          <w:highlight w:val="green"/>
        </w:rPr>
        <w:t xml:space="preserve"> and </w:t>
      </w:r>
      <w:r w:rsidRPr="0055322D">
        <w:rPr>
          <w:rStyle w:val="Emphasis"/>
          <w:highlight w:val="green"/>
        </w:rPr>
        <w:t>international instability</w:t>
      </w:r>
      <w:r w:rsidRPr="00A14992">
        <w:rPr>
          <w:sz w:val="16"/>
        </w:rPr>
        <w:t xml:space="preserve">. And ironically, </w:t>
      </w:r>
      <w:r w:rsidRPr="00B04A44">
        <w:rPr>
          <w:rStyle w:val="StyleUnderline"/>
        </w:rPr>
        <w:t>this reactive</w:t>
      </w:r>
      <w:r w:rsidRPr="00A14992">
        <w:rPr>
          <w:sz w:val="16"/>
        </w:rPr>
        <w:t xml:space="preserve"> </w:t>
      </w:r>
      <w:r w:rsidRPr="00B04A44">
        <w:rPr>
          <w:rStyle w:val="StyleUnderline"/>
        </w:rPr>
        <w:t xml:space="preserve">aggressive national behavior can happen </w:t>
      </w:r>
      <w:r w:rsidRPr="0055322D">
        <w:rPr>
          <w:rStyle w:val="Emphasis"/>
          <w:highlight w:val="green"/>
        </w:rPr>
        <w:t>even if</w:t>
      </w:r>
      <w:r w:rsidRPr="0055322D">
        <w:rPr>
          <w:rStyle w:val="StyleUnderline"/>
          <w:highlight w:val="green"/>
        </w:rPr>
        <w:t xml:space="preserve"> the</w:t>
      </w:r>
      <w:r w:rsidRPr="00B04A44">
        <w:rPr>
          <w:rStyle w:val="StyleUnderline"/>
        </w:rPr>
        <w:t xml:space="preserve"> health of a national </w:t>
      </w:r>
      <w:r w:rsidRPr="0055322D">
        <w:rPr>
          <w:rStyle w:val="Emphasis"/>
          <w:highlight w:val="green"/>
        </w:rPr>
        <w:t>economy</w:t>
      </w:r>
      <w:r w:rsidRPr="00B04A44">
        <w:rPr>
          <w:rStyle w:val="StyleUnderline"/>
        </w:rPr>
        <w:t xml:space="preserve"> itself </w:t>
      </w:r>
      <w:r w:rsidRPr="0055322D">
        <w:rPr>
          <w:rStyle w:val="Emphasis"/>
          <w:highlight w:val="green"/>
        </w:rPr>
        <w:t>depends</w:t>
      </w:r>
      <w:r w:rsidRPr="0055322D">
        <w:rPr>
          <w:rStyle w:val="StyleUnderline"/>
          <w:highlight w:val="green"/>
        </w:rPr>
        <w:t xml:space="preserve"> upon</w:t>
      </w:r>
      <w:r w:rsidRPr="00B04A44">
        <w:rPr>
          <w:rStyle w:val="StyleUnderline"/>
        </w:rPr>
        <w:t xml:space="preserve"> continued international economic </w:t>
      </w:r>
      <w:r w:rsidRPr="0055322D">
        <w:rPr>
          <w:rStyle w:val="Emphasis"/>
          <w:highlight w:val="green"/>
        </w:rPr>
        <w:t>interdependence</w:t>
      </w:r>
      <w:r w:rsidRPr="00B04A44">
        <w:rPr>
          <w:rStyle w:val="StyleUnderline"/>
        </w:rPr>
        <w:t>.</w:t>
      </w:r>
      <w:r w:rsidRPr="00A14992">
        <w:rPr>
          <w:sz w:val="16"/>
        </w:rPr>
        <w:t xml:space="preserve"> Indeed, this very interdependence can create vulnerabilities. So a systematic effort, cutting across agencies and public and private sectors, could be one way to ensure these vulnerabilities are </w:t>
      </w:r>
      <w:r w:rsidRPr="0055322D">
        <w:rPr>
          <w:sz w:val="16"/>
        </w:rPr>
        <w:t>understood</w:t>
      </w:r>
      <w:r w:rsidRPr="00A14992">
        <w:rPr>
          <w:sz w:val="16"/>
        </w:rPr>
        <w:t xml:space="preserve"> and mitigated.</w:t>
      </w:r>
    </w:p>
    <w:p w14:paraId="7945F9A8" w14:textId="77777777" w:rsidR="00B22507" w:rsidRPr="00A14992" w:rsidRDefault="00B22507" w:rsidP="00B22507">
      <w:pPr>
        <w:rPr>
          <w:sz w:val="16"/>
        </w:rPr>
      </w:pPr>
      <w:r w:rsidRPr="00A14992">
        <w:rPr>
          <w:sz w:val="16"/>
        </w:rPr>
        <w:t>Supply Chain Disruption and Conflict</w:t>
      </w:r>
    </w:p>
    <w:p w14:paraId="0C879054" w14:textId="77777777" w:rsidR="00B22507" w:rsidRPr="00A14992" w:rsidRDefault="00B22507" w:rsidP="00B22507">
      <w:pPr>
        <w:rPr>
          <w:sz w:val="16"/>
        </w:rPr>
      </w:pPr>
      <w:r w:rsidRPr="00A14992">
        <w:rPr>
          <w:sz w:val="16"/>
        </w:rPr>
        <w:t>Dispersed supply chains develop because actors find it's economically advantageous to seek the least-expensive and most-productive sources of supply. These dispersed chains develop for good reasons, but they create complicated interdependencies whose risks and vulnerabilities are sometimes not even understood, let alone mitigated.</w:t>
      </w:r>
    </w:p>
    <w:p w14:paraId="47B8A861" w14:textId="77777777" w:rsidR="00B22507" w:rsidRPr="00A14992" w:rsidRDefault="00B22507" w:rsidP="00B22507">
      <w:pPr>
        <w:rPr>
          <w:sz w:val="16"/>
        </w:rPr>
      </w:pPr>
      <w:r w:rsidRPr="00A14992">
        <w:rPr>
          <w:sz w:val="16"/>
        </w:rPr>
        <w:t xml:space="preserve">While the reasons for creating these chains lie largely with private interest, the </w:t>
      </w:r>
      <w:r w:rsidRPr="0055322D">
        <w:rPr>
          <w:rStyle w:val="StyleUnderline"/>
          <w:highlight w:val="green"/>
        </w:rPr>
        <w:t>effects</w:t>
      </w:r>
      <w:r w:rsidRPr="00B04A44">
        <w:rPr>
          <w:rStyle w:val="StyleUnderline"/>
        </w:rPr>
        <w:t xml:space="preserve"> of disruption</w:t>
      </w:r>
      <w:r w:rsidRPr="00A14992">
        <w:rPr>
          <w:sz w:val="16"/>
        </w:rPr>
        <w:t>—which can come from sources ranging from malign human action to natural disaster—</w:t>
      </w:r>
      <w:r w:rsidRPr="0055322D">
        <w:rPr>
          <w:rStyle w:val="StyleUnderline"/>
          <w:highlight w:val="green"/>
        </w:rPr>
        <w:t xml:space="preserve">are </w:t>
      </w:r>
      <w:r w:rsidRPr="0055322D">
        <w:rPr>
          <w:rStyle w:val="Emphasis"/>
          <w:highlight w:val="green"/>
        </w:rPr>
        <w:t>rarely localized</w:t>
      </w:r>
      <w:r w:rsidRPr="00A14992">
        <w:rPr>
          <w:sz w:val="16"/>
        </w:rPr>
        <w:t xml:space="preserve">. When sh ortages occur in one industry, the disruptions in one area nearly always spill into adjacent companies and sectors. </w:t>
      </w:r>
      <w:r w:rsidRPr="0055322D">
        <w:rPr>
          <w:rStyle w:val="Emphasis"/>
        </w:rPr>
        <w:t>Whole economies</w:t>
      </w:r>
      <w:r w:rsidRPr="0055322D">
        <w:rPr>
          <w:rStyle w:val="StyleUnderline"/>
        </w:rPr>
        <w:t xml:space="preserve"> feel the impact</w:t>
      </w:r>
      <w:r w:rsidRPr="00A14992">
        <w:rPr>
          <w:sz w:val="16"/>
        </w:rPr>
        <w:t>, not isolated actors.</w:t>
      </w:r>
    </w:p>
    <w:p w14:paraId="12205E1E" w14:textId="77777777" w:rsidR="00B22507" w:rsidRPr="00A14992" w:rsidRDefault="00B22507" w:rsidP="00B22507">
      <w:pPr>
        <w:rPr>
          <w:sz w:val="16"/>
        </w:rPr>
      </w:pPr>
      <w:r w:rsidRPr="00A14992">
        <w:rPr>
          <w:sz w:val="16"/>
        </w:rPr>
        <w:t xml:space="preserve">The impact on vulnerable populations may be particularly dire. </w:t>
      </w:r>
      <w:r w:rsidRPr="00B04A44">
        <w:rPr>
          <w:rStyle w:val="StyleUnderline"/>
        </w:rPr>
        <w:t>Supply chain disruptions</w:t>
      </w:r>
      <w:r w:rsidRPr="00A14992">
        <w:rPr>
          <w:sz w:val="16"/>
        </w:rPr>
        <w:t xml:space="preserve"> do not just create higher prices and shortages among high-end consumer products, such as cars. They also </w:t>
      </w:r>
      <w:r w:rsidRPr="00B04A44">
        <w:rPr>
          <w:rStyle w:val="StyleUnderline"/>
        </w:rPr>
        <w:t>affect</w:t>
      </w:r>
      <w:r w:rsidRPr="00A14992">
        <w:rPr>
          <w:sz w:val="16"/>
        </w:rPr>
        <w:t xml:space="preserve"> more-</w:t>
      </w:r>
      <w:r w:rsidRPr="00B04A44">
        <w:rPr>
          <w:rStyle w:val="StyleUnderline"/>
        </w:rPr>
        <w:t xml:space="preserve">basic commodities such as generic </w:t>
      </w:r>
      <w:r w:rsidRPr="00B04A44">
        <w:rPr>
          <w:rStyle w:val="Emphasis"/>
        </w:rPr>
        <w:t>drugs</w:t>
      </w:r>
      <w:r w:rsidRPr="00B04A44">
        <w:rPr>
          <w:rStyle w:val="StyleUnderline"/>
        </w:rPr>
        <w:t xml:space="preserve"> or </w:t>
      </w:r>
      <w:r w:rsidRPr="00B04A44">
        <w:rPr>
          <w:rStyle w:val="Emphasis"/>
        </w:rPr>
        <w:t>energy</w:t>
      </w:r>
      <w:r w:rsidRPr="00A14992">
        <w:rPr>
          <w:sz w:val="16"/>
        </w:rPr>
        <w:t>, increasing the cost of living and the provision of basic needs.</w:t>
      </w:r>
    </w:p>
    <w:p w14:paraId="7EC7664F" w14:textId="77777777" w:rsidR="00B22507" w:rsidRPr="00A14992" w:rsidRDefault="00B22507" w:rsidP="00B22507">
      <w:pPr>
        <w:rPr>
          <w:sz w:val="16"/>
        </w:rPr>
      </w:pPr>
      <w:r w:rsidRPr="00B04A44">
        <w:rPr>
          <w:rStyle w:val="StyleUnderline"/>
        </w:rPr>
        <w:t xml:space="preserve">This kind of </w:t>
      </w:r>
      <w:r w:rsidRPr="0055322D">
        <w:rPr>
          <w:rStyle w:val="StyleUnderline"/>
          <w:highlight w:val="green"/>
        </w:rPr>
        <w:t>disruption can create</w:t>
      </w:r>
      <w:r w:rsidRPr="00A14992">
        <w:rPr>
          <w:sz w:val="16"/>
        </w:rPr>
        <w:t xml:space="preserve"> instability more generally, promoting </w:t>
      </w:r>
      <w:r w:rsidRPr="00B04A44">
        <w:rPr>
          <w:rStyle w:val="StyleUnderline"/>
        </w:rPr>
        <w:t xml:space="preserve">conditions for </w:t>
      </w:r>
      <w:r w:rsidRPr="0055322D">
        <w:rPr>
          <w:rStyle w:val="Emphasis"/>
          <w:highlight w:val="green"/>
        </w:rPr>
        <w:t>conflict</w:t>
      </w:r>
      <w:r w:rsidRPr="0055322D">
        <w:rPr>
          <w:rStyle w:val="StyleUnderline"/>
          <w:highlight w:val="green"/>
        </w:rPr>
        <w:t xml:space="preserve"> </w:t>
      </w:r>
      <w:r w:rsidRPr="0055322D">
        <w:rPr>
          <w:rStyle w:val="Emphasis"/>
          <w:highlight w:val="green"/>
        </w:rPr>
        <w:t>between</w:t>
      </w:r>
      <w:r w:rsidRPr="0055322D">
        <w:rPr>
          <w:rStyle w:val="StyleUnderline"/>
          <w:highlight w:val="green"/>
        </w:rPr>
        <w:t xml:space="preserve"> and </w:t>
      </w:r>
      <w:r w:rsidRPr="0055322D">
        <w:rPr>
          <w:rStyle w:val="Emphasis"/>
          <w:highlight w:val="green"/>
        </w:rPr>
        <w:t>within</w:t>
      </w:r>
      <w:r w:rsidRPr="0055322D">
        <w:rPr>
          <w:rStyle w:val="StyleUnderline"/>
          <w:highlight w:val="green"/>
        </w:rPr>
        <w:t xml:space="preserve"> nations</w:t>
      </w:r>
      <w:r w:rsidRPr="00A14992">
        <w:rPr>
          <w:sz w:val="16"/>
        </w:rPr>
        <w:t xml:space="preserve">. For the most part, nations try to maintain access to markets and resources by peaceful means such as stockpiling, direct investment in partner nations, and use of other financial incentives. However, </w:t>
      </w:r>
      <w:r w:rsidRPr="00F8184F">
        <w:rPr>
          <w:rStyle w:val="StyleUnderline"/>
        </w:rPr>
        <w:t>there is no guarantee that such competition will remain peaceful</w:t>
      </w:r>
      <w:r w:rsidRPr="00A14992">
        <w:rPr>
          <w:sz w:val="16"/>
        </w:rPr>
        <w:t>.</w:t>
      </w:r>
    </w:p>
    <w:p w14:paraId="42ACD47E" w14:textId="77777777" w:rsidR="00B22507" w:rsidRDefault="00B22507" w:rsidP="00B22507">
      <w:pPr>
        <w:rPr>
          <w:rStyle w:val="StyleUnderline"/>
        </w:rPr>
      </w:pPr>
      <w:r w:rsidRPr="00A14992">
        <w:rPr>
          <w:sz w:val="16"/>
        </w:rPr>
        <w:t xml:space="preserve">As affluent nations and individuals can find ways to mitigate shortages, </w:t>
      </w:r>
      <w:r w:rsidRPr="00F8184F">
        <w:rPr>
          <w:rStyle w:val="StyleUnderline"/>
        </w:rPr>
        <w:t>they may create blocs of “</w:t>
      </w:r>
      <w:r w:rsidRPr="0055322D">
        <w:rPr>
          <w:rStyle w:val="Emphasis"/>
        </w:rPr>
        <w:t>haves</w:t>
      </w:r>
      <w:r w:rsidRPr="00F8184F">
        <w:rPr>
          <w:rStyle w:val="StyleUnderline"/>
        </w:rPr>
        <w:t>” and “</w:t>
      </w:r>
      <w:r w:rsidRPr="0055322D">
        <w:rPr>
          <w:rStyle w:val="Emphasis"/>
        </w:rPr>
        <w:t>have nots</w:t>
      </w:r>
      <w:r w:rsidRPr="00F8184F">
        <w:rPr>
          <w:rStyle w:val="StyleUnderline"/>
        </w:rPr>
        <w:t>,”</w:t>
      </w:r>
      <w:r w:rsidRPr="00A14992">
        <w:rPr>
          <w:sz w:val="16"/>
        </w:rPr>
        <w:t xml:space="preserve"> where some actors have enough but others cannot meet basic needs. </w:t>
      </w:r>
      <w:r w:rsidRPr="00F8184F">
        <w:rPr>
          <w:rStyle w:val="StyleUnderline"/>
        </w:rPr>
        <w:t>“</w:t>
      </w:r>
      <w:r w:rsidRPr="0055322D">
        <w:rPr>
          <w:rStyle w:val="Emphasis"/>
        </w:rPr>
        <w:t>Haves</w:t>
      </w:r>
      <w:r w:rsidRPr="00F8184F">
        <w:rPr>
          <w:rStyle w:val="StyleUnderline"/>
        </w:rPr>
        <w:t>” may find ways to more directly change distribution, most likely at the expense of other “</w:t>
      </w:r>
      <w:r w:rsidRPr="0055322D">
        <w:rPr>
          <w:rStyle w:val="Emphasis"/>
        </w:rPr>
        <w:t>have nots</w:t>
      </w:r>
      <w:r w:rsidRPr="00F8184F">
        <w:rPr>
          <w:rStyle w:val="StyleUnderline"/>
        </w:rPr>
        <w:t>.”</w:t>
      </w:r>
      <w:r w:rsidRPr="00A14992">
        <w:rPr>
          <w:sz w:val="16"/>
        </w:rPr>
        <w:t xml:space="preserve"> </w:t>
      </w:r>
      <w:r w:rsidRPr="000C163C">
        <w:rPr>
          <w:rStyle w:val="StyleUnderline"/>
        </w:rPr>
        <w:t xml:space="preserve">Or </w:t>
      </w:r>
      <w:r w:rsidRPr="0055322D">
        <w:rPr>
          <w:rStyle w:val="StyleUnderline"/>
          <w:highlight w:val="green"/>
        </w:rPr>
        <w:t>“</w:t>
      </w:r>
      <w:r w:rsidRPr="0055322D">
        <w:rPr>
          <w:rStyle w:val="Emphasis"/>
          <w:highlight w:val="green"/>
        </w:rPr>
        <w:t>have</w:t>
      </w:r>
      <w:r w:rsidRPr="0055322D">
        <w:rPr>
          <w:rStyle w:val="StyleUnderline"/>
          <w:highlight w:val="green"/>
        </w:rPr>
        <w:t>” nations may</w:t>
      </w:r>
      <w:r w:rsidRPr="000C163C">
        <w:rPr>
          <w:rStyle w:val="StyleUnderline"/>
        </w:rPr>
        <w:t xml:space="preserve"> try to </w:t>
      </w:r>
      <w:r w:rsidRPr="0055322D">
        <w:rPr>
          <w:rStyle w:val="Emphasis"/>
          <w:highlight w:val="green"/>
        </w:rPr>
        <w:t>forcefully</w:t>
      </w:r>
      <w:r w:rsidRPr="0055322D">
        <w:rPr>
          <w:rStyle w:val="StyleUnderline"/>
          <w:highlight w:val="green"/>
        </w:rPr>
        <w:t xml:space="preserve"> </w:t>
      </w:r>
      <w:r w:rsidRPr="0055322D">
        <w:rPr>
          <w:rStyle w:val="Emphasis"/>
          <w:highlight w:val="green"/>
        </w:rPr>
        <w:t>safeguard</w:t>
      </w:r>
      <w:r w:rsidRPr="000C163C">
        <w:rPr>
          <w:rStyle w:val="StyleUnderline"/>
        </w:rPr>
        <w:t xml:space="preserve"> </w:t>
      </w:r>
    </w:p>
    <w:p w14:paraId="7B60BFE9" w14:textId="77777777" w:rsidR="00B22507" w:rsidRDefault="00B22507" w:rsidP="00B22507">
      <w:pPr>
        <w:rPr>
          <w:rStyle w:val="StyleUnderline"/>
        </w:rPr>
      </w:pPr>
    </w:p>
    <w:p w14:paraId="49AF3B30" w14:textId="77777777" w:rsidR="00B22507" w:rsidRDefault="00B22507" w:rsidP="00B22507">
      <w:pPr>
        <w:rPr>
          <w:rStyle w:val="StyleUnderline"/>
        </w:rPr>
      </w:pPr>
    </w:p>
    <w:p w14:paraId="627E8FDB" w14:textId="77777777" w:rsidR="00B22507" w:rsidRPr="00A14992" w:rsidRDefault="00B22507" w:rsidP="00B22507">
      <w:pPr>
        <w:rPr>
          <w:sz w:val="16"/>
        </w:rPr>
      </w:pPr>
      <w:r w:rsidRPr="000C163C">
        <w:rPr>
          <w:rStyle w:val="StyleUnderline"/>
        </w:rPr>
        <w:t>what they have gained and work to exclude competitors</w:t>
      </w:r>
      <w:r w:rsidRPr="00A14992">
        <w:rPr>
          <w:sz w:val="16"/>
        </w:rPr>
        <w:t>. In all these cases, the actors are facing shortages, occasioned by interdependence, and seeking security for themselves in ways that actually promote wider international systemic instability.</w:t>
      </w:r>
    </w:p>
    <w:p w14:paraId="2C61A238" w14:textId="77777777" w:rsidR="00B22507" w:rsidRPr="00A14992" w:rsidRDefault="00B22507" w:rsidP="00B22507">
      <w:pPr>
        <w:rPr>
          <w:sz w:val="16"/>
        </w:rPr>
      </w:pPr>
      <w:r w:rsidRPr="00A14992">
        <w:rPr>
          <w:sz w:val="16"/>
        </w:rPr>
        <w:t>Escalation of Conflict</w:t>
      </w:r>
    </w:p>
    <w:p w14:paraId="38991A22" w14:textId="77777777" w:rsidR="00B22507" w:rsidRPr="00A14992" w:rsidRDefault="00B22507" w:rsidP="00B22507">
      <w:pPr>
        <w:rPr>
          <w:sz w:val="16"/>
        </w:rPr>
      </w:pPr>
      <w:r w:rsidRPr="00A14992">
        <w:rPr>
          <w:sz w:val="16"/>
        </w:rPr>
        <w:t xml:space="preserve">In some cases, </w:t>
      </w:r>
      <w:r w:rsidRPr="00A14992">
        <w:rPr>
          <w:rStyle w:val="StyleUnderline"/>
        </w:rPr>
        <w:t xml:space="preserve">supply chain disruptions can have an </w:t>
      </w:r>
      <w:r w:rsidRPr="0055322D">
        <w:rPr>
          <w:rStyle w:val="Emphasis"/>
        </w:rPr>
        <w:t>even</w:t>
      </w:r>
      <w:r w:rsidRPr="00A14992">
        <w:rPr>
          <w:rStyle w:val="StyleUnderline"/>
        </w:rPr>
        <w:t xml:space="preserve"> </w:t>
      </w:r>
      <w:r w:rsidRPr="0055322D">
        <w:rPr>
          <w:rStyle w:val="Emphasis"/>
        </w:rPr>
        <w:t>more</w:t>
      </w:r>
      <w:r w:rsidRPr="00A14992">
        <w:rPr>
          <w:rStyle w:val="StyleUnderline"/>
        </w:rPr>
        <w:t>-direct impact than general disruption</w:t>
      </w:r>
      <w:r w:rsidRPr="00A14992">
        <w:rPr>
          <w:sz w:val="16"/>
        </w:rPr>
        <w:t xml:space="preserve">, </w:t>
      </w:r>
      <w:r w:rsidRPr="0055322D">
        <w:rPr>
          <w:rStyle w:val="StyleUnderline"/>
          <w:highlight w:val="green"/>
        </w:rPr>
        <w:t xml:space="preserve">causing </w:t>
      </w:r>
      <w:r w:rsidRPr="0055322D">
        <w:rPr>
          <w:rStyle w:val="Emphasis"/>
          <w:highlight w:val="green"/>
        </w:rPr>
        <w:t>shortages</w:t>
      </w:r>
      <w:r w:rsidRPr="0055322D">
        <w:rPr>
          <w:rStyle w:val="StyleUnderline"/>
          <w:highlight w:val="green"/>
        </w:rPr>
        <w:t xml:space="preserve"> of</w:t>
      </w:r>
      <w:r w:rsidRPr="00A14992">
        <w:rPr>
          <w:rStyle w:val="StyleUnderline"/>
        </w:rPr>
        <w:t xml:space="preserve"> commodities the nation must have to ensure national security</w:t>
      </w:r>
      <w:r w:rsidRPr="00A14992">
        <w:rPr>
          <w:sz w:val="16"/>
        </w:rPr>
        <w:t xml:space="preserve">. This kind of disruption can go beyond matters of justice, equity, and general prosperity to threatening a nation's very ability to defend itself and look after its citizens. </w:t>
      </w:r>
      <w:r w:rsidRPr="00A14992">
        <w:rPr>
          <w:rStyle w:val="StyleUnderline"/>
        </w:rPr>
        <w:t xml:space="preserve">Some examples are </w:t>
      </w:r>
      <w:r w:rsidRPr="0055322D">
        <w:rPr>
          <w:rStyle w:val="Emphasis"/>
        </w:rPr>
        <w:t>pharmaceuticals</w:t>
      </w:r>
      <w:r w:rsidRPr="00A14992">
        <w:rPr>
          <w:rStyle w:val="StyleUnderline"/>
        </w:rPr>
        <w:t xml:space="preserve"> and personal protective equipment</w:t>
      </w:r>
      <w:r w:rsidRPr="00A14992">
        <w:rPr>
          <w:sz w:val="16"/>
        </w:rPr>
        <w:t xml:space="preserve">, </w:t>
      </w:r>
      <w:r w:rsidRPr="0055322D">
        <w:rPr>
          <w:rStyle w:val="Emphasis"/>
          <w:highlight w:val="green"/>
        </w:rPr>
        <w:t>energy</w:t>
      </w:r>
      <w:r w:rsidRPr="00A14992">
        <w:rPr>
          <w:sz w:val="16"/>
        </w:rPr>
        <w:t xml:space="preserve">, </w:t>
      </w:r>
      <w:r w:rsidRPr="0055322D">
        <w:rPr>
          <w:rStyle w:val="Emphasis"/>
          <w:highlight w:val="green"/>
        </w:rPr>
        <w:t>food</w:t>
      </w:r>
      <w:r w:rsidRPr="00A14992">
        <w:rPr>
          <w:sz w:val="16"/>
        </w:rPr>
        <w:t xml:space="preserve">, </w:t>
      </w:r>
      <w:r w:rsidRPr="0055322D">
        <w:rPr>
          <w:rStyle w:val="Emphasis"/>
          <w:highlight w:val="green"/>
        </w:rPr>
        <w:t>raw materials</w:t>
      </w:r>
      <w:r w:rsidRPr="00A14992">
        <w:rPr>
          <w:rStyle w:val="StyleUnderline"/>
        </w:rPr>
        <w:t xml:space="preserve"> used in manufacturing</w:t>
      </w:r>
      <w:r w:rsidRPr="00A14992">
        <w:rPr>
          <w:sz w:val="16"/>
        </w:rPr>
        <w:t xml:space="preserve">, </w:t>
      </w:r>
      <w:r w:rsidRPr="0055322D">
        <w:rPr>
          <w:rStyle w:val="StyleUnderline"/>
          <w:highlight w:val="green"/>
        </w:rPr>
        <w:t xml:space="preserve">and </w:t>
      </w:r>
      <w:r w:rsidRPr="0055322D">
        <w:rPr>
          <w:rStyle w:val="Emphasis"/>
          <w:highlight w:val="green"/>
        </w:rPr>
        <w:t>semiconductors</w:t>
      </w:r>
      <w:r w:rsidRPr="00A14992">
        <w:rPr>
          <w:rStyle w:val="StyleUnderline"/>
        </w:rPr>
        <w:t xml:space="preserve"> used in multiple different systems including </w:t>
      </w:r>
      <w:r w:rsidRPr="0055322D">
        <w:rPr>
          <w:rStyle w:val="Emphasis"/>
        </w:rPr>
        <w:t>military</w:t>
      </w:r>
      <w:r w:rsidRPr="00A14992">
        <w:rPr>
          <w:rStyle w:val="StyleUnderline"/>
        </w:rPr>
        <w:t xml:space="preserve"> applications</w:t>
      </w:r>
      <w:r w:rsidRPr="00A14992">
        <w:rPr>
          <w:sz w:val="16"/>
        </w:rPr>
        <w:t xml:space="preserve">. </w:t>
      </w:r>
      <w:r w:rsidRPr="00A14992">
        <w:rPr>
          <w:rStyle w:val="StyleUnderline"/>
        </w:rPr>
        <w:t xml:space="preserve">Such </w:t>
      </w:r>
      <w:r w:rsidRPr="0055322D">
        <w:rPr>
          <w:rStyle w:val="StyleUnderline"/>
        </w:rPr>
        <w:t>shortages</w:t>
      </w:r>
      <w:r w:rsidRPr="00A14992">
        <w:rPr>
          <w:rStyle w:val="StyleUnderline"/>
        </w:rPr>
        <w:t xml:space="preserve"> can make the need for a national government to </w:t>
      </w:r>
      <w:r w:rsidRPr="0055322D">
        <w:rPr>
          <w:rStyle w:val="Emphasis"/>
        </w:rPr>
        <w:t>act more dire</w:t>
      </w:r>
      <w:r w:rsidRPr="00A14992">
        <w:rPr>
          <w:rStyle w:val="StyleUnderline"/>
        </w:rPr>
        <w:t xml:space="preserve"> and </w:t>
      </w:r>
      <w:r w:rsidRPr="0055322D">
        <w:rPr>
          <w:rStyle w:val="Emphasis"/>
        </w:rPr>
        <w:t>immediate</w:t>
      </w:r>
      <w:r w:rsidRPr="00A14992">
        <w:rPr>
          <w:rStyle w:val="StyleUnderline"/>
        </w:rPr>
        <w:t xml:space="preserve"> and thus </w:t>
      </w:r>
      <w:r w:rsidRPr="0055322D">
        <w:rPr>
          <w:rStyle w:val="StyleUnderline"/>
          <w:highlight w:val="green"/>
        </w:rPr>
        <w:t xml:space="preserve">raise the risk of </w:t>
      </w:r>
      <w:r w:rsidRPr="0055322D">
        <w:rPr>
          <w:rStyle w:val="Emphasis"/>
          <w:highlight w:val="green"/>
        </w:rPr>
        <w:t>conflict</w:t>
      </w:r>
      <w:r w:rsidRPr="00A14992">
        <w:rPr>
          <w:sz w:val="16"/>
        </w:rPr>
        <w:t>. In some cases, particular types of raw materials only exist in certain places, so shifting to more-secure sources isn't even possible.</w:t>
      </w:r>
    </w:p>
    <w:p w14:paraId="648C5162" w14:textId="77777777" w:rsidR="00B22507" w:rsidRPr="009F5BBF" w:rsidRDefault="00B22507" w:rsidP="00B22507"/>
    <w:p w14:paraId="5F9CACCE" w14:textId="77777777" w:rsidR="00B22507" w:rsidRPr="00B22507" w:rsidRDefault="00B22507" w:rsidP="00B22507"/>
    <w:p w14:paraId="712A5D99" w14:textId="77777777" w:rsidR="00B22507" w:rsidRPr="00B22507" w:rsidRDefault="00B22507" w:rsidP="00B22507"/>
    <w:sectPr w:rsidR="00B22507" w:rsidRPr="00B225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2326F" w14:textId="77777777" w:rsidR="002F6B00" w:rsidRDefault="002F6B00" w:rsidP="00066D2C">
      <w:r>
        <w:separator/>
      </w:r>
    </w:p>
  </w:endnote>
  <w:endnote w:type="continuationSeparator" w:id="0">
    <w:p w14:paraId="7915086A" w14:textId="77777777" w:rsidR="002F6B00" w:rsidRDefault="002F6B0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54BAA" w14:textId="77777777" w:rsidR="002F6B00" w:rsidRDefault="002F6B00" w:rsidP="00066D2C">
      <w:r>
        <w:separator/>
      </w:r>
    </w:p>
  </w:footnote>
  <w:footnote w:type="continuationSeparator" w:id="0">
    <w:p w14:paraId="0825BDE0" w14:textId="77777777" w:rsidR="002F6B00" w:rsidRDefault="002F6B0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C976C3"/>
    <w:multiLevelType w:val="hybridMultilevel"/>
    <w:tmpl w:val="E2543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833587"/>
    <w:multiLevelType w:val="multilevel"/>
    <w:tmpl w:val="7F52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478379330">
    <w:abstractNumId w:val="14"/>
  </w:num>
  <w:num w:numId="46" w16cid:durableId="16066927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2250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B00"/>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D7CE7"/>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37D6"/>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2507"/>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B9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A07C88"/>
  <w15:chartTrackingRefBased/>
  <w15:docId w15:val="{3B0E1A04-22A1-4C1B-84E1-FC4789A7E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2507"/>
    <w:rPr>
      <w:rFonts w:ascii="Calibri" w:hAnsi="Calibri" w:cs="Calibri"/>
    </w:rPr>
  </w:style>
  <w:style w:type="paragraph" w:styleId="Heading1">
    <w:name w:val="heading 1"/>
    <w:aliases w:val="Pocket"/>
    <w:basedOn w:val="Normal"/>
    <w:next w:val="Normal"/>
    <w:link w:val="Heading1Char"/>
    <w:qFormat/>
    <w:rsid w:val="00B225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Char2, Char Char Char Char1"/>
    <w:basedOn w:val="Normal"/>
    <w:next w:val="Normal"/>
    <w:link w:val="Heading2Char"/>
    <w:uiPriority w:val="1"/>
    <w:qFormat/>
    <w:rsid w:val="00B22507"/>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ag Char Char,Read Char,Heading 3 Char1 Char Char,Heading 3 Char Char1 Char Char,Read Char Char1 Char Char,Read Char Char,no"/>
    <w:basedOn w:val="Normal"/>
    <w:next w:val="Normal"/>
    <w:link w:val="Heading3Char"/>
    <w:uiPriority w:val="2"/>
    <w:qFormat/>
    <w:rsid w:val="00B22507"/>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Ch"/>
    <w:basedOn w:val="Normal"/>
    <w:next w:val="Normal"/>
    <w:link w:val="Heading4Char"/>
    <w:uiPriority w:val="3"/>
    <w:qFormat/>
    <w:rsid w:val="00B22507"/>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250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225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250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B2250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22507"/>
    <w:rPr>
      <w:color w:val="auto"/>
      <w:u w:val="none"/>
    </w:rPr>
  </w:style>
  <w:style w:type="character" w:customStyle="1" w:styleId="Heading1Char">
    <w:name w:val="Heading 1 Char"/>
    <w:aliases w:val="Pocket Char"/>
    <w:basedOn w:val="DefaultParagraphFont"/>
    <w:link w:val="Heading1"/>
    <w:rsid w:val="00B22507"/>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B2250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ag Char Char Char,Read Char Char1,Heading 3 Char1 Char Char Char,Read Char Char Char"/>
    <w:basedOn w:val="DefaultParagraphFont"/>
    <w:link w:val="Heading3"/>
    <w:uiPriority w:val="2"/>
    <w:rsid w:val="00B2250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2250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2250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B22507"/>
    <w:rPr>
      <w:b w:val="0"/>
      <w:sz w:val="22"/>
      <w:u w:val="single"/>
    </w:rPr>
  </w:style>
  <w:style w:type="character" w:styleId="Strong">
    <w:name w:val="Strong"/>
    <w:basedOn w:val="DefaultParagraphFont"/>
    <w:uiPriority w:val="22"/>
    <w:qFormat/>
    <w:rsid w:val="00B22507"/>
    <w:rPr>
      <w:b/>
      <w:bCs/>
    </w:rPr>
  </w:style>
  <w:style w:type="character" w:styleId="BookTitle">
    <w:name w:val="Book Title"/>
    <w:basedOn w:val="DefaultParagraphFont"/>
    <w:uiPriority w:val="33"/>
    <w:qFormat/>
    <w:rsid w:val="00B22507"/>
    <w:rPr>
      <w:b/>
      <w:bCs/>
      <w:i/>
      <w:iCs/>
      <w:spacing w:val="5"/>
    </w:rPr>
  </w:style>
  <w:style w:type="character" w:customStyle="1" w:styleId="Heading5Char">
    <w:name w:val="Heading 5 Char"/>
    <w:basedOn w:val="DefaultParagraphFont"/>
    <w:link w:val="Heading5"/>
    <w:uiPriority w:val="9"/>
    <w:semiHidden/>
    <w:rsid w:val="00B2250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22507"/>
  </w:style>
  <w:style w:type="paragraph" w:styleId="Header">
    <w:name w:val="header"/>
    <w:basedOn w:val="Normal"/>
    <w:link w:val="HeaderChar"/>
    <w:uiPriority w:val="99"/>
    <w:semiHidden/>
    <w:rsid w:val="00B22507"/>
    <w:pPr>
      <w:tabs>
        <w:tab w:val="center" w:pos="4680"/>
        <w:tab w:val="right" w:pos="9360"/>
      </w:tabs>
    </w:pPr>
  </w:style>
  <w:style w:type="character" w:customStyle="1" w:styleId="HeaderChar">
    <w:name w:val="Header Char"/>
    <w:basedOn w:val="DefaultParagraphFont"/>
    <w:link w:val="Header"/>
    <w:uiPriority w:val="99"/>
    <w:semiHidden/>
    <w:rsid w:val="00B22507"/>
    <w:rPr>
      <w:rFonts w:ascii="Calibri" w:hAnsi="Calibri" w:cs="Calibri"/>
    </w:rPr>
  </w:style>
  <w:style w:type="paragraph" w:styleId="Footer">
    <w:name w:val="footer"/>
    <w:basedOn w:val="Normal"/>
    <w:link w:val="FooterChar"/>
    <w:uiPriority w:val="99"/>
    <w:semiHidden/>
    <w:rsid w:val="00B22507"/>
    <w:pPr>
      <w:tabs>
        <w:tab w:val="center" w:pos="4680"/>
        <w:tab w:val="right" w:pos="9360"/>
      </w:tabs>
    </w:pPr>
  </w:style>
  <w:style w:type="character" w:customStyle="1" w:styleId="FooterChar">
    <w:name w:val="Footer Char"/>
    <w:basedOn w:val="DefaultParagraphFont"/>
    <w:link w:val="Footer"/>
    <w:uiPriority w:val="99"/>
    <w:semiHidden/>
    <w:rsid w:val="00B22507"/>
    <w:rPr>
      <w:rFonts w:ascii="Calibri" w:hAnsi="Calibri" w:cs="Calibri"/>
    </w:rPr>
  </w:style>
  <w:style w:type="paragraph" w:styleId="BodyText">
    <w:name w:val="Body Text"/>
    <w:basedOn w:val="Normal"/>
    <w:link w:val="BodyTextChar"/>
    <w:uiPriority w:val="99"/>
    <w:semiHidden/>
    <w:unhideWhenUsed/>
    <w:rsid w:val="00B22507"/>
    <w:pPr>
      <w:spacing w:after="120"/>
    </w:pPr>
  </w:style>
  <w:style w:type="character" w:customStyle="1" w:styleId="BodyTextChar">
    <w:name w:val="Body Text Char"/>
    <w:basedOn w:val="DefaultParagraphFont"/>
    <w:link w:val="BodyText"/>
    <w:uiPriority w:val="99"/>
    <w:semiHidden/>
    <w:rsid w:val="00B22507"/>
    <w:rPr>
      <w:rFonts w:ascii="Calibri" w:hAnsi="Calibri" w:cs="Calibri"/>
    </w:rPr>
  </w:style>
  <w:style w:type="paragraph" w:styleId="NoSpacing">
    <w:name w:val="No Spacing"/>
    <w:aliases w:val="Small Text,Card Format,card,No Spacing22,No Spacing3,No Spacing31,No Spacing41,No Spacing111112,Tag and Cite,Dont use,Very Small Text,No Spacing51,No Spacing311,Debate Text,No Spacing11,No Spacing111,No Spacing2,Read stuff,DDI Tag,Dont u,Card"/>
    <w:link w:val="NoSpacingChar"/>
    <w:uiPriority w:val="99"/>
    <w:unhideWhenUsed/>
    <w:qFormat/>
    <w:rsid w:val="00B22507"/>
    <w:pPr>
      <w:spacing w:after="0" w:line="240" w:lineRule="auto"/>
    </w:pPr>
    <w:rPr>
      <w:rFonts w:ascii="Calibri" w:hAnsi="Calibri" w:cs="Calibri"/>
    </w:rPr>
  </w:style>
  <w:style w:type="character" w:customStyle="1" w:styleId="NoSpacingChar">
    <w:name w:val="No Spacing Char"/>
    <w:aliases w:val="Small Text Char1,Card Format Char1,card Char1,No Spacing22 Char1,No Spacing3 Char1,No Spacing31 Char1,No Spacing41 Char1,No Spacing111112 Char1,Tag and Cite Char1,Dont use Char1,Very Small Text Char1,No Spacing51 Char1,No Spacing311 Char"/>
    <w:basedOn w:val="DefaultParagraphFont"/>
    <w:link w:val="NoSpacing"/>
    <w:uiPriority w:val="99"/>
    <w:rsid w:val="00B22507"/>
    <w:rPr>
      <w:rFonts w:ascii="Calibri" w:hAnsi="Calibri" w:cs="Calibri"/>
    </w:rPr>
  </w:style>
  <w:style w:type="character" w:styleId="Hyperlink">
    <w:name w:val="Hyperlink"/>
    <w:aliases w:val="Small Text Char,Card Format Char,card Char,No Spacing22 Char,No Spacing3 Char,No Spacing31 Char,No Spacing41 Char,No Spacing111112 Char,Tag and Cite Char,Dont use Char,Very Small Text Char,Tag1 Char,No Spacing51 Char"/>
    <w:basedOn w:val="DefaultParagraphFont"/>
    <w:uiPriority w:val="99"/>
    <w:unhideWhenUsed/>
    <w:rsid w:val="00B22507"/>
    <w:rPr>
      <w:color w:val="0563C1" w:themeColor="hyperlink"/>
      <w:u w:val="single"/>
    </w:rPr>
  </w:style>
  <w:style w:type="character" w:styleId="UnresolvedMention">
    <w:name w:val="Unresolved Mention"/>
    <w:basedOn w:val="DefaultParagraphFont"/>
    <w:uiPriority w:val="99"/>
    <w:semiHidden/>
    <w:unhideWhenUsed/>
    <w:rsid w:val="00B22507"/>
    <w:rPr>
      <w:color w:val="605E5C"/>
      <w:shd w:val="clear" w:color="auto" w:fill="E1DFDD"/>
    </w:rPr>
  </w:style>
  <w:style w:type="paragraph" w:customStyle="1" w:styleId="Undertag">
    <w:name w:val="Undertag"/>
    <w:link w:val="UndertagChar"/>
    <w:autoRedefine/>
    <w:uiPriority w:val="5"/>
    <w:qFormat/>
    <w:rsid w:val="00B2250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2250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22507"/>
    <w:rPr>
      <w:color w:val="1F3864" w:themeColor="accent1" w:themeShade="80"/>
    </w:rPr>
  </w:style>
  <w:style w:type="character" w:customStyle="1" w:styleId="AnalyticChar">
    <w:name w:val="Analytic Char"/>
    <w:basedOn w:val="DefaultParagraphFont"/>
    <w:link w:val="Analytic"/>
    <w:uiPriority w:val="5"/>
    <w:rsid w:val="00B2250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B22507"/>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B2250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B22507"/>
    <w:pPr>
      <w:widowControl w:val="0"/>
      <w:suppressAutoHyphens/>
      <w:spacing w:after="200"/>
      <w:contextualSpacing/>
    </w:pPr>
    <w:rPr>
      <w:rFonts w:asciiTheme="minorHAnsi" w:hAnsiTheme="minorHAnsi" w:cstheme="minorBidi"/>
      <w:u w:val="single"/>
    </w:rPr>
  </w:style>
  <w:style w:type="paragraph" w:customStyle="1" w:styleId="CiteSpacing">
    <w:name w:val="Cite Spacing"/>
    <w:basedOn w:val="Normal"/>
    <w:uiPriority w:val="4"/>
    <w:qFormat/>
    <w:rsid w:val="00B22507"/>
    <w:pPr>
      <w:spacing w:before="60" w:after="60"/>
    </w:pPr>
  </w:style>
  <w:style w:type="paragraph" w:styleId="ListParagraph">
    <w:name w:val="List Paragraph"/>
    <w:basedOn w:val="Normal"/>
    <w:uiPriority w:val="34"/>
    <w:unhideWhenUsed/>
    <w:qFormat/>
    <w:rsid w:val="00B22507"/>
    <w:pPr>
      <w:spacing w:after="0" w:line="240"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46451</Words>
  <Characters>257804</Characters>
  <Application>Microsoft Office Word</Application>
  <DocSecurity>0</DocSecurity>
  <Lines>3143</Lines>
  <Paragraphs>1226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Connelly Josephine Cowan</cp:lastModifiedBy>
  <cp:revision>1</cp:revision>
  <dcterms:created xsi:type="dcterms:W3CDTF">2026-01-31T18:35:00Z</dcterms:created>
  <dcterms:modified xsi:type="dcterms:W3CDTF">2026-01-31T18:39:00Z</dcterms:modified>
</cp:coreProperties>
</file>