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401C0" w14:textId="77777777" w:rsidR="0011732C" w:rsidRDefault="0011732C" w:rsidP="0011732C">
      <w:pPr>
        <w:pStyle w:val="Heading2"/>
      </w:pPr>
      <w:r>
        <w:t>1NC</w:t>
      </w:r>
    </w:p>
    <w:p w14:paraId="03222DB8" w14:textId="77777777" w:rsidR="0011732C" w:rsidRPr="0011732C" w:rsidRDefault="0011732C" w:rsidP="0011732C">
      <w:pPr>
        <w:pStyle w:val="Heading3"/>
      </w:pPr>
      <w:r w:rsidRPr="0011732C">
        <w:t>T---1NC</w:t>
      </w:r>
    </w:p>
    <w:p w14:paraId="5140AC82" w14:textId="77777777" w:rsidR="0011732C" w:rsidRPr="0011732C" w:rsidRDefault="0011732C" w:rsidP="0011732C">
      <w:r w:rsidRPr="0011732C">
        <w:t>T Groups---</w:t>
      </w:r>
    </w:p>
    <w:p w14:paraId="3926C7B4" w14:textId="77777777" w:rsidR="0011732C" w:rsidRPr="008E5517" w:rsidRDefault="0011732C" w:rsidP="0011732C">
      <w:pPr>
        <w:pStyle w:val="Heading4"/>
      </w:pPr>
      <w:r>
        <w:t xml:space="preserve">Topical affirmatives must increase the ability of CBR to overcome </w:t>
      </w:r>
      <w:r>
        <w:rPr>
          <w:u w:val="single"/>
        </w:rPr>
        <w:t>opposing interests</w:t>
      </w:r>
      <w:r>
        <w:t xml:space="preserve">. </w:t>
      </w:r>
    </w:p>
    <w:p w14:paraId="1FC81205" w14:textId="77777777" w:rsidR="0011732C" w:rsidRPr="006C48A9" w:rsidRDefault="0011732C" w:rsidP="0011732C">
      <w:r w:rsidRPr="006C48A9">
        <w:rPr>
          <w:rStyle w:val="Style13ptBold"/>
        </w:rPr>
        <w:t>Schauer 82</w:t>
      </w:r>
      <w:r>
        <w:t xml:space="preserve"> – Distinguished Professor of Law, UVA Law, and Stanton Professor of the First Amendment, Kennedy School of Govt. at Harvard</w:t>
      </w:r>
    </w:p>
    <w:p w14:paraId="5968042F" w14:textId="77777777" w:rsidR="0011732C" w:rsidRPr="006C48A9" w:rsidRDefault="0011732C" w:rsidP="0011732C">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06756C06" w14:textId="77777777" w:rsidR="0011732C" w:rsidRPr="00744B07" w:rsidRDefault="0011732C" w:rsidP="0011732C">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61BDD9B3" w14:textId="77777777" w:rsidR="0011732C" w:rsidRPr="00744B07" w:rsidRDefault="0011732C" w:rsidP="0011732C">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4B5598B8" w14:textId="77777777" w:rsidR="0011732C" w:rsidRPr="004E0643" w:rsidRDefault="0011732C" w:rsidP="0011732C">
      <w:pPr>
        <w:pStyle w:val="Heading4"/>
      </w:pPr>
      <w:r w:rsidRPr="00744B07">
        <w:t xml:space="preserve">The plan </w:t>
      </w:r>
      <w:r w:rsidRPr="00744B07">
        <w:rPr>
          <w:u w:val="single"/>
        </w:rPr>
        <w:t>violates</w:t>
      </w:r>
      <w:r w:rsidRPr="00744B07">
        <w:t xml:space="preserve">: It grants CBR to workers which </w:t>
      </w:r>
      <w:r w:rsidRPr="00744B07">
        <w:rPr>
          <w:u w:val="single"/>
        </w:rPr>
        <w:t>do not</w:t>
      </w:r>
      <w:r w:rsidRPr="00744B07">
        <w:t xml:space="preserve"> already have them.</w:t>
      </w:r>
    </w:p>
    <w:p w14:paraId="2DD0ABE1" w14:textId="77777777" w:rsidR="0011732C" w:rsidRDefault="0011732C" w:rsidP="0011732C">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395E92D5" w14:textId="77777777" w:rsidR="0011732C" w:rsidRPr="00541B42" w:rsidRDefault="0011732C" w:rsidP="0011732C">
      <w:pPr>
        <w:pStyle w:val="Heading3"/>
      </w:pPr>
      <w:r w:rsidRPr="00541B42">
        <w:t>CP---1NC</w:t>
      </w:r>
    </w:p>
    <w:p w14:paraId="7C33C2C7" w14:textId="77777777" w:rsidR="0011732C" w:rsidRPr="00B16398" w:rsidRDefault="0011732C" w:rsidP="0011732C">
      <w:r>
        <w:t>States CP---</w:t>
      </w:r>
    </w:p>
    <w:p w14:paraId="68C43E7B" w14:textId="77777777" w:rsidR="0011732C" w:rsidRDefault="0011732C" w:rsidP="0011732C">
      <w:pPr>
        <w:pStyle w:val="Heading4"/>
      </w:pPr>
      <w:r>
        <w:t>The fifty states and all relevant sub-federal entities should:</w:t>
      </w:r>
    </w:p>
    <w:p w14:paraId="4B9DEDFE" w14:textId="77777777" w:rsidR="0011732C" w:rsidRPr="00A118D9" w:rsidRDefault="0011732C" w:rsidP="0011732C">
      <w:r w:rsidRPr="00A118D9">
        <w:t>[plank 1]</w:t>
      </w:r>
    </w:p>
    <w:p w14:paraId="04C0060A" w14:textId="77777777" w:rsidR="0011732C" w:rsidRDefault="0011732C" w:rsidP="0011732C">
      <w:pPr>
        <w:pStyle w:val="Heading4"/>
      </w:pPr>
      <w:r>
        <w:t xml:space="preserve">create sector-wide worker standards boards composed of workers, industry experts, and employers tasked with making tailored recommendations on workplace standards and other relevant policies, </w:t>
      </w:r>
    </w:p>
    <w:p w14:paraId="55B45C2A" w14:textId="77777777" w:rsidR="0011732C" w:rsidRDefault="0011732C" w:rsidP="0011732C">
      <w:pPr>
        <w:pStyle w:val="Heading4"/>
      </w:pPr>
      <w:r>
        <w:t xml:space="preserve">commit to abide by board recommendations, </w:t>
      </w:r>
    </w:p>
    <w:p w14:paraId="03408962" w14:textId="77777777" w:rsidR="0011732C" w:rsidRDefault="0011732C" w:rsidP="0011732C">
      <w:pPr>
        <w:pStyle w:val="Heading4"/>
      </w:pPr>
      <w:r>
        <w:t xml:space="preserve">require public disclosure of meeting minutes and all decisions rendered by the board, </w:t>
      </w:r>
    </w:p>
    <w:p w14:paraId="5DE32B13" w14:textId="77777777" w:rsidR="0011732C" w:rsidRDefault="0011732C" w:rsidP="0011732C">
      <w:pPr>
        <w:pStyle w:val="Heading4"/>
      </w:pPr>
      <w:r>
        <w:t xml:space="preserve">require mandatory investigations into employer conduct when 150 or more workers sign a petition, </w:t>
      </w:r>
    </w:p>
    <w:p w14:paraId="6EF853C4" w14:textId="77777777" w:rsidR="0011732C" w:rsidRPr="006B045F" w:rsidRDefault="0011732C" w:rsidP="0011732C">
      <w:pPr>
        <w:pStyle w:val="Heading4"/>
      </w:pPr>
      <w:r>
        <w:t xml:space="preserve">publicly announce and provide financial rewards for workers who successfully report employers, </w:t>
      </w:r>
    </w:p>
    <w:p w14:paraId="47B26B35" w14:textId="77777777" w:rsidR="0011732C" w:rsidRDefault="0011732C" w:rsidP="0011732C">
      <w:r>
        <w:t>[Plank 2]</w:t>
      </w:r>
    </w:p>
    <w:p w14:paraId="22C7A467" w14:textId="77777777" w:rsidR="0011732C" w:rsidRPr="008144A7" w:rsidRDefault="0011732C" w:rsidP="0011732C">
      <w:pPr>
        <w:pStyle w:val="Heading4"/>
      </w:pPr>
      <w:r w:rsidRPr="00042D39">
        <w:t xml:space="preserve">strengthen collective bargaining for workers by </w:t>
      </w:r>
      <w:r>
        <w:t>mandating</w:t>
      </w:r>
      <w:r w:rsidRPr="00042D39">
        <w:t xml:space="preserve"> sectoral bargaining.</w:t>
      </w:r>
    </w:p>
    <w:p w14:paraId="5FFAB638" w14:textId="77777777" w:rsidR="0011732C" w:rsidRPr="00B16398" w:rsidRDefault="0011732C" w:rsidP="0011732C">
      <w:pPr>
        <w:pStyle w:val="Heading4"/>
      </w:pPr>
      <w:r>
        <w:t xml:space="preserve">That </w:t>
      </w:r>
      <w:r>
        <w:rPr>
          <w:u w:val="single"/>
        </w:rPr>
        <w:t>competes</w:t>
      </w:r>
      <w:r>
        <w:t xml:space="preserve"> and </w:t>
      </w:r>
      <w:r>
        <w:rPr>
          <w:u w:val="single"/>
        </w:rPr>
        <w:t>solves</w:t>
      </w:r>
      <w:r>
        <w:t xml:space="preserve">. Worker boards are an </w:t>
      </w:r>
      <w:r>
        <w:rPr>
          <w:u w:val="single"/>
        </w:rPr>
        <w:t>alternative</w:t>
      </w:r>
      <w:r>
        <w:t xml:space="preserve"> to collective bargaining. </w:t>
      </w:r>
    </w:p>
    <w:p w14:paraId="302D6207" w14:textId="77777777" w:rsidR="0011732C" w:rsidRDefault="0011732C" w:rsidP="0011732C">
      <w:r w:rsidRPr="00B879D9">
        <w:rPr>
          <w:rStyle w:val="Style13ptBold"/>
        </w:rPr>
        <w:t>Andrias et al. 19</w:t>
      </w:r>
      <w:r>
        <w:t xml:space="preserve"> – Patricia D. and R. Paul Yetter Professor of Law at Columbia Law School, specializing in labor law and constitutional law, former Associate Counsel to the President of the United States and Chief of Staff in the White House Counsel’s Office, J.D. from Yale Law School; Senior Fellow and Senior Advisor to the American Worker Project at the Center for American Progress, PhD in Government from Georgetown University; Research Associate in the American Worker Project at the Center for American Progress.</w:t>
      </w:r>
    </w:p>
    <w:p w14:paraId="58167EA8" w14:textId="77777777" w:rsidR="0011732C" w:rsidRDefault="0011732C" w:rsidP="0011732C">
      <w:r>
        <w:t>Kate Andrias, David Madland, and Malkie Wall, “A How-To Guide for State and Local Workers’ Boards,” Center for American Progress, 12-11-2019, https://www.americanprogress.org/article/guide-state-local-workers-boards/</w:t>
      </w:r>
    </w:p>
    <w:p w14:paraId="7205E43F" w14:textId="77777777" w:rsidR="0011732C" w:rsidRPr="00E55276" w:rsidRDefault="0011732C" w:rsidP="0011732C">
      <w:r w:rsidRPr="00E55276">
        <w:t>Introduction and summary</w:t>
      </w:r>
    </w:p>
    <w:p w14:paraId="67123055" w14:textId="77777777" w:rsidR="0011732C" w:rsidRPr="00454519" w:rsidRDefault="0011732C" w:rsidP="0011732C">
      <w:pPr>
        <w:rPr>
          <w:sz w:val="14"/>
        </w:rPr>
      </w:pPr>
      <w:r w:rsidRPr="003841DD">
        <w:rPr>
          <w:rStyle w:val="StyleUnderline"/>
          <w:highlight w:val="green"/>
        </w:rPr>
        <w:t>Workers’ boards</w:t>
      </w:r>
      <w:r w:rsidRPr="00FA7842">
        <w:rPr>
          <w:rStyle w:val="StyleUnderline"/>
        </w:rPr>
        <w:t xml:space="preserve"> are governmental bodies that </w:t>
      </w:r>
      <w:r w:rsidRPr="003841DD">
        <w:rPr>
          <w:rStyle w:val="StyleUnderline"/>
          <w:highlight w:val="green"/>
        </w:rPr>
        <w:t>bring</w:t>
      </w:r>
      <w:r w:rsidRPr="00FA7842">
        <w:rPr>
          <w:rStyle w:val="StyleUnderline"/>
        </w:rPr>
        <w:t xml:space="preserve"> together representatives of </w:t>
      </w:r>
      <w:r w:rsidRPr="003841DD">
        <w:rPr>
          <w:rStyle w:val="Emphasis"/>
          <w:highlight w:val="green"/>
        </w:rPr>
        <w:t>workers</w:t>
      </w:r>
      <w:r w:rsidRPr="00454519">
        <w:rPr>
          <w:sz w:val="14"/>
        </w:rPr>
        <w:t xml:space="preserve">, </w:t>
      </w:r>
      <w:r w:rsidRPr="003841DD">
        <w:rPr>
          <w:rStyle w:val="Emphasis"/>
          <w:highlight w:val="green"/>
        </w:rPr>
        <w:t>employers</w:t>
      </w:r>
      <w:r w:rsidRPr="00454519">
        <w:rPr>
          <w:sz w:val="14"/>
        </w:rPr>
        <w:t xml:space="preserve">, </w:t>
      </w:r>
      <w:r w:rsidRPr="003841DD">
        <w:rPr>
          <w:rStyle w:val="StyleUnderline"/>
          <w:highlight w:val="green"/>
        </w:rPr>
        <w:t xml:space="preserve">and the </w:t>
      </w:r>
      <w:r w:rsidRPr="003841DD">
        <w:rPr>
          <w:rStyle w:val="Emphasis"/>
          <w:highlight w:val="green"/>
        </w:rPr>
        <w:t>public</w:t>
      </w:r>
      <w:r w:rsidRPr="003841DD">
        <w:rPr>
          <w:rStyle w:val="StyleUnderline"/>
          <w:highlight w:val="green"/>
        </w:rPr>
        <w:t xml:space="preserve"> to</w:t>
      </w:r>
      <w:r w:rsidRPr="003841DD">
        <w:rPr>
          <w:rStyle w:val="StyleUnderline"/>
        </w:rPr>
        <w:t xml:space="preserve"> set minimum standards for</w:t>
      </w:r>
      <w:r w:rsidRPr="00FA7842">
        <w:rPr>
          <w:rStyle w:val="StyleUnderline"/>
        </w:rPr>
        <w:t xml:space="preserve"> jobs in particular occupations and </w:t>
      </w:r>
      <w:r w:rsidRPr="003841DD">
        <w:rPr>
          <w:rStyle w:val="StyleUnderline"/>
        </w:rPr>
        <w:t>sectors</w:t>
      </w:r>
      <w:r w:rsidRPr="00454519">
        <w:rPr>
          <w:sz w:val="14"/>
        </w:rPr>
        <w:t xml:space="preserve">. </w:t>
      </w:r>
      <w:r w:rsidRPr="00FA7842">
        <w:rPr>
          <w:rStyle w:val="StyleUnderline"/>
        </w:rPr>
        <w:t>These boards—also known as wage boards</w:t>
      </w:r>
      <w:r w:rsidRPr="00454519">
        <w:rPr>
          <w:sz w:val="14"/>
        </w:rPr>
        <w:t xml:space="preserve">, </w:t>
      </w:r>
      <w:r w:rsidRPr="00FA7842">
        <w:rPr>
          <w:rStyle w:val="StyleUnderline"/>
        </w:rPr>
        <w:t>worker standards boards</w:t>
      </w:r>
      <w:r w:rsidRPr="00454519">
        <w:rPr>
          <w:sz w:val="14"/>
        </w:rPr>
        <w:t xml:space="preserve">, </w:t>
      </w:r>
      <w:r w:rsidRPr="00FA7842">
        <w:rPr>
          <w:rStyle w:val="StyleUnderline"/>
        </w:rPr>
        <w:t>or industry committees—</w:t>
      </w:r>
      <w:r w:rsidRPr="003841DD">
        <w:rPr>
          <w:rStyle w:val="StyleUnderline"/>
        </w:rPr>
        <w:t>investigate</w:t>
      </w:r>
      <w:r w:rsidRPr="00FA7842">
        <w:rPr>
          <w:rStyle w:val="StyleUnderline"/>
        </w:rPr>
        <w:t xml:space="preserve"> challenges facing workers and </w:t>
      </w:r>
      <w:r w:rsidRPr="003841DD">
        <w:rPr>
          <w:rStyle w:val="StyleUnderline"/>
          <w:highlight w:val="green"/>
        </w:rPr>
        <w:t>make recommendations regarding</w:t>
      </w:r>
      <w:r w:rsidRPr="00FA7842">
        <w:rPr>
          <w:rStyle w:val="StyleUnderline"/>
        </w:rPr>
        <w:t xml:space="preserve"> minimum </w:t>
      </w:r>
      <w:r w:rsidRPr="003841DD">
        <w:rPr>
          <w:rStyle w:val="Emphasis"/>
          <w:highlight w:val="green"/>
        </w:rPr>
        <w:t>wage</w:t>
      </w:r>
      <w:r w:rsidRPr="00FA7842">
        <w:rPr>
          <w:rStyle w:val="StyleUnderline"/>
        </w:rPr>
        <w:t xml:space="preserve"> rate</w:t>
      </w:r>
      <w:r w:rsidRPr="003841DD">
        <w:rPr>
          <w:rStyle w:val="Emphasis"/>
          <w:highlight w:val="green"/>
        </w:rPr>
        <w:t>s</w:t>
      </w:r>
      <w:r w:rsidRPr="00454519">
        <w:rPr>
          <w:sz w:val="14"/>
        </w:rPr>
        <w:t xml:space="preserve">, </w:t>
      </w:r>
      <w:r w:rsidRPr="003841DD">
        <w:rPr>
          <w:rStyle w:val="Emphasis"/>
          <w:highlight w:val="green"/>
        </w:rPr>
        <w:t>benefits</w:t>
      </w:r>
      <w:r w:rsidRPr="00454519">
        <w:rPr>
          <w:sz w:val="14"/>
        </w:rPr>
        <w:t xml:space="preserve">, </w:t>
      </w:r>
      <w:r w:rsidRPr="003841DD">
        <w:rPr>
          <w:rStyle w:val="StyleUnderline"/>
          <w:highlight w:val="green"/>
        </w:rPr>
        <w:t>and</w:t>
      </w:r>
      <w:r w:rsidRPr="00FA7842">
        <w:rPr>
          <w:rStyle w:val="StyleUnderline"/>
        </w:rPr>
        <w:t xml:space="preserve"> workplace </w:t>
      </w:r>
      <w:r w:rsidRPr="003841DD">
        <w:rPr>
          <w:rStyle w:val="Emphasis"/>
          <w:highlight w:val="green"/>
        </w:rPr>
        <w:t>standards</w:t>
      </w:r>
      <w:r w:rsidRPr="00454519">
        <w:rPr>
          <w:sz w:val="14"/>
        </w:rPr>
        <w:t>. Boards can also set scheduling requirements, paid leave policies, training standards, and portable benefit contribution rates. As part of their operations, boards conduct hearings and outreach activities as well as issue reports on their findings.</w:t>
      </w:r>
    </w:p>
    <w:p w14:paraId="3FD51900" w14:textId="77777777" w:rsidR="0011732C" w:rsidRPr="00A02C32" w:rsidRDefault="0011732C" w:rsidP="0011732C">
      <w:pPr>
        <w:rPr>
          <w:sz w:val="16"/>
        </w:rPr>
      </w:pPr>
      <w:r w:rsidRPr="00A02C32">
        <w:rPr>
          <w:sz w:val="16"/>
        </w:rPr>
        <w:t>This report provides a road map for state and local government officials and advocates interested in developing policies on workers’ boards.1</w:t>
      </w:r>
    </w:p>
    <w:p w14:paraId="6D2CF2F5" w14:textId="77777777" w:rsidR="0011732C" w:rsidRPr="00454519" w:rsidRDefault="0011732C" w:rsidP="0011732C">
      <w:pPr>
        <w:rPr>
          <w:sz w:val="14"/>
        </w:rPr>
      </w:pPr>
      <w:r w:rsidRPr="00886B87">
        <w:rPr>
          <w:rStyle w:val="StyleUnderline"/>
          <w:highlight w:val="green"/>
        </w:rPr>
        <w:t>State</w:t>
      </w:r>
      <w:r w:rsidRPr="00FA7842">
        <w:rPr>
          <w:rStyle w:val="StyleUnderline"/>
        </w:rPr>
        <w:t xml:space="preserve"> and local action on </w:t>
      </w:r>
      <w:r w:rsidRPr="00886B87">
        <w:rPr>
          <w:rStyle w:val="StyleUnderline"/>
          <w:highlight w:val="green"/>
        </w:rPr>
        <w:t>workers’ boards</w:t>
      </w:r>
      <w:r w:rsidRPr="00FA7842">
        <w:rPr>
          <w:rStyle w:val="StyleUnderline"/>
        </w:rPr>
        <w:t xml:space="preserve"> is an important part of a strategy to help </w:t>
      </w:r>
      <w:r w:rsidRPr="00886B87">
        <w:rPr>
          <w:rStyle w:val="StyleUnderline"/>
          <w:highlight w:val="green"/>
        </w:rPr>
        <w:t xml:space="preserve">address </w:t>
      </w:r>
      <w:r w:rsidRPr="00886B87">
        <w:rPr>
          <w:rStyle w:val="Emphasis"/>
          <w:highlight w:val="green"/>
        </w:rPr>
        <w:t>wage</w:t>
      </w:r>
      <w:r w:rsidRPr="00886B87">
        <w:rPr>
          <w:rStyle w:val="StyleUnderline"/>
          <w:highlight w:val="green"/>
        </w:rPr>
        <w:t xml:space="preserve"> </w:t>
      </w:r>
      <w:r w:rsidRPr="00886B87">
        <w:rPr>
          <w:rStyle w:val="Emphasis"/>
          <w:highlight w:val="green"/>
        </w:rPr>
        <w:t>stagnation</w:t>
      </w:r>
      <w:r w:rsidRPr="00454519">
        <w:rPr>
          <w:sz w:val="14"/>
        </w:rPr>
        <w:t xml:space="preserve">, </w:t>
      </w:r>
      <w:r w:rsidRPr="00886B87">
        <w:rPr>
          <w:rStyle w:val="StyleUnderline"/>
          <w:highlight w:val="green"/>
        </w:rPr>
        <w:t>reduce</w:t>
      </w:r>
      <w:r w:rsidRPr="00FA7842">
        <w:rPr>
          <w:rStyle w:val="StyleUnderline"/>
        </w:rPr>
        <w:t xml:space="preserve"> </w:t>
      </w:r>
      <w:r w:rsidRPr="00886B87">
        <w:rPr>
          <w:rStyle w:val="StyleUnderline"/>
        </w:rPr>
        <w:t xml:space="preserve">economic </w:t>
      </w:r>
      <w:r w:rsidRPr="00886B87">
        <w:rPr>
          <w:rStyle w:val="Emphasis"/>
          <w:highlight w:val="green"/>
        </w:rPr>
        <w:t>inequality</w:t>
      </w:r>
      <w:r w:rsidRPr="00454519">
        <w:rPr>
          <w:sz w:val="14"/>
        </w:rPr>
        <w:t xml:space="preserve">, </w:t>
      </w:r>
      <w:r w:rsidRPr="00886B87">
        <w:rPr>
          <w:rStyle w:val="StyleUnderline"/>
          <w:highlight w:val="green"/>
        </w:rPr>
        <w:t xml:space="preserve">and </w:t>
      </w:r>
      <w:r w:rsidRPr="00886B87">
        <w:rPr>
          <w:rStyle w:val="Emphasis"/>
          <w:highlight w:val="green"/>
        </w:rPr>
        <w:t>build</w:t>
      </w:r>
      <w:r w:rsidRPr="00886B87">
        <w:rPr>
          <w:rStyle w:val="StyleUnderline"/>
          <w:highlight w:val="green"/>
        </w:rPr>
        <w:t xml:space="preserve"> </w:t>
      </w:r>
      <w:r w:rsidRPr="00886B87">
        <w:rPr>
          <w:rStyle w:val="Emphasis"/>
          <w:highlight w:val="green"/>
        </w:rPr>
        <w:t>power</w:t>
      </w:r>
      <w:r w:rsidRPr="00886B87">
        <w:rPr>
          <w:rStyle w:val="StyleUnderline"/>
          <w:highlight w:val="green"/>
        </w:rPr>
        <w:t xml:space="preserve"> for </w:t>
      </w:r>
      <w:r w:rsidRPr="00886B87">
        <w:rPr>
          <w:rStyle w:val="Emphasis"/>
          <w:highlight w:val="green"/>
        </w:rPr>
        <w:t>workers</w:t>
      </w:r>
      <w:r w:rsidRPr="00886B87">
        <w:rPr>
          <w:sz w:val="14"/>
        </w:rPr>
        <w:t xml:space="preserve">. </w:t>
      </w:r>
      <w:r w:rsidRPr="00886B87">
        <w:rPr>
          <w:rStyle w:val="StyleUnderline"/>
        </w:rPr>
        <w:t>Workers’ boards complement policies that set base standards for all workers such as the minimum</w:t>
      </w:r>
      <w:r w:rsidRPr="00FA7842">
        <w:rPr>
          <w:rStyle w:val="StyleUnderline"/>
        </w:rPr>
        <w:t xml:space="preserve"> wage and paid leave</w:t>
      </w:r>
      <w:r w:rsidRPr="00454519">
        <w:rPr>
          <w:sz w:val="14"/>
        </w:rPr>
        <w:t xml:space="preserve">.2 </w:t>
      </w:r>
      <w:r w:rsidRPr="00FA7842">
        <w:rPr>
          <w:rStyle w:val="StyleUnderline"/>
        </w:rPr>
        <w:t xml:space="preserve">What distinguishes workers’ </w:t>
      </w:r>
      <w:r w:rsidRPr="00886B87">
        <w:rPr>
          <w:rStyle w:val="StyleUnderline"/>
          <w:highlight w:val="green"/>
        </w:rPr>
        <w:t>boards</w:t>
      </w:r>
      <w:r w:rsidRPr="00FA7842">
        <w:rPr>
          <w:rStyle w:val="StyleUnderline"/>
        </w:rPr>
        <w:t xml:space="preserve"> is their ability to </w:t>
      </w:r>
      <w:r w:rsidRPr="00886B87">
        <w:rPr>
          <w:rStyle w:val="Emphasis"/>
          <w:highlight w:val="green"/>
        </w:rPr>
        <w:t>focus</w:t>
      </w:r>
      <w:r w:rsidRPr="00886B87">
        <w:rPr>
          <w:rStyle w:val="StyleUnderline"/>
          <w:highlight w:val="green"/>
        </w:rPr>
        <w:t xml:space="preserve"> on</w:t>
      </w:r>
      <w:r w:rsidRPr="00FA7842">
        <w:rPr>
          <w:rStyle w:val="StyleUnderline"/>
        </w:rPr>
        <w:t xml:space="preserve"> the needs of </w:t>
      </w:r>
      <w:r w:rsidRPr="00886B87">
        <w:rPr>
          <w:rStyle w:val="StyleUnderline"/>
          <w:highlight w:val="green"/>
        </w:rPr>
        <w:t xml:space="preserve">a </w:t>
      </w:r>
      <w:r w:rsidRPr="00886B87">
        <w:rPr>
          <w:rStyle w:val="Emphasis"/>
          <w:highlight w:val="green"/>
        </w:rPr>
        <w:t>particular sector</w:t>
      </w:r>
      <w:r w:rsidRPr="00FA7842">
        <w:rPr>
          <w:rStyle w:val="StyleUnderline"/>
        </w:rPr>
        <w:t xml:space="preserve"> or </w:t>
      </w:r>
      <w:r w:rsidRPr="00FA7842">
        <w:rPr>
          <w:rStyle w:val="Emphasis"/>
        </w:rPr>
        <w:t>occupation</w:t>
      </w:r>
      <w:r w:rsidRPr="00454519">
        <w:rPr>
          <w:sz w:val="14"/>
        </w:rPr>
        <w:t xml:space="preserve">; </w:t>
      </w:r>
      <w:r w:rsidRPr="00FA7842">
        <w:rPr>
          <w:rStyle w:val="StyleUnderline"/>
        </w:rPr>
        <w:t>their capacity to increase compensation for low-income as well as middle-income workers</w:t>
      </w:r>
      <w:r w:rsidRPr="00454519">
        <w:rPr>
          <w:sz w:val="14"/>
        </w:rPr>
        <w:t xml:space="preserve">; </w:t>
      </w:r>
      <w:r w:rsidRPr="00FA7842">
        <w:rPr>
          <w:rStyle w:val="StyleUnderline"/>
        </w:rPr>
        <w:t>and their flexibility to adjust standards to account for different levels of training and experience</w:t>
      </w:r>
      <w:r w:rsidRPr="00454519">
        <w:rPr>
          <w:sz w:val="14"/>
        </w:rPr>
        <w:t xml:space="preserve">. Indeed, when the </w:t>
      </w:r>
      <w:r w:rsidRPr="00FA7842">
        <w:rPr>
          <w:rStyle w:val="StyleUnderline"/>
        </w:rPr>
        <w:t>economist Arindrajit Dube</w:t>
      </w:r>
      <w:r w:rsidRPr="00454519">
        <w:rPr>
          <w:sz w:val="14"/>
        </w:rPr>
        <w:t xml:space="preserve"> simulated the effects of wage boards, he </w:t>
      </w:r>
      <w:r w:rsidRPr="00FA7842">
        <w:rPr>
          <w:rStyle w:val="StyleUnderline"/>
        </w:rPr>
        <w:t>found significant gains at the 20th, 40th, and 60th percentiles of the wage distribution</w:t>
      </w:r>
      <w:r w:rsidRPr="00454519">
        <w:rPr>
          <w:sz w:val="14"/>
        </w:rPr>
        <w:t>. His calculations imply that “wage boards are much better positioned to deliver gains to middle-wage jobs than a single minimum pay standard.”3</w:t>
      </w:r>
    </w:p>
    <w:p w14:paraId="707198A9" w14:textId="77777777" w:rsidR="0011732C" w:rsidRPr="00454519" w:rsidRDefault="0011732C" w:rsidP="0011732C">
      <w:pPr>
        <w:rPr>
          <w:sz w:val="14"/>
        </w:rPr>
      </w:pPr>
      <w:r w:rsidRPr="00FA7842">
        <w:rPr>
          <w:rStyle w:val="StyleUnderline"/>
        </w:rPr>
        <w:t xml:space="preserve">Research suggests that workers’ boards could help </w:t>
      </w:r>
      <w:r w:rsidRPr="00FA7842">
        <w:rPr>
          <w:rStyle w:val="Emphasis"/>
        </w:rPr>
        <w:t>close</w:t>
      </w:r>
      <w:r w:rsidRPr="00FA7842">
        <w:rPr>
          <w:rStyle w:val="StyleUnderline"/>
        </w:rPr>
        <w:t xml:space="preserve"> the </w:t>
      </w:r>
      <w:r w:rsidRPr="00FA7842">
        <w:rPr>
          <w:rStyle w:val="Emphasis"/>
        </w:rPr>
        <w:t>pay gaps</w:t>
      </w:r>
      <w:r w:rsidRPr="00FA7842">
        <w:rPr>
          <w:rStyle w:val="StyleUnderline"/>
        </w:rPr>
        <w:t xml:space="preserve"> that women and people of color face since compensation standards set by boards can limit the opportunities for discrimination</w:t>
      </w:r>
      <w:r w:rsidRPr="00454519">
        <w:rPr>
          <w:sz w:val="14"/>
        </w:rPr>
        <w:t xml:space="preserve">.4 </w:t>
      </w:r>
      <w:r w:rsidRPr="00886B87">
        <w:rPr>
          <w:rStyle w:val="StyleUnderline"/>
          <w:highlight w:val="green"/>
        </w:rPr>
        <w:t>By</w:t>
      </w:r>
      <w:r w:rsidRPr="00FA7842">
        <w:rPr>
          <w:rStyle w:val="StyleUnderline"/>
        </w:rPr>
        <w:t xml:space="preserve"> helping </w:t>
      </w:r>
      <w:r w:rsidRPr="00886B87">
        <w:rPr>
          <w:rStyle w:val="Emphasis"/>
          <w:highlight w:val="green"/>
        </w:rPr>
        <w:t>standardize compensation</w:t>
      </w:r>
      <w:r w:rsidRPr="00FA7842">
        <w:rPr>
          <w:rStyle w:val="StyleUnderline"/>
        </w:rPr>
        <w:t xml:space="preserve"> in certain </w:t>
      </w:r>
      <w:r w:rsidRPr="00FA7842">
        <w:rPr>
          <w:rStyle w:val="Emphasis"/>
        </w:rPr>
        <w:t>sectors</w:t>
      </w:r>
      <w:r w:rsidRPr="00454519">
        <w:rPr>
          <w:sz w:val="14"/>
        </w:rPr>
        <w:t xml:space="preserve">, </w:t>
      </w:r>
      <w:r w:rsidRPr="00FA7842">
        <w:rPr>
          <w:rStyle w:val="StyleUnderline"/>
        </w:rPr>
        <w:t xml:space="preserve">workers’ </w:t>
      </w:r>
      <w:r w:rsidRPr="00886B87">
        <w:rPr>
          <w:rStyle w:val="StyleUnderline"/>
          <w:highlight w:val="green"/>
        </w:rPr>
        <w:t>boards</w:t>
      </w:r>
      <w:r w:rsidRPr="00FA7842">
        <w:rPr>
          <w:rStyle w:val="StyleUnderline"/>
        </w:rPr>
        <w:t xml:space="preserve"> can also help </w:t>
      </w:r>
      <w:r w:rsidRPr="00886B87">
        <w:rPr>
          <w:rStyle w:val="StyleUnderline"/>
          <w:highlight w:val="green"/>
        </w:rPr>
        <w:t>ensure</w:t>
      </w:r>
      <w:r w:rsidRPr="00FA7842">
        <w:rPr>
          <w:rStyle w:val="StyleUnderline"/>
        </w:rPr>
        <w:t xml:space="preserve"> that high-road </w:t>
      </w:r>
      <w:r w:rsidRPr="00886B87">
        <w:rPr>
          <w:rStyle w:val="StyleUnderline"/>
          <w:highlight w:val="green"/>
        </w:rPr>
        <w:t>businesses</w:t>
      </w:r>
      <w:r w:rsidRPr="00FA7842">
        <w:rPr>
          <w:rStyle w:val="StyleUnderline"/>
        </w:rPr>
        <w:t xml:space="preserve"> that provide good wages and benefits are not undercut by low-road firms and can force companies to </w:t>
      </w:r>
      <w:r w:rsidRPr="00886B87">
        <w:rPr>
          <w:rStyle w:val="Emphasis"/>
          <w:highlight w:val="green"/>
        </w:rPr>
        <w:t>compete</w:t>
      </w:r>
      <w:r w:rsidRPr="00886B87">
        <w:rPr>
          <w:rStyle w:val="StyleUnderline"/>
          <w:highlight w:val="green"/>
        </w:rPr>
        <w:t xml:space="preserve"> on</w:t>
      </w:r>
      <w:r w:rsidRPr="00FA7842">
        <w:rPr>
          <w:rStyle w:val="StyleUnderline"/>
        </w:rPr>
        <w:t xml:space="preserve"> the basis of </w:t>
      </w:r>
      <w:r w:rsidRPr="00886B87">
        <w:rPr>
          <w:rStyle w:val="Emphasis"/>
          <w:highlight w:val="green"/>
        </w:rPr>
        <w:t>productivity</w:t>
      </w:r>
      <w:r w:rsidRPr="00886B87">
        <w:rPr>
          <w:rStyle w:val="StyleUnderline"/>
          <w:highlight w:val="green"/>
        </w:rPr>
        <w:t xml:space="preserve"> and </w:t>
      </w:r>
      <w:r w:rsidRPr="00886B87">
        <w:rPr>
          <w:rStyle w:val="Emphasis"/>
          <w:highlight w:val="green"/>
        </w:rPr>
        <w:t>sustainability</w:t>
      </w:r>
      <w:r w:rsidRPr="00886B87">
        <w:rPr>
          <w:rStyle w:val="StyleUnderline"/>
          <w:highlight w:val="green"/>
        </w:rPr>
        <w:t xml:space="preserve"> </w:t>
      </w:r>
      <w:r w:rsidRPr="00886B87">
        <w:rPr>
          <w:rStyle w:val="Emphasis"/>
          <w:highlight w:val="green"/>
        </w:rPr>
        <w:t>rather than</w:t>
      </w:r>
      <w:r w:rsidRPr="00FA7842">
        <w:rPr>
          <w:rStyle w:val="StyleUnderline"/>
        </w:rPr>
        <w:t xml:space="preserve"> by </w:t>
      </w:r>
      <w:r w:rsidRPr="00886B87">
        <w:rPr>
          <w:rStyle w:val="Emphasis"/>
          <w:highlight w:val="green"/>
        </w:rPr>
        <w:t>lower</w:t>
      </w:r>
      <w:r w:rsidRPr="00FA7842">
        <w:rPr>
          <w:rStyle w:val="StyleUnderline"/>
        </w:rPr>
        <w:t xml:space="preserve">ing </w:t>
      </w:r>
      <w:r w:rsidRPr="00886B87">
        <w:rPr>
          <w:rStyle w:val="Emphasis"/>
          <w:highlight w:val="green"/>
        </w:rPr>
        <w:t>wages</w:t>
      </w:r>
      <w:r w:rsidRPr="00454519">
        <w:rPr>
          <w:sz w:val="14"/>
        </w:rPr>
        <w:t>.5</w:t>
      </w:r>
    </w:p>
    <w:p w14:paraId="50FA8EBE" w14:textId="77777777" w:rsidR="0011732C" w:rsidRPr="006E2FC1" w:rsidRDefault="0011732C" w:rsidP="0011732C"/>
    <w:p w14:paraId="3742F8E6" w14:textId="77777777" w:rsidR="0011732C" w:rsidRPr="004E0643" w:rsidRDefault="0011732C" w:rsidP="0011732C"/>
    <w:p w14:paraId="1F535C49" w14:textId="77777777" w:rsidR="0011732C" w:rsidRPr="00A118D9" w:rsidRDefault="0011732C" w:rsidP="0011732C"/>
    <w:p w14:paraId="5C080FFE" w14:textId="77777777" w:rsidR="0011732C" w:rsidRDefault="0011732C" w:rsidP="0011732C">
      <w:pPr>
        <w:pStyle w:val="Heading3"/>
      </w:pPr>
      <w:r>
        <w:t>P---1NC</w:t>
      </w:r>
    </w:p>
    <w:p w14:paraId="3C5A7B4F" w14:textId="77777777" w:rsidR="0011732C" w:rsidRDefault="0011732C" w:rsidP="0011732C">
      <w:pPr>
        <w:pStyle w:val="Analytic"/>
      </w:pPr>
      <w:r w:rsidRPr="00481ED0">
        <w:rPr>
          <w:u w:val="single"/>
        </w:rPr>
        <w:t>INTERP</w:t>
      </w:r>
      <w:r>
        <w:t xml:space="preserve">: Affirmatives must specify their agent of action in the 1AC. </w:t>
      </w:r>
    </w:p>
    <w:p w14:paraId="76395F16" w14:textId="77777777" w:rsidR="0011732C" w:rsidRDefault="0011732C" w:rsidP="0011732C">
      <w:pPr>
        <w:pStyle w:val="Analytic"/>
      </w:pPr>
      <w:r>
        <w:rPr>
          <w:u w:val="single"/>
        </w:rPr>
        <w:t>VIOLATION</w:t>
      </w:r>
      <w:r>
        <w:t xml:space="preserve">: They didn’t!  </w:t>
      </w:r>
    </w:p>
    <w:p w14:paraId="1201C395" w14:textId="77777777" w:rsidR="0011732C" w:rsidRPr="00B13271" w:rsidRDefault="0011732C" w:rsidP="0011732C">
      <w:pPr>
        <w:pStyle w:val="Analytic"/>
      </w:pPr>
      <w:r w:rsidRPr="00481ED0">
        <w:rPr>
          <w:u w:val="single"/>
        </w:rPr>
        <w:t>NEG PREP</w:t>
      </w:r>
      <w:r>
        <w:t xml:space="preserve">: Key to strategy, research, and 1NC design. Anything else is </w:t>
      </w:r>
      <w:r>
        <w:rPr>
          <w:u w:val="single"/>
        </w:rPr>
        <w:t>unpredictable</w:t>
      </w:r>
      <w:r>
        <w:t xml:space="preserve">. </w:t>
      </w:r>
    </w:p>
    <w:p w14:paraId="68B8F6E1" w14:textId="77777777" w:rsidR="0011732C" w:rsidRPr="006E2FC1" w:rsidRDefault="0011732C" w:rsidP="0011732C"/>
    <w:p w14:paraId="1AE40815" w14:textId="77777777" w:rsidR="0011732C" w:rsidRDefault="0011732C" w:rsidP="0011732C">
      <w:pPr>
        <w:pStyle w:val="Heading3"/>
      </w:pPr>
      <w:r>
        <w:t>DA---1NC</w:t>
      </w:r>
    </w:p>
    <w:p w14:paraId="3916C826" w14:textId="77777777" w:rsidR="0011732C" w:rsidRPr="006E2FC1" w:rsidRDefault="0011732C" w:rsidP="0011732C">
      <w:r>
        <w:t>Politics DA---</w:t>
      </w:r>
    </w:p>
    <w:p w14:paraId="3A092E53" w14:textId="77777777" w:rsidR="0011732C" w:rsidRDefault="0011732C" w:rsidP="0011732C">
      <w:pPr>
        <w:pStyle w:val="Heading4"/>
      </w:pPr>
      <w:r>
        <w:t xml:space="preserve">A bipartisan </w:t>
      </w:r>
      <w:r w:rsidRPr="00DC0C0D">
        <w:rPr>
          <w:u w:val="single"/>
        </w:rPr>
        <w:t>housing overhaul</w:t>
      </w:r>
      <w:r>
        <w:t xml:space="preserve"> passes </w:t>
      </w:r>
      <w:r>
        <w:rPr>
          <w:u w:val="single"/>
        </w:rPr>
        <w:t>next week</w:t>
      </w:r>
      <w:r>
        <w:t xml:space="preserve"> but it’s </w:t>
      </w:r>
      <w:r w:rsidRPr="00DC0C0D">
        <w:rPr>
          <w:u w:val="single"/>
        </w:rPr>
        <w:t>close</w:t>
      </w:r>
      <w:r>
        <w:t xml:space="preserve"> and h</w:t>
      </w:r>
      <w:r w:rsidRPr="00DC0C0D">
        <w:t>as</w:t>
      </w:r>
      <w:r>
        <w:t xml:space="preserve"> to clear </w:t>
      </w:r>
      <w:r>
        <w:rPr>
          <w:u w:val="single"/>
        </w:rPr>
        <w:t>multiple hurdles</w:t>
      </w:r>
      <w:r>
        <w:t>.</w:t>
      </w:r>
    </w:p>
    <w:p w14:paraId="0D42FBCC" w14:textId="77777777" w:rsidR="0011732C" w:rsidRPr="00DC0C0D" w:rsidRDefault="0011732C" w:rsidP="0011732C">
      <w:r w:rsidRPr="00DC0C0D">
        <w:rPr>
          <w:rStyle w:val="Style13ptBold"/>
        </w:rPr>
        <w:t>Fernández 3/3</w:t>
      </w:r>
      <w:r>
        <w:t xml:space="preserve"> – Reporter &amp; AJI Fellow for NOTUS.</w:t>
      </w:r>
    </w:p>
    <w:p w14:paraId="5DC28C30" w14:textId="77777777" w:rsidR="0011732C" w:rsidRPr="00983BAF" w:rsidRDefault="0011732C" w:rsidP="0011732C">
      <w:r>
        <w:t>Raymond Fernández, “Congress Is Poised to Pass Its First Major Housing Bill in More Than a Decade” NOTUS. 3/3/2026. https://www.notus.org/housing/congress-housing-bill-elizabeth-warren-tim-scott</w:t>
      </w:r>
    </w:p>
    <w:p w14:paraId="0B88E76E" w14:textId="77777777" w:rsidR="0011732C" w:rsidRDefault="0011732C" w:rsidP="0011732C">
      <w:pPr>
        <w:rPr>
          <w:rStyle w:val="StyleUnderline"/>
        </w:rPr>
      </w:pPr>
      <w:r w:rsidRPr="000A5BED">
        <w:rPr>
          <w:rStyle w:val="StyleUnderline"/>
          <w:highlight w:val="green"/>
        </w:rPr>
        <w:t>A</w:t>
      </w:r>
      <w:r w:rsidRPr="00EC07E2">
        <w:rPr>
          <w:sz w:val="14"/>
        </w:rPr>
        <w:t xml:space="preserve"> </w:t>
      </w:r>
      <w:r w:rsidRPr="000A5BED">
        <w:rPr>
          <w:rStyle w:val="Emphasis"/>
          <w:highlight w:val="green"/>
        </w:rPr>
        <w:t>bipartisan</w:t>
      </w:r>
      <w:r w:rsidRPr="00EC07E2">
        <w:rPr>
          <w:sz w:val="14"/>
        </w:rPr>
        <w:t xml:space="preserve"> pair of </w:t>
      </w:r>
      <w:r w:rsidRPr="007674A4">
        <w:rPr>
          <w:rStyle w:val="Emphasis"/>
        </w:rPr>
        <w:t>senators</w:t>
      </w:r>
      <w:r w:rsidRPr="00EC07E2">
        <w:rPr>
          <w:sz w:val="14"/>
        </w:rPr>
        <w:t xml:space="preserve"> </w:t>
      </w:r>
      <w:r w:rsidRPr="007674A4">
        <w:rPr>
          <w:rStyle w:val="StyleUnderline"/>
        </w:rPr>
        <w:t>unveiled</w:t>
      </w:r>
      <w:r w:rsidRPr="00EC07E2">
        <w:rPr>
          <w:sz w:val="14"/>
        </w:rPr>
        <w:t xml:space="preserve"> </w:t>
      </w:r>
      <w:r w:rsidRPr="007674A4">
        <w:rPr>
          <w:rStyle w:val="StyleUnderline"/>
        </w:rPr>
        <w:t xml:space="preserve">a </w:t>
      </w:r>
      <w:r w:rsidRPr="007674A4">
        <w:rPr>
          <w:rStyle w:val="Emphasis"/>
        </w:rPr>
        <w:t xml:space="preserve">new </w:t>
      </w:r>
      <w:r w:rsidRPr="00EC07E2">
        <w:rPr>
          <w:rStyle w:val="Emphasis"/>
        </w:rPr>
        <w:t xml:space="preserve">housing </w:t>
      </w:r>
      <w:r w:rsidRPr="000A5BED">
        <w:rPr>
          <w:rStyle w:val="Emphasis"/>
          <w:highlight w:val="green"/>
        </w:rPr>
        <w:t>package</w:t>
      </w:r>
      <w:r w:rsidRPr="00EC07E2">
        <w:rPr>
          <w:sz w:val="14"/>
        </w:rPr>
        <w:t xml:space="preserve"> this week </w:t>
      </w:r>
      <w:r w:rsidRPr="00C0330A">
        <w:rPr>
          <w:rStyle w:val="StyleUnderline"/>
        </w:rPr>
        <w:t xml:space="preserve">that </w:t>
      </w:r>
      <w:r w:rsidRPr="000A5BED">
        <w:rPr>
          <w:rStyle w:val="Emphasis"/>
          <w:highlight w:val="green"/>
        </w:rPr>
        <w:t>combines</w:t>
      </w:r>
      <w:r w:rsidRPr="000A5BED">
        <w:rPr>
          <w:rStyle w:val="StyleUnderline"/>
          <w:highlight w:val="green"/>
        </w:rPr>
        <w:t xml:space="preserve"> </w:t>
      </w:r>
      <w:r w:rsidRPr="000A5BED">
        <w:rPr>
          <w:rStyle w:val="Emphasis"/>
          <w:highlight w:val="green"/>
        </w:rPr>
        <w:t>House</w:t>
      </w:r>
      <w:r w:rsidRPr="00C0330A">
        <w:rPr>
          <w:sz w:val="14"/>
        </w:rPr>
        <w:t xml:space="preserve">- </w:t>
      </w:r>
      <w:r w:rsidRPr="000A5BED">
        <w:rPr>
          <w:rStyle w:val="StyleUnderline"/>
          <w:highlight w:val="green"/>
        </w:rPr>
        <w:t>and</w:t>
      </w:r>
      <w:r w:rsidRPr="00C0330A">
        <w:rPr>
          <w:sz w:val="14"/>
        </w:rPr>
        <w:t xml:space="preserve"> </w:t>
      </w:r>
      <w:r w:rsidRPr="000A5BED">
        <w:rPr>
          <w:rStyle w:val="Emphasis"/>
          <w:highlight w:val="green"/>
        </w:rPr>
        <w:t>Senate</w:t>
      </w:r>
      <w:r w:rsidRPr="00EC07E2">
        <w:rPr>
          <w:sz w:val="14"/>
        </w:rPr>
        <w:t xml:space="preserve">-passed </w:t>
      </w:r>
      <w:r w:rsidRPr="000A5BED">
        <w:rPr>
          <w:rStyle w:val="StyleUnderline"/>
          <w:highlight w:val="green"/>
        </w:rPr>
        <w:t>legislation</w:t>
      </w:r>
      <w:r w:rsidRPr="00EC07E2">
        <w:rPr>
          <w:sz w:val="14"/>
        </w:rPr>
        <w:t xml:space="preserve">, </w:t>
      </w:r>
      <w:r w:rsidRPr="000A5BED">
        <w:rPr>
          <w:rStyle w:val="StyleUnderline"/>
          <w:highlight w:val="green"/>
        </w:rPr>
        <w:t>put</w:t>
      </w:r>
      <w:r w:rsidRPr="007674A4">
        <w:rPr>
          <w:rStyle w:val="StyleUnderline"/>
        </w:rPr>
        <w:t xml:space="preserve">ting Congress’ </w:t>
      </w:r>
      <w:r w:rsidRPr="000A5BED">
        <w:rPr>
          <w:rStyle w:val="Emphasis"/>
          <w:highlight w:val="green"/>
        </w:rPr>
        <w:t>first</w:t>
      </w:r>
      <w:r w:rsidRPr="00C0330A">
        <w:rPr>
          <w:rStyle w:val="Emphasis"/>
        </w:rPr>
        <w:t xml:space="preserve"> major </w:t>
      </w:r>
      <w:r w:rsidRPr="00C0330A">
        <w:rPr>
          <w:rStyle w:val="Emphasis"/>
          <w:highlight w:val="green"/>
        </w:rPr>
        <w:t>housing</w:t>
      </w:r>
      <w:r w:rsidRPr="00C0330A">
        <w:rPr>
          <w:rStyle w:val="StyleUnderline"/>
          <w:highlight w:val="green"/>
        </w:rPr>
        <w:t xml:space="preserve"> bill</w:t>
      </w:r>
      <w:r w:rsidRPr="00C0330A">
        <w:rPr>
          <w:sz w:val="14"/>
          <w:highlight w:val="green"/>
        </w:rPr>
        <w:t xml:space="preserve"> </w:t>
      </w:r>
      <w:r w:rsidRPr="000A5BED">
        <w:rPr>
          <w:rStyle w:val="StyleUnderline"/>
          <w:highlight w:val="green"/>
        </w:rPr>
        <w:t>in</w:t>
      </w:r>
      <w:r w:rsidRPr="007674A4">
        <w:rPr>
          <w:rStyle w:val="StyleUnderline"/>
        </w:rPr>
        <w:t xml:space="preserve"> </w:t>
      </w:r>
      <w:r w:rsidRPr="007674A4">
        <w:rPr>
          <w:rStyle w:val="Emphasis"/>
        </w:rPr>
        <w:t>more than</w:t>
      </w:r>
      <w:r w:rsidRPr="007674A4">
        <w:rPr>
          <w:rStyle w:val="StyleUnderline"/>
        </w:rPr>
        <w:t xml:space="preserve"> </w:t>
      </w:r>
      <w:r w:rsidRPr="000A5BED">
        <w:rPr>
          <w:rStyle w:val="StyleUnderline"/>
          <w:highlight w:val="green"/>
        </w:rPr>
        <w:t xml:space="preserve">a </w:t>
      </w:r>
      <w:r w:rsidRPr="000A5BED">
        <w:rPr>
          <w:rStyle w:val="Emphasis"/>
          <w:highlight w:val="green"/>
        </w:rPr>
        <w:t>decade</w:t>
      </w:r>
      <w:r w:rsidRPr="00EC07E2">
        <w:rPr>
          <w:sz w:val="14"/>
        </w:rPr>
        <w:t xml:space="preserve"> </w:t>
      </w:r>
      <w:r w:rsidRPr="000A5BED">
        <w:rPr>
          <w:rStyle w:val="StyleUnderline"/>
          <w:highlight w:val="green"/>
        </w:rPr>
        <w:t xml:space="preserve">on a </w:t>
      </w:r>
      <w:r w:rsidRPr="000A5BED">
        <w:rPr>
          <w:rStyle w:val="Emphasis"/>
          <w:highlight w:val="green"/>
        </w:rPr>
        <w:t>path</w:t>
      </w:r>
      <w:r w:rsidRPr="000A5BED">
        <w:rPr>
          <w:rStyle w:val="StyleUnderline"/>
          <w:highlight w:val="green"/>
        </w:rPr>
        <w:t xml:space="preserve"> to</w:t>
      </w:r>
      <w:r w:rsidRPr="007674A4">
        <w:rPr>
          <w:rStyle w:val="StyleUnderline"/>
        </w:rPr>
        <w:t xml:space="preserve"> </w:t>
      </w:r>
      <w:r w:rsidRPr="007674A4">
        <w:rPr>
          <w:rStyle w:val="Emphasis"/>
        </w:rPr>
        <w:t xml:space="preserve">final </w:t>
      </w:r>
      <w:r w:rsidRPr="000A5BED">
        <w:rPr>
          <w:rStyle w:val="Emphasis"/>
          <w:highlight w:val="green"/>
        </w:rPr>
        <w:t>passage</w:t>
      </w:r>
      <w:r w:rsidRPr="007674A4">
        <w:rPr>
          <w:rStyle w:val="StyleUnderline"/>
        </w:rPr>
        <w:t xml:space="preserve"> in </w:t>
      </w:r>
      <w:r w:rsidRPr="007674A4">
        <w:rPr>
          <w:rStyle w:val="Emphasis"/>
        </w:rPr>
        <w:t>both chambers</w:t>
      </w:r>
      <w:r w:rsidRPr="007674A4">
        <w:rPr>
          <w:rStyle w:val="StyleUnderline"/>
        </w:rPr>
        <w:t>.</w:t>
      </w:r>
    </w:p>
    <w:p w14:paraId="1E232035" w14:textId="77777777" w:rsidR="0011732C" w:rsidRPr="00EC07E2" w:rsidRDefault="0011732C" w:rsidP="0011732C">
      <w:pPr>
        <w:rPr>
          <w:sz w:val="14"/>
        </w:rPr>
      </w:pPr>
      <w:r w:rsidRPr="007674A4">
        <w:rPr>
          <w:rStyle w:val="StyleUnderline"/>
        </w:rPr>
        <w:t xml:space="preserve">The </w:t>
      </w:r>
      <w:r w:rsidRPr="007674A4">
        <w:rPr>
          <w:rStyle w:val="Emphasis"/>
        </w:rPr>
        <w:t>bill</w:t>
      </w:r>
      <w:r w:rsidRPr="00EC07E2">
        <w:rPr>
          <w:sz w:val="14"/>
        </w:rPr>
        <w:t xml:space="preserve">, spearheaded by Sens. Tim Scott and Elizabeth Warren, the top Republican and Democrat on the Senate Committee on Banking, Housing, and Urban Affairs, </w:t>
      </w:r>
      <w:r w:rsidRPr="007674A4">
        <w:rPr>
          <w:rStyle w:val="Emphasis"/>
        </w:rPr>
        <w:t>passed</w:t>
      </w:r>
      <w:r w:rsidRPr="007674A4">
        <w:rPr>
          <w:rStyle w:val="StyleUnderline"/>
        </w:rPr>
        <w:t xml:space="preserve"> a </w:t>
      </w:r>
      <w:r w:rsidRPr="007674A4">
        <w:rPr>
          <w:rStyle w:val="Emphasis"/>
        </w:rPr>
        <w:t>key procedural hurdle</w:t>
      </w:r>
      <w:r w:rsidRPr="00EC07E2">
        <w:rPr>
          <w:sz w:val="14"/>
        </w:rPr>
        <w:t xml:space="preserve"> Monday night and would include provisions from the Housing for the 21st Century Act.</w:t>
      </w:r>
    </w:p>
    <w:p w14:paraId="44976267" w14:textId="77777777" w:rsidR="0011732C" w:rsidRPr="00EC07E2" w:rsidRDefault="0011732C" w:rsidP="0011732C">
      <w:pPr>
        <w:rPr>
          <w:sz w:val="14"/>
        </w:rPr>
      </w:pPr>
      <w:r w:rsidRPr="000A5BED">
        <w:rPr>
          <w:rStyle w:val="Emphasis"/>
          <w:highlight w:val="green"/>
        </w:rPr>
        <w:t>Both chambers</w:t>
      </w:r>
      <w:r w:rsidRPr="00EC07E2">
        <w:rPr>
          <w:sz w:val="14"/>
        </w:rPr>
        <w:t xml:space="preserve"> have now </w:t>
      </w:r>
      <w:r w:rsidRPr="000A5BED">
        <w:rPr>
          <w:rStyle w:val="StyleUnderline"/>
          <w:highlight w:val="green"/>
        </w:rPr>
        <w:t>passed</w:t>
      </w:r>
      <w:r w:rsidRPr="000A5BED">
        <w:rPr>
          <w:sz w:val="14"/>
          <w:highlight w:val="green"/>
        </w:rPr>
        <w:t xml:space="preserve"> </w:t>
      </w:r>
      <w:r w:rsidRPr="000A5BED">
        <w:rPr>
          <w:rStyle w:val="Emphasis"/>
          <w:highlight w:val="green"/>
        </w:rPr>
        <w:t>separate</w:t>
      </w:r>
      <w:r w:rsidRPr="007674A4">
        <w:rPr>
          <w:rStyle w:val="StyleUnderline"/>
        </w:rPr>
        <w:t xml:space="preserve"> housing </w:t>
      </w:r>
      <w:r w:rsidRPr="000A5BED">
        <w:rPr>
          <w:rStyle w:val="Emphasis"/>
          <w:highlight w:val="green"/>
        </w:rPr>
        <w:t>packages</w:t>
      </w:r>
      <w:r w:rsidRPr="007674A4">
        <w:rPr>
          <w:rStyle w:val="StyleUnderline"/>
        </w:rPr>
        <w:t xml:space="preserve">, </w:t>
      </w:r>
      <w:r w:rsidRPr="00EC07E2">
        <w:rPr>
          <w:rStyle w:val="StyleUnderline"/>
        </w:rPr>
        <w:t xml:space="preserve">a </w:t>
      </w:r>
      <w:r w:rsidRPr="000A5BED">
        <w:rPr>
          <w:rStyle w:val="Emphasis"/>
          <w:highlight w:val="green"/>
        </w:rPr>
        <w:t>rare</w:t>
      </w:r>
      <w:r w:rsidRPr="007A5FBD">
        <w:rPr>
          <w:rStyle w:val="Emphasis"/>
        </w:rPr>
        <w:t xml:space="preserve"> </w:t>
      </w:r>
      <w:r w:rsidRPr="00EC07E2">
        <w:rPr>
          <w:rStyle w:val="Emphasis"/>
        </w:rPr>
        <w:t>spot</w:t>
      </w:r>
      <w:r w:rsidRPr="00EC07E2">
        <w:rPr>
          <w:rStyle w:val="StyleUnderline"/>
        </w:rPr>
        <w:t xml:space="preserve"> of </w:t>
      </w:r>
      <w:r w:rsidRPr="000A5BED">
        <w:rPr>
          <w:rStyle w:val="Emphasis"/>
          <w:highlight w:val="green"/>
        </w:rPr>
        <w:t>bipartisan</w:t>
      </w:r>
      <w:r w:rsidRPr="000A5BED">
        <w:rPr>
          <w:rStyle w:val="StyleUnderline"/>
          <w:highlight w:val="green"/>
        </w:rPr>
        <w:t xml:space="preserve"> </w:t>
      </w:r>
      <w:r w:rsidRPr="007A5FBD">
        <w:rPr>
          <w:rStyle w:val="StyleUnderline"/>
        </w:rPr>
        <w:t>agreement</w:t>
      </w:r>
      <w:r w:rsidRPr="00EC07E2">
        <w:rPr>
          <w:sz w:val="14"/>
        </w:rPr>
        <w:t xml:space="preserve"> </w:t>
      </w:r>
      <w:r w:rsidRPr="007674A4">
        <w:rPr>
          <w:rStyle w:val="StyleUnderline"/>
        </w:rPr>
        <w:t xml:space="preserve">in a </w:t>
      </w:r>
      <w:r w:rsidRPr="007674A4">
        <w:rPr>
          <w:rStyle w:val="Emphasis"/>
        </w:rPr>
        <w:t>deeply polarized Congress</w:t>
      </w:r>
      <w:r w:rsidRPr="007674A4">
        <w:rPr>
          <w:rStyle w:val="StyleUnderline"/>
        </w:rPr>
        <w:t>.</w:t>
      </w:r>
      <w:r w:rsidRPr="00EC07E2">
        <w:rPr>
          <w:sz w:val="14"/>
        </w:rPr>
        <w:t xml:space="preserve"> </w:t>
      </w:r>
      <w:r w:rsidRPr="000A5BED">
        <w:rPr>
          <w:rStyle w:val="StyleUnderline"/>
          <w:highlight w:val="green"/>
        </w:rPr>
        <w:t xml:space="preserve">A </w:t>
      </w:r>
      <w:r w:rsidRPr="000A5BED">
        <w:rPr>
          <w:rStyle w:val="Emphasis"/>
          <w:highlight w:val="green"/>
        </w:rPr>
        <w:t>final Senate vote</w:t>
      </w:r>
      <w:r w:rsidRPr="00EC07E2">
        <w:rPr>
          <w:sz w:val="14"/>
        </w:rPr>
        <w:t xml:space="preserve"> on the combined package </w:t>
      </w:r>
      <w:r w:rsidRPr="00EC07E2">
        <w:rPr>
          <w:rStyle w:val="StyleUnderline"/>
        </w:rPr>
        <w:t>could be</w:t>
      </w:r>
      <w:r w:rsidRPr="007674A4">
        <w:rPr>
          <w:rStyle w:val="StyleUnderline"/>
        </w:rPr>
        <w:t xml:space="preserve"> </w:t>
      </w:r>
      <w:r w:rsidRPr="000A5BED">
        <w:rPr>
          <w:rStyle w:val="StyleUnderline"/>
          <w:highlight w:val="green"/>
        </w:rPr>
        <w:t>scheduled</w:t>
      </w:r>
      <w:r w:rsidRPr="007674A4">
        <w:rPr>
          <w:rStyle w:val="StyleUnderline"/>
        </w:rPr>
        <w:t xml:space="preserve"> as soon as </w:t>
      </w:r>
      <w:r w:rsidRPr="000A5BED">
        <w:rPr>
          <w:rStyle w:val="Emphasis"/>
          <w:highlight w:val="green"/>
        </w:rPr>
        <w:t>next week</w:t>
      </w:r>
      <w:r w:rsidRPr="00EC07E2">
        <w:rPr>
          <w:sz w:val="14"/>
        </w:rPr>
        <w:t>, a Senate aide told NOTUS. From there, the bill would need to clear the House before heading to the president’s desk.</w:t>
      </w:r>
    </w:p>
    <w:p w14:paraId="7EA6D864" w14:textId="77777777" w:rsidR="0011732C" w:rsidRPr="00EC07E2" w:rsidRDefault="0011732C" w:rsidP="0011732C">
      <w:pPr>
        <w:rPr>
          <w:sz w:val="14"/>
        </w:rPr>
      </w:pPr>
      <w:r w:rsidRPr="00EC07E2">
        <w:rPr>
          <w:sz w:val="14"/>
        </w:rPr>
        <w:t>Scott and Warren released the bill, called the 21st Century ROAD to Housing Act, on Monday, right before the Senate successfully advanced the measure in an 86-4 vote.</w:t>
      </w:r>
    </w:p>
    <w:p w14:paraId="61C85F66" w14:textId="77777777" w:rsidR="0011732C" w:rsidRPr="00EC07E2" w:rsidRDefault="0011732C" w:rsidP="0011732C">
      <w:pPr>
        <w:rPr>
          <w:sz w:val="14"/>
        </w:rPr>
      </w:pPr>
      <w:r w:rsidRPr="00EC07E2">
        <w:rPr>
          <w:sz w:val="14"/>
        </w:rPr>
        <w:t>“This week, the Senate is set to vote on housing affordability legislation, the 21st Century ROAD to Housing Act, and my colleagues and I stand ready to deliver it to President Trump’s desk, fulfilling the promise he made to Americans at the State of the Union,” Scott, the chair of the banking committee, said in a statement.</w:t>
      </w:r>
    </w:p>
    <w:p w14:paraId="5F00BB9F" w14:textId="77777777" w:rsidR="0011732C" w:rsidRDefault="0011732C" w:rsidP="0011732C">
      <w:pPr>
        <w:rPr>
          <w:rStyle w:val="StyleUnderline"/>
        </w:rPr>
      </w:pPr>
      <w:r w:rsidRPr="007A5FBD">
        <w:rPr>
          <w:rStyle w:val="StyleUnderline"/>
        </w:rPr>
        <w:t>Before that</w:t>
      </w:r>
      <w:r w:rsidRPr="00EC07E2">
        <w:rPr>
          <w:rStyle w:val="StyleUnderline"/>
        </w:rPr>
        <w:t xml:space="preserve"> happens</w:t>
      </w:r>
      <w:r w:rsidRPr="00EC07E2">
        <w:rPr>
          <w:sz w:val="14"/>
        </w:rPr>
        <w:t xml:space="preserve">, the </w:t>
      </w:r>
      <w:r w:rsidRPr="000A5BED">
        <w:rPr>
          <w:rStyle w:val="Emphasis"/>
          <w:highlight w:val="green"/>
        </w:rPr>
        <w:t>legislation</w:t>
      </w:r>
      <w:r w:rsidRPr="00EC07E2">
        <w:rPr>
          <w:sz w:val="14"/>
        </w:rPr>
        <w:t xml:space="preserve"> </w:t>
      </w:r>
      <w:r w:rsidRPr="00EC07E2">
        <w:rPr>
          <w:rStyle w:val="StyleUnderline"/>
        </w:rPr>
        <w:t xml:space="preserve">would </w:t>
      </w:r>
      <w:r w:rsidRPr="000A5BED">
        <w:rPr>
          <w:rStyle w:val="Emphasis"/>
          <w:highlight w:val="green"/>
        </w:rPr>
        <w:t>need</w:t>
      </w:r>
      <w:r w:rsidRPr="000A5BED">
        <w:rPr>
          <w:rStyle w:val="StyleUnderline"/>
          <w:highlight w:val="green"/>
        </w:rPr>
        <w:t xml:space="preserve"> to </w:t>
      </w:r>
      <w:r w:rsidRPr="000A5BED">
        <w:rPr>
          <w:rStyle w:val="Emphasis"/>
          <w:highlight w:val="green"/>
        </w:rPr>
        <w:t>clear</w:t>
      </w:r>
      <w:r w:rsidRPr="007A5FBD">
        <w:rPr>
          <w:rStyle w:val="Emphasis"/>
        </w:rPr>
        <w:t xml:space="preserve"> </w:t>
      </w:r>
      <w:r w:rsidRPr="00EC07E2">
        <w:rPr>
          <w:rStyle w:val="Emphasis"/>
        </w:rPr>
        <w:t xml:space="preserve">several </w:t>
      </w:r>
      <w:r w:rsidRPr="000A5BED">
        <w:rPr>
          <w:rStyle w:val="Emphasis"/>
          <w:highlight w:val="green"/>
        </w:rPr>
        <w:t>hurdles</w:t>
      </w:r>
      <w:r w:rsidRPr="00EC07E2">
        <w:rPr>
          <w:sz w:val="14"/>
        </w:rPr>
        <w:t xml:space="preserve">, </w:t>
      </w:r>
      <w:r w:rsidRPr="000A5BED">
        <w:rPr>
          <w:rStyle w:val="StyleUnderline"/>
          <w:highlight w:val="green"/>
        </w:rPr>
        <w:t xml:space="preserve">including </w:t>
      </w:r>
      <w:r w:rsidRPr="000A5BED">
        <w:rPr>
          <w:rStyle w:val="Emphasis"/>
          <w:highlight w:val="green"/>
        </w:rPr>
        <w:t>procedural votes</w:t>
      </w:r>
      <w:r w:rsidRPr="00EC07E2">
        <w:rPr>
          <w:sz w:val="14"/>
        </w:rPr>
        <w:t xml:space="preserve"> </w:t>
      </w:r>
      <w:r w:rsidRPr="00EC07E2">
        <w:rPr>
          <w:rStyle w:val="StyleUnderline"/>
        </w:rPr>
        <w:t>in the Senate to adopt the new package</w:t>
      </w:r>
      <w:r w:rsidRPr="00EC07E2">
        <w:rPr>
          <w:sz w:val="14"/>
        </w:rPr>
        <w:t xml:space="preserve">. </w:t>
      </w:r>
      <w:r w:rsidRPr="000A5BED">
        <w:rPr>
          <w:rStyle w:val="StyleUnderline"/>
          <w:highlight w:val="green"/>
        </w:rPr>
        <w:t xml:space="preserve">It would </w:t>
      </w:r>
      <w:r w:rsidRPr="000A5BED">
        <w:rPr>
          <w:rStyle w:val="Emphasis"/>
          <w:highlight w:val="green"/>
        </w:rPr>
        <w:t>also need</w:t>
      </w:r>
      <w:r w:rsidRPr="00EC07E2">
        <w:rPr>
          <w:rStyle w:val="StyleUnderline"/>
        </w:rPr>
        <w:t xml:space="preserve"> to gather </w:t>
      </w:r>
      <w:r w:rsidRPr="000A5BED">
        <w:rPr>
          <w:rStyle w:val="StyleUnderline"/>
          <w:highlight w:val="green"/>
        </w:rPr>
        <w:t xml:space="preserve">the </w:t>
      </w:r>
      <w:r w:rsidRPr="000A5BED">
        <w:rPr>
          <w:rStyle w:val="Emphasis"/>
          <w:highlight w:val="green"/>
        </w:rPr>
        <w:t>support</w:t>
      </w:r>
      <w:r w:rsidRPr="000A5BED">
        <w:rPr>
          <w:rStyle w:val="StyleUnderline"/>
          <w:highlight w:val="green"/>
        </w:rPr>
        <w:t xml:space="preserve"> of</w:t>
      </w:r>
      <w:r w:rsidRPr="00EC07E2">
        <w:rPr>
          <w:rStyle w:val="StyleUnderline"/>
        </w:rPr>
        <w:t xml:space="preserve"> lawmakers in </w:t>
      </w:r>
      <w:r w:rsidRPr="000A5BED">
        <w:rPr>
          <w:rStyle w:val="StyleUnderline"/>
          <w:highlight w:val="green"/>
        </w:rPr>
        <w:t xml:space="preserve">the </w:t>
      </w:r>
      <w:r w:rsidRPr="000A5BED">
        <w:rPr>
          <w:rStyle w:val="Emphasis"/>
          <w:highlight w:val="green"/>
        </w:rPr>
        <w:t>House</w:t>
      </w:r>
      <w:r w:rsidRPr="000A5BED">
        <w:rPr>
          <w:rStyle w:val="StyleUnderline"/>
          <w:highlight w:val="green"/>
        </w:rPr>
        <w:t>.</w:t>
      </w:r>
    </w:p>
    <w:p w14:paraId="3A2AAE5C" w14:textId="77777777" w:rsidR="0011732C" w:rsidRPr="00EC07E2" w:rsidRDefault="0011732C" w:rsidP="0011732C">
      <w:pPr>
        <w:rPr>
          <w:rStyle w:val="StyleUnderline"/>
        </w:rPr>
      </w:pPr>
      <w:r w:rsidRPr="00EC07E2">
        <w:rPr>
          <w:sz w:val="14"/>
        </w:rPr>
        <w:t xml:space="preserve">NOTUS previously reported that </w:t>
      </w:r>
      <w:r w:rsidRPr="00EC07E2">
        <w:rPr>
          <w:rStyle w:val="Emphasis"/>
        </w:rPr>
        <w:t>lawmakers</w:t>
      </w:r>
      <w:r w:rsidRPr="00EC07E2">
        <w:rPr>
          <w:sz w:val="14"/>
        </w:rPr>
        <w:t xml:space="preserve"> </w:t>
      </w:r>
      <w:r w:rsidRPr="00EC07E2">
        <w:rPr>
          <w:rStyle w:val="StyleUnderline"/>
        </w:rPr>
        <w:t xml:space="preserve">in </w:t>
      </w:r>
      <w:r w:rsidRPr="000A5BED">
        <w:rPr>
          <w:rStyle w:val="StyleUnderline"/>
          <w:highlight w:val="green"/>
        </w:rPr>
        <w:t xml:space="preserve">the </w:t>
      </w:r>
      <w:r w:rsidRPr="000A5BED">
        <w:rPr>
          <w:rStyle w:val="Emphasis"/>
          <w:highlight w:val="green"/>
        </w:rPr>
        <w:t>House</w:t>
      </w:r>
      <w:r w:rsidRPr="00EC07E2">
        <w:rPr>
          <w:rStyle w:val="StyleUnderline"/>
        </w:rPr>
        <w:t xml:space="preserve"> are </w:t>
      </w:r>
      <w:r w:rsidRPr="000A5BED">
        <w:rPr>
          <w:rStyle w:val="Emphasis"/>
          <w:highlight w:val="green"/>
        </w:rPr>
        <w:t>eager to work</w:t>
      </w:r>
      <w:r w:rsidRPr="00EC07E2">
        <w:rPr>
          <w:rStyle w:val="Emphasis"/>
        </w:rPr>
        <w:t xml:space="preserve"> </w:t>
      </w:r>
      <w:r w:rsidRPr="00EC07E2">
        <w:rPr>
          <w:rStyle w:val="StyleUnderline"/>
        </w:rPr>
        <w:t>with the Senate to get</w:t>
      </w:r>
      <w:r w:rsidRPr="00EC07E2">
        <w:rPr>
          <w:sz w:val="14"/>
        </w:rPr>
        <w:t xml:space="preserve"> </w:t>
      </w:r>
      <w:r w:rsidRPr="00EC07E2">
        <w:rPr>
          <w:rStyle w:val="StyleUnderline"/>
        </w:rPr>
        <w:t>housing legislation passed</w:t>
      </w:r>
      <w:r w:rsidRPr="00EC07E2">
        <w:rPr>
          <w:sz w:val="14"/>
        </w:rPr>
        <w:t xml:space="preserve">. And </w:t>
      </w:r>
      <w:r w:rsidRPr="000A5BED">
        <w:rPr>
          <w:rStyle w:val="Emphasis"/>
          <w:highlight w:val="green"/>
        </w:rPr>
        <w:t>the top</w:t>
      </w:r>
      <w:r w:rsidRPr="00EC07E2">
        <w:rPr>
          <w:rStyle w:val="Emphasis"/>
        </w:rPr>
        <w:t xml:space="preserve"> lawmaker</w:t>
      </w:r>
      <w:r w:rsidRPr="00EC07E2">
        <w:rPr>
          <w:sz w:val="14"/>
        </w:rPr>
        <w:t xml:space="preserve"> </w:t>
      </w:r>
      <w:r w:rsidRPr="00EC07E2">
        <w:rPr>
          <w:rStyle w:val="Emphasis"/>
        </w:rPr>
        <w:t>on</w:t>
      </w:r>
      <w:r w:rsidRPr="00EC07E2">
        <w:rPr>
          <w:rStyle w:val="StyleUnderline"/>
        </w:rPr>
        <w:t xml:space="preserve"> the </w:t>
      </w:r>
      <w:r w:rsidRPr="00EC07E2">
        <w:rPr>
          <w:rStyle w:val="Emphasis"/>
        </w:rPr>
        <w:t>House</w:t>
      </w:r>
      <w:r w:rsidRPr="00EC07E2">
        <w:rPr>
          <w:sz w:val="14"/>
        </w:rPr>
        <w:t xml:space="preserve"> </w:t>
      </w:r>
      <w:r w:rsidRPr="00EC07E2">
        <w:rPr>
          <w:rStyle w:val="StyleUnderline"/>
        </w:rPr>
        <w:t>Financial Services</w:t>
      </w:r>
      <w:r w:rsidRPr="00EC07E2">
        <w:rPr>
          <w:sz w:val="14"/>
        </w:rPr>
        <w:t xml:space="preserve"> </w:t>
      </w:r>
      <w:r w:rsidRPr="000A5BED">
        <w:rPr>
          <w:rStyle w:val="Emphasis"/>
          <w:highlight w:val="green"/>
        </w:rPr>
        <w:t>Committee</w:t>
      </w:r>
      <w:r w:rsidRPr="000A5BED">
        <w:rPr>
          <w:sz w:val="14"/>
          <w:highlight w:val="green"/>
        </w:rPr>
        <w:t xml:space="preserve"> </w:t>
      </w:r>
      <w:r w:rsidRPr="000A5BED">
        <w:rPr>
          <w:rStyle w:val="Emphasis"/>
          <w:highlight w:val="green"/>
        </w:rPr>
        <w:t>signaled</w:t>
      </w:r>
      <w:r w:rsidRPr="00EC07E2">
        <w:rPr>
          <w:rStyle w:val="StyleUnderline"/>
        </w:rPr>
        <w:t xml:space="preserve"> last week</w:t>
      </w:r>
      <w:r w:rsidRPr="00EC07E2">
        <w:rPr>
          <w:sz w:val="14"/>
        </w:rPr>
        <w:t xml:space="preserve"> that </w:t>
      </w:r>
      <w:r w:rsidRPr="000A5BED">
        <w:rPr>
          <w:rStyle w:val="StyleUnderline"/>
          <w:highlight w:val="green"/>
        </w:rPr>
        <w:t xml:space="preserve">the </w:t>
      </w:r>
      <w:r w:rsidRPr="000A5BED">
        <w:rPr>
          <w:rStyle w:val="Emphasis"/>
          <w:highlight w:val="green"/>
        </w:rPr>
        <w:t>two chambers</w:t>
      </w:r>
      <w:r w:rsidRPr="00EC07E2">
        <w:rPr>
          <w:rStyle w:val="StyleUnderline"/>
        </w:rPr>
        <w:t xml:space="preserve"> plan to </w:t>
      </w:r>
      <w:r w:rsidRPr="000A5BED">
        <w:rPr>
          <w:rStyle w:val="Emphasis"/>
          <w:highlight w:val="green"/>
        </w:rPr>
        <w:t>work closely</w:t>
      </w:r>
      <w:r w:rsidRPr="00EC07E2">
        <w:rPr>
          <w:rStyle w:val="StyleUnderline"/>
        </w:rPr>
        <w:t xml:space="preserve"> to get it done.</w:t>
      </w:r>
    </w:p>
    <w:p w14:paraId="126FD2F8" w14:textId="77777777" w:rsidR="0011732C" w:rsidRPr="00EC07E2" w:rsidRDefault="0011732C" w:rsidP="0011732C">
      <w:pPr>
        <w:rPr>
          <w:sz w:val="14"/>
        </w:rPr>
      </w:pPr>
      <w:r w:rsidRPr="00EC07E2">
        <w:rPr>
          <w:sz w:val="14"/>
        </w:rPr>
        <w:t>“It is imperative that my Senate colleagues work with the House to deliver a bipartisan housing bill to President Trump’s desk — one that reflects the shared priorities of the House, Senate, and White House,” Rep. French Hill, who chairs the House Financial Services Committee and spearheaded the House bill, said in a statement.</w:t>
      </w:r>
    </w:p>
    <w:p w14:paraId="66FD3BDF" w14:textId="77777777" w:rsidR="0011732C" w:rsidRPr="00EC07E2" w:rsidRDefault="0011732C" w:rsidP="0011732C">
      <w:pPr>
        <w:rPr>
          <w:sz w:val="14"/>
        </w:rPr>
      </w:pPr>
      <w:r w:rsidRPr="00EC07E2">
        <w:rPr>
          <w:sz w:val="14"/>
        </w:rPr>
        <w:t>The bill’s provisions, according to a blueprint released by the banking committee, are intended to cut red tape — including streamlining environmental reviews to speed up construction — expand the use of Community Development Block Grant funds for new housing and modernize the HOME Investment Partnerships Program.</w:t>
      </w:r>
    </w:p>
    <w:p w14:paraId="1BEEDAAB" w14:textId="77777777" w:rsidR="0011732C" w:rsidRPr="00EC07E2" w:rsidRDefault="0011732C" w:rsidP="0011732C">
      <w:pPr>
        <w:rPr>
          <w:sz w:val="14"/>
        </w:rPr>
      </w:pPr>
      <w:r w:rsidRPr="00EC07E2">
        <w:rPr>
          <w:sz w:val="14"/>
        </w:rPr>
        <w:t>“The package includes the vast majority of the Senate’s unanimously supported ROAD to Housing Act, incorporates bipartisan housing ideas from the House, and takes a good first step to rein in corporate landlords that are squeezing families out of homeownership,” Warren, the ranking Democrat on the committee, said in a statement.</w:t>
      </w:r>
    </w:p>
    <w:p w14:paraId="354780E1" w14:textId="77777777" w:rsidR="0011732C" w:rsidRPr="00EC07E2" w:rsidRDefault="0011732C" w:rsidP="0011732C">
      <w:pPr>
        <w:rPr>
          <w:sz w:val="14"/>
        </w:rPr>
      </w:pPr>
      <w:r w:rsidRPr="00EC07E2">
        <w:rPr>
          <w:rStyle w:val="StyleUnderline"/>
        </w:rPr>
        <w:t>Scott and Warren worked</w:t>
      </w:r>
      <w:r w:rsidRPr="00EC07E2">
        <w:rPr>
          <w:sz w:val="14"/>
        </w:rPr>
        <w:t xml:space="preserve"> over the weekend </w:t>
      </w:r>
      <w:r w:rsidRPr="00EC07E2">
        <w:rPr>
          <w:rStyle w:val="StyleUnderline"/>
        </w:rPr>
        <w:t>on the text of the bill</w:t>
      </w:r>
      <w:r w:rsidRPr="00EC07E2">
        <w:rPr>
          <w:sz w:val="14"/>
        </w:rPr>
        <w:t xml:space="preserve">, </w:t>
      </w:r>
      <w:r w:rsidRPr="00EC07E2">
        <w:rPr>
          <w:rStyle w:val="StyleUnderline"/>
        </w:rPr>
        <w:t>and a procedural vote to adopt it is expected this week</w:t>
      </w:r>
      <w:r w:rsidRPr="00EC07E2">
        <w:rPr>
          <w:sz w:val="14"/>
        </w:rPr>
        <w:t>, the aide told NOTUS.</w:t>
      </w:r>
    </w:p>
    <w:p w14:paraId="1327F868" w14:textId="77777777" w:rsidR="0011732C" w:rsidRPr="00EC07E2" w:rsidRDefault="0011732C" w:rsidP="0011732C">
      <w:pPr>
        <w:rPr>
          <w:sz w:val="14"/>
        </w:rPr>
      </w:pPr>
      <w:r w:rsidRPr="000A5BED">
        <w:rPr>
          <w:rStyle w:val="StyleUnderline"/>
          <w:highlight w:val="green"/>
        </w:rPr>
        <w:t xml:space="preserve">The </w:t>
      </w:r>
      <w:r w:rsidRPr="000A5BED">
        <w:rPr>
          <w:rStyle w:val="Emphasis"/>
          <w:highlight w:val="green"/>
        </w:rPr>
        <w:t>White House</w:t>
      </w:r>
      <w:r w:rsidRPr="00EC07E2">
        <w:rPr>
          <w:sz w:val="14"/>
        </w:rPr>
        <w:t xml:space="preserve"> has </w:t>
      </w:r>
      <w:r w:rsidRPr="000A5BED">
        <w:rPr>
          <w:rStyle w:val="StyleUnderline"/>
          <w:highlight w:val="green"/>
        </w:rPr>
        <w:t>signaled</w:t>
      </w:r>
      <w:r w:rsidRPr="00EC07E2">
        <w:rPr>
          <w:sz w:val="14"/>
        </w:rPr>
        <w:t xml:space="preserve"> its </w:t>
      </w:r>
      <w:r w:rsidRPr="000A5BED">
        <w:rPr>
          <w:rStyle w:val="Emphasis"/>
          <w:highlight w:val="green"/>
        </w:rPr>
        <w:t>interest</w:t>
      </w:r>
      <w:r w:rsidRPr="00EC07E2">
        <w:rPr>
          <w:sz w:val="14"/>
        </w:rPr>
        <w:t xml:space="preserve"> </w:t>
      </w:r>
      <w:r w:rsidRPr="00EC07E2">
        <w:rPr>
          <w:rStyle w:val="StyleUnderline"/>
        </w:rPr>
        <w:t>in signing housing legislation</w:t>
      </w:r>
      <w:r w:rsidRPr="00EC07E2">
        <w:rPr>
          <w:sz w:val="14"/>
        </w:rPr>
        <w:t xml:space="preserve"> </w:t>
      </w:r>
      <w:r w:rsidRPr="00EC07E2">
        <w:rPr>
          <w:rStyle w:val="StyleUnderline"/>
        </w:rPr>
        <w:t xml:space="preserve">and is “pleased” by </w:t>
      </w:r>
      <w:r w:rsidRPr="00EC07E2">
        <w:rPr>
          <w:sz w:val="14"/>
        </w:rPr>
        <w:t>“</w:t>
      </w:r>
      <w:r w:rsidRPr="00EC07E2">
        <w:rPr>
          <w:rStyle w:val="StyleUnderline"/>
        </w:rPr>
        <w:t>collaboration</w:t>
      </w:r>
      <w:r w:rsidRPr="00EC07E2">
        <w:rPr>
          <w:sz w:val="14"/>
        </w:rPr>
        <w:t xml:space="preserve"> coming </w:t>
      </w:r>
      <w:r w:rsidRPr="00EC07E2">
        <w:rPr>
          <w:rStyle w:val="StyleUnderline"/>
        </w:rPr>
        <w:t>from</w:t>
      </w:r>
      <w:r w:rsidRPr="00EC07E2">
        <w:rPr>
          <w:sz w:val="14"/>
        </w:rPr>
        <w:t xml:space="preserve"> both chambers and </w:t>
      </w:r>
      <w:r w:rsidRPr="00EC07E2">
        <w:rPr>
          <w:rStyle w:val="StyleUnderline"/>
        </w:rPr>
        <w:t>both sides</w:t>
      </w:r>
      <w:r w:rsidRPr="00EC07E2">
        <w:rPr>
          <w:sz w:val="14"/>
        </w:rPr>
        <w:t xml:space="preserve"> of the aisle as Congress works toward enactment of a housing package,” NOTUS previously reported.</w:t>
      </w:r>
    </w:p>
    <w:p w14:paraId="7F7157E3" w14:textId="77777777" w:rsidR="0011732C" w:rsidRPr="00EC07E2" w:rsidRDefault="0011732C" w:rsidP="0011732C">
      <w:pPr>
        <w:rPr>
          <w:sz w:val="14"/>
        </w:rPr>
      </w:pPr>
      <w:r w:rsidRPr="00EC07E2">
        <w:rPr>
          <w:sz w:val="14"/>
        </w:rPr>
        <w:t>President Donald Trump also wants to see a ban on large investors from purchasing single-family homes, Davis Ingle, a spokesperson for the White House, said. The president has repeatedly expressed that he wants that included in a final package.</w:t>
      </w:r>
    </w:p>
    <w:p w14:paraId="3A45A2D1" w14:textId="77777777" w:rsidR="0011732C" w:rsidRPr="00EC07E2" w:rsidRDefault="0011732C" w:rsidP="0011732C">
      <w:pPr>
        <w:rPr>
          <w:sz w:val="14"/>
        </w:rPr>
      </w:pPr>
      <w:r w:rsidRPr="00EC07E2">
        <w:rPr>
          <w:sz w:val="14"/>
        </w:rPr>
        <w:t>One of the bill’s provisions nods at Trump’s request, prohibiting “large institutional investors from purchasing certain single-family homes,” according to the committee’s release.</w:t>
      </w:r>
    </w:p>
    <w:p w14:paraId="1C83EF70" w14:textId="77777777" w:rsidR="0011732C" w:rsidRPr="00EC07E2" w:rsidRDefault="0011732C" w:rsidP="0011732C">
      <w:pPr>
        <w:rPr>
          <w:sz w:val="14"/>
        </w:rPr>
      </w:pPr>
      <w:r w:rsidRPr="00EC07E2">
        <w:rPr>
          <w:sz w:val="14"/>
        </w:rPr>
        <w:t>Sens. Raphael Warnock and Bernie Moreno, who also serve on the banking committee, worked together to include the provision before bringing it to the committee’s leadership and the White House, a separate source familiar with the negotiations told NOTUS.</w:t>
      </w:r>
    </w:p>
    <w:p w14:paraId="0C85686B" w14:textId="77777777" w:rsidR="0011732C" w:rsidRPr="00EC07E2" w:rsidRDefault="0011732C" w:rsidP="0011732C">
      <w:pPr>
        <w:rPr>
          <w:sz w:val="14"/>
        </w:rPr>
      </w:pPr>
      <w:r w:rsidRPr="00EC07E2">
        <w:rPr>
          <w:sz w:val="14"/>
        </w:rPr>
        <w:t>“In Atlanta, private equity’s greed is squeezing first-time homebuyers out of the market and pushing the American dream further out of reach,” Warnock told NOTUS on Monday. “It’s time Congress did something about it. That’s why I’m proud to partner with Moreno to ban private equity from mass-purchasing homes. This legislation is bipartisan and common sense, let’s get it done.”</w:t>
      </w:r>
    </w:p>
    <w:p w14:paraId="75038458" w14:textId="77777777" w:rsidR="0011732C" w:rsidRPr="00EC07E2" w:rsidRDefault="0011732C" w:rsidP="0011732C">
      <w:pPr>
        <w:rPr>
          <w:sz w:val="14"/>
        </w:rPr>
      </w:pPr>
      <w:r w:rsidRPr="00EC07E2">
        <w:rPr>
          <w:sz w:val="14"/>
        </w:rPr>
        <w:t>Moreno’s office did not comment specifically on the bipartisan collaboration.</w:t>
      </w:r>
    </w:p>
    <w:p w14:paraId="22F91C02" w14:textId="77777777" w:rsidR="0011732C" w:rsidRPr="00EC07E2" w:rsidRDefault="0011732C" w:rsidP="0011732C">
      <w:pPr>
        <w:rPr>
          <w:sz w:val="14"/>
        </w:rPr>
      </w:pPr>
      <w:r w:rsidRPr="00EC07E2">
        <w:rPr>
          <w:sz w:val="14"/>
        </w:rPr>
        <w:t>“I bought my first car dealership with the equity in my home. So if I didn’t have that equity in my house, I would not have been able to be a car dealer,” Moreno told The Washington Times about his support for the investor ban.</w:t>
      </w:r>
    </w:p>
    <w:p w14:paraId="49B42BE7" w14:textId="77777777" w:rsidR="0011732C" w:rsidRPr="00EC07E2" w:rsidRDefault="0011732C" w:rsidP="0011732C">
      <w:pPr>
        <w:rPr>
          <w:sz w:val="14"/>
        </w:rPr>
      </w:pPr>
      <w:r w:rsidRPr="00EC07E2">
        <w:rPr>
          <w:rStyle w:val="Emphasis"/>
        </w:rPr>
        <w:t xml:space="preserve">Senate </w:t>
      </w:r>
      <w:r w:rsidRPr="000A5BED">
        <w:rPr>
          <w:rStyle w:val="Emphasis"/>
          <w:highlight w:val="green"/>
        </w:rPr>
        <w:t>leaders</w:t>
      </w:r>
      <w:r w:rsidRPr="000A5BED">
        <w:rPr>
          <w:sz w:val="14"/>
          <w:highlight w:val="green"/>
        </w:rPr>
        <w:t xml:space="preserve"> </w:t>
      </w:r>
      <w:r w:rsidRPr="000A5BED">
        <w:rPr>
          <w:rStyle w:val="StyleUnderline"/>
          <w:highlight w:val="green"/>
        </w:rPr>
        <w:t xml:space="preserve">are </w:t>
      </w:r>
      <w:r w:rsidRPr="000A5BED">
        <w:rPr>
          <w:rStyle w:val="Emphasis"/>
          <w:highlight w:val="green"/>
        </w:rPr>
        <w:t>optimistic</w:t>
      </w:r>
      <w:r w:rsidRPr="00EC07E2">
        <w:rPr>
          <w:sz w:val="14"/>
        </w:rPr>
        <w:t xml:space="preserve"> </w:t>
      </w:r>
      <w:r w:rsidRPr="00EC07E2">
        <w:rPr>
          <w:rStyle w:val="StyleUnderline"/>
        </w:rPr>
        <w:t xml:space="preserve">about </w:t>
      </w:r>
      <w:r w:rsidRPr="00EC07E2">
        <w:rPr>
          <w:rStyle w:val="Emphasis"/>
        </w:rPr>
        <w:t>getting</w:t>
      </w:r>
      <w:r w:rsidRPr="00EC07E2">
        <w:rPr>
          <w:rStyle w:val="StyleUnderline"/>
        </w:rPr>
        <w:t xml:space="preserve"> the </w:t>
      </w:r>
      <w:r w:rsidRPr="00EC07E2">
        <w:rPr>
          <w:rStyle w:val="Emphasis"/>
        </w:rPr>
        <w:t>package across the line</w:t>
      </w:r>
      <w:r w:rsidRPr="00EC07E2">
        <w:rPr>
          <w:sz w:val="14"/>
        </w:rPr>
        <w:t>.</w:t>
      </w:r>
    </w:p>
    <w:p w14:paraId="20051915" w14:textId="77777777" w:rsidR="0011732C" w:rsidRDefault="0011732C" w:rsidP="0011732C">
      <w:pPr>
        <w:rPr>
          <w:sz w:val="14"/>
          <w:szCs w:val="14"/>
        </w:rPr>
      </w:pPr>
      <w:r w:rsidRPr="00EC07E2">
        <w:rPr>
          <w:sz w:val="14"/>
          <w:szCs w:val="14"/>
        </w:rPr>
        <w:t>“The Senate is moving long-overdue housing legislation, the 21st Century ROAD to Housing Act,” Senate Minority Leader Chuck Schumer said Tuesday during a floor speech. “Democrats will continue to develop and push additional housing policies that build on the good work of this bill.”</w:t>
      </w:r>
    </w:p>
    <w:p w14:paraId="7E9FFE23" w14:textId="77777777" w:rsidR="0011732C" w:rsidRPr="00DC0C0D" w:rsidRDefault="0011732C" w:rsidP="0011732C">
      <w:pPr>
        <w:pStyle w:val="Heading4"/>
      </w:pPr>
      <w:r w:rsidRPr="00DC0C0D">
        <w:rPr>
          <w:u w:val="single"/>
        </w:rPr>
        <w:t>Labor law</w:t>
      </w:r>
      <w:r>
        <w:t xml:space="preserve"> makes </w:t>
      </w:r>
      <w:r w:rsidRPr="00DC0C0D">
        <w:rPr>
          <w:u w:val="single"/>
        </w:rPr>
        <w:t>overcoming</w:t>
      </w:r>
      <w:r>
        <w:t xml:space="preserve"> political hurdles </w:t>
      </w:r>
      <w:r>
        <w:rPr>
          <w:u w:val="single"/>
        </w:rPr>
        <w:t>impossible</w:t>
      </w:r>
      <w:r>
        <w:t>.</w:t>
      </w:r>
    </w:p>
    <w:p w14:paraId="5AE577CE" w14:textId="77777777" w:rsidR="0011732C" w:rsidRPr="009A7185" w:rsidRDefault="0011732C" w:rsidP="0011732C">
      <w:r w:rsidRPr="009A7185">
        <w:rPr>
          <w:rStyle w:val="Style13ptBold"/>
        </w:rPr>
        <w:t>Haraden 26</w:t>
      </w:r>
      <w:r>
        <w:t xml:space="preserve"> – Future Labor and Employment Attorney committed to fighting for Economic Justice in all forms J.D. Candidate, Georgetown University Law Center, Class of 2027.</w:t>
      </w:r>
    </w:p>
    <w:p w14:paraId="3031F3AD" w14:textId="77777777" w:rsidR="0011732C" w:rsidRPr="009A7185" w:rsidRDefault="0011732C" w:rsidP="0011732C">
      <w:r>
        <w:t>Ryan Haraden, “The Uncertain Future of the NLRB” Georgetown Journal of Poverty Law &amp; Policy. 1/19/2026. https://www.law.georgetown.edu/poverty-journal/blog/the-uncertain-future-of-the-nlrb/</w:t>
      </w:r>
    </w:p>
    <w:p w14:paraId="075E0586" w14:textId="77777777" w:rsidR="0011732C" w:rsidRPr="00DC0C0D" w:rsidRDefault="0011732C" w:rsidP="0011732C">
      <w:pPr>
        <w:rPr>
          <w:sz w:val="14"/>
        </w:rPr>
      </w:pPr>
      <w:r w:rsidRPr="009A7185">
        <w:rPr>
          <w:rStyle w:val="Emphasis"/>
          <w:highlight w:val="green"/>
        </w:rPr>
        <w:t>Conservative legal scholars</w:t>
      </w:r>
      <w:r w:rsidRPr="00DC0C0D">
        <w:rPr>
          <w:sz w:val="14"/>
        </w:rPr>
        <w:t xml:space="preserve">, </w:t>
      </w:r>
      <w:r w:rsidRPr="009A7185">
        <w:rPr>
          <w:rStyle w:val="StyleUnderline"/>
          <w:highlight w:val="green"/>
        </w:rPr>
        <w:t>mirr</w:t>
      </w:r>
      <w:r w:rsidRPr="009A7185">
        <w:rPr>
          <w:rStyle w:val="StyleUnderline"/>
        </w:rPr>
        <w:t>oring</w:t>
      </w:r>
      <w:r w:rsidRPr="00DC0C0D">
        <w:rPr>
          <w:sz w:val="14"/>
        </w:rPr>
        <w:t xml:space="preserve"> President </w:t>
      </w:r>
      <w:r w:rsidRPr="009A7185">
        <w:rPr>
          <w:rStyle w:val="StyleUnderline"/>
        </w:rPr>
        <w:t>Reagan’s</w:t>
      </w:r>
      <w:r w:rsidRPr="00DC0C0D">
        <w:rPr>
          <w:sz w:val="14"/>
        </w:rPr>
        <w:t xml:space="preserve"> fears about government overreach and support of Milton Friedman-esque “</w:t>
      </w:r>
      <w:r w:rsidRPr="009A7185">
        <w:rPr>
          <w:rStyle w:val="StyleUnderline"/>
          <w:highlight w:val="green"/>
        </w:rPr>
        <w:t>trickle-down</w:t>
      </w:r>
      <w:r w:rsidRPr="009A7185">
        <w:rPr>
          <w:rStyle w:val="StyleUnderline"/>
        </w:rPr>
        <w:t xml:space="preserve"> economics</w:t>
      </w:r>
      <w:r w:rsidRPr="00DC0C0D">
        <w:rPr>
          <w:sz w:val="14"/>
        </w:rPr>
        <w:t xml:space="preserve">” theories, </w:t>
      </w:r>
      <w:r w:rsidRPr="009A7185">
        <w:rPr>
          <w:rStyle w:val="StyleUnderline"/>
        </w:rPr>
        <w:t xml:space="preserve">have </w:t>
      </w:r>
      <w:r w:rsidRPr="009C65CA">
        <w:rPr>
          <w:rStyle w:val="StyleUnderline"/>
        </w:rPr>
        <w:t xml:space="preserve">let their </w:t>
      </w:r>
      <w:r w:rsidRPr="009A7185">
        <w:rPr>
          <w:rStyle w:val="StyleUnderline"/>
          <w:highlight w:val="green"/>
        </w:rPr>
        <w:t>concern about</w:t>
      </w:r>
      <w:r w:rsidRPr="00DC0C0D">
        <w:rPr>
          <w:sz w:val="14"/>
          <w:highlight w:val="green"/>
        </w:rPr>
        <w:t xml:space="preserve"> </w:t>
      </w:r>
      <w:r w:rsidRPr="009C65CA">
        <w:rPr>
          <w:rStyle w:val="StyleUnderline"/>
        </w:rPr>
        <w:t xml:space="preserve">the </w:t>
      </w:r>
      <w:r w:rsidRPr="009A7185">
        <w:rPr>
          <w:rStyle w:val="Emphasis"/>
          <w:highlight w:val="green"/>
        </w:rPr>
        <w:t>NLRA</w:t>
      </w:r>
      <w:r w:rsidRPr="009A7185">
        <w:rPr>
          <w:rStyle w:val="StyleUnderline"/>
          <w:highlight w:val="green"/>
        </w:rPr>
        <w:t xml:space="preserve"> </w:t>
      </w:r>
      <w:r w:rsidRPr="009C65CA">
        <w:rPr>
          <w:rStyle w:val="StyleUnderline"/>
        </w:rPr>
        <w:t xml:space="preserve">be </w:t>
      </w:r>
      <w:r w:rsidRPr="009C65CA">
        <w:rPr>
          <w:rStyle w:val="Emphasis"/>
        </w:rPr>
        <w:t>continually known</w:t>
      </w:r>
      <w:r w:rsidRPr="00DC0C0D">
        <w:rPr>
          <w:sz w:val="14"/>
        </w:rPr>
        <w:t xml:space="preserve">. </w:t>
      </w:r>
      <w:r w:rsidRPr="009A7185">
        <w:rPr>
          <w:rStyle w:val="Emphasis"/>
          <w:highlight w:val="green"/>
        </w:rPr>
        <w:t>Unions</w:t>
      </w:r>
      <w:r w:rsidRPr="00DC0C0D">
        <w:rPr>
          <w:sz w:val="14"/>
        </w:rPr>
        <w:t xml:space="preserve">, they view, </w:t>
      </w:r>
      <w:r w:rsidRPr="009A7185">
        <w:rPr>
          <w:rStyle w:val="StyleUnderline"/>
        </w:rPr>
        <w:t xml:space="preserve">are </w:t>
      </w:r>
      <w:r w:rsidRPr="009A7185">
        <w:rPr>
          <w:rStyle w:val="Emphasis"/>
          <w:highlight w:val="green"/>
        </w:rPr>
        <w:t>attack</w:t>
      </w:r>
      <w:r w:rsidRPr="009A7185">
        <w:rPr>
          <w:rStyle w:val="Emphasis"/>
        </w:rPr>
        <w:t>s</w:t>
      </w:r>
      <w:r w:rsidRPr="00DC0C0D">
        <w:rPr>
          <w:sz w:val="14"/>
        </w:rPr>
        <w:t xml:space="preserve"> </w:t>
      </w:r>
      <w:r w:rsidRPr="009A7185">
        <w:rPr>
          <w:rStyle w:val="StyleUnderline"/>
        </w:rPr>
        <w:t xml:space="preserve">against </w:t>
      </w:r>
      <w:r w:rsidRPr="00923E68">
        <w:rPr>
          <w:rStyle w:val="Emphasis"/>
        </w:rPr>
        <w:t>worker</w:t>
      </w:r>
      <w:r w:rsidRPr="00923E68">
        <w:rPr>
          <w:sz w:val="14"/>
        </w:rPr>
        <w:t xml:space="preserve"> </w:t>
      </w:r>
      <w:r w:rsidRPr="00923E68">
        <w:rPr>
          <w:rStyle w:val="StyleUnderline"/>
        </w:rPr>
        <w:t xml:space="preserve">and </w:t>
      </w:r>
      <w:r w:rsidRPr="00923E68">
        <w:rPr>
          <w:rStyle w:val="Emphasis"/>
          <w:highlight w:val="green"/>
        </w:rPr>
        <w:t>corporate</w:t>
      </w:r>
      <w:r w:rsidRPr="00923E68">
        <w:rPr>
          <w:sz w:val="14"/>
          <w:highlight w:val="green"/>
        </w:rPr>
        <w:t xml:space="preserve"> </w:t>
      </w:r>
      <w:r w:rsidRPr="00923E68">
        <w:rPr>
          <w:rStyle w:val="Emphasis"/>
          <w:highlight w:val="green"/>
        </w:rPr>
        <w:t>autonomy</w:t>
      </w:r>
      <w:r w:rsidRPr="00DC0C0D">
        <w:rPr>
          <w:sz w:val="14"/>
        </w:rPr>
        <w:t xml:space="preserve"> while having disproportionate influence on political structures.[24] They also view the NLRA as counterintuitively successful by achieving labor peace at the expense of declining union density.[25] </w:t>
      </w:r>
      <w:r w:rsidRPr="009A7185">
        <w:rPr>
          <w:rStyle w:val="StyleUnderline"/>
          <w:highlight w:val="green"/>
        </w:rPr>
        <w:t>These views are</w:t>
      </w:r>
      <w:r w:rsidRPr="009A7185">
        <w:rPr>
          <w:rStyle w:val="StyleUnderline"/>
        </w:rPr>
        <w:t xml:space="preserve"> </w:t>
      </w:r>
      <w:r w:rsidRPr="009A7185">
        <w:rPr>
          <w:rStyle w:val="StyleUnderline"/>
          <w:highlight w:val="green"/>
        </w:rPr>
        <w:t>reflected in</w:t>
      </w:r>
      <w:r w:rsidRPr="00DC0C0D">
        <w:rPr>
          <w:sz w:val="14"/>
        </w:rPr>
        <w:t xml:space="preserve"> the notorious “</w:t>
      </w:r>
      <w:r w:rsidRPr="009A7185">
        <w:rPr>
          <w:rStyle w:val="Emphasis"/>
          <w:highlight w:val="green"/>
        </w:rPr>
        <w:t>Project 2025</w:t>
      </w:r>
      <w:r w:rsidRPr="00DC0C0D">
        <w:rPr>
          <w:sz w:val="14"/>
        </w:rPr>
        <w:t xml:space="preserve">” </w:t>
      </w:r>
      <w:r w:rsidRPr="009A7185">
        <w:rPr>
          <w:rStyle w:val="StyleUnderline"/>
        </w:rPr>
        <w:t xml:space="preserve">and </w:t>
      </w:r>
      <w:r w:rsidRPr="00DC0C0D">
        <w:rPr>
          <w:sz w:val="14"/>
        </w:rPr>
        <w:t>its promises for the future of union and labor law—a future that seems to be materializing under the second Trump Administration’s attacks on the NLRB and similar administrative bodies.[26]</w:t>
      </w:r>
    </w:p>
    <w:p w14:paraId="3D0698B5" w14:textId="77777777" w:rsidR="0011732C" w:rsidRPr="00DC0C0D" w:rsidRDefault="0011732C" w:rsidP="0011732C">
      <w:pPr>
        <w:rPr>
          <w:sz w:val="14"/>
        </w:rPr>
      </w:pPr>
      <w:r w:rsidRPr="00DC0C0D">
        <w:rPr>
          <w:sz w:val="14"/>
        </w:rPr>
        <w:t xml:space="preserve">While these </w:t>
      </w:r>
      <w:r w:rsidRPr="009A7185">
        <w:rPr>
          <w:rStyle w:val="Emphasis"/>
          <w:highlight w:val="green"/>
        </w:rPr>
        <w:t>anti-union policies</w:t>
      </w:r>
      <w:r w:rsidRPr="00DC0C0D">
        <w:rPr>
          <w:sz w:val="14"/>
        </w:rPr>
        <w:t xml:space="preserve"> </w:t>
      </w:r>
      <w:r w:rsidRPr="009A7185">
        <w:rPr>
          <w:rStyle w:val="StyleUnderline"/>
        </w:rPr>
        <w:t>and economic justifications</w:t>
      </w:r>
      <w:r w:rsidRPr="00DC0C0D">
        <w:rPr>
          <w:sz w:val="14"/>
        </w:rPr>
        <w:t xml:space="preserve"> </w:t>
      </w:r>
      <w:r w:rsidRPr="009A7185">
        <w:rPr>
          <w:rStyle w:val="StyleUnderline"/>
          <w:highlight w:val="green"/>
        </w:rPr>
        <w:t>are</w:t>
      </w:r>
      <w:r w:rsidRPr="009A7185">
        <w:rPr>
          <w:rStyle w:val="StyleUnderline"/>
        </w:rPr>
        <w:t xml:space="preserve"> obviously </w:t>
      </w:r>
      <w:r w:rsidRPr="009A7185">
        <w:rPr>
          <w:rStyle w:val="Emphasis"/>
          <w:highlight w:val="green"/>
        </w:rPr>
        <w:t>attractive for corporations</w:t>
      </w:r>
      <w:r w:rsidRPr="00DC0C0D">
        <w:rPr>
          <w:sz w:val="14"/>
        </w:rPr>
        <w:t xml:space="preserve"> </w:t>
      </w:r>
      <w:r w:rsidRPr="009A7185">
        <w:rPr>
          <w:rStyle w:val="StyleUnderline"/>
          <w:highlight w:val="green"/>
        </w:rPr>
        <w:t>and</w:t>
      </w:r>
      <w:r w:rsidRPr="009A7185">
        <w:rPr>
          <w:rStyle w:val="StyleUnderline"/>
        </w:rPr>
        <w:t xml:space="preserve"> </w:t>
      </w:r>
      <w:r w:rsidRPr="009A7185">
        <w:rPr>
          <w:rStyle w:val="StyleUnderline"/>
          <w:highlight w:val="green"/>
        </w:rPr>
        <w:t>those</w:t>
      </w:r>
      <w:r w:rsidRPr="009A7185">
        <w:rPr>
          <w:rStyle w:val="StyleUnderline"/>
        </w:rPr>
        <w:t xml:space="preserve"> </w:t>
      </w:r>
      <w:r w:rsidRPr="00DC0C0D">
        <w:rPr>
          <w:sz w:val="14"/>
        </w:rPr>
        <w:t xml:space="preserve">currently </w:t>
      </w:r>
      <w:r w:rsidRPr="009A7185">
        <w:rPr>
          <w:rStyle w:val="Emphasis"/>
          <w:highlight w:val="green"/>
        </w:rPr>
        <w:t>in charge</w:t>
      </w:r>
      <w:r w:rsidRPr="00DC0C0D">
        <w:rPr>
          <w:sz w:val="14"/>
        </w:rPr>
        <w:t xml:space="preserve"> </w:t>
      </w:r>
      <w:r w:rsidRPr="009A7185">
        <w:rPr>
          <w:rStyle w:val="StyleUnderline"/>
        </w:rPr>
        <w:t xml:space="preserve">of the federal </w:t>
      </w:r>
      <w:r w:rsidRPr="009A7185">
        <w:rPr>
          <w:rStyle w:val="Emphasis"/>
        </w:rPr>
        <w:t>government</w:t>
      </w:r>
      <w:r w:rsidRPr="00DC0C0D">
        <w:rPr>
          <w:sz w:val="14"/>
        </w:rPr>
        <w:t>, workers and the working-class will continue to be hurt from the stripping away of rights and protections to organize.[27] As the federal government backs off, however, individual states, such as California and New York, have taken up the labor protection torch themselves by providing independent workers organizing protections and some level of union governance oversight.[28] However, these protections are fundamentally limited in scope and create a patchwork of enforcement that cannot address national economic problems as a whole.[29] More notably, these state policies often are considered in conflict with the NLRA under the Constitution’s Supremacy Clause and therefore have been deemed federally preempted by the Supreme Court.[30]</w:t>
      </w:r>
    </w:p>
    <w:p w14:paraId="411D25FB" w14:textId="77777777" w:rsidR="0011732C" w:rsidRPr="007A5FBD" w:rsidRDefault="0011732C" w:rsidP="0011732C">
      <w:pPr>
        <w:rPr>
          <w:sz w:val="14"/>
        </w:rPr>
      </w:pPr>
      <w:r w:rsidRPr="00DC0C0D">
        <w:rPr>
          <w:sz w:val="14"/>
        </w:rPr>
        <w:t xml:space="preserve">As such, under the Supreme Court’s current jurisprudence, it is clear that most of the abilities to reform labor law rest solely in the hands of Congress.[31] However, </w:t>
      </w:r>
      <w:r w:rsidRPr="009A7185">
        <w:rPr>
          <w:rStyle w:val="StyleUnderline"/>
        </w:rPr>
        <w:t xml:space="preserve">the </w:t>
      </w:r>
      <w:r w:rsidRPr="009A7185">
        <w:rPr>
          <w:rStyle w:val="Emphasis"/>
          <w:highlight w:val="green"/>
        </w:rPr>
        <w:t>current political makeup</w:t>
      </w:r>
      <w:r w:rsidRPr="00DC0C0D">
        <w:rPr>
          <w:sz w:val="14"/>
        </w:rPr>
        <w:t xml:space="preserve"> </w:t>
      </w:r>
      <w:r w:rsidRPr="009A7185">
        <w:rPr>
          <w:rStyle w:val="StyleUnderline"/>
        </w:rPr>
        <w:t xml:space="preserve">of </w:t>
      </w:r>
      <w:r w:rsidRPr="009A7185">
        <w:rPr>
          <w:rStyle w:val="Emphasis"/>
        </w:rPr>
        <w:t>Congress</w:t>
      </w:r>
      <w:r w:rsidRPr="009A7185">
        <w:rPr>
          <w:rStyle w:val="StyleUnderline"/>
        </w:rPr>
        <w:t xml:space="preserve"> functionally </w:t>
      </w:r>
      <w:r w:rsidRPr="009A7185">
        <w:rPr>
          <w:rStyle w:val="Emphasis"/>
          <w:highlight w:val="green"/>
        </w:rPr>
        <w:t>makes any new laws</w:t>
      </w:r>
      <w:r w:rsidRPr="009A7185">
        <w:rPr>
          <w:rStyle w:val="StyleUnderline"/>
          <w:highlight w:val="green"/>
        </w:rPr>
        <w:t xml:space="preserve"> </w:t>
      </w:r>
      <w:r w:rsidRPr="009A7185">
        <w:rPr>
          <w:rStyle w:val="Emphasis"/>
          <w:highlight w:val="green"/>
        </w:rPr>
        <w:t>enforcing labor</w:t>
      </w:r>
      <w:r w:rsidRPr="009A7185">
        <w:rPr>
          <w:rStyle w:val="StyleUnderline"/>
          <w:highlight w:val="green"/>
        </w:rPr>
        <w:t xml:space="preserve"> </w:t>
      </w:r>
      <w:r w:rsidRPr="009C65CA">
        <w:rPr>
          <w:rStyle w:val="StyleUnderline"/>
        </w:rPr>
        <w:t>or</w:t>
      </w:r>
      <w:r w:rsidRPr="009A7185">
        <w:rPr>
          <w:rStyle w:val="StyleUnderline"/>
        </w:rPr>
        <w:t xml:space="preserve"> employment protections </w:t>
      </w:r>
      <w:r w:rsidRPr="009A7185">
        <w:rPr>
          <w:rStyle w:val="Emphasis"/>
          <w:highlight w:val="green"/>
        </w:rPr>
        <w:t>functionally dead on arrival in either chamber</w:t>
      </w:r>
      <w:r w:rsidRPr="009A7185">
        <w:rPr>
          <w:rStyle w:val="StyleUnderline"/>
        </w:rPr>
        <w:t>.</w:t>
      </w:r>
      <w:r w:rsidRPr="00DC0C0D">
        <w:rPr>
          <w:sz w:val="14"/>
        </w:rPr>
        <w:t xml:space="preserve"> Further, </w:t>
      </w:r>
      <w:r w:rsidRPr="009A7185">
        <w:rPr>
          <w:rStyle w:val="StyleUnderline"/>
          <w:highlight w:val="green"/>
        </w:rPr>
        <w:t>even when</w:t>
      </w:r>
      <w:r w:rsidRPr="009A7185">
        <w:rPr>
          <w:rStyle w:val="StyleUnderline"/>
        </w:rPr>
        <w:t xml:space="preserve"> the </w:t>
      </w:r>
      <w:r w:rsidRPr="009A7185">
        <w:rPr>
          <w:rStyle w:val="StyleUnderline"/>
          <w:highlight w:val="green"/>
        </w:rPr>
        <w:t>political leanings</w:t>
      </w:r>
      <w:r w:rsidRPr="009A7185">
        <w:rPr>
          <w:rStyle w:val="StyleUnderline"/>
        </w:rPr>
        <w:t xml:space="preserve"> of Congress </w:t>
      </w:r>
      <w:r w:rsidRPr="009A7185">
        <w:rPr>
          <w:rStyle w:val="StyleUnderline"/>
          <w:highlight w:val="green"/>
        </w:rPr>
        <w:t>change</w:t>
      </w:r>
      <w:r w:rsidRPr="009A7185">
        <w:rPr>
          <w:rStyle w:val="StyleUnderline"/>
        </w:rPr>
        <w:t xml:space="preserve">, </w:t>
      </w:r>
      <w:r w:rsidRPr="009A7185">
        <w:rPr>
          <w:rStyle w:val="StyleUnderline"/>
          <w:highlight w:val="green"/>
        </w:rPr>
        <w:t>major questions arise</w:t>
      </w:r>
      <w:r w:rsidRPr="00DC0C0D">
        <w:rPr>
          <w:sz w:val="14"/>
        </w:rPr>
        <w:t xml:space="preserve"> </w:t>
      </w:r>
      <w:r w:rsidRPr="009A7185">
        <w:rPr>
          <w:rStyle w:val="StyleUnderline"/>
          <w:highlight w:val="green"/>
        </w:rPr>
        <w:t>about</w:t>
      </w:r>
      <w:r w:rsidRPr="009A7185">
        <w:rPr>
          <w:rStyle w:val="StyleUnderline"/>
        </w:rPr>
        <w:t xml:space="preserve"> the </w:t>
      </w:r>
      <w:r w:rsidRPr="009A7185">
        <w:rPr>
          <w:rStyle w:val="Emphasis"/>
          <w:highlight w:val="green"/>
        </w:rPr>
        <w:t>political will</w:t>
      </w:r>
      <w:r w:rsidRPr="00DC0C0D">
        <w:rPr>
          <w:sz w:val="14"/>
        </w:rPr>
        <w:t xml:space="preserve"> </w:t>
      </w:r>
      <w:r w:rsidRPr="009A7185">
        <w:rPr>
          <w:rStyle w:val="StyleUnderline"/>
        </w:rPr>
        <w:t>for many legislators</w:t>
      </w:r>
      <w:r w:rsidRPr="00DC0C0D">
        <w:rPr>
          <w:sz w:val="14"/>
        </w:rPr>
        <w:t xml:space="preserve"> to push forth any labor law reforms. Therefore, as Congress lies dormant, workers organizing together, rather than government involvement, seems to remain the predominant path to building economic power for the working class.[32] Although unable to provide swift economic or legal change, this front remains the most hopeful. Public support for unions is at an all-time high, and there have been several recent high-profile attempts to create organized labor groups within major service corporations, such as at multiple Amazon warehouses and Starbucks locations.</w:t>
      </w:r>
    </w:p>
    <w:p w14:paraId="1646D9F0" w14:textId="77777777" w:rsidR="0011732C" w:rsidRDefault="0011732C" w:rsidP="0011732C">
      <w:pPr>
        <w:pStyle w:val="Heading4"/>
      </w:pPr>
      <w:r>
        <w:t>Passage</w:t>
      </w:r>
      <w:r w:rsidRPr="00983BAF">
        <w:t xml:space="preserve"> </w:t>
      </w:r>
      <w:r>
        <w:t xml:space="preserve">is crucial to </w:t>
      </w:r>
      <w:r w:rsidRPr="00407092">
        <w:rPr>
          <w:i/>
          <w:iCs w:val="0"/>
        </w:rPr>
        <w:t>sustained</w:t>
      </w:r>
      <w:r>
        <w:t xml:space="preserve"> </w:t>
      </w:r>
      <w:r w:rsidRPr="00407092">
        <w:rPr>
          <w:u w:val="single"/>
        </w:rPr>
        <w:t>economic growth</w:t>
      </w:r>
      <w:r>
        <w:t>.</w:t>
      </w:r>
    </w:p>
    <w:p w14:paraId="3723982A" w14:textId="77777777" w:rsidR="0011732C" w:rsidRPr="00DC0C0D" w:rsidRDefault="0011732C" w:rsidP="0011732C">
      <w:pPr>
        <w:rPr>
          <w:b/>
          <w:bCs/>
          <w:sz w:val="26"/>
        </w:rPr>
      </w:pPr>
      <w:r w:rsidRPr="000B0F25">
        <w:rPr>
          <w:rStyle w:val="Style13ptBold"/>
        </w:rPr>
        <w:t>Staff 2/10</w:t>
      </w:r>
      <w:r>
        <w:rPr>
          <w:rStyle w:val="Style13ptBold"/>
        </w:rPr>
        <w:t xml:space="preserve"> </w:t>
      </w:r>
      <w:r w:rsidRPr="00DC0C0D">
        <w:t>– RISMedia Staff</w:t>
      </w:r>
      <w:r>
        <w:t>.</w:t>
      </w:r>
    </w:p>
    <w:p w14:paraId="6B916423" w14:textId="77777777" w:rsidR="0011732C" w:rsidRDefault="0011732C" w:rsidP="0011732C">
      <w:r>
        <w:t>RISMedia Staff. “The House Passes the Housing for the 21st Century Act” RISMedia. 2/10/2026. https://www.rismedia.com/2026/02/10/the-house-passes-the-housing-for-the-21st-century-act/</w:t>
      </w:r>
    </w:p>
    <w:p w14:paraId="43BB8D99" w14:textId="77777777" w:rsidR="0011732C" w:rsidRPr="000B0F25" w:rsidRDefault="0011732C" w:rsidP="0011732C">
      <w:pPr>
        <w:rPr>
          <w:sz w:val="14"/>
        </w:rPr>
      </w:pPr>
      <w:r w:rsidRPr="00DC0C0D">
        <w:rPr>
          <w:sz w:val="14"/>
        </w:rPr>
        <w:t xml:space="preserve">As </w:t>
      </w:r>
      <w:r w:rsidRPr="00DC0C0D">
        <w:rPr>
          <w:u w:val="single"/>
        </w:rPr>
        <w:t>both bills</w:t>
      </w:r>
      <w:r w:rsidRPr="00DC0C0D">
        <w:rPr>
          <w:sz w:val="14"/>
        </w:rPr>
        <w:t xml:space="preserve"> have </w:t>
      </w:r>
      <w:r w:rsidRPr="00DC0C0D">
        <w:rPr>
          <w:u w:val="single"/>
        </w:rPr>
        <w:t>only passed their respective house</w:t>
      </w:r>
      <w:r w:rsidRPr="00DC0C0D">
        <w:rPr>
          <w:sz w:val="14"/>
        </w:rPr>
        <w:t xml:space="preserve"> </w:t>
      </w:r>
      <w:r w:rsidRPr="00DC0C0D">
        <w:rPr>
          <w:u w:val="single"/>
        </w:rPr>
        <w:t>of congress</w:t>
      </w:r>
      <w:r w:rsidRPr="00DC0C0D">
        <w:rPr>
          <w:sz w:val="14"/>
        </w:rPr>
        <w:t xml:space="preserve"> in which they were introduced, </w:t>
      </w:r>
      <w:r w:rsidRPr="00DC0C0D">
        <w:rPr>
          <w:u w:val="single"/>
        </w:rPr>
        <w:t xml:space="preserve">one path forward is reconciling the two bills into a </w:t>
      </w:r>
      <w:r w:rsidRPr="00DC0C0D">
        <w:rPr>
          <w:rStyle w:val="Emphasis"/>
          <w:highlight w:val="green"/>
        </w:rPr>
        <w:t>single package</w:t>
      </w:r>
      <w:r w:rsidRPr="00DC0C0D">
        <w:rPr>
          <w:sz w:val="14"/>
        </w:rPr>
        <w:t xml:space="preserve">. </w:t>
      </w:r>
      <w:r w:rsidRPr="00DC0C0D">
        <w:rPr>
          <w:u w:val="single"/>
        </w:rPr>
        <w:t>It remains to be seen</w:t>
      </w:r>
      <w:r w:rsidRPr="000B0F25">
        <w:rPr>
          <w:u w:val="single"/>
        </w:rPr>
        <w:t xml:space="preserve"> what shape the final package will look like</w:t>
      </w:r>
      <w:r w:rsidRPr="000B0F25">
        <w:rPr>
          <w:sz w:val="14"/>
        </w:rPr>
        <w:t xml:space="preserve"> if it progresses further or is passed.</w:t>
      </w:r>
    </w:p>
    <w:p w14:paraId="0D33FC3A" w14:textId="77777777" w:rsidR="0011732C" w:rsidRPr="000B0F25" w:rsidRDefault="0011732C" w:rsidP="0011732C">
      <w:pPr>
        <w:rPr>
          <w:sz w:val="14"/>
        </w:rPr>
      </w:pPr>
      <w:r w:rsidRPr="000B0F25">
        <w:rPr>
          <w:sz w:val="14"/>
        </w:rPr>
        <w:t xml:space="preserve">Shannon McGahn, executive vice president and chief advocacy officer of the National Association of Realtors®, said the organization “applauds” </w:t>
      </w:r>
      <w:r w:rsidRPr="000B0F25">
        <w:rPr>
          <w:u w:val="single"/>
        </w:rPr>
        <w:t>the House</w:t>
      </w:r>
      <w:r w:rsidRPr="000B0F25">
        <w:rPr>
          <w:sz w:val="14"/>
        </w:rPr>
        <w:t xml:space="preserve"> for </w:t>
      </w:r>
      <w:r w:rsidRPr="000B0F25">
        <w:rPr>
          <w:u w:val="single"/>
        </w:rPr>
        <w:t>pass</w:t>
      </w:r>
      <w:r w:rsidRPr="000B0F25">
        <w:rPr>
          <w:sz w:val="14"/>
        </w:rPr>
        <w:t xml:space="preserve">ing </w:t>
      </w:r>
      <w:r w:rsidRPr="000B0F25">
        <w:rPr>
          <w:u w:val="single"/>
        </w:rPr>
        <w:t>the Act</w:t>
      </w:r>
      <w:r w:rsidRPr="000B0F25">
        <w:rPr>
          <w:sz w:val="14"/>
        </w:rPr>
        <w:t xml:space="preserve">, </w:t>
      </w:r>
      <w:r w:rsidRPr="000B0F25">
        <w:rPr>
          <w:u w:val="single"/>
        </w:rPr>
        <w:t>calling it a “</w:t>
      </w:r>
      <w:r w:rsidRPr="000B0F25">
        <w:rPr>
          <w:rStyle w:val="Emphasis"/>
        </w:rPr>
        <w:t>meaningful</w:t>
      </w:r>
      <w:r w:rsidRPr="000B0F25">
        <w:rPr>
          <w:u w:val="single"/>
        </w:rPr>
        <w:t xml:space="preserve"> </w:t>
      </w:r>
      <w:r w:rsidRPr="00DC0C0D">
        <w:rPr>
          <w:u w:val="single"/>
        </w:rPr>
        <w:t xml:space="preserve">and </w:t>
      </w:r>
      <w:r w:rsidRPr="00DC0C0D">
        <w:rPr>
          <w:rStyle w:val="Emphasis"/>
        </w:rPr>
        <w:t>bipartisan</w:t>
      </w:r>
      <w:r w:rsidRPr="00DC0C0D">
        <w:rPr>
          <w:u w:val="single"/>
        </w:rPr>
        <w:t xml:space="preserve"> step</w:t>
      </w:r>
      <w:r w:rsidRPr="00DC0C0D">
        <w:rPr>
          <w:sz w:val="14"/>
        </w:rPr>
        <w:t xml:space="preserve"> </w:t>
      </w:r>
      <w:r w:rsidRPr="00DC0C0D">
        <w:rPr>
          <w:u w:val="single"/>
        </w:rPr>
        <w:t xml:space="preserve">toward </w:t>
      </w:r>
      <w:r w:rsidRPr="000A5BED">
        <w:rPr>
          <w:rStyle w:val="Emphasis"/>
          <w:highlight w:val="green"/>
        </w:rPr>
        <w:t>address</w:t>
      </w:r>
      <w:r w:rsidRPr="00DC0C0D">
        <w:rPr>
          <w:rStyle w:val="Emphasis"/>
        </w:rPr>
        <w:t>ing</w:t>
      </w:r>
      <w:r w:rsidRPr="000B0F25">
        <w:rPr>
          <w:u w:val="single"/>
        </w:rPr>
        <w:t xml:space="preserve"> America’s </w:t>
      </w:r>
      <w:r w:rsidRPr="000B0F25">
        <w:rPr>
          <w:rStyle w:val="Emphasis"/>
        </w:rPr>
        <w:t xml:space="preserve">housing </w:t>
      </w:r>
      <w:r w:rsidRPr="000A5BED">
        <w:rPr>
          <w:rStyle w:val="Emphasis"/>
          <w:highlight w:val="green"/>
        </w:rPr>
        <w:t>affordability</w:t>
      </w:r>
      <w:r w:rsidRPr="000B0F25">
        <w:rPr>
          <w:rStyle w:val="Emphasis"/>
        </w:rPr>
        <w:t xml:space="preserve"> crisis</w:t>
      </w:r>
      <w:r w:rsidRPr="000B0F25">
        <w:rPr>
          <w:sz w:val="14"/>
        </w:rPr>
        <w:t>.”</w:t>
      </w:r>
    </w:p>
    <w:p w14:paraId="1E600827" w14:textId="77777777" w:rsidR="0011732C" w:rsidRPr="000B0F25" w:rsidRDefault="0011732C" w:rsidP="0011732C">
      <w:pPr>
        <w:rPr>
          <w:sz w:val="14"/>
        </w:rPr>
      </w:pPr>
      <w:r w:rsidRPr="000B0F25">
        <w:rPr>
          <w:sz w:val="14"/>
        </w:rPr>
        <w:t>David M. Dworkin, President and CEO of the National Housing Conference (NHC), also applauded the</w:t>
      </w:r>
      <w:r w:rsidRPr="000B0F25">
        <w:rPr>
          <w:u w:val="single"/>
        </w:rPr>
        <w:t xml:space="preserve"> </w:t>
      </w:r>
      <w:r w:rsidRPr="000B0F25">
        <w:rPr>
          <w:sz w:val="14"/>
        </w:rPr>
        <w:t>passing of the Act, and thanked several House members who championed the Act for their “leadership in advancing solutions to America’s housing affordability crisis.”</w:t>
      </w:r>
    </w:p>
    <w:p w14:paraId="652573CB" w14:textId="77777777" w:rsidR="0011732C" w:rsidRPr="000B0F25" w:rsidRDefault="0011732C" w:rsidP="0011732C">
      <w:pPr>
        <w:rPr>
          <w:sz w:val="14"/>
        </w:rPr>
      </w:pPr>
      <w:r w:rsidRPr="000B0F25">
        <w:rPr>
          <w:sz w:val="14"/>
        </w:rPr>
        <w:t xml:space="preserve">Dworkin noted that </w:t>
      </w:r>
      <w:r w:rsidRPr="00DC0C0D">
        <w:rPr>
          <w:u w:val="single"/>
        </w:rPr>
        <w:t>the</w:t>
      </w:r>
      <w:r w:rsidRPr="000B0F25">
        <w:rPr>
          <w:u w:val="single"/>
        </w:rPr>
        <w:t xml:space="preserve"> </w:t>
      </w:r>
      <w:r w:rsidRPr="00DC0C0D">
        <w:rPr>
          <w:highlight w:val="green"/>
          <w:u w:val="single"/>
        </w:rPr>
        <w:t>housing shortage</w:t>
      </w:r>
      <w:r w:rsidRPr="000B0F25">
        <w:rPr>
          <w:sz w:val="14"/>
        </w:rPr>
        <w:t xml:space="preserve"> “</w:t>
      </w:r>
      <w:r w:rsidRPr="007A5FBD">
        <w:rPr>
          <w:u w:val="single"/>
        </w:rPr>
        <w:t xml:space="preserve">did </w:t>
      </w:r>
      <w:r w:rsidRPr="000A5BED">
        <w:rPr>
          <w:highlight w:val="green"/>
          <w:u w:val="single"/>
        </w:rPr>
        <w:t xml:space="preserve">not </w:t>
      </w:r>
      <w:r w:rsidRPr="007A5FBD">
        <w:rPr>
          <w:u w:val="single"/>
        </w:rPr>
        <w:t xml:space="preserve">happen </w:t>
      </w:r>
      <w:r w:rsidRPr="000A5BED">
        <w:rPr>
          <w:highlight w:val="green"/>
          <w:u w:val="single"/>
        </w:rPr>
        <w:t>overnight</w:t>
      </w:r>
      <w:r w:rsidRPr="000B0F25">
        <w:rPr>
          <w:sz w:val="14"/>
        </w:rPr>
        <w:t xml:space="preserve">,” and </w:t>
      </w:r>
      <w:r w:rsidRPr="000A5BED">
        <w:rPr>
          <w:highlight w:val="green"/>
          <w:u w:val="single"/>
        </w:rPr>
        <w:t>we can</w:t>
      </w:r>
      <w:r w:rsidRPr="000B0F25">
        <w:rPr>
          <w:u w:val="single"/>
        </w:rPr>
        <w:t xml:space="preserve"> only </w:t>
      </w:r>
      <w:r w:rsidRPr="000A5BED">
        <w:rPr>
          <w:highlight w:val="green"/>
          <w:u w:val="single"/>
        </w:rPr>
        <w:t>get out of the crisis</w:t>
      </w:r>
      <w:r w:rsidRPr="000B0F25">
        <w:rPr>
          <w:sz w:val="14"/>
        </w:rPr>
        <w:t xml:space="preserve"> “</w:t>
      </w:r>
      <w:r w:rsidRPr="000B0F25">
        <w:rPr>
          <w:u w:val="single"/>
        </w:rPr>
        <w:t>one unit at a time</w:t>
      </w:r>
      <w:r w:rsidRPr="000B0F25">
        <w:rPr>
          <w:sz w:val="14"/>
        </w:rPr>
        <w:t xml:space="preserve">, </w:t>
      </w:r>
      <w:r w:rsidRPr="000A5BED">
        <w:rPr>
          <w:highlight w:val="green"/>
          <w:u w:val="single"/>
        </w:rPr>
        <w:t>through</w:t>
      </w:r>
      <w:r w:rsidRPr="000B0F25">
        <w:rPr>
          <w:u w:val="single"/>
        </w:rPr>
        <w:t xml:space="preserve"> a range of </w:t>
      </w:r>
      <w:r w:rsidRPr="000A5BED">
        <w:rPr>
          <w:rStyle w:val="Emphasis"/>
          <w:highlight w:val="green"/>
        </w:rPr>
        <w:t>coordinated strategies</w:t>
      </w:r>
      <w:r w:rsidRPr="000B0F25">
        <w:rPr>
          <w:sz w:val="14"/>
        </w:rPr>
        <w:t xml:space="preserve"> </w:t>
      </w:r>
      <w:r w:rsidRPr="000A5BED">
        <w:rPr>
          <w:highlight w:val="green"/>
          <w:u w:val="single"/>
        </w:rPr>
        <w:t>that expand supply</w:t>
      </w:r>
      <w:r w:rsidRPr="000B0F25">
        <w:rPr>
          <w:u w:val="single"/>
        </w:rPr>
        <w:t xml:space="preserve">, </w:t>
      </w:r>
      <w:r w:rsidRPr="000A5BED">
        <w:rPr>
          <w:highlight w:val="green"/>
          <w:u w:val="single"/>
        </w:rPr>
        <w:t>reduce costs</w:t>
      </w:r>
      <w:r w:rsidRPr="000B0F25">
        <w:rPr>
          <w:u w:val="single"/>
        </w:rPr>
        <w:t xml:space="preserve">, and </w:t>
      </w:r>
      <w:r w:rsidRPr="000A5BED">
        <w:rPr>
          <w:highlight w:val="green"/>
          <w:u w:val="single"/>
        </w:rPr>
        <w:t>improve access</w:t>
      </w:r>
      <w:r w:rsidRPr="000B0F25">
        <w:rPr>
          <w:u w:val="single"/>
        </w:rPr>
        <w:t xml:space="preserve"> to affordable homes.”</w:t>
      </w:r>
    </w:p>
    <w:p w14:paraId="68D8125A" w14:textId="77777777" w:rsidR="0011732C" w:rsidRPr="000B0F25" w:rsidRDefault="0011732C" w:rsidP="0011732C">
      <w:pPr>
        <w:rPr>
          <w:sz w:val="14"/>
        </w:rPr>
      </w:pPr>
      <w:r w:rsidRPr="000B0F25">
        <w:rPr>
          <w:sz w:val="14"/>
        </w:rPr>
        <w:t>“There is no magic wand to fix this crisis, but the Housing for the 21st Century Act is an important step forward,” he added. “</w:t>
      </w:r>
      <w:r w:rsidRPr="000B0F25">
        <w:rPr>
          <w:u w:val="single"/>
        </w:rPr>
        <w:t>By modernizing outdated housing programs</w:t>
      </w:r>
      <w:r w:rsidRPr="000B0F25">
        <w:rPr>
          <w:sz w:val="14"/>
        </w:rPr>
        <w:t xml:space="preserve">, </w:t>
      </w:r>
      <w:r w:rsidRPr="000B0F25">
        <w:rPr>
          <w:u w:val="single"/>
        </w:rPr>
        <w:t>reducing unnecessary barriers to development</w:t>
      </w:r>
      <w:r w:rsidRPr="000B0F25">
        <w:rPr>
          <w:sz w:val="14"/>
        </w:rPr>
        <w:t xml:space="preserve">, </w:t>
      </w:r>
      <w:r w:rsidRPr="000B0F25">
        <w:rPr>
          <w:u w:val="single"/>
        </w:rPr>
        <w:t>and increasing flexibility for local communities</w:t>
      </w:r>
      <w:r w:rsidRPr="000B0F25">
        <w:rPr>
          <w:sz w:val="14"/>
        </w:rPr>
        <w:t xml:space="preserve">, </w:t>
      </w:r>
      <w:r w:rsidRPr="000B0F25">
        <w:rPr>
          <w:u w:val="single"/>
        </w:rPr>
        <w:t>the</w:t>
      </w:r>
      <w:r w:rsidRPr="000B0F25">
        <w:rPr>
          <w:sz w:val="14"/>
        </w:rPr>
        <w:t xml:space="preserve"> </w:t>
      </w:r>
      <w:r w:rsidRPr="000A5BED">
        <w:rPr>
          <w:highlight w:val="green"/>
          <w:u w:val="single"/>
        </w:rPr>
        <w:t>Housing</w:t>
      </w:r>
      <w:r w:rsidRPr="000B0F25">
        <w:rPr>
          <w:sz w:val="14"/>
        </w:rPr>
        <w:t xml:space="preserve"> for the 21st Century </w:t>
      </w:r>
      <w:r w:rsidRPr="00923E68">
        <w:rPr>
          <w:highlight w:val="green"/>
          <w:u w:val="single"/>
        </w:rPr>
        <w:t>Act</w:t>
      </w:r>
      <w:r w:rsidRPr="000B0F25">
        <w:rPr>
          <w:sz w:val="14"/>
        </w:rPr>
        <w:t xml:space="preserve"> helps </w:t>
      </w:r>
      <w:r w:rsidRPr="000B0F25">
        <w:rPr>
          <w:u w:val="single"/>
        </w:rPr>
        <w:t xml:space="preserve">create the conditions needed to </w:t>
      </w:r>
      <w:r w:rsidRPr="000A5BED">
        <w:rPr>
          <w:rStyle w:val="Emphasis"/>
          <w:highlight w:val="green"/>
        </w:rPr>
        <w:t>build</w:t>
      </w:r>
      <w:r w:rsidRPr="000A5BED">
        <w:rPr>
          <w:highlight w:val="green"/>
          <w:u w:val="single"/>
        </w:rPr>
        <w:t xml:space="preserve"> and</w:t>
      </w:r>
      <w:r w:rsidRPr="000B0F25">
        <w:rPr>
          <w:u w:val="single"/>
        </w:rPr>
        <w:t xml:space="preserve"> </w:t>
      </w:r>
      <w:r w:rsidRPr="000A5BED">
        <w:rPr>
          <w:rStyle w:val="Emphasis"/>
          <w:highlight w:val="green"/>
        </w:rPr>
        <w:t>preserve</w:t>
      </w:r>
      <w:r w:rsidRPr="000B0F25">
        <w:rPr>
          <w:u w:val="single"/>
        </w:rPr>
        <w:t xml:space="preserve"> more </w:t>
      </w:r>
      <w:r w:rsidRPr="000A5BED">
        <w:rPr>
          <w:rStyle w:val="Emphasis"/>
          <w:highlight w:val="green"/>
        </w:rPr>
        <w:t>affordable homes</w:t>
      </w:r>
      <w:r w:rsidRPr="000B0F25">
        <w:rPr>
          <w:u w:val="single"/>
        </w:rPr>
        <w:t xml:space="preserve"> across America</w:t>
      </w:r>
      <w:r w:rsidRPr="000B0F25">
        <w:rPr>
          <w:sz w:val="14"/>
        </w:rPr>
        <w:t xml:space="preserve">. The bill also appropriately emphasizes transparency, consumer protections, and </w:t>
      </w:r>
      <w:r w:rsidRPr="00407092">
        <w:rPr>
          <w:sz w:val="14"/>
        </w:rPr>
        <w:t>accountability</w:t>
      </w:r>
      <w:r w:rsidRPr="000B0F25">
        <w:rPr>
          <w:sz w:val="14"/>
        </w:rPr>
        <w:t>.”</w:t>
      </w:r>
    </w:p>
    <w:p w14:paraId="4444FE35" w14:textId="77777777" w:rsidR="0011732C" w:rsidRPr="000B0F25" w:rsidRDefault="0011732C" w:rsidP="0011732C">
      <w:pPr>
        <w:rPr>
          <w:sz w:val="14"/>
        </w:rPr>
      </w:pPr>
      <w:r w:rsidRPr="000B0F25">
        <w:rPr>
          <w:sz w:val="14"/>
        </w:rPr>
        <w:t>Dworkin stated that “</w:t>
      </w:r>
      <w:r w:rsidRPr="000A5BED">
        <w:rPr>
          <w:highlight w:val="green"/>
          <w:u w:val="single"/>
        </w:rPr>
        <w:t>without significant policy</w:t>
      </w:r>
      <w:r w:rsidRPr="000B0F25">
        <w:rPr>
          <w:u w:val="single"/>
        </w:rPr>
        <w:t xml:space="preserve"> action</w:t>
      </w:r>
      <w:r w:rsidRPr="000B0F25">
        <w:rPr>
          <w:sz w:val="14"/>
        </w:rPr>
        <w:t xml:space="preserve"> </w:t>
      </w:r>
      <w:r w:rsidRPr="000B0F25">
        <w:rPr>
          <w:u w:val="single"/>
        </w:rPr>
        <w:t xml:space="preserve">to </w:t>
      </w:r>
      <w:r w:rsidRPr="00923E68">
        <w:rPr>
          <w:u w:val="single"/>
        </w:rPr>
        <w:t>expand</w:t>
      </w:r>
      <w:r w:rsidRPr="000B0F25">
        <w:rPr>
          <w:sz w:val="14"/>
        </w:rPr>
        <w:t xml:space="preserve"> </w:t>
      </w:r>
      <w:r w:rsidRPr="000B0F25">
        <w:rPr>
          <w:u w:val="single"/>
        </w:rPr>
        <w:t>supply and stabilize costs</w:t>
      </w:r>
      <w:r w:rsidRPr="000B0F25">
        <w:rPr>
          <w:sz w:val="14"/>
        </w:rPr>
        <w:t xml:space="preserve">, </w:t>
      </w:r>
      <w:r w:rsidRPr="000A5BED">
        <w:rPr>
          <w:rStyle w:val="Emphasis"/>
          <w:highlight w:val="green"/>
        </w:rPr>
        <w:t>affordability</w:t>
      </w:r>
      <w:r w:rsidRPr="000B0F25">
        <w:rPr>
          <w:rStyle w:val="Emphasis"/>
        </w:rPr>
        <w:t xml:space="preserve"> </w:t>
      </w:r>
      <w:r w:rsidRPr="000A5BED">
        <w:rPr>
          <w:rStyle w:val="Emphasis"/>
          <w:highlight w:val="green"/>
        </w:rPr>
        <w:t>pressures</w:t>
      </w:r>
      <w:r w:rsidRPr="000A5BED">
        <w:rPr>
          <w:sz w:val="14"/>
          <w:highlight w:val="green"/>
        </w:rPr>
        <w:t xml:space="preserve"> </w:t>
      </w:r>
      <w:r w:rsidRPr="000A5BED">
        <w:rPr>
          <w:highlight w:val="green"/>
          <w:u w:val="single"/>
        </w:rPr>
        <w:t>will</w:t>
      </w:r>
      <w:r w:rsidRPr="000B0F25">
        <w:rPr>
          <w:u w:val="single"/>
        </w:rPr>
        <w:t xml:space="preserve"> continue to </w:t>
      </w:r>
      <w:r w:rsidRPr="00923E68">
        <w:rPr>
          <w:rStyle w:val="Emphasis"/>
        </w:rPr>
        <w:t>deepen</w:t>
      </w:r>
      <w:r w:rsidRPr="000B0F25">
        <w:rPr>
          <w:sz w:val="14"/>
        </w:rPr>
        <w:t xml:space="preserve">, </w:t>
      </w:r>
      <w:r w:rsidRPr="000A5BED">
        <w:rPr>
          <w:highlight w:val="green"/>
          <w:u w:val="single"/>
        </w:rPr>
        <w:t>displac</w:t>
      </w:r>
      <w:r w:rsidRPr="00923E68">
        <w:rPr>
          <w:u w:val="single"/>
        </w:rPr>
        <w:t>ing</w:t>
      </w:r>
      <w:r w:rsidRPr="000A5BED">
        <w:rPr>
          <w:highlight w:val="green"/>
          <w:u w:val="single"/>
        </w:rPr>
        <w:t xml:space="preserve"> </w:t>
      </w:r>
      <w:r w:rsidRPr="007A5FBD">
        <w:rPr>
          <w:rStyle w:val="Emphasis"/>
          <w:highlight w:val="green"/>
        </w:rPr>
        <w:t>workers</w:t>
      </w:r>
      <w:r w:rsidRPr="000A5BED">
        <w:rPr>
          <w:sz w:val="14"/>
          <w:highlight w:val="green"/>
        </w:rPr>
        <w:t xml:space="preserve"> </w:t>
      </w:r>
      <w:r w:rsidRPr="000A5BED">
        <w:rPr>
          <w:highlight w:val="green"/>
          <w:u w:val="single"/>
        </w:rPr>
        <w:t xml:space="preserve">and </w:t>
      </w:r>
      <w:r w:rsidRPr="000A5BED">
        <w:rPr>
          <w:rStyle w:val="Emphasis"/>
          <w:highlight w:val="green"/>
        </w:rPr>
        <w:t xml:space="preserve">constraining </w:t>
      </w:r>
      <w:r w:rsidRPr="00923E68">
        <w:rPr>
          <w:rStyle w:val="Emphasis"/>
        </w:rPr>
        <w:t>economic</w:t>
      </w:r>
      <w:r w:rsidRPr="007A5FBD">
        <w:rPr>
          <w:rStyle w:val="Emphasis"/>
        </w:rPr>
        <w:t xml:space="preserve"> </w:t>
      </w:r>
      <w:r w:rsidRPr="00923E68">
        <w:rPr>
          <w:rStyle w:val="Emphasis"/>
          <w:highlight w:val="green"/>
        </w:rPr>
        <w:t>opportunity</w:t>
      </w:r>
      <w:r w:rsidRPr="000B0F25">
        <w:rPr>
          <w:sz w:val="14"/>
        </w:rPr>
        <w:t>.”</w:t>
      </w:r>
    </w:p>
    <w:p w14:paraId="25D9063B" w14:textId="77777777" w:rsidR="0011732C" w:rsidRPr="000B0F25" w:rsidRDefault="0011732C" w:rsidP="0011732C">
      <w:pPr>
        <w:rPr>
          <w:sz w:val="14"/>
        </w:rPr>
      </w:pPr>
      <w:r w:rsidRPr="000B0F25">
        <w:rPr>
          <w:sz w:val="14"/>
        </w:rPr>
        <w:t>“</w:t>
      </w:r>
      <w:r w:rsidRPr="000B0F25">
        <w:rPr>
          <w:u w:val="single"/>
        </w:rPr>
        <w:t>Addressing</w:t>
      </w:r>
      <w:r w:rsidRPr="000B0F25">
        <w:rPr>
          <w:sz w:val="14"/>
        </w:rPr>
        <w:t xml:space="preserve"> </w:t>
      </w:r>
      <w:r w:rsidRPr="000B0F25">
        <w:rPr>
          <w:u w:val="single"/>
        </w:rPr>
        <w:t xml:space="preserve">the shortage of </w:t>
      </w:r>
      <w:r w:rsidRPr="007A5FBD">
        <w:rPr>
          <w:u w:val="single"/>
        </w:rPr>
        <w:t>affordable</w:t>
      </w:r>
      <w:r w:rsidRPr="007A5FBD">
        <w:rPr>
          <w:sz w:val="14"/>
        </w:rPr>
        <w:t xml:space="preserve"> </w:t>
      </w:r>
      <w:r w:rsidRPr="007A5FBD">
        <w:rPr>
          <w:u w:val="single"/>
        </w:rPr>
        <w:t>housing</w:t>
      </w:r>
      <w:r w:rsidRPr="007A5FBD">
        <w:rPr>
          <w:sz w:val="14"/>
        </w:rPr>
        <w:t xml:space="preserve"> </w:t>
      </w:r>
      <w:r w:rsidRPr="007A5FBD">
        <w:rPr>
          <w:u w:val="single"/>
        </w:rPr>
        <w:t xml:space="preserve">will require </w:t>
      </w:r>
      <w:r w:rsidRPr="007A5FBD">
        <w:rPr>
          <w:rStyle w:val="Emphasis"/>
          <w:highlight w:val="green"/>
        </w:rPr>
        <w:t>sustained bipartisan action</w:t>
      </w:r>
      <w:r w:rsidRPr="007A5FBD">
        <w:rPr>
          <w:sz w:val="14"/>
        </w:rPr>
        <w:t xml:space="preserve">. NHC looks forward to working </w:t>
      </w:r>
      <w:r w:rsidRPr="007A5FBD">
        <w:rPr>
          <w:u w:val="single"/>
        </w:rPr>
        <w:t xml:space="preserve">with </w:t>
      </w:r>
      <w:r w:rsidRPr="007A5FBD">
        <w:rPr>
          <w:rStyle w:val="Emphasis"/>
        </w:rPr>
        <w:t>Congress</w:t>
      </w:r>
      <w:r w:rsidRPr="007A5FBD">
        <w:rPr>
          <w:sz w:val="14"/>
        </w:rPr>
        <w:t xml:space="preserve"> </w:t>
      </w:r>
      <w:r w:rsidRPr="007A5FBD">
        <w:rPr>
          <w:u w:val="single"/>
        </w:rPr>
        <w:t>and the admin</w:t>
      </w:r>
      <w:r w:rsidRPr="007A5FBD">
        <w:rPr>
          <w:sz w:val="14"/>
        </w:rPr>
        <w:t xml:space="preserve">istration </w:t>
      </w:r>
      <w:r w:rsidRPr="007A5FBD">
        <w:rPr>
          <w:u w:val="single"/>
        </w:rPr>
        <w:t xml:space="preserve">to advance </w:t>
      </w:r>
      <w:r w:rsidRPr="007A5FBD">
        <w:rPr>
          <w:rStyle w:val="Emphasis"/>
        </w:rPr>
        <w:t>bipartisan housing legislation</w:t>
      </w:r>
      <w:r w:rsidRPr="007A5FBD">
        <w:rPr>
          <w:sz w:val="14"/>
        </w:rPr>
        <w:t xml:space="preserve"> </w:t>
      </w:r>
      <w:r w:rsidRPr="007A5FBD">
        <w:rPr>
          <w:u w:val="single"/>
        </w:rPr>
        <w:t>and</w:t>
      </w:r>
      <w:r w:rsidRPr="007A5FBD">
        <w:rPr>
          <w:sz w:val="14"/>
        </w:rPr>
        <w:t xml:space="preserve"> help </w:t>
      </w:r>
      <w:r w:rsidRPr="007A5FBD">
        <w:rPr>
          <w:u w:val="single"/>
        </w:rPr>
        <w:t>ensure it moves forward with the broadest possible support</w:t>
      </w:r>
      <w:r w:rsidRPr="007A5FBD">
        <w:rPr>
          <w:sz w:val="14"/>
        </w:rPr>
        <w:t>,” he concluded</w:t>
      </w:r>
      <w:r w:rsidRPr="000B0F25">
        <w:rPr>
          <w:sz w:val="14"/>
        </w:rPr>
        <w:t>.</w:t>
      </w:r>
    </w:p>
    <w:p w14:paraId="11D0CA25" w14:textId="77777777" w:rsidR="0011732C" w:rsidRPr="000B0F25" w:rsidRDefault="0011732C" w:rsidP="0011732C">
      <w:pPr>
        <w:rPr>
          <w:sz w:val="14"/>
        </w:rPr>
      </w:pPr>
      <w:r w:rsidRPr="000B0F25">
        <w:rPr>
          <w:sz w:val="14"/>
        </w:rPr>
        <w:t>McGahn agreed with Dworkin, also stating that NAR encourages “</w:t>
      </w:r>
      <w:r w:rsidRPr="000A5BED">
        <w:rPr>
          <w:highlight w:val="green"/>
          <w:u w:val="single"/>
        </w:rPr>
        <w:t>continue</w:t>
      </w:r>
      <w:r w:rsidRPr="007A5FBD">
        <w:rPr>
          <w:u w:val="single"/>
        </w:rPr>
        <w:t>d</w:t>
      </w:r>
      <w:r w:rsidRPr="000B0F25">
        <w:rPr>
          <w:u w:val="single"/>
        </w:rPr>
        <w:t xml:space="preserve"> bipartisan </w:t>
      </w:r>
      <w:r w:rsidRPr="007A5FBD">
        <w:rPr>
          <w:u w:val="single"/>
        </w:rPr>
        <w:t>collaboration</w:t>
      </w:r>
      <w:r w:rsidRPr="000B0F25">
        <w:rPr>
          <w:sz w:val="14"/>
        </w:rPr>
        <w:t xml:space="preserve"> to </w:t>
      </w:r>
      <w:r w:rsidRPr="007A5FBD">
        <w:rPr>
          <w:u w:val="single"/>
        </w:rPr>
        <w:t xml:space="preserve">maintain </w:t>
      </w:r>
      <w:r w:rsidRPr="000A5BED">
        <w:rPr>
          <w:highlight w:val="green"/>
          <w:u w:val="single"/>
        </w:rPr>
        <w:t>momentum</w:t>
      </w:r>
      <w:r w:rsidRPr="000B0F25">
        <w:rPr>
          <w:sz w:val="14"/>
        </w:rPr>
        <w:t xml:space="preserve"> </w:t>
      </w:r>
      <w:r w:rsidRPr="000B0F25">
        <w:rPr>
          <w:u w:val="single"/>
        </w:rPr>
        <w:t>and bring this bill to the President’s desk</w:t>
      </w:r>
      <w:r w:rsidRPr="000B0F25">
        <w:rPr>
          <w:sz w:val="14"/>
        </w:rPr>
        <w:t xml:space="preserve">, </w:t>
      </w:r>
      <w:r w:rsidRPr="000B0F25">
        <w:rPr>
          <w:u w:val="single"/>
        </w:rPr>
        <w:t>strengthening the path to homeownership for Americans</w:t>
      </w:r>
      <w:r w:rsidRPr="000B0F25">
        <w:rPr>
          <w:sz w:val="14"/>
        </w:rPr>
        <w:t xml:space="preserve">.” </w:t>
      </w:r>
    </w:p>
    <w:p w14:paraId="11E7B693" w14:textId="77777777" w:rsidR="0011732C" w:rsidRDefault="0011732C" w:rsidP="0011732C">
      <w:pPr>
        <w:rPr>
          <w:sz w:val="14"/>
        </w:rPr>
      </w:pPr>
      <w:r w:rsidRPr="000B0F25">
        <w:rPr>
          <w:sz w:val="14"/>
        </w:rPr>
        <w:t>“</w:t>
      </w:r>
      <w:r w:rsidRPr="000A5BED">
        <w:rPr>
          <w:highlight w:val="green"/>
          <w:u w:val="single"/>
        </w:rPr>
        <w:t>This</w:t>
      </w:r>
      <w:r w:rsidRPr="000B0F25">
        <w:rPr>
          <w:u w:val="single"/>
        </w:rPr>
        <w:t xml:space="preserve"> legislation takes a </w:t>
      </w:r>
      <w:r w:rsidRPr="000A5BED">
        <w:rPr>
          <w:rStyle w:val="Emphasis"/>
          <w:highlight w:val="green"/>
        </w:rPr>
        <w:t>comprehensive approach</w:t>
      </w:r>
      <w:r w:rsidRPr="000B0F25">
        <w:rPr>
          <w:sz w:val="14"/>
        </w:rPr>
        <w:t xml:space="preserve"> </w:t>
      </w:r>
      <w:r w:rsidRPr="000B0F25">
        <w:rPr>
          <w:u w:val="single"/>
        </w:rPr>
        <w:t>to increasing housing production</w:t>
      </w:r>
      <w:r w:rsidRPr="000B0F25">
        <w:rPr>
          <w:sz w:val="14"/>
        </w:rPr>
        <w:t xml:space="preserve">, </w:t>
      </w:r>
      <w:r w:rsidRPr="000A5BED">
        <w:rPr>
          <w:highlight w:val="green"/>
          <w:u w:val="single"/>
        </w:rPr>
        <w:t>moderniz</w:t>
      </w:r>
      <w:r w:rsidRPr="000B0F25">
        <w:rPr>
          <w:u w:val="single"/>
        </w:rPr>
        <w:t xml:space="preserve">ing critical </w:t>
      </w:r>
      <w:r w:rsidRPr="000A5BED">
        <w:rPr>
          <w:highlight w:val="green"/>
          <w:u w:val="single"/>
        </w:rPr>
        <w:t>federal programs</w:t>
      </w:r>
      <w:r w:rsidRPr="000B0F25">
        <w:rPr>
          <w:sz w:val="14"/>
        </w:rPr>
        <w:t xml:space="preserve"> </w:t>
      </w:r>
      <w:r w:rsidRPr="000A5BED">
        <w:rPr>
          <w:highlight w:val="green"/>
          <w:u w:val="single"/>
        </w:rPr>
        <w:t>and</w:t>
      </w:r>
      <w:r w:rsidRPr="000B0F25">
        <w:rPr>
          <w:u w:val="single"/>
        </w:rPr>
        <w:t xml:space="preserve"> supporting </w:t>
      </w:r>
      <w:r w:rsidRPr="000A5BED">
        <w:rPr>
          <w:rStyle w:val="Emphasis"/>
          <w:highlight w:val="green"/>
        </w:rPr>
        <w:t>pathways</w:t>
      </w:r>
      <w:r w:rsidRPr="000A5BED">
        <w:rPr>
          <w:sz w:val="14"/>
          <w:highlight w:val="green"/>
        </w:rPr>
        <w:t xml:space="preserve"> </w:t>
      </w:r>
      <w:r w:rsidRPr="000A5BED">
        <w:rPr>
          <w:highlight w:val="green"/>
          <w:u w:val="single"/>
        </w:rPr>
        <w:t xml:space="preserve">to </w:t>
      </w:r>
      <w:r w:rsidRPr="000A5BED">
        <w:rPr>
          <w:rStyle w:val="Emphasis"/>
          <w:highlight w:val="green"/>
        </w:rPr>
        <w:t>credit</w:t>
      </w:r>
      <w:r w:rsidRPr="000B0F25">
        <w:rPr>
          <w:sz w:val="14"/>
        </w:rPr>
        <w:t xml:space="preserve"> </w:t>
      </w:r>
      <w:r w:rsidRPr="000B0F25">
        <w:rPr>
          <w:u w:val="single"/>
        </w:rPr>
        <w:t xml:space="preserve">and </w:t>
      </w:r>
      <w:r w:rsidRPr="000B0F25">
        <w:rPr>
          <w:rStyle w:val="Emphasis"/>
        </w:rPr>
        <w:t>homeownership</w:t>
      </w:r>
      <w:r w:rsidRPr="000B0F25">
        <w:rPr>
          <w:sz w:val="14"/>
        </w:rPr>
        <w:t xml:space="preserve">,” </w:t>
      </w:r>
      <w:r w:rsidRPr="000B0F25">
        <w:rPr>
          <w:u w:val="single"/>
        </w:rPr>
        <w:t>she continued</w:t>
      </w:r>
      <w:r w:rsidRPr="000B0F25">
        <w:rPr>
          <w:sz w:val="14"/>
        </w:rPr>
        <w:t xml:space="preserve">. </w:t>
      </w:r>
      <w:r w:rsidRPr="000B0F25">
        <w:rPr>
          <w:u w:val="single"/>
        </w:rPr>
        <w:t xml:space="preserve">“Today’s action reflects </w:t>
      </w:r>
      <w:r w:rsidRPr="000A5BED">
        <w:rPr>
          <w:rStyle w:val="Emphasis"/>
          <w:highlight w:val="green"/>
        </w:rPr>
        <w:t>bipartisan recognition</w:t>
      </w:r>
      <w:r w:rsidRPr="000B0F25">
        <w:rPr>
          <w:sz w:val="14"/>
        </w:rPr>
        <w:t xml:space="preserve"> </w:t>
      </w:r>
      <w:r w:rsidRPr="000B0F25">
        <w:rPr>
          <w:u w:val="single"/>
        </w:rPr>
        <w:t xml:space="preserve">that </w:t>
      </w:r>
      <w:r w:rsidRPr="000A5BED">
        <w:rPr>
          <w:highlight w:val="green"/>
          <w:u w:val="single"/>
        </w:rPr>
        <w:t>solv</w:t>
      </w:r>
      <w:r w:rsidRPr="000B0F25">
        <w:rPr>
          <w:u w:val="single"/>
        </w:rPr>
        <w:t xml:space="preserve">ing the </w:t>
      </w:r>
      <w:r w:rsidRPr="000A5BED">
        <w:rPr>
          <w:highlight w:val="green"/>
          <w:u w:val="single"/>
        </w:rPr>
        <w:t>housing</w:t>
      </w:r>
      <w:r w:rsidRPr="000B0F25">
        <w:rPr>
          <w:u w:val="single"/>
        </w:rPr>
        <w:t xml:space="preserve"> shortage requires</w:t>
      </w:r>
      <w:r w:rsidRPr="000B0F25">
        <w:rPr>
          <w:sz w:val="14"/>
        </w:rPr>
        <w:t xml:space="preserve"> collaboration and sustained leadership. Realtors® believe </w:t>
      </w:r>
      <w:r w:rsidRPr="000A5BED">
        <w:rPr>
          <w:highlight w:val="green"/>
          <w:u w:val="single"/>
        </w:rPr>
        <w:t xml:space="preserve">a </w:t>
      </w:r>
      <w:r w:rsidRPr="000A5BED">
        <w:rPr>
          <w:rStyle w:val="Emphasis"/>
          <w:highlight w:val="green"/>
        </w:rPr>
        <w:t>strong housing market</w:t>
      </w:r>
      <w:r w:rsidRPr="000A5BED">
        <w:rPr>
          <w:highlight w:val="green"/>
          <w:u w:val="single"/>
        </w:rPr>
        <w:t xml:space="preserve"> is </w:t>
      </w:r>
      <w:r w:rsidRPr="000A5BED">
        <w:rPr>
          <w:rStyle w:val="Emphasis"/>
          <w:highlight w:val="green"/>
        </w:rPr>
        <w:t>foundational</w:t>
      </w:r>
      <w:r w:rsidRPr="000A5BED">
        <w:rPr>
          <w:highlight w:val="green"/>
          <w:u w:val="single"/>
        </w:rPr>
        <w:t xml:space="preserve"> to a </w:t>
      </w:r>
      <w:r w:rsidRPr="000A5BED">
        <w:rPr>
          <w:rStyle w:val="Emphasis"/>
          <w:highlight w:val="green"/>
        </w:rPr>
        <w:t>strong economy</w:t>
      </w:r>
      <w:r w:rsidRPr="000B0F25">
        <w:rPr>
          <w:sz w:val="14"/>
        </w:rPr>
        <w:t xml:space="preserve">, </w:t>
      </w:r>
      <w:r w:rsidRPr="000B0F25">
        <w:rPr>
          <w:u w:val="single"/>
        </w:rPr>
        <w:t>and we look forward to working with the Senate</w:t>
      </w:r>
      <w:r w:rsidRPr="000B0F25">
        <w:rPr>
          <w:sz w:val="14"/>
        </w:rPr>
        <w:t xml:space="preserve"> to move this effort forward.”</w:t>
      </w:r>
    </w:p>
    <w:p w14:paraId="0153E3AC" w14:textId="77777777" w:rsidR="0011732C" w:rsidRPr="005D388F" w:rsidRDefault="0011732C" w:rsidP="0011732C"/>
    <w:p w14:paraId="0A51EECA" w14:textId="77777777" w:rsidR="0011732C" w:rsidRPr="006E2FC1" w:rsidRDefault="0011732C" w:rsidP="0011732C"/>
    <w:p w14:paraId="044282CB" w14:textId="77777777" w:rsidR="0011732C" w:rsidRDefault="0011732C" w:rsidP="0011732C">
      <w:pPr>
        <w:pStyle w:val="Heading3"/>
      </w:pPr>
      <w:r>
        <w:t>DA---1NC</w:t>
      </w:r>
    </w:p>
    <w:p w14:paraId="52DD46AC" w14:textId="77777777" w:rsidR="0011732C" w:rsidRDefault="0011732C" w:rsidP="0011732C">
      <w:r>
        <w:t>Midterms DA---</w:t>
      </w:r>
    </w:p>
    <w:p w14:paraId="0DED1A0E" w14:textId="77777777" w:rsidR="0011732C" w:rsidRDefault="0011732C" w:rsidP="0011732C">
      <w:pPr>
        <w:pStyle w:val="Heading4"/>
      </w:pPr>
      <w:r>
        <w:t xml:space="preserve">Dems </w:t>
      </w:r>
      <w:r w:rsidRPr="00202D10">
        <w:t>win no</w:t>
      </w:r>
      <w:r>
        <w:t xml:space="preserve">w. </w:t>
      </w:r>
    </w:p>
    <w:p w14:paraId="5C0D338C" w14:textId="77777777" w:rsidR="0011732C" w:rsidRDefault="0011732C" w:rsidP="0011732C">
      <w:r w:rsidRPr="006E2DFE">
        <w:t xml:space="preserve">David </w:t>
      </w:r>
      <w:r w:rsidRPr="006E2DFE">
        <w:rPr>
          <w:rStyle w:val="Style13ptBold"/>
        </w:rPr>
        <w:t xml:space="preserve">Smith </w:t>
      </w:r>
      <w:r>
        <w:rPr>
          <w:rStyle w:val="Style13ptBold"/>
        </w:rPr>
        <w:t>2-28</w:t>
      </w:r>
      <w:r w:rsidRPr="006E2DFE">
        <w:t>. Washington bureau chief for the Guardian covering US politics and the presidency. "Midterm ‘Blue Wave’ Could Block Trump’s Agenda and Launch Investigations – Here’s What’s at Stake." https://www.theguardian.com/us-news/2026/feb/28/midterms-democrats-house-senate</w:t>
      </w:r>
    </w:p>
    <w:p w14:paraId="017F5F00" w14:textId="77777777" w:rsidR="0011732C" w:rsidRPr="006E2DFE" w:rsidRDefault="0011732C" w:rsidP="0011732C">
      <w:pPr>
        <w:rPr>
          <w:sz w:val="16"/>
        </w:rPr>
      </w:pPr>
      <w:r w:rsidRPr="006E2DFE">
        <w:rPr>
          <w:sz w:val="16"/>
        </w:rPr>
        <w:t xml:space="preserve">Kondik and other </w:t>
      </w:r>
      <w:r w:rsidRPr="00202D10">
        <w:rPr>
          <w:rStyle w:val="StyleUnderline"/>
        </w:rPr>
        <w:t>experts say</w:t>
      </w:r>
      <w:r w:rsidRPr="006E2DFE">
        <w:rPr>
          <w:sz w:val="16"/>
        </w:rPr>
        <w:t xml:space="preserve"> that </w:t>
      </w:r>
      <w:r w:rsidRPr="006E2DFE">
        <w:rPr>
          <w:rStyle w:val="StyleUnderline"/>
          <w:highlight w:val="cyan"/>
        </w:rPr>
        <w:t>signs</w:t>
      </w:r>
      <w:r w:rsidRPr="006E2DFE">
        <w:rPr>
          <w:rStyle w:val="StyleUnderline"/>
        </w:rPr>
        <w:t xml:space="preserve"> have</w:t>
      </w:r>
      <w:r w:rsidRPr="006E2DFE">
        <w:rPr>
          <w:sz w:val="16"/>
        </w:rPr>
        <w:t xml:space="preserve"> already </w:t>
      </w:r>
      <w:r w:rsidRPr="006E2DFE">
        <w:rPr>
          <w:rStyle w:val="StyleUnderline"/>
        </w:rPr>
        <w:t xml:space="preserve">emerged </w:t>
      </w:r>
      <w:r w:rsidRPr="006E2DFE">
        <w:rPr>
          <w:rStyle w:val="StyleUnderline"/>
          <w:highlight w:val="cyan"/>
        </w:rPr>
        <w:t>of a</w:t>
      </w:r>
      <w:r w:rsidRPr="006E2DFE">
        <w:rPr>
          <w:sz w:val="16"/>
        </w:rPr>
        <w:t xml:space="preserve"> “</w:t>
      </w:r>
      <w:r w:rsidRPr="006E2DFE">
        <w:rPr>
          <w:rStyle w:val="Emphasis"/>
          <w:highlight w:val="cyan"/>
        </w:rPr>
        <w:t>blue wave</w:t>
      </w:r>
      <w:r w:rsidRPr="006E2DFE">
        <w:rPr>
          <w:sz w:val="16"/>
        </w:rPr>
        <w:t xml:space="preserve">” </w:t>
      </w:r>
      <w:r w:rsidRPr="006E2DFE">
        <w:rPr>
          <w:rStyle w:val="StyleUnderline"/>
        </w:rPr>
        <w:t xml:space="preserve">building that could indicate a </w:t>
      </w:r>
      <w:r w:rsidRPr="006E2DFE">
        <w:rPr>
          <w:rStyle w:val="Emphasis"/>
        </w:rPr>
        <w:t>strong performance</w:t>
      </w:r>
      <w:r w:rsidRPr="006E2DFE">
        <w:rPr>
          <w:rStyle w:val="StyleUnderline"/>
        </w:rPr>
        <w:t xml:space="preserve"> by </w:t>
      </w:r>
      <w:r w:rsidRPr="006E2DFE">
        <w:rPr>
          <w:rStyle w:val="Emphasis"/>
        </w:rPr>
        <w:t>Democratic candidates</w:t>
      </w:r>
      <w:r w:rsidRPr="006E2DFE">
        <w:rPr>
          <w:rStyle w:val="StyleUnderline"/>
        </w:rPr>
        <w:t xml:space="preserve"> in November</w:t>
      </w:r>
      <w:r w:rsidRPr="006E2DFE">
        <w:rPr>
          <w:sz w:val="16"/>
        </w:rPr>
        <w:t>. But the scramble by red and blue states to redraw congressional maps in the ruling party’s favor remains a wild card, and even if the Democrats do well this year, it does not necessarily mean that the larger issues which cost them the presidency in 2024 are resolved.</w:t>
      </w:r>
    </w:p>
    <w:p w14:paraId="0E6C2E03" w14:textId="77777777" w:rsidR="0011732C" w:rsidRPr="006E2DFE" w:rsidRDefault="0011732C" w:rsidP="0011732C">
      <w:pPr>
        <w:rPr>
          <w:sz w:val="16"/>
        </w:rPr>
      </w:pPr>
      <w:r w:rsidRPr="006E2DFE">
        <w:rPr>
          <w:sz w:val="16"/>
        </w:rPr>
        <w:t>Here are four trends to watch ahead of November’s midterm elections:</w:t>
      </w:r>
    </w:p>
    <w:p w14:paraId="672DE69B" w14:textId="77777777" w:rsidR="0011732C" w:rsidRPr="006E2DFE" w:rsidRDefault="0011732C" w:rsidP="0011732C">
      <w:pPr>
        <w:rPr>
          <w:sz w:val="16"/>
        </w:rPr>
      </w:pPr>
      <w:r w:rsidRPr="006E2DFE">
        <w:rPr>
          <w:sz w:val="16"/>
        </w:rPr>
        <w:t>Will the coalition that elected Trump return?</w:t>
      </w:r>
    </w:p>
    <w:p w14:paraId="66F4B284" w14:textId="77777777" w:rsidR="0011732C" w:rsidRPr="006E2DFE" w:rsidRDefault="0011732C" w:rsidP="0011732C">
      <w:pPr>
        <w:rPr>
          <w:sz w:val="16"/>
        </w:rPr>
      </w:pPr>
      <w:r w:rsidRPr="006E2DFE">
        <w:rPr>
          <w:sz w:val="16"/>
        </w:rPr>
        <w:t xml:space="preserve">Trump’s victory over Kamala Harris </w:t>
      </w:r>
      <w:r w:rsidRPr="00202D10">
        <w:rPr>
          <w:rStyle w:val="StyleUnderline"/>
        </w:rPr>
        <w:t>in 2024</w:t>
      </w:r>
      <w:r w:rsidRPr="006E2DFE">
        <w:rPr>
          <w:sz w:val="16"/>
        </w:rPr>
        <w:t xml:space="preserve"> sent alarm bells ringing among Democrats because of the voters who backed him. An analysis by the Pew Research Center found that, in addition to building up his margins in rural areas, </w:t>
      </w:r>
      <w:r w:rsidRPr="006E2DFE">
        <w:rPr>
          <w:rStyle w:val="StyleUnderline"/>
          <w:highlight w:val="cyan"/>
        </w:rPr>
        <w:t>Trump made inroads with</w:t>
      </w:r>
      <w:r w:rsidRPr="006E2DFE">
        <w:rPr>
          <w:rStyle w:val="StyleUnderline"/>
        </w:rPr>
        <w:t xml:space="preserve"> groups that </w:t>
      </w:r>
      <w:r w:rsidRPr="006E2DFE">
        <w:rPr>
          <w:rStyle w:val="Emphasis"/>
        </w:rPr>
        <w:t>typically form</w:t>
      </w:r>
      <w:r w:rsidRPr="006E2DFE">
        <w:rPr>
          <w:rStyle w:val="StyleUnderline"/>
        </w:rPr>
        <w:t xml:space="preserve"> the </w:t>
      </w:r>
      <w:r w:rsidRPr="006E2DFE">
        <w:rPr>
          <w:rStyle w:val="Emphasis"/>
        </w:rPr>
        <w:t>backbone</w:t>
      </w:r>
      <w:r w:rsidRPr="006E2DFE">
        <w:rPr>
          <w:rStyle w:val="StyleUnderline"/>
        </w:rPr>
        <w:t xml:space="preserve"> of </w:t>
      </w:r>
      <w:r w:rsidRPr="00202D10">
        <w:rPr>
          <w:rStyle w:val="StyleUnderline"/>
        </w:rPr>
        <w:t xml:space="preserve">the </w:t>
      </w:r>
      <w:r w:rsidRPr="006E2DFE">
        <w:rPr>
          <w:rStyle w:val="Emphasis"/>
          <w:highlight w:val="cyan"/>
        </w:rPr>
        <w:t>Dem</w:t>
      </w:r>
      <w:r w:rsidRPr="00202D10">
        <w:rPr>
          <w:rStyle w:val="Emphasis"/>
        </w:rPr>
        <w:t xml:space="preserve">ocratic </w:t>
      </w:r>
      <w:r w:rsidRPr="006E2DFE">
        <w:rPr>
          <w:rStyle w:val="Emphasis"/>
          <w:highlight w:val="cyan"/>
        </w:rPr>
        <w:t>base</w:t>
      </w:r>
      <w:r w:rsidRPr="006E2DFE">
        <w:rPr>
          <w:sz w:val="16"/>
        </w:rPr>
        <w:t xml:space="preserve">, including Hispanic and Black voters, and young people. </w:t>
      </w:r>
      <w:r w:rsidRPr="00202D10">
        <w:rPr>
          <w:rStyle w:val="StyleUnderline"/>
          <w:highlight w:val="cyan"/>
        </w:rPr>
        <w:t>If</w:t>
      </w:r>
      <w:r w:rsidRPr="00202D10">
        <w:rPr>
          <w:rStyle w:val="StyleUnderline"/>
        </w:rPr>
        <w:t xml:space="preserve"> that coalition </w:t>
      </w:r>
      <w:r w:rsidRPr="006E2DFE">
        <w:rPr>
          <w:rStyle w:val="StyleUnderline"/>
          <w:highlight w:val="cyan"/>
        </w:rPr>
        <w:t>re-emerges</w:t>
      </w:r>
      <w:r w:rsidRPr="00202D10">
        <w:rPr>
          <w:rStyle w:val="StyleUnderline"/>
        </w:rPr>
        <w:t xml:space="preserve"> in November</w:t>
      </w:r>
      <w:r w:rsidRPr="006E2DFE">
        <w:rPr>
          <w:rStyle w:val="StyleUnderline"/>
        </w:rPr>
        <w:t xml:space="preserve"> to vote for Republicans</w:t>
      </w:r>
      <w:r w:rsidRPr="006E2DFE">
        <w:rPr>
          <w:sz w:val="16"/>
        </w:rPr>
        <w:t xml:space="preserve">, </w:t>
      </w:r>
      <w:r w:rsidRPr="006E2DFE">
        <w:rPr>
          <w:rStyle w:val="StyleUnderline"/>
          <w:highlight w:val="cyan"/>
        </w:rPr>
        <w:t>it will be</w:t>
      </w:r>
      <w:r w:rsidRPr="006E2DFE">
        <w:rPr>
          <w:rStyle w:val="StyleUnderline"/>
        </w:rPr>
        <w:t xml:space="preserve"> a </w:t>
      </w:r>
      <w:r w:rsidRPr="006E2DFE">
        <w:rPr>
          <w:rStyle w:val="Emphasis"/>
          <w:highlight w:val="cyan"/>
        </w:rPr>
        <w:t>bad</w:t>
      </w:r>
      <w:r w:rsidRPr="006E2DFE">
        <w:rPr>
          <w:rStyle w:val="Emphasis"/>
        </w:rPr>
        <w:t xml:space="preserve"> sign</w:t>
      </w:r>
      <w:r w:rsidRPr="006E2DFE">
        <w:rPr>
          <w:rStyle w:val="StyleUnderline"/>
        </w:rPr>
        <w:t xml:space="preserve"> for Democrats’ hopes of taking </w:t>
      </w:r>
      <w:r w:rsidRPr="006E2DFE">
        <w:rPr>
          <w:rStyle w:val="Emphasis"/>
        </w:rPr>
        <w:t>control of Congress</w:t>
      </w:r>
      <w:r w:rsidRPr="006E2DFE">
        <w:rPr>
          <w:sz w:val="16"/>
        </w:rPr>
        <w:t xml:space="preserve"> – </w:t>
      </w:r>
      <w:r w:rsidRPr="00202D10">
        <w:rPr>
          <w:rStyle w:val="StyleUnderline"/>
        </w:rPr>
        <w:t xml:space="preserve">but </w:t>
      </w:r>
      <w:r w:rsidRPr="006E2DFE">
        <w:rPr>
          <w:rStyle w:val="StyleUnderline"/>
          <w:highlight w:val="cyan"/>
        </w:rPr>
        <w:t>there is</w:t>
      </w:r>
      <w:r w:rsidRPr="006E2DFE">
        <w:rPr>
          <w:sz w:val="16"/>
        </w:rPr>
        <w:t xml:space="preserve"> already </w:t>
      </w:r>
      <w:r w:rsidRPr="006E2DFE">
        <w:rPr>
          <w:rStyle w:val="Emphasis"/>
          <w:highlight w:val="cyan"/>
        </w:rPr>
        <w:t>ev</w:t>
      </w:r>
      <w:r w:rsidRPr="006E2DFE">
        <w:rPr>
          <w:rStyle w:val="StyleUnderline"/>
        </w:rPr>
        <w:t xml:space="preserve">idence that </w:t>
      </w:r>
      <w:r w:rsidRPr="006E2DFE">
        <w:rPr>
          <w:rStyle w:val="Emphasis"/>
          <w:highlight w:val="cyan"/>
        </w:rPr>
        <w:t>it will not</w:t>
      </w:r>
      <w:r w:rsidRPr="006E2DFE">
        <w:rPr>
          <w:sz w:val="16"/>
        </w:rPr>
        <w:t>.</w:t>
      </w:r>
    </w:p>
    <w:p w14:paraId="5471712E" w14:textId="77777777" w:rsidR="0011732C" w:rsidRPr="006E2DFE" w:rsidRDefault="0011732C" w:rsidP="0011732C">
      <w:pPr>
        <w:rPr>
          <w:sz w:val="16"/>
        </w:rPr>
      </w:pPr>
      <w:r w:rsidRPr="006E2DFE">
        <w:rPr>
          <w:sz w:val="16"/>
        </w:rPr>
        <w:t>The first is the trend of the most engaged voters – the sort who can be counted on to turn out for off-year and midterm elections – backing Democrats rather than the GOP. That dynamic was seen repeatedly under Joe Biden, and again last year, and seems set to repeat in 2026.</w:t>
      </w:r>
    </w:p>
    <w:p w14:paraId="1F0FDBE3" w14:textId="77777777" w:rsidR="0011732C" w:rsidRPr="006E2DFE" w:rsidRDefault="0011732C" w:rsidP="0011732C">
      <w:pPr>
        <w:rPr>
          <w:sz w:val="16"/>
        </w:rPr>
      </w:pPr>
      <w:r w:rsidRPr="006E2DFE">
        <w:rPr>
          <w:sz w:val="16"/>
        </w:rPr>
        <w:t>“You always see a smaller electorate in midterms than you do in presidential elections. My guess is that the falloff is going to be disproportionately more Trump people as opposed to Harris people,” Kondik said.</w:t>
      </w:r>
    </w:p>
    <w:p w14:paraId="3E7355B4" w14:textId="77777777" w:rsidR="0011732C" w:rsidRPr="006E2DFE" w:rsidRDefault="0011732C" w:rsidP="0011732C">
      <w:pPr>
        <w:rPr>
          <w:sz w:val="16"/>
        </w:rPr>
      </w:pPr>
      <w:r w:rsidRPr="006E2DFE">
        <w:rPr>
          <w:sz w:val="16"/>
        </w:rPr>
        <w:t xml:space="preserve">Another </w:t>
      </w:r>
      <w:r w:rsidRPr="006E2DFE">
        <w:rPr>
          <w:rStyle w:val="Emphasis"/>
          <w:highlight w:val="cyan"/>
        </w:rPr>
        <w:t>red flag</w:t>
      </w:r>
      <w:r w:rsidRPr="006E2DFE">
        <w:rPr>
          <w:rStyle w:val="StyleUnderline"/>
        </w:rPr>
        <w:t xml:space="preserve"> for Trump is his </w:t>
      </w:r>
      <w:r w:rsidRPr="006E2DFE">
        <w:rPr>
          <w:rStyle w:val="Emphasis"/>
          <w:highlight w:val="cyan"/>
        </w:rPr>
        <w:t>approval rating</w:t>
      </w:r>
      <w:r w:rsidRPr="006E2DFE">
        <w:rPr>
          <w:sz w:val="16"/>
        </w:rPr>
        <w:t xml:space="preserve">. Many surveys show him as unpopular, if not more, than he was at this point in 2018. But </w:t>
      </w:r>
      <w:r w:rsidRPr="006E2DFE">
        <w:rPr>
          <w:rStyle w:val="Emphasis"/>
        </w:rPr>
        <w:t>most worrying</w:t>
      </w:r>
      <w:r w:rsidRPr="006E2DFE">
        <w:rPr>
          <w:rStyle w:val="StyleUnderline"/>
        </w:rPr>
        <w:t xml:space="preserve"> for the president are that </w:t>
      </w:r>
      <w:r w:rsidRPr="00202D10">
        <w:rPr>
          <w:rStyle w:val="StyleUnderline"/>
        </w:rPr>
        <w:t xml:space="preserve">his </w:t>
      </w:r>
      <w:r w:rsidRPr="006E2DFE">
        <w:rPr>
          <w:rStyle w:val="StyleUnderline"/>
          <w:highlight w:val="cyan"/>
        </w:rPr>
        <w:t>marks on</w:t>
      </w:r>
      <w:r w:rsidRPr="00202D10">
        <w:rPr>
          <w:rStyle w:val="StyleUnderline"/>
        </w:rPr>
        <w:t xml:space="preserve"> the</w:t>
      </w:r>
      <w:r w:rsidRPr="006E2DFE">
        <w:rPr>
          <w:rStyle w:val="StyleUnderline"/>
        </w:rPr>
        <w:t xml:space="preserve"> </w:t>
      </w:r>
      <w:r w:rsidRPr="006E2DFE">
        <w:rPr>
          <w:rStyle w:val="Emphasis"/>
        </w:rPr>
        <w:t xml:space="preserve">handling of the </w:t>
      </w:r>
      <w:r w:rsidRPr="006E2DFE">
        <w:rPr>
          <w:rStyle w:val="Emphasis"/>
          <w:highlight w:val="cyan"/>
        </w:rPr>
        <w:t>economy</w:t>
      </w:r>
      <w:r w:rsidRPr="006E2DFE">
        <w:rPr>
          <w:rStyle w:val="StyleUnderline"/>
          <w:highlight w:val="cyan"/>
        </w:rPr>
        <w:t xml:space="preserve"> are</w:t>
      </w:r>
      <w:r w:rsidRPr="006E2DFE">
        <w:rPr>
          <w:rStyle w:val="StyleUnderline"/>
        </w:rPr>
        <w:t xml:space="preserve"> even </w:t>
      </w:r>
      <w:r w:rsidRPr="006E2DFE">
        <w:rPr>
          <w:rStyle w:val="Emphasis"/>
          <w:highlight w:val="cyan"/>
        </w:rPr>
        <w:t>low</w:t>
      </w:r>
      <w:r w:rsidRPr="006E2DFE">
        <w:rPr>
          <w:rStyle w:val="StyleUnderline"/>
        </w:rPr>
        <w:t>er than they were eight years ago</w:t>
      </w:r>
      <w:r w:rsidRPr="006E2DFE">
        <w:rPr>
          <w:sz w:val="16"/>
        </w:rPr>
        <w:t>, said Erin Covey, US House editor for the Cook Political Report.</w:t>
      </w:r>
    </w:p>
    <w:p w14:paraId="69ABA3BE" w14:textId="77777777" w:rsidR="0011732C" w:rsidRDefault="0011732C" w:rsidP="0011732C">
      <w:pPr>
        <w:rPr>
          <w:sz w:val="16"/>
        </w:rPr>
      </w:pPr>
      <w:r w:rsidRPr="006E2DFE">
        <w:rPr>
          <w:sz w:val="16"/>
        </w:rPr>
        <w:t xml:space="preserve">“Because </w:t>
      </w:r>
      <w:r w:rsidRPr="00202D10">
        <w:rPr>
          <w:rStyle w:val="StyleUnderline"/>
        </w:rPr>
        <w:t xml:space="preserve">the </w:t>
      </w:r>
      <w:r w:rsidRPr="006E2DFE">
        <w:rPr>
          <w:rStyle w:val="StyleUnderline"/>
          <w:highlight w:val="cyan"/>
        </w:rPr>
        <w:t>economy is</w:t>
      </w:r>
      <w:r w:rsidRPr="006E2DFE">
        <w:rPr>
          <w:sz w:val="16"/>
        </w:rPr>
        <w:t xml:space="preserve">, </w:t>
      </w:r>
      <w:r w:rsidRPr="006E2DFE">
        <w:rPr>
          <w:rStyle w:val="Emphasis"/>
        </w:rPr>
        <w:t>obviously</w:t>
      </w:r>
      <w:r w:rsidRPr="006E2DFE">
        <w:rPr>
          <w:sz w:val="16"/>
        </w:rPr>
        <w:t xml:space="preserve">, </w:t>
      </w:r>
      <w:r w:rsidRPr="006E2DFE">
        <w:rPr>
          <w:rStyle w:val="StyleUnderline"/>
        </w:rPr>
        <w:t xml:space="preserve">such </w:t>
      </w:r>
      <w:r w:rsidRPr="006E2DFE">
        <w:rPr>
          <w:rStyle w:val="StyleUnderline"/>
          <w:highlight w:val="cyan"/>
        </w:rPr>
        <w:t xml:space="preserve">a </w:t>
      </w:r>
      <w:r w:rsidRPr="006E2DFE">
        <w:rPr>
          <w:rStyle w:val="Emphasis"/>
          <w:highlight w:val="cyan"/>
        </w:rPr>
        <w:t>driving issue</w:t>
      </w:r>
      <w:r w:rsidRPr="006E2DFE">
        <w:rPr>
          <w:rStyle w:val="StyleUnderline"/>
        </w:rPr>
        <w:t xml:space="preserve"> for </w:t>
      </w:r>
      <w:r w:rsidRPr="006E2DFE">
        <w:rPr>
          <w:rStyle w:val="Emphasis"/>
        </w:rPr>
        <w:t>most voters</w:t>
      </w:r>
      <w:r w:rsidRPr="006E2DFE">
        <w:rPr>
          <w:sz w:val="16"/>
        </w:rPr>
        <w:t>, that bodes particularly ill for Republicans, because they’re going to have to defend Trump’s handling of the economy this November,” Covey said. Despite Trump’s campaign promise of lower prices, the inflation rate has remained above normal, while hiring has been uneven.</w:t>
      </w:r>
    </w:p>
    <w:p w14:paraId="78B5A98E" w14:textId="77777777" w:rsidR="0011732C" w:rsidRDefault="0011732C" w:rsidP="0011732C">
      <w:pPr>
        <w:pStyle w:val="Heading4"/>
      </w:pPr>
      <w:r>
        <w:t xml:space="preserve">Major labor policy </w:t>
      </w:r>
      <w:r>
        <w:rPr>
          <w:u w:val="single"/>
        </w:rPr>
        <w:t>flips</w:t>
      </w:r>
      <w:r>
        <w:t xml:space="preserve"> the midterms.</w:t>
      </w:r>
    </w:p>
    <w:p w14:paraId="6C369E40" w14:textId="77777777" w:rsidR="0011732C" w:rsidRPr="002911DA" w:rsidRDefault="0011732C" w:rsidP="0011732C">
      <w:r w:rsidRPr="002911DA">
        <w:rPr>
          <w:rStyle w:val="Style13ptBold"/>
        </w:rPr>
        <w:t>Gibson 24</w:t>
      </w:r>
      <w:r>
        <w:t xml:space="preserve"> – Politics reporter. Former POLITICO Fellow. </w:t>
      </w:r>
    </w:p>
    <w:p w14:paraId="0661EC39" w14:textId="77777777" w:rsidR="0011732C" w:rsidRPr="005C69FA" w:rsidRDefault="0011732C" w:rsidP="0011732C">
      <w:r>
        <w:t>Brittany Gibson, Meredith Lee Hill, and Adam Cancryn, “‘Union Joe,’ Harris and Trump all made gains with unions — but not enough,” POLITICO, 11-01-2024, https://www.politico.com/news/2024</w:t>
      </w:r>
      <w:r w:rsidRPr="005C69FA">
        <w:t>/11/01/harris-trump-unions-elections-00186873</w:t>
      </w:r>
    </w:p>
    <w:p w14:paraId="75AFFAA1" w14:textId="77777777" w:rsidR="0011732C" w:rsidRPr="005C69FA" w:rsidRDefault="0011732C" w:rsidP="0011732C">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7B2EEDF8" w14:textId="77777777" w:rsidR="0011732C" w:rsidRPr="00EE4F8D" w:rsidRDefault="0011732C" w:rsidP="0011732C">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526C2A1F" w14:textId="77777777" w:rsidR="0011732C" w:rsidRPr="00EE4F8D" w:rsidRDefault="0011732C" w:rsidP="0011732C">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1A98B7D0" w14:textId="77777777" w:rsidR="0011732C" w:rsidRPr="00EE4F8D" w:rsidRDefault="0011732C" w:rsidP="0011732C">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6FD06427" w14:textId="77777777" w:rsidR="0011732C" w:rsidRPr="00EE4F8D" w:rsidRDefault="0011732C" w:rsidP="0011732C">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289F11D9" w14:textId="77777777" w:rsidR="0011732C" w:rsidRPr="00375A6C" w:rsidRDefault="0011732C" w:rsidP="0011732C">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797C7809" w14:textId="77777777" w:rsidR="0011732C" w:rsidRPr="00EE4F8D" w:rsidRDefault="0011732C" w:rsidP="0011732C">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3715F90A" w14:textId="77777777" w:rsidR="0011732C" w:rsidRPr="00F2535D" w:rsidRDefault="0011732C" w:rsidP="0011732C">
      <w:pPr>
        <w:rPr>
          <w:u w:val="single"/>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w:t>
      </w:r>
      <w:r>
        <w:rPr>
          <w:rStyle w:val="StyleUnderline"/>
        </w:rPr>
        <w:t>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60FFD391" w14:textId="77777777" w:rsidR="0011732C" w:rsidRPr="00EE4F8D" w:rsidRDefault="0011732C" w:rsidP="0011732C">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516440D5" w14:textId="77777777" w:rsidR="0011732C" w:rsidRPr="00EE4F8D" w:rsidRDefault="0011732C" w:rsidP="0011732C">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0E181F72" w14:textId="77777777" w:rsidR="0011732C" w:rsidRPr="00EE4F8D" w:rsidRDefault="0011732C" w:rsidP="0011732C">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4E7B19C0" w14:textId="77777777" w:rsidR="0011732C" w:rsidRPr="00EE4F8D" w:rsidRDefault="0011732C" w:rsidP="0011732C">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6397C393" w14:textId="77777777" w:rsidR="0011732C" w:rsidRPr="00EE4F8D" w:rsidRDefault="0011732C" w:rsidP="0011732C">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5036BCA9" w14:textId="77777777" w:rsidR="0011732C" w:rsidRPr="00EE4F8D" w:rsidRDefault="0011732C" w:rsidP="0011732C">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5EF08C90" w14:textId="77777777" w:rsidR="0011732C" w:rsidRPr="00EE4F8D" w:rsidRDefault="0011732C" w:rsidP="0011732C">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4D4D631A" w14:textId="77777777" w:rsidR="0011732C" w:rsidRPr="00430D69" w:rsidRDefault="0011732C" w:rsidP="0011732C">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2CDFC0C7" w14:textId="77777777" w:rsidR="0011732C" w:rsidRPr="00430D69" w:rsidRDefault="0011732C" w:rsidP="0011732C">
      <w:pPr>
        <w:rPr>
          <w:sz w:val="10"/>
        </w:rPr>
      </w:pPr>
      <w:r w:rsidRPr="00430D69">
        <w:rPr>
          <w:sz w:val="10"/>
        </w:rPr>
        <w:t>Daggett and the firefighters union declined interview requests.</w:t>
      </w:r>
    </w:p>
    <w:p w14:paraId="1EF34E17" w14:textId="77777777" w:rsidR="0011732C" w:rsidRPr="00430D69" w:rsidRDefault="0011732C" w:rsidP="0011732C">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770779E1" w14:textId="77777777" w:rsidR="0011732C" w:rsidRPr="00430D69" w:rsidRDefault="0011732C" w:rsidP="0011732C">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74DBAF69" w14:textId="77777777" w:rsidR="0011732C" w:rsidRPr="00430D69" w:rsidRDefault="0011732C" w:rsidP="0011732C">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2AE546F5" w14:textId="77777777" w:rsidR="0011732C" w:rsidRPr="00430D69" w:rsidRDefault="0011732C" w:rsidP="0011732C">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38DFE990" w14:textId="77777777" w:rsidR="0011732C" w:rsidRPr="00430D69" w:rsidRDefault="0011732C" w:rsidP="0011732C">
      <w:pPr>
        <w:rPr>
          <w:sz w:val="10"/>
        </w:rPr>
      </w:pPr>
      <w:r w:rsidRPr="00430D69">
        <w:rPr>
          <w:sz w:val="10"/>
        </w:rPr>
        <w:t>“You can’t hang that shit around her neck without giving her the accolades for where this country has turned around,” the union official added.</w:t>
      </w:r>
    </w:p>
    <w:p w14:paraId="01101AE0" w14:textId="77777777" w:rsidR="0011732C" w:rsidRPr="00430D69" w:rsidRDefault="0011732C" w:rsidP="0011732C">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61E3A384" w14:textId="77777777" w:rsidR="0011732C" w:rsidRPr="00430D69" w:rsidRDefault="0011732C" w:rsidP="0011732C">
      <w:pPr>
        <w:rPr>
          <w:sz w:val="10"/>
        </w:rPr>
      </w:pPr>
      <w:r w:rsidRPr="00430D69">
        <w:rPr>
          <w:sz w:val="10"/>
        </w:rPr>
        <w:t>“Biden and Harris saved billions in Teamsters union pensions, and Trump threatened to withhold emergency funds for union firefighters risking their lives in wildfires,” the official said.</w:t>
      </w:r>
    </w:p>
    <w:p w14:paraId="7504FC3B" w14:textId="77777777" w:rsidR="0011732C" w:rsidRPr="00430D69" w:rsidRDefault="0011732C" w:rsidP="0011732C">
      <w:pPr>
        <w:rPr>
          <w:sz w:val="10"/>
        </w:rPr>
      </w:pPr>
      <w:r w:rsidRPr="00430D69">
        <w:rPr>
          <w:sz w:val="10"/>
        </w:rPr>
        <w:t>But other Harris supporters in the rank-and-file have concerns about the Biden-Harris administration’s record.</w:t>
      </w:r>
    </w:p>
    <w:p w14:paraId="5B4D63B6" w14:textId="77777777" w:rsidR="0011732C" w:rsidRPr="00430D69" w:rsidRDefault="0011732C" w:rsidP="0011732C">
      <w:pPr>
        <w:rPr>
          <w:sz w:val="10"/>
        </w:rPr>
      </w:pPr>
      <w:r w:rsidRPr="00430D69">
        <w:rPr>
          <w:sz w:val="10"/>
        </w:rPr>
        <w:t>“When [Biden] first got in, he disappointed me with the pipeline,” said Mark Provenza, a retired letter carrier, referring to the Keystone XL Pipeline. “You’re supposed to be the pro-union guy.”</w:t>
      </w:r>
    </w:p>
    <w:p w14:paraId="42F715C2" w14:textId="77777777" w:rsidR="0011732C" w:rsidRPr="00430D69" w:rsidRDefault="0011732C" w:rsidP="0011732C">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1C0A88BF" w14:textId="77777777" w:rsidR="0011732C" w:rsidRPr="00430D69" w:rsidRDefault="0011732C" w:rsidP="0011732C">
      <w:pPr>
        <w:rPr>
          <w:sz w:val="10"/>
        </w:rPr>
      </w:pPr>
      <w:r w:rsidRPr="00430D69">
        <w:rPr>
          <w:sz w:val="10"/>
        </w:rPr>
        <w:t>The White House did not respond to requests for comment.</w:t>
      </w:r>
    </w:p>
    <w:p w14:paraId="5B2CD5FC" w14:textId="77777777" w:rsidR="0011732C" w:rsidRPr="00EE4F8D" w:rsidRDefault="0011732C" w:rsidP="0011732C">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621A1324" w14:textId="77777777" w:rsidR="0011732C" w:rsidRPr="00EE4F8D" w:rsidRDefault="0011732C" w:rsidP="0011732C">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1D5D29D1" w14:textId="77777777" w:rsidR="0011732C" w:rsidRPr="00EE4F8D" w:rsidRDefault="0011732C" w:rsidP="0011732C">
      <w:pPr>
        <w:rPr>
          <w:sz w:val="14"/>
        </w:rPr>
      </w:pPr>
      <w:r w:rsidRPr="00EE4F8D">
        <w:rPr>
          <w:sz w:val="14"/>
        </w:rPr>
        <w:t>The Trump campaign rejected the affiliation with Project 2025 and said no policy is official unless it comes directly from Trump.</w:t>
      </w:r>
    </w:p>
    <w:p w14:paraId="1A19F352" w14:textId="77777777" w:rsidR="0011732C" w:rsidRPr="00EE4F8D" w:rsidRDefault="0011732C" w:rsidP="0011732C">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709853B3" w14:textId="77777777" w:rsidR="0011732C" w:rsidRPr="00EE4F8D" w:rsidRDefault="0011732C" w:rsidP="0011732C">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1ECFDBBC" w14:textId="77777777" w:rsidR="0011732C" w:rsidRPr="00EE4F8D" w:rsidRDefault="0011732C" w:rsidP="0011732C">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272D8FBE" w14:textId="77777777" w:rsidR="0011732C" w:rsidRPr="00EE4F8D" w:rsidRDefault="0011732C" w:rsidP="0011732C">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19F03AB3" w14:textId="77777777" w:rsidR="0011732C" w:rsidRPr="0098122A" w:rsidRDefault="0011732C" w:rsidP="0011732C">
      <w:pPr>
        <w:pStyle w:val="Heading4"/>
      </w:pPr>
      <w:r>
        <w:t xml:space="preserve">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3008B43A" w14:textId="77777777" w:rsidR="0011732C" w:rsidRPr="00775333" w:rsidRDefault="0011732C" w:rsidP="0011732C">
      <w:r w:rsidRPr="00775333">
        <w:rPr>
          <w:rStyle w:val="Style13ptBold"/>
        </w:rPr>
        <w:t>Driskell 25</w:t>
      </w:r>
      <w:r>
        <w:t xml:space="preserve"> – Professor, Legislative Affairs Program, GWU School of Political Management. M.P.S., GWU. M.T.S., Harvard.</w:t>
      </w:r>
    </w:p>
    <w:p w14:paraId="58F6EEAF" w14:textId="77777777" w:rsidR="0011732C" w:rsidRPr="00775333" w:rsidRDefault="0011732C" w:rsidP="0011732C">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142F92B5" w14:textId="77777777" w:rsidR="0011732C" w:rsidRPr="0098122A" w:rsidRDefault="0011732C" w:rsidP="0011732C">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001BE926" w14:textId="77777777" w:rsidR="0011732C" w:rsidRPr="009034A6" w:rsidRDefault="0011732C" w:rsidP="0011732C">
      <w:pPr>
        <w:rPr>
          <w:sz w:val="16"/>
        </w:rPr>
      </w:pPr>
      <w:r w:rsidRPr="009034A6">
        <w:rPr>
          <w:rStyle w:val="StyleUnderline"/>
        </w:rPr>
        <w:t>Since reclaiming the House in 2022</w:t>
      </w:r>
      <w:r w:rsidRPr="009034A6">
        <w:rPr>
          <w:sz w:val="16"/>
        </w:rPr>
        <w:t xml:space="preserve">, </w:t>
      </w:r>
      <w:r w:rsidRPr="009034A6">
        <w:rPr>
          <w:rStyle w:val="StyleUnderline"/>
        </w:rPr>
        <w:t xml:space="preserve">Republicans have increasingly used their majority not to govern but to </w:t>
      </w:r>
      <w:r w:rsidRPr="009034A6">
        <w:rPr>
          <w:rStyle w:val="Emphasis"/>
        </w:rPr>
        <w:t>obstruct</w:t>
      </w:r>
      <w:r w:rsidRPr="009034A6">
        <w:rPr>
          <w:sz w:val="16"/>
        </w:rPr>
        <w:t xml:space="preserve">. </w:t>
      </w:r>
      <w:r w:rsidRPr="009034A6">
        <w:rPr>
          <w:rStyle w:val="StyleUnderline"/>
        </w:rPr>
        <w:t xml:space="preserve">Committee rooms have become arenas for </w:t>
      </w:r>
      <w:r w:rsidRPr="009034A6">
        <w:rPr>
          <w:rStyle w:val="Emphasis"/>
        </w:rPr>
        <w:t>political theater</w:t>
      </w:r>
      <w:r w:rsidRPr="009034A6">
        <w:rPr>
          <w:sz w:val="16"/>
        </w:rPr>
        <w:t xml:space="preserve">. </w:t>
      </w:r>
      <w:r w:rsidRPr="009034A6">
        <w:rPr>
          <w:rStyle w:val="StyleUnderline"/>
        </w:rPr>
        <w:t>Subpoenas are issued</w:t>
      </w:r>
      <w:r w:rsidRPr="009034A6">
        <w:rPr>
          <w:sz w:val="16"/>
        </w:rPr>
        <w:t xml:space="preserve"> not in the pursuit of oversight but </w:t>
      </w:r>
      <w:r w:rsidRPr="009034A6">
        <w:rPr>
          <w:rStyle w:val="StyleUnderline"/>
        </w:rPr>
        <w:t xml:space="preserve">in the name of </w:t>
      </w:r>
      <w:r w:rsidRPr="009034A6">
        <w:rPr>
          <w:rStyle w:val="Emphasis"/>
        </w:rPr>
        <w:t>vengeance</w:t>
      </w:r>
      <w:r w:rsidRPr="009034A6">
        <w:rPr>
          <w:sz w:val="16"/>
        </w:rPr>
        <w:t xml:space="preserve">. </w:t>
      </w:r>
      <w:r w:rsidRPr="009034A6">
        <w:rPr>
          <w:rStyle w:val="StyleUnderline"/>
        </w:rPr>
        <w:t xml:space="preserve">Critical legislation—from </w:t>
      </w:r>
      <w:r w:rsidRPr="009034A6">
        <w:rPr>
          <w:rStyle w:val="Emphasis"/>
        </w:rPr>
        <w:t>reproductive rights</w:t>
      </w:r>
      <w:r w:rsidRPr="009034A6">
        <w:rPr>
          <w:rStyle w:val="StyleUnderline"/>
        </w:rPr>
        <w:t xml:space="preserve"> and </w:t>
      </w:r>
      <w:r w:rsidRPr="009034A6">
        <w:rPr>
          <w:rStyle w:val="Emphasis"/>
        </w:rPr>
        <w:t>voting access</w:t>
      </w:r>
      <w:r w:rsidRPr="009034A6">
        <w:rPr>
          <w:rStyle w:val="StyleUnderline"/>
        </w:rPr>
        <w:t xml:space="preserve"> to </w:t>
      </w:r>
      <w:r w:rsidRPr="009034A6">
        <w:rPr>
          <w:rStyle w:val="Emphasis"/>
        </w:rPr>
        <w:t>climate</w:t>
      </w:r>
      <w:r w:rsidRPr="009034A6">
        <w:rPr>
          <w:rStyle w:val="StyleUnderline"/>
        </w:rPr>
        <w:t xml:space="preserve"> action and </w:t>
      </w:r>
      <w:r w:rsidRPr="009034A6">
        <w:rPr>
          <w:rStyle w:val="Emphasis"/>
        </w:rPr>
        <w:t>gun</w:t>
      </w:r>
      <w:r w:rsidRPr="009034A6">
        <w:rPr>
          <w:rStyle w:val="StyleUnderline"/>
        </w:rPr>
        <w:t xml:space="preserve"> reform—has been </w:t>
      </w:r>
      <w:r w:rsidRPr="009034A6">
        <w:rPr>
          <w:rStyle w:val="Emphasis"/>
        </w:rPr>
        <w:t>held hostage</w:t>
      </w:r>
      <w:r w:rsidRPr="009034A6">
        <w:rPr>
          <w:rStyle w:val="StyleUnderline"/>
        </w:rPr>
        <w:t xml:space="preserve"> by a far-right faction whose allegiance is not to the Constitution</w:t>
      </w:r>
      <w:r w:rsidRPr="009034A6">
        <w:rPr>
          <w:sz w:val="16"/>
        </w:rPr>
        <w:t xml:space="preserve">, </w:t>
      </w:r>
      <w:r w:rsidRPr="009034A6">
        <w:rPr>
          <w:rStyle w:val="StyleUnderline"/>
        </w:rPr>
        <w:t xml:space="preserve">but to </w:t>
      </w:r>
      <w:r w:rsidRPr="009034A6">
        <w:rPr>
          <w:rStyle w:val="Emphasis"/>
        </w:rPr>
        <w:t>conspiracy</w:t>
      </w:r>
      <w:r w:rsidRPr="009034A6">
        <w:rPr>
          <w:rStyle w:val="StyleUnderline"/>
        </w:rPr>
        <w:t xml:space="preserve"> and </w:t>
      </w:r>
      <w:r w:rsidRPr="009034A6">
        <w:rPr>
          <w:rStyle w:val="Emphasis"/>
        </w:rPr>
        <w:t>power</w:t>
      </w:r>
      <w:r w:rsidRPr="009034A6">
        <w:rPr>
          <w:sz w:val="16"/>
        </w:rPr>
        <w:t>.</w:t>
      </w:r>
    </w:p>
    <w:p w14:paraId="49CBFD8B" w14:textId="77777777" w:rsidR="0011732C" w:rsidRPr="0098122A" w:rsidRDefault="0011732C" w:rsidP="0011732C">
      <w:pPr>
        <w:rPr>
          <w:sz w:val="16"/>
        </w:rPr>
      </w:pPr>
      <w:r w:rsidRPr="009034A6">
        <w:rPr>
          <w:rStyle w:val="StyleUnderline"/>
        </w:rPr>
        <w:t>If this continues</w:t>
      </w:r>
      <w:r w:rsidRPr="009034A6">
        <w:rPr>
          <w:sz w:val="16"/>
        </w:rPr>
        <w:t xml:space="preserve"> into the 119th Congress, the </w:t>
      </w:r>
      <w:r w:rsidRPr="009034A6">
        <w:rPr>
          <w:rStyle w:val="StyleUnderline"/>
        </w:rPr>
        <w:t>consequences</w:t>
      </w:r>
      <w:r w:rsidRPr="00786D89">
        <w:rPr>
          <w:rStyle w:val="StyleUnderline"/>
        </w:rPr>
        <w:t xml:space="preserve"> will be </w:t>
      </w:r>
      <w:r w:rsidRPr="00786D89">
        <w:rPr>
          <w:rStyle w:val="Emphasis"/>
        </w:rPr>
        <w:t>dire</w:t>
      </w:r>
      <w:r w:rsidRPr="0098122A">
        <w:rPr>
          <w:sz w:val="16"/>
        </w:rPr>
        <w:t>.</w:t>
      </w:r>
    </w:p>
    <w:p w14:paraId="31CA93D1" w14:textId="77777777" w:rsidR="0011732C" w:rsidRDefault="0011732C" w:rsidP="0011732C">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w:t>
      </w:r>
    </w:p>
    <w:p w14:paraId="43958461" w14:textId="77777777" w:rsidR="0011732C" w:rsidRPr="0098122A" w:rsidRDefault="0011732C" w:rsidP="0011732C">
      <w:pPr>
        <w:rPr>
          <w:sz w:val="16"/>
        </w:rPr>
      </w:pPr>
      <w:r w:rsidRPr="0098122A">
        <w:rPr>
          <w:sz w:val="16"/>
        </w:rPr>
        <w:t xml:space="preserve">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5A0453B4" w14:textId="77777777" w:rsidR="0011732C" w:rsidRPr="0098122A" w:rsidRDefault="0011732C" w:rsidP="0011732C">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730C11C1" w14:textId="77777777" w:rsidR="0011732C" w:rsidRPr="0098122A" w:rsidRDefault="0011732C" w:rsidP="0011732C">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31121280" w14:textId="77777777" w:rsidR="0011732C" w:rsidRPr="0098122A" w:rsidRDefault="0011732C" w:rsidP="0011732C">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1D5C75DE" w14:textId="77777777" w:rsidR="0011732C" w:rsidRPr="0098122A" w:rsidRDefault="0011732C" w:rsidP="0011732C">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7F22966B" w14:textId="77777777" w:rsidR="0011732C" w:rsidRPr="0098122A" w:rsidRDefault="0011732C" w:rsidP="0011732C"/>
    <w:p w14:paraId="6CF17FBA" w14:textId="77777777" w:rsidR="0011732C" w:rsidRPr="0098122A" w:rsidRDefault="0011732C" w:rsidP="0011732C">
      <w:pPr>
        <w:pStyle w:val="Heading4"/>
      </w:pPr>
      <w:r>
        <w:t xml:space="preserve">Extinction from </w:t>
      </w:r>
      <w:r>
        <w:rPr>
          <w:u w:val="single"/>
        </w:rPr>
        <w:t>polycrisis</w:t>
      </w:r>
      <w:r>
        <w:t>.</w:t>
      </w:r>
    </w:p>
    <w:p w14:paraId="07BE0254" w14:textId="77777777" w:rsidR="0011732C" w:rsidRDefault="0011732C" w:rsidP="0011732C">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1F6BF874" w14:textId="77777777" w:rsidR="0011732C" w:rsidRDefault="0011732C" w:rsidP="0011732C">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0C274CDD" w14:textId="77777777" w:rsidR="0011732C" w:rsidRPr="00DE0B75" w:rsidRDefault="0011732C" w:rsidP="0011732C">
      <w:pPr>
        <w:rPr>
          <w:rStyle w:val="StyleUnderline"/>
        </w:rPr>
      </w:pPr>
      <w:r w:rsidRPr="0098122A">
        <w:rPr>
          <w:rStyle w:val="StyleUnderline"/>
          <w:highlight w:val="green"/>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98122A">
        <w:rPr>
          <w:rStyle w:val="StyleUnderline"/>
          <w:highlight w:val="green"/>
        </w:rPr>
        <w:t xml:space="preserve">then </w:t>
      </w:r>
      <w:r w:rsidRPr="0098122A">
        <w:rPr>
          <w:rStyle w:val="Emphasis"/>
          <w:highlight w:val="green"/>
        </w:rPr>
        <w:t>reinforce</w:t>
      </w:r>
      <w:r w:rsidRPr="0098122A">
        <w:rPr>
          <w:rStyle w:val="StyleUnderline"/>
          <w:highlight w:val="green"/>
        </w:rPr>
        <w:t xml:space="preserve"> </w:t>
      </w:r>
      <w:r w:rsidRPr="0098122A">
        <w:rPr>
          <w:rStyle w:val="Emphasis"/>
          <w:highlight w:val="green"/>
        </w:rPr>
        <w:t>domestic</w:t>
      </w:r>
      <w:r w:rsidRPr="00DE0B75">
        <w:rPr>
          <w:rStyle w:val="StyleUnderline"/>
        </w:rPr>
        <w:t xml:space="preserve"> US </w:t>
      </w:r>
      <w:r w:rsidRPr="0098122A">
        <w:rPr>
          <w:rStyle w:val="StyleUnderline"/>
          <w:highlight w:val="green"/>
        </w:rPr>
        <w:t>authoritarianism</w:t>
      </w:r>
      <w:r w:rsidRPr="0098122A">
        <w:rPr>
          <w:sz w:val="16"/>
        </w:rPr>
        <w:t xml:space="preserve">, </w:t>
      </w:r>
      <w:r w:rsidRPr="00DE0B75">
        <w:rPr>
          <w:rStyle w:val="StyleUnderline"/>
        </w:rPr>
        <w:t>as</w:t>
      </w:r>
      <w:r w:rsidRPr="00A47857">
        <w:rPr>
          <w:sz w:val="16"/>
        </w:rPr>
        <w:t xml:space="preserve"> Mr. </w:t>
      </w:r>
      <w:r w:rsidRPr="0098122A">
        <w:rPr>
          <w:rStyle w:val="StyleUnderline"/>
          <w:highlight w:val="green"/>
        </w:rPr>
        <w:t>Trump points to other</w:t>
      </w:r>
      <w:r w:rsidRPr="00DE0B75">
        <w:rPr>
          <w:rStyle w:val="StyleUnderline"/>
        </w:rPr>
        <w:t xml:space="preserve"> countries’ “</w:t>
      </w:r>
      <w:r w:rsidRPr="0098122A">
        <w:rPr>
          <w:rStyle w:val="Emphasis"/>
          <w:highlight w:val="green"/>
        </w:rPr>
        <w:t>strongmen</w:t>
      </w:r>
      <w:r w:rsidRPr="00DE0B75">
        <w:rPr>
          <w:rStyle w:val="StyleUnderline"/>
        </w:rPr>
        <w:t xml:space="preserve">” </w:t>
      </w:r>
      <w:r w:rsidRPr="0098122A">
        <w:rPr>
          <w:rStyle w:val="StyleUnderline"/>
          <w:highlight w:val="green"/>
        </w:rPr>
        <w:t xml:space="preserve">as </w:t>
      </w:r>
      <w:r w:rsidRPr="0098122A">
        <w:rPr>
          <w:rStyle w:val="Emphasis"/>
          <w:highlight w:val="green"/>
        </w:rPr>
        <w:t>exemplars</w:t>
      </w:r>
      <w:r w:rsidRPr="00A47857">
        <w:rPr>
          <w:sz w:val="16"/>
        </w:rPr>
        <w:t xml:space="preserve">. </w:t>
      </w:r>
      <w:r w:rsidRPr="0098122A">
        <w:rPr>
          <w:rStyle w:val="StyleUnderline"/>
          <w:highlight w:val="green"/>
        </w:rPr>
        <w:t>Greater authoritarianism</w:t>
      </w:r>
      <w:r w:rsidRPr="00DE0B75">
        <w:rPr>
          <w:rStyle w:val="StyleUnderline"/>
        </w:rPr>
        <w:t xml:space="preserve"> globally </w:t>
      </w:r>
      <w:r w:rsidRPr="0098122A">
        <w:rPr>
          <w:rStyle w:val="StyleUnderline"/>
          <w:highlight w:val="green"/>
        </w:rPr>
        <w:t>would</w:t>
      </w:r>
      <w:r w:rsidRPr="00A47857">
        <w:rPr>
          <w:sz w:val="16"/>
        </w:rPr>
        <w:t xml:space="preserve"> also </w:t>
      </w:r>
      <w:r w:rsidRPr="0098122A">
        <w:rPr>
          <w:rStyle w:val="StyleUnderline"/>
        </w:rPr>
        <w:t xml:space="preserve">contribute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5ABC8224" w14:textId="77777777" w:rsidR="0011732C" w:rsidRPr="006E4D74" w:rsidRDefault="0011732C" w:rsidP="0011732C">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98122A">
        <w:rPr>
          <w:rStyle w:val="Emphasis"/>
          <w:highlight w:val="green"/>
        </w:rPr>
        <w:t>NATO</w:t>
      </w:r>
      <w:r w:rsidRPr="00A47857">
        <w:rPr>
          <w:sz w:val="16"/>
        </w:rPr>
        <w:t xml:space="preserve">, other </w:t>
      </w:r>
      <w:r w:rsidRPr="0098122A">
        <w:rPr>
          <w:rStyle w:val="StyleUnderline"/>
        </w:rPr>
        <w:t>international security arrangements</w:t>
      </w:r>
      <w:r w:rsidRPr="00A47857">
        <w:rPr>
          <w:sz w:val="16"/>
        </w:rPr>
        <w:t xml:space="preserve">, the </w:t>
      </w:r>
      <w:r w:rsidRPr="0098122A">
        <w:rPr>
          <w:rStyle w:val="Emphasis"/>
          <w:highlight w:val="green"/>
        </w:rPr>
        <w:t>UN</w:t>
      </w:r>
      <w:r w:rsidRPr="00A47857">
        <w:rPr>
          <w:sz w:val="16"/>
        </w:rPr>
        <w:t xml:space="preserve">, </w:t>
      </w:r>
      <w:r w:rsidRPr="0098122A">
        <w:rPr>
          <w:rStyle w:val="StyleUnderline"/>
          <w:highlight w:val="green"/>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0CD98057" w14:textId="77777777" w:rsidR="0011732C" w:rsidRPr="00151174" w:rsidRDefault="0011732C" w:rsidP="0011732C"/>
    <w:p w14:paraId="0F1D343E" w14:textId="77777777" w:rsidR="0011732C" w:rsidRDefault="0011732C" w:rsidP="0011732C">
      <w:pPr>
        <w:pStyle w:val="Heading3"/>
      </w:pPr>
      <w:r>
        <w:t>CP---1NC</w:t>
      </w:r>
    </w:p>
    <w:p w14:paraId="6E69EF8F" w14:textId="77777777" w:rsidR="0011732C" w:rsidRDefault="0011732C" w:rsidP="0011732C">
      <w:r>
        <w:t>CBR PIC</w:t>
      </w:r>
    </w:p>
    <w:p w14:paraId="71183443" w14:textId="77777777" w:rsidR="0011732C" w:rsidRDefault="0011732C" w:rsidP="0011732C">
      <w:pPr>
        <w:pStyle w:val="Heading4"/>
      </w:pPr>
      <w:r>
        <w:t xml:space="preserve">The United States Federal Government should: </w:t>
      </w:r>
    </w:p>
    <w:p w14:paraId="4899DD29" w14:textId="77777777" w:rsidR="0011732C" w:rsidRDefault="0011732C" w:rsidP="0011732C">
      <w:pPr>
        <w:pStyle w:val="Heading4"/>
      </w:pPr>
      <w:r>
        <w:t xml:space="preserve">adopt a guaranteed basic income, </w:t>
      </w:r>
    </w:p>
    <w:p w14:paraId="51C63A3F" w14:textId="77777777" w:rsidR="0011732C" w:rsidRDefault="0011732C" w:rsidP="0011732C">
      <w:pPr>
        <w:pStyle w:val="Heading4"/>
      </w:pPr>
      <w:r>
        <w:t>increase progressive taxation, including expansion of capital gains taxes, taxation of intergenerational wealth transfers, elimination of Section 199A deductions, and adoption of a value added tax.</w:t>
      </w:r>
    </w:p>
    <w:p w14:paraId="3CB5603F" w14:textId="77777777" w:rsidR="0011732C" w:rsidRPr="00A118D9" w:rsidRDefault="0011732C" w:rsidP="0011732C">
      <w:pPr>
        <w:pStyle w:val="Heading4"/>
      </w:pPr>
      <w:r>
        <w:t>expand employment law protections.</w:t>
      </w:r>
    </w:p>
    <w:p w14:paraId="153A372B" w14:textId="77777777" w:rsidR="0011732C" w:rsidRDefault="0011732C" w:rsidP="0011732C"/>
    <w:p w14:paraId="75631DC5" w14:textId="77777777" w:rsidR="0011732C" w:rsidRPr="00A118D9" w:rsidRDefault="0011732C" w:rsidP="0011732C">
      <w:pPr>
        <w:pStyle w:val="Heading4"/>
      </w:pPr>
      <w:r>
        <w:t>That solves by expanding employment law regulations.</w:t>
      </w:r>
    </w:p>
    <w:p w14:paraId="767A14C3" w14:textId="77777777" w:rsidR="0011732C" w:rsidRDefault="0011732C" w:rsidP="0011732C">
      <w:pPr>
        <w:pStyle w:val="Heading3"/>
      </w:pPr>
      <w:r>
        <w:t>DA---1NC</w:t>
      </w:r>
    </w:p>
    <w:p w14:paraId="447B62F8" w14:textId="77777777" w:rsidR="0011732C" w:rsidRPr="006E2FC1" w:rsidRDefault="0011732C" w:rsidP="0011732C">
      <w:r>
        <w:t>Fast Automation DA</w:t>
      </w:r>
    </w:p>
    <w:p w14:paraId="4C908DBF" w14:textId="77777777" w:rsidR="0011732C" w:rsidRPr="00937056" w:rsidRDefault="0011732C" w:rsidP="0011732C">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609AC76E" w14:textId="77777777" w:rsidR="0011732C" w:rsidRDefault="0011732C" w:rsidP="0011732C">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2CE1A825" w14:textId="77777777" w:rsidR="0011732C" w:rsidRPr="007F2C04" w:rsidRDefault="0011732C" w:rsidP="0011732C">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67FC5D78" w14:textId="77777777" w:rsidR="0011732C" w:rsidRPr="00F1346B" w:rsidRDefault="0011732C" w:rsidP="0011732C">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579AB01D" w14:textId="77777777" w:rsidR="0011732C" w:rsidRPr="00F1346B" w:rsidRDefault="0011732C" w:rsidP="0011732C">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64633B79" w14:textId="77777777" w:rsidR="0011732C" w:rsidRPr="00F1346B" w:rsidRDefault="0011732C" w:rsidP="0011732C">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4DED8339" w14:textId="77777777" w:rsidR="0011732C" w:rsidRPr="00F1346B" w:rsidRDefault="0011732C" w:rsidP="0011732C">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2BCFFB9F" w14:textId="77777777" w:rsidR="0011732C" w:rsidRPr="00D3587C" w:rsidRDefault="0011732C" w:rsidP="0011732C">
      <w:pPr>
        <w:pStyle w:val="Heading4"/>
        <w:rPr>
          <w:rFonts w:cs="Times New Roman"/>
        </w:rPr>
      </w:pPr>
      <w:r>
        <w:rPr>
          <w:rFonts w:cs="Times New Roman"/>
        </w:rPr>
        <w:t xml:space="preserve">The plan creates a “union-premium” on wages, which </w:t>
      </w:r>
      <w:r>
        <w:rPr>
          <w:rFonts w:cs="Times New Roman"/>
          <w:u w:val="single"/>
        </w:rPr>
        <w:t>drives</w:t>
      </w:r>
      <w:r>
        <w:rPr>
          <w:rFonts w:cs="Times New Roman"/>
        </w:rPr>
        <w:t xml:space="preserve"> incentives for automation.</w:t>
      </w:r>
    </w:p>
    <w:p w14:paraId="64F4DB66" w14:textId="77777777" w:rsidR="0011732C" w:rsidRDefault="0011732C" w:rsidP="0011732C">
      <w:r w:rsidRPr="002E03C4">
        <w:rPr>
          <w:rStyle w:val="Style13ptBold"/>
        </w:rPr>
        <w:t>Kostøl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2091D3B0" w14:textId="77777777" w:rsidR="0011732C" w:rsidRPr="00994826" w:rsidRDefault="0011732C" w:rsidP="0011732C">
      <w:r>
        <w:t>Dr. Fredrik B. Kostøl, “</w:t>
      </w:r>
      <w:r w:rsidRPr="00994826">
        <w:t>Unions and Robots: Automation and the Power of Labor,” Labour Economics, Volume 84, October 2023, ScienceDirect</w:t>
      </w:r>
    </w:p>
    <w:p w14:paraId="1572D58A" w14:textId="77777777" w:rsidR="0011732C" w:rsidRDefault="0011732C" w:rsidP="0011732C">
      <w:pPr>
        <w:rPr>
          <w:sz w:val="16"/>
        </w:rPr>
      </w:pPr>
      <w:r w:rsidRPr="00D3587C">
        <w:rPr>
          <w:sz w:val="16"/>
        </w:rPr>
        <w:t xml:space="preserve">While more empirical evidence on how unions alter technological change has been called for (Acemoglu &amp; Autor, 2011, p. 1160), both of the two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D3587C">
        <w:rPr>
          <w:rStyle w:val="StyleUnderline"/>
          <w:highlight w:val="green"/>
        </w:rPr>
        <w:t>bargaining power of unionized workers</w:t>
      </w:r>
      <w:r w:rsidRPr="00D3587C">
        <w:rPr>
          <w:rStyle w:val="StyleUnderline"/>
        </w:rPr>
        <w:t xml:space="preserve"> is widely recognized to </w:t>
      </w:r>
      <w:r w:rsidRPr="00D3587C">
        <w:rPr>
          <w:rStyle w:val="StyleUnderline"/>
          <w:highlight w:val="green"/>
        </w:rPr>
        <w:t xml:space="preserve">add a </w:t>
      </w:r>
      <w:r w:rsidRPr="00D3587C">
        <w:rPr>
          <w:rStyle w:val="Emphasis"/>
          <w:highlight w:val="green"/>
        </w:rPr>
        <w:t>union-premium</w:t>
      </w:r>
      <w:r w:rsidRPr="00D3587C">
        <w:rPr>
          <w:rStyle w:val="StyleUnderline"/>
          <w:highlight w:val="green"/>
        </w:rPr>
        <w:t xml:space="preserve"> on </w:t>
      </w:r>
      <w:r w:rsidRPr="00D3587C">
        <w:rPr>
          <w:rStyle w:val="Emphasis"/>
          <w:highlight w:val="green"/>
        </w:rPr>
        <w:t>wages</w:t>
      </w:r>
      <w:r w:rsidRPr="00D3587C">
        <w:rPr>
          <w:sz w:val="16"/>
        </w:rPr>
        <w:t xml:space="preserve"> (Doucouliagos et al., 2017, p. 149). In isolation, </w:t>
      </w:r>
      <w:r w:rsidRPr="00D3587C">
        <w:rPr>
          <w:rStyle w:val="StyleUnderline"/>
          <w:highlight w:val="green"/>
        </w:rPr>
        <w:t>a</w:t>
      </w:r>
      <w:r w:rsidRPr="00D3587C">
        <w:rPr>
          <w:rStyle w:val="StyleUnderline"/>
        </w:rPr>
        <w:t xml:space="preserve"> positive </w:t>
      </w:r>
      <w:r w:rsidRPr="00D3587C">
        <w:rPr>
          <w:rStyle w:val="StyleUnderline"/>
          <w:highlight w:val="green"/>
        </w:rPr>
        <w:t xml:space="preserve">union wage premium implies </w:t>
      </w:r>
      <w:r w:rsidRPr="00D3587C">
        <w:rPr>
          <w:rStyle w:val="Emphasis"/>
          <w:highlight w:val="green"/>
        </w:rPr>
        <w:t>stronger incentives</w:t>
      </w:r>
      <w:r w:rsidRPr="00D3587C">
        <w:rPr>
          <w:rStyle w:val="StyleUnderline"/>
          <w:highlight w:val="green"/>
        </w:rPr>
        <w:t xml:space="preserve"> to </w:t>
      </w:r>
      <w:r w:rsidRPr="00D3587C">
        <w:rPr>
          <w:rStyle w:val="Emphasis"/>
          <w:highlight w:val="green"/>
        </w:rPr>
        <w:t>replace</w:t>
      </w:r>
      <w:r w:rsidRPr="00D3587C">
        <w:rPr>
          <w:rStyle w:val="StyleUnderline"/>
          <w:highlight w:val="green"/>
        </w:rPr>
        <w:t xml:space="preserve"> </w:t>
      </w:r>
      <w:r w:rsidRPr="00D3587C">
        <w:rPr>
          <w:rStyle w:val="Emphasis"/>
          <w:highlight w:val="green"/>
        </w:rPr>
        <w:t>labor</w:t>
      </w:r>
      <w:r w:rsidRPr="00D3587C">
        <w:rPr>
          <w:rStyle w:val="StyleUnderline"/>
          <w:highlight w:val="green"/>
        </w:rPr>
        <w:t xml:space="preserve"> with </w:t>
      </w:r>
      <w:r w:rsidRPr="00D3587C">
        <w:rPr>
          <w:rStyle w:val="Emphasis"/>
          <w:highlight w:val="green"/>
        </w:rPr>
        <w:t>new tech</w:t>
      </w:r>
      <w:r w:rsidRPr="00D3587C">
        <w:rPr>
          <w:rStyle w:val="StyleUnderline"/>
        </w:rPr>
        <w:t>nology</w:t>
      </w:r>
      <w:r w:rsidRPr="00D3587C">
        <w:rPr>
          <w:sz w:val="16"/>
        </w:rPr>
        <w:t xml:space="preserve">. Furthermore, </w:t>
      </w:r>
      <w:r w:rsidRPr="00D3587C">
        <w:rPr>
          <w:rStyle w:val="StyleUnderline"/>
          <w:highlight w:val="green"/>
        </w:rPr>
        <w:t>unions</w:t>
      </w:r>
      <w:r w:rsidRPr="00D3587C">
        <w:rPr>
          <w:sz w:val="16"/>
        </w:rPr>
        <w:t xml:space="preserve"> are often believed to </w:t>
      </w:r>
      <w:r w:rsidRPr="00D3587C">
        <w:rPr>
          <w:rStyle w:val="StyleUnderline"/>
          <w:highlight w:val="green"/>
        </w:rPr>
        <w:t>compress the distribution of wages</w:t>
      </w:r>
      <w:r w:rsidRPr="00D3587C">
        <w:rPr>
          <w:sz w:val="16"/>
        </w:rPr>
        <w:t xml:space="preserve">, both within firms (Svarstad &amp; Nymoen, 2022) and at the macro level in countries with a centralized or coordinated bargaining structure (Moene &amp; Wallerstein, 1997; Haucap &amp; Wey, 2004; Braun, 2011; Dale-Olsen, 2021). </w:t>
      </w:r>
      <w:r w:rsidRPr="00D3587C">
        <w:rPr>
          <w:rStyle w:val="StyleUnderline"/>
          <w:highlight w:val="green"/>
        </w:rPr>
        <w:t>Wage compression contributes to making low-skilled labor</w:t>
      </w:r>
      <w:r w:rsidRPr="00D3587C">
        <w:rPr>
          <w:rStyle w:val="StyleUnderline"/>
        </w:rPr>
        <w:t xml:space="preserve"> relatively </w:t>
      </w:r>
      <w:r w:rsidRPr="00D3587C">
        <w:rPr>
          <w:rStyle w:val="StyleUnderline"/>
          <w:highlight w:val="green"/>
        </w:rPr>
        <w:t>expensive</w:t>
      </w:r>
      <w:r w:rsidRPr="00D3587C">
        <w:rPr>
          <w:sz w:val="16"/>
        </w:rPr>
        <w:t xml:space="preserve"> and highly skilled labor relatively cheap. In line with theories of skilled-biased technological change, </w:t>
      </w:r>
      <w:r w:rsidRPr="00D3587C">
        <w:rPr>
          <w:rStyle w:val="StyleUnderline"/>
          <w:highlight w:val="green"/>
        </w:rPr>
        <w:t>low-skilled labor is</w:t>
      </w:r>
      <w:r w:rsidRPr="00D3587C">
        <w:rPr>
          <w:rStyle w:val="StyleUnderline"/>
        </w:rPr>
        <w:t xml:space="preserve"> also </w:t>
      </w:r>
      <w:r w:rsidRPr="00D3587C">
        <w:rPr>
          <w:rStyle w:val="Emphasis"/>
          <w:highlight w:val="green"/>
        </w:rPr>
        <w:t>more replaceable</w:t>
      </w:r>
      <w:r w:rsidRPr="00D3587C">
        <w:rPr>
          <w:rStyle w:val="StyleUnderline"/>
          <w:highlight w:val="green"/>
        </w:rPr>
        <w:t xml:space="preserve"> by </w:t>
      </w:r>
      <w:r w:rsidRPr="00D3587C">
        <w:rPr>
          <w:rStyle w:val="Emphasis"/>
          <w:highlight w:val="green"/>
        </w:rPr>
        <w:t>automation</w:t>
      </w:r>
      <w:r w:rsidRPr="00D3587C">
        <w:rPr>
          <w:sz w:val="16"/>
        </w:rPr>
        <w:t xml:space="preserve"> technology, while high-skilled labor is more likely to complement this technology (Acemoglu, 2002).</w:t>
      </w:r>
    </w:p>
    <w:p w14:paraId="7176D75C" w14:textId="77777777" w:rsidR="0011732C" w:rsidRPr="00C2563C" w:rsidRDefault="0011732C" w:rsidP="0011732C">
      <w:pPr>
        <w:pStyle w:val="Heading4"/>
      </w:pPr>
      <w:r w:rsidRPr="004D46A1">
        <w:t xml:space="preserve">Fast automation causes </w:t>
      </w:r>
      <w:r w:rsidRPr="004D46A1">
        <w:rPr>
          <w:u w:val="single"/>
        </w:rPr>
        <w:t>extinction</w:t>
      </w:r>
      <w:r w:rsidRPr="004D46A1">
        <w:t xml:space="preserve">. </w:t>
      </w:r>
      <w:r>
        <w:t xml:space="preserve">It’s a </w:t>
      </w:r>
      <w:r>
        <w:rPr>
          <w:u w:val="single"/>
        </w:rPr>
        <w:t>national</w:t>
      </w:r>
      <w:r>
        <w:t xml:space="preserve"> and </w:t>
      </w:r>
      <w:r>
        <w:rPr>
          <w:u w:val="single"/>
        </w:rPr>
        <w:t>economic security</w:t>
      </w:r>
      <w:r>
        <w:t xml:space="preserve"> crisis. </w:t>
      </w:r>
    </w:p>
    <w:p w14:paraId="7730E884" w14:textId="77777777" w:rsidR="0011732C" w:rsidRPr="001E47CA" w:rsidRDefault="0011732C" w:rsidP="0011732C">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2A551926" w14:textId="77777777" w:rsidR="0011732C" w:rsidRPr="00A86662" w:rsidRDefault="0011732C" w:rsidP="0011732C">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1DB290C3" w14:textId="77777777" w:rsidR="0011732C" w:rsidRPr="001E47CA" w:rsidRDefault="0011732C" w:rsidP="0011732C">
      <w:pPr>
        <w:rPr>
          <w:sz w:val="16"/>
        </w:rPr>
      </w:pPr>
      <w:r w:rsidRPr="00C15CCF">
        <w:rPr>
          <w:rStyle w:val="StyleUnderline"/>
          <w:highlight w:val="green"/>
        </w:rPr>
        <w:t>The maritime industry</w:t>
      </w:r>
      <w:r w:rsidRPr="001E47CA">
        <w:rPr>
          <w:sz w:val="16"/>
        </w:rPr>
        <w:t xml:space="preserve">, once operating quietly behind the scenes, </w:t>
      </w:r>
      <w:r w:rsidRPr="00A86662">
        <w:rPr>
          <w:rStyle w:val="StyleUnderline"/>
        </w:rPr>
        <w:t>has recently been thrust into the spotlight</w:t>
      </w:r>
      <w:r w:rsidRPr="001E47CA">
        <w:rPr>
          <w:sz w:val="16"/>
        </w:rPr>
        <w:t xml:space="preserve">. </w:t>
      </w:r>
      <w:r w:rsidRPr="00A86662">
        <w:rPr>
          <w:rStyle w:val="StyleUnderline"/>
        </w:rPr>
        <w:t xml:space="preserve">Events over the past few years have underscored just how vital this </w:t>
      </w:r>
      <w:r w:rsidRPr="00C15CCF">
        <w:rPr>
          <w:rStyle w:val="StyleUnderline"/>
        </w:rPr>
        <w:t xml:space="preserve">industry </w:t>
      </w:r>
      <w:r w:rsidRPr="00C15CCF">
        <w:rPr>
          <w:rStyle w:val="StyleUnderline"/>
          <w:highlight w:val="green"/>
        </w:rPr>
        <w:t xml:space="preserve">is </w:t>
      </w:r>
      <w:r w:rsidRPr="00C15CCF">
        <w:rPr>
          <w:rStyle w:val="StyleUnderline"/>
        </w:rPr>
        <w:t>to</w:t>
      </w:r>
      <w:r w:rsidRPr="00A86662">
        <w:rPr>
          <w:rStyle w:val="StyleUnderline"/>
        </w:rPr>
        <w:t xml:space="preserve"> </w:t>
      </w:r>
      <w:r w:rsidRPr="00C15CCF">
        <w:rPr>
          <w:rStyle w:val="StyleUnderline"/>
          <w:highlight w:val="green"/>
        </w:rPr>
        <w:t xml:space="preserve">the </w:t>
      </w:r>
      <w:r w:rsidRPr="00C15CCF">
        <w:rPr>
          <w:rStyle w:val="Emphasis"/>
          <w:highlight w:val="green"/>
        </w:rPr>
        <w:t>lifeblood</w:t>
      </w:r>
      <w:r w:rsidRPr="00C15CCF">
        <w:rPr>
          <w:rStyle w:val="StyleUnderline"/>
          <w:highlight w:val="green"/>
        </w:rPr>
        <w:t xml:space="preserve"> of our </w:t>
      </w:r>
      <w:r w:rsidRPr="00C15CCF">
        <w:rPr>
          <w:rStyle w:val="Emphasis"/>
          <w:highlight w:val="green"/>
        </w:rPr>
        <w:t>nation</w:t>
      </w:r>
      <w:r w:rsidRPr="001E47CA">
        <w:rPr>
          <w:sz w:val="16"/>
        </w:rPr>
        <w:t xml:space="preserve">. </w:t>
      </w:r>
      <w:r w:rsidRPr="00C15CCF">
        <w:rPr>
          <w:rStyle w:val="StyleUnderline"/>
          <w:highlight w:val="green"/>
        </w:rPr>
        <w:t xml:space="preserve">Ports are the gateways for </w:t>
      </w:r>
      <w:r w:rsidRPr="00C15CCF">
        <w:rPr>
          <w:rStyle w:val="Emphasis"/>
          <w:highlight w:val="green"/>
        </w:rPr>
        <w:t>goods</w:t>
      </w:r>
      <w:r w:rsidRPr="001E47CA">
        <w:rPr>
          <w:sz w:val="16"/>
        </w:rPr>
        <w:t xml:space="preserve">, </w:t>
      </w:r>
      <w:r w:rsidRPr="00C15CCF">
        <w:rPr>
          <w:rStyle w:val="Emphasis"/>
          <w:highlight w:val="green"/>
        </w:rPr>
        <w:t>military</w:t>
      </w:r>
      <w:r w:rsidRPr="00C15CCF">
        <w:rPr>
          <w:rStyle w:val="StyleUnderline"/>
          <w:highlight w:val="green"/>
        </w:rPr>
        <w:t xml:space="preserve"> supplies</w:t>
      </w:r>
      <w:r w:rsidRPr="001E47CA">
        <w:rPr>
          <w:sz w:val="16"/>
        </w:rPr>
        <w:t xml:space="preserve">, </w:t>
      </w:r>
      <w:r w:rsidRPr="00C15CCF">
        <w:rPr>
          <w:rStyle w:val="Emphasis"/>
          <w:highlight w:val="green"/>
        </w:rPr>
        <w:t>food</w:t>
      </w:r>
      <w:r w:rsidRPr="001E47CA">
        <w:rPr>
          <w:sz w:val="16"/>
        </w:rPr>
        <w:t xml:space="preserve">, </w:t>
      </w:r>
      <w:r w:rsidRPr="00512A69">
        <w:rPr>
          <w:rStyle w:val="StyleUnderline"/>
        </w:rPr>
        <w:t>medical equipment</w:t>
      </w:r>
      <w:r w:rsidRPr="00512A69">
        <w:rPr>
          <w:sz w:val="16"/>
        </w:rPr>
        <w:t xml:space="preserve">, </w:t>
      </w:r>
      <w:r w:rsidRPr="00512A69">
        <w:rPr>
          <w:rStyle w:val="StyleUnderline"/>
        </w:rPr>
        <w:t xml:space="preserve">and </w:t>
      </w:r>
      <w:r w:rsidRPr="00512A69">
        <w:rPr>
          <w:rStyle w:val="Emphasis"/>
        </w:rPr>
        <w:t>energy</w:t>
      </w:r>
      <w:r w:rsidRPr="00512A69">
        <w:rPr>
          <w:rStyle w:val="StyleUnderline"/>
        </w:rPr>
        <w:t xml:space="preserve"> resources</w:t>
      </w:r>
      <w:r w:rsidRPr="00512A69">
        <w:rPr>
          <w:sz w:val="16"/>
        </w:rPr>
        <w:t xml:space="preserve">, and </w:t>
      </w:r>
      <w:r w:rsidRPr="00512A69">
        <w:rPr>
          <w:rStyle w:val="StyleUnderline"/>
        </w:rPr>
        <w:t xml:space="preserve">they are </w:t>
      </w:r>
      <w:r w:rsidRPr="00512A69">
        <w:rPr>
          <w:rStyle w:val="Emphasis"/>
        </w:rPr>
        <w:t>indispensable</w:t>
      </w:r>
      <w:r w:rsidRPr="00512A69">
        <w:rPr>
          <w:rStyle w:val="StyleUnderline"/>
        </w:rPr>
        <w:t xml:space="preserve"> to our </w:t>
      </w:r>
      <w:r w:rsidRPr="00512A69">
        <w:rPr>
          <w:rStyle w:val="Emphasis"/>
        </w:rPr>
        <w:t>economic</w:t>
      </w:r>
      <w:r w:rsidRPr="00512A69">
        <w:rPr>
          <w:rStyle w:val="StyleUnderline"/>
        </w:rPr>
        <w:t xml:space="preserve"> stability and </w:t>
      </w:r>
      <w:r w:rsidRPr="00512A69">
        <w:rPr>
          <w:rStyle w:val="Emphasis"/>
        </w:rPr>
        <w:t>national</w:t>
      </w:r>
      <w:r w:rsidRPr="00512A69">
        <w:rPr>
          <w:rStyle w:val="StyleUnderline"/>
        </w:rPr>
        <w:t xml:space="preserve"> </w:t>
      </w:r>
      <w:r w:rsidRPr="00512A69">
        <w:rPr>
          <w:rStyle w:val="Emphasis"/>
        </w:rPr>
        <w:t>security</w:t>
      </w:r>
      <w:r w:rsidRPr="00512A69">
        <w:rPr>
          <w:sz w:val="16"/>
        </w:rPr>
        <w:t xml:space="preserve">. </w:t>
      </w:r>
      <w:r w:rsidRPr="00512A69">
        <w:rPr>
          <w:rStyle w:val="StyleUnderline"/>
        </w:rPr>
        <w:t>Ye</w:t>
      </w:r>
      <w:r w:rsidRPr="00A86662">
        <w:rPr>
          <w:rStyle w:val="StyleUnderline"/>
        </w:rPr>
        <w:t>t</w:t>
      </w:r>
      <w:r w:rsidRPr="001E47CA">
        <w:rPr>
          <w:sz w:val="16"/>
        </w:rPr>
        <w:t xml:space="preserve">, </w:t>
      </w:r>
      <w:r w:rsidRPr="00C15CCF">
        <w:rPr>
          <w:rStyle w:val="StyleUnderline"/>
          <w:highlight w:val="green"/>
        </w:rPr>
        <w:t>as automation</w:t>
      </w:r>
      <w:r w:rsidRPr="001E47CA">
        <w:rPr>
          <w:sz w:val="16"/>
        </w:rPr>
        <w:t xml:space="preserve"> and semi-automation </w:t>
      </w:r>
      <w:r w:rsidRPr="00C15CCF">
        <w:rPr>
          <w:rStyle w:val="StyleUnderline"/>
          <w:highlight w:val="green"/>
        </w:rPr>
        <w:t>infiltrate</w:t>
      </w:r>
      <w:r w:rsidRPr="00A86662">
        <w:rPr>
          <w:rStyle w:val="StyleUnderline"/>
        </w:rPr>
        <w:t xml:space="preserve"> </w:t>
      </w:r>
      <w:r w:rsidRPr="00C15CCF">
        <w:rPr>
          <w:rStyle w:val="StyleUnderline"/>
          <w:highlight w:val="green"/>
        </w:rPr>
        <w:t>port</w:t>
      </w:r>
      <w:r w:rsidRPr="00A86662">
        <w:rPr>
          <w:rStyle w:val="StyleUnderline"/>
        </w:rPr>
        <w:t xml:space="preserve"> operation</w:t>
      </w:r>
      <w:r w:rsidRPr="00C15CCF">
        <w:rPr>
          <w:rStyle w:val="StyleUnderline"/>
          <w:highlight w:val="green"/>
        </w:rPr>
        <w:t>s</w:t>
      </w:r>
      <w:r w:rsidRPr="001E47CA">
        <w:rPr>
          <w:sz w:val="16"/>
        </w:rPr>
        <w:t xml:space="preserve">, </w:t>
      </w:r>
      <w:r w:rsidRPr="00C15CCF">
        <w:rPr>
          <w:rStyle w:val="StyleUnderline"/>
          <w:highlight w:val="green"/>
        </w:rPr>
        <w:t>they introduce</w:t>
      </w:r>
      <w:r w:rsidRPr="00A86662">
        <w:rPr>
          <w:rStyle w:val="StyleUnderline"/>
        </w:rPr>
        <w:t xml:space="preserve"> a new and </w:t>
      </w:r>
      <w:r w:rsidRPr="00A86662">
        <w:rPr>
          <w:rStyle w:val="Emphasis"/>
        </w:rPr>
        <w:t>significant threat</w:t>
      </w:r>
      <w:r w:rsidRPr="00A86662">
        <w:rPr>
          <w:rStyle w:val="StyleUnderline"/>
        </w:rPr>
        <w:t xml:space="preserve">: the </w:t>
      </w:r>
      <w:r w:rsidRPr="00C15CCF">
        <w:rPr>
          <w:rStyle w:val="Emphasis"/>
          <w:highlight w:val="green"/>
        </w:rPr>
        <w:t>vulnerability</w:t>
      </w:r>
      <w:r w:rsidRPr="00A86662">
        <w:rPr>
          <w:rStyle w:val="StyleUnderline"/>
        </w:rPr>
        <w:t xml:space="preserve"> of these systems </w:t>
      </w:r>
      <w:r w:rsidRPr="00C15CCF">
        <w:rPr>
          <w:rStyle w:val="StyleUnderline"/>
          <w:highlight w:val="green"/>
        </w:rPr>
        <w:t xml:space="preserve">to </w:t>
      </w:r>
      <w:r w:rsidRPr="00C15CCF">
        <w:rPr>
          <w:rStyle w:val="Emphasis"/>
          <w:highlight w:val="green"/>
        </w:rPr>
        <w:t>cyberattacks</w:t>
      </w:r>
      <w:r w:rsidRPr="00A86662">
        <w:rPr>
          <w:rStyle w:val="StyleUnderline"/>
        </w:rPr>
        <w:t xml:space="preserve"> and </w:t>
      </w:r>
      <w:r w:rsidRPr="00A86662">
        <w:rPr>
          <w:rStyle w:val="Emphasis"/>
        </w:rPr>
        <w:t>tech</w:t>
      </w:r>
      <w:r w:rsidRPr="00A86662">
        <w:rPr>
          <w:rStyle w:val="StyleUnderline"/>
        </w:rPr>
        <w:t xml:space="preserve">nological </w:t>
      </w:r>
      <w:r w:rsidRPr="00A86662">
        <w:rPr>
          <w:rStyle w:val="Emphasis"/>
        </w:rPr>
        <w:t>failures</w:t>
      </w:r>
      <w:r w:rsidRPr="001E47CA">
        <w:rPr>
          <w:sz w:val="16"/>
        </w:rPr>
        <w:t>.</w:t>
      </w:r>
    </w:p>
    <w:p w14:paraId="66684707" w14:textId="77777777" w:rsidR="0011732C" w:rsidRPr="001E47CA" w:rsidRDefault="0011732C" w:rsidP="0011732C">
      <w:pPr>
        <w:rPr>
          <w:sz w:val="16"/>
        </w:rPr>
      </w:pPr>
      <w:r w:rsidRPr="00A86662">
        <w:rPr>
          <w:rStyle w:val="StyleUnderline"/>
        </w:rPr>
        <w:t xml:space="preserve">The 2017 </w:t>
      </w:r>
      <w:r w:rsidRPr="00C15CCF">
        <w:rPr>
          <w:rStyle w:val="StyleUnderline"/>
          <w:highlight w:val="green"/>
        </w:rPr>
        <w:t>NotPetya</w:t>
      </w:r>
      <w:r w:rsidRPr="00A86662">
        <w:rPr>
          <w:rStyle w:val="StyleUnderline"/>
        </w:rPr>
        <w:t xml:space="preserve"> cyberattack</w:t>
      </w:r>
      <w:r w:rsidRPr="001E47CA">
        <w:rPr>
          <w:sz w:val="16"/>
        </w:rPr>
        <w:t xml:space="preserve"> on APM Terminals was a chilling example of what’s at stake. This ransomware attack crippled terminal operations at 17 facilities worldwide, forcing many to shut down systems and revert to manual operations. The fallout </w:t>
      </w:r>
      <w:r w:rsidRPr="00A86662">
        <w:rPr>
          <w:rStyle w:val="StyleUnderline"/>
        </w:rPr>
        <w:t xml:space="preserve">disrupted </w:t>
      </w:r>
      <w:r w:rsidRPr="00A86662">
        <w:rPr>
          <w:rStyle w:val="Emphasis"/>
        </w:rPr>
        <w:t>supply chains</w:t>
      </w:r>
      <w:r w:rsidRPr="001E47CA">
        <w:rPr>
          <w:sz w:val="16"/>
        </w:rPr>
        <w:t xml:space="preserve">, </w:t>
      </w:r>
      <w:r w:rsidRPr="00A86662">
        <w:rPr>
          <w:rStyle w:val="StyleUnderline"/>
        </w:rPr>
        <w:t xml:space="preserve">delayed </w:t>
      </w:r>
      <w:r w:rsidRPr="00A86662">
        <w:rPr>
          <w:rStyle w:val="Emphasis"/>
        </w:rPr>
        <w:t>cargo</w:t>
      </w:r>
      <w:r w:rsidRPr="00A86662">
        <w:rPr>
          <w:rStyle w:val="StyleUnderline"/>
        </w:rPr>
        <w:t xml:space="preserve"> movements</w:t>
      </w:r>
      <w:r w:rsidRPr="001E47CA">
        <w:rPr>
          <w:sz w:val="16"/>
        </w:rPr>
        <w:t xml:space="preserve">, </w:t>
      </w:r>
      <w:r w:rsidRPr="00A86662">
        <w:rPr>
          <w:rStyle w:val="StyleUnderline"/>
        </w:rPr>
        <w:t xml:space="preserve">and caused financial losses on a </w:t>
      </w:r>
      <w:r w:rsidRPr="00A86662">
        <w:rPr>
          <w:rStyle w:val="Emphasis"/>
        </w:rPr>
        <w:t>global scale</w:t>
      </w:r>
      <w:r w:rsidRPr="001E47CA">
        <w:rPr>
          <w:sz w:val="16"/>
        </w:rPr>
        <w:t xml:space="preserve">. </w:t>
      </w:r>
      <w:r w:rsidRPr="00A86662">
        <w:rPr>
          <w:rStyle w:val="StyleUnderline"/>
        </w:rPr>
        <w:t xml:space="preserve">This </w:t>
      </w:r>
      <w:r w:rsidRPr="00C15CCF">
        <w:rPr>
          <w:rStyle w:val="StyleUnderline"/>
          <w:highlight w:val="green"/>
        </w:rPr>
        <w:t>was</w:t>
      </w:r>
      <w:r w:rsidRPr="00A86662">
        <w:rPr>
          <w:rStyle w:val="StyleUnderline"/>
        </w:rPr>
        <w:t xml:space="preserve">n’t just a one-off incident but </w:t>
      </w:r>
      <w:r w:rsidRPr="00C15CCF">
        <w:rPr>
          <w:rStyle w:val="StyleUnderline"/>
          <w:highlight w:val="green"/>
        </w:rPr>
        <w:t xml:space="preserve">a </w:t>
      </w:r>
      <w:r w:rsidRPr="00C15CCF">
        <w:rPr>
          <w:rStyle w:val="Emphasis"/>
          <w:highlight w:val="green"/>
        </w:rPr>
        <w:t>glimpse</w:t>
      </w:r>
      <w:r w:rsidRPr="00C15CCF">
        <w:rPr>
          <w:rStyle w:val="StyleUnderline"/>
          <w:highlight w:val="green"/>
        </w:rPr>
        <w:t xml:space="preserve"> into</w:t>
      </w:r>
      <w:r w:rsidRPr="00A86662">
        <w:rPr>
          <w:rStyle w:val="StyleUnderline"/>
        </w:rPr>
        <w:t xml:space="preserve"> the </w:t>
      </w:r>
      <w:r w:rsidRPr="00C15CCF">
        <w:rPr>
          <w:rStyle w:val="StyleUnderline"/>
          <w:highlight w:val="green"/>
        </w:rPr>
        <w:t xml:space="preserve">potential </w:t>
      </w:r>
      <w:r w:rsidRPr="00C15CCF">
        <w:rPr>
          <w:rStyle w:val="Emphasis"/>
          <w:highlight w:val="green"/>
        </w:rPr>
        <w:t>devastation</w:t>
      </w:r>
      <w:r w:rsidRPr="00A86662">
        <w:rPr>
          <w:rStyle w:val="StyleUnderline"/>
        </w:rPr>
        <w:t xml:space="preserve"> hackers can wreak on interconnected systems</w:t>
      </w:r>
      <w:r w:rsidRPr="001E47CA">
        <w:rPr>
          <w:sz w:val="16"/>
        </w:rPr>
        <w:t>.</w:t>
      </w:r>
    </w:p>
    <w:p w14:paraId="4979CE9B" w14:textId="77777777" w:rsidR="0011732C" w:rsidRPr="001E47CA" w:rsidRDefault="0011732C" w:rsidP="0011732C">
      <w:pPr>
        <w:rPr>
          <w:sz w:val="16"/>
        </w:rPr>
      </w:pPr>
      <w:r w:rsidRPr="001E47CA">
        <w:rPr>
          <w:sz w:val="16"/>
        </w:rPr>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A86662">
        <w:rPr>
          <w:rStyle w:val="StyleUnderline"/>
        </w:rPr>
        <w:t>The stakes could not be higher</w:t>
      </w:r>
      <w:r w:rsidRPr="001E47CA">
        <w:rPr>
          <w:sz w:val="16"/>
        </w:rPr>
        <w:t>.</w:t>
      </w:r>
    </w:p>
    <w:p w14:paraId="60F7DBD6" w14:textId="77777777" w:rsidR="0011732C" w:rsidRPr="001E47CA" w:rsidRDefault="0011732C" w:rsidP="0011732C">
      <w:pPr>
        <w:rPr>
          <w:sz w:val="16"/>
        </w:rPr>
      </w:pPr>
      <w:r w:rsidRPr="00A86662">
        <w:rPr>
          <w:rStyle w:val="StyleUnderline"/>
        </w:rPr>
        <w:t>Ports are not just economic hubs</w:t>
      </w:r>
      <w:r w:rsidRPr="001E47CA">
        <w:rPr>
          <w:sz w:val="16"/>
        </w:rPr>
        <w:t xml:space="preserve">; </w:t>
      </w:r>
      <w:r w:rsidRPr="00A86662">
        <w:rPr>
          <w:rStyle w:val="StyleUnderline"/>
        </w:rPr>
        <w:t>they are critical to national defense</w:t>
      </w:r>
      <w:r w:rsidRPr="001E47CA">
        <w:rPr>
          <w:sz w:val="16"/>
        </w:rPr>
        <w:t xml:space="preserve">. </w:t>
      </w:r>
      <w:r w:rsidRPr="00C15CCF">
        <w:rPr>
          <w:rStyle w:val="StyleUnderline"/>
          <w:highlight w:val="green"/>
        </w:rPr>
        <w:t>A cyberattack targeting</w:t>
      </w:r>
      <w:r w:rsidRPr="00A86662">
        <w:rPr>
          <w:rStyle w:val="StyleUnderline"/>
        </w:rPr>
        <w:t xml:space="preserve"> U.S. </w:t>
      </w:r>
      <w:r w:rsidRPr="00C15CCF">
        <w:rPr>
          <w:rStyle w:val="StyleUnderline"/>
          <w:highlight w:val="green"/>
        </w:rPr>
        <w:t>ports could halt</w:t>
      </w:r>
      <w:r w:rsidRPr="00A86662">
        <w:rPr>
          <w:rStyle w:val="StyleUnderline"/>
        </w:rPr>
        <w:t xml:space="preserve"> the movement of </w:t>
      </w:r>
      <w:r w:rsidRPr="00C15CCF">
        <w:rPr>
          <w:rStyle w:val="Emphasis"/>
          <w:highlight w:val="green"/>
        </w:rPr>
        <w:t>essential goods</w:t>
      </w:r>
      <w:r w:rsidRPr="001E47CA">
        <w:rPr>
          <w:sz w:val="16"/>
        </w:rPr>
        <w:t xml:space="preserve">, </w:t>
      </w:r>
      <w:r w:rsidRPr="00A86662">
        <w:rPr>
          <w:rStyle w:val="StyleUnderline"/>
        </w:rPr>
        <w:t xml:space="preserve">delay </w:t>
      </w:r>
      <w:r w:rsidRPr="00A86662">
        <w:rPr>
          <w:rStyle w:val="Emphasis"/>
        </w:rPr>
        <w:t>military</w:t>
      </w:r>
      <w:r w:rsidRPr="00A86662">
        <w:rPr>
          <w:rStyle w:val="StyleUnderline"/>
        </w:rPr>
        <w:t xml:space="preserve"> equipment</w:t>
      </w:r>
      <w:r w:rsidRPr="001E47CA">
        <w:rPr>
          <w:sz w:val="16"/>
        </w:rPr>
        <w:t xml:space="preserve">, </w:t>
      </w:r>
      <w:r w:rsidRPr="00C15CCF">
        <w:rPr>
          <w:rStyle w:val="StyleUnderline"/>
          <w:highlight w:val="green"/>
        </w:rPr>
        <w:t>and undermine</w:t>
      </w:r>
      <w:r w:rsidRPr="00A86662">
        <w:rPr>
          <w:rStyle w:val="StyleUnderline"/>
        </w:rPr>
        <w:t xml:space="preserve"> the nation’s </w:t>
      </w:r>
      <w:r w:rsidRPr="00C15CCF">
        <w:rPr>
          <w:rStyle w:val="StyleUnderline"/>
          <w:highlight w:val="green"/>
        </w:rPr>
        <w:t xml:space="preserve">ability to respond to </w:t>
      </w:r>
      <w:r w:rsidRPr="00C15CCF">
        <w:rPr>
          <w:rStyle w:val="Emphasis"/>
          <w:highlight w:val="green"/>
        </w:rPr>
        <w:t>emergencies</w:t>
      </w:r>
      <w:r w:rsidRPr="00A86662">
        <w:rPr>
          <w:rStyle w:val="StyleUnderline"/>
        </w:rPr>
        <w:t xml:space="preserve"> or </w:t>
      </w:r>
      <w:r w:rsidRPr="00A86662">
        <w:rPr>
          <w:rStyle w:val="Emphasis"/>
        </w:rPr>
        <w:t>crises</w:t>
      </w:r>
      <w:r w:rsidRPr="001E47CA">
        <w:rPr>
          <w:sz w:val="16"/>
        </w:rPr>
        <w:t xml:space="preserve">. </w:t>
      </w:r>
      <w:r w:rsidRPr="00A86662">
        <w:rPr>
          <w:rStyle w:val="StyleUnderline"/>
        </w:rPr>
        <w:t xml:space="preserve">Imagine ships </w:t>
      </w:r>
      <w:r w:rsidRPr="00A86662">
        <w:rPr>
          <w:rStyle w:val="Emphasis"/>
        </w:rPr>
        <w:t>stranded at sea</w:t>
      </w:r>
      <w:r w:rsidRPr="001E47CA">
        <w:rPr>
          <w:sz w:val="16"/>
        </w:rPr>
        <w:t xml:space="preserve">, </w:t>
      </w:r>
      <w:r w:rsidRPr="00A86662">
        <w:rPr>
          <w:rStyle w:val="StyleUnderline"/>
        </w:rPr>
        <w:t>cargo piling up</w:t>
      </w:r>
      <w:r w:rsidRPr="001E47CA">
        <w:rPr>
          <w:sz w:val="16"/>
        </w:rPr>
        <w:t xml:space="preserve">, </w:t>
      </w:r>
      <w:r w:rsidRPr="00A86662">
        <w:rPr>
          <w:rStyle w:val="StyleUnderline"/>
        </w:rPr>
        <w:t>and critical supplies trapped in terminals</w:t>
      </w:r>
      <w:r w:rsidRPr="001E47CA">
        <w:rPr>
          <w:sz w:val="16"/>
        </w:rPr>
        <w:t xml:space="preserve">. </w:t>
      </w:r>
      <w:r w:rsidRPr="00A86662">
        <w:rPr>
          <w:rStyle w:val="StyleUnderline"/>
        </w:rPr>
        <w:t xml:space="preserve">The result would be </w:t>
      </w:r>
      <w:r w:rsidRPr="00A86662">
        <w:rPr>
          <w:rStyle w:val="Emphasis"/>
        </w:rPr>
        <w:t>catastrophic</w:t>
      </w:r>
      <w:r w:rsidRPr="00A86662">
        <w:rPr>
          <w:rStyle w:val="StyleUnderline"/>
        </w:rPr>
        <w:t xml:space="preserve"> for both the </w:t>
      </w:r>
      <w:r w:rsidRPr="00A86662">
        <w:rPr>
          <w:rStyle w:val="Emphasis"/>
        </w:rPr>
        <w:t>economy</w:t>
      </w:r>
      <w:r w:rsidRPr="00A86662">
        <w:rPr>
          <w:rStyle w:val="StyleUnderline"/>
        </w:rPr>
        <w:t xml:space="preserve"> and </w:t>
      </w:r>
      <w:r w:rsidRPr="00A86662">
        <w:rPr>
          <w:rStyle w:val="Emphasis"/>
        </w:rPr>
        <w:t>national security</w:t>
      </w:r>
      <w:r w:rsidRPr="001E47CA">
        <w:rPr>
          <w:sz w:val="16"/>
        </w:rPr>
        <w:t xml:space="preserve">, </w:t>
      </w:r>
      <w:r w:rsidRPr="00C15CCF">
        <w:rPr>
          <w:rStyle w:val="StyleUnderline"/>
          <w:highlight w:val="green"/>
        </w:rPr>
        <w:t xml:space="preserve">plunging the country into </w:t>
      </w:r>
      <w:r w:rsidRPr="00C15CCF">
        <w:rPr>
          <w:rStyle w:val="Emphasis"/>
          <w:highlight w:val="green"/>
        </w:rPr>
        <w:t>chaos</w:t>
      </w:r>
      <w:r w:rsidRPr="001E47CA">
        <w:rPr>
          <w:sz w:val="16"/>
        </w:rPr>
        <w:t>.</w:t>
      </w:r>
    </w:p>
    <w:p w14:paraId="1FB97E2E" w14:textId="77777777" w:rsidR="0011732C" w:rsidRPr="001E47CA" w:rsidRDefault="0011732C" w:rsidP="0011732C">
      <w:pPr>
        <w:rPr>
          <w:sz w:val="16"/>
        </w:rPr>
      </w:pPr>
      <w:r w:rsidRPr="001E47CA">
        <w:rPr>
          <w:rStyle w:val="StyleUnderline"/>
        </w:rPr>
        <w:t>The economic impact of a cyberattack would extend far beyond the immediate shutdown of a port</w:t>
      </w:r>
      <w:r w:rsidRPr="001E47CA">
        <w:rPr>
          <w:sz w:val="16"/>
        </w:rPr>
        <w:t xml:space="preserve">. </w:t>
      </w:r>
      <w:r w:rsidRPr="00C15CCF">
        <w:rPr>
          <w:rStyle w:val="StyleUnderline"/>
          <w:highlight w:val="green"/>
        </w:rPr>
        <w:t>Businesses</w:t>
      </w:r>
      <w:r w:rsidRPr="001E47CA">
        <w:rPr>
          <w:rStyle w:val="StyleUnderline"/>
        </w:rPr>
        <w:t xml:space="preserve"> that rely on imported goods </w:t>
      </w:r>
      <w:r w:rsidRPr="00C15CCF">
        <w:rPr>
          <w:rStyle w:val="StyleUnderline"/>
          <w:highlight w:val="green"/>
        </w:rPr>
        <w:t xml:space="preserve">would face </w:t>
      </w:r>
      <w:r w:rsidRPr="00C15CCF">
        <w:rPr>
          <w:rStyle w:val="Emphasis"/>
          <w:highlight w:val="green"/>
        </w:rPr>
        <w:t>shortages</w:t>
      </w:r>
      <w:r w:rsidRPr="001E47CA">
        <w:rPr>
          <w:sz w:val="16"/>
        </w:rPr>
        <w:t xml:space="preserve">, </w:t>
      </w:r>
      <w:r w:rsidRPr="001E47CA">
        <w:rPr>
          <w:rStyle w:val="StyleUnderline"/>
        </w:rPr>
        <w:t>supply chains would collapse</w:t>
      </w:r>
      <w:r w:rsidRPr="001E47CA">
        <w:rPr>
          <w:sz w:val="16"/>
        </w:rPr>
        <w:t xml:space="preserve">, </w:t>
      </w:r>
      <w:r w:rsidRPr="001E47CA">
        <w:rPr>
          <w:rStyle w:val="StyleUnderline"/>
        </w:rPr>
        <w:t>and consumers would see skyrocketing prices</w:t>
      </w:r>
      <w:r w:rsidRPr="001E47CA">
        <w:rPr>
          <w:sz w:val="16"/>
        </w:rPr>
        <w:t>. The nation witnessed the fragility of supply chains during the COVID-19 pandemic; a cyberattack would be far more destructive, leaving industries, workers, and families scrambling to recover.</w:t>
      </w:r>
    </w:p>
    <w:p w14:paraId="2A2A7198" w14:textId="77777777" w:rsidR="0011732C" w:rsidRPr="001E47CA" w:rsidRDefault="0011732C" w:rsidP="0011732C">
      <w:pPr>
        <w:rPr>
          <w:sz w:val="16"/>
        </w:rPr>
      </w:pPr>
      <w:r w:rsidRPr="001E47CA">
        <w:rPr>
          <w:rStyle w:val="StyleUnderline"/>
        </w:rPr>
        <w:t>Hackers and tech terrorists see automation as an opportunity</w:t>
      </w:r>
      <w:r w:rsidRPr="001E47CA">
        <w:rPr>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1E47CA">
        <w:rPr>
          <w:rStyle w:val="StyleUnderline"/>
        </w:rPr>
        <w:t>Ports</w:t>
      </w:r>
      <w:r w:rsidRPr="001E47CA">
        <w:rPr>
          <w:sz w:val="16"/>
        </w:rPr>
        <w:t xml:space="preserve">, once fortified by human oversight and adaptability, </w:t>
      </w:r>
      <w:r w:rsidRPr="001E47CA">
        <w:rPr>
          <w:rStyle w:val="StyleUnderline"/>
        </w:rPr>
        <w:t>are now becoming liabilities as they increasingly depend on technology</w:t>
      </w:r>
      <w:r w:rsidRPr="001E47CA">
        <w:rPr>
          <w:sz w:val="16"/>
        </w:rPr>
        <w:t>.</w:t>
      </w:r>
    </w:p>
    <w:p w14:paraId="3954A79D" w14:textId="77777777" w:rsidR="0011732C" w:rsidRPr="001E47CA" w:rsidRDefault="0011732C" w:rsidP="0011732C">
      <w:pPr>
        <w:rPr>
          <w:sz w:val="16"/>
        </w:rPr>
      </w:pPr>
      <w:r w:rsidRPr="001E47CA">
        <w:rPr>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7FAF123D" w14:textId="77777777" w:rsidR="0011732C" w:rsidRPr="001E47CA" w:rsidRDefault="0011732C" w:rsidP="0011732C">
      <w:pPr>
        <w:rPr>
          <w:sz w:val="16"/>
        </w:rPr>
      </w:pPr>
      <w:r w:rsidRPr="001E47CA">
        <w:rPr>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7A5BB70D" w14:textId="77777777" w:rsidR="0011732C" w:rsidRPr="001E47CA" w:rsidRDefault="0011732C" w:rsidP="0011732C">
      <w:pPr>
        <w:rPr>
          <w:sz w:val="16"/>
        </w:rPr>
      </w:pPr>
      <w:r w:rsidRPr="001E47CA">
        <w:rPr>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2B8A6888" w14:textId="77777777" w:rsidR="0011732C" w:rsidRPr="001E47CA" w:rsidRDefault="0011732C" w:rsidP="0011732C">
      <w:pPr>
        <w:rPr>
          <w:sz w:val="16"/>
        </w:rPr>
      </w:pPr>
      <w:r w:rsidRPr="001E47CA">
        <w:rPr>
          <w:sz w:val="16"/>
        </w:rPr>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p>
    <w:p w14:paraId="77D8F827" w14:textId="77777777" w:rsidR="0011732C" w:rsidRPr="001E47CA" w:rsidRDefault="0011732C" w:rsidP="0011732C">
      <w:pPr>
        <w:rPr>
          <w:sz w:val="16"/>
        </w:rPr>
      </w:pPr>
      <w:r w:rsidRPr="001E47CA">
        <w:rPr>
          <w:sz w:val="16"/>
        </w:rPr>
        <w:t xml:space="preserve">The truth is that </w:t>
      </w:r>
      <w:r w:rsidRPr="001E47CA">
        <w:rPr>
          <w:rStyle w:val="StyleUnderline"/>
        </w:rPr>
        <w:t xml:space="preserve">automation does not safeguard operations—it </w:t>
      </w:r>
      <w:r w:rsidRPr="001E47CA">
        <w:rPr>
          <w:rStyle w:val="Emphasis"/>
        </w:rPr>
        <w:t>exposes</w:t>
      </w:r>
      <w:r w:rsidRPr="001E47CA">
        <w:rPr>
          <w:rStyle w:val="StyleUnderline"/>
        </w:rPr>
        <w:t xml:space="preserve"> them</w:t>
      </w:r>
      <w:r w:rsidRPr="001E47CA">
        <w:rPr>
          <w:sz w:val="16"/>
        </w:rPr>
        <w:t xml:space="preserve">. And as these systems expand, so does the attack surface for hackers and tech terrorists. </w:t>
      </w:r>
      <w:r w:rsidRPr="00C15CCF">
        <w:rPr>
          <w:rStyle w:val="StyleUnderline"/>
        </w:rPr>
        <w:t>Ports</w:t>
      </w:r>
      <w:r w:rsidRPr="001E47CA">
        <w:rPr>
          <w:rStyle w:val="StyleUnderline"/>
        </w:rPr>
        <w:t xml:space="preserve"> are the </w:t>
      </w:r>
      <w:r w:rsidRPr="001E47CA">
        <w:rPr>
          <w:rStyle w:val="Emphasis"/>
        </w:rPr>
        <w:t>front lines</w:t>
      </w:r>
      <w:r w:rsidRPr="001E47CA">
        <w:rPr>
          <w:rStyle w:val="StyleUnderline"/>
        </w:rPr>
        <w:t xml:space="preserve"> of </w:t>
      </w:r>
      <w:r w:rsidRPr="001E47CA">
        <w:rPr>
          <w:rStyle w:val="Emphasis"/>
        </w:rPr>
        <w:t>commerce</w:t>
      </w:r>
      <w:r w:rsidRPr="001E47CA">
        <w:rPr>
          <w:rStyle w:val="StyleUnderline"/>
        </w:rPr>
        <w:t xml:space="preserve"> and </w:t>
      </w:r>
      <w:r w:rsidRPr="001E47CA">
        <w:rPr>
          <w:rStyle w:val="Emphasis"/>
        </w:rPr>
        <w:t>security</w:t>
      </w:r>
      <w:r w:rsidRPr="001E47CA">
        <w:rPr>
          <w:sz w:val="16"/>
        </w:rPr>
        <w:t xml:space="preserve">, </w:t>
      </w:r>
      <w:r w:rsidRPr="001E47CA">
        <w:rPr>
          <w:rStyle w:val="StyleUnderline"/>
        </w:rPr>
        <w:t>and a failure to protect them leaves the entire nation vulnerable</w:t>
      </w:r>
      <w:r w:rsidRPr="001E47CA">
        <w:rPr>
          <w:sz w:val="16"/>
        </w:rPr>
        <w:t>.</w:t>
      </w:r>
    </w:p>
    <w:p w14:paraId="59B4ECB3" w14:textId="77777777" w:rsidR="0011732C" w:rsidRPr="001E47CA" w:rsidRDefault="0011732C" w:rsidP="0011732C">
      <w:pPr>
        <w:rPr>
          <w:sz w:val="16"/>
        </w:rPr>
      </w:pPr>
      <w:r w:rsidRPr="001E47CA">
        <w:rPr>
          <w:sz w:val="16"/>
        </w:rPr>
        <w:t xml:space="preserve">The U.S. must act decisively to address these vulnerabilities. </w:t>
      </w:r>
      <w:r w:rsidRPr="001E47CA">
        <w:rPr>
          <w:rStyle w:val="StyleUnderline"/>
        </w:rPr>
        <w:t xml:space="preserve">Safeguarding ports against cyber threats is not just a matter of economic stability—it is a matter of </w:t>
      </w:r>
      <w:r w:rsidRPr="001E47CA">
        <w:rPr>
          <w:rStyle w:val="Emphasis"/>
        </w:rPr>
        <w:t>national security</w:t>
      </w:r>
      <w:r w:rsidRPr="001E47CA">
        <w:rPr>
          <w:sz w:val="16"/>
        </w:rPr>
        <w:t>. Policies must be implemented to ensure that ports remain resilient, and cybersecurity must become a top priority for the maritime industry.</w:t>
      </w:r>
    </w:p>
    <w:p w14:paraId="0CE964AC" w14:textId="77777777" w:rsidR="0011732C" w:rsidRDefault="0011732C" w:rsidP="0011732C">
      <w:pPr>
        <w:rPr>
          <w:sz w:val="16"/>
        </w:rPr>
      </w:pPr>
      <w:r w:rsidRPr="001E47CA">
        <w:rPr>
          <w:rStyle w:val="StyleUnderline"/>
        </w:rPr>
        <w:t xml:space="preserve">The </w:t>
      </w:r>
      <w:r w:rsidRPr="00C15CCF">
        <w:rPr>
          <w:rStyle w:val="StyleUnderline"/>
          <w:highlight w:val="green"/>
        </w:rPr>
        <w:t>risks posed by automation</w:t>
      </w:r>
      <w:r w:rsidRPr="001E47CA">
        <w:rPr>
          <w:rStyle w:val="StyleUnderline"/>
        </w:rPr>
        <w:t xml:space="preserve"> and semi-automation </w:t>
      </w:r>
      <w:r w:rsidRPr="00C15CCF">
        <w:rPr>
          <w:rStyle w:val="Emphasis"/>
          <w:highlight w:val="green"/>
        </w:rPr>
        <w:t>far outweigh</w:t>
      </w:r>
      <w:r w:rsidRPr="00C15CCF">
        <w:rPr>
          <w:rStyle w:val="StyleUnderline"/>
          <w:highlight w:val="green"/>
        </w:rPr>
        <w:t xml:space="preserve"> </w:t>
      </w:r>
      <w:r w:rsidRPr="00C15CCF">
        <w:rPr>
          <w:rStyle w:val="Emphasis"/>
          <w:highlight w:val="green"/>
        </w:rPr>
        <w:t>any</w:t>
      </w:r>
      <w:r w:rsidRPr="001E47CA">
        <w:rPr>
          <w:rStyle w:val="StyleUnderline"/>
        </w:rPr>
        <w:t xml:space="preserve"> purported </w:t>
      </w:r>
      <w:r w:rsidRPr="00C15CCF">
        <w:rPr>
          <w:rStyle w:val="Emphasis"/>
          <w:highlight w:val="green"/>
        </w:rPr>
        <w:t>benefits</w:t>
      </w:r>
      <w:r w:rsidRPr="001E47CA">
        <w:rPr>
          <w:sz w:val="16"/>
        </w:rPr>
        <w:t xml:space="preserve">. </w:t>
      </w:r>
      <w:r w:rsidRPr="001E47CA">
        <w:rPr>
          <w:rStyle w:val="StyleUnderline"/>
        </w:rPr>
        <w:t>Our ports</w:t>
      </w:r>
      <w:r w:rsidRPr="001E47CA">
        <w:rPr>
          <w:sz w:val="16"/>
        </w:rPr>
        <w:t xml:space="preserve">, the backbone of American commerce and defense, </w:t>
      </w:r>
      <w:r w:rsidRPr="001E47CA">
        <w:rPr>
          <w:rStyle w:val="StyleUnderline"/>
        </w:rPr>
        <w:t xml:space="preserve">must not be left at the </w:t>
      </w:r>
      <w:r w:rsidRPr="001E47CA">
        <w:rPr>
          <w:rStyle w:val="Emphasis"/>
        </w:rPr>
        <w:t>mercy</w:t>
      </w:r>
      <w:r w:rsidRPr="001E47CA">
        <w:rPr>
          <w:rStyle w:val="StyleUnderline"/>
        </w:rPr>
        <w:t xml:space="preserve"> of </w:t>
      </w:r>
      <w:r w:rsidRPr="001E47CA">
        <w:rPr>
          <w:rStyle w:val="Emphasis"/>
        </w:rPr>
        <w:t>hackers</w:t>
      </w:r>
      <w:r w:rsidRPr="001E47CA">
        <w:rPr>
          <w:rStyle w:val="StyleUnderline"/>
        </w:rPr>
        <w:t xml:space="preserve"> and tech </w:t>
      </w:r>
      <w:r w:rsidRPr="001E47CA">
        <w:rPr>
          <w:rStyle w:val="Emphasis"/>
        </w:rPr>
        <w:t>terrorists</w:t>
      </w:r>
      <w:r w:rsidRPr="001E47CA">
        <w:rPr>
          <w:sz w:val="16"/>
        </w:rPr>
        <w:t>. This is a fight we cannot afford to lose.</w:t>
      </w:r>
    </w:p>
    <w:p w14:paraId="70C7E58F" w14:textId="77777777" w:rsidR="0011732C" w:rsidRPr="0066227B" w:rsidRDefault="0011732C" w:rsidP="0011732C">
      <w:pPr>
        <w:pStyle w:val="Heading4"/>
      </w:pPr>
      <w:r>
        <w:t xml:space="preserve">Prolonged </w:t>
      </w:r>
      <w:r w:rsidRPr="00E45CD2">
        <w:t xml:space="preserve">U.S. </w:t>
      </w:r>
      <w:r>
        <w:t xml:space="preserve">port failure </w:t>
      </w:r>
      <w:r>
        <w:rPr>
          <w:u w:val="single"/>
        </w:rPr>
        <w:t>cascades</w:t>
      </w:r>
      <w:r>
        <w:t xml:space="preserve"> to </w:t>
      </w:r>
      <w:r>
        <w:rPr>
          <w:u w:val="single"/>
        </w:rPr>
        <w:t>extinction</w:t>
      </w:r>
      <w:r>
        <w:t xml:space="preserve"> from multiple pathways.</w:t>
      </w:r>
    </w:p>
    <w:p w14:paraId="3FBE9F4D" w14:textId="77777777" w:rsidR="0011732C" w:rsidRPr="006141C5" w:rsidRDefault="0011732C" w:rsidP="0011732C">
      <w:r w:rsidRPr="00926CDF">
        <w:rPr>
          <w:rStyle w:val="Style13ptBold"/>
        </w:rPr>
        <w:t>Youvan 25</w:t>
      </w:r>
      <w:r>
        <w:t xml:space="preserve"> – former Associate Professor at MIT and former CEO of Kairos Scientific, Inc.</w:t>
      </w:r>
    </w:p>
    <w:p w14:paraId="0EF22CA9" w14:textId="77777777" w:rsidR="0011732C" w:rsidRPr="00926CDF" w:rsidRDefault="0011732C" w:rsidP="0011732C">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p w14:paraId="7BA80125" w14:textId="77777777" w:rsidR="0011732C" w:rsidRPr="000574A7" w:rsidRDefault="0011732C" w:rsidP="0011732C">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6141C5">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41C5">
        <w:rPr>
          <w:rStyle w:val="Emphasis"/>
          <w:highlight w:val="green"/>
        </w:rPr>
        <w:t>shipping containers</w:t>
      </w:r>
      <w:r w:rsidRPr="006141C5">
        <w:rPr>
          <w:rStyle w:val="StyleUnderline"/>
          <w:highlight w:val="green"/>
        </w:rPr>
        <w:t xml:space="preserve"> cannot be </w:t>
      </w:r>
      <w:r w:rsidRPr="006141C5">
        <w:rPr>
          <w:rStyle w:val="Emphasis"/>
          <w:highlight w:val="green"/>
        </w:rPr>
        <w:t>tracked</w:t>
      </w:r>
      <w:r w:rsidRPr="006141C5">
        <w:rPr>
          <w:rStyle w:val="StyleUnderline"/>
          <w:highlight w:val="green"/>
        </w:rPr>
        <w:t xml:space="preserve"> or </w:t>
      </w:r>
      <w:r w:rsidRPr="006141C5">
        <w:rPr>
          <w:rStyle w:val="Emphasis"/>
          <w:highlight w:val="green"/>
        </w:rPr>
        <w:t>unloaded</w:t>
      </w:r>
      <w:r w:rsidRPr="003C3693">
        <w:rPr>
          <w:rStyle w:val="StyleUnderline"/>
        </w:rPr>
        <w:t xml:space="preserve">, and </w:t>
      </w:r>
      <w:r w:rsidRPr="006141C5">
        <w:rPr>
          <w:rStyle w:val="StyleUnderline"/>
          <w:highlight w:val="green"/>
        </w:rPr>
        <w:t xml:space="preserve">warehouse </w:t>
      </w:r>
      <w:r w:rsidRPr="006141C5">
        <w:rPr>
          <w:rStyle w:val="Emphasis"/>
          <w:highlight w:val="green"/>
        </w:rPr>
        <w:t>inventory</w:t>
      </w:r>
      <w:r w:rsidRPr="006141C5">
        <w:rPr>
          <w:rStyle w:val="StyleUnderline"/>
          <w:highlight w:val="green"/>
        </w:rPr>
        <w:t xml:space="preserve"> systems </w:t>
      </w:r>
      <w:r w:rsidRPr="006141C5">
        <w:rPr>
          <w:rStyle w:val="Emphasis"/>
          <w:highlight w:val="green"/>
        </w:rPr>
        <w:t>fail</w:t>
      </w:r>
      <w:r w:rsidRPr="008F0012">
        <w:rPr>
          <w:rStyle w:val="StyleUnderline"/>
        </w:rPr>
        <w:t xml:space="preserve">. </w:t>
      </w:r>
      <w:r w:rsidRPr="006141C5">
        <w:rPr>
          <w:rStyle w:val="Emphasis"/>
          <w:highlight w:val="green"/>
        </w:rPr>
        <w:t>Global supply chains</w:t>
      </w:r>
      <w:r w:rsidRPr="006141C5">
        <w:rPr>
          <w:rStyle w:val="StyleUnderline"/>
          <w:highlight w:val="green"/>
        </w:rPr>
        <w:t xml:space="preserve"> </w:t>
      </w:r>
      <w:r w:rsidRPr="006141C5">
        <w:rPr>
          <w:rStyle w:val="Emphasis"/>
          <w:highlight w:val="green"/>
        </w:rPr>
        <w:t>instantly fragment</w:t>
      </w:r>
      <w:r w:rsidRPr="008F0012">
        <w:rPr>
          <w:rStyle w:val="StyleUnderline"/>
        </w:rPr>
        <w:t xml:space="preserve">. </w:t>
      </w:r>
      <w:r w:rsidRPr="006141C5">
        <w:rPr>
          <w:rStyle w:val="Emphasis"/>
          <w:highlight w:val="green"/>
        </w:rPr>
        <w:t>Fuel</w:t>
      </w:r>
      <w:r w:rsidRPr="006141C5">
        <w:rPr>
          <w:rStyle w:val="StyleUnderline"/>
          <w:highlight w:val="green"/>
        </w:rPr>
        <w:t xml:space="preserve"> distribution halts</w:t>
      </w:r>
      <w:r w:rsidRPr="003C3693">
        <w:rPr>
          <w:rStyle w:val="StyleUnderline"/>
        </w:rPr>
        <w:t xml:space="preserve"> as gas </w:t>
      </w:r>
      <w:r w:rsidRPr="006B6817">
        <w:rPr>
          <w:rStyle w:val="StyleUnderline"/>
        </w:rPr>
        <w:t>stations cannot</w:t>
      </w:r>
      <w:r w:rsidRPr="006B6817">
        <w:rPr>
          <w:sz w:val="16"/>
        </w:rPr>
        <w:t xml:space="preserve"> process payments or </w:t>
      </w:r>
      <w:r w:rsidRPr="006B6817">
        <w:rPr>
          <w:rStyle w:val="StyleUnderline"/>
        </w:rPr>
        <w:t xml:space="preserve">manage inventory. Urban infrastructure such as smart </w:t>
      </w:r>
      <w:r w:rsidRPr="006B6817">
        <w:rPr>
          <w:rStyle w:val="Emphasis"/>
        </w:rPr>
        <w:t>grids</w:t>
      </w:r>
      <w:r w:rsidRPr="006B6817">
        <w:rPr>
          <w:rStyle w:val="StyleUnderline"/>
        </w:rPr>
        <w:t xml:space="preserve">, </w:t>
      </w:r>
      <w:r w:rsidRPr="006B6817">
        <w:rPr>
          <w:rStyle w:val="Emphasis"/>
        </w:rPr>
        <w:t>water</w:t>
      </w:r>
      <w:r w:rsidRPr="006B6817">
        <w:rPr>
          <w:rStyle w:val="StyleUnderline"/>
        </w:rPr>
        <w:t xml:space="preserve"> filtration</w:t>
      </w:r>
      <w:r w:rsidRPr="006B6817">
        <w:rPr>
          <w:sz w:val="16"/>
        </w:rPr>
        <w:t xml:space="preserve"> systems, </w:t>
      </w:r>
      <w:r w:rsidRPr="006B6817">
        <w:rPr>
          <w:rStyle w:val="StyleUnderline"/>
        </w:rPr>
        <w:t xml:space="preserve">and </w:t>
      </w:r>
      <w:r w:rsidRPr="006B6817">
        <w:rPr>
          <w:rStyle w:val="Emphasis"/>
        </w:rPr>
        <w:t>waste</w:t>
      </w:r>
      <w:r w:rsidRPr="006B6817">
        <w:rPr>
          <w:rStyle w:val="StyleUnderline"/>
        </w:rPr>
        <w:t xml:space="preserve"> management</w:t>
      </w:r>
      <w:r w:rsidRPr="006B6817">
        <w:rPr>
          <w:sz w:val="16"/>
        </w:rPr>
        <w:t xml:space="preserve">, increasingly managed by cloud services, </w:t>
      </w:r>
      <w:r w:rsidRPr="006B6817">
        <w:rPr>
          <w:rStyle w:val="StyleUnderline"/>
        </w:rPr>
        <w:t>begin to</w:t>
      </w:r>
      <w:r w:rsidRPr="006B6817">
        <w:rPr>
          <w:sz w:val="16"/>
        </w:rPr>
        <w:t xml:space="preserve"> degrade or </w:t>
      </w:r>
      <w:r w:rsidRPr="006B6817">
        <w:rPr>
          <w:rStyle w:val="Emphasis"/>
        </w:rPr>
        <w:t>enter fail</w:t>
      </w:r>
      <w:r w:rsidRPr="006B6817">
        <w:rPr>
          <w:sz w:val="16"/>
        </w:rPr>
        <w:t xml:space="preserve">ure </w:t>
      </w:r>
      <w:r w:rsidRPr="006B6817">
        <w:rPr>
          <w:rStyle w:val="Emphasis"/>
        </w:rPr>
        <w:t>states</w:t>
      </w:r>
      <w:r w:rsidRPr="006B6817">
        <w:rPr>
          <w:rStyle w:val="StyleUnderline"/>
        </w:rPr>
        <w:t xml:space="preserve">. </w:t>
      </w:r>
      <w:r w:rsidRPr="006B6817">
        <w:rPr>
          <w:sz w:val="16"/>
        </w:rPr>
        <w:t xml:space="preserve">2.4 Health Care Breakdown and Early Deaths </w:t>
      </w:r>
      <w:r w:rsidRPr="006B6817">
        <w:rPr>
          <w:rStyle w:val="StyleUnderline"/>
        </w:rPr>
        <w:t xml:space="preserve">Hospitals, clinics, and pharmacies are among the most </w:t>
      </w:r>
      <w:r w:rsidRPr="006B6817">
        <w:rPr>
          <w:rStyle w:val="Emphasis"/>
        </w:rPr>
        <w:t>immediately</w:t>
      </w:r>
      <w:r w:rsidRPr="006B6817">
        <w:rPr>
          <w:rStyle w:val="StyleUnderline"/>
        </w:rPr>
        <w:t xml:space="preserve"> impacted.</w:t>
      </w:r>
      <w:r w:rsidRPr="006B6817">
        <w:rPr>
          <w:sz w:val="16"/>
        </w:rPr>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6B6817">
        <w:rPr>
          <w:rStyle w:val="StyleUnderline"/>
        </w:rPr>
        <w:t>Critically ill patients suffer first.</w:t>
      </w:r>
      <w:r w:rsidRPr="006B6817">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6B6817">
        <w:rPr>
          <w:rStyle w:val="StyleUnderline"/>
        </w:rPr>
        <w:t xml:space="preserve">The </w:t>
      </w:r>
      <w:r w:rsidRPr="006B6817">
        <w:rPr>
          <w:rStyle w:val="Emphasis"/>
        </w:rPr>
        <w:t>invisible web</w:t>
      </w:r>
      <w:r w:rsidRPr="006B6817">
        <w:rPr>
          <w:rStyle w:val="StyleUnderline"/>
        </w:rPr>
        <w:t xml:space="preserve"> of safety that </w:t>
      </w:r>
      <w:r w:rsidRPr="006B6817">
        <w:rPr>
          <w:rStyle w:val="Emphasis"/>
        </w:rPr>
        <w:t>undergirds modern healthcare</w:t>
      </w:r>
      <w:r w:rsidRPr="006B6817">
        <w:rPr>
          <w:rStyle w:val="StyleUnderline"/>
        </w:rPr>
        <w:t xml:space="preserve"> </w:t>
      </w:r>
      <w:r w:rsidRPr="006B6817">
        <w:rPr>
          <w:rStyle w:val="Emphasis"/>
        </w:rPr>
        <w:t>collapses</w:t>
      </w:r>
      <w:r w:rsidRPr="006B6817">
        <w:rPr>
          <w:rStyle w:val="StyleUnderline"/>
        </w:rPr>
        <w:t xml:space="preserve"> in silence, and deaths begin to mount in hospitals, homes, and care facilities. </w:t>
      </w:r>
      <w:r w:rsidRPr="006B6817">
        <w:rPr>
          <w:sz w:val="16"/>
        </w:rPr>
        <w:t xml:space="preserve">Conclusion to Section 2 </w:t>
      </w:r>
      <w:r w:rsidRPr="006B6817">
        <w:rPr>
          <w:rStyle w:val="Emphasis"/>
        </w:rPr>
        <w:t>Within</w:t>
      </w:r>
      <w:r w:rsidRPr="006141C5">
        <w:rPr>
          <w:rStyle w:val="Emphasis"/>
        </w:rPr>
        <w:t xml:space="preserve"> the first</w:t>
      </w:r>
      <w:r w:rsidRPr="003C3693">
        <w:rPr>
          <w:rStyle w:val="Emphasis"/>
        </w:rPr>
        <w:t xml:space="preserve"> </w:t>
      </w:r>
      <w:r w:rsidRPr="006141C5">
        <w:rPr>
          <w:rStyle w:val="Emphasis"/>
          <w:highlight w:val="green"/>
        </w:rPr>
        <w:t>72 hours</w:t>
      </w:r>
      <w:r w:rsidRPr="006141C5">
        <w:rPr>
          <w:rStyle w:val="StyleUnderline"/>
          <w:highlight w:val="green"/>
        </w:rPr>
        <w:t>, the world</w:t>
      </w:r>
      <w:r w:rsidRPr="003C3693">
        <w:rPr>
          <w:rStyle w:val="StyleUnderline"/>
        </w:rPr>
        <w:t xml:space="preserve"> does not just "go offline"—it </w:t>
      </w:r>
      <w:r w:rsidRPr="006141C5">
        <w:rPr>
          <w:rStyle w:val="Emphasis"/>
          <w:highlight w:val="green"/>
        </w:rPr>
        <w:t>descends</w:t>
      </w:r>
      <w:r w:rsidRPr="006141C5">
        <w:rPr>
          <w:rStyle w:val="StyleUnderline"/>
          <w:highlight w:val="green"/>
        </w:rPr>
        <w:t xml:space="preserve"> into a </w:t>
      </w:r>
      <w:r w:rsidRPr="006141C5">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3C3693">
        <w:rPr>
          <w:rStyle w:val="Emphasis"/>
        </w:rPr>
        <w:t>panic</w:t>
      </w:r>
      <w:r w:rsidRPr="003C3693">
        <w:rPr>
          <w:rStyle w:val="StyleUnderline"/>
        </w:rPr>
        <w:t xml:space="preserve">. </w:t>
      </w:r>
      <w:r w:rsidRPr="006141C5">
        <w:rPr>
          <w:rStyle w:val="StyleUnderline"/>
          <w:highlight w:val="green"/>
        </w:rPr>
        <w:t xml:space="preserve">The </w:t>
      </w:r>
      <w:r w:rsidRPr="006141C5">
        <w:rPr>
          <w:rStyle w:val="Emphasis"/>
          <w:highlight w:val="green"/>
        </w:rPr>
        <w:t>pace</w:t>
      </w:r>
      <w:r w:rsidRPr="006141C5">
        <w:rPr>
          <w:rStyle w:val="StyleUnderline"/>
          <w:highlight w:val="green"/>
        </w:rPr>
        <w:t xml:space="preserve"> of failure </w:t>
      </w:r>
      <w:r w:rsidRPr="006141C5">
        <w:rPr>
          <w:rStyle w:val="Emphasis"/>
          <w:highlight w:val="green"/>
        </w:rPr>
        <w:t>outstrips</w:t>
      </w:r>
      <w:r w:rsidRPr="006141C5">
        <w:rPr>
          <w:rStyle w:val="StyleUnderline"/>
          <w:highlight w:val="green"/>
        </w:rPr>
        <w:t xml:space="preserve"> </w:t>
      </w:r>
      <w:r w:rsidRPr="006141C5">
        <w:rPr>
          <w:rStyle w:val="Emphasis"/>
          <w:highlight w:val="green"/>
        </w:rPr>
        <w:t>any institution’s</w:t>
      </w:r>
      <w:r w:rsidRPr="006141C5">
        <w:rPr>
          <w:rStyle w:val="StyleUnderline"/>
          <w:highlight w:val="green"/>
        </w:rPr>
        <w:t xml:space="preserve"> ability to </w:t>
      </w:r>
      <w:r w:rsidRPr="006141C5">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41C5">
        <w:rPr>
          <w:rStyle w:val="Emphasis"/>
        </w:rPr>
        <w:t>vacuum</w:t>
      </w:r>
      <w:r w:rsidRPr="003C3693">
        <w:rPr>
          <w:rStyle w:val="StyleUnderline"/>
        </w:rPr>
        <w:t xml:space="preserve">, </w:t>
      </w:r>
      <w:r w:rsidRPr="003C3693">
        <w:rPr>
          <w:rStyle w:val="Emphasis"/>
        </w:rPr>
        <w:t>society</w:t>
      </w:r>
      <w:r w:rsidRPr="003C3693">
        <w:rPr>
          <w:rStyle w:val="StyleUnderline"/>
        </w:rPr>
        <w:t xml:space="preserve"> begins to </w:t>
      </w:r>
      <w:r w:rsidRPr="003C3693">
        <w:rPr>
          <w:rStyle w:val="Emphasis"/>
        </w:rPr>
        <w:t>unravel</w:t>
      </w:r>
      <w:r w:rsidRPr="003C3693">
        <w:rPr>
          <w:rStyle w:val="StyleUnderline"/>
        </w:rPr>
        <w:t xml:space="preserve">. </w:t>
      </w:r>
      <w:r w:rsidRPr="006141C5">
        <w:rPr>
          <w:rStyle w:val="StyleUnderline"/>
        </w:rPr>
        <w:t xml:space="preserve">The </w:t>
      </w:r>
      <w:r w:rsidRPr="006141C5">
        <w:rPr>
          <w:rStyle w:val="Emphasis"/>
        </w:rPr>
        <w:t>next phase</w:t>
      </w:r>
      <w:r w:rsidRPr="003C3693">
        <w:rPr>
          <w:rStyle w:val="StyleUnderline"/>
        </w:rPr>
        <w:t>—</w:t>
      </w:r>
      <w:r w:rsidRPr="003C3693">
        <w:rPr>
          <w:rStyle w:val="Emphasis"/>
        </w:rPr>
        <w:t>famine</w:t>
      </w:r>
      <w:r w:rsidRPr="003C3693">
        <w:rPr>
          <w:rStyle w:val="StyleUnderline"/>
        </w:rPr>
        <w:t xml:space="preserve">, </w:t>
      </w:r>
      <w:r w:rsidRPr="003C3693">
        <w:rPr>
          <w:rStyle w:val="Emphasis"/>
        </w:rPr>
        <w:t>violence</w:t>
      </w:r>
      <w:r w:rsidRPr="003C3693">
        <w:rPr>
          <w:rStyle w:val="StyleUnderline"/>
        </w:rPr>
        <w:t xml:space="preserve">, </w:t>
      </w:r>
      <w:r w:rsidRPr="006141C5">
        <w:rPr>
          <w:rStyle w:val="StyleUnderline"/>
          <w:highlight w:val="green"/>
        </w:rPr>
        <w:t>and</w:t>
      </w:r>
      <w:r>
        <w:rPr>
          <w:rStyle w:val="StyleUnderline"/>
        </w:rPr>
        <w:t xml:space="preserve"> </w:t>
      </w:r>
      <w:r w:rsidRPr="003C3693">
        <w:rPr>
          <w:rStyle w:val="StyleUnderline"/>
        </w:rPr>
        <w:t xml:space="preserve">institutional </w:t>
      </w:r>
      <w:r w:rsidRPr="003C3693">
        <w:rPr>
          <w:rStyle w:val="Emphasis"/>
        </w:rPr>
        <w:t>collapse</w:t>
      </w:r>
      <w:r w:rsidRPr="003C3693">
        <w:rPr>
          <w:rStyle w:val="StyleUnderline"/>
        </w:rPr>
        <w:t xml:space="preserve">—is already </w:t>
      </w:r>
      <w:r w:rsidRPr="003C3693">
        <w:rPr>
          <w:rStyle w:val="Emphasis"/>
        </w:rPr>
        <w:t>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6141C5">
        <w:rPr>
          <w:rStyle w:val="StyleUnderline"/>
          <w:highlight w:val="green"/>
        </w:rPr>
        <w:t>gives way to</w:t>
      </w:r>
      <w:r w:rsidRPr="006141C5">
        <w:rPr>
          <w:rStyle w:val="StyleUnderline"/>
        </w:rPr>
        <w:t xml:space="preserve"> an </w:t>
      </w:r>
      <w:r w:rsidRPr="006141C5">
        <w:rPr>
          <w:rStyle w:val="Emphasis"/>
          <w:highlight w:val="green"/>
        </w:rPr>
        <w:t>accelerating</w:t>
      </w:r>
      <w:r w:rsidRPr="006141C5">
        <w:rPr>
          <w:rStyle w:val="Emphasis"/>
        </w:rPr>
        <w:t xml:space="preserve"> breakdown</w:t>
      </w:r>
      <w:r w:rsidRPr="003C3693">
        <w:rPr>
          <w:rStyle w:val="StyleUnderline"/>
        </w:rPr>
        <w:t xml:space="preserve"> of </w:t>
      </w:r>
      <w:r w:rsidRPr="006141C5">
        <w:rPr>
          <w:rStyle w:val="Emphasis"/>
        </w:rPr>
        <w:t>material systems</w:t>
      </w:r>
      <w:r w:rsidRPr="003C3693">
        <w:rPr>
          <w:rStyle w:val="StyleUnderline"/>
        </w:rPr>
        <w:t xml:space="preserve">, </w:t>
      </w:r>
      <w:r w:rsidRPr="006141C5">
        <w:rPr>
          <w:rStyle w:val="Emphasis"/>
        </w:rPr>
        <w:t>civil order</w:t>
      </w:r>
      <w:r w:rsidRPr="003C3693">
        <w:rPr>
          <w:rStyle w:val="StyleUnderline"/>
        </w:rPr>
        <w:t>, and</w:t>
      </w:r>
      <w:r>
        <w:rPr>
          <w:rStyle w:val="StyleUnderline"/>
        </w:rPr>
        <w:t xml:space="preserve"> </w:t>
      </w:r>
      <w:r w:rsidRPr="006141C5">
        <w:rPr>
          <w:rStyle w:val="Emphasis"/>
        </w:rPr>
        <w:t>shared understanding</w:t>
      </w:r>
      <w:r w:rsidRPr="003C3693">
        <w:rPr>
          <w:rStyle w:val="StyleUnderline"/>
        </w:rPr>
        <w:t xml:space="preserve">. The </w:t>
      </w:r>
      <w:r w:rsidRPr="003C3693">
        <w:rPr>
          <w:rStyle w:val="Emphasis"/>
        </w:rPr>
        <w:t>psychological shock</w:t>
      </w:r>
      <w:r w:rsidRPr="006141C5">
        <w:rPr>
          <w:sz w:val="16"/>
        </w:rPr>
        <w:t xml:space="preserve"> of disconnection </w:t>
      </w:r>
      <w:r w:rsidRPr="003C3693">
        <w:rPr>
          <w:rStyle w:val="StyleUnderline"/>
        </w:rPr>
        <w:t>deepens into</w:t>
      </w:r>
      <w:r>
        <w:rPr>
          <w:rStyle w:val="StyleUnderline"/>
        </w:rPr>
        <w:t xml:space="preserve"> </w:t>
      </w:r>
      <w:r w:rsidRPr="006141C5">
        <w:rPr>
          <w:rStyle w:val="Emphasis"/>
          <w:highlight w:val="green"/>
        </w:rPr>
        <w:t>resource desperation</w:t>
      </w:r>
      <w:r w:rsidRPr="006141C5">
        <w:rPr>
          <w:rStyle w:val="StyleUnderline"/>
          <w:highlight w:val="green"/>
        </w:rPr>
        <w:t xml:space="preserve">, </w:t>
      </w:r>
      <w:r w:rsidRPr="006141C5">
        <w:rPr>
          <w:rStyle w:val="Emphasis"/>
          <w:highlight w:val="green"/>
        </w:rPr>
        <w:t>violent competition</w:t>
      </w:r>
      <w:r w:rsidRPr="006141C5">
        <w:rPr>
          <w:rStyle w:val="StyleUnderline"/>
          <w:highlight w:val="green"/>
        </w:rPr>
        <w:t xml:space="preserve">, and </w:t>
      </w:r>
      <w:r w:rsidRPr="006141C5">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3C3693">
        <w:rPr>
          <w:rStyle w:val="Emphasis"/>
        </w:rPr>
        <w:t>fragment</w:t>
      </w:r>
      <w:r w:rsidRPr="003C3693">
        <w:rPr>
          <w:rStyle w:val="StyleUnderline"/>
        </w:rPr>
        <w:t xml:space="preserve">, supply chains </w:t>
      </w:r>
      <w:r w:rsidRPr="003C3693">
        <w:rPr>
          <w:rStyle w:val="Emphasis"/>
        </w:rPr>
        <w:t>shatter</w:t>
      </w:r>
      <w:r w:rsidRPr="003C3693">
        <w:rPr>
          <w:rStyle w:val="StyleUnderline"/>
        </w:rPr>
        <w:t xml:space="preserve">, and the </w:t>
      </w:r>
      <w:r w:rsidRPr="003C3693">
        <w:rPr>
          <w:rStyle w:val="Emphasis"/>
        </w:rPr>
        <w:t>social contract</w:t>
      </w:r>
      <w:r>
        <w:rPr>
          <w:rStyle w:val="StyleUnderline"/>
        </w:rPr>
        <w:t xml:space="preserve"> </w:t>
      </w:r>
      <w:r w:rsidRPr="003C3693">
        <w:rPr>
          <w:rStyle w:val="StyleUnderline"/>
        </w:rPr>
        <w:t xml:space="preserve">erodes. The </w:t>
      </w:r>
      <w:r w:rsidRPr="006141C5">
        <w:rPr>
          <w:rStyle w:val="Emphasis"/>
        </w:rPr>
        <w:t>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communications failure </w:t>
      </w:r>
      <w:r w:rsidRPr="006B6817">
        <w:rPr>
          <w:sz w:val="16"/>
        </w:rPr>
        <w:t xml:space="preserve">metastasizes into </w:t>
      </w:r>
      <w:r w:rsidRPr="006B6817">
        <w:rPr>
          <w:rStyle w:val="StyleUnderline"/>
        </w:rPr>
        <w:t xml:space="preserve">a </w:t>
      </w:r>
      <w:r w:rsidRPr="006B6817">
        <w:rPr>
          <w:rStyle w:val="Emphasis"/>
        </w:rPr>
        <w:t>civilizational</w:t>
      </w:r>
      <w:r w:rsidRPr="006B6817">
        <w:rPr>
          <w:rStyle w:val="StyleUnderline"/>
        </w:rPr>
        <w:t xml:space="preserve"> fracture. </w:t>
      </w:r>
      <w:r w:rsidRPr="006B6817">
        <w:rPr>
          <w:sz w:val="16"/>
        </w:rPr>
        <w:t xml:space="preserve">3.1 Medical Supply Chain Disruption and Starvation Risk </w:t>
      </w:r>
      <w:r w:rsidRPr="006B6817">
        <w:rPr>
          <w:rStyle w:val="StyleUnderline"/>
        </w:rPr>
        <w:t xml:space="preserve">Modern </w:t>
      </w:r>
      <w:r w:rsidRPr="006B6817">
        <w:rPr>
          <w:rStyle w:val="Emphasis"/>
        </w:rPr>
        <w:t>healthcare</w:t>
      </w:r>
      <w:r w:rsidRPr="006B6817">
        <w:rPr>
          <w:rStyle w:val="StyleUnderline"/>
        </w:rPr>
        <w:t xml:space="preserve"> and </w:t>
      </w:r>
      <w:r w:rsidRPr="006B6817">
        <w:rPr>
          <w:rStyle w:val="Emphasis"/>
        </w:rPr>
        <w:t>food</w:t>
      </w:r>
      <w:r w:rsidRPr="006B6817">
        <w:rPr>
          <w:rStyle w:val="StyleUnderline"/>
        </w:rPr>
        <w:t xml:space="preserve"> systems are among the </w:t>
      </w:r>
      <w:r w:rsidRPr="006B6817">
        <w:rPr>
          <w:rStyle w:val="Emphasis"/>
        </w:rPr>
        <w:t>most complex</w:t>
      </w:r>
      <w:r w:rsidRPr="006B6817">
        <w:rPr>
          <w:rStyle w:val="StyleUnderline"/>
        </w:rPr>
        <w:t xml:space="preserve"> and </w:t>
      </w:r>
      <w:r w:rsidRPr="006B6817">
        <w:rPr>
          <w:rStyle w:val="Emphasis"/>
        </w:rPr>
        <w:t>interconnected</w:t>
      </w:r>
      <w:r w:rsidRPr="006B6817">
        <w:rPr>
          <w:rStyle w:val="StyleUnderline"/>
        </w:rPr>
        <w:t xml:space="preserve"> logistical achievements in human </w:t>
      </w:r>
      <w:r w:rsidRPr="006B6817">
        <w:rPr>
          <w:rStyle w:val="Emphasis"/>
        </w:rPr>
        <w:t>history</w:t>
      </w:r>
      <w:r w:rsidRPr="006B6817">
        <w:rPr>
          <w:sz w:val="16"/>
        </w:rPr>
        <w:t xml:space="preserve">—and both are fundamentally internet-dependent. </w:t>
      </w:r>
      <w:r w:rsidRPr="006B6817">
        <w:rPr>
          <w:rStyle w:val="StyleUnderline"/>
        </w:rPr>
        <w:t xml:space="preserve">In the </w:t>
      </w:r>
      <w:r w:rsidRPr="006B6817">
        <w:rPr>
          <w:rStyle w:val="Emphasis"/>
        </w:rPr>
        <w:t>absence</w:t>
      </w:r>
      <w:r w:rsidRPr="006B6817">
        <w:rPr>
          <w:rStyle w:val="StyleUnderline"/>
        </w:rPr>
        <w:t xml:space="preserve"> of </w:t>
      </w:r>
      <w:r w:rsidRPr="006B6817">
        <w:rPr>
          <w:rStyle w:val="Emphasis"/>
        </w:rPr>
        <w:t>functioning supply networks</w:t>
      </w:r>
      <w:r w:rsidRPr="006B6817">
        <w:rPr>
          <w:rStyle w:val="StyleUnderline"/>
        </w:rPr>
        <w:t xml:space="preserve">, medication </w:t>
      </w:r>
      <w:r w:rsidRPr="006B6817">
        <w:rPr>
          <w:rStyle w:val="Emphasis"/>
        </w:rPr>
        <w:t>production</w:t>
      </w:r>
      <w:r w:rsidRPr="006B6817">
        <w:rPr>
          <w:rStyle w:val="StyleUnderline"/>
        </w:rPr>
        <w:t xml:space="preserve"> and </w:t>
      </w:r>
      <w:r w:rsidRPr="006B6817">
        <w:rPr>
          <w:rStyle w:val="Emphasis"/>
        </w:rPr>
        <w:t>distribution</w:t>
      </w:r>
      <w:r w:rsidRPr="006B6817">
        <w:rPr>
          <w:rStyle w:val="StyleUnderline"/>
        </w:rPr>
        <w:t xml:space="preserve"> grind to a </w:t>
      </w:r>
      <w:r w:rsidRPr="006B6817">
        <w:rPr>
          <w:rStyle w:val="Emphasis"/>
        </w:rPr>
        <w:t>halt</w:t>
      </w:r>
      <w:r w:rsidRPr="006B6817">
        <w:rPr>
          <w:rStyle w:val="StyleUnderline"/>
        </w:rPr>
        <w:t xml:space="preserve">. </w:t>
      </w:r>
      <w:r w:rsidRPr="006B6817">
        <w:rPr>
          <w:rStyle w:val="Emphasis"/>
        </w:rPr>
        <w:t>Essential drugs</w:t>
      </w:r>
      <w:r w:rsidRPr="006B6817">
        <w:rPr>
          <w:rStyle w:val="StyleUnderline"/>
        </w:rPr>
        <w:t xml:space="preserve">, including </w:t>
      </w:r>
      <w:r w:rsidRPr="006B6817">
        <w:rPr>
          <w:rStyle w:val="Emphasis"/>
        </w:rPr>
        <w:t>antibiotics</w:t>
      </w:r>
      <w:r w:rsidRPr="006B6817">
        <w:rPr>
          <w:rStyle w:val="StyleUnderline"/>
        </w:rPr>
        <w:t xml:space="preserve">, </w:t>
      </w:r>
      <w:r w:rsidRPr="006B6817">
        <w:rPr>
          <w:rStyle w:val="Emphasis"/>
        </w:rPr>
        <w:t>antivirals</w:t>
      </w:r>
      <w:r w:rsidRPr="006B6817">
        <w:rPr>
          <w:rStyle w:val="StyleUnderline"/>
        </w:rPr>
        <w:t>, insulin, anti-rejection medications for transplant</w:t>
      </w:r>
      <w:r w:rsidRPr="006B6817">
        <w:rPr>
          <w:sz w:val="16"/>
        </w:rPr>
        <w:t xml:space="preserve"> patients, </w:t>
      </w:r>
      <w:r w:rsidRPr="006B6817">
        <w:rPr>
          <w:rStyle w:val="StyleUnderline"/>
        </w:rPr>
        <w:t xml:space="preserve">and psychiatric medications, become </w:t>
      </w:r>
      <w:r w:rsidRPr="006B6817">
        <w:rPr>
          <w:rStyle w:val="Emphasis"/>
        </w:rPr>
        <w:t>scarce</w:t>
      </w:r>
      <w:r w:rsidRPr="006B6817">
        <w:rPr>
          <w:rStyle w:val="StyleUnderline"/>
        </w:rPr>
        <w:t>.</w:t>
      </w:r>
      <w:r w:rsidRPr="006B6817">
        <w:rPr>
          <w:sz w:val="16"/>
        </w:rPr>
        <w:t xml:space="preserve"> Local </w:t>
      </w:r>
      <w:r w:rsidRPr="006B6817">
        <w:rPr>
          <w:rStyle w:val="Emphasis"/>
        </w:rPr>
        <w:t>pharmacies</w:t>
      </w:r>
      <w:r w:rsidRPr="006B6817">
        <w:rPr>
          <w:rStyle w:val="StyleUnderline"/>
        </w:rPr>
        <w:t xml:space="preserve"> run out within days, and </w:t>
      </w:r>
      <w:r w:rsidRPr="006B6817">
        <w:rPr>
          <w:rStyle w:val="Emphasis"/>
        </w:rPr>
        <w:t>hospitals</w:t>
      </w:r>
      <w:r w:rsidRPr="006B6817">
        <w:rPr>
          <w:sz w:val="16"/>
        </w:rPr>
        <w:t xml:space="preserve"> exhaust their reserves </w:t>
      </w:r>
      <w:r w:rsidRPr="006B6817">
        <w:rPr>
          <w:rStyle w:val="StyleUnderline"/>
        </w:rPr>
        <w:t xml:space="preserve">within weeks. </w:t>
      </w:r>
      <w:r w:rsidRPr="006B6817">
        <w:rPr>
          <w:rStyle w:val="Emphasis"/>
        </w:rPr>
        <w:t>Simultaneously</w:t>
      </w:r>
      <w:r w:rsidRPr="006B6817">
        <w:rPr>
          <w:rStyle w:val="StyleUnderline"/>
        </w:rPr>
        <w:t xml:space="preserve">, </w:t>
      </w:r>
      <w:r w:rsidRPr="006B6817">
        <w:rPr>
          <w:rStyle w:val="Emphasis"/>
        </w:rPr>
        <w:t>food systems</w:t>
      </w:r>
      <w:r w:rsidRPr="006B6817">
        <w:rPr>
          <w:rStyle w:val="StyleUnderline"/>
        </w:rPr>
        <w:t xml:space="preserve"> begin to </w:t>
      </w:r>
      <w:r w:rsidRPr="006B6817">
        <w:rPr>
          <w:rStyle w:val="Emphasis"/>
        </w:rPr>
        <w:t>fail</w:t>
      </w:r>
      <w:r w:rsidRPr="006B6817">
        <w:rPr>
          <w:rStyle w:val="StyleUnderline"/>
        </w:rPr>
        <w:t xml:space="preserve"> catastrophically. </w:t>
      </w:r>
      <w:r w:rsidRPr="006B6817">
        <w:rPr>
          <w:rStyle w:val="Emphasis"/>
        </w:rPr>
        <w:t>Supermarkets</w:t>
      </w:r>
      <w:r w:rsidRPr="006B6817">
        <w:rPr>
          <w:rStyle w:val="StyleUnderline"/>
        </w:rPr>
        <w:t xml:space="preserve"> are not designed for long-term storage, but for </w:t>
      </w:r>
      <w:r w:rsidRPr="006B6817">
        <w:rPr>
          <w:rStyle w:val="Emphasis"/>
        </w:rPr>
        <w:t>just-in-time</w:t>
      </w:r>
      <w:r w:rsidRPr="006B6817">
        <w:rPr>
          <w:rStyle w:val="StyleUnderline"/>
        </w:rPr>
        <w:t xml:space="preserve"> inventory management</w:t>
      </w:r>
      <w:r w:rsidRPr="006B6817">
        <w:rPr>
          <w:sz w:val="16"/>
        </w:rPr>
        <w:t xml:space="preserve">—a model reliant on minute-by-minute tracking via internet-based software. Without the internet, </w:t>
      </w:r>
      <w:r w:rsidRPr="006B6817">
        <w:rPr>
          <w:rStyle w:val="StyleUnderline"/>
        </w:rPr>
        <w:t xml:space="preserve">regional warehouses </w:t>
      </w:r>
      <w:r w:rsidRPr="006B6817">
        <w:rPr>
          <w:rStyle w:val="Emphasis"/>
        </w:rPr>
        <w:t>cannot restock</w:t>
      </w:r>
      <w:r w:rsidRPr="006B6817">
        <w:rPr>
          <w:rStyle w:val="StyleUnderline"/>
        </w:rPr>
        <w:t xml:space="preserve"> grocery stores. Refrigeration fails in many areas. </w:t>
      </w:r>
      <w:r w:rsidRPr="006B6817">
        <w:rPr>
          <w:rStyle w:val="Emphasis"/>
        </w:rPr>
        <w:t>Farmers</w:t>
      </w:r>
      <w:r w:rsidRPr="006B6817">
        <w:rPr>
          <w:sz w:val="16"/>
        </w:rPr>
        <w:t xml:space="preserve">, unable to communicate with buyers or transportation networks, </w:t>
      </w:r>
      <w:r w:rsidRPr="006B6817">
        <w:rPr>
          <w:rStyle w:val="StyleUnderline"/>
        </w:rPr>
        <w:t xml:space="preserve">either </w:t>
      </w:r>
      <w:r w:rsidRPr="006B6817">
        <w:rPr>
          <w:rStyle w:val="Emphasis"/>
        </w:rPr>
        <w:t>dump</w:t>
      </w:r>
      <w:r w:rsidRPr="006B6817">
        <w:rPr>
          <w:rStyle w:val="StyleUnderline"/>
        </w:rPr>
        <w:t xml:space="preserve"> perishable goods or </w:t>
      </w:r>
      <w:r w:rsidRPr="006B6817">
        <w:rPr>
          <w:rStyle w:val="Emphasis"/>
        </w:rPr>
        <w:t>withhold</w:t>
      </w:r>
      <w:r w:rsidRPr="006B6817">
        <w:rPr>
          <w:rStyle w:val="StyleUnderline"/>
        </w:rPr>
        <w:t xml:space="preserve"> them.</w:t>
      </w:r>
      <w:r w:rsidRPr="006B6817">
        <w:rPr>
          <w:sz w:val="16"/>
        </w:rPr>
        <w:t xml:space="preserve"> </w:t>
      </w:r>
      <w:r w:rsidRPr="006B6817">
        <w:rPr>
          <w:rStyle w:val="Emphasis"/>
        </w:rPr>
        <w:t>Starvation begins</w:t>
      </w:r>
      <w:r w:rsidRPr="006B6817">
        <w:rPr>
          <w:rStyle w:val="StyleUnderline"/>
        </w:rPr>
        <w:t xml:space="preserve"> in </w:t>
      </w:r>
      <w:r w:rsidRPr="006B6817">
        <w:rPr>
          <w:rStyle w:val="Emphasis"/>
        </w:rPr>
        <w:t>urban centers</w:t>
      </w:r>
      <w:r w:rsidRPr="006B6817">
        <w:rPr>
          <w:rStyle w:val="StyleUnderline"/>
        </w:rPr>
        <w:t xml:space="preserve"> first, where populations are densest and self-sufficiency lowest. </w:t>
      </w:r>
      <w:r w:rsidRPr="006B6817">
        <w:rPr>
          <w:rStyle w:val="Emphasis"/>
        </w:rPr>
        <w:t>Vulnerable</w:t>
      </w:r>
      <w:r w:rsidRPr="006B6817">
        <w:rPr>
          <w:rStyle w:val="StyleUnderline"/>
        </w:rPr>
        <w:t xml:space="preserve"> populations—children, the elderly, the c</w:t>
      </w:r>
      <w:r w:rsidRPr="003C3693">
        <w:rPr>
          <w:rStyle w:val="StyleUnderline"/>
        </w:rPr>
        <w:t>hronically</w:t>
      </w:r>
      <w:r>
        <w:rPr>
          <w:rStyle w:val="StyleUnderline"/>
        </w:rPr>
        <w:t xml:space="preserve"> </w:t>
      </w:r>
      <w:r w:rsidRPr="003C3693">
        <w:rPr>
          <w:rStyle w:val="StyleUnderline"/>
        </w:rPr>
        <w:t xml:space="preserve">ill—are the </w:t>
      </w:r>
      <w:r w:rsidRPr="003C3693">
        <w:rPr>
          <w:rStyle w:val="Emphasis"/>
        </w:rPr>
        <w:t>first to die</w:t>
      </w:r>
      <w:r w:rsidRPr="003C3693">
        <w:rPr>
          <w:rStyle w:val="StyleUnderline"/>
        </w:rPr>
        <w:t>.</w:t>
      </w:r>
      <w:r>
        <w:rPr>
          <w:rStyle w:val="StyleUnderline"/>
        </w:rPr>
        <w:t xml:space="preserve"> </w:t>
      </w:r>
      <w:r w:rsidRPr="006141C5">
        <w:rPr>
          <w:sz w:val="16"/>
        </w:rPr>
        <w:t xml:space="preserve">3.2 Civil Unrest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coordination mechanisms rely heavily on internet infrastructure, struggle to respond effectively or at all. Many officers </w:t>
      </w:r>
      <w:r w:rsidRPr="003C3693">
        <w:rPr>
          <w:rStyle w:val="Emphasis"/>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926CDF">
        <w:rPr>
          <w:rStyle w:val="Emphasis"/>
        </w:rPr>
        <w:t>vigilante groups</w:t>
      </w:r>
      <w:r w:rsidRPr="003C3693">
        <w:rPr>
          <w:rStyle w:val="StyleUnderline"/>
        </w:rPr>
        <w:t xml:space="preserve"> or </w:t>
      </w:r>
      <w:r w:rsidRPr="00926CDF">
        <w:rPr>
          <w:rStyle w:val="Emphasis"/>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3C3693">
        <w:rPr>
          <w:rStyle w:val="Emphasis"/>
        </w:rPr>
        <w:t>food</w:t>
      </w:r>
      <w:r w:rsidRPr="003C3693">
        <w:rPr>
          <w:rStyle w:val="StyleUnderline"/>
        </w:rPr>
        <w:t xml:space="preserve"> and protection in exchange for loyalty</w:t>
      </w:r>
      <w:r w:rsidRPr="006141C5">
        <w:rPr>
          <w:sz w:val="16"/>
        </w:rPr>
        <w:t xml:space="preserve"> or labor. </w:t>
      </w:r>
      <w:r w:rsidRPr="003C3693">
        <w:rPr>
          <w:rStyle w:val="Emphasis"/>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rPr>
          <w:sz w:val="16"/>
        </w:rPr>
        <w:t xml:space="preserve"> escapes or </w:t>
      </w:r>
      <w:r w:rsidRPr="003C3693">
        <w:rPr>
          <w:rStyle w:val="StyleUnderline"/>
        </w:rPr>
        <w:t>uprisings</w:t>
      </w:r>
      <w:r w:rsidRPr="006141C5">
        <w:rPr>
          <w:sz w:val="16"/>
        </w:rPr>
        <w:t xml:space="preserve">. The line between lawful society and gang-dominated enclaves blurs rapidly. Martial law is declared in several countries but is inconsistently enforced. </w:t>
      </w:r>
      <w:r w:rsidRPr="00926CDF">
        <w:rPr>
          <w:rStyle w:val="StyleUnderline"/>
          <w:highlight w:val="green"/>
        </w:rPr>
        <w:t xml:space="preserve">The </w:t>
      </w:r>
      <w:r w:rsidRPr="00926CDF">
        <w:rPr>
          <w:rStyle w:val="Emphasis"/>
          <w:highlight w:val="green"/>
        </w:rPr>
        <w:t>social contract dissolves</w:t>
      </w:r>
      <w:r w:rsidRPr="003C3693">
        <w:rPr>
          <w:rStyle w:val="StyleUnderline"/>
        </w:rPr>
        <w:t xml:space="preserve"> where it is </w:t>
      </w:r>
      <w:r w:rsidRPr="003C3693">
        <w:rPr>
          <w:rStyle w:val="Emphasis"/>
        </w:rPr>
        <w:t>no longer backed</w:t>
      </w:r>
      <w:r w:rsidRPr="003C3693">
        <w:rPr>
          <w:rStyle w:val="StyleUnderline"/>
        </w:rPr>
        <w:t xml:space="preserve"> by</w:t>
      </w:r>
      <w:r w:rsidRPr="006141C5">
        <w:rPr>
          <w:sz w:val="16"/>
        </w:rPr>
        <w:t xml:space="preserve"> communication, </w:t>
      </w:r>
      <w:r w:rsidRPr="003C3693">
        <w:rPr>
          <w:rStyle w:val="Emphasis"/>
        </w:rPr>
        <w:t>resources</w:t>
      </w:r>
      <w:r w:rsidRPr="003C3693">
        <w:rPr>
          <w:rStyle w:val="StyleUnderline"/>
        </w:rPr>
        <w:t xml:space="preserve">, or </w:t>
      </w:r>
      <w:r w:rsidRPr="003C3693">
        <w:rPr>
          <w:rStyle w:val="Emphasis"/>
        </w:rPr>
        <w:t>trust</w:t>
      </w:r>
      <w:r w:rsidRPr="003C3693">
        <w:rPr>
          <w:rStyle w:val="StyleUnderline"/>
        </w:rPr>
        <w:t>.</w:t>
      </w:r>
      <w:r>
        <w:rPr>
          <w:rStyle w:val="StyleUnderline"/>
        </w:rPr>
        <w:t xml:space="preserve"> </w:t>
      </w:r>
      <w:r w:rsidRPr="006141C5">
        <w:rPr>
          <w:sz w:val="16"/>
        </w:rPr>
        <w:t xml:space="preserve">9 3.3 Isolation of Governments and Paralysis of Response </w:t>
      </w:r>
      <w:r w:rsidRPr="003C3693">
        <w:rPr>
          <w:rStyle w:val="StyleUnderline"/>
        </w:rPr>
        <w:t xml:space="preserve">National </w:t>
      </w:r>
      <w:r w:rsidRPr="003C3693">
        <w:rPr>
          <w:rStyle w:val="Emphasis"/>
        </w:rPr>
        <w:t>governments</w:t>
      </w:r>
      <w:r w:rsidRPr="006141C5">
        <w:rPr>
          <w:sz w:val="16"/>
        </w:rPr>
        <w:t>—cut off from the digital infrastructure that supports everything from taxation to inter-agency coordination—</w:t>
      </w:r>
      <w:r w:rsidRPr="003C3693">
        <w:rPr>
          <w:rStyle w:val="StyleUnderline"/>
        </w:rPr>
        <w:t>become internally</w:t>
      </w:r>
      <w:r>
        <w:rPr>
          <w:rStyle w:val="StyleUnderline"/>
        </w:rPr>
        <w:t xml:space="preserve"> </w:t>
      </w:r>
      <w:r w:rsidRPr="003C3693">
        <w:rPr>
          <w:rStyle w:val="Emphasis"/>
        </w:rPr>
        <w:t>fragmented</w:t>
      </w:r>
      <w:r w:rsidRPr="006141C5">
        <w:rPr>
          <w:sz w:val="16"/>
        </w:rPr>
        <w:t xml:space="preserve"> and externally blind. Presidents and prime ministers, lacking internetbased communication, revert to archaic forms of governance: military radio, couriers, landline phones, or in some cases, total silence. </w:t>
      </w:r>
      <w:r w:rsidRPr="00926CDF">
        <w:rPr>
          <w:rStyle w:val="Emphasis"/>
        </w:rPr>
        <w:t>Cabinet-level</w:t>
      </w:r>
      <w:r>
        <w:rPr>
          <w:rStyle w:val="StyleUnderline"/>
        </w:rPr>
        <w:t xml:space="preserve"> </w:t>
      </w:r>
      <w:r w:rsidRPr="003C3693">
        <w:rPr>
          <w:rStyle w:val="StyleUnderline"/>
        </w:rPr>
        <w:t xml:space="preserve">coordination </w:t>
      </w:r>
      <w:r w:rsidRPr="00926CDF">
        <w:rPr>
          <w:rStyle w:val="Emphasis"/>
        </w:rPr>
        <w:t>collapses</w:t>
      </w:r>
      <w:r w:rsidRPr="00926CDF">
        <w:rPr>
          <w:rStyle w:val="StyleUnderline"/>
        </w:rPr>
        <w:t xml:space="preserve">. </w:t>
      </w:r>
      <w:r w:rsidRPr="00926CDF">
        <w:rPr>
          <w:rStyle w:val="Emphasis"/>
          <w:highlight w:val="green"/>
        </w:rPr>
        <w:t>International diplomacy</w:t>
      </w:r>
      <w:r w:rsidRPr="00926CDF">
        <w:rPr>
          <w:rStyle w:val="StyleUnderline"/>
          <w:highlight w:val="green"/>
        </w:rPr>
        <w:t xml:space="preserve"> </w:t>
      </w:r>
      <w:r w:rsidRPr="00926CDF">
        <w:rPr>
          <w:rStyle w:val="Emphasis"/>
          <w:highlight w:val="green"/>
        </w:rPr>
        <w:t>halts</w:t>
      </w:r>
      <w:r w:rsidRPr="00926CDF">
        <w:rPr>
          <w:rStyle w:val="StyleUnderline"/>
          <w:highlight w:val="green"/>
        </w:rPr>
        <w:t>.</w:t>
      </w:r>
      <w:r w:rsidRPr="00926CDF">
        <w:rPr>
          <w:rStyle w:val="StyleUnderline"/>
        </w:rPr>
        <w:t xml:space="preserve"> </w:t>
      </w:r>
      <w:r w:rsidRPr="00926CDF">
        <w:rPr>
          <w:rStyle w:val="Emphasis"/>
        </w:rPr>
        <w:t>Multinational</w:t>
      </w:r>
      <w:r w:rsidRPr="003C3693">
        <w:rPr>
          <w:rStyle w:val="Emphasis"/>
        </w:rPr>
        <w:t xml:space="preserve"> organizations</w:t>
      </w:r>
      <w:r w:rsidRPr="003C3693">
        <w:rPr>
          <w:rStyle w:val="StyleUnderline"/>
        </w:rPr>
        <w:t xml:space="preserve"> like </w:t>
      </w:r>
      <w:r w:rsidRPr="00926CDF">
        <w:rPr>
          <w:rStyle w:val="StyleUnderline"/>
          <w:highlight w:val="green"/>
        </w:rPr>
        <w:t>the</w:t>
      </w:r>
      <w:r w:rsidRPr="003C3693">
        <w:rPr>
          <w:rStyle w:val="StyleUnderline"/>
        </w:rPr>
        <w:t xml:space="preserve"> </w:t>
      </w:r>
      <w:r w:rsidRPr="00926CDF">
        <w:rPr>
          <w:rStyle w:val="Emphasis"/>
          <w:highlight w:val="green"/>
        </w:rPr>
        <w:t>U</w:t>
      </w:r>
      <w:r w:rsidRPr="003C3693">
        <w:rPr>
          <w:rStyle w:val="StyleUnderline"/>
        </w:rPr>
        <w:t xml:space="preserve">nited </w:t>
      </w:r>
      <w:r w:rsidRPr="00926CDF">
        <w:rPr>
          <w:rStyle w:val="Emphasis"/>
          <w:highlight w:val="green"/>
        </w:rPr>
        <w:t>N</w:t>
      </w:r>
      <w:r w:rsidRPr="003C3693">
        <w:rPr>
          <w:rStyle w:val="StyleUnderline"/>
        </w:rPr>
        <w:t xml:space="preserve">ations, </w:t>
      </w:r>
      <w:r w:rsidRPr="00926CDF">
        <w:rPr>
          <w:rStyle w:val="Emphasis"/>
          <w:highlight w:val="green"/>
        </w:rPr>
        <w:t>NATO</w:t>
      </w:r>
      <w:r w:rsidRPr="00926CDF">
        <w:rPr>
          <w:rStyle w:val="StyleUnderline"/>
          <w:highlight w:val="green"/>
        </w:rPr>
        <w:t>, and</w:t>
      </w:r>
      <w:r w:rsidRPr="003C3693">
        <w:rPr>
          <w:rStyle w:val="StyleUnderline"/>
        </w:rPr>
        <w:t xml:space="preserve"> the </w:t>
      </w:r>
      <w:r w:rsidRPr="00926CDF">
        <w:rPr>
          <w:rStyle w:val="Emphasis"/>
          <w:highlight w:val="green"/>
        </w:rPr>
        <w:t>W</w:t>
      </w:r>
      <w:r w:rsidRPr="003C3693">
        <w:rPr>
          <w:rStyle w:val="StyleUnderline"/>
        </w:rPr>
        <w:t xml:space="preserve">orld </w:t>
      </w:r>
      <w:r w:rsidRPr="00926CDF">
        <w:rPr>
          <w:rStyle w:val="Emphasis"/>
          <w:highlight w:val="green"/>
        </w:rPr>
        <w:t>H</w:t>
      </w:r>
      <w:r w:rsidRPr="003C3693">
        <w:rPr>
          <w:rStyle w:val="StyleUnderline"/>
        </w:rPr>
        <w:t>ealth</w:t>
      </w:r>
      <w:r>
        <w:rPr>
          <w:rStyle w:val="StyleUnderline"/>
        </w:rPr>
        <w:t xml:space="preserve"> </w:t>
      </w:r>
      <w:r w:rsidRPr="00926CDF">
        <w:rPr>
          <w:rStyle w:val="Emphasis"/>
          <w:highlight w:val="green"/>
        </w:rPr>
        <w:t>O</w:t>
      </w:r>
      <w:r w:rsidRPr="003C3693">
        <w:rPr>
          <w:rStyle w:val="StyleUnderline"/>
        </w:rPr>
        <w:t xml:space="preserve">rganization </w:t>
      </w:r>
      <w:r w:rsidRPr="00926CDF">
        <w:rPr>
          <w:rStyle w:val="Emphasis"/>
          <w:highlight w:val="green"/>
        </w:rPr>
        <w:t>become inert</w:t>
      </w:r>
      <w:r w:rsidRPr="003C3693">
        <w:rPr>
          <w:rStyle w:val="StyleUnderline"/>
        </w:rPr>
        <w:t>.</w:t>
      </w:r>
      <w:r w:rsidRPr="006141C5">
        <w:rPr>
          <w:sz w:val="16"/>
        </w:rPr>
        <w:t xml:space="preserve"> Relief supplies cannot be requisitioned or tracked. </w:t>
      </w:r>
      <w:r w:rsidRPr="003C3693">
        <w:rPr>
          <w:rStyle w:val="Emphasis"/>
        </w:rPr>
        <w:t>Global</w:t>
      </w:r>
      <w:r w:rsidRPr="003C3693">
        <w:rPr>
          <w:rStyle w:val="StyleUnderline"/>
        </w:rPr>
        <w:t xml:space="preserve"> </w:t>
      </w:r>
      <w:r w:rsidRPr="003C3693">
        <w:rPr>
          <w:rStyle w:val="Emphasis"/>
        </w:rPr>
        <w:t>development</w:t>
      </w:r>
      <w:r w:rsidRPr="003C3693">
        <w:rPr>
          <w:rStyle w:val="StyleUnderline"/>
        </w:rPr>
        <w:t xml:space="preserve"> and </w:t>
      </w:r>
      <w:r w:rsidRPr="003C3693">
        <w:rPr>
          <w:rStyle w:val="Emphasis"/>
        </w:rPr>
        <w:t>humanitarian</w:t>
      </w:r>
      <w:r w:rsidRPr="003C3693">
        <w:rPr>
          <w:rStyle w:val="StyleUnderline"/>
        </w:rPr>
        <w:t xml:space="preserve"> efforts </w:t>
      </w:r>
      <w:r w:rsidRPr="003C3693">
        <w:rPr>
          <w:rStyle w:val="Emphasis"/>
        </w:rPr>
        <w:t>stall completely</w:t>
      </w:r>
      <w:r w:rsidRPr="006141C5">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41C5">
        <w:rPr>
          <w:rStyle w:val="Emphasis"/>
        </w:rPr>
        <w:t>begins</w:t>
      </w:r>
      <w:r w:rsidRPr="006141C5">
        <w:rPr>
          <w:rStyle w:val="StyleUnderline"/>
        </w:rPr>
        <w:t xml:space="preserve"> as a </w:t>
      </w:r>
      <w:r w:rsidRPr="006141C5">
        <w:rPr>
          <w:rStyle w:val="Emphasis"/>
        </w:rPr>
        <w:t>technical</w:t>
      </w:r>
      <w:r w:rsidRPr="006141C5">
        <w:rPr>
          <w:rStyle w:val="StyleUnderline"/>
        </w:rPr>
        <w:t xml:space="preserve"> </w:t>
      </w:r>
      <w:r w:rsidRPr="00926CDF">
        <w:rPr>
          <w:rStyle w:val="StyleUnderline"/>
          <w:highlight w:val="green"/>
        </w:rPr>
        <w:t xml:space="preserve">failure </w:t>
      </w:r>
      <w:r w:rsidRPr="00926CDF">
        <w:rPr>
          <w:rStyle w:val="Emphasis"/>
          <w:highlight w:val="green"/>
        </w:rPr>
        <w:t>mutates</w:t>
      </w:r>
      <w:r w:rsidRPr="00926CDF">
        <w:rPr>
          <w:rStyle w:val="StyleUnderline"/>
          <w:highlight w:val="green"/>
        </w:rPr>
        <w:t xml:space="preserve"> into</w:t>
      </w:r>
      <w:r w:rsidRPr="006141C5">
        <w:rPr>
          <w:rStyle w:val="StyleUnderline"/>
        </w:rPr>
        <w:t xml:space="preserve"> a</w:t>
      </w:r>
      <w:r>
        <w:rPr>
          <w:rStyle w:val="StyleUnderline"/>
        </w:rPr>
        <w:t xml:space="preserve"> </w:t>
      </w:r>
      <w:r w:rsidRPr="006141C5">
        <w:rPr>
          <w:rStyle w:val="Emphasis"/>
        </w:rPr>
        <w:t>demographic catastrophe</w:t>
      </w:r>
      <w:r w:rsidRPr="006141C5">
        <w:rPr>
          <w:rStyle w:val="StyleUnderline"/>
        </w:rPr>
        <w:t xml:space="preserve">, a </w:t>
      </w:r>
      <w:r w:rsidRPr="00926CDF">
        <w:rPr>
          <w:rStyle w:val="Emphasis"/>
          <w:highlight w:val="green"/>
        </w:rPr>
        <w:t>global</w:t>
      </w:r>
      <w:r w:rsidRPr="006141C5">
        <w:rPr>
          <w:rStyle w:val="Emphasis"/>
        </w:rPr>
        <w:t xml:space="preserve"> economic </w:t>
      </w:r>
      <w:r w:rsidRPr="00926CDF">
        <w:rPr>
          <w:rStyle w:val="Emphasis"/>
          <w:highlight w:val="green"/>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rPr>
          <w:sz w:val="16"/>
        </w:rPr>
        <w:t xml:space="preserve"> In the absence of digital connectivity, much of </w:t>
      </w:r>
      <w:r w:rsidRPr="006141C5">
        <w:rPr>
          <w:rStyle w:val="StyleUnderline"/>
        </w:rPr>
        <w:t xml:space="preserve">the </w:t>
      </w:r>
      <w:r w:rsidRPr="00926CDF">
        <w:rPr>
          <w:rStyle w:val="Emphasis"/>
        </w:rPr>
        <w:t>post-Cold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926CDF">
        <w:rPr>
          <w:rStyle w:val="StyleUnderline"/>
          <w:highlight w:val="green"/>
        </w:rPr>
        <w:t xml:space="preserve">the </w:t>
      </w:r>
      <w:r w:rsidRPr="00926CDF">
        <w:rPr>
          <w:rStyle w:val="Emphasis"/>
          <w:highlight w:val="green"/>
        </w:rPr>
        <w:t>death toll</w:t>
      </w:r>
      <w:r w:rsidRPr="006141C5">
        <w:rPr>
          <w:rStyle w:val="StyleUnderline"/>
        </w:rPr>
        <w:t xml:space="preserve"> becomes </w:t>
      </w:r>
      <w:r w:rsidRPr="00926CDF">
        <w:rPr>
          <w:rStyle w:val="StyleUnderline"/>
          <w:highlight w:val="green"/>
        </w:rPr>
        <w:t>measured</w:t>
      </w:r>
      <w:r w:rsidRPr="006141C5">
        <w:rPr>
          <w:sz w:val="16"/>
        </w:rPr>
        <w:t xml:space="preserve"> not in headlines, but </w:t>
      </w:r>
      <w:r w:rsidRPr="00926CDF">
        <w:rPr>
          <w:rStyle w:val="StyleUnderline"/>
          <w:highlight w:val="green"/>
        </w:rPr>
        <w:t xml:space="preserve">in </w:t>
      </w:r>
      <w:r w:rsidRPr="00926CDF">
        <w:rPr>
          <w:rStyle w:val="Emphasis"/>
          <w:highlight w:val="green"/>
        </w:rPr>
        <w:t>historical epochs</w:t>
      </w:r>
      <w:r w:rsidRPr="006141C5">
        <w:rPr>
          <w:sz w:val="16"/>
        </w:rPr>
        <w:t xml:space="preserve">.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926CDF">
        <w:rPr>
          <w:rStyle w:val="Emphasis"/>
          <w:highlight w:val="green"/>
        </w:rPr>
        <w:t>Nuclear</w:t>
      </w:r>
      <w:r w:rsidRPr="006141C5">
        <w:rPr>
          <w:rStyle w:val="Emphasis"/>
        </w:rPr>
        <w:t xml:space="preserve">-armed </w:t>
      </w:r>
      <w:r w:rsidRPr="00926CDF">
        <w:rPr>
          <w:rStyle w:val="Emphasis"/>
          <w:highlight w:val="green"/>
        </w:rPr>
        <w:t>states</w:t>
      </w:r>
      <w:r w:rsidRPr="006141C5">
        <w:rPr>
          <w:rStyle w:val="StyleUnderline"/>
        </w:rPr>
        <w:t xml:space="preserve"> would </w:t>
      </w:r>
      <w:r w:rsidRPr="00926CDF">
        <w:rPr>
          <w:rStyle w:val="StyleUnderline"/>
          <w:highlight w:val="green"/>
        </w:rPr>
        <w:t xml:space="preserve">become </w:t>
      </w:r>
      <w:r w:rsidRPr="00926CDF">
        <w:rPr>
          <w:rStyle w:val="Emphasis"/>
          <w:highlight w:val="green"/>
        </w:rPr>
        <w:t>uniquely dangerous</w:t>
      </w:r>
      <w:r w:rsidRPr="00926CDF">
        <w:rPr>
          <w:rStyle w:val="StyleUnderline"/>
          <w:highlight w:val="green"/>
        </w:rPr>
        <w:t>: disconnected</w:t>
      </w:r>
      <w:r w:rsidRPr="006141C5">
        <w:rPr>
          <w:sz w:val="16"/>
        </w:rPr>
        <w:t xml:space="preserve"> from one another, </w:t>
      </w:r>
      <w:r w:rsidRPr="00926CDF">
        <w:rPr>
          <w:rStyle w:val="StyleUnderline"/>
          <w:highlight w:val="green"/>
        </w:rPr>
        <w:t xml:space="preserve">yet </w:t>
      </w:r>
      <w:r w:rsidRPr="00926CDF">
        <w:rPr>
          <w:rStyle w:val="Emphasis"/>
          <w:highlight w:val="green"/>
        </w:rPr>
        <w:t>still</w:t>
      </w:r>
      <w:r w:rsidRPr="00926CDF">
        <w:rPr>
          <w:rStyle w:val="Emphasis"/>
        </w:rPr>
        <w:t xml:space="preserve"> holding</w:t>
      </w:r>
      <w:r w:rsidRPr="006141C5">
        <w:rPr>
          <w:rStyle w:val="StyleUnderline"/>
        </w:rPr>
        <w:t xml:space="preserve"> weapons </w:t>
      </w:r>
      <w:r w:rsidRPr="00926CDF">
        <w:rPr>
          <w:rStyle w:val="StyleUnderline"/>
          <w:highlight w:val="green"/>
        </w:rPr>
        <w:t xml:space="preserve">capable of </w:t>
      </w:r>
      <w:r w:rsidRPr="00926CDF">
        <w:rPr>
          <w:rStyle w:val="Emphasis"/>
          <w:highlight w:val="green"/>
        </w:rPr>
        <w:t>global devastation</w:t>
      </w:r>
      <w:r w:rsidRPr="006141C5">
        <w:rPr>
          <w:rStyle w:val="StyleUnderline"/>
        </w:rPr>
        <w:t>.</w:t>
      </w:r>
      <w:r w:rsidRPr="006141C5">
        <w:rPr>
          <w:sz w:val="16"/>
        </w:rPr>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926CDF">
        <w:rPr>
          <w:rStyle w:val="Emphasis"/>
          <w:highlight w:val="green"/>
        </w:rPr>
        <w:t>Civilization</w:t>
      </w:r>
      <w:r w:rsidRPr="006141C5">
        <w:rPr>
          <w:rStyle w:val="StyleUnderline"/>
        </w:rPr>
        <w:t>, as we have</w:t>
      </w:r>
      <w:r>
        <w:rPr>
          <w:rStyle w:val="StyleUnderline"/>
        </w:rPr>
        <w:t xml:space="preserve"> </w:t>
      </w:r>
      <w:r w:rsidRPr="006141C5">
        <w:rPr>
          <w:rStyle w:val="StyleUnderline"/>
        </w:rPr>
        <w:t>known it</w:t>
      </w:r>
      <w:r w:rsidRPr="006141C5">
        <w:rPr>
          <w:sz w:val="16"/>
        </w:rPr>
        <w:t xml:space="preserve"> since the dawn of the internet age, </w:t>
      </w:r>
      <w:r w:rsidRPr="00926CDF">
        <w:rPr>
          <w:rStyle w:val="Emphasis"/>
          <w:highlight w:val="green"/>
        </w:rPr>
        <w:t>would not recover</w:t>
      </w:r>
      <w:r w:rsidRPr="006141C5">
        <w:rPr>
          <w:sz w:val="16"/>
        </w:rPr>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the </w:t>
      </w:r>
      <w:r w:rsidRPr="00926CDF">
        <w:rPr>
          <w:rStyle w:val="Emphasis"/>
        </w:rPr>
        <w:t>U.S. military cannot govern</w:t>
      </w:r>
      <w:r w:rsidRPr="006141C5">
        <w:rPr>
          <w:rStyle w:val="StyleUnderline"/>
        </w:rPr>
        <w:t xml:space="preserve"> a </w:t>
      </w:r>
      <w:r w:rsidRPr="00926CDF">
        <w:rPr>
          <w:rStyle w:val="Emphasis"/>
        </w:rPr>
        <w:t>failing nation</w:t>
      </w:r>
      <w:r w:rsidRPr="00926CDF">
        <w:rPr>
          <w:rStyle w:val="StyleUnderline"/>
        </w:rPr>
        <w:t xml:space="preserve"> </w:t>
      </w:r>
      <w:r w:rsidRPr="00926CDF">
        <w:rPr>
          <w:rStyle w:val="Emphasis"/>
        </w:rPr>
        <w:t>indefinitely</w:t>
      </w:r>
      <w:r w:rsidRPr="006141C5">
        <w:rPr>
          <w:rStyle w:val="StyleUnderline"/>
        </w:rPr>
        <w:t xml:space="preserve">. It is designed for combat, not sustainability. It can </w:t>
      </w:r>
      <w:r w:rsidRPr="00926CDF">
        <w:rPr>
          <w:rStyle w:val="Emphasis"/>
        </w:rPr>
        <w:t>hold territory</w:t>
      </w:r>
      <w:r w:rsidRPr="006141C5">
        <w:rPr>
          <w:rStyle w:val="StyleUnderline"/>
        </w:rPr>
        <w:t>, but</w:t>
      </w:r>
      <w:r>
        <w:rPr>
          <w:rStyle w:val="StyleUnderline"/>
        </w:rPr>
        <w:t xml:space="preserve"> </w:t>
      </w:r>
      <w:r w:rsidRPr="006141C5">
        <w:rPr>
          <w:rStyle w:val="Emphasis"/>
        </w:rPr>
        <w:t>not feed it</w:t>
      </w:r>
      <w:r w:rsidRPr="006141C5">
        <w:rPr>
          <w:rStyle w:val="StyleUnderline"/>
        </w:rPr>
        <w:t xml:space="preserve">. It can </w:t>
      </w:r>
      <w:r w:rsidRPr="00926CDF">
        <w:rPr>
          <w:rStyle w:val="Emphasis"/>
        </w:rPr>
        <w:t>secure facilities</w:t>
      </w:r>
      <w:r w:rsidRPr="006141C5">
        <w:rPr>
          <w:rStyle w:val="StyleUnderline"/>
        </w:rPr>
        <w:t xml:space="preserve">, but </w:t>
      </w:r>
      <w:r w:rsidRPr="006141C5">
        <w:rPr>
          <w:rStyle w:val="Emphasis"/>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41C5">
        <w:rPr>
          <w:rStyle w:val="Emphasis"/>
        </w:rPr>
        <w:t>refugee flows</w:t>
      </w:r>
      <w:r w:rsidRPr="006141C5">
        <w:rPr>
          <w:rStyle w:val="StyleUnderline"/>
        </w:rPr>
        <w:t xml:space="preserve">, and civilian </w:t>
      </w:r>
      <w:r w:rsidRPr="00926CDF">
        <w:rPr>
          <w:rStyle w:val="Emphasis"/>
        </w:rPr>
        <w:t>institutions cease to</w:t>
      </w:r>
      <w:r w:rsidRPr="006141C5">
        <w:rPr>
          <w:rStyle w:val="Emphasis"/>
        </w:rPr>
        <w:t xml:space="preserve"> function</w:t>
      </w:r>
      <w:r w:rsidRPr="006141C5">
        <w:rPr>
          <w:rStyle w:val="StyleUnderline"/>
        </w:rPr>
        <w:t>, the military will be</w:t>
      </w:r>
      <w:r>
        <w:rPr>
          <w:rStyle w:val="StyleUnderline"/>
        </w:rPr>
        <w:t xml:space="preserve"> </w:t>
      </w:r>
      <w:r w:rsidRPr="006141C5">
        <w:rPr>
          <w:rStyle w:val="StyleUnderline"/>
        </w:rPr>
        <w:t xml:space="preserve">confronted with </w:t>
      </w:r>
      <w:r w:rsidRPr="00926CDF">
        <w:rPr>
          <w:rStyle w:val="Emphasis"/>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rPr>
          <w:sz w:val="16"/>
        </w:rPr>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7740D9A8" w14:textId="77777777" w:rsidR="0011732C" w:rsidRPr="0011732C" w:rsidRDefault="0011732C" w:rsidP="0011732C">
      <w:pPr>
        <w:pStyle w:val="Heading3"/>
        <w:rPr>
          <w:lang w:val="pt-BR"/>
        </w:rPr>
      </w:pPr>
      <w:r w:rsidRPr="0011732C">
        <w:rPr>
          <w:lang w:val="pt-BR"/>
        </w:rPr>
        <w:t>DA---1NC</w:t>
      </w:r>
    </w:p>
    <w:p w14:paraId="0DEAED8F" w14:textId="77777777" w:rsidR="0011732C" w:rsidRPr="0011732C" w:rsidRDefault="0011732C" w:rsidP="0011732C">
      <w:pPr>
        <w:rPr>
          <w:lang w:val="pt-BR"/>
        </w:rPr>
      </w:pPr>
      <w:r w:rsidRPr="0011732C">
        <w:rPr>
          <w:lang w:val="pt-BR"/>
        </w:rPr>
        <w:t>Venture Capital DA---</w:t>
      </w:r>
    </w:p>
    <w:p w14:paraId="08A82D3E" w14:textId="77777777" w:rsidR="0011732C" w:rsidRPr="000F3922" w:rsidRDefault="0011732C" w:rsidP="0011732C">
      <w:pPr>
        <w:pStyle w:val="Heading4"/>
      </w:pPr>
      <w:r>
        <w:t xml:space="preserve">The </w:t>
      </w:r>
      <w:r w:rsidRPr="00054CB4">
        <w:rPr>
          <w:u w:val="single"/>
        </w:rPr>
        <w:t>venture capital</w:t>
      </w:r>
      <w:r>
        <w:t xml:space="preserve"> market is being </w:t>
      </w:r>
      <w:r w:rsidRPr="00162BE3">
        <w:rPr>
          <w:u w:val="single"/>
        </w:rPr>
        <w:t>revived</w:t>
      </w:r>
      <w:r>
        <w:t xml:space="preserve">, but it’s </w:t>
      </w:r>
      <w:r w:rsidRPr="00054CB4">
        <w:rPr>
          <w:u w:val="single"/>
        </w:rPr>
        <w:t>tenuous</w:t>
      </w:r>
      <w:r>
        <w:t>.</w:t>
      </w:r>
    </w:p>
    <w:p w14:paraId="36DC5008" w14:textId="77777777" w:rsidR="0011732C" w:rsidRPr="00054CB4" w:rsidRDefault="0011732C" w:rsidP="0011732C">
      <w:r w:rsidRPr="004E064D">
        <w:rPr>
          <w:rStyle w:val="Style13ptBold"/>
        </w:rPr>
        <w:t>Celarier 25</w:t>
      </w:r>
      <w:r>
        <w:t xml:space="preserve"> – Finance Journalist, MA in Communication from the University of Washington. </w:t>
      </w:r>
      <w:r>
        <w:br/>
        <w:t xml:space="preserve">Michelle Celarier, “Is Venture Capital Finally Starting to Come Back?”, 8/28/2025, Institutional Investor, </w:t>
      </w:r>
      <w:r w:rsidRPr="00E80D91">
        <w:t>https://www.institutionalinvestor.com/article/venture-capital-finally-starting-come-back</w:t>
      </w:r>
    </w:p>
    <w:p w14:paraId="3CF718B3" w14:textId="77777777" w:rsidR="0011732C" w:rsidRPr="001E0E82" w:rsidRDefault="0011732C" w:rsidP="0011732C">
      <w:pPr>
        <w:rPr>
          <w:rStyle w:val="StyleUnderline"/>
        </w:rPr>
      </w:pPr>
      <w:r w:rsidRPr="001E0E82">
        <w:rPr>
          <w:rStyle w:val="StyleUnderline"/>
          <w:highlight w:val="green"/>
        </w:rPr>
        <w:t>After</w:t>
      </w:r>
      <w:r w:rsidRPr="001E0E82">
        <w:rPr>
          <w:rStyle w:val="StyleUnderline"/>
        </w:rPr>
        <w:t xml:space="preserve"> more than </w:t>
      </w:r>
      <w:r w:rsidRPr="001E0E82">
        <w:rPr>
          <w:rStyle w:val="Emphasis"/>
          <w:highlight w:val="green"/>
        </w:rPr>
        <w:t>three years</w:t>
      </w:r>
      <w:r w:rsidRPr="001E0E82">
        <w:rPr>
          <w:rStyle w:val="Emphasis"/>
        </w:rPr>
        <w:t xml:space="preserve"> in the wilderness</w:t>
      </w:r>
      <w:r w:rsidRPr="001E0E82">
        <w:rPr>
          <w:rStyle w:val="StyleUnderline"/>
        </w:rPr>
        <w:t xml:space="preserve">, </w:t>
      </w:r>
      <w:r w:rsidRPr="001E0E82">
        <w:rPr>
          <w:rStyle w:val="Emphasis"/>
          <w:highlight w:val="green"/>
        </w:rPr>
        <w:t>v</w:t>
      </w:r>
      <w:r w:rsidRPr="001E0E82">
        <w:rPr>
          <w:rStyle w:val="StyleUnderline"/>
        </w:rPr>
        <w:t xml:space="preserve">enture </w:t>
      </w:r>
      <w:r w:rsidRPr="001E0E82">
        <w:rPr>
          <w:rStyle w:val="Emphasis"/>
          <w:highlight w:val="green"/>
        </w:rPr>
        <w:t>c</w:t>
      </w:r>
      <w:r w:rsidRPr="001E0E82">
        <w:rPr>
          <w:rStyle w:val="StyleUnderline"/>
        </w:rPr>
        <w:t xml:space="preserve">apital </w:t>
      </w:r>
      <w:r w:rsidRPr="001E0E82">
        <w:rPr>
          <w:rStyle w:val="StyleUnderline"/>
          <w:highlight w:val="green"/>
        </w:rPr>
        <w:t xml:space="preserve">is </w:t>
      </w:r>
      <w:r w:rsidRPr="001E0E82">
        <w:rPr>
          <w:rStyle w:val="Emphasis"/>
          <w:highlight w:val="green"/>
        </w:rPr>
        <w:t>starting to find its way out</w:t>
      </w:r>
      <w:r w:rsidRPr="001E0E82">
        <w:rPr>
          <w:rStyle w:val="StyleUnderline"/>
        </w:rPr>
        <w:t xml:space="preserve">. </w:t>
      </w:r>
      <w:r w:rsidRPr="001E0E82">
        <w:rPr>
          <w:rStyle w:val="StyleUnderline"/>
          <w:highlight w:val="green"/>
        </w:rPr>
        <w:t>But even as</w:t>
      </w:r>
      <w:r w:rsidRPr="001E0E82">
        <w:rPr>
          <w:rStyle w:val="StyleUnderline"/>
        </w:rPr>
        <w:t xml:space="preserve"> exits and </w:t>
      </w:r>
      <w:r w:rsidRPr="001E0E82">
        <w:rPr>
          <w:rStyle w:val="StyleUnderline"/>
          <w:highlight w:val="green"/>
        </w:rPr>
        <w:t>funding rounds are increasing</w:t>
      </w:r>
      <w:r w:rsidRPr="001E0E82">
        <w:rPr>
          <w:sz w:val="16"/>
        </w:rPr>
        <w:t xml:space="preserve"> in number, many of the </w:t>
      </w:r>
      <w:r w:rsidRPr="001E0E82">
        <w:rPr>
          <w:rStyle w:val="StyleUnderline"/>
          <w:highlight w:val="green"/>
        </w:rPr>
        <w:t>VC</w:t>
      </w:r>
      <w:r w:rsidRPr="001E0E82">
        <w:rPr>
          <w:rStyle w:val="StyleUnderline"/>
        </w:rPr>
        <w:t xml:space="preserve">-backed </w:t>
      </w:r>
      <w:r w:rsidRPr="001E0E82">
        <w:rPr>
          <w:rStyle w:val="StyleUnderline"/>
          <w:highlight w:val="green"/>
        </w:rPr>
        <w:t>startups are</w:t>
      </w:r>
      <w:r w:rsidRPr="001E0E82">
        <w:rPr>
          <w:sz w:val="16"/>
        </w:rPr>
        <w:t xml:space="preserve"> still </w:t>
      </w:r>
      <w:r w:rsidRPr="001E0E82">
        <w:rPr>
          <w:rStyle w:val="Emphasis"/>
          <w:highlight w:val="green"/>
        </w:rPr>
        <w:t>worth</w:t>
      </w:r>
      <w:r w:rsidRPr="001E0E82">
        <w:rPr>
          <w:rStyle w:val="Emphasis"/>
        </w:rPr>
        <w:t xml:space="preserve"> a lot </w:t>
      </w:r>
      <w:r w:rsidRPr="001E0E82">
        <w:rPr>
          <w:rStyle w:val="Emphasis"/>
          <w:highlight w:val="green"/>
        </w:rPr>
        <w:t>less</w:t>
      </w:r>
      <w:r w:rsidRPr="001E0E82">
        <w:rPr>
          <w:sz w:val="16"/>
          <w:highlight w:val="green"/>
        </w:rPr>
        <w:t xml:space="preserve"> </w:t>
      </w:r>
      <w:r w:rsidRPr="001E0E82">
        <w:rPr>
          <w:rStyle w:val="StyleUnderline"/>
          <w:highlight w:val="green"/>
        </w:rPr>
        <w:t>than</w:t>
      </w:r>
      <w:r w:rsidRPr="001E0E82">
        <w:rPr>
          <w:sz w:val="16"/>
        </w:rPr>
        <w:t xml:space="preserve"> they were </w:t>
      </w:r>
      <w:r w:rsidRPr="001E0E82">
        <w:rPr>
          <w:rStyle w:val="StyleUnderline"/>
          <w:highlight w:val="green"/>
        </w:rPr>
        <w:t>during boom times</w:t>
      </w:r>
      <w:r w:rsidRPr="001E0E82">
        <w:rPr>
          <w:sz w:val="16"/>
        </w:rPr>
        <w:t xml:space="preserve"> — and that doesn’t seem likely to change anytime soon. </w:t>
      </w:r>
      <w:r w:rsidRPr="001E0E82">
        <w:rPr>
          <w:rStyle w:val="StyleUnderline"/>
        </w:rPr>
        <w:t>Even</w:t>
      </w:r>
      <w:r w:rsidRPr="001E0E82">
        <w:rPr>
          <w:sz w:val="16"/>
        </w:rPr>
        <w:t xml:space="preserve"> some </w:t>
      </w:r>
      <w:r w:rsidRPr="001E0E82">
        <w:rPr>
          <w:rStyle w:val="Emphasis"/>
        </w:rPr>
        <w:t>AI companies</w:t>
      </w:r>
      <w:r w:rsidRPr="001E0E82">
        <w:rPr>
          <w:rStyle w:val="StyleUnderline"/>
        </w:rPr>
        <w:t xml:space="preserve">, which have accounted for more than a third of </w:t>
      </w:r>
      <w:r w:rsidRPr="001E0E82">
        <w:rPr>
          <w:rStyle w:val="Emphasis"/>
        </w:rPr>
        <w:t>VC deals</w:t>
      </w:r>
      <w:r w:rsidRPr="001E0E82">
        <w:rPr>
          <w:rStyle w:val="StyleUnderline"/>
        </w:rPr>
        <w:t>, are not immune.</w:t>
      </w:r>
    </w:p>
    <w:p w14:paraId="6E7B640A" w14:textId="77777777" w:rsidR="0011732C" w:rsidRPr="001E0E82" w:rsidRDefault="0011732C" w:rsidP="0011732C">
      <w:pPr>
        <w:rPr>
          <w:rStyle w:val="StyleUnderline"/>
        </w:rPr>
      </w:pPr>
      <w:r w:rsidRPr="001E0E82">
        <w:rPr>
          <w:sz w:val="16"/>
        </w:rPr>
        <w:t xml:space="preserve">A parsing of </w:t>
      </w:r>
      <w:r w:rsidRPr="001E0E82">
        <w:rPr>
          <w:rStyle w:val="StyleUnderline"/>
        </w:rPr>
        <w:t xml:space="preserve">the </w:t>
      </w:r>
      <w:r w:rsidRPr="001E0E82">
        <w:rPr>
          <w:rStyle w:val="StyleUnderline"/>
          <w:highlight w:val="green"/>
        </w:rPr>
        <w:t>numbers</w:t>
      </w:r>
      <w:r w:rsidRPr="001E0E82">
        <w:rPr>
          <w:sz w:val="16"/>
        </w:rPr>
        <w:t xml:space="preserve"> by PitchBook </w:t>
      </w:r>
      <w:r w:rsidRPr="001E0E82">
        <w:rPr>
          <w:rStyle w:val="Emphasis"/>
          <w:highlight w:val="green"/>
        </w:rPr>
        <w:t>show</w:t>
      </w:r>
      <w:r w:rsidRPr="001E0E82">
        <w:rPr>
          <w:sz w:val="16"/>
        </w:rPr>
        <w:t xml:space="preserve">s </w:t>
      </w:r>
      <w:r w:rsidRPr="001E0E82">
        <w:rPr>
          <w:rStyle w:val="StyleUnderline"/>
          <w:highlight w:val="green"/>
        </w:rPr>
        <w:t xml:space="preserve">how </w:t>
      </w:r>
      <w:r w:rsidRPr="001E0E82">
        <w:rPr>
          <w:rStyle w:val="Emphasis"/>
          <w:highlight w:val="green"/>
        </w:rPr>
        <w:t>precarious</w:t>
      </w:r>
      <w:r w:rsidRPr="001E0E82">
        <w:rPr>
          <w:rStyle w:val="StyleUnderline"/>
          <w:highlight w:val="green"/>
        </w:rPr>
        <w:t xml:space="preserve"> the VC market remains</w:t>
      </w:r>
      <w:r w:rsidRPr="001E0E82">
        <w:rPr>
          <w:rStyle w:val="StyleUnderline"/>
        </w:rPr>
        <w:t xml:space="preserve"> at a time when the </w:t>
      </w:r>
      <w:r w:rsidRPr="001E0E82">
        <w:rPr>
          <w:rStyle w:val="Emphasis"/>
        </w:rPr>
        <w:t>stock market continues to hit new all-time highs</w:t>
      </w:r>
      <w:r w:rsidRPr="001E0E82">
        <w:rPr>
          <w:rStyle w:val="StyleUnderline"/>
        </w:rPr>
        <w:t>.</w:t>
      </w:r>
    </w:p>
    <w:p w14:paraId="0EB9CBBF" w14:textId="77777777" w:rsidR="0011732C" w:rsidRPr="001E0E82" w:rsidRDefault="0011732C" w:rsidP="0011732C">
      <w:pPr>
        <w:rPr>
          <w:sz w:val="16"/>
        </w:rPr>
      </w:pPr>
      <w:r w:rsidRPr="001E0E82">
        <w:rPr>
          <w:rStyle w:val="StyleUnderline"/>
        </w:rPr>
        <w:t xml:space="preserve">To finally provide exits for investors in VC funds, the </w:t>
      </w:r>
      <w:r w:rsidRPr="001E0E82">
        <w:rPr>
          <w:rStyle w:val="Emphasis"/>
        </w:rPr>
        <w:t>unrealistically high valuations</w:t>
      </w:r>
      <w:r w:rsidRPr="001E0E82">
        <w:rPr>
          <w:rStyle w:val="StyleUnderline"/>
        </w:rPr>
        <w:t xml:space="preserve"> that peaked at the end of 2021 have had to come down for many companies.</w:t>
      </w:r>
      <w:r w:rsidRPr="001E0E82">
        <w:rPr>
          <w:sz w:val="16"/>
        </w:rPr>
        <w:t xml:space="preserve"> During the second quarter of this year, almost every VC company that went public did so below its peak valuation, according to the private markets data provider. For example, Chime went public at a $9.1 billion valuation, which is a fraction of the $25 billion it was said to be worth at its peak. And four of the six unicorns that went public are trading below their initial day close, PitchBook said.</w:t>
      </w:r>
    </w:p>
    <w:p w14:paraId="08CA1876" w14:textId="77777777" w:rsidR="0011732C" w:rsidRPr="001E0E82" w:rsidRDefault="0011732C" w:rsidP="0011732C">
      <w:pPr>
        <w:rPr>
          <w:sz w:val="16"/>
        </w:rPr>
      </w:pPr>
      <w:r w:rsidRPr="001E0E82">
        <w:rPr>
          <w:sz w:val="16"/>
        </w:rPr>
        <w:t xml:space="preserve">Meanwhile, </w:t>
      </w:r>
      <w:r w:rsidRPr="001E0E82">
        <w:rPr>
          <w:rStyle w:val="StyleUnderline"/>
        </w:rPr>
        <w:t xml:space="preserve">some </w:t>
      </w:r>
      <w:r w:rsidRPr="001E0E82">
        <w:rPr>
          <w:rStyle w:val="StyleUnderline"/>
          <w:highlight w:val="green"/>
        </w:rPr>
        <w:t>startups</w:t>
      </w:r>
      <w:r w:rsidRPr="001E0E82">
        <w:rPr>
          <w:rStyle w:val="StyleUnderline"/>
        </w:rPr>
        <w:t xml:space="preserve"> still </w:t>
      </w:r>
      <w:r w:rsidRPr="001E0E82">
        <w:rPr>
          <w:rStyle w:val="StyleUnderline"/>
          <w:highlight w:val="green"/>
        </w:rPr>
        <w:t>seeking additional</w:t>
      </w:r>
      <w:r w:rsidRPr="001E0E82">
        <w:rPr>
          <w:rStyle w:val="StyleUnderline"/>
        </w:rPr>
        <w:t xml:space="preserve"> rounds of </w:t>
      </w:r>
      <w:r w:rsidRPr="001E0E82">
        <w:rPr>
          <w:rStyle w:val="StyleUnderline"/>
          <w:highlight w:val="green"/>
        </w:rPr>
        <w:t>funding</w:t>
      </w:r>
      <w:r w:rsidRPr="001E0E82">
        <w:rPr>
          <w:rStyle w:val="StyleUnderline"/>
        </w:rPr>
        <w:t xml:space="preserve"> from private market investors have also </w:t>
      </w:r>
      <w:r w:rsidRPr="001E0E82">
        <w:rPr>
          <w:rStyle w:val="StyleUnderline"/>
          <w:highlight w:val="green"/>
        </w:rPr>
        <w:t xml:space="preserve">had to </w:t>
      </w:r>
      <w:r w:rsidRPr="001E0E82">
        <w:rPr>
          <w:rStyle w:val="Emphasis"/>
          <w:highlight w:val="green"/>
        </w:rPr>
        <w:t>lower</w:t>
      </w:r>
      <w:r w:rsidRPr="001E0E82">
        <w:rPr>
          <w:rStyle w:val="Emphasis"/>
        </w:rPr>
        <w:t xml:space="preserve"> their </w:t>
      </w:r>
      <w:r w:rsidRPr="001E0E82">
        <w:rPr>
          <w:rStyle w:val="Emphasis"/>
          <w:highlight w:val="green"/>
        </w:rPr>
        <w:t>expectations</w:t>
      </w:r>
      <w:r w:rsidRPr="001E0E82">
        <w:rPr>
          <w:rStyle w:val="StyleUnderline"/>
        </w:rPr>
        <w:t>.</w:t>
      </w:r>
      <w:r w:rsidRPr="001E0E82">
        <w:rPr>
          <w:sz w:val="16"/>
        </w:rPr>
        <w:t xml:space="preserve"> Almost a quarter of such deals last quarter were either down rounds or flat, according to PitchBook. Even 30 percent of AI companies were forced to lower their valuations in their latest rounds.</w:t>
      </w:r>
    </w:p>
    <w:p w14:paraId="4C191193" w14:textId="77777777" w:rsidR="0011732C" w:rsidRPr="001E0E82" w:rsidRDefault="0011732C" w:rsidP="0011732C">
      <w:pPr>
        <w:rPr>
          <w:sz w:val="16"/>
        </w:rPr>
      </w:pPr>
      <w:r w:rsidRPr="001E0E82">
        <w:rPr>
          <w:sz w:val="16"/>
        </w:rPr>
        <w:t>“Initial market views suggest that companies still face pricing compromises,” PitchBook said.</w:t>
      </w:r>
    </w:p>
    <w:p w14:paraId="78C422C5" w14:textId="77777777" w:rsidR="0011732C" w:rsidRPr="001E0E82" w:rsidRDefault="0011732C" w:rsidP="0011732C">
      <w:pPr>
        <w:rPr>
          <w:rStyle w:val="StyleUnderline"/>
        </w:rPr>
      </w:pPr>
      <w:r w:rsidRPr="001E0E82">
        <w:rPr>
          <w:rStyle w:val="StyleUnderline"/>
        </w:rPr>
        <w:t>There is another factor at play in all of this: Trump.</w:t>
      </w:r>
    </w:p>
    <w:p w14:paraId="1776CEC3" w14:textId="77777777" w:rsidR="0011732C" w:rsidRPr="001E0E82" w:rsidRDefault="0011732C" w:rsidP="0011732C">
      <w:pPr>
        <w:rPr>
          <w:sz w:val="16"/>
        </w:rPr>
      </w:pPr>
      <w:r w:rsidRPr="001E0E82">
        <w:rPr>
          <w:rStyle w:val="StyleUnderline"/>
          <w:highlight w:val="green"/>
        </w:rPr>
        <w:t xml:space="preserve">Startups </w:t>
      </w:r>
      <w:r w:rsidRPr="001E0E82">
        <w:rPr>
          <w:rStyle w:val="Emphasis"/>
          <w:highlight w:val="green"/>
        </w:rPr>
        <w:t>in</w:t>
      </w:r>
      <w:r w:rsidRPr="001E0E82">
        <w:rPr>
          <w:rStyle w:val="StyleUnderline"/>
        </w:rPr>
        <w:t xml:space="preserve">volved in </w:t>
      </w:r>
      <w:r w:rsidRPr="001E0E82">
        <w:rPr>
          <w:rStyle w:val="Emphasis"/>
          <w:highlight w:val="green"/>
        </w:rPr>
        <w:t>AI</w:t>
      </w:r>
      <w:r w:rsidRPr="001E0E82">
        <w:rPr>
          <w:rStyle w:val="StyleUnderline"/>
        </w:rPr>
        <w:t xml:space="preserve">, </w:t>
      </w:r>
      <w:r w:rsidRPr="001E0E82">
        <w:rPr>
          <w:rStyle w:val="Emphasis"/>
          <w:highlight w:val="green"/>
        </w:rPr>
        <w:t>defense</w:t>
      </w:r>
      <w:r w:rsidRPr="001E0E82">
        <w:rPr>
          <w:rStyle w:val="Emphasis"/>
        </w:rPr>
        <w:t xml:space="preserve"> tech</w:t>
      </w:r>
      <w:r w:rsidRPr="001E0E82">
        <w:rPr>
          <w:rStyle w:val="StyleUnderline"/>
        </w:rPr>
        <w:t xml:space="preserve">, </w:t>
      </w:r>
      <w:r w:rsidRPr="001E0E82">
        <w:rPr>
          <w:rStyle w:val="Emphasis"/>
        </w:rPr>
        <w:t xml:space="preserve">national </w:t>
      </w:r>
      <w:r w:rsidRPr="001E0E82">
        <w:rPr>
          <w:rStyle w:val="Emphasis"/>
          <w:highlight w:val="green"/>
        </w:rPr>
        <w:t>security</w:t>
      </w:r>
      <w:r w:rsidRPr="001E0E82">
        <w:rPr>
          <w:rStyle w:val="StyleUnderline"/>
        </w:rPr>
        <w:t xml:space="preserve">, </w:t>
      </w:r>
      <w:r w:rsidRPr="001E0E82">
        <w:rPr>
          <w:rStyle w:val="Emphasis"/>
          <w:highlight w:val="green"/>
        </w:rPr>
        <w:t>fintech</w:t>
      </w:r>
      <w:r w:rsidRPr="001E0E82">
        <w:rPr>
          <w:rStyle w:val="StyleUnderline"/>
        </w:rPr>
        <w:t xml:space="preserve">, </w:t>
      </w:r>
      <w:r w:rsidRPr="001E0E82">
        <w:rPr>
          <w:rStyle w:val="StyleUnderline"/>
          <w:highlight w:val="green"/>
        </w:rPr>
        <w:t xml:space="preserve">and </w:t>
      </w:r>
      <w:r w:rsidRPr="001E0E82">
        <w:rPr>
          <w:rStyle w:val="Emphasis"/>
          <w:highlight w:val="green"/>
        </w:rPr>
        <w:t>crypto</w:t>
      </w:r>
      <w:r w:rsidRPr="001E0E82">
        <w:rPr>
          <w:sz w:val="16"/>
        </w:rPr>
        <w:t xml:space="preserve"> — and thus “</w:t>
      </w:r>
      <w:r w:rsidRPr="001E0E82">
        <w:rPr>
          <w:rStyle w:val="StyleUnderline"/>
          <w:highlight w:val="green"/>
        </w:rPr>
        <w:t>aligned with</w:t>
      </w:r>
      <w:r w:rsidRPr="001E0E82">
        <w:rPr>
          <w:rStyle w:val="StyleUnderline"/>
        </w:rPr>
        <w:t xml:space="preserve"> the political and economic priorities of the </w:t>
      </w:r>
      <w:r w:rsidRPr="001E0E82">
        <w:rPr>
          <w:rStyle w:val="Emphasis"/>
          <w:highlight w:val="green"/>
        </w:rPr>
        <w:t>Trump</w:t>
      </w:r>
      <w:r w:rsidRPr="001E0E82">
        <w:rPr>
          <w:rStyle w:val="StyleUnderline"/>
        </w:rPr>
        <w:t xml:space="preserve"> administration</w:t>
      </w:r>
      <w:r w:rsidRPr="001E0E82">
        <w:rPr>
          <w:sz w:val="16"/>
        </w:rPr>
        <w:t xml:space="preserve">” — </w:t>
      </w:r>
      <w:r w:rsidRPr="001E0E82">
        <w:rPr>
          <w:rStyle w:val="StyleUnderline"/>
        </w:rPr>
        <w:t xml:space="preserve">are </w:t>
      </w:r>
      <w:r w:rsidRPr="001E0E82">
        <w:rPr>
          <w:rStyle w:val="Emphasis"/>
          <w:highlight w:val="green"/>
        </w:rPr>
        <w:t>show</w:t>
      </w:r>
      <w:r w:rsidRPr="001E0E82">
        <w:rPr>
          <w:rStyle w:val="StyleUnderline"/>
        </w:rPr>
        <w:t>ing</w:t>
      </w:r>
      <w:r w:rsidRPr="001E0E82">
        <w:rPr>
          <w:sz w:val="16"/>
        </w:rPr>
        <w:t xml:space="preserve"> “</w:t>
      </w:r>
      <w:r w:rsidRPr="001E0E82">
        <w:rPr>
          <w:rStyle w:val="Emphasis"/>
          <w:highlight w:val="green"/>
        </w:rPr>
        <w:t>greater resilience</w:t>
      </w:r>
      <w:r w:rsidRPr="001E0E82">
        <w:rPr>
          <w:sz w:val="16"/>
        </w:rPr>
        <w:t xml:space="preserve"> </w:t>
      </w:r>
      <w:r w:rsidRPr="001E0E82">
        <w:rPr>
          <w:rStyle w:val="StyleUnderline"/>
        </w:rPr>
        <w:t>to valuation compression</w:t>
      </w:r>
      <w:r w:rsidRPr="001E0E82">
        <w:rPr>
          <w:sz w:val="16"/>
        </w:rPr>
        <w:t>,” PitchBook said in its recent analysis of VC valuations and returns.</w:t>
      </w:r>
    </w:p>
    <w:p w14:paraId="43E6D798" w14:textId="77777777" w:rsidR="0011732C" w:rsidRPr="001E0E82" w:rsidRDefault="0011732C" w:rsidP="0011732C">
      <w:pPr>
        <w:rPr>
          <w:sz w:val="16"/>
          <w:szCs w:val="8"/>
        </w:rPr>
      </w:pPr>
      <w:r w:rsidRPr="001E0E82">
        <w:rPr>
          <w:sz w:val="16"/>
          <w:szCs w:val="8"/>
        </w:rPr>
        <w:t>“It is no coincidence that stablecoin issuer Circle more than doubled its stock price on its first trading day, buoyed by legislative progress on the GENIUS Act,” the data provider said, referring to the crypto legislation passed by Congress. That said, Circle’s IPO price was 17 percent lower than its peak private valuation, PitchBook noted.</w:t>
      </w:r>
    </w:p>
    <w:p w14:paraId="09E9CA5F" w14:textId="77777777" w:rsidR="0011732C" w:rsidRPr="001E0E82" w:rsidRDefault="0011732C" w:rsidP="0011732C">
      <w:pPr>
        <w:rPr>
          <w:sz w:val="16"/>
          <w:szCs w:val="8"/>
        </w:rPr>
      </w:pPr>
      <w:r w:rsidRPr="001E0E82">
        <w:rPr>
          <w:sz w:val="16"/>
          <w:szCs w:val="8"/>
        </w:rPr>
        <w:t>The health of the VC market is also obscured by the concentration of value in its ranks — similarly to what has been seen in the public markets.</w:t>
      </w:r>
    </w:p>
    <w:p w14:paraId="6905646B" w14:textId="77777777" w:rsidR="0011732C" w:rsidRPr="001E0E82" w:rsidRDefault="0011732C" w:rsidP="0011732C">
      <w:pPr>
        <w:rPr>
          <w:sz w:val="16"/>
          <w:szCs w:val="8"/>
        </w:rPr>
      </w:pPr>
      <w:r w:rsidRPr="001E0E82">
        <w:rPr>
          <w:sz w:val="16"/>
          <w:szCs w:val="8"/>
        </w:rPr>
        <w:t xml:space="preserve">During the first half of 2025, AI companies accounted for 65 percent of VC capital and 35 percent of the number of deals. </w:t>
      </w:r>
    </w:p>
    <w:p w14:paraId="0EEA48C5" w14:textId="77777777" w:rsidR="0011732C" w:rsidRPr="001E0E82" w:rsidRDefault="0011732C" w:rsidP="0011732C">
      <w:pPr>
        <w:rPr>
          <w:sz w:val="16"/>
          <w:szCs w:val="8"/>
        </w:rPr>
      </w:pPr>
      <w:r w:rsidRPr="001E0E82">
        <w:rPr>
          <w:sz w:val="16"/>
          <w:szCs w:val="8"/>
        </w:rPr>
        <w:t>“Two distinct venture markets are emerging: one for AI and one for everything else,” PitchBook said.</w:t>
      </w:r>
    </w:p>
    <w:p w14:paraId="4CF6769F" w14:textId="77777777" w:rsidR="0011732C" w:rsidRPr="001E0E82" w:rsidRDefault="0011732C" w:rsidP="0011732C">
      <w:pPr>
        <w:rPr>
          <w:sz w:val="16"/>
          <w:szCs w:val="8"/>
        </w:rPr>
      </w:pPr>
      <w:r w:rsidRPr="001E0E82">
        <w:rPr>
          <w:sz w:val="16"/>
          <w:szCs w:val="8"/>
        </w:rPr>
        <w:t>In the second quarter, the five largest deals made up 37 percent of the funding, which is more than double their 17 percent share last year, PitchBook noted. For example, Scale AI’s “pseudo-acquisition” by Meta was the second largest venture deal in history, it said. PitchBook nonetheless found that the “rate of value creation” for AI companies is still “shy” of the 2021 highs.</w:t>
      </w:r>
    </w:p>
    <w:p w14:paraId="26318F6D" w14:textId="77777777" w:rsidR="0011732C" w:rsidRPr="001E0E82" w:rsidRDefault="0011732C" w:rsidP="0011732C">
      <w:pPr>
        <w:rPr>
          <w:sz w:val="16"/>
        </w:rPr>
      </w:pPr>
      <w:r w:rsidRPr="001E0E82">
        <w:rPr>
          <w:rStyle w:val="StyleUnderline"/>
        </w:rPr>
        <w:t xml:space="preserve">Another VC trend that is emerging is the use of </w:t>
      </w:r>
      <w:r w:rsidRPr="001E0E82">
        <w:rPr>
          <w:rStyle w:val="Emphasis"/>
        </w:rPr>
        <w:t>secondaries</w:t>
      </w:r>
      <w:r w:rsidRPr="001E0E82">
        <w:rPr>
          <w:rStyle w:val="StyleUnderline"/>
        </w:rPr>
        <w:t xml:space="preserve"> to provide liquidity to</w:t>
      </w:r>
      <w:r w:rsidRPr="001E0E82">
        <w:rPr>
          <w:sz w:val="16"/>
        </w:rPr>
        <w:t xml:space="preserve"> </w:t>
      </w:r>
      <w:r w:rsidRPr="001E0E82">
        <w:rPr>
          <w:rStyle w:val="Emphasis"/>
          <w:highlight w:val="green"/>
        </w:rPr>
        <w:t>investors</w:t>
      </w:r>
      <w:r w:rsidRPr="001E0E82">
        <w:rPr>
          <w:sz w:val="16"/>
        </w:rPr>
        <w:t xml:space="preserve">, who </w:t>
      </w:r>
      <w:r w:rsidRPr="001E0E82">
        <w:rPr>
          <w:rStyle w:val="StyleUnderline"/>
          <w:highlight w:val="green"/>
        </w:rPr>
        <w:t xml:space="preserve">remain </w:t>
      </w:r>
      <w:r w:rsidRPr="001E0E82">
        <w:rPr>
          <w:rStyle w:val="Emphasis"/>
          <w:highlight w:val="green"/>
        </w:rPr>
        <w:t>wary</w:t>
      </w:r>
      <w:r w:rsidRPr="001E0E82">
        <w:rPr>
          <w:rStyle w:val="Emphasis"/>
        </w:rPr>
        <w:t xml:space="preserve"> of the sector</w:t>
      </w:r>
      <w:r w:rsidRPr="001E0E82">
        <w:rPr>
          <w:sz w:val="16"/>
        </w:rPr>
        <w:t>.</w:t>
      </w:r>
    </w:p>
    <w:p w14:paraId="5657FE05" w14:textId="77777777" w:rsidR="0011732C" w:rsidRPr="00396F82" w:rsidRDefault="0011732C" w:rsidP="0011732C"/>
    <w:p w14:paraId="08B8F337" w14:textId="77777777" w:rsidR="0011732C" w:rsidRDefault="0011732C" w:rsidP="0011732C">
      <w:pPr>
        <w:pStyle w:val="Heading4"/>
      </w:pPr>
      <w:r>
        <w:t xml:space="preserve">Strengthening labor rights </w:t>
      </w:r>
      <w:r w:rsidRPr="005A22A3">
        <w:rPr>
          <w:u w:val="single"/>
        </w:rPr>
        <w:t>collapses</w:t>
      </w:r>
      <w:r>
        <w:t xml:space="preserve"> venture capital. </w:t>
      </w:r>
    </w:p>
    <w:p w14:paraId="3A573FF3" w14:textId="77777777" w:rsidR="0011732C" w:rsidRDefault="0011732C" w:rsidP="0011732C">
      <w:r w:rsidRPr="008613F6">
        <w:rPr>
          <w:rStyle w:val="Style13ptBold"/>
        </w:rPr>
        <w:t>Sarkodie 25</w:t>
      </w:r>
      <w:r>
        <w:t xml:space="preserve"> –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w:t>
      </w:r>
      <w:r>
        <w:br/>
      </w:r>
      <w:r w:rsidRPr="00EF0903">
        <w:t>Helena Sarkodie</w:t>
      </w:r>
      <w:r>
        <w:t>*</w:t>
      </w:r>
      <w:r w:rsidRPr="00EF0903">
        <w:t xml:space="preserve">, Kwabena Boasiako, </w:t>
      </w:r>
      <w:r>
        <w:t xml:space="preserve">Michael O’Connor Keefe**, Justin Nguyen, and Bernard Tawiah, “Right-to-work laws and venture capital investment”, March 2025, Journal of Banking &amp; Finance, Volume 172, </w:t>
      </w:r>
      <w:r w:rsidRPr="004A1A87">
        <w:t>https://www.sciencedirect.com/science/article/pii/S0378426625000044</w:t>
      </w:r>
    </w:p>
    <w:p w14:paraId="403D253E" w14:textId="77777777" w:rsidR="0011732C" w:rsidRPr="00AF1861" w:rsidRDefault="0011732C" w:rsidP="0011732C">
      <w:pPr>
        <w:rPr>
          <w:sz w:val="16"/>
        </w:rPr>
      </w:pPr>
      <w:r w:rsidRPr="00A21EB0">
        <w:rPr>
          <w:rStyle w:val="StyleUnderline"/>
        </w:rPr>
        <w:t xml:space="preserve">Using </w:t>
      </w:r>
      <w:r w:rsidRPr="000769F1">
        <w:rPr>
          <w:rStyle w:val="StyleUnderline"/>
          <w:highlight w:val="green"/>
        </w:rPr>
        <w:t xml:space="preserve">data spanning from </w:t>
      </w:r>
      <w:r w:rsidRPr="000769F1">
        <w:rPr>
          <w:rStyle w:val="Emphasis"/>
          <w:highlight w:val="green"/>
        </w:rPr>
        <w:t>1984 to 2009</w:t>
      </w:r>
      <w:r w:rsidRPr="00A21EB0">
        <w:rPr>
          <w:rStyle w:val="StyleUnderline"/>
        </w:rPr>
        <w:t>, Chen and Chen</w:t>
      </w:r>
      <w:r w:rsidRPr="00AF1861">
        <w:rPr>
          <w:sz w:val="16"/>
        </w:rPr>
        <w:t xml:space="preserve"> (2013) </w:t>
      </w:r>
      <w:r w:rsidRPr="00A21EB0">
        <w:rPr>
          <w:rStyle w:val="StyleUnderline"/>
        </w:rPr>
        <w:t xml:space="preserve">provide evidence to </w:t>
      </w:r>
      <w:r w:rsidRPr="000769F1">
        <w:rPr>
          <w:rStyle w:val="StyleUnderline"/>
          <w:highlight w:val="green"/>
        </w:rPr>
        <w:t xml:space="preserve">support the </w:t>
      </w:r>
      <w:r w:rsidRPr="000769F1">
        <w:rPr>
          <w:rStyle w:val="Emphasis"/>
          <w:highlight w:val="green"/>
        </w:rPr>
        <w:t>inverse correlation</w:t>
      </w:r>
      <w:r w:rsidRPr="000769F1">
        <w:rPr>
          <w:rStyle w:val="StyleUnderline"/>
          <w:highlight w:val="green"/>
        </w:rPr>
        <w:t xml:space="preserve"> between unionization and investment.</w:t>
      </w:r>
      <w:r w:rsidRPr="00AF1861">
        <w:rPr>
          <w:sz w:val="16"/>
        </w:rPr>
        <w:t xml:space="preserve"> Overall, their research shows that </w:t>
      </w:r>
      <w:r w:rsidRPr="007B0179">
        <w:rPr>
          <w:rStyle w:val="Emphasis"/>
        </w:rPr>
        <w:t>unionization</w:t>
      </w:r>
      <w:r w:rsidRPr="00AF1861">
        <w:rPr>
          <w:sz w:val="16"/>
        </w:rPr>
        <w:t xml:space="preserve"> </w:t>
      </w:r>
      <w:r w:rsidRPr="007B0179">
        <w:rPr>
          <w:rStyle w:val="StyleUnderline"/>
        </w:rPr>
        <w:t xml:space="preserve">and </w:t>
      </w:r>
      <w:r w:rsidRPr="007B0179">
        <w:rPr>
          <w:rStyle w:val="Emphasis"/>
        </w:rPr>
        <w:t>investment</w:t>
      </w:r>
      <w:r w:rsidRPr="007B0179">
        <w:rPr>
          <w:rStyle w:val="StyleUnderline"/>
        </w:rPr>
        <w:t xml:space="preserve"> have a negative relationship</w:t>
      </w:r>
      <w:r w:rsidRPr="00AF1861">
        <w:rPr>
          <w:sz w:val="16"/>
        </w:rPr>
        <w:t xml:space="preserve">, which implies a positive relationship between investments and firms in RTW laws states. </w:t>
      </w:r>
      <w:r w:rsidRPr="000769F1">
        <w:rPr>
          <w:rStyle w:val="StyleUnderline"/>
          <w:highlight w:val="green"/>
        </w:rPr>
        <w:t>By influencing</w:t>
      </w:r>
      <w:r w:rsidRPr="007B0179">
        <w:rPr>
          <w:rStyle w:val="StyleUnderline"/>
        </w:rPr>
        <w:t xml:space="preserve"> the </w:t>
      </w:r>
      <w:r w:rsidRPr="000769F1">
        <w:rPr>
          <w:rStyle w:val="Emphasis"/>
          <w:highlight w:val="green"/>
        </w:rPr>
        <w:t>level of</w:t>
      </w:r>
      <w:r w:rsidRPr="007B0179">
        <w:rPr>
          <w:rStyle w:val="Emphasis"/>
        </w:rPr>
        <w:t xml:space="preserve"> venture capital </w:t>
      </w:r>
      <w:r w:rsidRPr="000769F1">
        <w:rPr>
          <w:rStyle w:val="Emphasis"/>
          <w:highlight w:val="green"/>
        </w:rPr>
        <w:t>involvement</w:t>
      </w:r>
      <w:r w:rsidRPr="00D81D3A">
        <w:rPr>
          <w:rStyle w:val="StyleUnderline"/>
        </w:rPr>
        <w:t>,</w:t>
      </w:r>
      <w:r w:rsidRPr="007B0179">
        <w:rPr>
          <w:rStyle w:val="StyleUnderline"/>
        </w:rPr>
        <w:t xml:space="preserve"> labor </w:t>
      </w:r>
      <w:r w:rsidRPr="000769F1">
        <w:rPr>
          <w:rStyle w:val="StyleUnderline"/>
          <w:highlight w:val="green"/>
        </w:rPr>
        <w:t xml:space="preserve">unions </w:t>
      </w:r>
      <w:r w:rsidRPr="000769F1">
        <w:rPr>
          <w:rStyle w:val="Emphasis"/>
          <w:highlight w:val="green"/>
        </w:rPr>
        <w:t>decrease</w:t>
      </w:r>
      <w:r w:rsidRPr="007B0179">
        <w:rPr>
          <w:rStyle w:val="StyleUnderline"/>
        </w:rPr>
        <w:t xml:space="preserve"> the </w:t>
      </w:r>
      <w:r w:rsidRPr="000769F1">
        <w:rPr>
          <w:rStyle w:val="StyleUnderline"/>
          <w:highlight w:val="green"/>
        </w:rPr>
        <w:t>benefits of VC financing.</w:t>
      </w:r>
      <w:r w:rsidRPr="00AF1861">
        <w:rPr>
          <w:sz w:val="16"/>
        </w:rPr>
        <w:t xml:space="preserve"> According to Bozkaya and Kerr (2014), </w:t>
      </w:r>
      <w:r w:rsidRPr="000769F1">
        <w:rPr>
          <w:rStyle w:val="Emphasis"/>
          <w:highlight w:val="green"/>
        </w:rPr>
        <w:t>v</w:t>
      </w:r>
      <w:r w:rsidRPr="007B0179">
        <w:rPr>
          <w:rStyle w:val="StyleUnderline"/>
        </w:rPr>
        <w:t xml:space="preserve">enture </w:t>
      </w:r>
      <w:r w:rsidRPr="000769F1">
        <w:rPr>
          <w:rStyle w:val="Emphasis"/>
          <w:highlight w:val="green"/>
        </w:rPr>
        <w:t>c</w:t>
      </w:r>
      <w:r w:rsidRPr="007B0179">
        <w:rPr>
          <w:rStyle w:val="StyleUnderline"/>
        </w:rPr>
        <w:t>apitalist</w:t>
      </w:r>
      <w:r w:rsidRPr="000769F1">
        <w:rPr>
          <w:rStyle w:val="StyleUnderline"/>
          <w:highlight w:val="green"/>
        </w:rPr>
        <w:t>s</w:t>
      </w:r>
      <w:r w:rsidRPr="007B0179">
        <w:rPr>
          <w:rStyle w:val="StyleUnderline"/>
        </w:rPr>
        <w:t xml:space="preserve"> </w:t>
      </w:r>
      <w:r w:rsidRPr="000769F1">
        <w:rPr>
          <w:rStyle w:val="StyleUnderline"/>
          <w:highlight w:val="green"/>
        </w:rPr>
        <w:t>prefer</w:t>
      </w:r>
      <w:r w:rsidRPr="007B0179">
        <w:rPr>
          <w:rStyle w:val="StyleUnderline"/>
        </w:rPr>
        <w:t xml:space="preserve"> companies with </w:t>
      </w:r>
      <w:r w:rsidRPr="007B0179">
        <w:rPr>
          <w:rStyle w:val="Emphasis"/>
        </w:rPr>
        <w:t xml:space="preserve">high </w:t>
      </w:r>
      <w:r w:rsidRPr="000769F1">
        <w:rPr>
          <w:rStyle w:val="Emphasis"/>
          <w:highlight w:val="green"/>
        </w:rPr>
        <w:t>labor flexibility</w:t>
      </w:r>
      <w:r w:rsidRPr="00D81D3A">
        <w:rPr>
          <w:rStyle w:val="StyleUnderline"/>
        </w:rPr>
        <w:t>.</w:t>
      </w:r>
      <w:r w:rsidRPr="007B0179">
        <w:rPr>
          <w:rStyle w:val="StyleUnderline"/>
        </w:rPr>
        <w:t xml:space="preserve"> </w:t>
      </w:r>
      <w:r w:rsidRPr="000769F1">
        <w:rPr>
          <w:rStyle w:val="Emphasis"/>
          <w:sz w:val="28"/>
          <w:szCs w:val="28"/>
          <w:highlight w:val="green"/>
        </w:rPr>
        <w:t>When confronted with strong labor rights</w:t>
      </w:r>
      <w:r w:rsidRPr="00D81D3A">
        <w:rPr>
          <w:rStyle w:val="StyleUnderline"/>
        </w:rPr>
        <w:t xml:space="preserve">, </w:t>
      </w:r>
      <w:r w:rsidRPr="000769F1">
        <w:rPr>
          <w:rStyle w:val="Emphasis"/>
          <w:highlight w:val="green"/>
        </w:rPr>
        <w:t>v</w:t>
      </w:r>
      <w:r w:rsidRPr="007B0179">
        <w:rPr>
          <w:rStyle w:val="StyleUnderline"/>
        </w:rPr>
        <w:t xml:space="preserve">enture </w:t>
      </w:r>
      <w:r w:rsidRPr="000769F1">
        <w:rPr>
          <w:rStyle w:val="Emphasis"/>
          <w:highlight w:val="green"/>
        </w:rPr>
        <w:t>c</w:t>
      </w:r>
      <w:r w:rsidRPr="007B0179">
        <w:rPr>
          <w:rStyle w:val="StyleUnderline"/>
        </w:rPr>
        <w:t>apitalist</w:t>
      </w:r>
      <w:r w:rsidRPr="000769F1">
        <w:rPr>
          <w:rStyle w:val="StyleUnderline"/>
          <w:highlight w:val="green"/>
        </w:rPr>
        <w:t>s</w:t>
      </w:r>
      <w:r w:rsidRPr="007B0179">
        <w:rPr>
          <w:rStyle w:val="StyleUnderline"/>
        </w:rPr>
        <w:t xml:space="preserve"> may </w:t>
      </w:r>
      <w:r w:rsidRPr="000769F1">
        <w:rPr>
          <w:rStyle w:val="StyleUnderline"/>
          <w:highlight w:val="green"/>
        </w:rPr>
        <w:t xml:space="preserve">opt to </w:t>
      </w:r>
      <w:r w:rsidRPr="000769F1">
        <w:rPr>
          <w:rStyle w:val="Emphasis"/>
          <w:highlight w:val="green"/>
        </w:rPr>
        <w:t>cut their investments</w:t>
      </w:r>
      <w:r w:rsidRPr="007B0179">
        <w:rPr>
          <w:rStyle w:val="StyleUnderline"/>
        </w:rPr>
        <w:t xml:space="preserve"> in new companies or </w:t>
      </w:r>
      <w:r w:rsidRPr="007B0179">
        <w:rPr>
          <w:rStyle w:val="Emphasis"/>
        </w:rPr>
        <w:t>sell their shares</w:t>
      </w:r>
      <w:r w:rsidRPr="007B0179">
        <w:rPr>
          <w:rStyle w:val="StyleUnderline"/>
        </w:rPr>
        <w:t xml:space="preserve"> in these firms </w:t>
      </w:r>
      <w:r w:rsidRPr="00CD291F">
        <w:rPr>
          <w:rStyle w:val="StyleUnderline"/>
        </w:rPr>
        <w:t>earlier than</w:t>
      </w:r>
      <w:r w:rsidRPr="007B0179">
        <w:rPr>
          <w:rStyle w:val="StyleUnderline"/>
        </w:rPr>
        <w:t xml:space="preserve"> they would under normal circumstances</w:t>
      </w:r>
      <w:r w:rsidRPr="00D81D3A">
        <w:rPr>
          <w:rStyle w:val="StyleUnderline"/>
        </w:rPr>
        <w:t xml:space="preserve">. </w:t>
      </w:r>
      <w:r w:rsidRPr="000769F1">
        <w:rPr>
          <w:rStyle w:val="StyleUnderline"/>
          <w:highlight w:val="green"/>
        </w:rPr>
        <w:t xml:space="preserve">Labor </w:t>
      </w:r>
      <w:r w:rsidRPr="00F65CE8">
        <w:rPr>
          <w:rStyle w:val="StyleUnderline"/>
        </w:rPr>
        <w:t xml:space="preserve">market </w:t>
      </w:r>
      <w:r w:rsidRPr="000769F1">
        <w:rPr>
          <w:rStyle w:val="StyleUnderline"/>
          <w:highlight w:val="green"/>
        </w:rPr>
        <w:t>rigidity is</w:t>
      </w:r>
      <w:r w:rsidRPr="00AF1861">
        <w:rPr>
          <w:sz w:val="16"/>
        </w:rPr>
        <w:t xml:space="preserve"> widely regarded and regularly highlighted as </w:t>
      </w:r>
      <w:r w:rsidRPr="000769F1">
        <w:rPr>
          <w:rStyle w:val="StyleUnderline"/>
          <w:highlight w:val="green"/>
        </w:rPr>
        <w:t xml:space="preserve">a </w:t>
      </w:r>
      <w:r w:rsidRPr="000769F1">
        <w:rPr>
          <w:rStyle w:val="Emphasis"/>
          <w:highlight w:val="green"/>
        </w:rPr>
        <w:t>significant factor</w:t>
      </w:r>
      <w:r w:rsidRPr="00D81D3A">
        <w:rPr>
          <w:rStyle w:val="StyleUnderline"/>
        </w:rPr>
        <w:t xml:space="preserve"> </w:t>
      </w:r>
      <w:r w:rsidRPr="00F65CE8">
        <w:rPr>
          <w:rStyle w:val="StyleUnderline"/>
        </w:rPr>
        <w:t xml:space="preserve">influencing the intensity of </w:t>
      </w:r>
      <w:r w:rsidRPr="00F65CE8">
        <w:rPr>
          <w:rStyle w:val="Emphasis"/>
        </w:rPr>
        <w:t>v</w:t>
      </w:r>
      <w:r w:rsidRPr="00F65CE8">
        <w:rPr>
          <w:rStyle w:val="StyleUnderline"/>
        </w:rPr>
        <w:t xml:space="preserve">enture </w:t>
      </w:r>
      <w:r w:rsidRPr="00F65CE8">
        <w:rPr>
          <w:rStyle w:val="Emphasis"/>
        </w:rPr>
        <w:t>c</w:t>
      </w:r>
      <w:r w:rsidRPr="00F65CE8">
        <w:rPr>
          <w:rStyle w:val="StyleUnderline"/>
        </w:rPr>
        <w:t>apital investment.</w:t>
      </w:r>
      <w:r w:rsidRPr="00AF1861">
        <w:rPr>
          <w:sz w:val="16"/>
        </w:rPr>
        <w:t xml:space="preserve"> As a result of the preceding arguments, the following hypothesis emerges:</w:t>
      </w:r>
    </w:p>
    <w:p w14:paraId="04CA9ECF" w14:textId="77777777" w:rsidR="0011732C" w:rsidRDefault="0011732C" w:rsidP="0011732C">
      <w:pPr>
        <w:rPr>
          <w:sz w:val="16"/>
        </w:rPr>
      </w:pPr>
      <w:r w:rsidRPr="00AF1861">
        <w:rPr>
          <w:sz w:val="16"/>
        </w:rPr>
        <w:t>Hypothesis: The passage of RTW laws leads to an increase in Venture Capital (VC) investments.</w:t>
      </w:r>
    </w:p>
    <w:p w14:paraId="6C3B1229" w14:textId="77777777" w:rsidR="0011732C" w:rsidRPr="00AF1861" w:rsidRDefault="0011732C" w:rsidP="0011732C"/>
    <w:p w14:paraId="31349A1E" w14:textId="77777777" w:rsidR="0011732C" w:rsidRDefault="0011732C" w:rsidP="0011732C">
      <w:pPr>
        <w:pStyle w:val="Heading4"/>
      </w:pPr>
      <w:r>
        <w:t xml:space="preserve">VC-funded startups are key to maintain </w:t>
      </w:r>
      <w:r w:rsidRPr="009D4F12">
        <w:rPr>
          <w:u w:val="single"/>
        </w:rPr>
        <w:t>AI leadership</w:t>
      </w:r>
      <w:r>
        <w:t>.</w:t>
      </w:r>
    </w:p>
    <w:p w14:paraId="4A09480A" w14:textId="77777777" w:rsidR="0011732C" w:rsidRDefault="0011732C" w:rsidP="0011732C">
      <w:r w:rsidRPr="00E6181E">
        <w:rPr>
          <w:rStyle w:val="Style13ptBold"/>
        </w:rPr>
        <w:t>Kakar 24</w:t>
      </w:r>
      <w:r>
        <w:t xml:space="preserve"> – Doctorate in Business Administration and Management Upon Submission of Thesis, MBA from Indian Institute of Management Bangalore, Former Head of Operations of the New York Life Insurance Company, </w:t>
      </w:r>
      <w:r>
        <w:br/>
        <w:t>Ashish Kakar, “</w:t>
      </w:r>
      <w:r w:rsidRPr="00E6181E">
        <w:t xml:space="preserve">Driving venture capital funding </w:t>
      </w:r>
      <w:r>
        <w:t>efficiencies</w:t>
      </w:r>
      <w:r w:rsidRPr="00E6181E">
        <w:t xml:space="preserve"> through data driven models. Why is this important and what are its implications for the startup ecosystem?</w:t>
      </w:r>
      <w:r>
        <w:t xml:space="preserve">”, 2024, Durham Theses, Durham University, </w:t>
      </w:r>
      <w:r w:rsidRPr="00E6181E">
        <w:t>http://etheses.dur.ac.uk/15363/1/Ashish_Kakar_Thesis_final_submission_2nd_Jan%2C_2004.pdf?D2</w:t>
      </w:r>
    </w:p>
    <w:p w14:paraId="611D8AFC" w14:textId="77777777" w:rsidR="0011732C" w:rsidRPr="009B71E6" w:rsidRDefault="0011732C" w:rsidP="0011732C">
      <w:pPr>
        <w:rPr>
          <w:sz w:val="16"/>
        </w:rPr>
      </w:pPr>
      <w:r w:rsidRPr="009B71E6">
        <w:rPr>
          <w:sz w:val="16"/>
        </w:rPr>
        <w:t xml:space="preserve">Both these segments have been included as they are fundamental to the discussion in this thesis, where </w:t>
      </w:r>
      <w:r w:rsidRPr="00AC5E09">
        <w:rPr>
          <w:rStyle w:val="StyleUnderline"/>
        </w:rPr>
        <w:t xml:space="preserve">startups lead to economic growth. </w:t>
      </w:r>
      <w:r w:rsidRPr="00377159">
        <w:rPr>
          <w:rStyle w:val="Emphasis"/>
          <w:highlight w:val="green"/>
        </w:rPr>
        <w:t>A</w:t>
      </w:r>
      <w:r w:rsidRPr="00AC5E09">
        <w:rPr>
          <w:rStyle w:val="StyleUnderline"/>
        </w:rPr>
        <w:t xml:space="preserve">rtificial </w:t>
      </w:r>
      <w:r w:rsidRPr="00377159">
        <w:rPr>
          <w:rStyle w:val="Emphasis"/>
          <w:highlight w:val="green"/>
        </w:rPr>
        <w:t>i</w:t>
      </w:r>
      <w:r w:rsidRPr="00AC5E09">
        <w:rPr>
          <w:rStyle w:val="StyleUnderline"/>
        </w:rPr>
        <w:t xml:space="preserve">ntelligence focuses on innovation and new technologies, is a scalable sector, and </w:t>
      </w:r>
      <w:r w:rsidRPr="00377159">
        <w:rPr>
          <w:rStyle w:val="StyleUnderline"/>
          <w:highlight w:val="green"/>
        </w:rPr>
        <w:t xml:space="preserve">will be in the </w:t>
      </w:r>
      <w:r w:rsidRPr="00377159">
        <w:rPr>
          <w:rStyle w:val="Emphasis"/>
          <w:highlight w:val="green"/>
        </w:rPr>
        <w:t>sweet spot</w:t>
      </w:r>
      <w:r w:rsidRPr="00AC5E09">
        <w:rPr>
          <w:rStyle w:val="StyleUnderline"/>
        </w:rPr>
        <w:t xml:space="preserve"> for most of investors. “Sweet spot” is an investment term </w:t>
      </w:r>
      <w:r w:rsidRPr="00377159">
        <w:rPr>
          <w:rStyle w:val="StyleUnderline"/>
          <w:highlight w:val="green"/>
        </w:rPr>
        <w:t>where</w:t>
      </w:r>
      <w:r w:rsidRPr="00AC5E09">
        <w:rPr>
          <w:rStyle w:val="StyleUnderline"/>
        </w:rPr>
        <w:t xml:space="preserve"> the </w:t>
      </w:r>
      <w:r w:rsidRPr="00377159">
        <w:rPr>
          <w:rStyle w:val="Emphasis"/>
          <w:highlight w:val="green"/>
        </w:rPr>
        <w:t>v</w:t>
      </w:r>
      <w:r w:rsidRPr="00AC5E09">
        <w:rPr>
          <w:rStyle w:val="StyleUnderline"/>
        </w:rPr>
        <w:t xml:space="preserve">enture </w:t>
      </w:r>
      <w:r w:rsidRPr="00377159">
        <w:rPr>
          <w:rStyle w:val="Emphasis"/>
          <w:highlight w:val="green"/>
        </w:rPr>
        <w:t>c</w:t>
      </w:r>
      <w:r w:rsidRPr="00AC5E09">
        <w:rPr>
          <w:rStyle w:val="StyleUnderline"/>
        </w:rPr>
        <w:t xml:space="preserve">apitalist </w:t>
      </w:r>
      <w:r w:rsidRPr="00377159">
        <w:rPr>
          <w:rStyle w:val="StyleUnderline"/>
          <w:highlight w:val="green"/>
        </w:rPr>
        <w:t>is</w:t>
      </w:r>
      <w:r w:rsidRPr="00AC5E09">
        <w:rPr>
          <w:rStyle w:val="StyleUnderline"/>
        </w:rPr>
        <w:t xml:space="preserve"> most </w:t>
      </w:r>
      <w:r w:rsidRPr="00377159">
        <w:rPr>
          <w:rStyle w:val="StyleUnderline"/>
          <w:highlight w:val="green"/>
        </w:rPr>
        <w:t>comfortable investing</w:t>
      </w:r>
      <w:r w:rsidRPr="00BA3993">
        <w:rPr>
          <w:rStyle w:val="StyleUnderline"/>
        </w:rPr>
        <w:t>.</w:t>
      </w:r>
      <w:r w:rsidRPr="00AC5E09">
        <w:rPr>
          <w:rStyle w:val="StyleUnderline"/>
        </w:rPr>
        <w:t xml:space="preserve"> </w:t>
      </w:r>
      <w:r w:rsidRPr="009B71E6">
        <w:rPr>
          <w:sz w:val="16"/>
        </w:rPr>
        <w:t>Sustainability, on the other hand, requires significant project capital, is an existential threat, and business models are not that easy to identify. Both these segments have been on most Governments policy focus and are being funded. These segments were also chosen as these are the top investment areas for venture capitalist in 2023. Consider figure 12.</w:t>
      </w:r>
    </w:p>
    <w:p w14:paraId="4569E034" w14:textId="77777777" w:rsidR="0011732C" w:rsidRPr="009B71E6" w:rsidRDefault="0011732C" w:rsidP="0011732C">
      <w:pPr>
        <w:rPr>
          <w:sz w:val="16"/>
        </w:rPr>
      </w:pPr>
      <w:r w:rsidRPr="00AC5E09">
        <w:rPr>
          <w:rStyle w:val="StyleUnderline"/>
        </w:rPr>
        <w:t xml:space="preserve">The next stage is to understand these segments in a slightly greater detail. </w:t>
      </w:r>
      <w:r w:rsidRPr="00377159">
        <w:rPr>
          <w:rStyle w:val="Emphasis"/>
          <w:highlight w:val="green"/>
        </w:rPr>
        <w:t>A</w:t>
      </w:r>
      <w:r w:rsidRPr="00AC5E09">
        <w:rPr>
          <w:rStyle w:val="StyleUnderline"/>
        </w:rPr>
        <w:t xml:space="preserve">rtificial </w:t>
      </w:r>
      <w:r w:rsidRPr="00377159">
        <w:rPr>
          <w:rStyle w:val="Emphasis"/>
          <w:highlight w:val="green"/>
        </w:rPr>
        <w:t>i</w:t>
      </w:r>
      <w:r w:rsidRPr="00AC5E09">
        <w:rPr>
          <w:rStyle w:val="StyleUnderline"/>
        </w:rPr>
        <w:t>ntelligence</w:t>
      </w:r>
      <w:r w:rsidRPr="009B71E6">
        <w:rPr>
          <w:sz w:val="16"/>
        </w:rPr>
        <w:t xml:space="preserve">, as defined by the European Parliament Briefing (2019. This is a downloadable pdf; the link is in the references), </w:t>
      </w:r>
      <w:r w:rsidRPr="00AC5E09">
        <w:rPr>
          <w:rStyle w:val="StyleUnderline"/>
        </w:rPr>
        <w:t xml:space="preserve">is a term used to define machines </w:t>
      </w:r>
      <w:r w:rsidRPr="00377159">
        <w:rPr>
          <w:rStyle w:val="Emphasis"/>
          <w:highlight w:val="green"/>
        </w:rPr>
        <w:t>perform</w:t>
      </w:r>
      <w:r w:rsidRPr="00AC5E09">
        <w:rPr>
          <w:rStyle w:val="StyleUnderline"/>
        </w:rPr>
        <w:t xml:space="preserve">ing </w:t>
      </w:r>
      <w:r w:rsidRPr="00377159">
        <w:rPr>
          <w:rStyle w:val="StyleUnderline"/>
          <w:highlight w:val="green"/>
        </w:rPr>
        <w:t>human-like functions</w:t>
      </w:r>
      <w:r w:rsidRPr="00AC5E09">
        <w:rPr>
          <w:rStyle w:val="StyleUnderline"/>
        </w:rPr>
        <w:t xml:space="preserve"> such as learning, reasoning, understanding, and interacting</w:t>
      </w:r>
      <w:r w:rsidRPr="00BA3993">
        <w:rPr>
          <w:rStyle w:val="StyleUnderline"/>
        </w:rPr>
        <w:t xml:space="preserve">. AI can take the form of </w:t>
      </w:r>
      <w:r w:rsidRPr="00377159">
        <w:rPr>
          <w:rStyle w:val="Emphasis"/>
          <w:highlight w:val="green"/>
        </w:rPr>
        <w:t>technical infrastructure</w:t>
      </w:r>
      <w:r w:rsidRPr="009B71E6">
        <w:rPr>
          <w:sz w:val="16"/>
        </w:rPr>
        <w:t xml:space="preserve"> (</w:t>
      </w:r>
      <w:r w:rsidRPr="00BA3993">
        <w:rPr>
          <w:sz w:val="16"/>
        </w:rPr>
        <w:t xml:space="preserve">such as algorithms), </w:t>
      </w:r>
      <w:r w:rsidRPr="00BA3993">
        <w:rPr>
          <w:rStyle w:val="StyleUnderline"/>
        </w:rPr>
        <w:t xml:space="preserve">be a part of the </w:t>
      </w:r>
      <w:r w:rsidRPr="00377159">
        <w:rPr>
          <w:rStyle w:val="Emphasis"/>
          <w:highlight w:val="green"/>
        </w:rPr>
        <w:t>production process</w:t>
      </w:r>
      <w:r w:rsidRPr="00377159">
        <w:rPr>
          <w:rStyle w:val="StyleUnderline"/>
          <w:highlight w:val="green"/>
        </w:rPr>
        <w:t>, or</w:t>
      </w:r>
      <w:r w:rsidRPr="00BA3993">
        <w:rPr>
          <w:rStyle w:val="StyleUnderline"/>
        </w:rPr>
        <w:t xml:space="preserve"> be </w:t>
      </w:r>
      <w:r w:rsidRPr="00377159">
        <w:rPr>
          <w:rStyle w:val="StyleUnderline"/>
          <w:highlight w:val="green"/>
        </w:rPr>
        <w:t xml:space="preserve">a </w:t>
      </w:r>
      <w:r w:rsidRPr="00377159">
        <w:rPr>
          <w:rStyle w:val="Emphasis"/>
          <w:highlight w:val="green"/>
        </w:rPr>
        <w:t>product by itself</w:t>
      </w:r>
      <w:r w:rsidRPr="00AC5E09">
        <w:rPr>
          <w:rStyle w:val="StyleUnderline"/>
        </w:rPr>
        <w:t>, such as bots</w:t>
      </w:r>
      <w:r w:rsidRPr="00BA3993">
        <w:rPr>
          <w:rStyle w:val="StyleUnderline"/>
        </w:rPr>
        <w:t>.</w:t>
      </w:r>
      <w:r w:rsidRPr="00BA3993">
        <w:rPr>
          <w:sz w:val="16"/>
        </w:rPr>
        <w:t xml:space="preserve"> A</w:t>
      </w:r>
      <w:r w:rsidRPr="009B71E6">
        <w:rPr>
          <w:sz w:val="16"/>
        </w:rPr>
        <w:t>s per the briefing, AI is one of the key drivers for growth that will double the economic growth rate by 2035. The Oxford Dictionary defines algorithms as rules to be followed in computation or other problem-solving computations.</w:t>
      </w:r>
    </w:p>
    <w:p w14:paraId="09CB11FF" w14:textId="77777777" w:rsidR="0011732C" w:rsidRPr="009B71E6" w:rsidRDefault="0011732C" w:rsidP="0011732C">
      <w:pPr>
        <w:rPr>
          <w:sz w:val="16"/>
        </w:rPr>
      </w:pPr>
      <w:r w:rsidRPr="009B71E6">
        <w:rPr>
          <w:sz w:val="16"/>
        </w:rPr>
        <w:t xml:space="preserve">Concerning Asia, Asian Business Council (2017), for large Asian developed markets, the investment-led, labor and resource-intensive growth model that fueled the “Asian Miracle” in the past decades is now obsolete. Further, for the growing Asian economies like China and India, the need to grow driven by cheap labor can be replaced with a technology and AI-driven approach that may benefit the growing middle class and </w:t>
      </w:r>
      <w:r w:rsidRPr="00BA3993">
        <w:rPr>
          <w:sz w:val="16"/>
        </w:rPr>
        <w:t>enable these markets</w:t>
      </w:r>
      <w:r w:rsidRPr="009B71E6">
        <w:rPr>
          <w:sz w:val="16"/>
        </w:rPr>
        <w:t xml:space="preserve"> to develop and advance. </w:t>
      </w:r>
      <w:r w:rsidRPr="00BA3993">
        <w:rPr>
          <w:sz w:val="16"/>
        </w:rPr>
        <w:t xml:space="preserve">Similarly, </w:t>
      </w:r>
      <w:r w:rsidRPr="00BA3993">
        <w:rPr>
          <w:rStyle w:val="StyleUnderline"/>
        </w:rPr>
        <w:t xml:space="preserve">in the US, the </w:t>
      </w:r>
      <w:r w:rsidRPr="00377159">
        <w:rPr>
          <w:rStyle w:val="StyleUnderline"/>
          <w:highlight w:val="green"/>
        </w:rPr>
        <w:t>State</w:t>
      </w:r>
      <w:r w:rsidRPr="00BA3993">
        <w:rPr>
          <w:rStyle w:val="StyleUnderline"/>
        </w:rPr>
        <w:t xml:space="preserve"> Department</w:t>
      </w:r>
      <w:r w:rsidRPr="00BA3993">
        <w:rPr>
          <w:sz w:val="16"/>
        </w:rPr>
        <w:t xml:space="preserve"> (2021) </w:t>
      </w:r>
      <w:r w:rsidRPr="00BA3993">
        <w:rPr>
          <w:rStyle w:val="StyleUnderline"/>
        </w:rPr>
        <w:t xml:space="preserve">for the US Government has </w:t>
      </w:r>
      <w:r w:rsidRPr="00377159">
        <w:rPr>
          <w:rStyle w:val="StyleUnderline"/>
          <w:highlight w:val="green"/>
        </w:rPr>
        <w:t xml:space="preserve">stressed the need for the </w:t>
      </w:r>
      <w:r w:rsidRPr="00377159">
        <w:rPr>
          <w:rStyle w:val="Emphasis"/>
          <w:highlight w:val="green"/>
        </w:rPr>
        <w:t>US to maintain leadership in AI</w:t>
      </w:r>
      <w:r w:rsidRPr="00BA3993">
        <w:rPr>
          <w:rStyle w:val="StyleUnderline"/>
        </w:rPr>
        <w:t>.</w:t>
      </w:r>
      <w:r w:rsidRPr="00AC5E09">
        <w:rPr>
          <w:rStyle w:val="StyleUnderline"/>
        </w:rPr>
        <w:t xml:space="preserve"> While Governments</w:t>
      </w:r>
      <w:r w:rsidRPr="009B71E6">
        <w:rPr>
          <w:sz w:val="16"/>
        </w:rPr>
        <w:t xml:space="preserve"> have stressed the need for Artificial Intelligence, </w:t>
      </w:r>
      <w:r w:rsidRPr="00377159">
        <w:rPr>
          <w:rStyle w:val="StyleUnderline"/>
          <w:highlight w:val="green"/>
        </w:rPr>
        <w:t>previous research helps explain that</w:t>
      </w:r>
      <w:r w:rsidRPr="009B71E6">
        <w:rPr>
          <w:sz w:val="16"/>
        </w:rPr>
        <w:t xml:space="preserve"> </w:t>
      </w:r>
      <w:r w:rsidRPr="00377159">
        <w:rPr>
          <w:rStyle w:val="Emphasis"/>
          <w:highlight w:val="green"/>
        </w:rPr>
        <w:t>startups</w:t>
      </w:r>
      <w:r w:rsidRPr="00377159">
        <w:rPr>
          <w:rStyle w:val="StyleUnderline"/>
          <w:highlight w:val="green"/>
        </w:rPr>
        <w:t xml:space="preserve"> are critical for </w:t>
      </w:r>
      <w:r w:rsidRPr="00377159">
        <w:rPr>
          <w:rStyle w:val="Emphasis"/>
          <w:highlight w:val="green"/>
        </w:rPr>
        <w:t>developing revolutionary technology</w:t>
      </w:r>
      <w:r w:rsidRPr="009B71E6">
        <w:rPr>
          <w:sz w:val="16"/>
        </w:rPr>
        <w:t xml:space="preserve">, </w:t>
      </w:r>
      <w:r w:rsidRPr="00377159">
        <w:rPr>
          <w:rStyle w:val="StyleUnderline"/>
          <w:highlight w:val="green"/>
        </w:rPr>
        <w:t xml:space="preserve">which will also hold for </w:t>
      </w:r>
      <w:r w:rsidRPr="00377159">
        <w:rPr>
          <w:rStyle w:val="Emphasis"/>
          <w:highlight w:val="green"/>
        </w:rPr>
        <w:t>A</w:t>
      </w:r>
      <w:r w:rsidRPr="00AC5E09">
        <w:rPr>
          <w:rStyle w:val="StyleUnderline"/>
        </w:rPr>
        <w:t xml:space="preserve">rtificial </w:t>
      </w:r>
      <w:r w:rsidRPr="00377159">
        <w:rPr>
          <w:rStyle w:val="Emphasis"/>
          <w:highlight w:val="green"/>
        </w:rPr>
        <w:t>I</w:t>
      </w:r>
      <w:r w:rsidRPr="00AC5E09">
        <w:rPr>
          <w:rStyle w:val="StyleUnderline"/>
        </w:rPr>
        <w:t>ntelligenc</w:t>
      </w:r>
      <w:r w:rsidRPr="00C84FDF">
        <w:rPr>
          <w:rStyle w:val="StyleUnderline"/>
        </w:rPr>
        <w:t>e</w:t>
      </w:r>
      <w:r w:rsidRPr="009B71E6">
        <w:rPr>
          <w:sz w:val="16"/>
        </w:rPr>
        <w:t>.</w:t>
      </w:r>
    </w:p>
    <w:p w14:paraId="4E7E14B7" w14:textId="77777777" w:rsidR="0011732C" w:rsidRPr="009B71E6" w:rsidRDefault="0011732C" w:rsidP="0011732C">
      <w:pPr>
        <w:rPr>
          <w:sz w:val="16"/>
        </w:rPr>
      </w:pPr>
    </w:p>
    <w:p w14:paraId="55ED8958" w14:textId="77777777" w:rsidR="0011732C" w:rsidRPr="009B71E6" w:rsidRDefault="0011732C" w:rsidP="0011732C">
      <w:pPr>
        <w:rPr>
          <w:sz w:val="16"/>
        </w:rPr>
      </w:pPr>
    </w:p>
    <w:p w14:paraId="14BADF25" w14:textId="77777777" w:rsidR="0011732C" w:rsidRPr="00150594" w:rsidRDefault="0011732C" w:rsidP="0011732C">
      <w:pPr>
        <w:pStyle w:val="Heading4"/>
      </w:pPr>
      <w:r w:rsidRPr="00150594">
        <w:t xml:space="preserve">U.S. AI lead prevents </w:t>
      </w:r>
      <w:r w:rsidRPr="00150594">
        <w:rPr>
          <w:u w:val="single"/>
        </w:rPr>
        <w:t>decisive</w:t>
      </w:r>
      <w:r w:rsidRPr="00150594">
        <w:t xml:space="preserve"> Chinese military dominance. </w:t>
      </w:r>
      <w:r w:rsidRPr="00150594">
        <w:rPr>
          <w:u w:val="single"/>
        </w:rPr>
        <w:t>Extinction</w:t>
      </w:r>
      <w:r w:rsidRPr="00150594">
        <w:t>.</w:t>
      </w:r>
    </w:p>
    <w:p w14:paraId="600F50AD" w14:textId="77777777" w:rsidR="0011732C" w:rsidRPr="00150594" w:rsidRDefault="0011732C" w:rsidP="0011732C">
      <w:r w:rsidRPr="00150594">
        <w:rPr>
          <w:rStyle w:val="Style13ptBold"/>
        </w:rPr>
        <w:t>Aschenbrenner 24</w:t>
      </w:r>
      <w:r w:rsidRPr="00150594">
        <w:t xml:space="preserve"> – Research Affiliate at the Global Priorities Institute at Oxford University, Emergent Ventures Grantee at the Mercatus Center at George Mason University.</w:t>
      </w:r>
      <w:r w:rsidRPr="00150594">
        <w:br/>
        <w:t>Leopold Aschenbrenner, “IIId. The Free World Must Prevail”, June 2024, Situational Awareness: The Decade Ahead, https://situational-awareness.ai/the-free-world-must-prevail/#Whoever_leads_on_superintelligence_will_have_a_decisive_military_advantage</w:t>
      </w:r>
    </w:p>
    <w:p w14:paraId="4696EC91" w14:textId="77777777" w:rsidR="0011732C" w:rsidRPr="00150594" w:rsidRDefault="0011732C" w:rsidP="0011732C">
      <w:pPr>
        <w:rPr>
          <w:sz w:val="16"/>
        </w:rPr>
      </w:pPr>
      <w:r w:rsidRPr="00150594">
        <w:rPr>
          <w:rStyle w:val="Emphasis"/>
          <w:highlight w:val="green"/>
        </w:rPr>
        <w:t>Superintel</w:t>
      </w:r>
      <w:r w:rsidRPr="00150594">
        <w:rPr>
          <w:rStyle w:val="StyleUnderline"/>
        </w:rPr>
        <w:t xml:space="preserve">ligence </w:t>
      </w:r>
      <w:r w:rsidRPr="00150594">
        <w:rPr>
          <w:rStyle w:val="StyleUnderline"/>
          <w:highlight w:val="green"/>
        </w:rPr>
        <w:t>will be the</w:t>
      </w:r>
      <w:r w:rsidRPr="00150594">
        <w:rPr>
          <w:sz w:val="16"/>
        </w:rPr>
        <w:t xml:space="preserve"> most powerful technology—and </w:t>
      </w:r>
      <w:r w:rsidRPr="00150594">
        <w:rPr>
          <w:rStyle w:val="Emphasis"/>
          <w:highlight w:val="green"/>
        </w:rPr>
        <w:t>most powerful weapon</w:t>
      </w:r>
      <w:r w:rsidRPr="00150594">
        <w:rPr>
          <w:sz w:val="16"/>
        </w:rPr>
        <w:t>—</w:t>
      </w:r>
      <w:r w:rsidRPr="00150594">
        <w:rPr>
          <w:rStyle w:val="StyleUnderline"/>
        </w:rPr>
        <w:t>mankind has ever developed</w:t>
      </w:r>
      <w:r w:rsidRPr="00150594">
        <w:rPr>
          <w:sz w:val="16"/>
        </w:rPr>
        <w:t xml:space="preserve">. </w:t>
      </w:r>
      <w:r w:rsidRPr="00150594">
        <w:rPr>
          <w:rStyle w:val="StyleUnderline"/>
        </w:rPr>
        <w:t>It will give a decisive military advantage</w:t>
      </w:r>
      <w:r w:rsidRPr="00150594">
        <w:rPr>
          <w:sz w:val="16"/>
        </w:rPr>
        <w:t xml:space="preserve">, perhaps </w:t>
      </w:r>
      <w:r w:rsidRPr="00150594">
        <w:rPr>
          <w:rStyle w:val="StyleUnderline"/>
        </w:rPr>
        <w:t>comparable only with nuclear weapons</w:t>
      </w:r>
      <w:r w:rsidRPr="00150594">
        <w:rPr>
          <w:sz w:val="16"/>
        </w:rPr>
        <w:t xml:space="preserve">. </w:t>
      </w:r>
      <w:r w:rsidRPr="007B13CB">
        <w:rPr>
          <w:rStyle w:val="StyleUnderline"/>
          <w:highlight w:val="green"/>
        </w:rPr>
        <w:t>Authoritarians could use superintel</w:t>
      </w:r>
      <w:r w:rsidRPr="007B13CB">
        <w:rPr>
          <w:rStyle w:val="StyleUnderline"/>
        </w:rPr>
        <w:t>ligence</w:t>
      </w:r>
      <w:r w:rsidRPr="00150594">
        <w:rPr>
          <w:rStyle w:val="StyleUnderline"/>
        </w:rPr>
        <w:t xml:space="preserve"> for world conquest</w:t>
      </w:r>
      <w:r w:rsidRPr="00150594">
        <w:rPr>
          <w:sz w:val="16"/>
        </w:rPr>
        <w:t xml:space="preserve">, </w:t>
      </w:r>
      <w:r w:rsidRPr="00150594">
        <w:rPr>
          <w:rStyle w:val="StyleUnderline"/>
        </w:rPr>
        <w:t xml:space="preserve">and </w:t>
      </w:r>
      <w:r w:rsidRPr="007B13CB">
        <w:rPr>
          <w:rStyle w:val="StyleUnderline"/>
          <w:highlight w:val="green"/>
        </w:rPr>
        <w:t xml:space="preserve">to enforce </w:t>
      </w:r>
      <w:r w:rsidRPr="007B13CB">
        <w:rPr>
          <w:rStyle w:val="Emphasis"/>
          <w:highlight w:val="green"/>
        </w:rPr>
        <w:t>total control</w:t>
      </w:r>
      <w:r w:rsidRPr="00150594">
        <w:rPr>
          <w:sz w:val="16"/>
        </w:rPr>
        <w:t xml:space="preserve"> internally. </w:t>
      </w:r>
      <w:r w:rsidRPr="00150594">
        <w:rPr>
          <w:rStyle w:val="StyleUnderline"/>
        </w:rPr>
        <w:t xml:space="preserve">Rogue states could use it to threaten </w:t>
      </w:r>
      <w:r w:rsidRPr="00150594">
        <w:rPr>
          <w:rStyle w:val="Emphasis"/>
        </w:rPr>
        <w:t>annihilation</w:t>
      </w:r>
      <w:r w:rsidRPr="00150594">
        <w:rPr>
          <w:sz w:val="16"/>
        </w:rPr>
        <w:t xml:space="preserve">. And though many count them out, </w:t>
      </w:r>
      <w:r w:rsidRPr="00150594">
        <w:rPr>
          <w:rStyle w:val="StyleUnderline"/>
        </w:rPr>
        <w:t xml:space="preserve">once </w:t>
      </w:r>
      <w:r w:rsidRPr="007B13CB">
        <w:rPr>
          <w:rStyle w:val="StyleUnderline"/>
          <w:highlight w:val="green"/>
        </w:rPr>
        <w:t>the CCP</w:t>
      </w:r>
      <w:r w:rsidRPr="00150594">
        <w:rPr>
          <w:rStyle w:val="StyleUnderline"/>
        </w:rPr>
        <w:t xml:space="preserve"> wakes up to AGI it </w:t>
      </w:r>
      <w:r w:rsidRPr="007B13CB">
        <w:rPr>
          <w:rStyle w:val="StyleUnderline"/>
          <w:highlight w:val="green"/>
        </w:rPr>
        <w:t xml:space="preserve">has a </w:t>
      </w:r>
      <w:r w:rsidRPr="007B13CB">
        <w:rPr>
          <w:rStyle w:val="Emphasis"/>
          <w:highlight w:val="green"/>
        </w:rPr>
        <w:t>clear path</w:t>
      </w:r>
      <w:r w:rsidRPr="00150594">
        <w:rPr>
          <w:rStyle w:val="StyleUnderline"/>
        </w:rPr>
        <w:t xml:space="preserve"> to being </w:t>
      </w:r>
      <w:r w:rsidRPr="00150594">
        <w:rPr>
          <w:rStyle w:val="Emphasis"/>
        </w:rPr>
        <w:t>competitive</w:t>
      </w:r>
      <w:r w:rsidRPr="00150594">
        <w:rPr>
          <w:sz w:val="16"/>
        </w:rPr>
        <w:t xml:space="preserve"> (at least until and unless we drastically improve US AI lab security).</w:t>
      </w:r>
    </w:p>
    <w:p w14:paraId="26FE49D9" w14:textId="77777777" w:rsidR="0011732C" w:rsidRPr="00150594" w:rsidRDefault="0011732C" w:rsidP="0011732C">
      <w:pPr>
        <w:rPr>
          <w:sz w:val="16"/>
        </w:rPr>
      </w:pPr>
      <w:r w:rsidRPr="00150594">
        <w:rPr>
          <w:sz w:val="16"/>
        </w:rPr>
        <w:t xml:space="preserve">Every month of lead will matter for safety too. </w:t>
      </w:r>
      <w:r w:rsidRPr="007B13CB">
        <w:rPr>
          <w:rStyle w:val="StyleUnderline"/>
          <w:highlight w:val="green"/>
        </w:rPr>
        <w:t xml:space="preserve">We face the </w:t>
      </w:r>
      <w:r w:rsidRPr="007B13CB">
        <w:rPr>
          <w:rStyle w:val="Emphasis"/>
          <w:highlight w:val="green"/>
        </w:rPr>
        <w:t>greatest risks</w:t>
      </w:r>
      <w:r w:rsidRPr="007B13CB">
        <w:rPr>
          <w:rStyle w:val="StyleUnderline"/>
          <w:highlight w:val="green"/>
        </w:rPr>
        <w:t xml:space="preserve"> if</w:t>
      </w:r>
      <w:r w:rsidRPr="00150594">
        <w:rPr>
          <w:rStyle w:val="StyleUnderline"/>
        </w:rPr>
        <w:t xml:space="preserve"> we are </w:t>
      </w:r>
      <w:r w:rsidRPr="007B13CB">
        <w:rPr>
          <w:rStyle w:val="StyleUnderline"/>
          <w:highlight w:val="green"/>
        </w:rPr>
        <w:t xml:space="preserve">locked in a </w:t>
      </w:r>
      <w:r w:rsidRPr="007B13CB">
        <w:rPr>
          <w:rStyle w:val="Emphasis"/>
          <w:highlight w:val="green"/>
        </w:rPr>
        <w:t>tight race</w:t>
      </w:r>
      <w:r w:rsidRPr="00150594">
        <w:rPr>
          <w:sz w:val="16"/>
        </w:rPr>
        <w:t xml:space="preserve">, </w:t>
      </w:r>
      <w:r w:rsidRPr="00150594">
        <w:rPr>
          <w:rStyle w:val="StyleUnderline"/>
        </w:rPr>
        <w:t>democratic allies and authoritarian competitors each racing through the already-precarious intelligence explosion at breakneck pace—forced to throw any caution by the wayside, fearing the other getting superintelligence first</w:t>
      </w:r>
      <w:r w:rsidRPr="00150594">
        <w:rPr>
          <w:sz w:val="16"/>
        </w:rPr>
        <w:t xml:space="preserve">. </w:t>
      </w:r>
      <w:r w:rsidRPr="007B13CB">
        <w:rPr>
          <w:rStyle w:val="Emphasis"/>
          <w:highlight w:val="green"/>
        </w:rPr>
        <w:t>Only</w:t>
      </w:r>
      <w:r w:rsidRPr="007B13CB">
        <w:rPr>
          <w:rStyle w:val="StyleUnderline"/>
          <w:highlight w:val="green"/>
        </w:rPr>
        <w:t xml:space="preserve"> if we preserve a </w:t>
      </w:r>
      <w:r w:rsidRPr="007B13CB">
        <w:rPr>
          <w:rStyle w:val="Emphasis"/>
          <w:highlight w:val="green"/>
        </w:rPr>
        <w:t>healthy lead</w:t>
      </w:r>
      <w:r w:rsidRPr="00150594">
        <w:rPr>
          <w:rStyle w:val="StyleUnderline"/>
        </w:rPr>
        <w:t xml:space="preserve"> of democratic allies </w:t>
      </w:r>
      <w:r w:rsidRPr="007B13CB">
        <w:rPr>
          <w:rStyle w:val="StyleUnderline"/>
          <w:highlight w:val="green"/>
        </w:rPr>
        <w:t xml:space="preserve">will we have the </w:t>
      </w:r>
      <w:r w:rsidRPr="007B13CB">
        <w:rPr>
          <w:rStyle w:val="Emphasis"/>
          <w:highlight w:val="green"/>
        </w:rPr>
        <w:t>margin of error</w:t>
      </w:r>
      <w:r w:rsidRPr="007B13CB">
        <w:rPr>
          <w:rStyle w:val="StyleUnderline"/>
          <w:highlight w:val="green"/>
        </w:rPr>
        <w:t xml:space="preserve"> for </w:t>
      </w:r>
      <w:r w:rsidRPr="007B13CB">
        <w:rPr>
          <w:rStyle w:val="Emphasis"/>
          <w:highlight w:val="green"/>
        </w:rPr>
        <w:t>navigating</w:t>
      </w:r>
      <w:r w:rsidRPr="00150594">
        <w:rPr>
          <w:rStyle w:val="StyleUnderline"/>
        </w:rPr>
        <w:t xml:space="preserve"> the extraordinarily volatile and </w:t>
      </w:r>
      <w:r w:rsidRPr="007B13CB">
        <w:rPr>
          <w:rStyle w:val="Emphasis"/>
          <w:highlight w:val="green"/>
        </w:rPr>
        <w:t>danger</w:t>
      </w:r>
      <w:r w:rsidRPr="007B13CB">
        <w:rPr>
          <w:rStyle w:val="StyleUnderline"/>
        </w:rPr>
        <w:t>ou</w:t>
      </w:r>
      <w:r w:rsidRPr="007B13CB">
        <w:rPr>
          <w:rStyle w:val="Emphasis"/>
          <w:highlight w:val="green"/>
        </w:rPr>
        <w:t>s</w:t>
      </w:r>
      <w:r w:rsidRPr="00150594">
        <w:rPr>
          <w:rStyle w:val="StyleUnderline"/>
        </w:rPr>
        <w:t xml:space="preserve"> period around the emergence of superintelligence</w:t>
      </w:r>
      <w:r w:rsidRPr="00150594">
        <w:rPr>
          <w:sz w:val="16"/>
        </w:rPr>
        <w:t xml:space="preserve">. </w:t>
      </w:r>
      <w:r w:rsidRPr="00150594">
        <w:rPr>
          <w:rStyle w:val="StyleUnderline"/>
        </w:rPr>
        <w:t xml:space="preserve">And </w:t>
      </w:r>
      <w:r w:rsidRPr="007B13CB">
        <w:rPr>
          <w:rStyle w:val="Emphasis"/>
          <w:highlight w:val="green"/>
        </w:rPr>
        <w:t>only</w:t>
      </w:r>
      <w:r w:rsidRPr="007B13CB">
        <w:rPr>
          <w:rStyle w:val="StyleUnderline"/>
          <w:highlight w:val="green"/>
        </w:rPr>
        <w:t xml:space="preserve"> </w:t>
      </w:r>
      <w:r w:rsidRPr="007B13CB">
        <w:rPr>
          <w:rStyle w:val="Emphasis"/>
          <w:highlight w:val="green"/>
        </w:rPr>
        <w:t>American lead</w:t>
      </w:r>
      <w:r w:rsidRPr="007B13CB">
        <w:rPr>
          <w:rStyle w:val="StyleUnderline"/>
        </w:rPr>
        <w:t xml:space="preserve">ership </w:t>
      </w:r>
      <w:r w:rsidRPr="007B13CB">
        <w:rPr>
          <w:rStyle w:val="StyleUnderline"/>
          <w:highlight w:val="green"/>
        </w:rPr>
        <w:t>is a</w:t>
      </w:r>
      <w:r w:rsidRPr="00150594">
        <w:rPr>
          <w:rStyle w:val="StyleUnderline"/>
        </w:rPr>
        <w:t xml:space="preserve"> realistic </w:t>
      </w:r>
      <w:r w:rsidRPr="007B13CB">
        <w:rPr>
          <w:rStyle w:val="StyleUnderline"/>
          <w:highlight w:val="green"/>
        </w:rPr>
        <w:t>path to</w:t>
      </w:r>
      <w:r w:rsidRPr="00150594">
        <w:rPr>
          <w:rStyle w:val="StyleUnderline"/>
        </w:rPr>
        <w:t xml:space="preserve"> developing </w:t>
      </w:r>
      <w:r w:rsidRPr="007B13CB">
        <w:rPr>
          <w:rStyle w:val="StyleUnderline"/>
          <w:highlight w:val="green"/>
        </w:rPr>
        <w:t xml:space="preserve">a </w:t>
      </w:r>
      <w:r w:rsidRPr="007B13CB">
        <w:rPr>
          <w:rStyle w:val="Emphasis"/>
          <w:highlight w:val="green"/>
        </w:rPr>
        <w:t>nonprolif</w:t>
      </w:r>
      <w:r w:rsidRPr="007B13CB">
        <w:rPr>
          <w:rStyle w:val="StyleUnderline"/>
        </w:rPr>
        <w:t>eration</w:t>
      </w:r>
      <w:r w:rsidRPr="00150594">
        <w:rPr>
          <w:rStyle w:val="StyleUnderline"/>
        </w:rPr>
        <w:t xml:space="preserve"> </w:t>
      </w:r>
      <w:r w:rsidRPr="007B13CB">
        <w:rPr>
          <w:rStyle w:val="StyleUnderline"/>
          <w:highlight w:val="green"/>
        </w:rPr>
        <w:t>regime</w:t>
      </w:r>
      <w:r w:rsidRPr="00150594">
        <w:rPr>
          <w:rStyle w:val="StyleUnderline"/>
        </w:rPr>
        <w:t xml:space="preserve"> to </w:t>
      </w:r>
      <w:r w:rsidRPr="00150594">
        <w:rPr>
          <w:rStyle w:val="Emphasis"/>
        </w:rPr>
        <w:t>avert</w:t>
      </w:r>
      <w:r w:rsidRPr="00150594">
        <w:rPr>
          <w:rStyle w:val="StyleUnderline"/>
        </w:rPr>
        <w:t xml:space="preserve"> the risks of self-destruction superintelligence will unfold</w:t>
      </w:r>
      <w:r w:rsidRPr="00150594">
        <w:rPr>
          <w:sz w:val="16"/>
        </w:rPr>
        <w:t xml:space="preserve">. </w:t>
      </w:r>
    </w:p>
    <w:p w14:paraId="0463D524" w14:textId="77777777" w:rsidR="0011732C" w:rsidRPr="00150594" w:rsidRDefault="0011732C" w:rsidP="0011732C">
      <w:pPr>
        <w:rPr>
          <w:sz w:val="16"/>
        </w:rPr>
      </w:pPr>
      <w:r w:rsidRPr="00150594">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04F46840" w14:textId="77777777" w:rsidR="0011732C" w:rsidRPr="00150594" w:rsidRDefault="0011732C" w:rsidP="0011732C">
      <w:pPr>
        <w:rPr>
          <w:sz w:val="16"/>
        </w:rPr>
      </w:pPr>
      <w:r w:rsidRPr="00150594">
        <w:rPr>
          <w:sz w:val="16"/>
        </w:rPr>
        <w:t>Whoever leads on superintelligence will have a decisive military advantage</w:t>
      </w:r>
    </w:p>
    <w:p w14:paraId="2F500C22" w14:textId="77777777" w:rsidR="0011732C" w:rsidRPr="00100F82" w:rsidRDefault="0011732C" w:rsidP="0011732C">
      <w:pPr>
        <w:rPr>
          <w:sz w:val="16"/>
        </w:rPr>
      </w:pPr>
      <w:r w:rsidRPr="00100F82">
        <w:rPr>
          <w:rStyle w:val="StyleUnderline"/>
        </w:rPr>
        <w:t xml:space="preserve">Superintelligence is </w:t>
      </w:r>
      <w:r w:rsidRPr="00100F82">
        <w:rPr>
          <w:rStyle w:val="Emphasis"/>
        </w:rPr>
        <w:t>not</w:t>
      </w:r>
      <w:r w:rsidRPr="00100F82">
        <w:rPr>
          <w:rStyle w:val="StyleUnderline"/>
        </w:rPr>
        <w:t xml:space="preserve"> just </w:t>
      </w:r>
      <w:r w:rsidRPr="00100F82">
        <w:rPr>
          <w:rStyle w:val="Emphasis"/>
        </w:rPr>
        <w:t>any other</w:t>
      </w:r>
      <w:r w:rsidRPr="00100F82">
        <w:rPr>
          <w:rStyle w:val="StyleUnderline"/>
        </w:rPr>
        <w:t xml:space="preserve"> technology—hypersonic missiles, stealth, and so on—where US and liberal democracies’ leadership is highly desirable</w:t>
      </w:r>
      <w:r w:rsidRPr="00100F82">
        <w:rPr>
          <w:sz w:val="16"/>
        </w:rPr>
        <w:t xml:space="preserve">, </w:t>
      </w:r>
      <w:r w:rsidRPr="00100F82">
        <w:rPr>
          <w:rStyle w:val="StyleUnderline"/>
        </w:rPr>
        <w:t>but not strictly necessary</w:t>
      </w:r>
      <w:r w:rsidRPr="00100F82">
        <w:rPr>
          <w:sz w:val="16"/>
        </w:rPr>
        <w:t xml:space="preserve">. </w:t>
      </w:r>
      <w:r w:rsidRPr="00100F82">
        <w:rPr>
          <w:rStyle w:val="StyleUnderline"/>
        </w:rPr>
        <w:t>The military balance of power can be kept if the US falls behind on one or a couple such technologies</w:t>
      </w:r>
      <w:r w:rsidRPr="00100F82">
        <w:rPr>
          <w:sz w:val="16"/>
        </w:rPr>
        <w:t xml:space="preserve">; these technologies matter a great deal, but can be outweighed by advantages in other areas. </w:t>
      </w:r>
    </w:p>
    <w:p w14:paraId="2CEE46A0" w14:textId="77777777" w:rsidR="0011732C" w:rsidRPr="00150594" w:rsidRDefault="0011732C" w:rsidP="0011732C">
      <w:pPr>
        <w:rPr>
          <w:sz w:val="16"/>
        </w:rPr>
      </w:pPr>
      <w:r w:rsidRPr="00100F82">
        <w:rPr>
          <w:rStyle w:val="StyleUnderline"/>
        </w:rPr>
        <w:t xml:space="preserve">The advent of superintelligence will put us in a situation unseen since the advent of the </w:t>
      </w:r>
      <w:r w:rsidRPr="00100F82">
        <w:rPr>
          <w:rStyle w:val="Emphasis"/>
        </w:rPr>
        <w:t>atomic era</w:t>
      </w:r>
      <w:r w:rsidRPr="00100F82">
        <w:rPr>
          <w:rStyle w:val="StyleUnderline"/>
        </w:rPr>
        <w:t xml:space="preserve">: those who </w:t>
      </w:r>
      <w:r w:rsidRPr="00100F82">
        <w:rPr>
          <w:rStyle w:val="Emphasis"/>
        </w:rPr>
        <w:t>have it</w:t>
      </w:r>
      <w:r w:rsidRPr="00100F82">
        <w:rPr>
          <w:rStyle w:val="StyleUnderline"/>
        </w:rPr>
        <w:t xml:space="preserve"> will wield </w:t>
      </w:r>
      <w:r w:rsidRPr="00100F82">
        <w:rPr>
          <w:rStyle w:val="Emphasis"/>
        </w:rPr>
        <w:t>complete dominance</w:t>
      </w:r>
      <w:r w:rsidRPr="00100F82">
        <w:rPr>
          <w:rStyle w:val="StyleUnderline"/>
        </w:rPr>
        <w:t xml:space="preserve"> over those who </w:t>
      </w:r>
      <w:r w:rsidRPr="00100F82">
        <w:rPr>
          <w:rStyle w:val="Emphasis"/>
        </w:rPr>
        <w:t>don’t</w:t>
      </w:r>
      <w:r w:rsidRPr="00150594">
        <w:rPr>
          <w:sz w:val="16"/>
        </w:rPr>
        <w:t>.</w:t>
      </w:r>
    </w:p>
    <w:p w14:paraId="4C182C89" w14:textId="77777777" w:rsidR="0011732C" w:rsidRPr="00150594" w:rsidRDefault="0011732C" w:rsidP="0011732C">
      <w:pPr>
        <w:rPr>
          <w:sz w:val="16"/>
        </w:rPr>
      </w:pPr>
      <w:r w:rsidRPr="00150594">
        <w:rPr>
          <w:sz w:val="16"/>
        </w:rPr>
        <w:t xml:space="preserve">I’ve previously discussed the vast power of </w:t>
      </w:r>
      <w:r w:rsidRPr="00150594">
        <w:rPr>
          <w:rStyle w:val="StyleUnderline"/>
        </w:rPr>
        <w:t>superintelligence</w:t>
      </w:r>
      <w:r w:rsidRPr="00150594">
        <w:rPr>
          <w:sz w:val="16"/>
        </w:rPr>
        <w:t xml:space="preserve">. </w:t>
      </w:r>
      <w:r w:rsidRPr="00150594">
        <w:rPr>
          <w:rStyle w:val="StyleUnderline"/>
        </w:rPr>
        <w:t>It’ll mean having billions of automated scientists and engineers and technicians</w:t>
      </w:r>
      <w:r w:rsidRPr="00150594">
        <w:rPr>
          <w:sz w:val="16"/>
        </w:rPr>
        <w:t xml:space="preserve">, </w:t>
      </w:r>
      <w:r w:rsidRPr="00150594">
        <w:rPr>
          <w:rStyle w:val="StyleUnderline"/>
        </w:rPr>
        <w:t xml:space="preserve">each much </w:t>
      </w:r>
      <w:r w:rsidRPr="00150594">
        <w:rPr>
          <w:rStyle w:val="Emphasis"/>
        </w:rPr>
        <w:t>smarter</w:t>
      </w:r>
      <w:r w:rsidRPr="00150594">
        <w:rPr>
          <w:rStyle w:val="StyleUnderline"/>
        </w:rPr>
        <w:t xml:space="preserve"> than the </w:t>
      </w:r>
      <w:r w:rsidRPr="00150594">
        <w:rPr>
          <w:rStyle w:val="Emphasis"/>
        </w:rPr>
        <w:t>smartest human</w:t>
      </w:r>
      <w:r w:rsidRPr="00150594">
        <w:rPr>
          <w:rStyle w:val="StyleUnderline"/>
        </w:rPr>
        <w:t xml:space="preserve"> scientist</w:t>
      </w:r>
      <w:r w:rsidRPr="00150594">
        <w:rPr>
          <w:rStyle w:val="Emphasis"/>
        </w:rPr>
        <w:t>s</w:t>
      </w:r>
      <w:r w:rsidRPr="00150594">
        <w:rPr>
          <w:sz w:val="16"/>
        </w:rPr>
        <w:t xml:space="preserve">, </w:t>
      </w:r>
      <w:r w:rsidRPr="00150594">
        <w:rPr>
          <w:rStyle w:val="StyleUnderline"/>
        </w:rPr>
        <w:t>furiously inventing new technologies</w:t>
      </w:r>
      <w:r w:rsidRPr="00150594">
        <w:rPr>
          <w:sz w:val="16"/>
        </w:rPr>
        <w:t xml:space="preserve">, </w:t>
      </w:r>
      <w:r w:rsidRPr="00150594">
        <w:rPr>
          <w:rStyle w:val="StyleUnderline"/>
        </w:rPr>
        <w:t>day and night</w:t>
      </w:r>
      <w:r w:rsidRPr="00150594">
        <w:rPr>
          <w:sz w:val="16"/>
        </w:rPr>
        <w:t xml:space="preserve">. The acceleration in scientific and technological development will be extraordinary. </w:t>
      </w:r>
      <w:r w:rsidRPr="00150594">
        <w:rPr>
          <w:rStyle w:val="StyleUnderline"/>
        </w:rPr>
        <w:t>As superintelligence is applied to R&amp;D in military technology</w:t>
      </w:r>
      <w:r w:rsidRPr="00150594">
        <w:rPr>
          <w:sz w:val="16"/>
        </w:rPr>
        <w:t xml:space="preserve">, </w:t>
      </w:r>
      <w:r w:rsidRPr="00150594">
        <w:rPr>
          <w:rStyle w:val="StyleUnderline"/>
        </w:rPr>
        <w:t xml:space="preserve">we could </w:t>
      </w:r>
      <w:r w:rsidRPr="00150594">
        <w:rPr>
          <w:rStyle w:val="Emphasis"/>
        </w:rPr>
        <w:t>quickly</w:t>
      </w:r>
      <w:r w:rsidRPr="00150594">
        <w:rPr>
          <w:rStyle w:val="StyleUnderline"/>
        </w:rPr>
        <w:t xml:space="preserve"> go through </w:t>
      </w:r>
      <w:r w:rsidRPr="00150594">
        <w:rPr>
          <w:rStyle w:val="Emphasis"/>
        </w:rPr>
        <w:t>decades</w:t>
      </w:r>
      <w:r w:rsidRPr="00150594">
        <w:rPr>
          <w:rStyle w:val="StyleUnderline"/>
        </w:rPr>
        <w:t xml:space="preserve"> of </w:t>
      </w:r>
      <w:r w:rsidRPr="00150594">
        <w:rPr>
          <w:rStyle w:val="Emphasis"/>
        </w:rPr>
        <w:t>military tech</w:t>
      </w:r>
      <w:r w:rsidRPr="00150594">
        <w:rPr>
          <w:rStyle w:val="StyleUnderline"/>
        </w:rPr>
        <w:t>nological progress</w:t>
      </w:r>
      <w:r w:rsidRPr="00150594">
        <w:rPr>
          <w:sz w:val="16"/>
        </w:rPr>
        <w:t>.</w:t>
      </w:r>
    </w:p>
    <w:p w14:paraId="56715763" w14:textId="77777777" w:rsidR="0011732C" w:rsidRPr="00150594" w:rsidRDefault="0011732C" w:rsidP="0011732C">
      <w:pPr>
        <w:ind w:left="720"/>
        <w:rPr>
          <w:sz w:val="16"/>
        </w:rPr>
      </w:pPr>
      <w:r w:rsidRPr="00150594">
        <w:rPr>
          <w:sz w:val="16"/>
        </w:rPr>
        <w:t>The Gulf War, or: What a few-decades-worth of technological lead implies for military power</w:t>
      </w:r>
    </w:p>
    <w:p w14:paraId="55326614" w14:textId="77777777" w:rsidR="0011732C" w:rsidRPr="00150594" w:rsidRDefault="0011732C" w:rsidP="0011732C">
      <w:pPr>
        <w:ind w:left="720"/>
        <w:rPr>
          <w:sz w:val="16"/>
        </w:rPr>
      </w:pPr>
      <w:r w:rsidRPr="00150594">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0982E370" w14:textId="77777777" w:rsidR="0011732C" w:rsidRPr="00150594" w:rsidRDefault="0011732C" w:rsidP="0011732C">
      <w:pPr>
        <w:ind w:left="720"/>
        <w:rPr>
          <w:sz w:val="16"/>
        </w:rPr>
      </w:pPr>
      <w:r w:rsidRPr="00150594">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7D5BEED0" w14:textId="77777777" w:rsidR="0011732C" w:rsidRPr="00150594" w:rsidRDefault="0011732C" w:rsidP="0011732C">
      <w:pPr>
        <w:ind w:left="720"/>
        <w:rPr>
          <w:sz w:val="16"/>
        </w:rPr>
      </w:pPr>
      <w:r w:rsidRPr="00150594">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4AE5AB6E" w14:textId="77777777" w:rsidR="0011732C" w:rsidRPr="00150594" w:rsidRDefault="0011732C" w:rsidP="0011732C">
      <w:pPr>
        <w:ind w:left="720"/>
        <w:rPr>
          <w:sz w:val="16"/>
        </w:rPr>
      </w:pPr>
      <w:r w:rsidRPr="00150594">
        <w:rPr>
          <w:sz w:val="16"/>
        </w:rPr>
        <w:t>(For a more recent example, recall Iran launching a massive attack of 300 missiles at Israel, “99%” of which were intercepted by superior Israel, US, and allied missile defense.)</w:t>
      </w:r>
    </w:p>
    <w:p w14:paraId="67EE7D31" w14:textId="77777777" w:rsidR="0011732C" w:rsidRPr="00150594" w:rsidRDefault="0011732C" w:rsidP="0011732C">
      <w:pPr>
        <w:rPr>
          <w:sz w:val="16"/>
        </w:rPr>
      </w:pPr>
      <w:r w:rsidRPr="00100F82">
        <w:rPr>
          <w:rStyle w:val="StyleUnderline"/>
          <w:highlight w:val="green"/>
        </w:rPr>
        <w:t>A lead</w:t>
      </w:r>
      <w:r w:rsidRPr="00150594">
        <w:rPr>
          <w:rStyle w:val="StyleUnderline"/>
        </w:rPr>
        <w:t xml:space="preserve"> of a year or two or three on superintelligence </w:t>
      </w:r>
      <w:r w:rsidRPr="00100F82">
        <w:rPr>
          <w:rStyle w:val="StyleUnderline"/>
          <w:highlight w:val="green"/>
        </w:rPr>
        <w:t xml:space="preserve">could mean </w:t>
      </w:r>
      <w:r w:rsidRPr="00100F82">
        <w:rPr>
          <w:rStyle w:val="Emphasis"/>
          <w:highlight w:val="green"/>
        </w:rPr>
        <w:t>as utterly decisive</w:t>
      </w:r>
      <w:r w:rsidRPr="00150594">
        <w:rPr>
          <w:rStyle w:val="StyleUnderline"/>
        </w:rPr>
        <w:t xml:space="preserve"> a military </w:t>
      </w:r>
      <w:r w:rsidRPr="00100F82">
        <w:rPr>
          <w:rStyle w:val="StyleUnderline"/>
          <w:highlight w:val="green"/>
        </w:rPr>
        <w:t>advantage as</w:t>
      </w:r>
      <w:r w:rsidRPr="00150594">
        <w:rPr>
          <w:rStyle w:val="StyleUnderline"/>
        </w:rPr>
        <w:t xml:space="preserve"> the US coalition had </w:t>
      </w:r>
      <w:r w:rsidRPr="00100F82">
        <w:rPr>
          <w:rStyle w:val="StyleUnderline"/>
          <w:highlight w:val="green"/>
        </w:rPr>
        <w:t xml:space="preserve">against </w:t>
      </w:r>
      <w:r w:rsidRPr="00100F82">
        <w:rPr>
          <w:rStyle w:val="Emphasis"/>
          <w:highlight w:val="green"/>
        </w:rPr>
        <w:t>Iraq</w:t>
      </w:r>
      <w:r w:rsidRPr="00100F82">
        <w:rPr>
          <w:rStyle w:val="StyleUnderline"/>
          <w:highlight w:val="green"/>
        </w:rPr>
        <w:t xml:space="preserve"> in the </w:t>
      </w:r>
      <w:r w:rsidRPr="00100F82">
        <w:rPr>
          <w:rStyle w:val="Emphasis"/>
          <w:highlight w:val="green"/>
        </w:rPr>
        <w:t>Gulf War</w:t>
      </w:r>
      <w:r w:rsidRPr="00150594">
        <w:rPr>
          <w:sz w:val="16"/>
        </w:rPr>
        <w:t xml:space="preserve">. A complete reshaping of the military balance of power will be on the line. </w:t>
      </w:r>
    </w:p>
    <w:p w14:paraId="43459FA9" w14:textId="77777777" w:rsidR="0011732C" w:rsidRPr="00150594" w:rsidRDefault="0011732C" w:rsidP="0011732C">
      <w:pPr>
        <w:rPr>
          <w:sz w:val="16"/>
        </w:rPr>
      </w:pPr>
      <w:r w:rsidRPr="00150594">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610AEE95" w14:textId="77777777" w:rsidR="0011732C" w:rsidRPr="00150594" w:rsidRDefault="0011732C" w:rsidP="0011732C">
      <w:pPr>
        <w:rPr>
          <w:sz w:val="16"/>
        </w:rPr>
      </w:pPr>
      <w:r w:rsidRPr="00150594">
        <w:rPr>
          <w:sz w:val="16"/>
        </w:rPr>
        <w:t xml:space="preserve">That is the situation we will face with the advent of superintelligence: the military technological advances of a century compressed to less than a decade. </w:t>
      </w:r>
      <w:r w:rsidRPr="007950F9">
        <w:rPr>
          <w:rStyle w:val="StyleUnderline"/>
          <w:highlight w:val="green"/>
        </w:rPr>
        <w:t xml:space="preserve">We’ll see </w:t>
      </w:r>
      <w:r w:rsidRPr="007950F9">
        <w:rPr>
          <w:rStyle w:val="Emphasis"/>
          <w:highlight w:val="green"/>
        </w:rPr>
        <w:t>superhuman hacking</w:t>
      </w:r>
      <w:r w:rsidRPr="00150594">
        <w:rPr>
          <w:rStyle w:val="StyleUnderline"/>
        </w:rPr>
        <w:t xml:space="preserve"> that can cripple much of an adversary’s military force</w:t>
      </w:r>
      <w:r w:rsidRPr="00150594">
        <w:rPr>
          <w:sz w:val="16"/>
        </w:rPr>
        <w:t xml:space="preserve">, </w:t>
      </w:r>
      <w:r w:rsidRPr="00150594">
        <w:rPr>
          <w:rStyle w:val="StyleUnderline"/>
        </w:rPr>
        <w:t>roboarmies and autonomous drone swarms</w:t>
      </w:r>
      <w:r w:rsidRPr="00150594">
        <w:rPr>
          <w:sz w:val="16"/>
        </w:rPr>
        <w:t xml:space="preserve">, </w:t>
      </w:r>
      <w:r w:rsidRPr="00150594">
        <w:rPr>
          <w:rStyle w:val="StyleUnderline"/>
        </w:rPr>
        <w:t>but more importantly completely new paradigms we can’t yet begin to imagine</w:t>
      </w:r>
      <w:r w:rsidRPr="00150594">
        <w:rPr>
          <w:sz w:val="16"/>
        </w:rPr>
        <w:t xml:space="preserve">, </w:t>
      </w:r>
      <w:r w:rsidRPr="00150594">
        <w:rPr>
          <w:rStyle w:val="StyleUnderline"/>
        </w:rPr>
        <w:t xml:space="preserve">and the inventions of </w:t>
      </w:r>
      <w:r w:rsidRPr="007950F9">
        <w:rPr>
          <w:rStyle w:val="StyleUnderline"/>
          <w:highlight w:val="green"/>
        </w:rPr>
        <w:t xml:space="preserve">new </w:t>
      </w:r>
      <w:r w:rsidRPr="007950F9">
        <w:rPr>
          <w:rStyle w:val="Emphasis"/>
          <w:highlight w:val="green"/>
        </w:rPr>
        <w:t>WMDs</w:t>
      </w:r>
      <w:r w:rsidRPr="00150594">
        <w:rPr>
          <w:rStyle w:val="StyleUnderline"/>
        </w:rPr>
        <w:t xml:space="preserve"> with thousandfold increases in destructive power</w:t>
      </w:r>
      <w:r w:rsidRPr="00150594">
        <w:rPr>
          <w:sz w:val="16"/>
        </w:rPr>
        <w:t xml:space="preserve"> (and new WMD defenses too, like impenetrable missile defense, that rapidly and repeatedly upend deterrence equilibria). </w:t>
      </w:r>
    </w:p>
    <w:p w14:paraId="7B6FC250" w14:textId="77777777" w:rsidR="0011732C" w:rsidRPr="00150594" w:rsidRDefault="0011732C" w:rsidP="0011732C">
      <w:pPr>
        <w:rPr>
          <w:sz w:val="16"/>
        </w:rPr>
      </w:pPr>
      <w:r w:rsidRPr="00150594">
        <w:rPr>
          <w:sz w:val="16"/>
        </w:rPr>
        <w:t xml:space="preserve">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robot factories would mean not only a drastic technological edge, but also production capacity to dominate in pure materiel. Think millions of missile interceptors; billions of drones; and so on. </w:t>
      </w:r>
    </w:p>
    <w:p w14:paraId="097E5E64" w14:textId="77777777" w:rsidR="0011732C" w:rsidRPr="00150594" w:rsidRDefault="0011732C" w:rsidP="0011732C">
      <w:pPr>
        <w:rPr>
          <w:sz w:val="16"/>
        </w:rPr>
      </w:pPr>
      <w:r w:rsidRPr="00150594">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4FF7E863" w14:textId="77777777" w:rsidR="0011732C" w:rsidRPr="00150594" w:rsidRDefault="0011732C" w:rsidP="0011732C">
      <w:pPr>
        <w:ind w:left="720"/>
        <w:rPr>
          <w:sz w:val="16"/>
        </w:rPr>
      </w:pPr>
      <w:r w:rsidRPr="00150594">
        <w:rPr>
          <w:sz w:val="16"/>
        </w:rPr>
        <w:t>The military advantage would be decisive even against nuclear deterrents</w:t>
      </w:r>
    </w:p>
    <w:p w14:paraId="749AF16F" w14:textId="77777777" w:rsidR="0011732C" w:rsidRPr="00150594" w:rsidRDefault="0011732C" w:rsidP="0011732C">
      <w:pPr>
        <w:ind w:left="720"/>
        <w:rPr>
          <w:sz w:val="16"/>
        </w:rPr>
      </w:pPr>
      <w:r w:rsidRPr="00150594">
        <w:rPr>
          <w:sz w:val="16"/>
        </w:rPr>
        <w:t xml:space="preserve">To be even clearer: it seems likely </w:t>
      </w:r>
      <w:r w:rsidRPr="00150594">
        <w:rPr>
          <w:rStyle w:val="StyleUnderline"/>
        </w:rPr>
        <w:t xml:space="preserve">the </w:t>
      </w:r>
      <w:r w:rsidRPr="007950F9">
        <w:rPr>
          <w:rStyle w:val="StyleUnderline"/>
          <w:highlight w:val="green"/>
        </w:rPr>
        <w:t>advantage</w:t>
      </w:r>
      <w:r w:rsidRPr="00150594">
        <w:rPr>
          <w:rStyle w:val="StyleUnderline"/>
        </w:rPr>
        <w:t xml:space="preserve"> conferred by superintelligence </w:t>
      </w:r>
      <w:r w:rsidRPr="007950F9">
        <w:rPr>
          <w:rStyle w:val="StyleUnderline"/>
          <w:highlight w:val="green"/>
        </w:rPr>
        <w:t xml:space="preserve">would be </w:t>
      </w:r>
      <w:r w:rsidRPr="007950F9">
        <w:rPr>
          <w:rStyle w:val="Emphasis"/>
          <w:highlight w:val="green"/>
        </w:rPr>
        <w:t>decisive enough</w:t>
      </w:r>
      <w:r w:rsidRPr="00150594">
        <w:rPr>
          <w:rStyle w:val="StyleUnderline"/>
        </w:rPr>
        <w:t xml:space="preserve"> even </w:t>
      </w:r>
      <w:r w:rsidRPr="007950F9">
        <w:rPr>
          <w:rStyle w:val="StyleUnderline"/>
          <w:highlight w:val="green"/>
        </w:rPr>
        <w:t xml:space="preserve">to </w:t>
      </w:r>
      <w:r w:rsidRPr="007950F9">
        <w:rPr>
          <w:rStyle w:val="Emphasis"/>
          <w:highlight w:val="green"/>
        </w:rPr>
        <w:t>preemptively</w:t>
      </w:r>
      <w:r w:rsidRPr="007950F9">
        <w:rPr>
          <w:rStyle w:val="StyleUnderline"/>
          <w:highlight w:val="green"/>
        </w:rPr>
        <w:t xml:space="preserve"> </w:t>
      </w:r>
      <w:r w:rsidRPr="007950F9">
        <w:rPr>
          <w:rStyle w:val="Emphasis"/>
          <w:highlight w:val="green"/>
        </w:rPr>
        <w:t>take out</w:t>
      </w:r>
      <w:r w:rsidRPr="00150594">
        <w:rPr>
          <w:rStyle w:val="StyleUnderline"/>
        </w:rPr>
        <w:t xml:space="preserve"> an </w:t>
      </w:r>
      <w:r w:rsidRPr="007950F9">
        <w:rPr>
          <w:rStyle w:val="StyleUnderline"/>
          <w:highlight w:val="green"/>
        </w:rPr>
        <w:t>adversary’s</w:t>
      </w:r>
      <w:r w:rsidRPr="007950F9">
        <w:rPr>
          <w:rStyle w:val="StyleUnderline"/>
        </w:rPr>
        <w:t xml:space="preserve"> nuclear</w:t>
      </w:r>
      <w:r w:rsidRPr="00150594">
        <w:rPr>
          <w:rStyle w:val="StyleUnderline"/>
        </w:rPr>
        <w:t xml:space="preserve"> </w:t>
      </w:r>
      <w:r w:rsidRPr="007950F9">
        <w:rPr>
          <w:rStyle w:val="StyleUnderline"/>
          <w:highlight w:val="green"/>
        </w:rPr>
        <w:t>deterrent</w:t>
      </w:r>
      <w:r w:rsidRPr="00150594">
        <w:rPr>
          <w:rStyle w:val="StyleUnderline"/>
        </w:rPr>
        <w:t>.</w:t>
      </w:r>
      <w:r w:rsidRPr="00150594">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772D167F" w14:textId="77777777" w:rsidR="0011732C" w:rsidRPr="00150594" w:rsidRDefault="0011732C" w:rsidP="0011732C">
      <w:pPr>
        <w:ind w:left="720"/>
        <w:rPr>
          <w:sz w:val="16"/>
        </w:rPr>
      </w:pPr>
      <w:r w:rsidRPr="00150594">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17C50AFD" w14:textId="77777777" w:rsidR="0011732C" w:rsidRPr="00150594" w:rsidRDefault="0011732C" w:rsidP="0011732C">
      <w:pPr>
        <w:rPr>
          <w:sz w:val="16"/>
        </w:rPr>
      </w:pPr>
      <w:r w:rsidRPr="00150594">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7D434155" w14:textId="77777777" w:rsidR="0011732C" w:rsidRPr="00150594" w:rsidRDefault="0011732C" w:rsidP="0011732C">
      <w:pPr>
        <w:rPr>
          <w:rStyle w:val="StyleUnderline"/>
        </w:rPr>
      </w:pPr>
      <w:r w:rsidRPr="007950F9">
        <w:rPr>
          <w:rStyle w:val="StyleUnderline"/>
        </w:rPr>
        <w:t xml:space="preserve">China </w:t>
      </w:r>
      <w:r w:rsidRPr="007950F9">
        <w:rPr>
          <w:rStyle w:val="Emphasis"/>
        </w:rPr>
        <w:t>can</w:t>
      </w:r>
      <w:r w:rsidRPr="00150594">
        <w:rPr>
          <w:rStyle w:val="StyleUnderline"/>
        </w:rPr>
        <w:t xml:space="preserve"> be competitive</w:t>
      </w:r>
    </w:p>
    <w:p w14:paraId="182E4747" w14:textId="77777777" w:rsidR="0011732C" w:rsidRPr="00150594" w:rsidRDefault="0011732C" w:rsidP="0011732C">
      <w:pPr>
        <w:rPr>
          <w:sz w:val="16"/>
        </w:rPr>
      </w:pPr>
      <w:r w:rsidRPr="007950F9">
        <w:rPr>
          <w:rStyle w:val="StyleUnderline"/>
          <w:highlight w:val="green"/>
        </w:rPr>
        <w:t xml:space="preserve">Many seem </w:t>
      </w:r>
      <w:r w:rsidRPr="007950F9">
        <w:rPr>
          <w:rStyle w:val="Emphasis"/>
          <w:highlight w:val="green"/>
        </w:rPr>
        <w:t>complacent</w:t>
      </w:r>
      <w:r w:rsidRPr="007950F9">
        <w:rPr>
          <w:rStyle w:val="StyleUnderline"/>
          <w:highlight w:val="green"/>
        </w:rPr>
        <w:t xml:space="preserve"> about China</w:t>
      </w:r>
      <w:r w:rsidRPr="00150594">
        <w:rPr>
          <w:rStyle w:val="StyleUnderline"/>
        </w:rPr>
        <w:t xml:space="preserve"> and AGI</w:t>
      </w:r>
      <w:r w:rsidRPr="00150594">
        <w:rPr>
          <w:sz w:val="16"/>
        </w:rPr>
        <w:t xml:space="preserve">. </w:t>
      </w:r>
      <w:r w:rsidRPr="00150594">
        <w:rPr>
          <w:rStyle w:val="StyleUnderline"/>
        </w:rPr>
        <w:t>The chip export controls have neutered them</w:t>
      </w:r>
      <w:r w:rsidRPr="00150594">
        <w:rPr>
          <w:sz w:val="16"/>
        </w:rPr>
        <w:t xml:space="preserve">, </w:t>
      </w:r>
      <w:r w:rsidRPr="00150594">
        <w:rPr>
          <w:rStyle w:val="StyleUnderline"/>
        </w:rPr>
        <w:t>and the leading AI labs are in the US and the UK—so we don’t have much to worry about</w:t>
      </w:r>
      <w:r w:rsidRPr="00150594">
        <w:rPr>
          <w:sz w:val="16"/>
        </w:rPr>
        <w:t xml:space="preserve">, </w:t>
      </w:r>
      <w:r w:rsidRPr="00150594">
        <w:rPr>
          <w:rStyle w:val="Emphasis"/>
        </w:rPr>
        <w:t>right?</w:t>
      </w:r>
      <w:r w:rsidRPr="00150594">
        <w:rPr>
          <w:sz w:val="16"/>
        </w:rPr>
        <w:t xml:space="preserve"> Chinese LLMs are fine—they are definitely capable of training large models!—but they are at best comparable to the second tier of US labs. And even </w:t>
      </w:r>
      <w:r w:rsidRPr="00150594">
        <w:rPr>
          <w:rStyle w:val="StyleUnderline"/>
        </w:rPr>
        <w:t xml:space="preserve">Chinese models are often mere </w:t>
      </w:r>
      <w:r w:rsidRPr="00150594">
        <w:rPr>
          <w:rStyle w:val="Emphasis"/>
        </w:rPr>
        <w:t>ripoffs</w:t>
      </w:r>
      <w:r w:rsidRPr="00150594">
        <w:rPr>
          <w:rStyle w:val="StyleUnderline"/>
        </w:rPr>
        <w:t xml:space="preserve"> of American open source releases</w:t>
      </w:r>
      <w:r w:rsidRPr="00150594">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427129C3" w14:textId="77777777" w:rsidR="0011732C" w:rsidRPr="00150594" w:rsidRDefault="0011732C" w:rsidP="0011732C">
      <w:pPr>
        <w:rPr>
          <w:sz w:val="16"/>
        </w:rPr>
      </w:pPr>
      <w:r w:rsidRPr="00150594">
        <w:rPr>
          <w:rStyle w:val="StyleUnderline"/>
        </w:rPr>
        <w:t xml:space="preserve">That’s all merely a </w:t>
      </w:r>
      <w:r w:rsidRPr="00150594">
        <w:rPr>
          <w:rStyle w:val="Emphasis"/>
        </w:rPr>
        <w:t>prelude</w:t>
      </w:r>
      <w:r w:rsidRPr="00150594">
        <w:rPr>
          <w:sz w:val="16"/>
        </w:rPr>
        <w:t xml:space="preserve">, </w:t>
      </w:r>
      <w:r w:rsidRPr="007950F9">
        <w:rPr>
          <w:rStyle w:val="Emphasis"/>
          <w:highlight w:val="green"/>
        </w:rPr>
        <w:t>however</w:t>
      </w:r>
      <w:r w:rsidRPr="00150594">
        <w:rPr>
          <w:sz w:val="16"/>
        </w:rPr>
        <w:t xml:space="preserve">. </w:t>
      </w:r>
      <w:r w:rsidRPr="00150594">
        <w:rPr>
          <w:rStyle w:val="StyleUnderline"/>
        </w:rPr>
        <w:t xml:space="preserve">If and </w:t>
      </w:r>
      <w:r w:rsidRPr="007950F9">
        <w:rPr>
          <w:rStyle w:val="Emphasis"/>
          <w:highlight w:val="green"/>
        </w:rPr>
        <w:t>when</w:t>
      </w:r>
      <w:r w:rsidRPr="007950F9">
        <w:rPr>
          <w:rStyle w:val="StyleUnderline"/>
          <w:highlight w:val="green"/>
        </w:rPr>
        <w:t xml:space="preserve"> the CCP wakes up</w:t>
      </w:r>
      <w:r w:rsidRPr="00150594">
        <w:rPr>
          <w:rStyle w:val="StyleUnderline"/>
        </w:rPr>
        <w:t xml:space="preserve"> to AGI</w:t>
      </w:r>
      <w:r w:rsidRPr="00150594">
        <w:rPr>
          <w:sz w:val="16"/>
        </w:rPr>
        <w:t xml:space="preserve">, </w:t>
      </w:r>
      <w:r w:rsidRPr="007950F9">
        <w:rPr>
          <w:rStyle w:val="StyleUnderline"/>
          <w:highlight w:val="green"/>
        </w:rPr>
        <w:t>we should expect</w:t>
      </w:r>
      <w:r w:rsidRPr="00150594">
        <w:rPr>
          <w:rStyle w:val="StyleUnderline"/>
        </w:rPr>
        <w:t xml:space="preserve"> extraordinary efforts on the part of </w:t>
      </w:r>
      <w:r w:rsidRPr="007950F9">
        <w:rPr>
          <w:rStyle w:val="StyleUnderline"/>
          <w:highlight w:val="green"/>
        </w:rPr>
        <w:t xml:space="preserve">the CCP to </w:t>
      </w:r>
      <w:r w:rsidRPr="007950F9">
        <w:rPr>
          <w:rStyle w:val="Emphasis"/>
          <w:highlight w:val="green"/>
        </w:rPr>
        <w:t>compete</w:t>
      </w:r>
      <w:r w:rsidRPr="00150594">
        <w:rPr>
          <w:sz w:val="16"/>
        </w:rPr>
        <w:t xml:space="preserve">. And I think </w:t>
      </w:r>
      <w:r w:rsidRPr="00150594">
        <w:rPr>
          <w:rStyle w:val="StyleUnderline"/>
        </w:rPr>
        <w:t xml:space="preserve">there’s a pretty </w:t>
      </w:r>
      <w:r w:rsidRPr="00150594">
        <w:rPr>
          <w:rStyle w:val="Emphasis"/>
        </w:rPr>
        <w:t>clear path</w:t>
      </w:r>
      <w:r w:rsidRPr="00150594">
        <w:rPr>
          <w:rStyle w:val="StyleUnderline"/>
        </w:rPr>
        <w:t xml:space="preserve"> for China to be in the game:</w:t>
      </w:r>
      <w:r w:rsidRPr="00150594">
        <w:rPr>
          <w:sz w:val="16"/>
        </w:rPr>
        <w:t xml:space="preserve"> </w:t>
      </w:r>
      <w:r w:rsidRPr="00150594">
        <w:rPr>
          <w:rStyle w:val="StyleUnderline"/>
        </w:rPr>
        <w:t>outbuild the US</w:t>
      </w:r>
      <w:r w:rsidRPr="00150594">
        <w:rPr>
          <w:sz w:val="16"/>
        </w:rPr>
        <w:t xml:space="preserve"> and steal the algorithms.</w:t>
      </w:r>
    </w:p>
    <w:p w14:paraId="0A5BF5CF" w14:textId="77777777" w:rsidR="0011732C" w:rsidRPr="00150594" w:rsidRDefault="0011732C" w:rsidP="0011732C">
      <w:pPr>
        <w:rPr>
          <w:sz w:val="16"/>
        </w:rPr>
      </w:pPr>
      <w:r w:rsidRPr="00150594">
        <w:rPr>
          <w:sz w:val="16"/>
        </w:rPr>
        <w:t>1. Compute</w:t>
      </w:r>
    </w:p>
    <w:p w14:paraId="04F1C31F" w14:textId="77777777" w:rsidR="0011732C" w:rsidRPr="00150594" w:rsidRDefault="0011732C" w:rsidP="0011732C">
      <w:pPr>
        <w:rPr>
          <w:sz w:val="16"/>
        </w:rPr>
      </w:pPr>
      <w:r w:rsidRPr="00150594">
        <w:rPr>
          <w:sz w:val="16"/>
        </w:rPr>
        <w:t xml:space="preserve">1a. Chips: </w:t>
      </w:r>
      <w:r w:rsidRPr="00150594">
        <w:rPr>
          <w:rStyle w:val="StyleUnderline"/>
        </w:rPr>
        <w:t>China now seems to have demonstrated the ability to manufacture 7nm chips.</w:t>
      </w:r>
      <w:r w:rsidRPr="00150594">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49D72339" w14:textId="77777777" w:rsidR="0011732C" w:rsidRPr="00150594" w:rsidRDefault="0011732C" w:rsidP="0011732C">
      <w:pPr>
        <w:rPr>
          <w:sz w:val="16"/>
        </w:rPr>
      </w:pPr>
      <w:r w:rsidRPr="00150594">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5D6F2CEE" w14:textId="77777777" w:rsidR="0011732C" w:rsidRPr="00150594" w:rsidRDefault="0011732C" w:rsidP="0011732C">
      <w:pPr>
        <w:rPr>
          <w:sz w:val="16"/>
        </w:rPr>
      </w:pPr>
      <w:r w:rsidRPr="00150594">
        <w:rPr>
          <w:rStyle w:val="StyleUnderline"/>
        </w:rPr>
        <w:t>Most of the gains in AI chips have come from improved chip design adapting them for AI use cases (and China likely already steals Nvidia chip designs from the Taiwan supply chain)</w:t>
      </w:r>
      <w:r w:rsidRPr="00150594">
        <w:rPr>
          <w:sz w:val="16"/>
        </w:rPr>
        <w:t>. 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0D1B7D88" w14:textId="77777777" w:rsidR="0011732C" w:rsidRPr="00150594" w:rsidRDefault="0011732C" w:rsidP="0011732C">
      <w:pPr>
        <w:rPr>
          <w:sz w:val="16"/>
        </w:rPr>
      </w:pPr>
      <w:r w:rsidRPr="00150594">
        <w:rPr>
          <w:sz w:val="16"/>
        </w:rPr>
        <w:t xml:space="preserve">1b. </w:t>
      </w:r>
      <w:r w:rsidRPr="00150594">
        <w:rPr>
          <w:rStyle w:val="StyleUnderline"/>
        </w:rPr>
        <w:t>Outbuilding the US:</w:t>
      </w:r>
      <w:r w:rsidRPr="00150594">
        <w:rPr>
          <w:sz w:val="16"/>
        </w:rPr>
        <w:t xml:space="preserve"> </w:t>
      </w:r>
      <w:r w:rsidRPr="00150594">
        <w:rPr>
          <w:rStyle w:val="StyleUnderline"/>
        </w:rPr>
        <w:t>The binding constraint on the largest training clusters won’t be chips</w:t>
      </w:r>
      <w:r w:rsidRPr="00150594">
        <w:rPr>
          <w:sz w:val="16"/>
        </w:rPr>
        <w:t xml:space="preserve">, </w:t>
      </w:r>
      <w:r w:rsidRPr="00150594">
        <w:rPr>
          <w:rStyle w:val="StyleUnderline"/>
        </w:rPr>
        <w:t xml:space="preserve">but </w:t>
      </w:r>
      <w:r w:rsidRPr="00150594">
        <w:rPr>
          <w:rStyle w:val="Emphasis"/>
        </w:rPr>
        <w:t>industrial mobilization</w:t>
      </w:r>
      <w:r w:rsidRPr="00150594">
        <w:rPr>
          <w:rStyle w:val="StyleUnderline"/>
        </w:rPr>
        <w:t xml:space="preserve">—perhaps most of all the 100GW of power for the trillion-dollar cluster. But if there’s one thing China can do better than the US </w:t>
      </w:r>
      <w:r w:rsidRPr="00150594">
        <w:rPr>
          <w:rStyle w:val="Emphasis"/>
        </w:rPr>
        <w:t>it’s building stuff</w:t>
      </w:r>
      <w:r w:rsidRPr="00150594">
        <w:rPr>
          <w:rStyle w:val="StyleUnderline"/>
        </w:rPr>
        <w:t xml:space="preserve">. </w:t>
      </w:r>
    </w:p>
    <w:p w14:paraId="72AB806D" w14:textId="77777777" w:rsidR="0011732C" w:rsidRPr="00150594" w:rsidRDefault="0011732C" w:rsidP="0011732C">
      <w:pPr>
        <w:rPr>
          <w:sz w:val="16"/>
        </w:rPr>
      </w:pPr>
      <w:r w:rsidRPr="00150594">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386AD461" w14:textId="77777777" w:rsidR="0011732C" w:rsidRPr="00150594" w:rsidRDefault="0011732C" w:rsidP="0011732C">
      <w:pPr>
        <w:rPr>
          <w:sz w:val="16"/>
        </w:rPr>
      </w:pPr>
      <w:r w:rsidRPr="00150594">
        <w:rPr>
          <w:sz w:val="16"/>
        </w:rPr>
        <w:t>2. Algorithms</w:t>
      </w:r>
    </w:p>
    <w:p w14:paraId="75624D99" w14:textId="77777777" w:rsidR="0011732C" w:rsidRPr="00150594" w:rsidRDefault="0011732C" w:rsidP="0011732C">
      <w:pPr>
        <w:rPr>
          <w:sz w:val="16"/>
        </w:rPr>
      </w:pPr>
      <w:r w:rsidRPr="00150594">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5747E7E8" w14:textId="77777777" w:rsidR="0011732C" w:rsidRPr="00150594" w:rsidRDefault="0011732C" w:rsidP="0011732C">
      <w:pPr>
        <w:rPr>
          <w:sz w:val="16"/>
        </w:rPr>
      </w:pPr>
      <w:r w:rsidRPr="00150594">
        <w:rPr>
          <w:rStyle w:val="StyleUnderline"/>
        </w:rPr>
        <w:t>By default</w:t>
      </w:r>
      <w:r w:rsidRPr="00150594">
        <w:rPr>
          <w:sz w:val="16"/>
        </w:rPr>
        <w:t xml:space="preserve">, </w:t>
      </w:r>
      <w:r w:rsidRPr="00150594">
        <w:rPr>
          <w:rStyle w:val="StyleUnderline"/>
        </w:rPr>
        <w:t xml:space="preserve">I expect </w:t>
      </w:r>
      <w:r w:rsidRPr="007950F9">
        <w:rPr>
          <w:rStyle w:val="StyleUnderline"/>
        </w:rPr>
        <w:t xml:space="preserve">Western labs to be well ahead; they have much of the </w:t>
      </w:r>
      <w:r w:rsidRPr="007950F9">
        <w:rPr>
          <w:rStyle w:val="Emphasis"/>
        </w:rPr>
        <w:t>key talent</w:t>
      </w:r>
      <w:r w:rsidRPr="00150594">
        <w:rPr>
          <w:sz w:val="16"/>
        </w:rPr>
        <w:t xml:space="preserve">, </w:t>
      </w:r>
      <w:r w:rsidRPr="00150594">
        <w:rPr>
          <w:rStyle w:val="StyleUnderline"/>
        </w:rPr>
        <w:t xml:space="preserve">and in recent years have developed all of the key breakthroughs. </w:t>
      </w:r>
      <w:r w:rsidRPr="00150594">
        <w:rPr>
          <w:sz w:val="16"/>
        </w:rPr>
        <w:t xml:space="preserve">The size of the advantage may well be equivalent to a 10x (or even 100x) bigger cluster in a few years; this would provide the United States with a reasonably comfortable lead. </w:t>
      </w:r>
    </w:p>
    <w:p w14:paraId="7C989CE6" w14:textId="77777777" w:rsidR="0011732C" w:rsidRPr="00150594" w:rsidRDefault="0011732C" w:rsidP="0011732C">
      <w:pPr>
        <w:rPr>
          <w:sz w:val="16"/>
        </w:rPr>
      </w:pPr>
      <w:r w:rsidRPr="00150594">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05C819CC" w14:textId="77777777" w:rsidR="0011732C" w:rsidRPr="00150594" w:rsidRDefault="0011732C" w:rsidP="0011732C">
      <w:pPr>
        <w:rPr>
          <w:sz w:val="16"/>
        </w:rPr>
      </w:pPr>
      <w:r w:rsidRPr="00150594">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68924C7F" w14:textId="77777777" w:rsidR="0011732C" w:rsidRPr="00150594" w:rsidRDefault="0011732C" w:rsidP="0011732C">
      <w:pPr>
        <w:rPr>
          <w:sz w:val="16"/>
        </w:rPr>
      </w:pPr>
      <w:r w:rsidRPr="00150594">
        <w:rPr>
          <w:sz w:val="16"/>
        </w:rPr>
        <w:t xml:space="preserve">To date, US tech companies have made a much bigger bet on AI and scaling than any Chinese efforts; consequently, we are well ahead. But </w:t>
      </w:r>
      <w:r w:rsidRPr="00150594">
        <w:rPr>
          <w:rStyle w:val="StyleUnderline"/>
        </w:rPr>
        <w:t>counting out China now is a bit like counting out Google in the AI race when ChatGPT came out in late 2022</w:t>
      </w:r>
      <w:r w:rsidRPr="00150594">
        <w:rPr>
          <w:sz w:val="16"/>
        </w:rPr>
        <w:t xml:space="preserve">. Google hadn’t yet focused their efforts in an intense AI bet, and </w:t>
      </w:r>
      <w:r w:rsidRPr="00150594">
        <w:rPr>
          <w:rStyle w:val="StyleUnderline"/>
        </w:rPr>
        <w:t>it looked as though OpenAI was far ahead—but once Google woke up</w:t>
      </w:r>
      <w:r w:rsidRPr="00150594">
        <w:rPr>
          <w:sz w:val="16"/>
        </w:rPr>
        <w:t xml:space="preserve">, a year and half later, </w:t>
      </w:r>
      <w:r w:rsidRPr="00150594">
        <w:rPr>
          <w:rStyle w:val="StyleUnderline"/>
        </w:rPr>
        <w:t xml:space="preserve">they are putting up a very </w:t>
      </w:r>
      <w:r w:rsidRPr="00150594">
        <w:rPr>
          <w:rStyle w:val="Emphasis"/>
        </w:rPr>
        <w:t>serious fight</w:t>
      </w:r>
      <w:r w:rsidRPr="00150594">
        <w:rPr>
          <w:sz w:val="16"/>
        </w:rPr>
        <w:t>. China, too, has a clear path to putting up a very serious fight. If and when the CCP mobilizes in the race to AGI, the picture could start looking very different.</w:t>
      </w:r>
    </w:p>
    <w:p w14:paraId="4F8D967A" w14:textId="77777777" w:rsidR="0011732C" w:rsidRPr="00150594" w:rsidRDefault="0011732C" w:rsidP="0011732C">
      <w:pPr>
        <w:rPr>
          <w:sz w:val="16"/>
        </w:rPr>
      </w:pPr>
      <w:r w:rsidRPr="00150594">
        <w:rPr>
          <w:sz w:val="16"/>
        </w:rPr>
        <w:t xml:space="preserve">Perhaps the Chinese government will be incompetent; perhaps they decide AI threatens the CCP and impose stifling regulation. But I wouldn’t count on it. </w:t>
      </w:r>
    </w:p>
    <w:p w14:paraId="05D2A735" w14:textId="77777777" w:rsidR="0011732C" w:rsidRPr="00150594" w:rsidRDefault="0011732C" w:rsidP="0011732C">
      <w:pPr>
        <w:rPr>
          <w:sz w:val="16"/>
        </w:rPr>
      </w:pPr>
      <w:r w:rsidRPr="00150594">
        <w:rPr>
          <w:sz w:val="16"/>
        </w:rPr>
        <w:t xml:space="preserve">I, for one, think </w:t>
      </w:r>
      <w:r w:rsidRPr="007950F9">
        <w:rPr>
          <w:rStyle w:val="StyleUnderline"/>
          <w:highlight w:val="green"/>
        </w:rPr>
        <w:t>we need to</w:t>
      </w:r>
      <w:r w:rsidRPr="00150594">
        <w:rPr>
          <w:rStyle w:val="StyleUnderline"/>
        </w:rPr>
        <w:t xml:space="preserve"> operate under the </w:t>
      </w:r>
      <w:r w:rsidRPr="007950F9">
        <w:rPr>
          <w:rStyle w:val="StyleUnderline"/>
          <w:highlight w:val="green"/>
        </w:rPr>
        <w:t>assum</w:t>
      </w:r>
      <w:r w:rsidRPr="00150594">
        <w:rPr>
          <w:rStyle w:val="StyleUnderline"/>
        </w:rPr>
        <w:t xml:space="preserve">ption that </w:t>
      </w:r>
      <w:r w:rsidRPr="007950F9">
        <w:rPr>
          <w:rStyle w:val="StyleUnderline"/>
          <w:highlight w:val="green"/>
        </w:rPr>
        <w:t xml:space="preserve">we will face a </w:t>
      </w:r>
      <w:r w:rsidRPr="007950F9">
        <w:rPr>
          <w:rStyle w:val="Emphasis"/>
          <w:highlight w:val="green"/>
        </w:rPr>
        <w:t>full-throated</w:t>
      </w:r>
      <w:r w:rsidRPr="007950F9">
        <w:rPr>
          <w:rStyle w:val="StyleUnderline"/>
          <w:highlight w:val="green"/>
        </w:rPr>
        <w:t xml:space="preserve"> </w:t>
      </w:r>
      <w:r w:rsidRPr="007950F9">
        <w:rPr>
          <w:rStyle w:val="Emphasis"/>
          <w:highlight w:val="green"/>
        </w:rPr>
        <w:t>Chinese AGI</w:t>
      </w:r>
      <w:r w:rsidRPr="007950F9">
        <w:rPr>
          <w:rStyle w:val="StyleUnderline"/>
          <w:highlight w:val="green"/>
        </w:rPr>
        <w:t xml:space="preserve"> </w:t>
      </w:r>
      <w:r w:rsidRPr="007950F9">
        <w:rPr>
          <w:rStyle w:val="Emphasis"/>
          <w:highlight w:val="green"/>
        </w:rPr>
        <w:t>effort</w:t>
      </w:r>
      <w:r w:rsidRPr="00150594">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7D654A68" w14:textId="77777777" w:rsidR="0011732C" w:rsidRPr="00150594" w:rsidRDefault="0011732C" w:rsidP="0011732C">
      <w:pPr>
        <w:rPr>
          <w:sz w:val="16"/>
        </w:rPr>
      </w:pPr>
      <w:r w:rsidRPr="00150594">
        <w:rPr>
          <w:rStyle w:val="StyleUnderline"/>
        </w:rPr>
        <w:t xml:space="preserve">They will be a </w:t>
      </w:r>
      <w:r w:rsidRPr="00150594">
        <w:rPr>
          <w:rStyle w:val="Emphasis"/>
        </w:rPr>
        <w:t>formidable adversary</w:t>
      </w:r>
      <w:r w:rsidRPr="00150594">
        <w:rPr>
          <w:sz w:val="16"/>
        </w:rPr>
        <w:t>.</w:t>
      </w:r>
    </w:p>
    <w:p w14:paraId="31E473CA" w14:textId="77777777" w:rsidR="0011732C" w:rsidRPr="00150594" w:rsidRDefault="0011732C" w:rsidP="0011732C">
      <w:pPr>
        <w:rPr>
          <w:rStyle w:val="StyleUnderline"/>
        </w:rPr>
      </w:pPr>
      <w:r w:rsidRPr="00150594">
        <w:rPr>
          <w:rStyle w:val="StyleUnderline"/>
        </w:rPr>
        <w:t>The authoritarian peril</w:t>
      </w:r>
    </w:p>
    <w:p w14:paraId="243AD78A" w14:textId="77777777" w:rsidR="0011732C" w:rsidRPr="00150594" w:rsidRDefault="0011732C" w:rsidP="0011732C">
      <w:pPr>
        <w:rPr>
          <w:sz w:val="16"/>
        </w:rPr>
      </w:pPr>
      <w:r w:rsidRPr="007950F9">
        <w:rPr>
          <w:rStyle w:val="StyleUnderline"/>
        </w:rPr>
        <w:t>A dictator</w:t>
      </w:r>
      <w:r w:rsidRPr="00150594">
        <w:rPr>
          <w:rStyle w:val="StyleUnderline"/>
        </w:rPr>
        <w:t xml:space="preserve"> who wields the power of superintelligence would command </w:t>
      </w:r>
      <w:r w:rsidRPr="00150594">
        <w:rPr>
          <w:rStyle w:val="Emphasis"/>
        </w:rPr>
        <w:t>concentrated power</w:t>
      </w:r>
      <w:r w:rsidRPr="00150594">
        <w:rPr>
          <w:rStyle w:val="StyleUnderline"/>
        </w:rPr>
        <w:t xml:space="preserve"> </w:t>
      </w:r>
      <w:r w:rsidRPr="00150594">
        <w:rPr>
          <w:rStyle w:val="Emphasis"/>
        </w:rPr>
        <w:t>unlike</w:t>
      </w:r>
      <w:r w:rsidRPr="00150594">
        <w:rPr>
          <w:rStyle w:val="StyleUnderline"/>
        </w:rPr>
        <w:t xml:space="preserve"> any we’ve ever seen</w:t>
      </w:r>
      <w:r w:rsidRPr="00150594">
        <w:rPr>
          <w:sz w:val="16"/>
        </w:rPr>
        <w:t xml:space="preserve">. In addition to being able to impose their will on other countries, they could enshrine their rule internally. </w:t>
      </w:r>
      <w:r w:rsidRPr="00150594">
        <w:rPr>
          <w:rStyle w:val="StyleUnderline"/>
        </w:rPr>
        <w:t>Millions of AI-controlled robotic law enforcement agents could police their populace</w:t>
      </w:r>
      <w:r w:rsidRPr="00150594">
        <w:rPr>
          <w:sz w:val="16"/>
        </w:rPr>
        <w:t xml:space="preserve">; </w:t>
      </w:r>
      <w:r w:rsidRPr="007950F9">
        <w:rPr>
          <w:rStyle w:val="StyleUnderline"/>
          <w:highlight w:val="green"/>
        </w:rPr>
        <w:t xml:space="preserve">mass </w:t>
      </w:r>
      <w:r w:rsidRPr="007950F9">
        <w:rPr>
          <w:rStyle w:val="Emphasis"/>
          <w:highlight w:val="green"/>
        </w:rPr>
        <w:t>surveillance</w:t>
      </w:r>
      <w:r w:rsidRPr="007950F9">
        <w:rPr>
          <w:rStyle w:val="StyleUnderline"/>
          <w:highlight w:val="green"/>
        </w:rPr>
        <w:t xml:space="preserve"> would be </w:t>
      </w:r>
      <w:r w:rsidRPr="007950F9">
        <w:rPr>
          <w:rStyle w:val="Emphasis"/>
          <w:highlight w:val="green"/>
        </w:rPr>
        <w:t>hypercharged</w:t>
      </w:r>
      <w:r w:rsidRPr="00150594">
        <w:rPr>
          <w:sz w:val="16"/>
        </w:rPr>
        <w:t xml:space="preserve">; </w:t>
      </w:r>
      <w:r w:rsidRPr="00150594">
        <w:rPr>
          <w:rStyle w:val="StyleUnderline"/>
        </w:rPr>
        <w:t xml:space="preserve">dictator-loyal </w:t>
      </w:r>
      <w:r w:rsidRPr="007950F9">
        <w:rPr>
          <w:rStyle w:val="StyleUnderline"/>
        </w:rPr>
        <w:t>AIs could</w:t>
      </w:r>
      <w:r w:rsidRPr="00150594">
        <w:rPr>
          <w:rStyle w:val="StyleUnderline"/>
        </w:rPr>
        <w:t xml:space="preserve"> individually assess every citizen for dissent</w:t>
      </w:r>
      <w:r w:rsidRPr="007950F9">
        <w:rPr>
          <w:sz w:val="16"/>
        </w:rPr>
        <w:t>,</w:t>
      </w:r>
      <w:r w:rsidRPr="00150594">
        <w:rPr>
          <w:sz w:val="16"/>
        </w:rPr>
        <w:t xml:space="preserve"> </w:t>
      </w:r>
      <w:r w:rsidRPr="007950F9">
        <w:rPr>
          <w:rStyle w:val="StyleUnderline"/>
          <w:highlight w:val="green"/>
        </w:rPr>
        <w:t>with</w:t>
      </w:r>
      <w:r w:rsidRPr="00150594">
        <w:rPr>
          <w:rStyle w:val="StyleUnderline"/>
        </w:rPr>
        <w:t xml:space="preserve"> advanced </w:t>
      </w:r>
      <w:r w:rsidRPr="007950F9">
        <w:rPr>
          <w:rStyle w:val="Emphasis"/>
          <w:highlight w:val="green"/>
        </w:rPr>
        <w:t>near-perfect</w:t>
      </w:r>
      <w:r w:rsidRPr="007950F9">
        <w:rPr>
          <w:rStyle w:val="StyleUnderline"/>
          <w:highlight w:val="green"/>
        </w:rPr>
        <w:t xml:space="preserve"> </w:t>
      </w:r>
      <w:r w:rsidRPr="007950F9">
        <w:rPr>
          <w:rStyle w:val="Emphasis"/>
          <w:highlight w:val="green"/>
        </w:rPr>
        <w:t>lie detection</w:t>
      </w:r>
      <w:r w:rsidRPr="00150594">
        <w:rPr>
          <w:rStyle w:val="StyleUnderline"/>
        </w:rPr>
        <w:t xml:space="preserve"> rooting out any disloyalty</w:t>
      </w:r>
      <w:r w:rsidRPr="00150594">
        <w:rPr>
          <w:sz w:val="16"/>
        </w:rPr>
        <w:t xml:space="preserve">. </w:t>
      </w:r>
    </w:p>
    <w:p w14:paraId="006B83BB" w14:textId="77777777" w:rsidR="0011732C" w:rsidRPr="00150594" w:rsidRDefault="0011732C" w:rsidP="0011732C">
      <w:pPr>
        <w:rPr>
          <w:sz w:val="16"/>
        </w:rPr>
      </w:pPr>
      <w:r w:rsidRPr="00150594">
        <w:rPr>
          <w:sz w:val="16"/>
        </w:rPr>
        <w:t xml:space="preserve">Most importantly, </w:t>
      </w:r>
      <w:r w:rsidRPr="00150594">
        <w:rPr>
          <w:rStyle w:val="StyleUnderline"/>
        </w:rPr>
        <w:t xml:space="preserve">the </w:t>
      </w:r>
      <w:r w:rsidRPr="007950F9">
        <w:rPr>
          <w:rStyle w:val="StyleUnderline"/>
          <w:highlight w:val="green"/>
        </w:rPr>
        <w:t xml:space="preserve">robotic </w:t>
      </w:r>
      <w:r w:rsidRPr="007950F9">
        <w:rPr>
          <w:rStyle w:val="Emphasis"/>
          <w:highlight w:val="green"/>
        </w:rPr>
        <w:t>military</w:t>
      </w:r>
      <w:r w:rsidRPr="007950F9">
        <w:rPr>
          <w:rStyle w:val="StyleUnderline"/>
          <w:highlight w:val="green"/>
        </w:rPr>
        <w:t xml:space="preserve"> and </w:t>
      </w:r>
      <w:r w:rsidRPr="007950F9">
        <w:rPr>
          <w:rStyle w:val="Emphasis"/>
          <w:highlight w:val="green"/>
        </w:rPr>
        <w:t>police</w:t>
      </w:r>
      <w:r w:rsidRPr="00150594">
        <w:rPr>
          <w:rStyle w:val="StyleUnderline"/>
        </w:rPr>
        <w:t xml:space="preserve"> force could be </w:t>
      </w:r>
      <w:r w:rsidRPr="007950F9">
        <w:rPr>
          <w:rStyle w:val="Emphasis"/>
          <w:highlight w:val="green"/>
        </w:rPr>
        <w:t>wholly controlled</w:t>
      </w:r>
      <w:r w:rsidRPr="007950F9">
        <w:rPr>
          <w:rStyle w:val="StyleUnderline"/>
          <w:highlight w:val="green"/>
        </w:rPr>
        <w:t xml:space="preserve"> by a </w:t>
      </w:r>
      <w:r w:rsidRPr="007950F9">
        <w:rPr>
          <w:rStyle w:val="Emphasis"/>
          <w:highlight w:val="green"/>
        </w:rPr>
        <w:t>single</w:t>
      </w:r>
      <w:r w:rsidRPr="00150594">
        <w:rPr>
          <w:rStyle w:val="StyleUnderline"/>
        </w:rPr>
        <w:t xml:space="preserve"> political </w:t>
      </w:r>
      <w:r w:rsidRPr="007950F9">
        <w:rPr>
          <w:rStyle w:val="Emphasis"/>
          <w:highlight w:val="green"/>
        </w:rPr>
        <w:t>leader</w:t>
      </w:r>
      <w:r w:rsidRPr="00150594">
        <w:rPr>
          <w:sz w:val="16"/>
        </w:rPr>
        <w:t xml:space="preserve">, and programmed to be perfectly obedient—no more risk of coups or popular rebellions. </w:t>
      </w:r>
    </w:p>
    <w:p w14:paraId="37A9520F" w14:textId="77777777" w:rsidR="0011732C" w:rsidRPr="00150594" w:rsidRDefault="0011732C" w:rsidP="0011732C">
      <w:pPr>
        <w:rPr>
          <w:sz w:val="16"/>
        </w:rPr>
      </w:pPr>
      <w:r w:rsidRPr="00150594">
        <w:rPr>
          <w:sz w:val="16"/>
        </w:rPr>
        <w:t xml:space="preserve">Whereas past dictatorships were never permanent, </w:t>
      </w:r>
      <w:r w:rsidRPr="007950F9">
        <w:rPr>
          <w:rStyle w:val="StyleUnderline"/>
          <w:highlight w:val="green"/>
        </w:rPr>
        <w:t>superintel</w:t>
      </w:r>
      <w:r w:rsidRPr="00150594">
        <w:rPr>
          <w:rStyle w:val="StyleUnderline"/>
        </w:rPr>
        <w:t xml:space="preserve">ligence </w:t>
      </w:r>
      <w:r w:rsidRPr="007950F9">
        <w:rPr>
          <w:rStyle w:val="StyleUnderline"/>
          <w:highlight w:val="green"/>
        </w:rPr>
        <w:t xml:space="preserve">could </w:t>
      </w:r>
      <w:r w:rsidRPr="007950F9">
        <w:rPr>
          <w:rStyle w:val="Emphasis"/>
          <w:highlight w:val="green"/>
        </w:rPr>
        <w:t>eliminate</w:t>
      </w:r>
      <w:r w:rsidRPr="00150594">
        <w:rPr>
          <w:rStyle w:val="StyleUnderline"/>
        </w:rPr>
        <w:t xml:space="preserve"> basically all historical </w:t>
      </w:r>
      <w:r w:rsidRPr="007950F9">
        <w:rPr>
          <w:rStyle w:val="Emphasis"/>
          <w:highlight w:val="green"/>
        </w:rPr>
        <w:t>threats</w:t>
      </w:r>
      <w:r w:rsidRPr="007950F9">
        <w:rPr>
          <w:rStyle w:val="StyleUnderline"/>
          <w:highlight w:val="green"/>
        </w:rPr>
        <w:t xml:space="preserve"> to</w:t>
      </w:r>
      <w:r w:rsidRPr="00150594">
        <w:rPr>
          <w:rStyle w:val="StyleUnderline"/>
        </w:rPr>
        <w:t xml:space="preserve"> a </w:t>
      </w:r>
      <w:r w:rsidRPr="007950F9">
        <w:rPr>
          <w:rStyle w:val="Emphasis"/>
          <w:highlight w:val="green"/>
        </w:rPr>
        <w:t>dictator’s rule</w:t>
      </w:r>
      <w:r w:rsidRPr="007950F9">
        <w:rPr>
          <w:rStyle w:val="StyleUnderline"/>
          <w:highlight w:val="green"/>
        </w:rPr>
        <w:t xml:space="preserve"> and </w:t>
      </w:r>
      <w:r w:rsidRPr="007950F9">
        <w:rPr>
          <w:rStyle w:val="Emphasis"/>
          <w:highlight w:val="green"/>
        </w:rPr>
        <w:t>lock in their power</w:t>
      </w:r>
      <w:r w:rsidRPr="00150594">
        <w:rPr>
          <w:sz w:val="16"/>
        </w:rPr>
        <w:t xml:space="preserve"> (cf value lock-in). If the CCP gets this power, </w:t>
      </w:r>
      <w:r w:rsidRPr="00150594">
        <w:rPr>
          <w:rStyle w:val="StyleUnderline"/>
        </w:rPr>
        <w:t>they could enforce the Party’s conception of “truth” totally and completely</w:t>
      </w:r>
      <w:r w:rsidRPr="00150594">
        <w:rPr>
          <w:sz w:val="16"/>
        </w:rPr>
        <w:t>.</w:t>
      </w:r>
    </w:p>
    <w:p w14:paraId="75BDDAF8" w14:textId="77777777" w:rsidR="0011732C" w:rsidRPr="00150594" w:rsidRDefault="0011732C" w:rsidP="0011732C">
      <w:pPr>
        <w:rPr>
          <w:sz w:val="16"/>
        </w:rPr>
      </w:pPr>
      <w:r w:rsidRPr="00150594">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150594">
        <w:rPr>
          <w:rStyle w:val="StyleUnderline"/>
        </w:rPr>
        <w:t xml:space="preserve">we should place our faith in mechanisms of </w:t>
      </w:r>
      <w:r w:rsidRPr="00150594">
        <w:rPr>
          <w:rStyle w:val="Emphasis"/>
        </w:rPr>
        <w:t>error correction</w:t>
      </w:r>
      <w:r w:rsidRPr="00150594">
        <w:rPr>
          <w:sz w:val="16"/>
        </w:rPr>
        <w:t xml:space="preserve">, </w:t>
      </w:r>
      <w:r w:rsidRPr="00150594">
        <w:rPr>
          <w:rStyle w:val="Emphasis"/>
        </w:rPr>
        <w:t>experimentation</w:t>
      </w:r>
      <w:r w:rsidRPr="00150594">
        <w:rPr>
          <w:sz w:val="16"/>
        </w:rPr>
        <w:t xml:space="preserve">, </w:t>
      </w:r>
      <w:r w:rsidRPr="00150594">
        <w:rPr>
          <w:rStyle w:val="Emphasis"/>
        </w:rPr>
        <w:t>competition</w:t>
      </w:r>
      <w:r w:rsidRPr="00150594">
        <w:rPr>
          <w:sz w:val="16"/>
        </w:rPr>
        <w:t xml:space="preserve">, </w:t>
      </w:r>
      <w:r w:rsidRPr="00150594">
        <w:rPr>
          <w:rStyle w:val="StyleUnderline"/>
        </w:rPr>
        <w:t xml:space="preserve">and </w:t>
      </w:r>
      <w:r w:rsidRPr="00150594">
        <w:rPr>
          <w:rStyle w:val="Emphasis"/>
        </w:rPr>
        <w:t>adaption</w:t>
      </w:r>
      <w:r w:rsidRPr="00150594">
        <w:rPr>
          <w:sz w:val="16"/>
        </w:rPr>
        <w:t xml:space="preserve">. </w:t>
      </w:r>
    </w:p>
    <w:p w14:paraId="0F865961" w14:textId="77777777" w:rsidR="0011732C" w:rsidRPr="00150594" w:rsidRDefault="0011732C" w:rsidP="0011732C">
      <w:pPr>
        <w:rPr>
          <w:sz w:val="16"/>
        </w:rPr>
      </w:pPr>
      <w:r w:rsidRPr="00150594">
        <w:rPr>
          <w:rStyle w:val="StyleUnderline"/>
        </w:rPr>
        <w:t xml:space="preserve">Superintelligence will give those who wield it the power to crush </w:t>
      </w:r>
      <w:r w:rsidRPr="00150594">
        <w:rPr>
          <w:rStyle w:val="Emphasis"/>
        </w:rPr>
        <w:t>opposition</w:t>
      </w:r>
      <w:r w:rsidRPr="00150594">
        <w:rPr>
          <w:sz w:val="16"/>
        </w:rPr>
        <w:t xml:space="preserve">, </w:t>
      </w:r>
      <w:r w:rsidRPr="00150594">
        <w:rPr>
          <w:rStyle w:val="Emphasis"/>
        </w:rPr>
        <w:t>dissent</w:t>
      </w:r>
      <w:r w:rsidRPr="00150594">
        <w:rPr>
          <w:sz w:val="16"/>
        </w:rPr>
        <w:t xml:space="preserve">, </w:t>
      </w:r>
      <w:r w:rsidRPr="00150594">
        <w:rPr>
          <w:rStyle w:val="StyleUnderline"/>
        </w:rPr>
        <w:t xml:space="preserve">and </w:t>
      </w:r>
      <w:r w:rsidRPr="00150594">
        <w:rPr>
          <w:rStyle w:val="Emphasis"/>
        </w:rPr>
        <w:t>lock in their grand plan for humanity</w:t>
      </w:r>
      <w:r w:rsidRPr="00150594">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301F8654" w14:textId="77777777" w:rsidR="0011732C" w:rsidRPr="00150594" w:rsidRDefault="0011732C" w:rsidP="0011732C">
      <w:pPr>
        <w:rPr>
          <w:sz w:val="16"/>
        </w:rPr>
      </w:pPr>
      <w:r w:rsidRPr="00150594">
        <w:rPr>
          <w:rStyle w:val="StyleUnderline"/>
        </w:rPr>
        <w:t>At stake in the AGI race will not just be</w:t>
      </w:r>
      <w:r w:rsidRPr="00150594">
        <w:rPr>
          <w:sz w:val="16"/>
        </w:rPr>
        <w:t xml:space="preserve"> the advantage in some far-flung proxy war, but </w:t>
      </w:r>
      <w:r w:rsidRPr="00150594">
        <w:rPr>
          <w:rStyle w:val="StyleUnderline"/>
        </w:rPr>
        <w:t xml:space="preserve">whether </w:t>
      </w:r>
      <w:r w:rsidRPr="00150594">
        <w:rPr>
          <w:rStyle w:val="Emphasis"/>
        </w:rPr>
        <w:t>freedom</w:t>
      </w:r>
      <w:r w:rsidRPr="00150594">
        <w:rPr>
          <w:rStyle w:val="StyleUnderline"/>
        </w:rPr>
        <w:t xml:space="preserve"> and </w:t>
      </w:r>
      <w:r w:rsidRPr="00150594">
        <w:rPr>
          <w:rStyle w:val="Emphasis"/>
        </w:rPr>
        <w:t>democracy</w:t>
      </w:r>
      <w:r w:rsidRPr="00150594">
        <w:rPr>
          <w:rStyle w:val="StyleUnderline"/>
        </w:rPr>
        <w:t xml:space="preserve"> can survive</w:t>
      </w:r>
      <w:r w:rsidRPr="00150594">
        <w:rPr>
          <w:sz w:val="16"/>
        </w:rPr>
        <w:t xml:space="preserve"> for the next century and beyond. </w:t>
      </w:r>
      <w:r w:rsidRPr="00150594">
        <w:rPr>
          <w:rStyle w:val="StyleUnderline"/>
        </w:rPr>
        <w:t>The course of human history is as brutal as it is clear</w:t>
      </w:r>
      <w:r w:rsidRPr="00150594">
        <w:rPr>
          <w:sz w:val="16"/>
        </w:rPr>
        <w:t xml:space="preserve">. </w:t>
      </w:r>
      <w:r w:rsidRPr="00150594">
        <w:rPr>
          <w:rStyle w:val="StyleUnderline"/>
        </w:rPr>
        <w:t xml:space="preserve">Twice in the 20th century </w:t>
      </w:r>
      <w:r w:rsidRPr="00150594">
        <w:rPr>
          <w:rStyle w:val="Emphasis"/>
        </w:rPr>
        <w:t>tyranny</w:t>
      </w:r>
      <w:r w:rsidRPr="00150594">
        <w:rPr>
          <w:rStyle w:val="StyleUnderline"/>
        </w:rPr>
        <w:t xml:space="preserve"> threatened the </w:t>
      </w:r>
      <w:r w:rsidRPr="00150594">
        <w:rPr>
          <w:rStyle w:val="Emphasis"/>
        </w:rPr>
        <w:t>globe</w:t>
      </w:r>
      <w:r w:rsidRPr="00150594">
        <w:rPr>
          <w:sz w:val="16"/>
        </w:rPr>
        <w:t xml:space="preserve">; </w:t>
      </w:r>
      <w:r w:rsidRPr="00150594">
        <w:rPr>
          <w:rStyle w:val="StyleUnderline"/>
        </w:rPr>
        <w:t xml:space="preserve">we must be under </w:t>
      </w:r>
      <w:r w:rsidRPr="00150594">
        <w:rPr>
          <w:rStyle w:val="Emphasis"/>
        </w:rPr>
        <w:t>no delusion</w:t>
      </w:r>
      <w:r w:rsidRPr="00150594">
        <w:rPr>
          <w:rStyle w:val="StyleUnderline"/>
        </w:rPr>
        <w:t xml:space="preserve"> that this threat is banished forever</w:t>
      </w:r>
      <w:r w:rsidRPr="00150594">
        <w:rPr>
          <w:sz w:val="16"/>
        </w:rPr>
        <w:t>. For many of my young friends, freedom and democracy feel like a given—but they are not. By far the most common political system in history is authoritarianism.</w:t>
      </w:r>
    </w:p>
    <w:p w14:paraId="4470FECF" w14:textId="77777777" w:rsidR="0011732C" w:rsidRPr="00150594" w:rsidRDefault="0011732C" w:rsidP="0011732C">
      <w:pPr>
        <w:rPr>
          <w:sz w:val="16"/>
        </w:rPr>
      </w:pPr>
      <w:r w:rsidRPr="00150594">
        <w:rPr>
          <w:sz w:val="16"/>
        </w:rPr>
        <w:t xml:space="preserve">I genuinely do not know the intentions of the CCP and their authoritarian allies. But, as a reminder: </w:t>
      </w:r>
      <w:r w:rsidRPr="00150594">
        <w:rPr>
          <w:rStyle w:val="StyleUnderline"/>
        </w:rPr>
        <w:t>the CCP is a regime founded on the continued worship of perhaps the greatest totalitarian mass-murderer in human history</w:t>
      </w:r>
      <w:r w:rsidRPr="00150594">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150594">
        <w:rPr>
          <w:rStyle w:val="StyleUnderline"/>
        </w:rPr>
        <w:t xml:space="preserve">a regime that touts its aims to militarily crush and “reeducate” a free neighboring nation; a regime that explicitly seeks a </w:t>
      </w:r>
      <w:r w:rsidRPr="007950F9">
        <w:rPr>
          <w:rStyle w:val="Emphasis"/>
        </w:rPr>
        <w:t>China-centric</w:t>
      </w:r>
      <w:r w:rsidRPr="007950F9">
        <w:rPr>
          <w:rStyle w:val="StyleUnderline"/>
        </w:rPr>
        <w:t xml:space="preserve"> </w:t>
      </w:r>
      <w:r w:rsidRPr="007950F9">
        <w:rPr>
          <w:rStyle w:val="Emphasis"/>
        </w:rPr>
        <w:t>world order</w:t>
      </w:r>
      <w:r w:rsidRPr="00150594">
        <w:rPr>
          <w:rStyle w:val="StyleUnderline"/>
        </w:rPr>
        <w:t>.</w:t>
      </w:r>
      <w:r w:rsidRPr="00150594">
        <w:rPr>
          <w:sz w:val="16"/>
        </w:rPr>
        <w:t xml:space="preserve"> </w:t>
      </w:r>
    </w:p>
    <w:p w14:paraId="3DEC312D" w14:textId="77777777" w:rsidR="0011732C" w:rsidRPr="00150594" w:rsidRDefault="0011732C" w:rsidP="0011732C">
      <w:pPr>
        <w:rPr>
          <w:sz w:val="16"/>
        </w:rPr>
      </w:pPr>
      <w:r w:rsidRPr="00150594">
        <w:rPr>
          <w:rStyle w:val="StyleUnderline"/>
        </w:rPr>
        <w:t xml:space="preserve">The free world </w:t>
      </w:r>
      <w:r w:rsidRPr="00150594">
        <w:rPr>
          <w:rStyle w:val="Emphasis"/>
        </w:rPr>
        <w:t>must prevail</w:t>
      </w:r>
      <w:r w:rsidRPr="00150594">
        <w:rPr>
          <w:rStyle w:val="StyleUnderline"/>
        </w:rPr>
        <w:t xml:space="preserve"> over the authoritarian powers in this race. </w:t>
      </w:r>
      <w:r w:rsidRPr="00150594">
        <w:rPr>
          <w:sz w:val="16"/>
        </w:rPr>
        <w:t xml:space="preserve">We owe our peace and freedom to American economic and military preeminence. Perhaps even empowered with superintelligence, the CCP will behave responsibly on the international stage, leaving each to their own. But </w:t>
      </w:r>
      <w:r w:rsidRPr="00150594">
        <w:rPr>
          <w:rStyle w:val="StyleUnderline"/>
        </w:rPr>
        <w:t>the history of dictators of their ilk is not pretty</w:t>
      </w:r>
      <w:r w:rsidRPr="00150594">
        <w:rPr>
          <w:sz w:val="16"/>
        </w:rPr>
        <w:t xml:space="preserve">. </w:t>
      </w:r>
      <w:r w:rsidRPr="00150594">
        <w:rPr>
          <w:rStyle w:val="StyleUnderline"/>
        </w:rPr>
        <w:t>If America and her allies fail to win this race</w:t>
      </w:r>
      <w:r w:rsidRPr="00150594">
        <w:rPr>
          <w:sz w:val="16"/>
        </w:rPr>
        <w:t xml:space="preserve">, </w:t>
      </w:r>
      <w:r w:rsidRPr="00150594">
        <w:rPr>
          <w:rStyle w:val="StyleUnderline"/>
        </w:rPr>
        <w:t xml:space="preserve">we </w:t>
      </w:r>
      <w:r w:rsidRPr="00150594">
        <w:rPr>
          <w:rStyle w:val="Emphasis"/>
        </w:rPr>
        <w:t>risk it all</w:t>
      </w:r>
      <w:r w:rsidRPr="00150594">
        <w:rPr>
          <w:sz w:val="16"/>
        </w:rPr>
        <w:t xml:space="preserve">. </w:t>
      </w:r>
    </w:p>
    <w:p w14:paraId="29276D5B" w14:textId="77777777" w:rsidR="0011732C" w:rsidRPr="00150594" w:rsidRDefault="0011732C" w:rsidP="0011732C">
      <w:pPr>
        <w:rPr>
          <w:rStyle w:val="StyleUnderline"/>
        </w:rPr>
      </w:pPr>
      <w:r w:rsidRPr="00150594">
        <w:rPr>
          <w:rStyle w:val="StyleUnderline"/>
        </w:rPr>
        <w:t xml:space="preserve">Maintaining </w:t>
      </w:r>
      <w:r w:rsidRPr="007950F9">
        <w:rPr>
          <w:rStyle w:val="StyleUnderline"/>
          <w:highlight w:val="green"/>
        </w:rPr>
        <w:t xml:space="preserve">a </w:t>
      </w:r>
      <w:r w:rsidRPr="007950F9">
        <w:rPr>
          <w:rStyle w:val="Emphasis"/>
          <w:highlight w:val="green"/>
        </w:rPr>
        <w:t>healthy lead</w:t>
      </w:r>
      <w:r w:rsidRPr="007950F9">
        <w:rPr>
          <w:rStyle w:val="StyleUnderline"/>
          <w:highlight w:val="green"/>
        </w:rPr>
        <w:t xml:space="preserve"> will be </w:t>
      </w:r>
      <w:r w:rsidRPr="007950F9">
        <w:rPr>
          <w:rStyle w:val="Emphasis"/>
          <w:highlight w:val="green"/>
        </w:rPr>
        <w:t>decisive</w:t>
      </w:r>
      <w:r w:rsidRPr="007950F9">
        <w:rPr>
          <w:rStyle w:val="StyleUnderline"/>
          <w:highlight w:val="green"/>
        </w:rPr>
        <w:t xml:space="preserve"> for safety</w:t>
      </w:r>
    </w:p>
    <w:p w14:paraId="689B0603" w14:textId="77777777" w:rsidR="0011732C" w:rsidRPr="00150594" w:rsidRDefault="0011732C" w:rsidP="0011732C">
      <w:pPr>
        <w:rPr>
          <w:sz w:val="16"/>
        </w:rPr>
      </w:pPr>
      <w:r w:rsidRPr="00150594">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1E4285A5" w14:textId="77777777" w:rsidR="0011732C" w:rsidRPr="00150594" w:rsidRDefault="0011732C" w:rsidP="0011732C">
      <w:pPr>
        <w:rPr>
          <w:sz w:val="16"/>
        </w:rPr>
      </w:pPr>
      <w:r w:rsidRPr="00150594">
        <w:rPr>
          <w:sz w:val="16"/>
        </w:rPr>
        <w:t xml:space="preserve">Perhaps </w:t>
      </w:r>
      <w:r w:rsidRPr="00150594">
        <w:rPr>
          <w:rStyle w:val="StyleUnderline"/>
        </w:rPr>
        <w:t xml:space="preserve">dramatic </w:t>
      </w:r>
      <w:r w:rsidRPr="007950F9">
        <w:rPr>
          <w:rStyle w:val="StyleUnderline"/>
          <w:highlight w:val="green"/>
        </w:rPr>
        <w:t>advances</w:t>
      </w:r>
      <w:r w:rsidRPr="00150594">
        <w:rPr>
          <w:rStyle w:val="StyleUnderline"/>
        </w:rPr>
        <w:t xml:space="preserve"> in biology will </w:t>
      </w:r>
      <w:r w:rsidRPr="007950F9">
        <w:rPr>
          <w:rStyle w:val="StyleUnderline"/>
          <w:highlight w:val="green"/>
        </w:rPr>
        <w:t>yield</w:t>
      </w:r>
      <w:r w:rsidRPr="00150594">
        <w:rPr>
          <w:rStyle w:val="StyleUnderline"/>
        </w:rPr>
        <w:t xml:space="preserve"> extraordinary </w:t>
      </w:r>
      <w:r w:rsidRPr="007950F9">
        <w:rPr>
          <w:rStyle w:val="StyleUnderline"/>
          <w:highlight w:val="green"/>
        </w:rPr>
        <w:t>new bioweapons</w:t>
      </w:r>
      <w:r w:rsidRPr="00150594">
        <w:rPr>
          <w:sz w:val="16"/>
        </w:rPr>
        <w:t xml:space="preserve">, </w:t>
      </w:r>
      <w:r w:rsidRPr="00150594">
        <w:rPr>
          <w:rStyle w:val="StyleUnderline"/>
        </w:rPr>
        <w:t xml:space="preserve">ones </w:t>
      </w:r>
      <w:r w:rsidRPr="007950F9">
        <w:rPr>
          <w:rStyle w:val="StyleUnderline"/>
          <w:highlight w:val="green"/>
        </w:rPr>
        <w:t xml:space="preserve">that spread </w:t>
      </w:r>
      <w:r w:rsidRPr="007950F9">
        <w:rPr>
          <w:rStyle w:val="Emphasis"/>
          <w:highlight w:val="green"/>
        </w:rPr>
        <w:t>silently</w:t>
      </w:r>
      <w:r w:rsidRPr="00150594">
        <w:rPr>
          <w:sz w:val="16"/>
        </w:rPr>
        <w:t xml:space="preserve">, </w:t>
      </w:r>
      <w:r w:rsidRPr="007950F9">
        <w:rPr>
          <w:rStyle w:val="Emphasis"/>
        </w:rPr>
        <w:t>swiftly</w:t>
      </w:r>
      <w:r w:rsidRPr="00150594">
        <w:rPr>
          <w:sz w:val="16"/>
        </w:rPr>
        <w:t xml:space="preserve">, </w:t>
      </w:r>
      <w:r w:rsidRPr="00150594">
        <w:rPr>
          <w:rStyle w:val="StyleUnderline"/>
        </w:rPr>
        <w:t xml:space="preserve">before killing </w:t>
      </w:r>
      <w:r w:rsidRPr="007950F9">
        <w:rPr>
          <w:rStyle w:val="StyleUnderline"/>
          <w:highlight w:val="green"/>
        </w:rPr>
        <w:t xml:space="preserve">with </w:t>
      </w:r>
      <w:r w:rsidRPr="007950F9">
        <w:rPr>
          <w:rStyle w:val="Emphasis"/>
          <w:highlight w:val="green"/>
        </w:rPr>
        <w:t>perfect lethality</w:t>
      </w:r>
      <w:r w:rsidRPr="00150594">
        <w:rPr>
          <w:rStyle w:val="StyleUnderline"/>
        </w:rPr>
        <w:t xml:space="preserve"> on command</w:t>
      </w:r>
      <w:r w:rsidRPr="00150594">
        <w:rPr>
          <w:sz w:val="16"/>
        </w:rPr>
        <w:t xml:space="preserve"> (</w:t>
      </w:r>
      <w:r w:rsidRPr="00150594">
        <w:rPr>
          <w:rStyle w:val="StyleUnderline"/>
        </w:rPr>
        <w:t>and that can be made extraordinarily cheaply</w:t>
      </w:r>
      <w:r w:rsidRPr="00150594">
        <w:rPr>
          <w:sz w:val="16"/>
        </w:rPr>
        <w:t xml:space="preserve">, affordable even for terrorist groups). </w:t>
      </w:r>
      <w:r w:rsidRPr="00150594">
        <w:rPr>
          <w:rStyle w:val="StyleUnderline"/>
        </w:rPr>
        <w:t>Perhaps new kinds of nuclear weapons enable the size of nuclear arsenals to increase by orders of magnitude</w:t>
      </w:r>
      <w:r w:rsidRPr="00150594">
        <w:rPr>
          <w:sz w:val="16"/>
        </w:rPr>
        <w:t xml:space="preserve">, </w:t>
      </w:r>
      <w:r w:rsidRPr="00150594">
        <w:rPr>
          <w:rStyle w:val="StyleUnderline"/>
        </w:rPr>
        <w:t>with new delivery mechanisms that are undetectable</w:t>
      </w:r>
      <w:r w:rsidRPr="00150594">
        <w:rPr>
          <w:sz w:val="16"/>
        </w:rPr>
        <w:t xml:space="preserve">. </w:t>
      </w:r>
      <w:r w:rsidRPr="00150594">
        <w:rPr>
          <w:rStyle w:val="StyleUnderline"/>
        </w:rPr>
        <w:t>Perhaps mosquito-sized drones</w:t>
      </w:r>
      <w:r w:rsidRPr="00150594">
        <w:rPr>
          <w:sz w:val="16"/>
        </w:rPr>
        <w:t xml:space="preserve">, </w:t>
      </w:r>
      <w:r w:rsidRPr="00150594">
        <w:rPr>
          <w:rStyle w:val="StyleUnderline"/>
        </w:rPr>
        <w:t>each carrying a deadly poison</w:t>
      </w:r>
      <w:r w:rsidRPr="00150594">
        <w:rPr>
          <w:sz w:val="16"/>
        </w:rPr>
        <w:t xml:space="preserve">, </w:t>
      </w:r>
      <w:r w:rsidRPr="00150594">
        <w:rPr>
          <w:rStyle w:val="StyleUnderline"/>
        </w:rPr>
        <w:t>could be targeted to kill every member of an opposing nation</w:t>
      </w:r>
      <w:r w:rsidRPr="00150594">
        <w:rPr>
          <w:sz w:val="16"/>
        </w:rPr>
        <w:t xml:space="preserve">. It’s hard to know what a century’s worth of technological progress would yield—but I am confident it would unfold appalling possibilities. </w:t>
      </w:r>
    </w:p>
    <w:p w14:paraId="790DDBA3" w14:textId="77777777" w:rsidR="0011732C" w:rsidRPr="00150594" w:rsidRDefault="0011732C" w:rsidP="0011732C">
      <w:pPr>
        <w:rPr>
          <w:sz w:val="16"/>
        </w:rPr>
      </w:pPr>
      <w:r w:rsidRPr="00150594">
        <w:rPr>
          <w:rStyle w:val="StyleUnderline"/>
        </w:rPr>
        <w:t xml:space="preserve">Humanity </w:t>
      </w:r>
      <w:r w:rsidRPr="00150594">
        <w:rPr>
          <w:rStyle w:val="Emphasis"/>
        </w:rPr>
        <w:t>barely</w:t>
      </w:r>
      <w:r w:rsidRPr="00150594">
        <w:rPr>
          <w:rStyle w:val="StyleUnderline"/>
        </w:rPr>
        <w:t xml:space="preserve"> evaded self-destruction during the Cold War.</w:t>
      </w:r>
      <w:r w:rsidRPr="00150594">
        <w:rPr>
          <w:sz w:val="16"/>
        </w:rPr>
        <w:t xml:space="preserve"> On the historical view, </w:t>
      </w:r>
      <w:r w:rsidRPr="007950F9">
        <w:rPr>
          <w:rStyle w:val="StyleUnderline"/>
          <w:highlight w:val="green"/>
        </w:rPr>
        <w:t xml:space="preserve">the greatest </w:t>
      </w:r>
      <w:r w:rsidRPr="007950F9">
        <w:rPr>
          <w:rStyle w:val="Emphasis"/>
          <w:highlight w:val="green"/>
        </w:rPr>
        <w:t>ex</w:t>
      </w:r>
      <w:r w:rsidRPr="007950F9">
        <w:rPr>
          <w:rStyle w:val="StyleUnderline"/>
        </w:rPr>
        <w:t>istential</w:t>
      </w:r>
      <w:r w:rsidRPr="00150594">
        <w:rPr>
          <w:rStyle w:val="StyleUnderline"/>
        </w:rPr>
        <w:t xml:space="preserve"> </w:t>
      </w:r>
      <w:r w:rsidRPr="007950F9">
        <w:rPr>
          <w:rStyle w:val="Emphasis"/>
          <w:highlight w:val="green"/>
        </w:rPr>
        <w:t>risk</w:t>
      </w:r>
      <w:r w:rsidRPr="00150594">
        <w:rPr>
          <w:rStyle w:val="StyleUnderline"/>
        </w:rPr>
        <w:t xml:space="preserve"> posed </w:t>
      </w:r>
      <w:r w:rsidRPr="007950F9">
        <w:rPr>
          <w:rStyle w:val="StyleUnderline"/>
          <w:highlight w:val="green"/>
        </w:rPr>
        <w:t>by AGI is</w:t>
      </w:r>
      <w:r w:rsidRPr="00150594">
        <w:rPr>
          <w:rStyle w:val="StyleUnderline"/>
        </w:rPr>
        <w:t xml:space="preserve"> that </w:t>
      </w:r>
      <w:r w:rsidRPr="007950F9">
        <w:rPr>
          <w:rStyle w:val="StyleUnderline"/>
          <w:highlight w:val="green"/>
        </w:rPr>
        <w:t xml:space="preserve">it will </w:t>
      </w:r>
      <w:r w:rsidRPr="007950F9">
        <w:rPr>
          <w:rStyle w:val="Emphasis"/>
          <w:highlight w:val="green"/>
        </w:rPr>
        <w:t>enable</w:t>
      </w:r>
      <w:r w:rsidRPr="00150594">
        <w:rPr>
          <w:rStyle w:val="StyleUnderline"/>
        </w:rPr>
        <w:t xml:space="preserve"> us to develop extraordinary </w:t>
      </w:r>
      <w:r w:rsidRPr="007950F9">
        <w:rPr>
          <w:rStyle w:val="Emphasis"/>
          <w:highlight w:val="green"/>
        </w:rPr>
        <w:t>new</w:t>
      </w:r>
      <w:r w:rsidRPr="007950F9">
        <w:rPr>
          <w:rStyle w:val="StyleUnderline"/>
          <w:highlight w:val="green"/>
        </w:rPr>
        <w:t xml:space="preserve"> means of </w:t>
      </w:r>
      <w:r w:rsidRPr="007950F9">
        <w:rPr>
          <w:rStyle w:val="Emphasis"/>
          <w:highlight w:val="green"/>
        </w:rPr>
        <w:t>mass death</w:t>
      </w:r>
      <w:r w:rsidRPr="00150594">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23AFEE1C" w14:textId="77777777" w:rsidR="0011732C" w:rsidRPr="00150594" w:rsidRDefault="0011732C" w:rsidP="0011732C">
      <w:pPr>
        <w:rPr>
          <w:sz w:val="16"/>
        </w:rPr>
      </w:pPr>
      <w:r w:rsidRPr="00150594">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2F4E5F3F" w14:textId="77777777" w:rsidR="0011732C" w:rsidRPr="00150594" w:rsidRDefault="0011732C" w:rsidP="0011732C">
      <w:pPr>
        <w:rPr>
          <w:sz w:val="16"/>
        </w:rPr>
      </w:pPr>
      <w:r w:rsidRPr="00150594">
        <w:rPr>
          <w:sz w:val="16"/>
        </w:rPr>
        <w:t xml:space="preserve">Moreover, as discussed in the superalignment section, </w:t>
      </w:r>
      <w:r w:rsidRPr="00150594">
        <w:rPr>
          <w:rStyle w:val="StyleUnderline"/>
        </w:rPr>
        <w:t xml:space="preserve">there will be </w:t>
      </w:r>
      <w:r w:rsidRPr="00150594">
        <w:rPr>
          <w:rStyle w:val="Emphasis"/>
        </w:rPr>
        <w:t>extreme safety risks</w:t>
      </w:r>
      <w:r w:rsidRPr="00150594">
        <w:rPr>
          <w:rStyle w:val="StyleUnderline"/>
        </w:rPr>
        <w:t xml:space="preserve"> around and during the intelligence explosion—we will be faced with novel technical challenges to ensure we can reliably trust and control superhuman AI systems. </w:t>
      </w:r>
      <w:r w:rsidRPr="00150594">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6CA8BAC4" w14:textId="77777777" w:rsidR="0011732C" w:rsidRPr="00150594" w:rsidRDefault="0011732C" w:rsidP="0011732C">
      <w:pPr>
        <w:rPr>
          <w:sz w:val="16"/>
        </w:rPr>
      </w:pPr>
      <w:r w:rsidRPr="00150594">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2011EAF7" w14:textId="77777777" w:rsidR="0011732C" w:rsidRPr="00150594" w:rsidRDefault="0011732C" w:rsidP="0011732C">
      <w:pPr>
        <w:rPr>
          <w:sz w:val="16"/>
        </w:rPr>
      </w:pPr>
      <w:r w:rsidRPr="007950F9">
        <w:rPr>
          <w:rStyle w:val="StyleUnderline"/>
          <w:highlight w:val="green"/>
        </w:rPr>
        <w:t>The</w:t>
      </w:r>
      <w:r w:rsidRPr="00150594">
        <w:rPr>
          <w:sz w:val="16"/>
        </w:rPr>
        <w:t xml:space="preserve"> main—perhaps the </w:t>
      </w:r>
      <w:r w:rsidRPr="007950F9">
        <w:rPr>
          <w:rStyle w:val="Emphasis"/>
          <w:highlight w:val="green"/>
        </w:rPr>
        <w:t>only</w:t>
      </w:r>
      <w:r w:rsidRPr="00150594">
        <w:rPr>
          <w:sz w:val="16"/>
        </w:rPr>
        <w:t>—</w:t>
      </w:r>
      <w:r w:rsidRPr="007950F9">
        <w:rPr>
          <w:rStyle w:val="StyleUnderline"/>
          <w:highlight w:val="green"/>
        </w:rPr>
        <w:t>hope we have is</w:t>
      </w:r>
      <w:r w:rsidRPr="00150594">
        <w:rPr>
          <w:rStyle w:val="StyleUnderline"/>
        </w:rPr>
        <w:t xml:space="preserve"> that an alliance of democracies has </w:t>
      </w:r>
      <w:r w:rsidRPr="007950F9">
        <w:rPr>
          <w:rStyle w:val="StyleUnderline"/>
          <w:highlight w:val="green"/>
        </w:rPr>
        <w:t xml:space="preserve">a </w:t>
      </w:r>
      <w:r w:rsidRPr="007950F9">
        <w:rPr>
          <w:rStyle w:val="Emphasis"/>
          <w:highlight w:val="green"/>
        </w:rPr>
        <w:t>healthy lead</w:t>
      </w:r>
      <w:r w:rsidRPr="00150594">
        <w:rPr>
          <w:rStyle w:val="StyleUnderline"/>
        </w:rPr>
        <w:t xml:space="preserve"> over adversarial powers</w:t>
      </w:r>
      <w:r w:rsidRPr="00150594">
        <w:rPr>
          <w:sz w:val="16"/>
        </w:rPr>
        <w:t xml:space="preserve">. </w:t>
      </w:r>
      <w:r w:rsidRPr="00150594">
        <w:rPr>
          <w:rStyle w:val="StyleUnderline"/>
        </w:rPr>
        <w:t>The United States must lead</w:t>
      </w:r>
      <w:r w:rsidRPr="00150594">
        <w:rPr>
          <w:sz w:val="16"/>
        </w:rPr>
        <w:t xml:space="preserve">, </w:t>
      </w:r>
      <w:r w:rsidRPr="00150594">
        <w:rPr>
          <w:rStyle w:val="StyleUnderline"/>
        </w:rPr>
        <w:t xml:space="preserve">and use that lead </w:t>
      </w:r>
      <w:r w:rsidRPr="007950F9">
        <w:rPr>
          <w:rStyle w:val="StyleUnderline"/>
          <w:highlight w:val="green"/>
        </w:rPr>
        <w:t xml:space="preserve">to </w:t>
      </w:r>
      <w:r w:rsidRPr="007950F9">
        <w:rPr>
          <w:rStyle w:val="Emphasis"/>
          <w:highlight w:val="green"/>
        </w:rPr>
        <w:t>enforce</w:t>
      </w:r>
      <w:r w:rsidRPr="007950F9">
        <w:rPr>
          <w:rStyle w:val="StyleUnderline"/>
          <w:highlight w:val="green"/>
        </w:rPr>
        <w:t xml:space="preserve"> </w:t>
      </w:r>
      <w:r w:rsidRPr="007950F9">
        <w:rPr>
          <w:rStyle w:val="Emphasis"/>
          <w:highlight w:val="green"/>
        </w:rPr>
        <w:t>safety norms</w:t>
      </w:r>
      <w:r w:rsidRPr="00150594">
        <w:rPr>
          <w:rStyle w:val="StyleUnderline"/>
        </w:rPr>
        <w:t xml:space="preserve"> on the rest of the world</w:t>
      </w:r>
      <w:r w:rsidRPr="00150594">
        <w:rPr>
          <w:sz w:val="16"/>
        </w:rPr>
        <w:t xml:space="preserve">. </w:t>
      </w:r>
      <w:r w:rsidRPr="007950F9">
        <w:rPr>
          <w:rStyle w:val="StyleUnderline"/>
          <w:highlight w:val="green"/>
        </w:rPr>
        <w:t>That’s the path</w:t>
      </w:r>
      <w:r w:rsidRPr="00150594">
        <w:rPr>
          <w:rStyle w:val="StyleUnderline"/>
        </w:rPr>
        <w:t xml:space="preserve"> we took </w:t>
      </w:r>
      <w:r w:rsidRPr="007950F9">
        <w:rPr>
          <w:rStyle w:val="StyleUnderline"/>
          <w:highlight w:val="green"/>
        </w:rPr>
        <w:t xml:space="preserve">with </w:t>
      </w:r>
      <w:r w:rsidRPr="007950F9">
        <w:rPr>
          <w:rStyle w:val="Emphasis"/>
          <w:highlight w:val="green"/>
        </w:rPr>
        <w:t>nukes</w:t>
      </w:r>
      <w:r w:rsidRPr="00150594">
        <w:rPr>
          <w:sz w:val="16"/>
        </w:rPr>
        <w:t>, offering assistance on the peaceful uses of nuclear technology in exchange for an international nonproliferation regime (ultimately underwritten by American military power)—</w:t>
      </w:r>
      <w:r w:rsidRPr="00150594">
        <w:rPr>
          <w:rStyle w:val="StyleUnderline"/>
        </w:rPr>
        <w:t xml:space="preserve">and it’s </w:t>
      </w:r>
      <w:r w:rsidRPr="007950F9">
        <w:rPr>
          <w:rStyle w:val="StyleUnderline"/>
          <w:highlight w:val="green"/>
        </w:rPr>
        <w:t xml:space="preserve">the </w:t>
      </w:r>
      <w:r w:rsidRPr="007950F9">
        <w:rPr>
          <w:rStyle w:val="Emphasis"/>
          <w:highlight w:val="green"/>
        </w:rPr>
        <w:t>only path</w:t>
      </w:r>
      <w:r w:rsidRPr="007950F9">
        <w:rPr>
          <w:rStyle w:val="StyleUnderline"/>
          <w:highlight w:val="green"/>
        </w:rPr>
        <w:t xml:space="preserve"> that</w:t>
      </w:r>
      <w:r w:rsidRPr="007950F9">
        <w:rPr>
          <w:rStyle w:val="StyleUnderline"/>
        </w:rPr>
        <w:t>’s</w:t>
      </w:r>
      <w:r w:rsidRPr="00150594">
        <w:rPr>
          <w:rStyle w:val="StyleUnderline"/>
        </w:rPr>
        <w:t xml:space="preserve"> been shown to </w:t>
      </w:r>
      <w:r w:rsidRPr="007950F9">
        <w:rPr>
          <w:rStyle w:val="StyleUnderline"/>
          <w:highlight w:val="green"/>
        </w:rPr>
        <w:t>work</w:t>
      </w:r>
      <w:r w:rsidRPr="00150594">
        <w:rPr>
          <w:sz w:val="16"/>
        </w:rPr>
        <w:t xml:space="preserve">. </w:t>
      </w:r>
    </w:p>
    <w:p w14:paraId="6A6FBFA6" w14:textId="77777777" w:rsidR="0011732C" w:rsidRPr="00150594" w:rsidRDefault="0011732C" w:rsidP="0011732C">
      <w:pPr>
        <w:rPr>
          <w:sz w:val="16"/>
        </w:rPr>
      </w:pPr>
      <w:r w:rsidRPr="00150594">
        <w:rPr>
          <w:sz w:val="16"/>
        </w:rPr>
        <w:t xml:space="preserve">Perhaps most importantly, </w:t>
      </w:r>
      <w:r w:rsidRPr="00150594">
        <w:rPr>
          <w:rStyle w:val="StyleUnderline"/>
        </w:rPr>
        <w:t xml:space="preserve">a healthy </w:t>
      </w:r>
      <w:r w:rsidRPr="00FB2E4A">
        <w:rPr>
          <w:rStyle w:val="StyleUnderline"/>
          <w:highlight w:val="green"/>
        </w:rPr>
        <w:t>lead gives us room to</w:t>
      </w:r>
      <w:r w:rsidRPr="00150594">
        <w:rPr>
          <w:rStyle w:val="StyleUnderline"/>
        </w:rPr>
        <w:t xml:space="preserve"> maneuver</w:t>
      </w:r>
      <w:r w:rsidRPr="00150594">
        <w:rPr>
          <w:sz w:val="16"/>
        </w:rPr>
        <w:t xml:space="preserve">: </w:t>
      </w:r>
      <w:r w:rsidRPr="00150594">
        <w:rPr>
          <w:rStyle w:val="StyleUnderline"/>
        </w:rPr>
        <w:t>the ability to “cash in” parts of the lead</w:t>
      </w:r>
      <w:r w:rsidRPr="00150594">
        <w:rPr>
          <w:sz w:val="16"/>
        </w:rPr>
        <w:t xml:space="preserve">, if necessary, </w:t>
      </w:r>
      <w:r w:rsidRPr="00150594">
        <w:rPr>
          <w:rStyle w:val="StyleUnderline"/>
        </w:rPr>
        <w:t xml:space="preserve">to </w:t>
      </w:r>
      <w:r w:rsidRPr="00FB2E4A">
        <w:rPr>
          <w:rStyle w:val="Emphasis"/>
          <w:highlight w:val="green"/>
        </w:rPr>
        <w:t>get safety right</w:t>
      </w:r>
      <w:r w:rsidRPr="00150594">
        <w:rPr>
          <w:sz w:val="16"/>
        </w:rPr>
        <w:t xml:space="preserve">, for example </w:t>
      </w:r>
      <w:r w:rsidRPr="00FB2E4A">
        <w:rPr>
          <w:rStyle w:val="StyleUnderline"/>
          <w:highlight w:val="green"/>
        </w:rPr>
        <w:t xml:space="preserve">by devoting </w:t>
      </w:r>
      <w:r w:rsidRPr="00FB2E4A">
        <w:rPr>
          <w:rStyle w:val="Emphasis"/>
          <w:highlight w:val="green"/>
        </w:rPr>
        <w:t>extra work</w:t>
      </w:r>
      <w:r w:rsidRPr="00FB2E4A">
        <w:rPr>
          <w:rStyle w:val="StyleUnderline"/>
          <w:highlight w:val="green"/>
        </w:rPr>
        <w:t xml:space="preserve"> to </w:t>
      </w:r>
      <w:r w:rsidRPr="00FB2E4A">
        <w:rPr>
          <w:rStyle w:val="Emphasis"/>
          <w:highlight w:val="green"/>
        </w:rPr>
        <w:t>alignment</w:t>
      </w:r>
      <w:r w:rsidRPr="00150594">
        <w:rPr>
          <w:rStyle w:val="StyleUnderline"/>
        </w:rPr>
        <w:t xml:space="preserve"> during the intelligence explosion</w:t>
      </w:r>
      <w:r w:rsidRPr="00150594">
        <w:rPr>
          <w:sz w:val="16"/>
        </w:rPr>
        <w:t xml:space="preserve">. </w:t>
      </w:r>
    </w:p>
    <w:p w14:paraId="5C182CCD" w14:textId="77777777" w:rsidR="0011732C" w:rsidRPr="00150594" w:rsidRDefault="0011732C" w:rsidP="0011732C">
      <w:pPr>
        <w:rPr>
          <w:sz w:val="16"/>
        </w:rPr>
      </w:pPr>
      <w:r w:rsidRPr="00150594">
        <w:rPr>
          <w:rStyle w:val="StyleUnderline"/>
        </w:rPr>
        <w:t xml:space="preserve">The safety challenges of superintelligence would become extremely difficult to manage </w:t>
      </w:r>
      <w:r w:rsidRPr="00FB2E4A">
        <w:rPr>
          <w:rStyle w:val="StyleUnderline"/>
        </w:rPr>
        <w:t>if you are</w:t>
      </w:r>
      <w:r w:rsidRPr="00150594">
        <w:rPr>
          <w:rStyle w:val="StyleUnderline"/>
        </w:rPr>
        <w:t xml:space="preserve"> in a </w:t>
      </w:r>
      <w:r w:rsidRPr="00150594">
        <w:rPr>
          <w:rStyle w:val="Emphasis"/>
        </w:rPr>
        <w:t>neck-and-neck</w:t>
      </w:r>
      <w:r w:rsidRPr="00150594">
        <w:rPr>
          <w:rStyle w:val="StyleUnderline"/>
        </w:rPr>
        <w:t xml:space="preserve"> arms race</w:t>
      </w:r>
      <w:r w:rsidRPr="00150594">
        <w:rPr>
          <w:sz w:val="16"/>
        </w:rPr>
        <w:t xml:space="preserve">. </w:t>
      </w:r>
      <w:r w:rsidRPr="00150594">
        <w:rPr>
          <w:rStyle w:val="StyleUnderline"/>
        </w:rPr>
        <w:t xml:space="preserve">A </w:t>
      </w:r>
      <w:r w:rsidRPr="00FB2E4A">
        <w:rPr>
          <w:rStyle w:val="Emphasis"/>
          <w:highlight w:val="green"/>
        </w:rPr>
        <w:t>2 year</w:t>
      </w:r>
      <w:r w:rsidRPr="00FB2E4A">
        <w:rPr>
          <w:rStyle w:val="StyleUnderline"/>
          <w:highlight w:val="green"/>
        </w:rPr>
        <w:t xml:space="preserve"> vs.</w:t>
      </w:r>
      <w:r w:rsidRPr="00150594">
        <w:rPr>
          <w:rStyle w:val="StyleUnderline"/>
        </w:rPr>
        <w:t xml:space="preserve"> a </w:t>
      </w:r>
      <w:r w:rsidRPr="00FB2E4A">
        <w:rPr>
          <w:rStyle w:val="Emphasis"/>
          <w:highlight w:val="green"/>
        </w:rPr>
        <w:t>2 month</w:t>
      </w:r>
      <w:r w:rsidRPr="00FB2E4A">
        <w:rPr>
          <w:rStyle w:val="StyleUnderline"/>
        </w:rPr>
        <w:t xml:space="preserve"> lead</w:t>
      </w:r>
      <w:r w:rsidRPr="00150594">
        <w:rPr>
          <w:rStyle w:val="StyleUnderline"/>
        </w:rPr>
        <w:t xml:space="preserve"> </w:t>
      </w:r>
      <w:r w:rsidRPr="00FB2E4A">
        <w:rPr>
          <w:rStyle w:val="StyleUnderline"/>
          <w:highlight w:val="green"/>
        </w:rPr>
        <w:t>could</w:t>
      </w:r>
      <w:r w:rsidRPr="00150594">
        <w:rPr>
          <w:rStyle w:val="StyleUnderline"/>
        </w:rPr>
        <w:t xml:space="preserve"> easily </w:t>
      </w:r>
      <w:r w:rsidRPr="00FB2E4A">
        <w:rPr>
          <w:rStyle w:val="StyleUnderline"/>
          <w:highlight w:val="green"/>
        </w:rPr>
        <w:t>make</w:t>
      </w:r>
      <w:r w:rsidRPr="00150594">
        <w:rPr>
          <w:rStyle w:val="StyleUnderline"/>
        </w:rPr>
        <w:t xml:space="preserve"> </w:t>
      </w:r>
      <w:r w:rsidRPr="00150594">
        <w:rPr>
          <w:rStyle w:val="Emphasis"/>
        </w:rPr>
        <w:t xml:space="preserve">all </w:t>
      </w:r>
      <w:r w:rsidRPr="00FB2E4A">
        <w:rPr>
          <w:rStyle w:val="Emphasis"/>
          <w:highlight w:val="green"/>
        </w:rPr>
        <w:t>the difference</w:t>
      </w:r>
      <w:r w:rsidRPr="00150594">
        <w:rPr>
          <w:sz w:val="16"/>
        </w:rPr>
        <w:t xml:space="preserve">. </w:t>
      </w:r>
      <w:r w:rsidRPr="00FB2E4A">
        <w:rPr>
          <w:rStyle w:val="StyleUnderline"/>
          <w:highlight w:val="green"/>
        </w:rPr>
        <w:t>If we have only a 2 month lead</w:t>
      </w:r>
      <w:r w:rsidRPr="00150594">
        <w:rPr>
          <w:sz w:val="16"/>
        </w:rPr>
        <w:t xml:space="preserve">, </w:t>
      </w:r>
      <w:r w:rsidRPr="00FB2E4A">
        <w:rPr>
          <w:rStyle w:val="StyleUnderline"/>
          <w:highlight w:val="green"/>
        </w:rPr>
        <w:t xml:space="preserve">we have </w:t>
      </w:r>
      <w:r w:rsidRPr="00FB2E4A">
        <w:rPr>
          <w:rStyle w:val="Emphasis"/>
          <w:highlight w:val="green"/>
        </w:rPr>
        <w:t>no margin</w:t>
      </w:r>
      <w:r w:rsidRPr="00150594">
        <w:rPr>
          <w:rStyle w:val="StyleUnderline"/>
        </w:rPr>
        <w:t xml:space="preserve"> at all </w:t>
      </w:r>
      <w:r w:rsidRPr="00FB2E4A">
        <w:rPr>
          <w:rStyle w:val="StyleUnderline"/>
          <w:highlight w:val="green"/>
        </w:rPr>
        <w:t xml:space="preserve">for </w:t>
      </w:r>
      <w:r w:rsidRPr="00FB2E4A">
        <w:rPr>
          <w:rStyle w:val="Emphasis"/>
          <w:highlight w:val="green"/>
        </w:rPr>
        <w:t>safety</w:t>
      </w:r>
      <w:r w:rsidRPr="00150594">
        <w:rPr>
          <w:sz w:val="16"/>
        </w:rPr>
        <w:t xml:space="preserve">. In fear of the CCP’s intelligence we’d almost certainly race, no holds barred, through our own intelligence explosion—barreling towards AI systems vastly smarter than humans in months explosion, , without any ability to slow down to get key decisions right, with all the risks of superintelligence going awry that implies. </w:t>
      </w:r>
      <w:r w:rsidRPr="00150594">
        <w:rPr>
          <w:rStyle w:val="StyleUnderline"/>
        </w:rPr>
        <w:t xml:space="preserve">We’d face an </w:t>
      </w:r>
      <w:r w:rsidRPr="00150594">
        <w:rPr>
          <w:rStyle w:val="Emphasis"/>
        </w:rPr>
        <w:t>extremely</w:t>
      </w:r>
      <w:r w:rsidRPr="00150594">
        <w:rPr>
          <w:rStyle w:val="StyleUnderline"/>
        </w:rPr>
        <w:t xml:space="preserve"> </w:t>
      </w:r>
      <w:r w:rsidRPr="00150594">
        <w:rPr>
          <w:rStyle w:val="Emphasis"/>
        </w:rPr>
        <w:t>volatile</w:t>
      </w:r>
      <w:r w:rsidRPr="00150594">
        <w:rPr>
          <w:rStyle w:val="StyleUnderline"/>
        </w:rPr>
        <w:t xml:space="preserve"> situation</w:t>
      </w:r>
      <w:r w:rsidRPr="00150594">
        <w:rPr>
          <w:sz w:val="16"/>
        </w:rPr>
        <w:t xml:space="preserve">,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w:t>
      </w:r>
      <w:r w:rsidRPr="00FB2E4A">
        <w:rPr>
          <w:rStyle w:val="StyleUnderline"/>
          <w:highlight w:val="green"/>
        </w:rPr>
        <w:t xml:space="preserve">if we </w:t>
      </w:r>
      <w:r w:rsidRPr="00FB2E4A">
        <w:rPr>
          <w:rStyle w:val="Emphasis"/>
          <w:highlight w:val="green"/>
        </w:rPr>
        <w:t>barely</w:t>
      </w:r>
      <w:r w:rsidRPr="00150594">
        <w:rPr>
          <w:rStyle w:val="StyleUnderline"/>
        </w:rPr>
        <w:t xml:space="preserve"> managed to </w:t>
      </w:r>
      <w:r w:rsidRPr="00FB2E4A">
        <w:rPr>
          <w:rStyle w:val="StyleUnderline"/>
          <w:highlight w:val="green"/>
        </w:rPr>
        <w:t>inch out ahead</w:t>
      </w:r>
      <w:r w:rsidRPr="00150594">
        <w:rPr>
          <w:sz w:val="16"/>
        </w:rPr>
        <w:t xml:space="preserve">, </w:t>
      </w:r>
      <w:r w:rsidRPr="00150594">
        <w:rPr>
          <w:rStyle w:val="StyleUnderline"/>
        </w:rPr>
        <w:t>it would likely be a pyrrhic victory</w:t>
      </w:r>
      <w:r w:rsidRPr="00150594">
        <w:rPr>
          <w:sz w:val="16"/>
        </w:rPr>
        <w:t xml:space="preserve">; </w:t>
      </w:r>
      <w:r w:rsidRPr="00150594">
        <w:rPr>
          <w:rStyle w:val="StyleUnderline"/>
        </w:rPr>
        <w:t xml:space="preserve">the existential </w:t>
      </w:r>
      <w:r w:rsidRPr="00FB2E4A">
        <w:rPr>
          <w:rStyle w:val="StyleUnderline"/>
          <w:highlight w:val="green"/>
        </w:rPr>
        <w:t>struggle would have brought</w:t>
      </w:r>
      <w:r w:rsidRPr="00150594">
        <w:rPr>
          <w:rStyle w:val="StyleUnderline"/>
        </w:rPr>
        <w:t xml:space="preserve"> the world to the </w:t>
      </w:r>
      <w:r w:rsidRPr="00150594">
        <w:rPr>
          <w:rStyle w:val="Emphasis"/>
        </w:rPr>
        <w:t>brink</w:t>
      </w:r>
      <w:r w:rsidRPr="00150594">
        <w:rPr>
          <w:rStyle w:val="StyleUnderline"/>
        </w:rPr>
        <w:t xml:space="preserve"> of </w:t>
      </w:r>
      <w:r w:rsidRPr="00FB2E4A">
        <w:rPr>
          <w:rStyle w:val="Emphasis"/>
          <w:highlight w:val="green"/>
        </w:rPr>
        <w:t>total</w:t>
      </w:r>
      <w:r w:rsidRPr="00FB2E4A">
        <w:rPr>
          <w:rStyle w:val="StyleUnderline"/>
          <w:highlight w:val="green"/>
        </w:rPr>
        <w:t xml:space="preserve"> </w:t>
      </w:r>
      <w:r w:rsidRPr="00FB2E4A">
        <w:rPr>
          <w:rStyle w:val="Emphasis"/>
          <w:highlight w:val="green"/>
        </w:rPr>
        <w:t>self-destruction</w:t>
      </w:r>
      <w:r w:rsidRPr="00150594">
        <w:rPr>
          <w:sz w:val="16"/>
        </w:rPr>
        <w:t xml:space="preserve">. </w:t>
      </w:r>
    </w:p>
    <w:p w14:paraId="267BAB16" w14:textId="77777777" w:rsidR="0011732C" w:rsidRPr="00150594" w:rsidRDefault="0011732C" w:rsidP="0011732C">
      <w:pPr>
        <w:rPr>
          <w:sz w:val="16"/>
        </w:rPr>
      </w:pPr>
      <w:r w:rsidRPr="00150594">
        <w:rPr>
          <w:rStyle w:val="StyleUnderline"/>
        </w:rPr>
        <w:t xml:space="preserve">Superintelligence looks </w:t>
      </w:r>
      <w:r w:rsidRPr="00150594">
        <w:rPr>
          <w:rStyle w:val="Emphasis"/>
        </w:rPr>
        <w:t>very different</w:t>
      </w:r>
      <w:r w:rsidRPr="00150594">
        <w:rPr>
          <w:rStyle w:val="StyleUnderline"/>
        </w:rPr>
        <w:t xml:space="preserve"> if the democratic allies have a </w:t>
      </w:r>
      <w:r w:rsidRPr="00150594">
        <w:rPr>
          <w:rStyle w:val="Emphasis"/>
        </w:rPr>
        <w:t>healthy lead</w:t>
      </w:r>
      <w:r w:rsidRPr="00150594">
        <w:rPr>
          <w:sz w:val="16"/>
        </w:rPr>
        <w:t xml:space="preserve">, say 2 years. That buys us the time necessary to navigate the unprecedented series of challenges we’ll face around and after superintelligence, and to stabilize the situation. </w:t>
      </w:r>
    </w:p>
    <w:p w14:paraId="715F3312" w14:textId="77777777" w:rsidR="0011732C" w:rsidRPr="00150594" w:rsidRDefault="0011732C" w:rsidP="0011732C">
      <w:pPr>
        <w:rPr>
          <w:sz w:val="16"/>
        </w:rPr>
      </w:pPr>
      <w:r w:rsidRPr="00150594">
        <w:rPr>
          <w:rStyle w:val="StyleUnderline"/>
        </w:rPr>
        <w:t xml:space="preserve">If and </w:t>
      </w:r>
      <w:r w:rsidRPr="00FB2E4A">
        <w:rPr>
          <w:rStyle w:val="StyleUnderline"/>
          <w:highlight w:val="green"/>
        </w:rPr>
        <w:t>when it becomes clear</w:t>
      </w:r>
      <w:r w:rsidRPr="00150594">
        <w:rPr>
          <w:rStyle w:val="StyleUnderline"/>
        </w:rPr>
        <w:t xml:space="preserve"> that </w:t>
      </w:r>
      <w:r w:rsidRPr="00FB2E4A">
        <w:rPr>
          <w:rStyle w:val="StyleUnderline"/>
          <w:highlight w:val="green"/>
        </w:rPr>
        <w:t>the US will</w:t>
      </w:r>
      <w:r w:rsidRPr="00150594">
        <w:rPr>
          <w:rStyle w:val="StyleUnderline"/>
        </w:rPr>
        <w:t xml:space="preserve"> decisively </w:t>
      </w:r>
      <w:r w:rsidRPr="00FB2E4A">
        <w:rPr>
          <w:rStyle w:val="StyleUnderline"/>
          <w:highlight w:val="green"/>
        </w:rPr>
        <w:t>win</w:t>
      </w:r>
      <w:r w:rsidRPr="00150594">
        <w:rPr>
          <w:sz w:val="16"/>
        </w:rPr>
        <w:t xml:space="preserve">, </w:t>
      </w:r>
      <w:r w:rsidRPr="00150594">
        <w:rPr>
          <w:rStyle w:val="StyleUnderline"/>
        </w:rPr>
        <w:t xml:space="preserve">that’s when </w:t>
      </w:r>
      <w:r w:rsidRPr="00FB2E4A">
        <w:rPr>
          <w:rStyle w:val="StyleUnderline"/>
          <w:highlight w:val="green"/>
        </w:rPr>
        <w:t xml:space="preserve">we </w:t>
      </w:r>
      <w:r w:rsidRPr="00FB2E4A">
        <w:rPr>
          <w:rStyle w:val="Emphasis"/>
          <w:highlight w:val="green"/>
        </w:rPr>
        <w:t>offer a deal</w:t>
      </w:r>
      <w:r w:rsidRPr="00FB2E4A">
        <w:rPr>
          <w:rStyle w:val="StyleUnderline"/>
          <w:highlight w:val="green"/>
        </w:rPr>
        <w:t xml:space="preserve"> to China</w:t>
      </w:r>
      <w:r w:rsidRPr="00150594">
        <w:rPr>
          <w:sz w:val="16"/>
        </w:rPr>
        <w:t xml:space="preserve"> and other adversaries. They’ll know they won’t win, and so </w:t>
      </w:r>
      <w:r w:rsidRPr="00150594">
        <w:rPr>
          <w:rStyle w:val="StyleUnderline"/>
        </w:rPr>
        <w:t xml:space="preserve">they’ll know their only option is </w:t>
      </w:r>
      <w:r w:rsidRPr="00FB2E4A">
        <w:rPr>
          <w:rStyle w:val="StyleUnderline"/>
          <w:highlight w:val="green"/>
        </w:rPr>
        <w:t xml:space="preserve">to </w:t>
      </w:r>
      <w:r w:rsidRPr="00FB2E4A">
        <w:rPr>
          <w:rStyle w:val="Emphasis"/>
          <w:highlight w:val="green"/>
        </w:rPr>
        <w:t>come to the table</w:t>
      </w:r>
      <w:r w:rsidRPr="00150594">
        <w:rPr>
          <w:sz w:val="16"/>
        </w:rPr>
        <w:t xml:space="preserve">; </w:t>
      </w:r>
      <w:r w:rsidRPr="00FB2E4A">
        <w:rPr>
          <w:rStyle w:val="StyleUnderline"/>
          <w:highlight w:val="green"/>
        </w:rPr>
        <w:t>and</w:t>
      </w:r>
      <w:r w:rsidRPr="00150594">
        <w:rPr>
          <w:sz w:val="16"/>
        </w:rPr>
        <w:t xml:space="preserve"> we’d rather avoid a feverish standoff or last-</w:t>
      </w:r>
      <w:r w:rsidRPr="00FB2E4A">
        <w:rPr>
          <w:rStyle w:val="Emphasis"/>
          <w:highlight w:val="green"/>
        </w:rPr>
        <w:t>ditch</w:t>
      </w:r>
      <w:r w:rsidRPr="00FB2E4A">
        <w:rPr>
          <w:rStyle w:val="StyleUnderline"/>
          <w:highlight w:val="green"/>
        </w:rPr>
        <w:t xml:space="preserve"> </w:t>
      </w:r>
      <w:r w:rsidRPr="00FB2E4A">
        <w:rPr>
          <w:rStyle w:val="Emphasis"/>
          <w:highlight w:val="green"/>
        </w:rPr>
        <w:t>military attempts</w:t>
      </w:r>
      <w:r w:rsidRPr="00150594">
        <w:rPr>
          <w:sz w:val="16"/>
        </w:rPr>
        <w:t xml:space="preserve"> on their part to sabotage Western efforts. In exchange for guaranteeing noninterference in their affairs, and sharing the peaceful benefits of superintelligence, a regime of nonproliferation, safety norms, and a semblance of stability post-superintelligence can be born. </w:t>
      </w:r>
    </w:p>
    <w:p w14:paraId="6C372FB3" w14:textId="77777777" w:rsidR="0011732C" w:rsidRPr="00150594" w:rsidRDefault="0011732C" w:rsidP="0011732C">
      <w:pPr>
        <w:rPr>
          <w:sz w:val="16"/>
        </w:rPr>
      </w:pPr>
      <w:r w:rsidRPr="00150594">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1C2DD11A" w14:textId="77777777" w:rsidR="0011732C" w:rsidRPr="00150594" w:rsidRDefault="0011732C" w:rsidP="0011732C">
      <w:pPr>
        <w:rPr>
          <w:sz w:val="16"/>
        </w:rPr>
      </w:pPr>
      <w:r w:rsidRPr="00150594">
        <w:rPr>
          <w:sz w:val="16"/>
        </w:rPr>
        <w:t>Superintelligence is a matter of national security</w:t>
      </w:r>
    </w:p>
    <w:p w14:paraId="24BB9BA7" w14:textId="77777777" w:rsidR="0011732C" w:rsidRPr="00150594" w:rsidRDefault="0011732C" w:rsidP="0011732C">
      <w:pPr>
        <w:rPr>
          <w:sz w:val="16"/>
        </w:rPr>
      </w:pPr>
      <w:r w:rsidRPr="00150594">
        <w:rPr>
          <w:sz w:val="16"/>
        </w:rPr>
        <w:t xml:space="preserve">It is clear: </w:t>
      </w:r>
      <w:r w:rsidRPr="00150594">
        <w:rPr>
          <w:rStyle w:val="StyleUnderline"/>
        </w:rPr>
        <w:t xml:space="preserve">AGI is an </w:t>
      </w:r>
      <w:r w:rsidRPr="00150594">
        <w:rPr>
          <w:rStyle w:val="Emphasis"/>
        </w:rPr>
        <w:t>existential challenge</w:t>
      </w:r>
      <w:r w:rsidRPr="00150594">
        <w:rPr>
          <w:rStyle w:val="StyleUnderline"/>
        </w:rPr>
        <w:t xml:space="preserve"> for the national security of the United States</w:t>
      </w:r>
      <w:r w:rsidRPr="00150594">
        <w:rPr>
          <w:sz w:val="16"/>
        </w:rPr>
        <w:t xml:space="preserve">. </w:t>
      </w:r>
      <w:r w:rsidRPr="00150594">
        <w:rPr>
          <w:rStyle w:val="StyleUnderline"/>
        </w:rPr>
        <w:t>It’s time to start treating it as such</w:t>
      </w:r>
      <w:r w:rsidRPr="00150594">
        <w:rPr>
          <w:sz w:val="16"/>
        </w:rPr>
        <w:t xml:space="preserve">. </w:t>
      </w:r>
    </w:p>
    <w:p w14:paraId="4C4F1AE7" w14:textId="77777777" w:rsidR="0011732C" w:rsidRDefault="0011732C" w:rsidP="0011732C"/>
    <w:p w14:paraId="11C7E377" w14:textId="77777777" w:rsidR="0011732C" w:rsidRPr="006E2FC1" w:rsidRDefault="0011732C" w:rsidP="0011732C"/>
    <w:p w14:paraId="3C6E1403" w14:textId="2F307C42" w:rsidR="0011732C" w:rsidRDefault="0011732C" w:rsidP="0011732C">
      <w:pPr>
        <w:pStyle w:val="Heading3"/>
      </w:pPr>
      <w:r>
        <w:t>Solvency</w:t>
      </w:r>
      <w:r>
        <w:t>---1NC</w:t>
      </w:r>
    </w:p>
    <w:p w14:paraId="66029160" w14:textId="77777777" w:rsidR="0011732C" w:rsidRDefault="0011732C" w:rsidP="0011732C">
      <w:pPr>
        <w:pStyle w:val="Heading4"/>
      </w:pPr>
      <w:r>
        <w:t xml:space="preserve">The </w:t>
      </w:r>
      <w:r>
        <w:rPr>
          <w:u w:val="single"/>
        </w:rPr>
        <w:t>plan fails</w:t>
      </w:r>
      <w:r>
        <w:t xml:space="preserve">. It’s swamped by </w:t>
      </w:r>
      <w:r>
        <w:rPr>
          <w:u w:val="single"/>
        </w:rPr>
        <w:t>structural barriers</w:t>
      </w:r>
      <w:r>
        <w:t xml:space="preserve"> to labor power. </w:t>
      </w:r>
    </w:p>
    <w:p w14:paraId="0B900B5C" w14:textId="77777777" w:rsidR="0011732C" w:rsidRPr="002D28D8" w:rsidRDefault="0011732C" w:rsidP="0011732C">
      <w:r w:rsidRPr="009B1D4D">
        <w:rPr>
          <w:rStyle w:val="Style13ptBold"/>
        </w:rPr>
        <w:t>Haraden 26</w:t>
      </w:r>
      <w:r>
        <w:t xml:space="preserve"> – J.D. Candidate, Georgetown. Research Assistant, The Denny Center for Democratic Capitalism. </w:t>
      </w:r>
    </w:p>
    <w:p w14:paraId="30108916" w14:textId="77777777" w:rsidR="0011732C" w:rsidRPr="005C561D" w:rsidRDefault="0011732C" w:rsidP="0011732C">
      <w:r>
        <w:t>Ryan Haraden, “The Uncertain Future of the NLRB,” Georgetown Journal on Poverty Law and Policy, 01-19-2026, https://www.law.georgetown.edu/poverty-journal/blog/the-uncertain-future-of-the-nlrb/</w:t>
      </w:r>
    </w:p>
    <w:p w14:paraId="0567E178" w14:textId="77777777" w:rsidR="0011732C" w:rsidRPr="009B1D4D" w:rsidRDefault="0011732C" w:rsidP="0011732C">
      <w:pPr>
        <w:rPr>
          <w:sz w:val="16"/>
        </w:rPr>
      </w:pPr>
      <w:r w:rsidRPr="009B1D4D">
        <w:rPr>
          <w:sz w:val="16"/>
        </w:rPr>
        <w:t xml:space="preserve">The potentially most impactful policy of the second Trump administration’s attack on worker protections has been on the National Labor Relations Act (NLRA) and the National Labor Relations Board (NLRB). On January 27, 2025, President </w:t>
      </w:r>
      <w:r w:rsidRPr="009B1D4D">
        <w:rPr>
          <w:rStyle w:val="StyleUnderline"/>
        </w:rPr>
        <w:t>Trump announced the</w:t>
      </w:r>
      <w:r w:rsidRPr="009B1D4D">
        <w:rPr>
          <w:sz w:val="16"/>
        </w:rPr>
        <w:t xml:space="preserve"> controversial </w:t>
      </w:r>
      <w:r w:rsidRPr="009B1D4D">
        <w:rPr>
          <w:rStyle w:val="StyleUnderline"/>
        </w:rPr>
        <w:t>firing of</w:t>
      </w:r>
      <w:r w:rsidRPr="009B1D4D">
        <w:rPr>
          <w:sz w:val="16"/>
        </w:rPr>
        <w:t xml:space="preserve"> Gwynne </w:t>
      </w:r>
      <w:r w:rsidRPr="009B1D4D">
        <w:rPr>
          <w:rStyle w:val="Emphasis"/>
        </w:rPr>
        <w:t>Wilcox</w:t>
      </w:r>
      <w:r w:rsidRPr="009B1D4D">
        <w:rPr>
          <w:sz w:val="16"/>
        </w:rPr>
        <w:t xml:space="preserve">, a National Labor Relations Board Member, despite Wilcox’s term not expiring until 2028, and Board Members previously only being able to be fired with “cause” per the holding of the Supreme Court case Humphrey’s Executor v. U.S.[6] The firing was initially held to be illegal with Wilcox to be reinstated in a 7–4 vote by the full U.S. Court of Appeals for the D.C. Circuit.[7] After the order by the D.C. Circuit Court, an emergency stay was granted by the Supreme Court in a one page order by Chief Justice Roberts which paused Wilcox’s reinstatement; the order was split 6–3 along ideological lines.[8] </w:t>
      </w:r>
      <w:r w:rsidRPr="009B1D4D">
        <w:rPr>
          <w:rStyle w:val="StyleUnderline"/>
        </w:rPr>
        <w:t>With Wilcox fired</w:t>
      </w:r>
      <w:r w:rsidRPr="009B1D4D">
        <w:rPr>
          <w:sz w:val="16"/>
        </w:rPr>
        <w:t xml:space="preserve">, </w:t>
      </w:r>
      <w:r w:rsidRPr="009B1D4D">
        <w:rPr>
          <w:rStyle w:val="StyleUnderline"/>
        </w:rPr>
        <w:t xml:space="preserve">the NLRB was </w:t>
      </w:r>
      <w:r w:rsidRPr="009B1D4D">
        <w:rPr>
          <w:rStyle w:val="Emphasis"/>
        </w:rPr>
        <w:t>without</w:t>
      </w:r>
      <w:r w:rsidRPr="009B1D4D">
        <w:rPr>
          <w:rStyle w:val="StyleUnderline"/>
        </w:rPr>
        <w:t xml:space="preserve"> a </w:t>
      </w:r>
      <w:r w:rsidRPr="009B1D4D">
        <w:rPr>
          <w:rStyle w:val="Emphasis"/>
        </w:rPr>
        <w:t>quorum</w:t>
      </w:r>
      <w:r w:rsidRPr="009B1D4D">
        <w:rPr>
          <w:sz w:val="16"/>
        </w:rPr>
        <w:t xml:space="preserve">—the statutory minimum of three Board members required to hear cases, propose rules, and issue authoritative interpretations of labor law.[9] On December 18, 2025, </w:t>
      </w:r>
      <w:r w:rsidRPr="009B1D4D">
        <w:rPr>
          <w:rStyle w:val="StyleUnderline"/>
        </w:rPr>
        <w:t>the U.S. Senate voted to confirm ninety-seven Trump appointees en banc in a 53–43 vote along partisan lines</w:t>
      </w:r>
      <w:r w:rsidRPr="009B1D4D">
        <w:rPr>
          <w:sz w:val="16"/>
        </w:rPr>
        <w:t xml:space="preserve">, </w:t>
      </w:r>
      <w:r w:rsidRPr="009B1D4D">
        <w:rPr>
          <w:rStyle w:val="StyleUnderline"/>
        </w:rPr>
        <w:t>restoring a quorum to the NLRB with the confirmation of two NLRB members</w:t>
      </w:r>
      <w:r w:rsidRPr="009B1D4D">
        <w:rPr>
          <w:sz w:val="16"/>
        </w:rPr>
        <w:t xml:space="preserve">: Scott </w:t>
      </w:r>
      <w:r w:rsidRPr="009B1D4D">
        <w:rPr>
          <w:rStyle w:val="Emphasis"/>
        </w:rPr>
        <w:t>Mayer</w:t>
      </w:r>
      <w:r w:rsidRPr="009B1D4D">
        <w:rPr>
          <w:sz w:val="16"/>
        </w:rPr>
        <w:t xml:space="preserve">, </w:t>
      </w:r>
      <w:r w:rsidRPr="009B1D4D">
        <w:rPr>
          <w:rStyle w:val="StyleUnderline"/>
        </w:rPr>
        <w:t>who was previously in-house legal counsel and chief labor counsel at Boeing</w:t>
      </w:r>
      <w:r w:rsidRPr="009B1D4D">
        <w:rPr>
          <w:sz w:val="16"/>
        </w:rPr>
        <w:t xml:space="preserve">, </w:t>
      </w:r>
      <w:r w:rsidRPr="009B1D4D">
        <w:rPr>
          <w:rStyle w:val="StyleUnderline"/>
        </w:rPr>
        <w:t>and</w:t>
      </w:r>
      <w:r w:rsidRPr="009B1D4D">
        <w:rPr>
          <w:sz w:val="16"/>
        </w:rPr>
        <w:t xml:space="preserve"> James </w:t>
      </w:r>
      <w:r w:rsidRPr="009B1D4D">
        <w:rPr>
          <w:rStyle w:val="Emphasis"/>
        </w:rPr>
        <w:t>Murphy</w:t>
      </w:r>
      <w:r w:rsidRPr="009B1D4D">
        <w:rPr>
          <w:sz w:val="16"/>
        </w:rPr>
        <w:t xml:space="preserve">, </w:t>
      </w:r>
      <w:r w:rsidRPr="009B1D4D">
        <w:rPr>
          <w:rStyle w:val="StyleUnderline"/>
        </w:rPr>
        <w:t>a career attorney at the NLRB</w:t>
      </w:r>
      <w:r w:rsidRPr="009B1D4D">
        <w:rPr>
          <w:sz w:val="16"/>
        </w:rPr>
        <w:t>.[10]</w:t>
      </w:r>
    </w:p>
    <w:p w14:paraId="7D416F37" w14:textId="77777777" w:rsidR="0011732C" w:rsidRPr="009B1D4D" w:rsidRDefault="0011732C" w:rsidP="0011732C">
      <w:pPr>
        <w:rPr>
          <w:sz w:val="16"/>
        </w:rPr>
      </w:pPr>
      <w:r w:rsidRPr="009B1D4D">
        <w:rPr>
          <w:sz w:val="16"/>
        </w:rPr>
        <w:t xml:space="preserve">Meanwhile, in addition to the firing of Wilcox and the quorum crisis, </w:t>
      </w:r>
      <w:r w:rsidRPr="009B1D4D">
        <w:rPr>
          <w:rStyle w:val="StyleUnderline"/>
        </w:rPr>
        <w:t>in August 2025</w:t>
      </w:r>
      <w:r w:rsidRPr="009B1D4D">
        <w:rPr>
          <w:sz w:val="16"/>
        </w:rPr>
        <w:t xml:space="preserve">, </w:t>
      </w:r>
      <w:r w:rsidRPr="009B1D4D">
        <w:rPr>
          <w:rStyle w:val="StyleUnderline"/>
          <w:highlight w:val="green"/>
        </w:rPr>
        <w:t xml:space="preserve">the </w:t>
      </w:r>
      <w:r w:rsidRPr="009B1D4D">
        <w:rPr>
          <w:rStyle w:val="StyleUnderline"/>
        </w:rPr>
        <w:t xml:space="preserve">U.S. Court of Appeals for the Fifth Circuit agreed with arguments presented by Elon Musk’s </w:t>
      </w:r>
      <w:r w:rsidRPr="009B1D4D">
        <w:rPr>
          <w:rStyle w:val="Emphasis"/>
          <w:highlight w:val="green"/>
        </w:rPr>
        <w:t>SpaceX</w:t>
      </w:r>
      <w:r w:rsidRPr="009B1D4D">
        <w:rPr>
          <w:sz w:val="16"/>
        </w:rPr>
        <w:t xml:space="preserve">, </w:t>
      </w:r>
      <w:r w:rsidRPr="009B1D4D">
        <w:rPr>
          <w:rStyle w:val="StyleUnderline"/>
        </w:rPr>
        <w:t>along with Amazon</w:t>
      </w:r>
      <w:r w:rsidRPr="009B1D4D">
        <w:rPr>
          <w:sz w:val="16"/>
        </w:rPr>
        <w:t xml:space="preserve">, </w:t>
      </w:r>
      <w:r w:rsidRPr="009B1D4D">
        <w:rPr>
          <w:rStyle w:val="StyleUnderline"/>
        </w:rPr>
        <w:t>Trader Joe’s</w:t>
      </w:r>
      <w:r w:rsidRPr="009B1D4D">
        <w:rPr>
          <w:sz w:val="16"/>
        </w:rPr>
        <w:t xml:space="preserve">, </w:t>
      </w:r>
      <w:r w:rsidRPr="009B1D4D">
        <w:rPr>
          <w:rStyle w:val="StyleUnderline"/>
        </w:rPr>
        <w:t>and Starbucks</w:t>
      </w:r>
      <w:r w:rsidRPr="009B1D4D">
        <w:rPr>
          <w:sz w:val="16"/>
        </w:rPr>
        <w:t xml:space="preserve"> who were co-parties in the case, </w:t>
      </w:r>
      <w:r w:rsidRPr="009B1D4D">
        <w:rPr>
          <w:rStyle w:val="StyleUnderline"/>
        </w:rPr>
        <w:t xml:space="preserve">that the NLRB’s structure is likely </w:t>
      </w:r>
      <w:r w:rsidRPr="009B1D4D">
        <w:rPr>
          <w:rStyle w:val="Emphasis"/>
        </w:rPr>
        <w:t>unconstitutional</w:t>
      </w:r>
      <w:r w:rsidRPr="009B1D4D">
        <w:rPr>
          <w:rStyle w:val="StyleUnderline"/>
        </w:rPr>
        <w:t xml:space="preserve"> due to its “for cause” removal provision of board members</w:t>
      </w:r>
      <w:r w:rsidRPr="009B1D4D">
        <w:rPr>
          <w:sz w:val="16"/>
        </w:rPr>
        <w:t xml:space="preserve">.[11] </w:t>
      </w:r>
      <w:r w:rsidRPr="009B1D4D">
        <w:rPr>
          <w:rStyle w:val="StyleUnderline"/>
        </w:rPr>
        <w:t xml:space="preserve">The </w:t>
      </w:r>
      <w:r w:rsidRPr="009B1D4D">
        <w:rPr>
          <w:rStyle w:val="StyleUnderline"/>
          <w:highlight w:val="green"/>
        </w:rPr>
        <w:t xml:space="preserve">ruling functionally </w:t>
      </w:r>
      <w:r w:rsidRPr="009B1D4D">
        <w:rPr>
          <w:rStyle w:val="Emphasis"/>
          <w:highlight w:val="green"/>
        </w:rPr>
        <w:t>freezes</w:t>
      </w:r>
      <w:r w:rsidRPr="009B1D4D">
        <w:rPr>
          <w:rStyle w:val="StyleUnderline"/>
          <w:highlight w:val="green"/>
        </w:rPr>
        <w:t xml:space="preserve"> all </w:t>
      </w:r>
      <w:r w:rsidRPr="009B1D4D">
        <w:rPr>
          <w:rStyle w:val="Emphasis"/>
          <w:highlight w:val="green"/>
        </w:rPr>
        <w:t>NLRA</w:t>
      </w:r>
      <w:r w:rsidRPr="009B1D4D">
        <w:rPr>
          <w:rStyle w:val="StyleUnderline"/>
          <w:highlight w:val="green"/>
        </w:rPr>
        <w:t xml:space="preserve"> </w:t>
      </w:r>
      <w:r w:rsidRPr="009B1D4D">
        <w:rPr>
          <w:rStyle w:val="Emphasis"/>
          <w:highlight w:val="green"/>
        </w:rPr>
        <w:t>enforcement</w:t>
      </w:r>
      <w:r w:rsidRPr="009B1D4D">
        <w:rPr>
          <w:rStyle w:val="StyleUnderline"/>
        </w:rPr>
        <w:t xml:space="preserve"> by the Board in the Fifth Circuit until the Supreme Court agrees to hear the case on appeal</w:t>
      </w:r>
      <w:r w:rsidRPr="009B1D4D">
        <w:rPr>
          <w:sz w:val="16"/>
        </w:rPr>
        <w:t>.[12]</w:t>
      </w:r>
    </w:p>
    <w:p w14:paraId="52547AC7" w14:textId="77777777" w:rsidR="0011732C" w:rsidRPr="009B1D4D" w:rsidRDefault="0011732C" w:rsidP="0011732C">
      <w:pPr>
        <w:rPr>
          <w:sz w:val="16"/>
        </w:rPr>
      </w:pPr>
      <w:r w:rsidRPr="009B1D4D">
        <w:rPr>
          <w:sz w:val="16"/>
        </w:rPr>
        <w:t xml:space="preserve">While the exact impacts of the Trump Administration and Supreme Court’s attacks on the NLRB and other regulatory bodies remain unclear, </w:t>
      </w:r>
      <w:r w:rsidRPr="009B1D4D">
        <w:rPr>
          <w:rStyle w:val="StyleUnderline"/>
        </w:rPr>
        <w:t xml:space="preserve">what is clear is that </w:t>
      </w:r>
      <w:r w:rsidRPr="009B1D4D">
        <w:rPr>
          <w:rStyle w:val="StyleUnderline"/>
          <w:highlight w:val="green"/>
        </w:rPr>
        <w:t>violations of</w:t>
      </w:r>
      <w:r w:rsidRPr="009B1D4D">
        <w:rPr>
          <w:rStyle w:val="StyleUnderline"/>
        </w:rPr>
        <w:t xml:space="preserve"> preestablished </w:t>
      </w:r>
      <w:r w:rsidRPr="009B1D4D">
        <w:rPr>
          <w:rStyle w:val="StyleUnderline"/>
          <w:highlight w:val="green"/>
        </w:rPr>
        <w:t xml:space="preserve">labor </w:t>
      </w:r>
      <w:r w:rsidRPr="009B1D4D">
        <w:rPr>
          <w:rStyle w:val="StyleUnderline"/>
        </w:rPr>
        <w:t xml:space="preserve">and employment </w:t>
      </w:r>
      <w:r w:rsidRPr="009B1D4D">
        <w:rPr>
          <w:rStyle w:val="StyleUnderline"/>
          <w:highlight w:val="green"/>
        </w:rPr>
        <w:t xml:space="preserve">laws will </w:t>
      </w:r>
      <w:r w:rsidRPr="009B1D4D">
        <w:rPr>
          <w:rStyle w:val="Emphasis"/>
          <w:highlight w:val="green"/>
        </w:rPr>
        <w:t>inevitably</w:t>
      </w:r>
      <w:r w:rsidRPr="009B1D4D">
        <w:rPr>
          <w:rStyle w:val="StyleUnderline"/>
          <w:highlight w:val="green"/>
        </w:rPr>
        <w:t xml:space="preserve"> </w:t>
      </w:r>
      <w:r w:rsidRPr="009B1D4D">
        <w:rPr>
          <w:rStyle w:val="Emphasis"/>
          <w:highlight w:val="green"/>
        </w:rPr>
        <w:t>increase</w:t>
      </w:r>
      <w:r w:rsidRPr="009B1D4D">
        <w:rPr>
          <w:rStyle w:val="StyleUnderline"/>
          <w:highlight w:val="green"/>
        </w:rPr>
        <w:t xml:space="preserve"> without enforcement</w:t>
      </w:r>
      <w:r w:rsidRPr="009B1D4D">
        <w:rPr>
          <w:sz w:val="16"/>
        </w:rPr>
        <w:t xml:space="preserve">. </w:t>
      </w:r>
      <w:r w:rsidRPr="009B1D4D">
        <w:rPr>
          <w:rStyle w:val="StyleUnderline"/>
        </w:rPr>
        <w:t xml:space="preserve">These administrative rollbacks in enforcing these laws are particularly troubling as </w:t>
      </w:r>
      <w:r w:rsidRPr="009B1D4D">
        <w:rPr>
          <w:rStyle w:val="Emphasis"/>
        </w:rPr>
        <w:t>protections</w:t>
      </w:r>
      <w:r w:rsidRPr="009B1D4D">
        <w:rPr>
          <w:rStyle w:val="StyleUnderline"/>
        </w:rPr>
        <w:t xml:space="preserve"> under individual employment provisions often </w:t>
      </w:r>
      <w:r w:rsidRPr="009B1D4D">
        <w:rPr>
          <w:rStyle w:val="Emphasis"/>
        </w:rPr>
        <w:t>do not</w:t>
      </w:r>
      <w:r w:rsidRPr="009B1D4D">
        <w:rPr>
          <w:rStyle w:val="StyleUnderline"/>
        </w:rPr>
        <w:t xml:space="preserve"> result in </w:t>
      </w:r>
      <w:r w:rsidRPr="009B1D4D">
        <w:rPr>
          <w:rStyle w:val="Emphasis"/>
        </w:rPr>
        <w:t>damage</w:t>
      </w:r>
      <w:r w:rsidRPr="009B1D4D">
        <w:rPr>
          <w:rStyle w:val="StyleUnderline"/>
        </w:rPr>
        <w:t xml:space="preserve"> awards attractive enough to sway hesitant plaintiffs’ attorneys working on contingency rates</w:t>
      </w:r>
      <w:r w:rsidRPr="009B1D4D">
        <w:rPr>
          <w:sz w:val="16"/>
        </w:rPr>
        <w:t xml:space="preserve">, particularly for low-income plaintiffs.[13] </w:t>
      </w:r>
      <w:r w:rsidRPr="009B1D4D">
        <w:rPr>
          <w:rStyle w:val="StyleUnderline"/>
          <w:highlight w:val="green"/>
        </w:rPr>
        <w:t>Unions are</w:t>
      </w:r>
      <w:r w:rsidRPr="009B1D4D">
        <w:rPr>
          <w:rStyle w:val="StyleUnderline"/>
        </w:rPr>
        <w:t xml:space="preserve"> still </w:t>
      </w:r>
      <w:r w:rsidRPr="009B1D4D">
        <w:rPr>
          <w:rStyle w:val="StyleUnderline"/>
          <w:highlight w:val="green"/>
        </w:rPr>
        <w:t xml:space="preserve">facing </w:t>
      </w:r>
      <w:r w:rsidRPr="009B1D4D">
        <w:rPr>
          <w:rStyle w:val="Emphasis"/>
          <w:highlight w:val="green"/>
        </w:rPr>
        <w:t>illegal</w:t>
      </w:r>
      <w:r w:rsidRPr="009B1D4D">
        <w:rPr>
          <w:rStyle w:val="StyleUnderline"/>
          <w:highlight w:val="green"/>
        </w:rPr>
        <w:t xml:space="preserve"> </w:t>
      </w:r>
      <w:r w:rsidRPr="009B1D4D">
        <w:rPr>
          <w:rStyle w:val="Emphasis"/>
          <w:highlight w:val="green"/>
        </w:rPr>
        <w:t>union busting</w:t>
      </w:r>
      <w:r w:rsidRPr="009B1D4D">
        <w:rPr>
          <w:sz w:val="16"/>
        </w:rPr>
        <w:t xml:space="preserve">, though </w:t>
      </w:r>
      <w:r w:rsidRPr="009B1D4D">
        <w:rPr>
          <w:rStyle w:val="StyleUnderline"/>
          <w:highlight w:val="green"/>
        </w:rPr>
        <w:t xml:space="preserve">with </w:t>
      </w:r>
      <w:r w:rsidRPr="009B1D4D">
        <w:rPr>
          <w:rStyle w:val="Emphasis"/>
          <w:highlight w:val="green"/>
        </w:rPr>
        <w:t>less</w:t>
      </w:r>
      <w:r w:rsidRPr="009B1D4D">
        <w:rPr>
          <w:rStyle w:val="StyleUnderline"/>
        </w:rPr>
        <w:t xml:space="preserve"> legal </w:t>
      </w:r>
      <w:r w:rsidRPr="009B1D4D">
        <w:rPr>
          <w:rStyle w:val="Emphasis"/>
          <w:highlight w:val="green"/>
        </w:rPr>
        <w:t>recourse</w:t>
      </w:r>
      <w:r w:rsidRPr="009B1D4D">
        <w:rPr>
          <w:sz w:val="16"/>
        </w:rPr>
        <w:t xml:space="preserve">, </w:t>
      </w:r>
      <w:r w:rsidRPr="009B1D4D">
        <w:rPr>
          <w:rStyle w:val="StyleUnderline"/>
        </w:rPr>
        <w:t xml:space="preserve">and </w:t>
      </w:r>
      <w:r w:rsidRPr="009B1D4D">
        <w:rPr>
          <w:rStyle w:val="StyleUnderline"/>
          <w:highlight w:val="green"/>
        </w:rPr>
        <w:t>labor organizers are</w:t>
      </w:r>
      <w:r w:rsidRPr="009B1D4D">
        <w:rPr>
          <w:rStyle w:val="StyleUnderline"/>
        </w:rPr>
        <w:t xml:space="preserve"> being targeted for their work in unionizing efforts</w:t>
      </w:r>
      <w:r w:rsidRPr="009B1D4D">
        <w:rPr>
          <w:sz w:val="16"/>
        </w:rPr>
        <w:t xml:space="preserve">, both politically and economically, </w:t>
      </w:r>
      <w:r w:rsidRPr="009B1D4D">
        <w:rPr>
          <w:rStyle w:val="StyleUnderline"/>
        </w:rPr>
        <w:t xml:space="preserve">often </w:t>
      </w:r>
      <w:r w:rsidRPr="009B1D4D">
        <w:rPr>
          <w:rStyle w:val="StyleUnderline"/>
          <w:highlight w:val="green"/>
        </w:rPr>
        <w:t xml:space="preserve">facing </w:t>
      </w:r>
      <w:r w:rsidRPr="009B1D4D">
        <w:rPr>
          <w:rStyle w:val="Emphasis"/>
          <w:highlight w:val="green"/>
        </w:rPr>
        <w:t>unlawful termination</w:t>
      </w:r>
      <w:r w:rsidRPr="009B1D4D">
        <w:rPr>
          <w:sz w:val="16"/>
        </w:rPr>
        <w:t xml:space="preserve">.[14] Simultaneously, </w:t>
      </w:r>
      <w:r w:rsidRPr="009B1D4D">
        <w:rPr>
          <w:rStyle w:val="StyleUnderline"/>
        </w:rPr>
        <w:t xml:space="preserve">the </w:t>
      </w:r>
      <w:r w:rsidRPr="009B1D4D">
        <w:rPr>
          <w:rStyle w:val="StyleUnderline"/>
          <w:highlight w:val="green"/>
        </w:rPr>
        <w:t>economic power</w:t>
      </w:r>
      <w:r w:rsidRPr="009B1D4D">
        <w:rPr>
          <w:rStyle w:val="StyleUnderline"/>
        </w:rPr>
        <w:t xml:space="preserve"> held by workers </w:t>
      </w:r>
      <w:r w:rsidRPr="009B1D4D">
        <w:rPr>
          <w:rStyle w:val="StyleUnderline"/>
          <w:highlight w:val="green"/>
        </w:rPr>
        <w:t xml:space="preserve">is </w:t>
      </w:r>
      <w:r w:rsidRPr="009B1D4D">
        <w:rPr>
          <w:rStyle w:val="Emphasis"/>
          <w:highlight w:val="green"/>
        </w:rPr>
        <w:t>dwindling</w:t>
      </w:r>
      <w:r w:rsidRPr="009B1D4D">
        <w:rPr>
          <w:sz w:val="16"/>
        </w:rPr>
        <w:t xml:space="preserve">. </w:t>
      </w:r>
      <w:r w:rsidRPr="009B1D4D">
        <w:rPr>
          <w:rStyle w:val="StyleUnderline"/>
          <w:highlight w:val="green"/>
        </w:rPr>
        <w:t>Union membership is at</w:t>
      </w:r>
      <w:r w:rsidRPr="009B1D4D">
        <w:rPr>
          <w:rStyle w:val="StyleUnderline"/>
        </w:rPr>
        <w:t xml:space="preserve"> an </w:t>
      </w:r>
      <w:r w:rsidRPr="009B1D4D">
        <w:rPr>
          <w:rStyle w:val="Emphasis"/>
          <w:highlight w:val="green"/>
        </w:rPr>
        <w:t>all-time low</w:t>
      </w:r>
      <w:r w:rsidRPr="009B1D4D">
        <w:rPr>
          <w:sz w:val="16"/>
        </w:rPr>
        <w:t xml:space="preserve">[15] </w:t>
      </w:r>
      <w:r w:rsidRPr="009B1D4D">
        <w:rPr>
          <w:rStyle w:val="StyleUnderline"/>
        </w:rPr>
        <w:t>and wage stagnation is at a landmark high</w:t>
      </w:r>
      <w:r w:rsidRPr="009B1D4D">
        <w:rPr>
          <w:sz w:val="16"/>
        </w:rPr>
        <w:t xml:space="preserve"> as real wages are unable to keep up with inflation and the consumer price index.[16]</w:t>
      </w:r>
    </w:p>
    <w:p w14:paraId="0DF7106B" w14:textId="77777777" w:rsidR="0011732C" w:rsidRDefault="0011732C" w:rsidP="0011732C">
      <w:pPr>
        <w:pStyle w:val="Heading4"/>
      </w:pPr>
      <w:r>
        <w:t xml:space="preserve">The plan </w:t>
      </w:r>
      <w:r>
        <w:rPr>
          <w:u w:val="single"/>
        </w:rPr>
        <w:t>can’t solve</w:t>
      </w:r>
      <w:r>
        <w:t xml:space="preserve"> union density.</w:t>
      </w:r>
    </w:p>
    <w:p w14:paraId="5A3D9077" w14:textId="77777777" w:rsidR="0011732C" w:rsidRPr="008F7876" w:rsidRDefault="0011732C" w:rsidP="0011732C">
      <w:r w:rsidRPr="008F7876">
        <w:rPr>
          <w:rStyle w:val="Style13ptBold"/>
        </w:rPr>
        <w:t>Madland 24</w:t>
      </w:r>
      <w:r>
        <w:t xml:space="preserve"> – we all know who this is</w:t>
      </w:r>
    </w:p>
    <w:p w14:paraId="06DC1CE5" w14:textId="77777777" w:rsidR="0011732C" w:rsidRPr="008F7876" w:rsidRDefault="0011732C" w:rsidP="0011732C">
      <w:r>
        <w:t>David Madland, “What It Will Take To Increase Union Membership and Collective Bargaining Coverage,” Center for American Progress, 01-17-2024, https://www.americanprogress.org/article/what-it-will-take-to-increase-union-membership-and-collective-bargaining-coverage/</w:t>
      </w:r>
    </w:p>
    <w:p w14:paraId="454D33BD" w14:textId="77777777" w:rsidR="0011732C" w:rsidRPr="008F7876" w:rsidRDefault="0011732C" w:rsidP="0011732C">
      <w:pPr>
        <w:rPr>
          <w:sz w:val="16"/>
        </w:rPr>
      </w:pPr>
      <w:r w:rsidRPr="008F7876">
        <w:rPr>
          <w:sz w:val="16"/>
        </w:rPr>
        <w:t xml:space="preserve">Unfortunately, all this grassroots activism has, so far, failed to translate into significant increases in membership as a share of the workforce. </w:t>
      </w:r>
      <w:r w:rsidRPr="008F7876">
        <w:rPr>
          <w:rStyle w:val="StyleUnderline"/>
        </w:rPr>
        <w:t xml:space="preserve">Private sector </w:t>
      </w:r>
      <w:r w:rsidRPr="008F7876">
        <w:rPr>
          <w:rStyle w:val="StyleUnderline"/>
          <w:highlight w:val="green"/>
        </w:rPr>
        <w:t xml:space="preserve">union membership is </w:t>
      </w:r>
      <w:r w:rsidRPr="008F7876">
        <w:rPr>
          <w:rStyle w:val="Emphasis"/>
          <w:highlight w:val="green"/>
        </w:rPr>
        <w:t>just</w:t>
      </w:r>
      <w:r w:rsidRPr="008F7876">
        <w:rPr>
          <w:rStyle w:val="StyleUnderline"/>
          <w:highlight w:val="green"/>
        </w:rPr>
        <w:t xml:space="preserve"> </w:t>
      </w:r>
      <w:r w:rsidRPr="008F7876">
        <w:rPr>
          <w:rStyle w:val="Emphasis"/>
          <w:highlight w:val="green"/>
        </w:rPr>
        <w:t>6 percent</w:t>
      </w:r>
      <w:r w:rsidRPr="008F7876">
        <w:rPr>
          <w:sz w:val="16"/>
        </w:rPr>
        <w:t xml:space="preserve">, down from highs of 33 percent in the mid-20th century and lower than it has been since the 1930s. </w:t>
      </w:r>
      <w:r w:rsidRPr="008F7876">
        <w:rPr>
          <w:rStyle w:val="StyleUnderline"/>
          <w:highlight w:val="green"/>
        </w:rPr>
        <w:t>Decline has been</w:t>
      </w:r>
      <w:r w:rsidRPr="008F7876">
        <w:rPr>
          <w:rStyle w:val="StyleUnderline"/>
        </w:rPr>
        <w:t xml:space="preserve"> near </w:t>
      </w:r>
      <w:r w:rsidRPr="008F7876">
        <w:rPr>
          <w:rStyle w:val="Emphasis"/>
          <w:highlight w:val="green"/>
        </w:rPr>
        <w:t>constant</w:t>
      </w:r>
      <w:r w:rsidRPr="008F7876">
        <w:rPr>
          <w:rStyle w:val="StyleUnderline"/>
          <w:highlight w:val="green"/>
        </w:rPr>
        <w:t xml:space="preserve"> for</w:t>
      </w:r>
      <w:r w:rsidRPr="008F7876">
        <w:rPr>
          <w:rStyle w:val="StyleUnderline"/>
        </w:rPr>
        <w:t xml:space="preserve"> several </w:t>
      </w:r>
      <w:r w:rsidRPr="008F7876">
        <w:rPr>
          <w:rStyle w:val="Emphasis"/>
          <w:highlight w:val="green"/>
        </w:rPr>
        <w:t>decades</w:t>
      </w:r>
      <w:r w:rsidRPr="008F7876">
        <w:rPr>
          <w:rStyle w:val="StyleUnderline"/>
        </w:rPr>
        <w:t xml:space="preserve"> and has occurred </w:t>
      </w:r>
      <w:r w:rsidRPr="008F7876">
        <w:rPr>
          <w:rStyle w:val="StyleUnderline"/>
          <w:highlight w:val="green"/>
        </w:rPr>
        <w:t xml:space="preserve">in </w:t>
      </w:r>
      <w:r w:rsidRPr="008F7876">
        <w:rPr>
          <w:rStyle w:val="StyleUnderline"/>
        </w:rPr>
        <w:t xml:space="preserve">virtually </w:t>
      </w:r>
      <w:r w:rsidRPr="008F7876">
        <w:rPr>
          <w:rStyle w:val="Emphasis"/>
          <w:highlight w:val="green"/>
        </w:rPr>
        <w:t>every</w:t>
      </w:r>
      <w:r w:rsidRPr="008F7876">
        <w:rPr>
          <w:rStyle w:val="StyleUnderline"/>
        </w:rPr>
        <w:t xml:space="preserve"> private sector </w:t>
      </w:r>
      <w:r w:rsidRPr="008F7876">
        <w:rPr>
          <w:rStyle w:val="Emphasis"/>
          <w:highlight w:val="green"/>
        </w:rPr>
        <w:t>industry</w:t>
      </w:r>
      <w:r w:rsidRPr="008F7876">
        <w:rPr>
          <w:sz w:val="16"/>
        </w:rPr>
        <w:t>—in sectors exposed to trade and those sheltered from it and in services, manufacturing, and construction.</w:t>
      </w:r>
    </w:p>
    <w:p w14:paraId="3DC6BC7E" w14:textId="77777777" w:rsidR="0011732C" w:rsidRPr="008F7876" w:rsidRDefault="0011732C" w:rsidP="0011732C">
      <w:pPr>
        <w:rPr>
          <w:sz w:val="16"/>
        </w:rPr>
      </w:pPr>
      <w:r w:rsidRPr="008F7876">
        <w:rPr>
          <w:sz w:val="16"/>
        </w:rPr>
        <w:t xml:space="preserve">Over the years, </w:t>
      </w:r>
      <w:r w:rsidRPr="008F7876">
        <w:rPr>
          <w:rStyle w:val="StyleUnderline"/>
        </w:rPr>
        <w:t>workers have occasionally succeeded in increasing the absolute number of union members</w:t>
      </w:r>
      <w:r w:rsidRPr="008F7876">
        <w:rPr>
          <w:sz w:val="16"/>
        </w:rPr>
        <w:t xml:space="preserve">, </w:t>
      </w:r>
      <w:r w:rsidRPr="008F7876">
        <w:rPr>
          <w:rStyle w:val="StyleUnderline"/>
        </w:rPr>
        <w:t xml:space="preserve">but membership has continued to </w:t>
      </w:r>
      <w:r w:rsidRPr="008F7876">
        <w:rPr>
          <w:rStyle w:val="Emphasis"/>
        </w:rPr>
        <w:t>decline</w:t>
      </w:r>
      <w:r w:rsidRPr="008F7876">
        <w:rPr>
          <w:rStyle w:val="StyleUnderline"/>
        </w:rPr>
        <w:t xml:space="preserve"> as a share of the workforce because workers have struggled to organize enough new workplaces</w:t>
      </w:r>
      <w:r w:rsidRPr="008F7876">
        <w:rPr>
          <w:sz w:val="16"/>
        </w:rPr>
        <w:t>. Even rarer are the years when union density increases, such as in 2001 and 2020 and as some are predicting for 2023, but these increases have been very small and transitory.  They have not changed the fundamental story.</w:t>
      </w:r>
    </w:p>
    <w:p w14:paraId="0C39F7A8" w14:textId="77777777" w:rsidR="0011732C" w:rsidRPr="008F7876" w:rsidRDefault="0011732C" w:rsidP="0011732C">
      <w:pPr>
        <w:rPr>
          <w:sz w:val="16"/>
        </w:rPr>
      </w:pPr>
      <w:r w:rsidRPr="008F7876">
        <w:rPr>
          <w:rStyle w:val="StyleUnderline"/>
        </w:rPr>
        <w:t>The primary reason for the huge difference between worker interest and worker success is that U.S. labor law hinders workers from achieving their goals of forming unions and bargaining collectively</w:t>
      </w:r>
      <w:r w:rsidRPr="008F7876">
        <w:rPr>
          <w:sz w:val="16"/>
        </w:rPr>
        <w:t xml:space="preserve">. </w:t>
      </w:r>
      <w:r w:rsidRPr="008F7876">
        <w:rPr>
          <w:rStyle w:val="StyleUnderline"/>
          <w:highlight w:val="green"/>
        </w:rPr>
        <w:t>Corporations</w:t>
      </w:r>
      <w:r w:rsidRPr="008F7876">
        <w:rPr>
          <w:rStyle w:val="StyleUnderline"/>
        </w:rPr>
        <w:t xml:space="preserve"> can </w:t>
      </w:r>
      <w:r w:rsidRPr="008F7876">
        <w:rPr>
          <w:rStyle w:val="Emphasis"/>
          <w:highlight w:val="green"/>
        </w:rPr>
        <w:t>intimidate workers</w:t>
      </w:r>
      <w:r w:rsidRPr="008F7876">
        <w:rPr>
          <w:rStyle w:val="StyleUnderline"/>
        </w:rPr>
        <w:t xml:space="preserve"> and </w:t>
      </w:r>
      <w:r w:rsidRPr="008F7876">
        <w:rPr>
          <w:rStyle w:val="Emphasis"/>
          <w:highlight w:val="green"/>
        </w:rPr>
        <w:t>delay proceedings</w:t>
      </w:r>
      <w:r w:rsidRPr="008F7876">
        <w:rPr>
          <w:rStyle w:val="StyleUnderline"/>
        </w:rPr>
        <w:t xml:space="preserve"> with few financial penalties for those employers that engage in illegal activities—something that occurs quite frequently</w:t>
      </w:r>
      <w:r w:rsidRPr="008F7876">
        <w:rPr>
          <w:sz w:val="16"/>
        </w:rPr>
        <w:t xml:space="preserve">, </w:t>
      </w:r>
      <w:r w:rsidRPr="008F7876">
        <w:rPr>
          <w:rStyle w:val="StyleUnderline"/>
        </w:rPr>
        <w:t xml:space="preserve">as employers </w:t>
      </w:r>
      <w:r w:rsidRPr="008F7876">
        <w:rPr>
          <w:rStyle w:val="Emphasis"/>
          <w:highlight w:val="green"/>
        </w:rPr>
        <w:t>illegally fire</w:t>
      </w:r>
      <w:r w:rsidRPr="008F7876">
        <w:rPr>
          <w:rStyle w:val="StyleUnderline"/>
          <w:highlight w:val="green"/>
        </w:rPr>
        <w:t xml:space="preserve"> workers</w:t>
      </w:r>
      <w:r w:rsidRPr="008F7876">
        <w:rPr>
          <w:rStyle w:val="StyleUnderline"/>
        </w:rPr>
        <w:t xml:space="preserve"> in about one-third of union organizing efforts</w:t>
      </w:r>
      <w:r w:rsidRPr="008F7876">
        <w:rPr>
          <w:sz w:val="16"/>
        </w:rPr>
        <w:t xml:space="preserve">. All told, </w:t>
      </w:r>
      <w:r w:rsidRPr="008F7876">
        <w:rPr>
          <w:rStyle w:val="Emphasis"/>
          <w:highlight w:val="green"/>
        </w:rPr>
        <w:t>just</w:t>
      </w:r>
      <w:r w:rsidRPr="008F7876">
        <w:rPr>
          <w:rStyle w:val="StyleUnderline"/>
          <w:highlight w:val="green"/>
        </w:rPr>
        <w:t xml:space="preserve"> </w:t>
      </w:r>
      <w:r w:rsidRPr="008F7876">
        <w:rPr>
          <w:rStyle w:val="Emphasis"/>
          <w:highlight w:val="green"/>
        </w:rPr>
        <w:t>1 in 7</w:t>
      </w:r>
      <w:r w:rsidRPr="008F7876">
        <w:rPr>
          <w:rStyle w:val="StyleUnderline"/>
          <w:highlight w:val="green"/>
        </w:rPr>
        <w:t xml:space="preserve"> union</w:t>
      </w:r>
      <w:r w:rsidRPr="008F7876">
        <w:rPr>
          <w:rStyle w:val="StyleUnderline"/>
        </w:rPr>
        <w:t xml:space="preserve"> organizing </w:t>
      </w:r>
      <w:r w:rsidRPr="008F7876">
        <w:rPr>
          <w:rStyle w:val="StyleUnderline"/>
          <w:highlight w:val="green"/>
        </w:rPr>
        <w:t>drives</w:t>
      </w:r>
      <w:r w:rsidRPr="008F7876">
        <w:rPr>
          <w:rStyle w:val="StyleUnderline"/>
        </w:rPr>
        <w:t xml:space="preserve"> successfully </w:t>
      </w:r>
      <w:r w:rsidRPr="008F7876">
        <w:rPr>
          <w:rStyle w:val="StyleUnderline"/>
          <w:highlight w:val="green"/>
        </w:rPr>
        <w:t xml:space="preserve">achieve a </w:t>
      </w:r>
      <w:r w:rsidRPr="008F7876">
        <w:rPr>
          <w:rStyle w:val="StyleUnderline"/>
        </w:rPr>
        <w:t xml:space="preserve">first </w:t>
      </w:r>
      <w:r w:rsidRPr="008F7876">
        <w:rPr>
          <w:rStyle w:val="StyleUnderline"/>
          <w:highlight w:val="green"/>
        </w:rPr>
        <w:t>contract</w:t>
      </w:r>
      <w:r w:rsidRPr="008F7876">
        <w:rPr>
          <w:sz w:val="16"/>
        </w:rPr>
        <w:t>, and these numbers plummet even further if an employer violates the law.</w:t>
      </w:r>
    </w:p>
    <w:p w14:paraId="26DE9F41" w14:textId="77777777" w:rsidR="0011732C" w:rsidRPr="008F7876" w:rsidRDefault="0011732C" w:rsidP="0011732C">
      <w:pPr>
        <w:rPr>
          <w:sz w:val="16"/>
        </w:rPr>
      </w:pPr>
      <w:r w:rsidRPr="008F7876">
        <w:rPr>
          <w:rStyle w:val="StyleUnderline"/>
        </w:rPr>
        <w:t xml:space="preserve">This has led some </w:t>
      </w:r>
      <w:r w:rsidRPr="008F7876">
        <w:rPr>
          <w:rStyle w:val="StyleUnderline"/>
          <w:highlight w:val="green"/>
        </w:rPr>
        <w:t>workers</w:t>
      </w:r>
      <w:r w:rsidRPr="008F7876">
        <w:rPr>
          <w:rStyle w:val="StyleUnderline"/>
        </w:rPr>
        <w:t xml:space="preserve"> to </w:t>
      </w:r>
      <w:r w:rsidRPr="008F7876">
        <w:rPr>
          <w:rStyle w:val="StyleUnderline"/>
          <w:highlight w:val="green"/>
        </w:rPr>
        <w:t xml:space="preserve">choose </w:t>
      </w:r>
      <w:r w:rsidRPr="008F7876">
        <w:rPr>
          <w:rStyle w:val="Emphasis"/>
          <w:highlight w:val="green"/>
        </w:rPr>
        <w:t>not</w:t>
      </w:r>
      <w:r w:rsidRPr="008F7876">
        <w:rPr>
          <w:rStyle w:val="StyleUnderline"/>
          <w:highlight w:val="green"/>
        </w:rPr>
        <w:t xml:space="preserve"> to</w:t>
      </w:r>
      <w:r w:rsidRPr="008F7876">
        <w:rPr>
          <w:rStyle w:val="StyleUnderline"/>
        </w:rPr>
        <w:t xml:space="preserve"> take the </w:t>
      </w:r>
      <w:r w:rsidRPr="008F7876">
        <w:rPr>
          <w:rStyle w:val="Emphasis"/>
          <w:highlight w:val="green"/>
        </w:rPr>
        <w:t>risk</w:t>
      </w:r>
      <w:r w:rsidRPr="008F7876">
        <w:rPr>
          <w:rStyle w:val="StyleUnderline"/>
        </w:rPr>
        <w:t xml:space="preserve"> of </w:t>
      </w:r>
      <w:r w:rsidRPr="008F7876">
        <w:rPr>
          <w:rStyle w:val="Emphasis"/>
          <w:highlight w:val="green"/>
        </w:rPr>
        <w:t>trying</w:t>
      </w:r>
      <w:r w:rsidRPr="008F7876">
        <w:rPr>
          <w:rStyle w:val="StyleUnderline"/>
          <w:highlight w:val="green"/>
        </w:rPr>
        <w:t xml:space="preserve"> to form a union</w:t>
      </w:r>
      <w:r w:rsidRPr="008F7876">
        <w:rPr>
          <w:sz w:val="16"/>
        </w:rPr>
        <w:t>, while others struggle against the odds. Indeed, many workers—at places such as Starbucks, Trader Joes, and REI—successfully formed new unions in 2023 but have not been able to secure a collective bargaining agreement. Unfortunately, far too many companies take the union-busting path allowed by the law, though a small but growing number of firms, such as Microsoft, are choosing to freely allow their workers to unionize.</w:t>
      </w:r>
    </w:p>
    <w:p w14:paraId="4590556F" w14:textId="77777777" w:rsidR="0011732C" w:rsidRDefault="0011732C" w:rsidP="0011732C">
      <w:pPr>
        <w:pStyle w:val="Heading4"/>
      </w:pPr>
      <w:r>
        <w:t xml:space="preserve">The NLRB </w:t>
      </w:r>
      <w:r>
        <w:rPr>
          <w:u w:val="single"/>
        </w:rPr>
        <w:t>fails</w:t>
      </w:r>
      <w:r>
        <w:t xml:space="preserve">. </w:t>
      </w:r>
    </w:p>
    <w:p w14:paraId="4D2A4E7A" w14:textId="77777777" w:rsidR="0011732C" w:rsidRDefault="0011732C" w:rsidP="0011732C">
      <w:r w:rsidRPr="00CD3B5E">
        <w:rPr>
          <w:rStyle w:val="Style13ptBold"/>
        </w:rPr>
        <w:t>Thompson 25</w:t>
      </w:r>
      <w:r>
        <w:t xml:space="preserve"> – Journalist for Fast Company and previously for the New York Times, Harper’s, Slate and the Nation, focusing on labor. </w:t>
      </w:r>
    </w:p>
    <w:p w14:paraId="6B117F46" w14:textId="77777777" w:rsidR="0011732C" w:rsidRPr="00CD3B5E" w:rsidRDefault="0011732C" w:rsidP="0011732C">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194CA248" w14:textId="77777777" w:rsidR="0011732C" w:rsidRPr="000D6EA5" w:rsidRDefault="0011732C" w:rsidP="0011732C">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1454E3">
        <w:rPr>
          <w:rStyle w:val="StyleUnderline"/>
        </w:rPr>
        <w:t xml:space="preserve">, </w:t>
      </w:r>
      <w:r w:rsidRPr="008539F0">
        <w:rPr>
          <w:highlight w:val="green"/>
          <w:u w:val="single"/>
        </w:rPr>
        <w:t xml:space="preserve">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2BFA75C1" w14:textId="77777777" w:rsidR="0011732C" w:rsidRDefault="0011732C" w:rsidP="0011732C">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42843F89" w14:textId="77777777" w:rsidR="0011732C" w:rsidRPr="00151174" w:rsidRDefault="0011732C" w:rsidP="0011732C"/>
    <w:p w14:paraId="46E37347" w14:textId="77777777" w:rsidR="0011732C" w:rsidRPr="006A349F" w:rsidRDefault="0011732C" w:rsidP="0011732C">
      <w:pPr>
        <w:pStyle w:val="Heading3"/>
      </w:pPr>
      <w:r>
        <w:t>Manufacturing---1NC</w:t>
      </w:r>
    </w:p>
    <w:p w14:paraId="1ECA3A4B" w14:textId="77777777" w:rsidR="0011732C" w:rsidRDefault="0011732C" w:rsidP="0011732C">
      <w:pPr>
        <w:pStyle w:val="Heading4"/>
      </w:pPr>
      <w:r>
        <w:t xml:space="preserve">U.S. manufacturing is </w:t>
      </w:r>
      <w:r>
        <w:rPr>
          <w:u w:val="single"/>
        </w:rPr>
        <w:t>strong</w:t>
      </w:r>
      <w:r>
        <w:t xml:space="preserve"> and the squo </w:t>
      </w:r>
      <w:r>
        <w:rPr>
          <w:u w:val="single"/>
        </w:rPr>
        <w:t>solves</w:t>
      </w:r>
      <w:r>
        <w:t xml:space="preserve"> their impacts.</w:t>
      </w:r>
    </w:p>
    <w:p w14:paraId="4F2B1E5F" w14:textId="77777777" w:rsidR="0011732C" w:rsidRPr="00FF18D9" w:rsidRDefault="0011732C" w:rsidP="0011732C">
      <w:r w:rsidRPr="00FF18D9">
        <w:rPr>
          <w:rStyle w:val="Style13ptBold"/>
        </w:rPr>
        <w:t xml:space="preserve">MT </w:t>
      </w:r>
      <w:r>
        <w:rPr>
          <w:rStyle w:val="Style13ptBold"/>
        </w:rPr>
        <w:t>24</w:t>
      </w:r>
      <w:r>
        <w:t xml:space="preserve"> – Manufacturing Today, citing Reuters, Deloitte, and Bloomberg. </w:t>
      </w:r>
    </w:p>
    <w:p w14:paraId="4438F528" w14:textId="77777777" w:rsidR="0011732C" w:rsidRPr="00923551" w:rsidRDefault="0011732C" w:rsidP="0011732C">
      <w:r>
        <w:t>“US Manufacturing Growth Predicted to Rebound Significantly in 2025,” Manufacturing Today, 12-20-2024, https://manufacturing-today.com/news/us-manufacturing-growth-predicted-to-rebound-significantly-by-2025/#:~:text=After%20navigating%20a%20prolonged%20period,expenditures%20and%20modest%20employment%20growth.</w:t>
      </w:r>
    </w:p>
    <w:p w14:paraId="5821E6C8" w14:textId="77777777" w:rsidR="0011732C" w:rsidRPr="00D72C76" w:rsidRDefault="0011732C" w:rsidP="0011732C">
      <w:pPr>
        <w:rPr>
          <w:rStyle w:val="StyleUnderline"/>
        </w:rPr>
      </w:pPr>
      <w:r w:rsidRPr="00FF18D9">
        <w:rPr>
          <w:rStyle w:val="StyleUnderline"/>
          <w:highlight w:val="green"/>
        </w:rPr>
        <w:t>US Manufacturing</w:t>
      </w:r>
      <w:r w:rsidRPr="00D72C76">
        <w:rPr>
          <w:rStyle w:val="StyleUnderline"/>
        </w:rPr>
        <w:t xml:space="preserve"> Growth </w:t>
      </w:r>
      <w:r w:rsidRPr="00FF18D9">
        <w:rPr>
          <w:rStyle w:val="StyleUnderline"/>
          <w:highlight w:val="green"/>
        </w:rPr>
        <w:t xml:space="preserve">Predicted to </w:t>
      </w:r>
      <w:r w:rsidRPr="00FF18D9">
        <w:rPr>
          <w:rStyle w:val="Emphasis"/>
          <w:highlight w:val="green"/>
        </w:rPr>
        <w:t>Rebound</w:t>
      </w:r>
      <w:r w:rsidRPr="00FF18D9">
        <w:rPr>
          <w:rStyle w:val="StyleUnderline"/>
          <w:highlight w:val="green"/>
        </w:rPr>
        <w:t xml:space="preserve"> </w:t>
      </w:r>
      <w:r w:rsidRPr="00FF18D9">
        <w:rPr>
          <w:rStyle w:val="Emphasis"/>
          <w:highlight w:val="green"/>
        </w:rPr>
        <w:t>Significantly</w:t>
      </w:r>
      <w:r w:rsidRPr="00FF18D9">
        <w:rPr>
          <w:rStyle w:val="StyleUnderline"/>
          <w:highlight w:val="green"/>
        </w:rPr>
        <w:t xml:space="preserve"> in 2025</w:t>
      </w:r>
    </w:p>
    <w:p w14:paraId="279F6C09" w14:textId="77777777" w:rsidR="0011732C" w:rsidRPr="00550116" w:rsidRDefault="0011732C" w:rsidP="0011732C">
      <w:pPr>
        <w:rPr>
          <w:sz w:val="16"/>
        </w:rPr>
      </w:pPr>
      <w:r w:rsidRPr="00FF18D9">
        <w:rPr>
          <w:sz w:val="16"/>
        </w:rPr>
        <w:t xml:space="preserve">After </w:t>
      </w:r>
      <w:r w:rsidRPr="00550116">
        <w:rPr>
          <w:sz w:val="16"/>
        </w:rPr>
        <w:t xml:space="preserve">navigating a prolonged period of economic challenges, </w:t>
      </w:r>
      <w:r w:rsidRPr="00550116">
        <w:rPr>
          <w:rStyle w:val="StyleUnderline"/>
        </w:rPr>
        <w:t xml:space="preserve">the US manufacturing sector is on the </w:t>
      </w:r>
      <w:r w:rsidRPr="00550116">
        <w:rPr>
          <w:rStyle w:val="Emphasis"/>
        </w:rPr>
        <w:t>cusp</w:t>
      </w:r>
      <w:r w:rsidRPr="00550116">
        <w:rPr>
          <w:rStyle w:val="StyleUnderline"/>
        </w:rPr>
        <w:t xml:space="preserve"> of a </w:t>
      </w:r>
      <w:r w:rsidRPr="00550116">
        <w:rPr>
          <w:rStyle w:val="Emphasis"/>
        </w:rPr>
        <w:t>significant recovery</w:t>
      </w:r>
      <w:r w:rsidRPr="00550116">
        <w:rPr>
          <w:sz w:val="16"/>
        </w:rPr>
        <w:t xml:space="preserve">. </w:t>
      </w:r>
      <w:r w:rsidRPr="00550116">
        <w:rPr>
          <w:rStyle w:val="StyleUnderline"/>
          <w:highlight w:val="green"/>
        </w:rPr>
        <w:t>Projections</w:t>
      </w:r>
      <w:r w:rsidRPr="00550116">
        <w:rPr>
          <w:rStyle w:val="StyleUnderline"/>
        </w:rPr>
        <w:t xml:space="preserve"> for 2025 </w:t>
      </w:r>
      <w:r w:rsidRPr="00550116">
        <w:rPr>
          <w:rStyle w:val="StyleUnderline"/>
          <w:highlight w:val="green"/>
        </w:rPr>
        <w:t>reveal</w:t>
      </w:r>
      <w:r w:rsidRPr="00550116">
        <w:rPr>
          <w:rStyle w:val="StyleUnderline"/>
        </w:rPr>
        <w:t xml:space="preserve"> a 4.2% </w:t>
      </w:r>
      <w:r w:rsidRPr="00550116">
        <w:rPr>
          <w:rStyle w:val="Emphasis"/>
          <w:highlight w:val="green"/>
        </w:rPr>
        <w:t>increase</w:t>
      </w:r>
      <w:r w:rsidRPr="00550116">
        <w:rPr>
          <w:rStyle w:val="StyleUnderline"/>
          <w:highlight w:val="green"/>
        </w:rPr>
        <w:t xml:space="preserve"> in</w:t>
      </w:r>
      <w:r w:rsidRPr="00550116">
        <w:rPr>
          <w:rStyle w:val="StyleUnderline"/>
        </w:rPr>
        <w:t xml:space="preserve"> overall </w:t>
      </w:r>
      <w:r w:rsidRPr="00550116">
        <w:rPr>
          <w:rStyle w:val="Emphasis"/>
          <w:highlight w:val="green"/>
        </w:rPr>
        <w:t>revenues</w:t>
      </w:r>
      <w:r w:rsidRPr="00550116">
        <w:rPr>
          <w:sz w:val="16"/>
        </w:rPr>
        <w:t xml:space="preserve">, </w:t>
      </w:r>
      <w:r w:rsidRPr="00550116">
        <w:rPr>
          <w:rStyle w:val="StyleUnderline"/>
        </w:rPr>
        <w:t xml:space="preserve">coupled </w:t>
      </w:r>
      <w:r w:rsidRPr="00550116">
        <w:rPr>
          <w:rStyle w:val="StyleUnderline"/>
          <w:highlight w:val="green"/>
        </w:rPr>
        <w:t>with a</w:t>
      </w:r>
      <w:r w:rsidRPr="00550116">
        <w:rPr>
          <w:rStyle w:val="StyleUnderline"/>
        </w:rPr>
        <w:t xml:space="preserve"> 5.2% </w:t>
      </w:r>
      <w:r w:rsidRPr="00550116">
        <w:rPr>
          <w:rStyle w:val="Emphasis"/>
          <w:highlight w:val="green"/>
        </w:rPr>
        <w:t>rise</w:t>
      </w:r>
      <w:r w:rsidRPr="00550116">
        <w:rPr>
          <w:rStyle w:val="StyleUnderline"/>
          <w:highlight w:val="green"/>
        </w:rPr>
        <w:t xml:space="preserve"> in </w:t>
      </w:r>
      <w:r w:rsidRPr="00550116">
        <w:rPr>
          <w:rStyle w:val="Emphasis"/>
          <w:highlight w:val="green"/>
        </w:rPr>
        <w:t>capital expenditures</w:t>
      </w:r>
      <w:r w:rsidRPr="00550116">
        <w:rPr>
          <w:rStyle w:val="StyleUnderline"/>
          <w:highlight w:val="green"/>
        </w:rPr>
        <w:t xml:space="preserve"> and</w:t>
      </w:r>
      <w:r w:rsidRPr="00550116">
        <w:rPr>
          <w:sz w:val="16"/>
        </w:rPr>
        <w:t xml:space="preserve"> modest </w:t>
      </w:r>
      <w:r w:rsidRPr="00550116">
        <w:rPr>
          <w:rStyle w:val="Emphasis"/>
          <w:highlight w:val="green"/>
        </w:rPr>
        <w:t>employment</w:t>
      </w:r>
      <w:r w:rsidRPr="00550116">
        <w:rPr>
          <w:rStyle w:val="StyleUnderline"/>
        </w:rPr>
        <w:t xml:space="preserve"> growth</w:t>
      </w:r>
      <w:r w:rsidRPr="00550116">
        <w:rPr>
          <w:sz w:val="16"/>
        </w:rPr>
        <w:t xml:space="preserve">. </w:t>
      </w:r>
      <w:r w:rsidRPr="00550116">
        <w:rPr>
          <w:rStyle w:val="StyleUnderline"/>
        </w:rPr>
        <w:t xml:space="preserve">These </w:t>
      </w:r>
      <w:r w:rsidRPr="00550116">
        <w:rPr>
          <w:rStyle w:val="Emphasis"/>
          <w:highlight w:val="green"/>
        </w:rPr>
        <w:t>optimistic predictions</w:t>
      </w:r>
      <w:r w:rsidRPr="00550116">
        <w:rPr>
          <w:rStyle w:val="StyleUnderline"/>
          <w:highlight w:val="green"/>
        </w:rPr>
        <w:t xml:space="preserve"> reflect</w:t>
      </w:r>
      <w:r w:rsidRPr="00550116">
        <w:rPr>
          <w:rStyle w:val="StyleUnderline"/>
        </w:rPr>
        <w:t xml:space="preserve"> the </w:t>
      </w:r>
      <w:r w:rsidRPr="00550116">
        <w:rPr>
          <w:rStyle w:val="Emphasis"/>
          <w:highlight w:val="green"/>
        </w:rPr>
        <w:t>collective sentiment</w:t>
      </w:r>
      <w:r w:rsidRPr="00550116">
        <w:rPr>
          <w:rStyle w:val="StyleUnderline"/>
          <w:highlight w:val="green"/>
        </w:rPr>
        <w:t xml:space="preserve"> of </w:t>
      </w:r>
      <w:r w:rsidRPr="00550116">
        <w:rPr>
          <w:rStyle w:val="Emphasis"/>
          <w:highlight w:val="green"/>
        </w:rPr>
        <w:t>industry executives</w:t>
      </w:r>
      <w:r w:rsidRPr="00550116">
        <w:rPr>
          <w:rStyle w:val="StyleUnderline"/>
          <w:highlight w:val="green"/>
        </w:rPr>
        <w:t xml:space="preserve"> who foresee </w:t>
      </w:r>
      <w:r w:rsidRPr="00550116">
        <w:rPr>
          <w:rStyle w:val="Emphasis"/>
          <w:highlight w:val="green"/>
        </w:rPr>
        <w:t>improved</w:t>
      </w:r>
      <w:r w:rsidRPr="00550116">
        <w:rPr>
          <w:rStyle w:val="StyleUnderline"/>
        </w:rPr>
        <w:t xml:space="preserve"> business </w:t>
      </w:r>
      <w:r w:rsidRPr="00550116">
        <w:rPr>
          <w:rStyle w:val="Emphasis"/>
          <w:highlight w:val="green"/>
        </w:rPr>
        <w:t>conditions</w:t>
      </w:r>
      <w:r w:rsidRPr="00550116">
        <w:rPr>
          <w:rStyle w:val="StyleUnderline"/>
        </w:rPr>
        <w:t xml:space="preserve"> ahead</w:t>
      </w:r>
      <w:r w:rsidRPr="00550116">
        <w:rPr>
          <w:sz w:val="16"/>
        </w:rPr>
        <w:t>.</w:t>
      </w:r>
    </w:p>
    <w:p w14:paraId="2A0065E5" w14:textId="77777777" w:rsidR="0011732C" w:rsidRPr="00550116" w:rsidRDefault="0011732C" w:rsidP="0011732C">
      <w:pPr>
        <w:rPr>
          <w:sz w:val="16"/>
        </w:rPr>
      </w:pPr>
      <w:r w:rsidRPr="00550116">
        <w:rPr>
          <w:sz w:val="16"/>
        </w:rPr>
        <w:t>The anticipated rebound follows years of contraction driven by inflationary pressures, supply chain disruptions, and aggressive monetary policy tightening. However, a combination of favorable economic indicators, technological advancements, and strategic investments is poised to reignite the sector’s momentum.</w:t>
      </w:r>
    </w:p>
    <w:p w14:paraId="6C51C6C0" w14:textId="77777777" w:rsidR="0011732C" w:rsidRPr="00550116" w:rsidRDefault="0011732C" w:rsidP="0011732C">
      <w:pPr>
        <w:rPr>
          <w:sz w:val="16"/>
        </w:rPr>
      </w:pPr>
      <w:r w:rsidRPr="00550116">
        <w:rPr>
          <w:sz w:val="16"/>
        </w:rPr>
        <w:t>Current state of the US manufacturing sector</w:t>
      </w:r>
    </w:p>
    <w:p w14:paraId="1842954F" w14:textId="77777777" w:rsidR="0011732C" w:rsidRPr="00550116" w:rsidRDefault="0011732C" w:rsidP="0011732C">
      <w:pPr>
        <w:rPr>
          <w:sz w:val="16"/>
        </w:rPr>
      </w:pPr>
      <w:r w:rsidRPr="00550116">
        <w:rPr>
          <w:sz w:val="16"/>
        </w:rPr>
        <w:t>The US manufacturing sector, which represents 10.3% of the national economy, has faced persistent challenges in recent years. The Manufacturing Purchasing Managers’ Index (PMI), a key indicator of industry activity, has remained below the 50-point threshold since November 2022, signaling ongoing contraction. Even with a brief resurgence in March 2024, the sector struggled to regain consistent growth.</w:t>
      </w:r>
    </w:p>
    <w:p w14:paraId="4D66BE5B" w14:textId="77777777" w:rsidR="0011732C" w:rsidRPr="00550116" w:rsidRDefault="0011732C" w:rsidP="0011732C">
      <w:pPr>
        <w:rPr>
          <w:sz w:val="16"/>
        </w:rPr>
      </w:pPr>
      <w:r w:rsidRPr="00550116">
        <w:rPr>
          <w:sz w:val="16"/>
        </w:rPr>
        <w:t>Central to these difficulties was the Federal Reserve’s aggressive monetary policy tightening between 2022 and 2023. Intended to combat soaring inflation, these measures placed additional strain on manufacturers by increasing borrowing costs and reducing consumer spending power. Despite the Federal Reserve’s pivot to lower interest rates in late 2024, recovery has been slow, with factory PMI figures showing subdued activity throughout the year.</w:t>
      </w:r>
    </w:p>
    <w:p w14:paraId="79A18DE9" w14:textId="77777777" w:rsidR="0011732C" w:rsidRPr="00550116" w:rsidRDefault="0011732C" w:rsidP="0011732C">
      <w:pPr>
        <w:rPr>
          <w:sz w:val="16"/>
        </w:rPr>
      </w:pPr>
      <w:r w:rsidRPr="00550116">
        <w:rPr>
          <w:sz w:val="16"/>
        </w:rPr>
        <w:t>The confluence of these factors created a challenging landscape for manufacturers. Yet, with inflationary pressures gradually easing and supply chain disruptions stabilizing, the sector is now better positioned for a turnaround.</w:t>
      </w:r>
    </w:p>
    <w:p w14:paraId="45CE1037" w14:textId="77777777" w:rsidR="0011732C" w:rsidRPr="00550116" w:rsidRDefault="0011732C" w:rsidP="0011732C">
      <w:pPr>
        <w:rPr>
          <w:sz w:val="16"/>
        </w:rPr>
      </w:pPr>
      <w:r w:rsidRPr="00550116">
        <w:rPr>
          <w:sz w:val="16"/>
        </w:rPr>
        <w:t>Projections for 2025 and beyond</w:t>
      </w:r>
    </w:p>
    <w:p w14:paraId="0D50EF77" w14:textId="77777777" w:rsidR="0011732C" w:rsidRPr="00550116" w:rsidRDefault="0011732C" w:rsidP="0011732C">
      <w:pPr>
        <w:rPr>
          <w:sz w:val="16"/>
        </w:rPr>
      </w:pPr>
      <w:r w:rsidRPr="00550116">
        <w:rPr>
          <w:rStyle w:val="StyleUnderline"/>
          <w:highlight w:val="green"/>
        </w:rPr>
        <w:t>The outlook</w:t>
      </w:r>
      <w:r w:rsidRPr="00550116">
        <w:rPr>
          <w:rStyle w:val="StyleUnderline"/>
        </w:rPr>
        <w:t xml:space="preserve"> for 2025 offers a </w:t>
      </w:r>
      <w:r w:rsidRPr="00550116">
        <w:rPr>
          <w:rStyle w:val="Emphasis"/>
        </w:rPr>
        <w:t>renewed</w:t>
      </w:r>
      <w:r w:rsidRPr="00550116">
        <w:rPr>
          <w:rStyle w:val="StyleUnderline"/>
        </w:rPr>
        <w:t xml:space="preserve"> sense of </w:t>
      </w:r>
      <w:r w:rsidRPr="00550116">
        <w:rPr>
          <w:rStyle w:val="Emphasis"/>
        </w:rPr>
        <w:t>optimism</w:t>
      </w:r>
      <w:r w:rsidRPr="00550116">
        <w:rPr>
          <w:rStyle w:val="StyleUnderline"/>
        </w:rPr>
        <w:t xml:space="preserve"> for US manufacturers</w:t>
      </w:r>
      <w:r w:rsidRPr="00550116">
        <w:rPr>
          <w:sz w:val="16"/>
        </w:rPr>
        <w:t xml:space="preserve">. </w:t>
      </w:r>
      <w:r w:rsidRPr="00550116">
        <w:rPr>
          <w:rStyle w:val="StyleUnderline"/>
        </w:rPr>
        <w:t>Industry-wide forecasts suggest a 4.2% increase in overall revenues</w:t>
      </w:r>
      <w:r w:rsidRPr="00550116">
        <w:rPr>
          <w:sz w:val="16"/>
        </w:rPr>
        <w:t xml:space="preserve">, </w:t>
      </w:r>
      <w:r w:rsidRPr="00550116">
        <w:rPr>
          <w:rStyle w:val="StyleUnderline"/>
        </w:rPr>
        <w:t>driven by a combination of easing financial pressures and strategic investments in capital infrastructure</w:t>
      </w:r>
      <w:r w:rsidRPr="00550116">
        <w:rPr>
          <w:sz w:val="16"/>
        </w:rPr>
        <w:t xml:space="preserve">. </w:t>
      </w:r>
      <w:r w:rsidRPr="00550116">
        <w:rPr>
          <w:rStyle w:val="StyleUnderline"/>
        </w:rPr>
        <w:t xml:space="preserve">The anticipated 5.2% growth in capital expenditures </w:t>
      </w:r>
      <w:r w:rsidRPr="00550116">
        <w:rPr>
          <w:rStyle w:val="StyleUnderline"/>
          <w:highlight w:val="green"/>
        </w:rPr>
        <w:t>reflects</w:t>
      </w:r>
      <w:r w:rsidRPr="00550116">
        <w:rPr>
          <w:rStyle w:val="StyleUnderline"/>
        </w:rPr>
        <w:t xml:space="preserve"> a strong commitment to modernization and expansion</w:t>
      </w:r>
      <w:r w:rsidRPr="00550116">
        <w:rPr>
          <w:sz w:val="16"/>
        </w:rPr>
        <w:t xml:space="preserve"> efforts, </w:t>
      </w:r>
      <w:r w:rsidRPr="00550116">
        <w:rPr>
          <w:rStyle w:val="StyleUnderline"/>
        </w:rPr>
        <w:t xml:space="preserve">signaling </w:t>
      </w:r>
      <w:r w:rsidRPr="00550116">
        <w:rPr>
          <w:rStyle w:val="Emphasis"/>
          <w:highlight w:val="green"/>
        </w:rPr>
        <w:t>manufacturers’ confidence</w:t>
      </w:r>
      <w:r w:rsidRPr="00550116">
        <w:rPr>
          <w:rStyle w:val="StyleUnderline"/>
          <w:highlight w:val="green"/>
        </w:rPr>
        <w:t xml:space="preserve"> in the </w:t>
      </w:r>
      <w:r w:rsidRPr="00550116">
        <w:rPr>
          <w:rStyle w:val="Emphasis"/>
          <w:highlight w:val="green"/>
        </w:rPr>
        <w:t>market’s recovery</w:t>
      </w:r>
      <w:r w:rsidRPr="00550116">
        <w:rPr>
          <w:sz w:val="16"/>
        </w:rPr>
        <w:t xml:space="preserve"> potential.</w:t>
      </w:r>
    </w:p>
    <w:p w14:paraId="74FF67C4" w14:textId="77777777" w:rsidR="0011732C" w:rsidRPr="00550116" w:rsidRDefault="0011732C" w:rsidP="0011732C">
      <w:pPr>
        <w:rPr>
          <w:sz w:val="16"/>
        </w:rPr>
      </w:pPr>
      <w:r w:rsidRPr="00550116">
        <w:rPr>
          <w:rStyle w:val="StyleUnderline"/>
        </w:rPr>
        <w:t>Employment is</w:t>
      </w:r>
      <w:r w:rsidRPr="00550116">
        <w:rPr>
          <w:sz w:val="16"/>
        </w:rPr>
        <w:t xml:space="preserve"> also </w:t>
      </w:r>
      <w:r w:rsidRPr="00550116">
        <w:rPr>
          <w:rStyle w:val="StyleUnderline"/>
        </w:rPr>
        <w:t>expected to see</w:t>
      </w:r>
      <w:r w:rsidRPr="00550116">
        <w:rPr>
          <w:sz w:val="16"/>
        </w:rPr>
        <w:t xml:space="preserve"> modest </w:t>
      </w:r>
      <w:r w:rsidRPr="00550116">
        <w:rPr>
          <w:rStyle w:val="Emphasis"/>
        </w:rPr>
        <w:t>growth</w:t>
      </w:r>
      <w:r w:rsidRPr="00550116">
        <w:rPr>
          <w:sz w:val="16"/>
        </w:rPr>
        <w:t xml:space="preserve">, </w:t>
      </w:r>
      <w:r w:rsidRPr="00550116">
        <w:rPr>
          <w:rStyle w:val="StyleUnderline"/>
        </w:rPr>
        <w:t>with factory jobs projected to rise by 0.8 percentage points</w:t>
      </w:r>
      <w:r w:rsidRPr="00550116">
        <w:rPr>
          <w:sz w:val="16"/>
        </w:rPr>
        <w:t xml:space="preserve">. </w:t>
      </w:r>
      <w:r w:rsidRPr="00550116">
        <w:rPr>
          <w:rStyle w:val="StyleUnderline"/>
        </w:rPr>
        <w:t>This increase</w:t>
      </w:r>
      <w:r w:rsidRPr="00550116">
        <w:rPr>
          <w:sz w:val="16"/>
        </w:rPr>
        <w:t xml:space="preserve">, though incremental, </w:t>
      </w:r>
      <w:r w:rsidRPr="00550116">
        <w:rPr>
          <w:rStyle w:val="Emphasis"/>
        </w:rPr>
        <w:t>highlights</w:t>
      </w:r>
      <w:r w:rsidRPr="00550116">
        <w:rPr>
          <w:rStyle w:val="StyleUnderline"/>
        </w:rPr>
        <w:t xml:space="preserve"> the sector’s gradual rebound from layoffs and hiring freezes</w:t>
      </w:r>
      <w:r w:rsidRPr="00550116">
        <w:rPr>
          <w:sz w:val="16"/>
        </w:rPr>
        <w:t xml:space="preserve"> experienced in prior years. While employment challenges persist, particularly in finding skilled labor, manufacturers are leveraging training programs and automation to address workforce gaps.</w:t>
      </w:r>
    </w:p>
    <w:p w14:paraId="053CCB9C" w14:textId="77777777" w:rsidR="0011732C" w:rsidRPr="00550116" w:rsidRDefault="0011732C" w:rsidP="0011732C">
      <w:pPr>
        <w:rPr>
          <w:sz w:val="16"/>
        </w:rPr>
      </w:pPr>
      <w:r w:rsidRPr="00550116">
        <w:rPr>
          <w:sz w:val="16"/>
        </w:rPr>
        <w:t xml:space="preserve">Beyond revenue and employment, </w:t>
      </w:r>
      <w:r w:rsidRPr="00550116">
        <w:rPr>
          <w:rStyle w:val="StyleUnderline"/>
        </w:rPr>
        <w:t xml:space="preserve">broader economic indicators point to an </w:t>
      </w:r>
      <w:r w:rsidRPr="00550116">
        <w:rPr>
          <w:rStyle w:val="Emphasis"/>
        </w:rPr>
        <w:t>upswing</w:t>
      </w:r>
      <w:r w:rsidRPr="00550116">
        <w:rPr>
          <w:sz w:val="16"/>
        </w:rPr>
        <w:t xml:space="preserve">. </w:t>
      </w:r>
      <w:r w:rsidRPr="00550116">
        <w:rPr>
          <w:rStyle w:val="StyleUnderline"/>
        </w:rPr>
        <w:t>Improved consumer confidence and steady demand for durable goods</w:t>
      </w:r>
      <w:r w:rsidRPr="00550116">
        <w:rPr>
          <w:sz w:val="16"/>
        </w:rPr>
        <w:t xml:space="preserve">, alongside federal incentives for clean technology and domestic production, </w:t>
      </w:r>
      <w:r w:rsidRPr="00550116">
        <w:rPr>
          <w:rStyle w:val="StyleUnderline"/>
        </w:rPr>
        <w:t>are set to boost the sector’s trajectory through 2025</w:t>
      </w:r>
      <w:r w:rsidRPr="00550116">
        <w:rPr>
          <w:sz w:val="16"/>
        </w:rPr>
        <w:t>.</w:t>
      </w:r>
    </w:p>
    <w:p w14:paraId="085BC776" w14:textId="77777777" w:rsidR="0011732C" w:rsidRPr="00550116" w:rsidRDefault="0011732C" w:rsidP="0011732C">
      <w:pPr>
        <w:rPr>
          <w:sz w:val="16"/>
        </w:rPr>
      </w:pPr>
      <w:r w:rsidRPr="00550116">
        <w:rPr>
          <w:sz w:val="16"/>
        </w:rPr>
        <w:t>Key factors driving recovery</w:t>
      </w:r>
    </w:p>
    <w:p w14:paraId="43FFBEA7" w14:textId="77777777" w:rsidR="0011732C" w:rsidRPr="00550116" w:rsidRDefault="0011732C" w:rsidP="0011732C">
      <w:pPr>
        <w:rPr>
          <w:sz w:val="16"/>
        </w:rPr>
      </w:pPr>
      <w:r w:rsidRPr="00550116">
        <w:rPr>
          <w:rStyle w:val="StyleUnderline"/>
        </w:rPr>
        <w:t xml:space="preserve">Several key trends are </w:t>
      </w:r>
      <w:r w:rsidRPr="00550116">
        <w:rPr>
          <w:rStyle w:val="Emphasis"/>
          <w:highlight w:val="green"/>
        </w:rPr>
        <w:t>contributing</w:t>
      </w:r>
      <w:r w:rsidRPr="00550116">
        <w:rPr>
          <w:rStyle w:val="StyleUnderline"/>
        </w:rPr>
        <w:t xml:space="preserve"> to the US manufacturing sector’s resurgence</w:t>
      </w:r>
      <w:r w:rsidRPr="00550116">
        <w:rPr>
          <w:sz w:val="16"/>
        </w:rPr>
        <w:t xml:space="preserve">. </w:t>
      </w:r>
      <w:r w:rsidRPr="00550116">
        <w:rPr>
          <w:rStyle w:val="StyleUnderline"/>
        </w:rPr>
        <w:t xml:space="preserve">Among the most prominent </w:t>
      </w:r>
      <w:r w:rsidRPr="00550116">
        <w:rPr>
          <w:rStyle w:val="StyleUnderline"/>
          <w:highlight w:val="green"/>
        </w:rPr>
        <w:t xml:space="preserve">is the shift toward </w:t>
      </w:r>
      <w:r w:rsidRPr="00550116">
        <w:rPr>
          <w:rStyle w:val="Emphasis"/>
          <w:highlight w:val="green"/>
        </w:rPr>
        <w:t>nearshoring</w:t>
      </w:r>
      <w:r w:rsidRPr="00550116">
        <w:rPr>
          <w:rStyle w:val="StyleUnderline"/>
          <w:highlight w:val="green"/>
        </w:rPr>
        <w:t xml:space="preserve"> and </w:t>
      </w:r>
      <w:r w:rsidRPr="00550116">
        <w:rPr>
          <w:rStyle w:val="Emphasis"/>
          <w:highlight w:val="green"/>
        </w:rPr>
        <w:t>reshoring</w:t>
      </w:r>
      <w:r w:rsidRPr="00550116">
        <w:rPr>
          <w:sz w:val="16"/>
        </w:rPr>
        <w:t xml:space="preserve">. In response to global supply chain disruptions, </w:t>
      </w:r>
      <w:r w:rsidRPr="00550116">
        <w:rPr>
          <w:rStyle w:val="StyleUnderline"/>
        </w:rPr>
        <w:t>many companies are prioritizing domestic production or relocating</w:t>
      </w:r>
      <w:r w:rsidRPr="00550116">
        <w:rPr>
          <w:sz w:val="16"/>
        </w:rPr>
        <w:t xml:space="preserve"> facilities closer </w:t>
      </w:r>
      <w:r w:rsidRPr="00550116">
        <w:rPr>
          <w:rStyle w:val="StyleUnderline"/>
        </w:rPr>
        <w:t>to the US</w:t>
      </w:r>
      <w:r w:rsidRPr="00550116">
        <w:rPr>
          <w:sz w:val="16"/>
        </w:rPr>
        <w:t xml:space="preserve"> This strategy has not only enhanced supply chain resilience but also stimulated regional economic growth.</w:t>
      </w:r>
    </w:p>
    <w:p w14:paraId="4541DCC4" w14:textId="77777777" w:rsidR="0011732C" w:rsidRPr="00550116" w:rsidRDefault="0011732C" w:rsidP="0011732C">
      <w:pPr>
        <w:rPr>
          <w:sz w:val="16"/>
        </w:rPr>
      </w:pPr>
      <w:r w:rsidRPr="00550116">
        <w:rPr>
          <w:rStyle w:val="StyleUnderline"/>
        </w:rPr>
        <w:t>The adoption of advanced technologies is another critical factor</w:t>
      </w:r>
      <w:r w:rsidRPr="00550116">
        <w:rPr>
          <w:sz w:val="16"/>
        </w:rPr>
        <w:t xml:space="preserve">. </w:t>
      </w:r>
      <w:r w:rsidRPr="00550116">
        <w:rPr>
          <w:rStyle w:val="StyleUnderline"/>
        </w:rPr>
        <w:t xml:space="preserve">From </w:t>
      </w:r>
      <w:r w:rsidRPr="00550116">
        <w:rPr>
          <w:rStyle w:val="Emphasis"/>
          <w:highlight w:val="green"/>
        </w:rPr>
        <w:t>AI</w:t>
      </w:r>
      <w:r w:rsidRPr="00550116">
        <w:rPr>
          <w:rStyle w:val="StyleUnderline"/>
        </w:rPr>
        <w:t xml:space="preserve">-powered automation to </w:t>
      </w:r>
      <w:r w:rsidRPr="00550116">
        <w:rPr>
          <w:rStyle w:val="Emphasis"/>
          <w:highlight w:val="green"/>
        </w:rPr>
        <w:t>digital twins</w:t>
      </w:r>
      <w:r w:rsidRPr="00550116">
        <w:rPr>
          <w:rStyle w:val="StyleUnderline"/>
        </w:rPr>
        <w:t xml:space="preserve"> and </w:t>
      </w:r>
      <w:r w:rsidRPr="00550116">
        <w:rPr>
          <w:rStyle w:val="Emphasis"/>
          <w:highlight w:val="green"/>
        </w:rPr>
        <w:t>IoT</w:t>
      </w:r>
      <w:r w:rsidRPr="00550116">
        <w:rPr>
          <w:rStyle w:val="StyleUnderline"/>
        </w:rPr>
        <w:t>-enabled operations</w:t>
      </w:r>
      <w:r w:rsidRPr="00550116">
        <w:rPr>
          <w:sz w:val="16"/>
        </w:rPr>
        <w:t xml:space="preserve">, </w:t>
      </w:r>
      <w:r w:rsidRPr="00550116">
        <w:rPr>
          <w:rStyle w:val="StyleUnderline"/>
        </w:rPr>
        <w:t xml:space="preserve">manufacturers </w:t>
      </w:r>
      <w:r w:rsidRPr="00550116">
        <w:rPr>
          <w:rStyle w:val="StyleUnderline"/>
          <w:highlight w:val="green"/>
        </w:rPr>
        <w:t>are increasing</w:t>
      </w:r>
      <w:r w:rsidRPr="00550116">
        <w:rPr>
          <w:rStyle w:val="StyleUnderline"/>
        </w:rPr>
        <w:t xml:space="preserve">ly </w:t>
      </w:r>
      <w:r w:rsidRPr="00550116">
        <w:rPr>
          <w:rStyle w:val="Emphasis"/>
        </w:rPr>
        <w:t>embracing innovation</w:t>
      </w:r>
      <w:r w:rsidRPr="00550116">
        <w:rPr>
          <w:rStyle w:val="StyleUnderline"/>
        </w:rPr>
        <w:t xml:space="preserve"> to enhance </w:t>
      </w:r>
      <w:r w:rsidRPr="00550116">
        <w:rPr>
          <w:rStyle w:val="Emphasis"/>
          <w:highlight w:val="green"/>
        </w:rPr>
        <w:t>efficiency</w:t>
      </w:r>
      <w:r w:rsidRPr="00550116">
        <w:rPr>
          <w:sz w:val="16"/>
        </w:rPr>
        <w:t xml:space="preserve">, </w:t>
      </w:r>
      <w:r w:rsidRPr="00550116">
        <w:rPr>
          <w:rStyle w:val="Emphasis"/>
        </w:rPr>
        <w:t>reduce costs</w:t>
      </w:r>
      <w:r w:rsidRPr="00550116">
        <w:rPr>
          <w:sz w:val="16"/>
        </w:rPr>
        <w:t xml:space="preserve">, </w:t>
      </w:r>
      <w:r w:rsidRPr="00550116">
        <w:rPr>
          <w:rStyle w:val="StyleUnderline"/>
        </w:rPr>
        <w:t xml:space="preserve">and improve </w:t>
      </w:r>
      <w:r w:rsidRPr="00550116">
        <w:rPr>
          <w:rStyle w:val="Emphasis"/>
        </w:rPr>
        <w:t>product quality</w:t>
      </w:r>
      <w:r w:rsidRPr="00550116">
        <w:rPr>
          <w:sz w:val="16"/>
        </w:rPr>
        <w:t xml:space="preserve">. </w:t>
      </w:r>
      <w:r w:rsidRPr="00550116">
        <w:rPr>
          <w:rStyle w:val="StyleUnderline"/>
        </w:rPr>
        <w:t xml:space="preserve">Investments in these technologies are </w:t>
      </w:r>
      <w:r w:rsidRPr="00550116">
        <w:rPr>
          <w:rStyle w:val="Emphasis"/>
        </w:rPr>
        <w:t>expected</w:t>
      </w:r>
      <w:r w:rsidRPr="00550116">
        <w:rPr>
          <w:rStyle w:val="StyleUnderline"/>
        </w:rPr>
        <w:t xml:space="preserve"> to </w:t>
      </w:r>
      <w:r w:rsidRPr="00550116">
        <w:rPr>
          <w:rStyle w:val="Emphasis"/>
        </w:rPr>
        <w:t>accelerate</w:t>
      </w:r>
      <w:r w:rsidRPr="00550116">
        <w:rPr>
          <w:rStyle w:val="StyleUnderline"/>
        </w:rPr>
        <w:t xml:space="preserve"> in 2025</w:t>
      </w:r>
      <w:r w:rsidRPr="00550116">
        <w:rPr>
          <w:sz w:val="16"/>
        </w:rPr>
        <w:t>, as companies aim to stay competitive in a rapidly evolving landscape.</w:t>
      </w:r>
    </w:p>
    <w:p w14:paraId="0ABF2BB7" w14:textId="77777777" w:rsidR="0011732C" w:rsidRPr="00FF18D9" w:rsidRDefault="0011732C" w:rsidP="0011732C">
      <w:pPr>
        <w:rPr>
          <w:sz w:val="16"/>
        </w:rPr>
      </w:pPr>
      <w:r w:rsidRPr="00550116">
        <w:rPr>
          <w:sz w:val="16"/>
        </w:rPr>
        <w:t xml:space="preserve">Government policies and incentives are also playing a pivotal role. </w:t>
      </w:r>
      <w:r w:rsidRPr="00550116">
        <w:rPr>
          <w:rStyle w:val="StyleUnderline"/>
        </w:rPr>
        <w:t xml:space="preserve">Initiatives like </w:t>
      </w:r>
      <w:r w:rsidRPr="00550116">
        <w:rPr>
          <w:rStyle w:val="StyleUnderline"/>
          <w:highlight w:val="green"/>
        </w:rPr>
        <w:t>the</w:t>
      </w:r>
      <w:r w:rsidRPr="00550116">
        <w:rPr>
          <w:rStyle w:val="StyleUnderline"/>
        </w:rPr>
        <w:t xml:space="preserve"> </w:t>
      </w:r>
      <w:r w:rsidRPr="00550116">
        <w:rPr>
          <w:rStyle w:val="Emphasis"/>
          <w:highlight w:val="green"/>
        </w:rPr>
        <w:t>I</w:t>
      </w:r>
      <w:r w:rsidRPr="00550116">
        <w:rPr>
          <w:rStyle w:val="StyleUnderline"/>
        </w:rPr>
        <w:t xml:space="preserve">nflation </w:t>
      </w:r>
      <w:r w:rsidRPr="00550116">
        <w:rPr>
          <w:rStyle w:val="Emphasis"/>
          <w:highlight w:val="green"/>
        </w:rPr>
        <w:t>R</w:t>
      </w:r>
      <w:r w:rsidRPr="00550116">
        <w:rPr>
          <w:rStyle w:val="StyleUnderline"/>
        </w:rPr>
        <w:t xml:space="preserve">eduction </w:t>
      </w:r>
      <w:r w:rsidRPr="00550116">
        <w:rPr>
          <w:rStyle w:val="Emphasis"/>
          <w:highlight w:val="green"/>
        </w:rPr>
        <w:t>A</w:t>
      </w:r>
      <w:r w:rsidRPr="00550116">
        <w:rPr>
          <w:rStyle w:val="StyleUnderline"/>
        </w:rPr>
        <w:t xml:space="preserve">ct </w:t>
      </w:r>
      <w:r w:rsidRPr="00550116">
        <w:rPr>
          <w:rStyle w:val="StyleUnderline"/>
          <w:highlight w:val="green"/>
        </w:rPr>
        <w:t xml:space="preserve">and </w:t>
      </w:r>
      <w:r w:rsidRPr="00550116">
        <w:rPr>
          <w:rStyle w:val="Emphasis"/>
          <w:highlight w:val="green"/>
        </w:rPr>
        <w:t>tax credits</w:t>
      </w:r>
      <w:r w:rsidRPr="00550116">
        <w:rPr>
          <w:rStyle w:val="StyleUnderline"/>
        </w:rPr>
        <w:t xml:space="preserve"> for green energy projects have spurred </w:t>
      </w:r>
      <w:r w:rsidRPr="00550116">
        <w:rPr>
          <w:rStyle w:val="Emphasis"/>
        </w:rPr>
        <w:t>investments</w:t>
      </w:r>
      <w:r w:rsidRPr="00550116">
        <w:rPr>
          <w:rStyle w:val="StyleUnderline"/>
        </w:rPr>
        <w:t xml:space="preserve"> in clean technologies</w:t>
      </w:r>
      <w:r w:rsidRPr="00550116">
        <w:rPr>
          <w:sz w:val="16"/>
        </w:rPr>
        <w:t xml:space="preserve">, </w:t>
      </w:r>
      <w:r w:rsidRPr="00550116">
        <w:rPr>
          <w:rStyle w:val="StyleUnderline"/>
        </w:rPr>
        <w:t>such as electric vehicle components and renewable energy infrastructure</w:t>
      </w:r>
      <w:r w:rsidRPr="00550116">
        <w:rPr>
          <w:sz w:val="16"/>
        </w:rPr>
        <w:t xml:space="preserve">. </w:t>
      </w:r>
      <w:r w:rsidRPr="00550116">
        <w:rPr>
          <w:rStyle w:val="StyleUnderline"/>
        </w:rPr>
        <w:t xml:space="preserve">These measures </w:t>
      </w:r>
      <w:r w:rsidRPr="00550116">
        <w:rPr>
          <w:rStyle w:val="StyleUnderline"/>
          <w:highlight w:val="green"/>
        </w:rPr>
        <w:t xml:space="preserve">are </w:t>
      </w:r>
      <w:r w:rsidRPr="00550116">
        <w:rPr>
          <w:rStyle w:val="Emphasis"/>
          <w:highlight w:val="green"/>
        </w:rPr>
        <w:t>driving</w:t>
      </w:r>
      <w:r w:rsidRPr="00550116">
        <w:rPr>
          <w:rStyle w:val="StyleUnderline"/>
        </w:rPr>
        <w:t xml:space="preserve"> a </w:t>
      </w:r>
      <w:r w:rsidRPr="00550116">
        <w:rPr>
          <w:rStyle w:val="Emphasis"/>
        </w:rPr>
        <w:t xml:space="preserve">wave of </w:t>
      </w:r>
      <w:r w:rsidRPr="00550116">
        <w:rPr>
          <w:rStyle w:val="Emphasis"/>
          <w:highlight w:val="green"/>
        </w:rPr>
        <w:t>capital spending</w:t>
      </w:r>
      <w:r w:rsidRPr="00550116">
        <w:rPr>
          <w:rStyle w:val="StyleUnderline"/>
        </w:rPr>
        <w:t xml:space="preserve"> that will likely bolster the sector for years to come</w:t>
      </w:r>
      <w:r w:rsidRPr="00550116">
        <w:rPr>
          <w:sz w:val="16"/>
        </w:rPr>
        <w:t>.</w:t>
      </w:r>
    </w:p>
    <w:p w14:paraId="62FCBD28" w14:textId="77777777" w:rsidR="0011732C" w:rsidRDefault="0011732C" w:rsidP="0011732C"/>
    <w:p w14:paraId="14F191C8" w14:textId="77777777" w:rsidR="0011732C" w:rsidRPr="00923551" w:rsidRDefault="0011732C" w:rsidP="0011732C"/>
    <w:p w14:paraId="12726EDD" w14:textId="77777777" w:rsidR="0011732C" w:rsidRDefault="0011732C" w:rsidP="0011732C">
      <w:pPr>
        <w:pStyle w:val="Heading4"/>
      </w:pPr>
      <w:r>
        <w:t>No readiness internal link.</w:t>
      </w:r>
    </w:p>
    <w:p w14:paraId="4B13D985" w14:textId="77777777" w:rsidR="0011732C" w:rsidRPr="001C4F5C" w:rsidRDefault="0011732C" w:rsidP="0011732C">
      <w:r w:rsidRPr="001C4F5C">
        <w:rPr>
          <w:rStyle w:val="Style13ptBold"/>
        </w:rPr>
        <w:t>Greenwalt 24</w:t>
      </w:r>
      <w:r>
        <w:t xml:space="preserve"> – Nonresident senior fellow at the American Enterprise Institute and a former deputy undersecretary of defense for industrial policy.</w:t>
      </w:r>
    </w:p>
    <w:p w14:paraId="538C96DC" w14:textId="77777777" w:rsidR="0011732C" w:rsidRDefault="0011732C" w:rsidP="0011732C">
      <w:r>
        <w:t>William C. Greenwalt, “The mythical national security argument for protecting the steel industry,” Breaking Defense, 03-04-2024, https://breakingdefense.com/2024/03/the-mythical-national-security-argument-for-protecting-the-steel-industry/</w:t>
      </w:r>
    </w:p>
    <w:p w14:paraId="53846411" w14:textId="77777777" w:rsidR="0011732C" w:rsidRPr="006F3FA6" w:rsidRDefault="0011732C" w:rsidP="0011732C">
      <w:pPr>
        <w:rPr>
          <w:sz w:val="16"/>
        </w:rPr>
      </w:pPr>
      <w:r w:rsidRPr="006F3FA6">
        <w:rPr>
          <w:rStyle w:val="StyleUnderline"/>
        </w:rPr>
        <w:t xml:space="preserve">Having American-made steel ready for defense programs is a national security imperative – at least according to the steel </w:t>
      </w:r>
      <w:r w:rsidRPr="006F3FA6">
        <w:rPr>
          <w:rStyle w:val="Emphasis"/>
        </w:rPr>
        <w:t>industry</w:t>
      </w:r>
      <w:r w:rsidRPr="006F3FA6">
        <w:rPr>
          <w:rStyle w:val="StyleUnderline"/>
        </w:rPr>
        <w:t xml:space="preserve"> and </w:t>
      </w:r>
      <w:r w:rsidRPr="006F3FA6">
        <w:rPr>
          <w:rStyle w:val="Emphasis"/>
        </w:rPr>
        <w:t>supporters in Congress</w:t>
      </w:r>
      <w:r w:rsidRPr="006F3FA6">
        <w:rPr>
          <w:sz w:val="16"/>
        </w:rPr>
        <w:t xml:space="preserve">. </w:t>
      </w:r>
      <w:r w:rsidRPr="006F3FA6">
        <w:rPr>
          <w:rStyle w:val="StyleUnderline"/>
        </w:rPr>
        <w:t>But is that correct?</w:t>
      </w:r>
      <w:r w:rsidRPr="006F3FA6">
        <w:rPr>
          <w:sz w:val="16"/>
        </w:rPr>
        <w:t xml:space="preserve"> In this op-ed, Bill </w:t>
      </w:r>
      <w:r w:rsidRPr="006F3FA6">
        <w:rPr>
          <w:rStyle w:val="StyleUnderline"/>
        </w:rPr>
        <w:t>Greenwalt</w:t>
      </w:r>
      <w:r w:rsidRPr="006F3FA6">
        <w:rPr>
          <w:sz w:val="16"/>
        </w:rPr>
        <w:t xml:space="preserve">, </w:t>
      </w:r>
      <w:r w:rsidRPr="006F3FA6">
        <w:rPr>
          <w:rStyle w:val="StyleUnderline"/>
        </w:rPr>
        <w:t>a former DoD industrial official</w:t>
      </w:r>
      <w:r w:rsidRPr="006F3FA6">
        <w:rPr>
          <w:sz w:val="16"/>
        </w:rPr>
        <w:t xml:space="preserve">, </w:t>
      </w:r>
      <w:r w:rsidRPr="006F3FA6">
        <w:rPr>
          <w:rStyle w:val="StyleUnderline"/>
        </w:rPr>
        <w:t xml:space="preserve">argues </w:t>
      </w:r>
      <w:r w:rsidRPr="006D4E2D">
        <w:rPr>
          <w:rStyle w:val="StyleUnderline"/>
          <w:highlight w:val="green"/>
        </w:rPr>
        <w:t>steel plays a</w:t>
      </w:r>
      <w:r w:rsidRPr="006F3FA6">
        <w:rPr>
          <w:rStyle w:val="StyleUnderline"/>
        </w:rPr>
        <w:t xml:space="preserve"> </w:t>
      </w:r>
      <w:r w:rsidRPr="006F3FA6">
        <w:rPr>
          <w:rStyle w:val="Emphasis"/>
        </w:rPr>
        <w:t xml:space="preserve">much </w:t>
      </w:r>
      <w:r w:rsidRPr="006D4E2D">
        <w:rPr>
          <w:rStyle w:val="Emphasis"/>
          <w:highlight w:val="green"/>
        </w:rPr>
        <w:t>small</w:t>
      </w:r>
      <w:r w:rsidRPr="006F3FA6">
        <w:rPr>
          <w:rStyle w:val="Emphasis"/>
        </w:rPr>
        <w:t xml:space="preserve">er </w:t>
      </w:r>
      <w:r w:rsidRPr="006D4E2D">
        <w:rPr>
          <w:rStyle w:val="Emphasis"/>
          <w:highlight w:val="green"/>
        </w:rPr>
        <w:t>role</w:t>
      </w:r>
      <w:r w:rsidRPr="006D4E2D">
        <w:rPr>
          <w:rStyle w:val="StyleUnderline"/>
          <w:highlight w:val="green"/>
        </w:rPr>
        <w:t xml:space="preserve"> for</w:t>
      </w:r>
      <w:r w:rsidRPr="006F3FA6">
        <w:rPr>
          <w:rStyle w:val="StyleUnderline"/>
        </w:rPr>
        <w:t xml:space="preserve"> the </w:t>
      </w:r>
      <w:r w:rsidRPr="006D4E2D">
        <w:rPr>
          <w:rStyle w:val="Emphasis"/>
          <w:highlight w:val="green"/>
        </w:rPr>
        <w:t>defense</w:t>
      </w:r>
      <w:r w:rsidRPr="006F3FA6">
        <w:rPr>
          <w:rStyle w:val="Emphasis"/>
        </w:rPr>
        <w:t xml:space="preserve"> industry</w:t>
      </w:r>
      <w:r w:rsidRPr="006F3FA6">
        <w:rPr>
          <w:rStyle w:val="StyleUnderline"/>
        </w:rPr>
        <w:t xml:space="preserve"> than many think</w:t>
      </w:r>
      <w:r w:rsidRPr="006F3FA6">
        <w:rPr>
          <w:sz w:val="16"/>
        </w:rPr>
        <w:t>.</w:t>
      </w:r>
    </w:p>
    <w:p w14:paraId="18FFBA78" w14:textId="77777777" w:rsidR="0011732C" w:rsidRPr="006F3FA6" w:rsidRDefault="0011732C" w:rsidP="0011732C">
      <w:pPr>
        <w:rPr>
          <w:sz w:val="16"/>
        </w:rPr>
      </w:pPr>
      <w:r w:rsidRPr="006F3FA6">
        <w:rPr>
          <w:sz w:val="16"/>
        </w:rPr>
        <w:t>The proposed purchase of JP Morgan’s legacy company, US Steel, by Japanese steel maker Nippon Steel has sent America Firsters (both Republicans and Democrats) into a tizzy. Reaction has been visceral across party lines: Sen. JD Vance, R-OH, linked blocking the deal to the “security and prosperity of the United States.” The head of the steel workers union stated he received “personal assurances” from President Joe Biden that the White House has their backs, and even environmental groups have come out against the deal. Opposing the proposed merger, Sen. John Fetterman, D-PA, stated, “Steel is always about security.”</w:t>
      </w:r>
    </w:p>
    <w:p w14:paraId="25A13C5A" w14:textId="77777777" w:rsidR="0011732C" w:rsidRPr="006F3FA6" w:rsidRDefault="0011732C" w:rsidP="0011732C">
      <w:pPr>
        <w:rPr>
          <w:sz w:val="16"/>
        </w:rPr>
      </w:pPr>
      <w:r w:rsidRPr="006F3FA6">
        <w:rPr>
          <w:sz w:val="16"/>
        </w:rPr>
        <w:t xml:space="preserve">Not surprisingly, the case is now being considered before the Committee on Foreign Investment in the United States (CFIUS), the federal body that reviews foreign investment for national security reasons. And that may make political sense, as the steel industry has been coddled with protections, tariffs and domestic source preferences. But despite what Fetterman and others claim, </w:t>
      </w:r>
      <w:r w:rsidRPr="006D4E2D">
        <w:rPr>
          <w:rStyle w:val="StyleUnderline"/>
          <w:highlight w:val="green"/>
        </w:rPr>
        <w:t xml:space="preserve">the </w:t>
      </w:r>
      <w:r w:rsidRPr="006D4E2D">
        <w:rPr>
          <w:rStyle w:val="Emphasis"/>
          <w:highlight w:val="green"/>
        </w:rPr>
        <w:t>national security argument</w:t>
      </w:r>
      <w:r w:rsidRPr="006F3FA6">
        <w:rPr>
          <w:rStyle w:val="StyleUnderline"/>
        </w:rPr>
        <w:t xml:space="preserve"> for steel </w:t>
      </w:r>
      <w:r w:rsidRPr="006D4E2D">
        <w:rPr>
          <w:rStyle w:val="StyleUnderline"/>
          <w:highlight w:val="green"/>
        </w:rPr>
        <w:t>is</w:t>
      </w:r>
      <w:r w:rsidRPr="006F3FA6">
        <w:rPr>
          <w:sz w:val="16"/>
        </w:rPr>
        <w:t xml:space="preserve"> actually extraordinarily specious.</w:t>
      </w:r>
    </w:p>
    <w:p w14:paraId="3595095C" w14:textId="77777777" w:rsidR="0011732C" w:rsidRPr="006F3FA6" w:rsidRDefault="0011732C" w:rsidP="0011732C">
      <w:pPr>
        <w:rPr>
          <w:sz w:val="16"/>
        </w:rPr>
      </w:pPr>
      <w:r w:rsidRPr="006F3FA6">
        <w:rPr>
          <w:sz w:val="16"/>
        </w:rPr>
        <w:t xml:space="preserve">This belief is </w:t>
      </w:r>
      <w:r w:rsidRPr="006D4E2D">
        <w:rPr>
          <w:rStyle w:val="StyleUnderline"/>
          <w:highlight w:val="green"/>
        </w:rPr>
        <w:t>based on</w:t>
      </w:r>
      <w:r w:rsidRPr="006F3FA6">
        <w:rPr>
          <w:rStyle w:val="StyleUnderline"/>
        </w:rPr>
        <w:t xml:space="preserve"> a series of </w:t>
      </w:r>
      <w:r w:rsidRPr="006D4E2D">
        <w:rPr>
          <w:rStyle w:val="Emphasis"/>
          <w:highlight w:val="green"/>
        </w:rPr>
        <w:t>falsehoods</w:t>
      </w:r>
      <w:r w:rsidRPr="006D4E2D">
        <w:rPr>
          <w:rStyle w:val="StyleUnderline"/>
          <w:highlight w:val="green"/>
        </w:rPr>
        <w:t xml:space="preserve"> and </w:t>
      </w:r>
      <w:r w:rsidRPr="006D4E2D">
        <w:rPr>
          <w:rStyle w:val="Emphasis"/>
          <w:highlight w:val="green"/>
        </w:rPr>
        <w:t>misplaced expectations</w:t>
      </w:r>
      <w:r w:rsidRPr="006F3FA6">
        <w:rPr>
          <w:rStyle w:val="StyleUnderline"/>
        </w:rPr>
        <w:t xml:space="preserve"> of what the steel industry would </w:t>
      </w:r>
      <w:r w:rsidRPr="006F3FA6">
        <w:rPr>
          <w:rStyle w:val="Emphasis"/>
        </w:rPr>
        <w:t>actually</w:t>
      </w:r>
      <w:r w:rsidRPr="006F3FA6">
        <w:rPr>
          <w:rStyle w:val="StyleUnderline"/>
        </w:rPr>
        <w:t xml:space="preserve"> do for national defense in an emergency</w:t>
      </w:r>
      <w:r w:rsidRPr="006F3FA6">
        <w:rPr>
          <w:sz w:val="16"/>
        </w:rPr>
        <w:t>. And it is important that as the government weighs its case, it has a clear-eyed understanding of the role US-produced steel actually plays for the Department of Defense.</w:t>
      </w:r>
    </w:p>
    <w:p w14:paraId="3194DEE5" w14:textId="77777777" w:rsidR="0011732C" w:rsidRPr="006F3FA6" w:rsidRDefault="0011732C" w:rsidP="0011732C">
      <w:pPr>
        <w:rPr>
          <w:sz w:val="16"/>
        </w:rPr>
      </w:pPr>
      <w:r w:rsidRPr="006F3FA6">
        <w:rPr>
          <w:rStyle w:val="StyleUnderline"/>
        </w:rPr>
        <w:t>Historically</w:t>
      </w:r>
      <w:r w:rsidRPr="006F3FA6">
        <w:rPr>
          <w:sz w:val="16"/>
        </w:rPr>
        <w:t xml:space="preserve">, </w:t>
      </w:r>
      <w:r w:rsidRPr="006D4E2D">
        <w:rPr>
          <w:rStyle w:val="StyleUnderline"/>
          <w:highlight w:val="green"/>
        </w:rPr>
        <w:t>the Pentagon has bought</w:t>
      </w:r>
      <w:r w:rsidRPr="006F3FA6">
        <w:rPr>
          <w:rStyle w:val="StyleUnderline"/>
        </w:rPr>
        <w:t xml:space="preserve"> </w:t>
      </w:r>
      <w:r w:rsidRPr="006F3FA6">
        <w:rPr>
          <w:rStyle w:val="Emphasis"/>
        </w:rPr>
        <w:t xml:space="preserve">significantly </w:t>
      </w:r>
      <w:r w:rsidRPr="006D4E2D">
        <w:rPr>
          <w:rStyle w:val="Emphasis"/>
          <w:highlight w:val="green"/>
        </w:rPr>
        <w:t>less</w:t>
      </w:r>
      <w:r w:rsidRPr="006D4E2D">
        <w:rPr>
          <w:rStyle w:val="StyleUnderline"/>
          <w:highlight w:val="green"/>
        </w:rPr>
        <w:t xml:space="preserve"> than </w:t>
      </w:r>
      <w:r w:rsidRPr="006D4E2D">
        <w:rPr>
          <w:rStyle w:val="Emphasis"/>
          <w:highlight w:val="green"/>
        </w:rPr>
        <w:t>1 percent</w:t>
      </w:r>
      <w:r w:rsidRPr="006D4E2D">
        <w:rPr>
          <w:rStyle w:val="StyleUnderline"/>
          <w:highlight w:val="green"/>
        </w:rPr>
        <w:t xml:space="preserve"> of</w:t>
      </w:r>
      <w:r w:rsidRPr="006F3FA6">
        <w:rPr>
          <w:rStyle w:val="StyleUnderline"/>
        </w:rPr>
        <w:t xml:space="preserve"> the US </w:t>
      </w:r>
      <w:r w:rsidRPr="006D4E2D">
        <w:rPr>
          <w:rStyle w:val="StyleUnderline"/>
        </w:rPr>
        <w:t>steel</w:t>
      </w:r>
      <w:r w:rsidRPr="006F3FA6">
        <w:rPr>
          <w:rStyle w:val="StyleUnderline"/>
        </w:rPr>
        <w:t xml:space="preserve"> </w:t>
      </w:r>
      <w:r w:rsidRPr="006D4E2D">
        <w:rPr>
          <w:rStyle w:val="StyleUnderline"/>
          <w:highlight w:val="green"/>
        </w:rPr>
        <w:t>industry’s output</w:t>
      </w:r>
      <w:r w:rsidRPr="006F3FA6">
        <w:rPr>
          <w:sz w:val="16"/>
        </w:rPr>
        <w:t xml:space="preserve">, </w:t>
      </w:r>
      <w:r w:rsidRPr="006F3FA6">
        <w:rPr>
          <w:rStyle w:val="StyleUnderline"/>
        </w:rPr>
        <w:t>although the industry believes that number is closer to 3 percent</w:t>
      </w:r>
      <w:r w:rsidRPr="006F3FA6">
        <w:rPr>
          <w:sz w:val="16"/>
        </w:rPr>
        <w:t xml:space="preserve">. </w:t>
      </w:r>
      <w:r w:rsidRPr="006F3FA6">
        <w:rPr>
          <w:rStyle w:val="Emphasis"/>
        </w:rPr>
        <w:t>Even if</w:t>
      </w:r>
      <w:r w:rsidRPr="006F3FA6">
        <w:rPr>
          <w:rStyle w:val="StyleUnderline"/>
        </w:rPr>
        <w:t xml:space="preserve"> you take industry’s number as gospel</w:t>
      </w:r>
      <w:r w:rsidRPr="006F3FA6">
        <w:rPr>
          <w:sz w:val="16"/>
        </w:rPr>
        <w:t xml:space="preserve">, </w:t>
      </w:r>
      <w:r w:rsidRPr="006F3FA6">
        <w:rPr>
          <w:rStyle w:val="StyleUnderline"/>
        </w:rPr>
        <w:t xml:space="preserve">that’s </w:t>
      </w:r>
      <w:r w:rsidRPr="006F3FA6">
        <w:rPr>
          <w:rStyle w:val="Emphasis"/>
        </w:rPr>
        <w:t>simply</w:t>
      </w:r>
      <w:r w:rsidRPr="006F3FA6">
        <w:rPr>
          <w:rStyle w:val="StyleUnderline"/>
        </w:rPr>
        <w:t xml:space="preserve"> </w:t>
      </w:r>
      <w:r w:rsidRPr="006F3FA6">
        <w:rPr>
          <w:rStyle w:val="Emphasis"/>
        </w:rPr>
        <w:t>not</w:t>
      </w:r>
      <w:r w:rsidRPr="006F3FA6">
        <w:rPr>
          <w:rStyle w:val="StyleUnderline"/>
        </w:rPr>
        <w:t xml:space="preserve"> a massive amount</w:t>
      </w:r>
      <w:r w:rsidRPr="006F3FA6">
        <w:rPr>
          <w:sz w:val="16"/>
        </w:rPr>
        <w:t xml:space="preserve">. </w:t>
      </w:r>
      <w:r w:rsidRPr="006F3FA6">
        <w:rPr>
          <w:rStyle w:val="StyleUnderline"/>
        </w:rPr>
        <w:t>The steel that is most important to DoD is of high quality and bought at low volumes</w:t>
      </w:r>
      <w:r w:rsidRPr="006F3FA6">
        <w:rPr>
          <w:sz w:val="16"/>
        </w:rPr>
        <w:t xml:space="preserve">, </w:t>
      </w:r>
      <w:r w:rsidRPr="006F3FA6">
        <w:rPr>
          <w:rStyle w:val="StyleUnderline"/>
        </w:rPr>
        <w:t>primarily from two plants in Pennsylvania that produce the armored plate for Navy ships and Army ground vehicles</w:t>
      </w:r>
      <w:r w:rsidRPr="006F3FA6">
        <w:rPr>
          <w:sz w:val="16"/>
        </w:rPr>
        <w:t xml:space="preserve">. </w:t>
      </w:r>
      <w:r w:rsidRPr="006F3FA6">
        <w:rPr>
          <w:rStyle w:val="StyleUnderline"/>
        </w:rPr>
        <w:t>These plants are currently owned by Cleveland-Cliffs</w:t>
      </w:r>
      <w:r w:rsidRPr="006F3FA6">
        <w:rPr>
          <w:sz w:val="16"/>
        </w:rPr>
        <w:t xml:space="preserve">, </w:t>
      </w:r>
      <w:r w:rsidRPr="006F3FA6">
        <w:rPr>
          <w:rStyle w:val="StyleUnderline"/>
        </w:rPr>
        <w:t>a company that</w:t>
      </w:r>
      <w:r w:rsidRPr="006F3FA6">
        <w:rPr>
          <w:sz w:val="16"/>
        </w:rPr>
        <w:t xml:space="preserve">, </w:t>
      </w:r>
      <w:r w:rsidRPr="006F3FA6">
        <w:rPr>
          <w:rStyle w:val="StyleUnderline"/>
        </w:rPr>
        <w:t>seeing no profitable options to invest in its plants or its workers</w:t>
      </w:r>
      <w:r w:rsidRPr="006F3FA6">
        <w:rPr>
          <w:sz w:val="16"/>
        </w:rPr>
        <w:t xml:space="preserve">, </w:t>
      </w:r>
      <w:r w:rsidRPr="006F3FA6">
        <w:rPr>
          <w:rStyle w:val="StyleUnderline"/>
        </w:rPr>
        <w:t>recently announced it will engage in high levels of stock buybacks</w:t>
      </w:r>
      <w:r w:rsidRPr="006F3FA6">
        <w:rPr>
          <w:sz w:val="16"/>
        </w:rPr>
        <w:t>. (The company did offer $7 billion for US Steel but was outbid by Nippon Steel’s $14 billion tender.)</w:t>
      </w:r>
    </w:p>
    <w:p w14:paraId="3737D42E" w14:textId="77777777" w:rsidR="0011732C" w:rsidRPr="006F3FA6" w:rsidRDefault="0011732C" w:rsidP="0011732C">
      <w:pPr>
        <w:rPr>
          <w:sz w:val="16"/>
        </w:rPr>
      </w:pPr>
      <w:r w:rsidRPr="006F3FA6">
        <w:rPr>
          <w:sz w:val="16"/>
        </w:rPr>
        <w:t xml:space="preserve">There is no question that the </w:t>
      </w:r>
      <w:r w:rsidRPr="006D4E2D">
        <w:rPr>
          <w:rStyle w:val="StyleUnderline"/>
          <w:highlight w:val="green"/>
        </w:rPr>
        <w:t>plants that</w:t>
      </w:r>
      <w:r w:rsidRPr="006F3FA6">
        <w:rPr>
          <w:rStyle w:val="StyleUnderline"/>
        </w:rPr>
        <w:t xml:space="preserve"> still </w:t>
      </w:r>
      <w:r w:rsidRPr="006D4E2D">
        <w:rPr>
          <w:rStyle w:val="StyleUnderline"/>
          <w:highlight w:val="green"/>
        </w:rPr>
        <w:t>produce defense-grade armor</w:t>
      </w:r>
      <w:r w:rsidRPr="006F3FA6">
        <w:rPr>
          <w:rStyle w:val="StyleUnderline"/>
        </w:rPr>
        <w:t xml:space="preserve"> are critical to national security and </w:t>
      </w:r>
      <w:r w:rsidRPr="006D4E2D">
        <w:rPr>
          <w:rStyle w:val="StyleUnderline"/>
          <w:highlight w:val="green"/>
        </w:rPr>
        <w:t>have been</w:t>
      </w:r>
      <w:r w:rsidRPr="006F3FA6">
        <w:rPr>
          <w:rStyle w:val="StyleUnderline"/>
        </w:rPr>
        <w:t xml:space="preserve"> the </w:t>
      </w:r>
      <w:r w:rsidRPr="006D4E2D">
        <w:rPr>
          <w:rStyle w:val="Emphasis"/>
          <w:highlight w:val="green"/>
        </w:rPr>
        <w:t>recipients</w:t>
      </w:r>
      <w:r w:rsidRPr="006D4E2D">
        <w:rPr>
          <w:rStyle w:val="StyleUnderline"/>
          <w:highlight w:val="green"/>
        </w:rPr>
        <w:t xml:space="preserve"> of</w:t>
      </w:r>
      <w:r w:rsidRPr="006F3FA6">
        <w:rPr>
          <w:rStyle w:val="StyleUnderline"/>
        </w:rPr>
        <w:t xml:space="preserve"> Defense Production Act</w:t>
      </w:r>
      <w:r w:rsidRPr="006F3FA6">
        <w:rPr>
          <w:sz w:val="16"/>
        </w:rPr>
        <w:t xml:space="preserve"> (DPA) </w:t>
      </w:r>
      <w:r w:rsidRPr="006D4E2D">
        <w:rPr>
          <w:rStyle w:val="Emphasis"/>
          <w:highlight w:val="green"/>
        </w:rPr>
        <w:t>subsidies</w:t>
      </w:r>
      <w:r w:rsidRPr="006F3FA6">
        <w:rPr>
          <w:rStyle w:val="StyleUnderline"/>
        </w:rPr>
        <w:t xml:space="preserve"> to ensure that they stay in business and support DoD</w:t>
      </w:r>
      <w:r w:rsidRPr="006F3FA6">
        <w:rPr>
          <w:sz w:val="16"/>
        </w:rPr>
        <w:t xml:space="preserve">. </w:t>
      </w:r>
      <w:r w:rsidRPr="006D4E2D">
        <w:rPr>
          <w:rStyle w:val="StyleUnderline"/>
          <w:highlight w:val="green"/>
        </w:rPr>
        <w:t>The rest of the</w:t>
      </w:r>
      <w:r w:rsidRPr="006F3FA6">
        <w:rPr>
          <w:rStyle w:val="StyleUnderline"/>
        </w:rPr>
        <w:t xml:space="preserve"> steel </w:t>
      </w:r>
      <w:r w:rsidRPr="006D4E2D">
        <w:rPr>
          <w:rStyle w:val="StyleUnderline"/>
          <w:highlight w:val="green"/>
        </w:rPr>
        <w:t>industry</w:t>
      </w:r>
      <w:r w:rsidRPr="006F3FA6">
        <w:rPr>
          <w:sz w:val="16"/>
        </w:rPr>
        <w:t xml:space="preserve">, </w:t>
      </w:r>
      <w:r w:rsidRPr="006D4E2D">
        <w:rPr>
          <w:rStyle w:val="Emphasis"/>
          <w:highlight w:val="green"/>
        </w:rPr>
        <w:t>however</w:t>
      </w:r>
      <w:r w:rsidRPr="006F3FA6">
        <w:rPr>
          <w:sz w:val="16"/>
        </w:rPr>
        <w:t xml:space="preserve">, </w:t>
      </w:r>
      <w:r w:rsidRPr="006D4E2D">
        <w:rPr>
          <w:rStyle w:val="StyleUnderline"/>
          <w:highlight w:val="green"/>
        </w:rPr>
        <w:t>has</w:t>
      </w:r>
      <w:r w:rsidRPr="006F3FA6">
        <w:rPr>
          <w:sz w:val="16"/>
        </w:rPr>
        <w:t xml:space="preserve"> not only </w:t>
      </w:r>
      <w:r w:rsidRPr="006D4E2D">
        <w:rPr>
          <w:rStyle w:val="StyleUnderline"/>
          <w:highlight w:val="green"/>
        </w:rPr>
        <w:t xml:space="preserve">been </w:t>
      </w:r>
      <w:r w:rsidRPr="006D4E2D">
        <w:rPr>
          <w:rStyle w:val="Emphasis"/>
          <w:highlight w:val="green"/>
        </w:rPr>
        <w:t>mostly worthless</w:t>
      </w:r>
      <w:r w:rsidRPr="006F3FA6">
        <w:rPr>
          <w:rStyle w:val="StyleUnderline"/>
        </w:rPr>
        <w:t xml:space="preserve"> to national security</w:t>
      </w:r>
      <w:r w:rsidRPr="006F3FA6">
        <w:rPr>
          <w:sz w:val="16"/>
        </w:rPr>
        <w:t xml:space="preserve"> — it has arguably become detrimental to it. This is due to the adoption of domestic source restrictions that torture DoD’s supply chain to buy de minimis levels of steel found in products such as casings, fasteners and spare parts, often at higher prices than it could buy from abroad. The cost to police DoD’s supply chain to comply with mandated domestic sourcing requirements is enormous for the minimal amount of metal and money involved in military products that are not ships or armored vehicles.</w:t>
      </w:r>
    </w:p>
    <w:p w14:paraId="73D3AC25" w14:textId="77777777" w:rsidR="0011732C" w:rsidRPr="006F3FA6" w:rsidRDefault="0011732C" w:rsidP="0011732C">
      <w:pPr>
        <w:rPr>
          <w:sz w:val="16"/>
        </w:rPr>
      </w:pPr>
      <w:r w:rsidRPr="006F3FA6">
        <w:rPr>
          <w:sz w:val="16"/>
        </w:rPr>
        <w:t>The national security argument made for forcing this on the Pentagon has always been that we would need the industry in place if we are ever in a conflict and had to build more ships and armored vehicles at scale. This same argument has also been made to keep in place tariffs and other protectionist measures that benefit the 97-99 percent of the US steel industry that does not directly support DoD.</w:t>
      </w:r>
    </w:p>
    <w:p w14:paraId="1A7FF391" w14:textId="77777777" w:rsidR="0011732C" w:rsidRPr="006F3FA6" w:rsidRDefault="0011732C" w:rsidP="0011732C">
      <w:pPr>
        <w:rPr>
          <w:sz w:val="16"/>
        </w:rPr>
      </w:pPr>
      <w:r w:rsidRPr="006F3FA6">
        <w:rPr>
          <w:sz w:val="16"/>
        </w:rPr>
        <w:t xml:space="preserve">The reality is </w:t>
      </w:r>
      <w:r w:rsidRPr="006F3FA6">
        <w:rPr>
          <w:rStyle w:val="StyleUnderline"/>
        </w:rPr>
        <w:t xml:space="preserve">the </w:t>
      </w:r>
      <w:r w:rsidRPr="006D4E2D">
        <w:rPr>
          <w:rStyle w:val="StyleUnderline"/>
          <w:highlight w:val="green"/>
        </w:rPr>
        <w:t>steel</w:t>
      </w:r>
      <w:r w:rsidRPr="006F3FA6">
        <w:rPr>
          <w:rStyle w:val="StyleUnderline"/>
        </w:rPr>
        <w:t xml:space="preserve"> industry </w:t>
      </w:r>
      <w:r w:rsidRPr="006D4E2D">
        <w:rPr>
          <w:rStyle w:val="StyleUnderline"/>
          <w:highlight w:val="green"/>
        </w:rPr>
        <w:t>can be depended upon</w:t>
      </w:r>
      <w:r w:rsidRPr="006F3FA6">
        <w:rPr>
          <w:rStyle w:val="StyleUnderline"/>
        </w:rPr>
        <w:t xml:space="preserve"> to do that which they demonstrated in the Mine-Resistant Ambush Protected (MRAP) program </w:t>
      </w:r>
      <w:r w:rsidRPr="006D4E2D">
        <w:rPr>
          <w:rStyle w:val="StyleUnderline"/>
          <w:highlight w:val="green"/>
        </w:rPr>
        <w:t>during</w:t>
      </w:r>
      <w:r w:rsidRPr="006F3FA6">
        <w:rPr>
          <w:rStyle w:val="StyleUnderline"/>
        </w:rPr>
        <w:t xml:space="preserve"> the Iraq and Afghanistan </w:t>
      </w:r>
      <w:r w:rsidRPr="006D4E2D">
        <w:rPr>
          <w:rStyle w:val="StyleUnderline"/>
          <w:highlight w:val="green"/>
        </w:rPr>
        <w:t>conflicts</w:t>
      </w:r>
      <w:r w:rsidRPr="006F3FA6">
        <w:rPr>
          <w:rStyle w:val="StyleUnderline"/>
        </w:rPr>
        <w:t>:</w:t>
      </w:r>
      <w:r w:rsidRPr="006F3FA6">
        <w:rPr>
          <w:sz w:val="16"/>
        </w:rPr>
        <w:t xml:space="preserve"> </w:t>
      </w:r>
      <w:r w:rsidRPr="006F3FA6">
        <w:rPr>
          <w:rStyle w:val="StyleUnderline"/>
        </w:rPr>
        <w:t>That is to say</w:t>
      </w:r>
      <w:r w:rsidRPr="006F3FA6">
        <w:rPr>
          <w:sz w:val="16"/>
        </w:rPr>
        <w:t xml:space="preserve">, </w:t>
      </w:r>
      <w:r w:rsidRPr="006D4E2D">
        <w:rPr>
          <w:rStyle w:val="Emphasis"/>
          <w:highlight w:val="green"/>
        </w:rPr>
        <w:t>very little</w:t>
      </w:r>
      <w:r w:rsidRPr="006F3FA6">
        <w:rPr>
          <w:sz w:val="16"/>
        </w:rPr>
        <w:t>.</w:t>
      </w:r>
    </w:p>
    <w:p w14:paraId="39AFB959" w14:textId="77777777" w:rsidR="0011732C" w:rsidRPr="006F3FA6" w:rsidRDefault="0011732C" w:rsidP="0011732C">
      <w:pPr>
        <w:rPr>
          <w:sz w:val="16"/>
        </w:rPr>
      </w:pPr>
      <w:r w:rsidRPr="006F3FA6">
        <w:rPr>
          <w:sz w:val="16"/>
        </w:rPr>
        <w:t>The MRAP program’s estimated $50 billion cost likely made it the largest emergency steel-centric defense program that the US has embarked on since the production of Liberty ships in WWII. At the initiation of MRAP production, the US didn’t have enough quality specialty steel to support the program. As Deputy Undersecretary of Defense for Industry Policy during that initial phase, I was tasked to find it.</w:t>
      </w:r>
    </w:p>
    <w:p w14:paraId="25666399" w14:textId="77777777" w:rsidR="0011732C" w:rsidRPr="006F3FA6" w:rsidRDefault="0011732C" w:rsidP="0011732C">
      <w:pPr>
        <w:rPr>
          <w:sz w:val="16"/>
        </w:rPr>
      </w:pPr>
      <w:r w:rsidRPr="006F3FA6">
        <w:rPr>
          <w:sz w:val="16"/>
        </w:rPr>
        <w:t>One would have thought that an industry so heavily invested in its relations with the US government and reliant on protectionist measures for decades would have jumped at the opportunity to show its patriotism and protect American servicemembers from being blown up by roadside bombs. That was not the case. Despite entreaties from DoD, the US steel industry (with the exception of one firm) declined to make the investments to support our men and women in uniform. As a result, after considering its rights to compel production under DPA and finding them lacking, DoD went abroad with cap in hand for steel–to Sweden, Germany, Israel, and Australia.</w:t>
      </w:r>
    </w:p>
    <w:p w14:paraId="6407BD5F" w14:textId="77777777" w:rsidR="0011732C" w:rsidRPr="006F3FA6" w:rsidRDefault="0011732C" w:rsidP="0011732C">
      <w:pPr>
        <w:rPr>
          <w:sz w:val="16"/>
        </w:rPr>
      </w:pPr>
      <w:r w:rsidRPr="006F3FA6">
        <w:rPr>
          <w:rStyle w:val="StyleUnderline"/>
        </w:rPr>
        <w:t>When DoD urgently needed more steel</w:t>
      </w:r>
      <w:r w:rsidRPr="006F3FA6">
        <w:rPr>
          <w:sz w:val="16"/>
        </w:rPr>
        <w:t xml:space="preserve">, </w:t>
      </w:r>
      <w:r w:rsidRPr="006F3FA6">
        <w:rPr>
          <w:rStyle w:val="StyleUnderline"/>
        </w:rPr>
        <w:t xml:space="preserve">the US industry basically told Uncle Sam to </w:t>
      </w:r>
      <w:r w:rsidRPr="006F3FA6">
        <w:rPr>
          <w:rStyle w:val="Emphasis"/>
        </w:rPr>
        <w:t>pound sand</w:t>
      </w:r>
      <w:r w:rsidRPr="006F3FA6">
        <w:rPr>
          <w:sz w:val="16"/>
        </w:rPr>
        <w:t xml:space="preserve">. </w:t>
      </w:r>
      <w:r w:rsidRPr="006F3FA6">
        <w:rPr>
          <w:rStyle w:val="StyleUnderline"/>
        </w:rPr>
        <w:t>Our allies then bent over backwards to help us</w:t>
      </w:r>
      <w:r w:rsidRPr="006F3FA6">
        <w:rPr>
          <w:sz w:val="16"/>
        </w:rPr>
        <w:t xml:space="preserve">, </w:t>
      </w:r>
      <w:r w:rsidRPr="006F3FA6">
        <w:rPr>
          <w:rStyle w:val="StyleUnderline"/>
        </w:rPr>
        <w:t>when our own industry would not</w:t>
      </w:r>
      <w:r w:rsidRPr="006F3FA6">
        <w:rPr>
          <w:sz w:val="16"/>
        </w:rPr>
        <w:t>.</w:t>
      </w:r>
    </w:p>
    <w:p w14:paraId="17F8C8B8" w14:textId="77777777" w:rsidR="0011732C" w:rsidRPr="006F3FA6" w:rsidRDefault="0011732C" w:rsidP="0011732C">
      <w:pPr>
        <w:rPr>
          <w:sz w:val="16"/>
        </w:rPr>
      </w:pPr>
      <w:r w:rsidRPr="006F3FA6">
        <w:rPr>
          <w:sz w:val="16"/>
        </w:rPr>
        <w:t>One US company did do something, and that was Oregon Steel. They had a process that could produce the quality of steel that the MRAPs needed but it would require the importation of steel ingot from Mexico to fuel their mills. This would require a waiver from Buy America restrictions that mandated that all steel DoD uses be not only produced, but smelted in the US. US steel industry lobbyists vehemently opposed any such waiver. DoD eventually granted the waiver, thereby increasing MRAP-relevant steel production by 40 percent. The brutalist of ironies: The company was purchased by Russians in 2007. The irony that the Russians stepped up to protect our troops while US industry did not was probably not lost on the Kremlin.</w:t>
      </w:r>
    </w:p>
    <w:p w14:paraId="3E390134" w14:textId="77777777" w:rsidR="0011732C" w:rsidRPr="006F3FA6" w:rsidRDefault="0011732C" w:rsidP="0011732C">
      <w:pPr>
        <w:rPr>
          <w:sz w:val="16"/>
        </w:rPr>
      </w:pPr>
      <w:r w:rsidRPr="006F3FA6">
        <w:rPr>
          <w:sz w:val="16"/>
        </w:rPr>
        <w:t xml:space="preserve">Which brings us back to CFIUS. The decision-makers around the CFIUS table should know this history and understand that </w:t>
      </w:r>
      <w:r w:rsidRPr="006F3FA6">
        <w:rPr>
          <w:rStyle w:val="StyleUnderline"/>
        </w:rPr>
        <w:t>the steel industry did not have DoD’s back in the past</w:t>
      </w:r>
      <w:r w:rsidRPr="006F3FA6">
        <w:rPr>
          <w:sz w:val="16"/>
        </w:rPr>
        <w:t xml:space="preserve">. </w:t>
      </w:r>
      <w:r w:rsidRPr="006F3FA6">
        <w:rPr>
          <w:rStyle w:val="StyleUnderline"/>
        </w:rPr>
        <w:t>If it didn’t then</w:t>
      </w:r>
      <w:r w:rsidRPr="006F3FA6">
        <w:rPr>
          <w:sz w:val="16"/>
        </w:rPr>
        <w:t xml:space="preserve">, </w:t>
      </w:r>
      <w:r w:rsidRPr="006F3FA6">
        <w:rPr>
          <w:rStyle w:val="StyleUnderline"/>
        </w:rPr>
        <w:t>why would it have it now?</w:t>
      </w:r>
      <w:r w:rsidRPr="006F3FA6">
        <w:rPr>
          <w:sz w:val="16"/>
        </w:rPr>
        <w:t xml:space="preserve"> We should stop wrapping the industry (except for two very important plants) in the American flag and recognize that all of the </w:t>
      </w:r>
      <w:r w:rsidRPr="006D4E2D">
        <w:rPr>
          <w:rStyle w:val="Emphasis"/>
          <w:highlight w:val="green"/>
        </w:rPr>
        <w:t>subsidies</w:t>
      </w:r>
      <w:r w:rsidRPr="006F3FA6">
        <w:rPr>
          <w:sz w:val="16"/>
        </w:rPr>
        <w:t xml:space="preserve">, </w:t>
      </w:r>
      <w:r w:rsidRPr="006D4E2D">
        <w:rPr>
          <w:rStyle w:val="Emphasis"/>
          <w:highlight w:val="green"/>
        </w:rPr>
        <w:t>tariffs</w:t>
      </w:r>
      <w:r w:rsidRPr="006D4E2D">
        <w:rPr>
          <w:rStyle w:val="StyleUnderline"/>
          <w:highlight w:val="green"/>
        </w:rPr>
        <w:t xml:space="preserve"> and </w:t>
      </w:r>
      <w:r w:rsidRPr="006D4E2D">
        <w:rPr>
          <w:rStyle w:val="Emphasis"/>
          <w:highlight w:val="green"/>
        </w:rPr>
        <w:t>protectionist</w:t>
      </w:r>
      <w:r w:rsidRPr="006D4E2D">
        <w:rPr>
          <w:rStyle w:val="StyleUnderline"/>
          <w:highlight w:val="green"/>
        </w:rPr>
        <w:t xml:space="preserve"> measures are </w:t>
      </w:r>
      <w:r w:rsidRPr="006D4E2D">
        <w:rPr>
          <w:rStyle w:val="Emphasis"/>
          <w:highlight w:val="green"/>
        </w:rPr>
        <w:t>political contrivances</w:t>
      </w:r>
      <w:r w:rsidRPr="006F3FA6">
        <w:rPr>
          <w:rStyle w:val="StyleUnderline"/>
        </w:rPr>
        <w:t xml:space="preserve"> and </w:t>
      </w:r>
      <w:r w:rsidRPr="006D4E2D">
        <w:rPr>
          <w:rStyle w:val="Emphasis"/>
          <w:highlight w:val="green"/>
        </w:rPr>
        <w:t>not</w:t>
      </w:r>
      <w:r w:rsidRPr="006D4E2D">
        <w:rPr>
          <w:rStyle w:val="StyleUnderline"/>
          <w:highlight w:val="green"/>
        </w:rPr>
        <w:t xml:space="preserve"> about</w:t>
      </w:r>
      <w:r w:rsidRPr="006F3FA6">
        <w:rPr>
          <w:rStyle w:val="StyleUnderline"/>
        </w:rPr>
        <w:t xml:space="preserve"> a </w:t>
      </w:r>
      <w:r w:rsidRPr="006D4E2D">
        <w:rPr>
          <w:rStyle w:val="Emphasis"/>
          <w:highlight w:val="green"/>
        </w:rPr>
        <w:t>national security</w:t>
      </w:r>
      <w:r w:rsidRPr="006F3FA6">
        <w:rPr>
          <w:rStyle w:val="StyleUnderline"/>
        </w:rPr>
        <w:t xml:space="preserve"> need</w:t>
      </w:r>
      <w:r w:rsidRPr="006F3FA6">
        <w:rPr>
          <w:sz w:val="16"/>
        </w:rPr>
        <w:t>.</w:t>
      </w:r>
    </w:p>
    <w:p w14:paraId="2BEFF0DF" w14:textId="77777777" w:rsidR="0011732C" w:rsidRDefault="0011732C" w:rsidP="0011732C"/>
    <w:p w14:paraId="2EF871B5" w14:textId="77777777" w:rsidR="0011732C" w:rsidRDefault="0011732C" w:rsidP="0011732C">
      <w:pPr>
        <w:pStyle w:val="Analytic"/>
      </w:pPr>
      <w:r>
        <w:t xml:space="preserve">DiB is not </w:t>
      </w:r>
      <w:r>
        <w:rPr>
          <w:u w:val="single"/>
        </w:rPr>
        <w:t xml:space="preserve">key </w:t>
      </w:r>
      <w:r>
        <w:t xml:space="preserve">to readiness. 1AC ford is about </w:t>
      </w:r>
      <w:r>
        <w:rPr>
          <w:u w:val="single"/>
        </w:rPr>
        <w:t>military development</w:t>
      </w:r>
      <w:r>
        <w:t>.</w:t>
      </w:r>
    </w:p>
    <w:p w14:paraId="0C2EE64D" w14:textId="77777777" w:rsidR="0011732C" w:rsidRDefault="0011732C" w:rsidP="0011732C">
      <w:pPr>
        <w:pStyle w:val="Heading4"/>
      </w:pPr>
      <w:r>
        <w:t>That’s high now.</w:t>
      </w:r>
    </w:p>
    <w:p w14:paraId="7E45DEA0" w14:textId="77777777" w:rsidR="0011732C" w:rsidRPr="00F2535D" w:rsidRDefault="0011732C" w:rsidP="0011732C">
      <w:r w:rsidRPr="00844767">
        <w:t xml:space="preserve">Patrick </w:t>
      </w:r>
      <w:r w:rsidRPr="00F2535D">
        <w:rPr>
          <w:rStyle w:val="Style13ptBold"/>
          <w:highlight w:val="green"/>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597AAB57" w14:textId="77777777" w:rsidR="0011732C" w:rsidRPr="00844767" w:rsidRDefault="0011732C" w:rsidP="0011732C">
      <w:pPr>
        <w:rPr>
          <w:sz w:val="16"/>
        </w:rPr>
      </w:pPr>
      <w:r w:rsidRPr="00010669">
        <w:rPr>
          <w:rStyle w:val="Emphasis"/>
        </w:rPr>
        <w:t xml:space="preserve">While the current administration of U.S. president </w:t>
      </w:r>
      <w:r w:rsidRPr="00010669">
        <w:rPr>
          <w:rStyle w:val="Emphasis"/>
          <w:highlight w:val="green"/>
        </w:rPr>
        <w:t>Donald J. Trump is enhancing the readiness of the military</w:t>
      </w:r>
      <w:r w:rsidRPr="00844767">
        <w:rPr>
          <w:sz w:val="16"/>
        </w:rPr>
        <w:t xml:space="preserve">,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520C1553" w14:textId="77777777" w:rsidR="0011732C" w:rsidRPr="00844767" w:rsidRDefault="0011732C" w:rsidP="0011732C">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349B007F" w14:textId="77777777" w:rsidR="0011732C" w:rsidRPr="00844767" w:rsidRDefault="0011732C" w:rsidP="0011732C">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396EDED4" w14:textId="77777777" w:rsidR="0011732C" w:rsidRPr="00F2535D" w:rsidRDefault="0011732C" w:rsidP="0011732C"/>
    <w:p w14:paraId="6D674AEC" w14:textId="77777777" w:rsidR="0011732C" w:rsidRDefault="0011732C" w:rsidP="0011732C">
      <w:pPr>
        <w:pStyle w:val="Heading4"/>
      </w:pPr>
      <w:r>
        <w:t xml:space="preserve">No readiness impact — rogue states are constrained. </w:t>
      </w:r>
    </w:p>
    <w:p w14:paraId="2EB22CC2" w14:textId="77777777" w:rsidR="0011732C" w:rsidRDefault="0011732C" w:rsidP="0011732C">
      <w:r w:rsidRPr="00E939F4">
        <w:rPr>
          <w:rStyle w:val="Style13ptBold"/>
        </w:rPr>
        <w:t>Mueller 21</w:t>
      </w:r>
      <w:r>
        <w:t xml:space="preserve"> – </w:t>
      </w:r>
      <w:r w:rsidRPr="0061136A">
        <w:t>Professor Emeritus</w:t>
      </w:r>
      <w:r>
        <w:t xml:space="preserve"> in the </w:t>
      </w:r>
      <w:r w:rsidRPr="0061136A">
        <w:t>Department of Political Science</w:t>
      </w:r>
      <w:r>
        <w:t xml:space="preserve"> at Ohio State University, Senior Fellow at the Cato Institue, holds a Ph.D. and M.A. in Political Science from the University of California-Los Angeles,</w:t>
      </w:r>
    </w:p>
    <w:p w14:paraId="046BCD0C" w14:textId="77777777" w:rsidR="0011732C" w:rsidRDefault="0011732C" w:rsidP="0011732C">
      <w:r>
        <w:t>John Mueller, “</w:t>
      </w:r>
      <w:r w:rsidRPr="000F7BC1">
        <w:t>Proliferation, Terrorism, Humanitarian Intervention, and Other Problems,</w:t>
      </w:r>
      <w:r>
        <w:t xml:space="preserve">” </w:t>
      </w:r>
      <w:r w:rsidRPr="000F7BC1">
        <w:t>The Stupidity of War: American Foreign Policy and the Case for Complacency,</w:t>
      </w:r>
      <w:r>
        <w:t xml:space="preserve"> Cambridge University Press, </w:t>
      </w:r>
      <w:r w:rsidRPr="000F7BC1">
        <w:t>Chapter 7</w:t>
      </w:r>
      <w:r>
        <w:t>, p. 183-184</w:t>
      </w:r>
    </w:p>
    <w:p w14:paraId="36A5EC2C" w14:textId="77777777" w:rsidR="0011732C" w:rsidRPr="00821062" w:rsidRDefault="0011732C" w:rsidP="0011732C">
      <w:pPr>
        <w:rPr>
          <w:sz w:val="14"/>
        </w:rPr>
      </w:pPr>
      <w:r w:rsidRPr="00821062">
        <w:rPr>
          <w:sz w:val="14"/>
        </w:rPr>
        <w:t xml:space="preserve">Over the course of the last several decades, </w:t>
      </w:r>
      <w:r w:rsidRPr="00673ECF">
        <w:rPr>
          <w:rStyle w:val="StyleUnderline"/>
          <w:highlight w:val="green"/>
        </w:rPr>
        <w:t>alarmists</w:t>
      </w:r>
      <w:r w:rsidRPr="00E939F4">
        <w:rPr>
          <w:rStyle w:val="StyleUnderline"/>
        </w:rPr>
        <w:t xml:space="preserve"> have often </w:t>
      </w:r>
      <w:r w:rsidRPr="00673ECF">
        <w:rPr>
          <w:rStyle w:val="StyleUnderline"/>
          <w:highlight w:val="green"/>
        </w:rPr>
        <w:t>focused on</w:t>
      </w:r>
      <w:r w:rsidRPr="00E939F4">
        <w:rPr>
          <w:rStyle w:val="StyleUnderline"/>
        </w:rPr>
        <w:t xml:space="preserve"> potential dangers presented by </w:t>
      </w:r>
      <w:r w:rsidRPr="00673ECF">
        <w:rPr>
          <w:rStyle w:val="StyleUnderline"/>
          <w:highlight w:val="green"/>
        </w:rPr>
        <w:t>rogue states</w:t>
      </w:r>
      <w:r w:rsidRPr="00821062">
        <w:rPr>
          <w:sz w:val="14"/>
        </w:rPr>
        <w:t xml:space="preserve">, as they came to be called in the 1990 s. These were led by such devils du jour as Nasser, Sukarno, Castro, Gaddaﬁ, Khomeini, Kim Il-sung, Saddam Hussein, Milos ˇevic ´ , and Ahmadinijad, </w:t>
      </w:r>
      <w:r w:rsidRPr="00673ECF">
        <w:rPr>
          <w:rStyle w:val="StyleUnderline"/>
          <w:highlight w:val="green"/>
        </w:rPr>
        <w:t>all</w:t>
      </w:r>
      <w:r w:rsidRPr="00E939F4">
        <w:rPr>
          <w:rStyle w:val="StyleUnderline"/>
        </w:rPr>
        <w:t xml:space="preserve"> of whom have since </w:t>
      </w:r>
      <w:r w:rsidRPr="00673ECF">
        <w:rPr>
          <w:rStyle w:val="StyleUnderline"/>
          <w:highlight w:val="green"/>
        </w:rPr>
        <w:t>faded</w:t>
      </w:r>
      <w:r w:rsidRPr="00E939F4">
        <w:rPr>
          <w:rStyle w:val="StyleUnderline"/>
        </w:rPr>
        <w:t xml:space="preserve"> into history’s dustbin</w:t>
      </w:r>
      <w:r w:rsidRPr="00821062">
        <w:rPr>
          <w:sz w:val="14"/>
        </w:rPr>
        <w:t xml:space="preserve">. 66 </w:t>
      </w:r>
      <w:r w:rsidRPr="00673ECF">
        <w:rPr>
          <w:rStyle w:val="StyleUnderline"/>
          <w:highlight w:val="green"/>
        </w:rPr>
        <w:t>Today the alarm</w:t>
      </w:r>
      <w:r w:rsidRPr="00E939F4">
        <w:rPr>
          <w:rStyle w:val="StyleUnderline"/>
        </w:rPr>
        <w:t xml:space="preserve"> has been </w:t>
      </w:r>
      <w:r w:rsidRPr="00673ECF">
        <w:rPr>
          <w:rStyle w:val="StyleUnderline"/>
          <w:highlight w:val="green"/>
        </w:rPr>
        <w:t>directed at Iran</w:t>
      </w:r>
      <w:r w:rsidRPr="00E939F4">
        <w:rPr>
          <w:rStyle w:val="StyleUnderline"/>
        </w:rPr>
        <w:t xml:space="preserve"> </w:t>
      </w:r>
      <w:r w:rsidRPr="00821062">
        <w:rPr>
          <w:sz w:val="14"/>
        </w:rPr>
        <w:t xml:space="preserve">as discussed in Chapter 6 </w:t>
      </w:r>
      <w:r w:rsidRPr="00A23F5E">
        <w:rPr>
          <w:rStyle w:val="StyleUnderline"/>
          <w:highlight w:val="green"/>
        </w:rPr>
        <w:t>and</w:t>
      </w:r>
      <w:r w:rsidRPr="00A23F5E">
        <w:rPr>
          <w:rStyle w:val="StyleUnderline"/>
        </w:rPr>
        <w:t xml:space="preserve"> also at</w:t>
      </w:r>
      <w:r w:rsidRPr="00E939F4">
        <w:rPr>
          <w:rStyle w:val="StyleUnderline"/>
        </w:rPr>
        <w:t xml:space="preserve"> </w:t>
      </w:r>
      <w:r w:rsidRPr="00A23F5E">
        <w:rPr>
          <w:rStyle w:val="StyleUnderline"/>
          <w:highlight w:val="green"/>
        </w:rPr>
        <w:t>North Korea</w:t>
      </w:r>
      <w:r w:rsidRPr="00821062">
        <w:rPr>
          <w:sz w:val="14"/>
        </w:rPr>
        <w:t xml:space="preserve"> as discussed in this one. However, </w:t>
      </w:r>
      <w:r w:rsidRPr="00EE6680">
        <w:rPr>
          <w:rStyle w:val="StyleUnderline"/>
          <w:highlight w:val="green"/>
        </w:rPr>
        <w:t>neither</w:t>
      </w:r>
      <w:r w:rsidRPr="00E939F4">
        <w:rPr>
          <w:rStyle w:val="StyleUnderline"/>
        </w:rPr>
        <w:t xml:space="preserve"> country really </w:t>
      </w:r>
      <w:r w:rsidRPr="00EE6680">
        <w:rPr>
          <w:rStyle w:val="StyleUnderline"/>
          <w:highlight w:val="green"/>
        </w:rPr>
        <w:t>threatens</w:t>
      </w:r>
      <w:r w:rsidRPr="00E939F4">
        <w:rPr>
          <w:rStyle w:val="StyleUnderline"/>
        </w:rPr>
        <w:t xml:space="preserve"> to commit </w:t>
      </w:r>
      <w:r w:rsidRPr="00EE6680">
        <w:rPr>
          <w:rStyle w:val="StyleUnderline"/>
          <w:highlight w:val="green"/>
        </w:rPr>
        <w:t>major direct military aggression</w:t>
      </w:r>
      <w:r w:rsidRPr="00821062">
        <w:rPr>
          <w:sz w:val="14"/>
        </w:rPr>
        <w:t xml:space="preserve">. </w:t>
      </w:r>
      <w:r w:rsidRPr="00EE6680">
        <w:rPr>
          <w:rStyle w:val="StyleUnderline"/>
        </w:rPr>
        <w:t>Iran</w:t>
      </w:r>
      <w:r w:rsidRPr="00821062">
        <w:rPr>
          <w:sz w:val="14"/>
        </w:rPr>
        <w:t xml:space="preserve">, in fact, </w:t>
      </w:r>
      <w:r w:rsidRPr="00EE6680">
        <w:rPr>
          <w:rStyle w:val="StyleUnderline"/>
        </w:rPr>
        <w:t>has eschewed the practice for several centuries.</w:t>
      </w:r>
      <w:r w:rsidRPr="00821062">
        <w:rPr>
          <w:sz w:val="14"/>
        </w:rPr>
        <w:t xml:space="preserve"> Nonetheless, it might make some sense to maintain a capacity to institute containment and deterrence efforts carried out in formal or informal coalition with concerned neighboring countries – and there are quite a few of these in each case. However, </w:t>
      </w:r>
      <w:r w:rsidRPr="009F43EC">
        <w:rPr>
          <w:rStyle w:val="StyleUnderline"/>
        </w:rPr>
        <w:t xml:space="preserve">the military </w:t>
      </w:r>
      <w:r w:rsidRPr="00104DE4">
        <w:rPr>
          <w:rStyle w:val="StyleUnderline"/>
          <w:highlight w:val="green"/>
        </w:rPr>
        <w:t>requirements for</w:t>
      </w:r>
      <w:r w:rsidRPr="00104DE4">
        <w:rPr>
          <w:rStyle w:val="StyleUnderline"/>
        </w:rPr>
        <w:t xml:space="preserve"> effective </w:t>
      </w:r>
      <w:r w:rsidRPr="00104DE4">
        <w:rPr>
          <w:rStyle w:val="StyleUnderline"/>
          <w:highlight w:val="green"/>
        </w:rPr>
        <w:t>containment</w:t>
      </w:r>
      <w:r w:rsidRPr="009F43EC">
        <w:rPr>
          <w:rStyle w:val="StyleUnderline"/>
        </w:rPr>
        <w:t xml:space="preserve"> by their neighbors</w:t>
      </w:r>
      <w:r w:rsidRPr="00821062">
        <w:rPr>
          <w:sz w:val="14"/>
        </w:rPr>
        <w:t xml:space="preserve">, by the United States, and by the broader world community </w:t>
      </w:r>
      <w:r w:rsidRPr="00104DE4">
        <w:rPr>
          <w:rStyle w:val="StyleUnderline"/>
          <w:highlight w:val="green"/>
        </w:rPr>
        <w:t>are</w:t>
      </w:r>
      <w:r w:rsidRPr="00104DE4">
        <w:rPr>
          <w:rStyle w:val="Emphasis"/>
          <w:highlight w:val="green"/>
        </w:rPr>
        <w:t xml:space="preserve"> far from monumental</w:t>
      </w:r>
      <w:r w:rsidRPr="009F43EC">
        <w:rPr>
          <w:rStyle w:val="Emphasis"/>
        </w:rPr>
        <w:t xml:space="preserve"> </w:t>
      </w:r>
      <w:r w:rsidRPr="00821062">
        <w:rPr>
          <w:sz w:val="14"/>
        </w:rPr>
        <w:t xml:space="preserve">and </w:t>
      </w:r>
      <w:r w:rsidRPr="008F29EB">
        <w:rPr>
          <w:rStyle w:val="StyleUnderline"/>
          <w:highlight w:val="green"/>
        </w:rPr>
        <w:t>do not</w:t>
      </w:r>
      <w:r w:rsidRPr="009F43EC">
        <w:rPr>
          <w:rStyle w:val="StyleUnderline"/>
        </w:rPr>
        <w:t xml:space="preserve"> necessarily</w:t>
      </w:r>
      <w:r w:rsidRPr="00821062">
        <w:rPr>
          <w:sz w:val="14"/>
        </w:rPr>
        <w:t xml:space="preserve"> </w:t>
      </w:r>
      <w:r w:rsidRPr="008F29EB">
        <w:rPr>
          <w:rStyle w:val="StyleUnderline"/>
          <w:highlight w:val="green"/>
        </w:rPr>
        <w:t>require the U</w:t>
      </w:r>
      <w:r w:rsidRPr="009F43EC">
        <w:rPr>
          <w:rStyle w:val="StyleUnderline"/>
        </w:rPr>
        <w:t xml:space="preserve">nited </w:t>
      </w:r>
      <w:r w:rsidRPr="008F29EB">
        <w:rPr>
          <w:rStyle w:val="StyleUnderline"/>
          <w:highlight w:val="green"/>
        </w:rPr>
        <w:t>S</w:t>
      </w:r>
      <w:r w:rsidRPr="009F43EC">
        <w:rPr>
          <w:rStyle w:val="StyleUnderline"/>
        </w:rPr>
        <w:t xml:space="preserve">tates </w:t>
      </w:r>
      <w:r w:rsidRPr="008F29EB">
        <w:rPr>
          <w:rStyle w:val="StyleUnderline"/>
          <w:highlight w:val="green"/>
        </w:rPr>
        <w:t>to maintain large forces</w:t>
      </w:r>
      <w:r w:rsidRPr="009F43EC">
        <w:rPr>
          <w:rStyle w:val="StyleUnderline"/>
        </w:rPr>
        <w:t>-in-being</w:t>
      </w:r>
      <w:r w:rsidRPr="00821062">
        <w:rPr>
          <w:sz w:val="14"/>
        </w:rPr>
        <w:t xml:space="preserve"> for the remote eventuality.</w:t>
      </w:r>
    </w:p>
    <w:p w14:paraId="16623146" w14:textId="77777777" w:rsidR="0011732C" w:rsidRPr="00821062" w:rsidRDefault="0011732C" w:rsidP="0011732C">
      <w:pPr>
        <w:rPr>
          <w:sz w:val="14"/>
        </w:rPr>
      </w:pPr>
      <w:r w:rsidRPr="00821062">
        <w:rPr>
          <w:sz w:val="14"/>
        </w:rPr>
        <w:t xml:space="preserve">This is </w:t>
      </w:r>
      <w:r w:rsidRPr="00AF6B26">
        <w:rPr>
          <w:rStyle w:val="StyleUnderline"/>
        </w:rPr>
        <w:t>suggested by</w:t>
      </w:r>
      <w:r w:rsidRPr="00821062">
        <w:rPr>
          <w:sz w:val="14"/>
        </w:rPr>
        <w:t xml:space="preserve"> the experience with </w:t>
      </w:r>
      <w:r w:rsidRPr="00AF6B26">
        <w:rPr>
          <w:rStyle w:val="StyleUnderline"/>
        </w:rPr>
        <w:t>the Gulf War</w:t>
      </w:r>
      <w:r w:rsidRPr="00821062">
        <w:rPr>
          <w:sz w:val="14"/>
        </w:rPr>
        <w:t xml:space="preserve"> of 1991 </w:t>
      </w:r>
      <w:r w:rsidRPr="00AF6B26">
        <w:rPr>
          <w:rStyle w:val="StyleUnderline"/>
        </w:rPr>
        <w:t>when military force was successfully applied to deal with a rogue venture</w:t>
      </w:r>
      <w:r w:rsidRPr="00821062">
        <w:rPr>
          <w:sz w:val="14"/>
        </w:rPr>
        <w:t xml:space="preserv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50090360" w14:textId="77777777" w:rsidR="0011732C" w:rsidRPr="00821062" w:rsidRDefault="0011732C" w:rsidP="0011732C">
      <w:pPr>
        <w:rPr>
          <w:sz w:val="14"/>
        </w:rPr>
      </w:pPr>
      <w:r w:rsidRPr="006C6D12">
        <w:rPr>
          <w:rStyle w:val="StyleUnderline"/>
          <w:highlight w:val="green"/>
        </w:rPr>
        <w:t>Countries</w:t>
      </w:r>
      <w:r w:rsidRPr="006C6D12">
        <w:rPr>
          <w:rStyle w:val="StyleUnderline"/>
        </w:rPr>
        <w:t xml:space="preserve"> opposed to provocative rogue behavior </w:t>
      </w:r>
      <w:r w:rsidRPr="006C6D12">
        <w:rPr>
          <w:rStyle w:val="StyleUnderline"/>
          <w:highlight w:val="green"/>
        </w:rPr>
        <w:t>do not need</w:t>
      </w:r>
      <w:r w:rsidRPr="006C6D12">
        <w:rPr>
          <w:rStyle w:val="StyleUnderline"/>
        </w:rPr>
        <w:t xml:space="preserve"> to have a </w:t>
      </w:r>
      <w:r w:rsidRPr="006C6D12">
        <w:rPr>
          <w:rStyle w:val="StyleUnderline"/>
          <w:highlight w:val="green"/>
        </w:rPr>
        <w:t>large force-in-being</w:t>
      </w:r>
      <w:r w:rsidRPr="00821062">
        <w:rPr>
          <w:sz w:val="14"/>
        </w:rPr>
        <w:t xml:space="preserve"> because there would be </w:t>
      </w:r>
      <w:r w:rsidRPr="006C6D12">
        <w:rPr>
          <w:rStyle w:val="StyleUnderline"/>
        </w:rPr>
        <w:t xml:space="preserve">plenty of </w:t>
      </w:r>
      <w:r w:rsidRPr="006C6D12">
        <w:rPr>
          <w:rStyle w:val="StyleUnderline"/>
          <w:highlight w:val="green"/>
        </w:rPr>
        <w:t>time to build</w:t>
      </w:r>
      <w:r w:rsidRPr="006C6D12">
        <w:rPr>
          <w:rStyle w:val="StyleUnderline"/>
        </w:rPr>
        <w:t xml:space="preserve"> one up</w:t>
      </w:r>
      <w:r w:rsidRPr="00821062">
        <w:rPr>
          <w:sz w:val="14"/>
        </w:rPr>
        <w:t xml:space="preserve"> (should it come to that) </w:t>
      </w:r>
      <w:r w:rsidRPr="006C6D12">
        <w:rPr>
          <w:rStyle w:val="StyleUnderline"/>
          <w:highlight w:val="green"/>
        </w:rPr>
        <w:t>if other measures</w:t>
      </w:r>
      <w:r w:rsidRPr="00821062">
        <w:rPr>
          <w:sz w:val="14"/>
        </w:rPr>
        <w:t xml:space="preserve"> such as economic </w:t>
      </w:r>
      <w:r w:rsidRPr="006C6D12">
        <w:rPr>
          <w:rStyle w:val="StyleUnderline"/>
        </w:rPr>
        <w:t>sanctions and diplomatic forays</w:t>
      </w:r>
      <w:r w:rsidRPr="00821062">
        <w:rPr>
          <w:sz w:val="14"/>
        </w:rPr>
        <w:t xml:space="preserve"> (including </w:t>
      </w:r>
      <w:r w:rsidRPr="006C6D12">
        <w:rPr>
          <w:rStyle w:val="Emphasis"/>
        </w:rPr>
        <w:t>appeasement</w:t>
      </w:r>
      <w:r w:rsidRPr="00821062">
        <w:rPr>
          <w:sz w:val="14"/>
        </w:rPr>
        <w:t xml:space="preserve">) </w:t>
      </w:r>
      <w:r w:rsidRPr="006C6D12">
        <w:rPr>
          <w:rStyle w:val="StyleUnderline"/>
          <w:highlight w:val="green"/>
        </w:rPr>
        <w:t>fail</w:t>
      </w:r>
      <w:r w:rsidRPr="006C6D12">
        <w:rPr>
          <w:rStyle w:val="StyleUnderline"/>
        </w:rPr>
        <w:t xml:space="preserve"> to persuade</w:t>
      </w:r>
      <w:r w:rsidRPr="00821062">
        <w:rPr>
          <w:sz w:val="14"/>
        </w:rPr>
        <w:t>.</w:t>
      </w:r>
    </w:p>
    <w:p w14:paraId="04D35584" w14:textId="77777777" w:rsidR="0011732C" w:rsidRPr="00DC4B63" w:rsidRDefault="0011732C" w:rsidP="0011732C">
      <w:pPr>
        <w:rPr>
          <w:rFonts w:asciiTheme="minorHAnsi" w:hAnsiTheme="minorHAnsi" w:cstheme="minorHAnsi"/>
        </w:rPr>
      </w:pPr>
    </w:p>
    <w:p w14:paraId="3A84620D" w14:textId="77777777" w:rsidR="0011732C" w:rsidRPr="003D6360" w:rsidRDefault="0011732C" w:rsidP="0011732C"/>
    <w:p w14:paraId="03B24FF0" w14:textId="77777777" w:rsidR="0011732C" w:rsidRDefault="0011732C" w:rsidP="0011732C">
      <w:pPr>
        <w:pStyle w:val="Analytic"/>
      </w:pPr>
      <w:r>
        <w:t>COVID and Suez thump canals.</w:t>
      </w:r>
    </w:p>
    <w:p w14:paraId="6AB15B0A" w14:textId="77777777" w:rsidR="0011732C" w:rsidRPr="00761751" w:rsidRDefault="0011732C" w:rsidP="0011732C">
      <w:pPr>
        <w:pStyle w:val="Heading4"/>
      </w:pPr>
      <w:r w:rsidRPr="00761751">
        <w:t xml:space="preserve">Supply chains are </w:t>
      </w:r>
      <w:r w:rsidRPr="00761751">
        <w:rPr>
          <w:u w:val="single"/>
        </w:rPr>
        <w:t>resilient</w:t>
      </w:r>
      <w:r>
        <w:t xml:space="preserve"> and no impact to collapse.</w:t>
      </w:r>
    </w:p>
    <w:p w14:paraId="30FE78F5" w14:textId="77777777" w:rsidR="0011732C" w:rsidRPr="00761751" w:rsidRDefault="0011732C" w:rsidP="0011732C">
      <w:r w:rsidRPr="00761751">
        <w:rPr>
          <w:rStyle w:val="Style13ptBold"/>
        </w:rPr>
        <w:t>Morales 25</w:t>
      </w:r>
      <w:r w:rsidRPr="00761751">
        <w:t xml:space="preserve"> – Economist at the Federal Reserve Bank of Richmond, PhD and MA in Economics at the University of Michigan. </w:t>
      </w:r>
      <w:r w:rsidRPr="00761751">
        <w:br/>
        <w:t>Nicolas Morales, “Supply Chain Resilience and the Effects of Economic Shocks”, January 2025, Federal Reserve Bank of Richmond, Economic Brief Number 25-02, https://www.richmondfed.org/publications/research/economic_brief/2025/eb_25-02</w:t>
      </w:r>
    </w:p>
    <w:p w14:paraId="2D731F2E" w14:textId="77777777" w:rsidR="0011732C" w:rsidRPr="00761751" w:rsidRDefault="0011732C" w:rsidP="0011732C">
      <w:r w:rsidRPr="00761751">
        <w:t xml:space="preserve">Supply chains have long been integral to the U.S. economy, allowing firms to capitalize on specialization and efficiency. However, </w:t>
      </w:r>
      <w:r w:rsidRPr="00761751">
        <w:rPr>
          <w:rStyle w:val="StyleUnderline"/>
        </w:rPr>
        <w:t xml:space="preserve">recent developments like the </w:t>
      </w:r>
      <w:r w:rsidRPr="00761751">
        <w:rPr>
          <w:rStyle w:val="Emphasis"/>
        </w:rPr>
        <w:t>COVID-19 pandemic</w:t>
      </w:r>
      <w:r w:rsidRPr="00761751">
        <w:rPr>
          <w:rStyle w:val="StyleUnderline"/>
        </w:rPr>
        <w:t xml:space="preserve">, </w:t>
      </w:r>
      <w:r w:rsidRPr="00761751">
        <w:rPr>
          <w:rStyle w:val="Emphasis"/>
        </w:rPr>
        <w:t>global geopolitical tensions</w:t>
      </w:r>
      <w:r w:rsidRPr="00761751">
        <w:rPr>
          <w:rStyle w:val="StyleUnderline"/>
        </w:rPr>
        <w:t xml:space="preserve"> and increasing </w:t>
      </w:r>
      <w:r w:rsidRPr="00761751">
        <w:rPr>
          <w:rStyle w:val="Emphasis"/>
        </w:rPr>
        <w:t>climate risk</w:t>
      </w:r>
      <w:r w:rsidRPr="00761751">
        <w:rPr>
          <w:rStyle w:val="StyleUnderline"/>
        </w:rPr>
        <w:t xml:space="preserve"> have </w:t>
      </w:r>
      <w:r w:rsidRPr="00761751">
        <w:rPr>
          <w:rStyle w:val="Emphasis"/>
          <w:highlight w:val="green"/>
        </w:rPr>
        <w:t>revealed their vulnerabilities</w:t>
      </w:r>
      <w:r w:rsidRPr="00761751">
        <w:rPr>
          <w:rStyle w:val="StyleUnderline"/>
        </w:rPr>
        <w:t xml:space="preserve"> as well as their abilities to propagate and amplify economic shocks</w:t>
      </w:r>
      <w:r w:rsidRPr="00761751">
        <w:rPr>
          <w:rStyle w:val="StyleUnderline"/>
          <w:highlight w:val="green"/>
        </w:rPr>
        <w:t xml:space="preserve">. </w:t>
      </w:r>
      <w:r w:rsidRPr="00761751">
        <w:rPr>
          <w:rStyle w:val="Emphasis"/>
          <w:highlight w:val="green"/>
        </w:rPr>
        <w:t>In response</w:t>
      </w:r>
      <w:r w:rsidRPr="00761751">
        <w:rPr>
          <w:rStyle w:val="StyleUnderline"/>
          <w:highlight w:val="green"/>
        </w:rPr>
        <w:t xml:space="preserve">, </w:t>
      </w:r>
      <w:r w:rsidRPr="00761751">
        <w:rPr>
          <w:rStyle w:val="Emphasis"/>
          <w:highlight w:val="green"/>
        </w:rPr>
        <w:t>firms and policymakers</w:t>
      </w:r>
      <w:r w:rsidRPr="00761751">
        <w:rPr>
          <w:rStyle w:val="StyleUnderline"/>
          <w:highlight w:val="green"/>
        </w:rPr>
        <w:t xml:space="preserve"> are</w:t>
      </w:r>
      <w:r w:rsidRPr="00761751">
        <w:rPr>
          <w:rStyle w:val="StyleUnderline"/>
        </w:rPr>
        <w:t xml:space="preserve"> increasingly </w:t>
      </w:r>
      <w:r w:rsidRPr="00761751">
        <w:rPr>
          <w:rStyle w:val="StyleUnderline"/>
          <w:highlight w:val="green"/>
        </w:rPr>
        <w:t xml:space="preserve">focusing on </w:t>
      </w:r>
      <w:r w:rsidRPr="00761751">
        <w:rPr>
          <w:rStyle w:val="StyleUnderline"/>
        </w:rPr>
        <w:t xml:space="preserve">strategies to </w:t>
      </w:r>
      <w:r w:rsidRPr="00761751">
        <w:rPr>
          <w:rStyle w:val="Emphasis"/>
        </w:rPr>
        <w:t xml:space="preserve">bolster supply chain </w:t>
      </w:r>
      <w:r w:rsidRPr="00761751">
        <w:rPr>
          <w:rStyle w:val="Emphasis"/>
          <w:highlight w:val="green"/>
        </w:rPr>
        <w:t>resilience</w:t>
      </w:r>
      <w:r w:rsidRPr="00761751">
        <w:rPr>
          <w:rStyle w:val="StyleUnderline"/>
          <w:highlight w:val="green"/>
        </w:rPr>
        <w:t>.</w:t>
      </w:r>
      <w:r w:rsidRPr="00761751">
        <w:t xml:space="preserve"> This article explores how economic shocks can propagate through the supply chain, the trade-offs associated with resilience investments, and policy responses aimed at strengthening the stability of U.S. supply chains.</w:t>
      </w:r>
    </w:p>
    <w:p w14:paraId="347FE8D3" w14:textId="77777777" w:rsidR="0011732C" w:rsidRPr="00761751" w:rsidRDefault="0011732C" w:rsidP="0011732C">
      <w:r w:rsidRPr="00761751">
        <w:t>Supply Chains Transmitting Shocks</w:t>
      </w:r>
    </w:p>
    <w:p w14:paraId="2A13BA93" w14:textId="77777777" w:rsidR="0011732C" w:rsidRPr="00761751" w:rsidRDefault="0011732C" w:rsidP="0011732C">
      <w:r w:rsidRPr="00761751">
        <w:t>Economic research has extensively analyzed how disruptions such as natural disasters cascade through supply chain networks, affecting not only firms but also their customers and suppliers. When a firm faces such a disaster, its immediate operations are disrupted, often due to physical damage that halts production temporarily.</w:t>
      </w:r>
    </w:p>
    <w:p w14:paraId="51E95DA9" w14:textId="77777777" w:rsidR="0011732C" w:rsidRPr="00761751" w:rsidRDefault="0011732C" w:rsidP="0011732C">
      <w:r w:rsidRPr="00761751">
        <w:t>However, the shock rarely stops there. Downstream firms — those that rely on inputs from the affected firm — experience indirect disruptions. Without access to critical supplies, these firms may face production delays or even a complete halt. Similarly, upstream firms — those supplying the disrupted firm — also feel the impact. With affected firms unable to purchase goods, suppliers face reduced sales until operations resume.</w:t>
      </w:r>
    </w:p>
    <w:p w14:paraId="00BB0872" w14:textId="77777777" w:rsidR="0011732C" w:rsidRPr="00761751" w:rsidRDefault="0011732C" w:rsidP="0011732C">
      <w:r w:rsidRPr="00761751">
        <w:t>A 2016 study provides empirical insights into these dynamics, focusing on U.S. firms affected by natural disasters.1 Its findings highlight significant amplification effects: For every $1 sales the impacted firm loses, customer firms lose an average of $2.40 in sales. These effects were most pronounced when the disrupted firm produced differentiated or research-intensive goods (that is, inputs that are challenging to replace quickly).</w:t>
      </w:r>
    </w:p>
    <w:p w14:paraId="223FAE0B" w14:textId="77777777" w:rsidR="0011732C" w:rsidRPr="00761751" w:rsidRDefault="0011732C" w:rsidP="0011732C">
      <w:r w:rsidRPr="00761751">
        <w:t>A 2021 paper extended this analysis to the Great East Japan earthquake of 2011, tracing the shock's ripple effects across the supply chain.2 This paper found that half of the total economic impact stemmed from propagation to firms up to four degrees separated from those directly affected. These findings underscore how interconnected supply chains magnify localized disruptions, spreading their economic consequences far beyond the epicenter of the shock.</w:t>
      </w:r>
    </w:p>
    <w:p w14:paraId="0004B16B" w14:textId="77777777" w:rsidR="0011732C" w:rsidRPr="00761751" w:rsidRDefault="0011732C" w:rsidP="0011732C">
      <w:pPr>
        <w:rPr>
          <w:rStyle w:val="Emphasis"/>
        </w:rPr>
      </w:pPr>
      <w:r w:rsidRPr="00761751">
        <w:rPr>
          <w:rStyle w:val="Emphasis"/>
        </w:rPr>
        <w:t>The Role of Supply Networks After the Pandemic</w:t>
      </w:r>
    </w:p>
    <w:p w14:paraId="4F17178C" w14:textId="77777777" w:rsidR="0011732C" w:rsidRPr="00761751" w:rsidRDefault="0011732C" w:rsidP="0011732C">
      <w:r w:rsidRPr="00761751">
        <w:rPr>
          <w:rStyle w:val="StyleUnderline"/>
        </w:rPr>
        <w:t>The COVID-19 pandemic reignited concerns about the vulnerabilities of globalization and the resilience of supply chains. In the U.S., economic shocks were magnified by disruptions in international supply chain linkages, emphasizing the interconnected nature of global trade.</w:t>
      </w:r>
      <w:r w:rsidRPr="00761751">
        <w:t xml:space="preserve"> One tool for monitoring these dynamics is the Global Supply Chain Pressure Index, developed by the Federal Reserve Bank of New York. This index provides a composite measure of supply chain disruptions, capturing metrics such as shipping delays, order backlogs and inventory buildups.</w:t>
      </w:r>
    </w:p>
    <w:p w14:paraId="43EF2480" w14:textId="77777777" w:rsidR="0011732C" w:rsidRPr="00761751" w:rsidRDefault="0011732C" w:rsidP="0011732C">
      <w:r w:rsidRPr="00761751">
        <w:t xml:space="preserve">As shown in Figure 1, </w:t>
      </w:r>
      <w:r w:rsidRPr="00761751">
        <w:rPr>
          <w:rStyle w:val="StyleUnderline"/>
        </w:rPr>
        <w:t>supply chain pressures surged dramatically in early 2020 as global lockdowns halted production and disrupted logistics networks.</w:t>
      </w:r>
      <w:r w:rsidRPr="00761751">
        <w:t xml:space="preserve"> By late 2020, as production resumed worldwide, pressures began to ease slightly but remained elevated. Supply chain bottlenecks then intensified again and peaked in December 2021, with this surge driven by rebounding demand and lingering disruptions in production and transportation. This pattern underscores the fragility of supply chains during periods of global economic upheaval and the challenges of adapting to sudden shifts in supply and demand.</w:t>
      </w:r>
    </w:p>
    <w:p w14:paraId="485808DC" w14:textId="77777777" w:rsidR="0011732C" w:rsidRPr="00761751" w:rsidRDefault="0011732C" w:rsidP="0011732C">
      <w:r w:rsidRPr="00761751">
        <w:rPr>
          <w:rStyle w:val="StyleUnderline"/>
          <w:highlight w:val="green"/>
        </w:rPr>
        <w:t xml:space="preserve">The pandemic triggered </w:t>
      </w:r>
      <w:r w:rsidRPr="00761751">
        <w:rPr>
          <w:rStyle w:val="Emphasis"/>
          <w:highlight w:val="green"/>
        </w:rPr>
        <w:t>significant disruptions</w:t>
      </w:r>
      <w:r w:rsidRPr="00761751">
        <w:rPr>
          <w:rStyle w:val="StyleUnderline"/>
        </w:rPr>
        <w:t xml:space="preserve"> to global supply chains, </w:t>
      </w:r>
      <w:r w:rsidRPr="00761751">
        <w:rPr>
          <w:rStyle w:val="StyleUnderline"/>
          <w:highlight w:val="green"/>
        </w:rPr>
        <w:t xml:space="preserve">with </w:t>
      </w:r>
      <w:r w:rsidRPr="00761751">
        <w:rPr>
          <w:rStyle w:val="Emphasis"/>
          <w:highlight w:val="green"/>
        </w:rPr>
        <w:t>international shocks</w:t>
      </w:r>
      <w:r w:rsidRPr="00761751">
        <w:rPr>
          <w:rStyle w:val="StyleUnderline"/>
        </w:rPr>
        <w:t xml:space="preserve"> affecting economic activity in the U.S.</w:t>
      </w:r>
      <w:r w:rsidRPr="00761751">
        <w:t xml:space="preserve"> In early 2020, </w:t>
      </w:r>
      <w:r w:rsidRPr="00761751">
        <w:rPr>
          <w:rStyle w:val="StyleUnderline"/>
        </w:rPr>
        <w:t>as lockdowns were implemented worldwide, production stalled, and goods delivery faced substantial delays.</w:t>
      </w:r>
      <w:r w:rsidRPr="00761751">
        <w:t xml:space="preserve"> A 2021 paper quantifies the extent to which GDP declines at the onset of the pandemic stemmed from domestic versus international factors.3 The authors' analysis combines data on lockdown stringency with information on production and trade across countries and industries, revealing that about 30 percent of the U.S. GDP decline during the early pandemic was attributable to foreign lockdowns restricting imports. The remaining 70 percent was driven by domestic disruptions.</w:t>
      </w:r>
    </w:p>
    <w:p w14:paraId="7458A8E6" w14:textId="77777777" w:rsidR="0011732C" w:rsidRPr="00761751" w:rsidRDefault="0011732C" w:rsidP="0011732C">
      <w:r w:rsidRPr="00761751">
        <w:t>The researchers also examined whether international supply chains mitigated or amplified the economic impact of lockdowns in the U.S. While international trade could, in theory, buffer domestic lockdown effects by enabling imports from less-affected regions, this was not the case for the U.S. Lockdowns abroad were more severe than domestic ones, which ended up amplifying the negative impact on U.S. GDP. In contrast, countries with stringent lockdowns such as Peru and Argentina benefitted from international trade, mitigating their domestic shocks by importing goods from less-affected regions.</w:t>
      </w:r>
    </w:p>
    <w:p w14:paraId="08547C9D" w14:textId="77777777" w:rsidR="0011732C" w:rsidRPr="00761751" w:rsidRDefault="0011732C" w:rsidP="0011732C">
      <w:r w:rsidRPr="00761751">
        <w:t>As global lockdowns eased in 2020, inflation surged worldwide, driven partly by a rebound in aggregate demand that strained production networks. A 2024 report analyzed the sources of inflation in the U.S. and found that international factors — such as supply chain bottlenecks and foreign demand — accounted for roughly 2 percentage points (pp) of the inflation observed in 2021 and 2022, about a quarter of the total inflation during that period.4 In Europe, where production depends more heavily on foreign inputs, international channels contributed up to 4 pp to inflation.</w:t>
      </w:r>
    </w:p>
    <w:p w14:paraId="2C3D4CA8" w14:textId="77777777" w:rsidR="0011732C" w:rsidRPr="00761751" w:rsidRDefault="0011732C" w:rsidP="0011732C">
      <w:r w:rsidRPr="00761751">
        <w:rPr>
          <w:rStyle w:val="StyleUnderline"/>
        </w:rPr>
        <w:t>Firm-level dynamics</w:t>
      </w:r>
      <w:r w:rsidRPr="00761751">
        <w:t xml:space="preserve"> also </w:t>
      </w:r>
      <w:r w:rsidRPr="00761751">
        <w:rPr>
          <w:rStyle w:val="StyleUnderline"/>
        </w:rPr>
        <w:t>played a critical role in navigating supply chain disruptions.</w:t>
      </w:r>
      <w:r w:rsidRPr="00761751">
        <w:t xml:space="preserve"> My 2022 working paper "Supply Chain Resilience: Evidence From Indian Firms" — co-authored with Gaurav Khanna and Nitya Pandalai-Nayar — examined characteristics of firms that proved resilient to COVID-19 lockdown shocks. </w:t>
      </w:r>
      <w:r w:rsidRPr="00761751">
        <w:rPr>
          <w:rStyle w:val="StyleUnderline"/>
        </w:rPr>
        <w:t>Firms relying on highly differentiated inputs — products with fewer substitute suppliers — demonstrated greater resilience.</w:t>
      </w:r>
      <w:r w:rsidRPr="00761751">
        <w:t xml:space="preserve"> These firms experienced fewer supplier separations, secured new suppliers more quickly and sustained production more effectively compared to firms sourcing more generic inputs. Interestingly, while such firms would have a greater amplification effect when receiving supply chain disruptions, their preparedness likely mitigated the broader economic consequences for the broader network.</w:t>
      </w:r>
    </w:p>
    <w:p w14:paraId="46B296A8" w14:textId="77777777" w:rsidR="0011732C" w:rsidRPr="00761751" w:rsidRDefault="0011732C" w:rsidP="0011732C">
      <w:pPr>
        <w:rPr>
          <w:rStyle w:val="Emphasis"/>
        </w:rPr>
      </w:pPr>
      <w:r w:rsidRPr="00761751">
        <w:rPr>
          <w:rStyle w:val="Emphasis"/>
        </w:rPr>
        <w:t>Increasing Investments in Supply Chain Resilience</w:t>
      </w:r>
    </w:p>
    <w:p w14:paraId="4C4A8BC3" w14:textId="77777777" w:rsidR="0011732C" w:rsidRPr="00761751" w:rsidRDefault="0011732C" w:rsidP="0011732C">
      <w:pPr>
        <w:rPr>
          <w:rStyle w:val="StyleUnderline"/>
        </w:rPr>
      </w:pPr>
      <w:r w:rsidRPr="00761751">
        <w:rPr>
          <w:rStyle w:val="StyleUnderline"/>
        </w:rPr>
        <w:t>The pandemic highlighted the critical role of supply chains in the propagation and amplification of economic shocks.</w:t>
      </w:r>
      <w:r w:rsidRPr="00761751">
        <w:t xml:space="preserve"> While the pandemic was an unexpected and temporary disruption, other shocks (such as climate disasters and geopolitical conflicts) are anticipated to occur more frequently and could lead to significant production disruptions if firms are unprepared. </w:t>
      </w:r>
      <w:r w:rsidRPr="00761751">
        <w:rPr>
          <w:rStyle w:val="StyleUnderline"/>
        </w:rPr>
        <w:t xml:space="preserve">Policymakers and businesses are </w:t>
      </w:r>
      <w:r w:rsidRPr="00761751">
        <w:rPr>
          <w:rStyle w:val="Emphasis"/>
        </w:rPr>
        <w:t>increasingly prioritizing investments</w:t>
      </w:r>
      <w:r w:rsidRPr="00761751">
        <w:rPr>
          <w:rStyle w:val="StyleUnderline"/>
        </w:rPr>
        <w:t xml:space="preserve"> in supply chain resilience to mitigate the effects of such shocks.</w:t>
      </w:r>
    </w:p>
    <w:p w14:paraId="62E0A4C9" w14:textId="77777777" w:rsidR="0011732C" w:rsidRPr="00761751" w:rsidRDefault="0011732C" w:rsidP="0011732C">
      <w:pPr>
        <w:rPr>
          <w:rStyle w:val="StyleUnderline"/>
        </w:rPr>
      </w:pPr>
      <w:r w:rsidRPr="00761751">
        <w:t xml:space="preserve">Firms are adopting a variety of strategies to enhance supply chain resilience. </w:t>
      </w:r>
      <w:r w:rsidRPr="00761751">
        <w:rPr>
          <w:rStyle w:val="StyleUnderline"/>
          <w:highlight w:val="green"/>
        </w:rPr>
        <w:t>A</w:t>
      </w:r>
      <w:r w:rsidRPr="00761751">
        <w:rPr>
          <w:rStyle w:val="StyleUnderline"/>
        </w:rPr>
        <w:t xml:space="preserve"> 2022 </w:t>
      </w:r>
      <w:r w:rsidRPr="00761751">
        <w:rPr>
          <w:rStyle w:val="StyleUnderline"/>
          <w:highlight w:val="green"/>
        </w:rPr>
        <w:t>survey of</w:t>
      </w:r>
      <w:r w:rsidRPr="00761751">
        <w:rPr>
          <w:rStyle w:val="StyleUnderline"/>
        </w:rPr>
        <w:t xml:space="preserve"> global </w:t>
      </w:r>
      <w:r w:rsidRPr="00761751">
        <w:rPr>
          <w:rStyle w:val="Emphasis"/>
          <w:highlight w:val="green"/>
        </w:rPr>
        <w:t>supply chain leaders</w:t>
      </w:r>
      <w:r w:rsidRPr="00761751">
        <w:rPr>
          <w:rStyle w:val="StyleUnderline"/>
          <w:highlight w:val="green"/>
        </w:rPr>
        <w:t xml:space="preserve"> found</w:t>
      </w:r>
      <w:r w:rsidRPr="00761751">
        <w:rPr>
          <w:rStyle w:val="StyleUnderline"/>
        </w:rPr>
        <w:t xml:space="preserve"> that:</w:t>
      </w:r>
    </w:p>
    <w:p w14:paraId="5F1E90E7" w14:textId="77777777" w:rsidR="0011732C" w:rsidRPr="00761751" w:rsidRDefault="0011732C" w:rsidP="0011732C">
      <w:pPr>
        <w:pStyle w:val="ListParagraph"/>
        <w:numPr>
          <w:ilvl w:val="0"/>
          <w:numId w:val="45"/>
        </w:numPr>
        <w:spacing w:after="0" w:line="240" w:lineRule="auto"/>
      </w:pPr>
      <w:r w:rsidRPr="00761751">
        <w:t xml:space="preserve">About </w:t>
      </w:r>
      <w:r w:rsidRPr="00761751">
        <w:rPr>
          <w:rStyle w:val="Emphasis"/>
        </w:rPr>
        <w:t>81 percent</w:t>
      </w:r>
      <w:r w:rsidRPr="00761751">
        <w:rPr>
          <w:rStyle w:val="StyleUnderline"/>
        </w:rPr>
        <w:t xml:space="preserve"> of </w:t>
      </w:r>
      <w:r w:rsidRPr="00761751">
        <w:rPr>
          <w:rStyle w:val="StyleUnderline"/>
          <w:highlight w:val="green"/>
        </w:rPr>
        <w:t>respondents</w:t>
      </w:r>
      <w:r w:rsidRPr="00761751">
        <w:rPr>
          <w:rStyle w:val="StyleUnderline"/>
        </w:rPr>
        <w:t xml:space="preserve"> planned to increase </w:t>
      </w:r>
      <w:r w:rsidRPr="00761751">
        <w:rPr>
          <w:rStyle w:val="StyleUnderline"/>
          <w:highlight w:val="green"/>
        </w:rPr>
        <w:t>dual sourcing</w:t>
      </w:r>
      <w:r w:rsidRPr="00761751">
        <w:rPr>
          <w:rStyle w:val="StyleUnderline"/>
        </w:rPr>
        <w:t xml:space="preserve"> of </w:t>
      </w:r>
      <w:r w:rsidRPr="00761751">
        <w:rPr>
          <w:rStyle w:val="StyleUnderline"/>
          <w:highlight w:val="green"/>
        </w:rPr>
        <w:t>raw materials</w:t>
      </w:r>
      <w:r w:rsidRPr="00761751">
        <w:rPr>
          <w:rStyle w:val="StyleUnderline"/>
        </w:rPr>
        <w:t>.</w:t>
      </w:r>
    </w:p>
    <w:p w14:paraId="32A9DE9C" w14:textId="77777777" w:rsidR="0011732C" w:rsidRPr="00761751" w:rsidRDefault="0011732C" w:rsidP="0011732C">
      <w:pPr>
        <w:pStyle w:val="ListParagraph"/>
        <w:numPr>
          <w:ilvl w:val="0"/>
          <w:numId w:val="45"/>
        </w:numPr>
        <w:spacing w:after="0" w:line="240" w:lineRule="auto"/>
      </w:pPr>
      <w:r w:rsidRPr="00761751">
        <w:t xml:space="preserve">About </w:t>
      </w:r>
      <w:r w:rsidRPr="00761751">
        <w:rPr>
          <w:rStyle w:val="Emphasis"/>
        </w:rPr>
        <w:t>80 percent</w:t>
      </w:r>
      <w:r w:rsidRPr="00761751">
        <w:rPr>
          <w:rStyle w:val="StyleUnderline"/>
        </w:rPr>
        <w:t xml:space="preserve"> aimed to boost inventory holdings</w:t>
      </w:r>
      <w:r w:rsidRPr="00761751">
        <w:t>.</w:t>
      </w:r>
    </w:p>
    <w:p w14:paraId="39CDE7B4" w14:textId="77777777" w:rsidR="0011732C" w:rsidRPr="00761751" w:rsidRDefault="0011732C" w:rsidP="0011732C">
      <w:pPr>
        <w:pStyle w:val="ListParagraph"/>
        <w:numPr>
          <w:ilvl w:val="0"/>
          <w:numId w:val="45"/>
        </w:numPr>
        <w:spacing w:after="0" w:line="240" w:lineRule="auto"/>
      </w:pPr>
      <w:r w:rsidRPr="00761751">
        <w:t xml:space="preserve">About </w:t>
      </w:r>
      <w:r w:rsidRPr="00761751">
        <w:rPr>
          <w:rStyle w:val="Emphasis"/>
        </w:rPr>
        <w:t>44 percent</w:t>
      </w:r>
      <w:r w:rsidRPr="00761751">
        <w:t xml:space="preserve"> </w:t>
      </w:r>
      <w:r w:rsidRPr="00761751">
        <w:rPr>
          <w:rStyle w:val="StyleUnderline"/>
        </w:rPr>
        <w:t xml:space="preserve">sought to shift their sourcing strategies toward </w:t>
      </w:r>
      <w:r w:rsidRPr="00761751">
        <w:rPr>
          <w:rStyle w:val="Emphasis"/>
        </w:rPr>
        <w:t>regional labor markets</w:t>
      </w:r>
      <w:r w:rsidRPr="00761751">
        <w:t xml:space="preserve">, </w:t>
      </w:r>
      <w:r w:rsidRPr="00761751">
        <w:rPr>
          <w:rStyle w:val="StyleUnderline"/>
        </w:rPr>
        <w:t>often referred to as "re-shoring" production</w:t>
      </w:r>
      <w:r w:rsidRPr="00761751">
        <w:t>.</w:t>
      </w:r>
    </w:p>
    <w:p w14:paraId="2B3EC6D9" w14:textId="77777777" w:rsidR="0011732C" w:rsidRPr="00761751" w:rsidRDefault="0011732C" w:rsidP="0011732C">
      <w:pPr>
        <w:rPr>
          <w:rStyle w:val="StyleUnderline"/>
        </w:rPr>
      </w:pPr>
      <w:r w:rsidRPr="00761751">
        <w:t xml:space="preserve">My 2024 working paper "Weathering the Storm: Supply Chains and Climate Risk" — also co-authored with Khanna and Pandalai-Nayar as well as Juanma Castro-Vincenzi — argues that </w:t>
      </w:r>
      <w:r w:rsidRPr="00761751">
        <w:rPr>
          <w:rStyle w:val="StyleUnderline"/>
          <w:highlight w:val="green"/>
        </w:rPr>
        <w:t>firms</w:t>
      </w:r>
      <w:r w:rsidRPr="00761751">
        <w:rPr>
          <w:rStyle w:val="StyleUnderline"/>
        </w:rPr>
        <w:t xml:space="preserve"> are likely to </w:t>
      </w:r>
      <w:r w:rsidRPr="00761751">
        <w:rPr>
          <w:rStyle w:val="StyleUnderline"/>
          <w:highlight w:val="green"/>
        </w:rPr>
        <w:t>source</w:t>
      </w:r>
      <w:r w:rsidRPr="00761751">
        <w:rPr>
          <w:rStyle w:val="StyleUnderline"/>
        </w:rPr>
        <w:t xml:space="preserve"> products </w:t>
      </w:r>
      <w:r w:rsidRPr="00761751">
        <w:rPr>
          <w:rStyle w:val="StyleUnderline"/>
          <w:highlight w:val="green"/>
        </w:rPr>
        <w:t xml:space="preserve">from </w:t>
      </w:r>
      <w:r w:rsidRPr="00761751">
        <w:rPr>
          <w:rStyle w:val="Emphasis"/>
          <w:highlight w:val="green"/>
        </w:rPr>
        <w:t>multiple suppliers</w:t>
      </w:r>
      <w:r w:rsidRPr="00761751">
        <w:rPr>
          <w:rStyle w:val="StyleUnderline"/>
          <w:highlight w:val="green"/>
        </w:rPr>
        <w:t xml:space="preserve"> to reduce risks</w:t>
      </w:r>
      <w:r w:rsidRPr="00761751">
        <w:rPr>
          <w:rStyle w:val="StyleUnderline"/>
        </w:rPr>
        <w:t>, such as climate-related disasters affecting suppliers.</w:t>
      </w:r>
    </w:p>
    <w:p w14:paraId="225F403C" w14:textId="77777777" w:rsidR="0011732C" w:rsidRPr="00761751" w:rsidRDefault="0011732C" w:rsidP="0011732C">
      <w:pPr>
        <w:rPr>
          <w:rStyle w:val="StyleUnderline"/>
        </w:rPr>
      </w:pPr>
      <w:r w:rsidRPr="00761751">
        <w:t xml:space="preserve">However, this approach entails a trade-off between efficiency and resilience. While regions with higher risks may offer lower production costs, disruptions in these areas can lead to costly supply chain interruptions. To mitigate these risks, </w:t>
      </w:r>
      <w:r w:rsidRPr="00761751">
        <w:rPr>
          <w:rStyle w:val="StyleUnderline"/>
          <w:highlight w:val="green"/>
        </w:rPr>
        <w:t>firms are</w:t>
      </w:r>
      <w:r w:rsidRPr="00761751">
        <w:rPr>
          <w:rStyle w:val="StyleUnderline"/>
        </w:rPr>
        <w:t xml:space="preserve"> increasingly </w:t>
      </w:r>
      <w:r w:rsidRPr="00761751">
        <w:rPr>
          <w:rStyle w:val="Emphasis"/>
          <w:highlight w:val="green"/>
        </w:rPr>
        <w:t>willing to pay a premium</w:t>
      </w:r>
      <w:r w:rsidRPr="00761751">
        <w:rPr>
          <w:rStyle w:val="StyleUnderline"/>
          <w:highlight w:val="green"/>
        </w:rPr>
        <w:t xml:space="preserve"> to source</w:t>
      </w:r>
      <w:r w:rsidRPr="00761751">
        <w:rPr>
          <w:rStyle w:val="StyleUnderline"/>
        </w:rPr>
        <w:t xml:space="preserve"> inputs </w:t>
      </w:r>
      <w:r w:rsidRPr="00761751">
        <w:rPr>
          <w:rStyle w:val="StyleUnderline"/>
          <w:highlight w:val="green"/>
        </w:rPr>
        <w:t>from</w:t>
      </w:r>
      <w:r w:rsidRPr="00761751">
        <w:rPr>
          <w:rStyle w:val="StyleUnderline"/>
        </w:rPr>
        <w:t xml:space="preserve"> multiple, </w:t>
      </w:r>
      <w:r w:rsidRPr="00761751">
        <w:rPr>
          <w:rStyle w:val="Emphasis"/>
          <w:highlight w:val="green"/>
        </w:rPr>
        <w:t>less-risky regions</w:t>
      </w:r>
      <w:r w:rsidRPr="00761751">
        <w:rPr>
          <w:rStyle w:val="StyleUnderline"/>
          <w:highlight w:val="green"/>
        </w:rPr>
        <w:t>.</w:t>
      </w:r>
    </w:p>
    <w:p w14:paraId="3B3009A0" w14:textId="77777777" w:rsidR="0011732C" w:rsidRPr="00761751" w:rsidRDefault="0011732C" w:rsidP="0011732C">
      <w:r w:rsidRPr="00761751">
        <w:t xml:space="preserve">The trend toward regionalization is also evident in response to specific shocks. For example, my aforementioned 2022 working paper finds that, </w:t>
      </w:r>
      <w:r w:rsidRPr="00761751">
        <w:rPr>
          <w:rStyle w:val="StyleUnderline"/>
        </w:rPr>
        <w:t>following the COVID-19 lockdowns and subsequent supply chain disruptions, firms became more likely to source inputs from geographically closer suppliers and larger firms. This shift reflects a broader effort to minimize vulnerabilities and ensure production continuity.</w:t>
      </w:r>
    </w:p>
    <w:p w14:paraId="3CEE1212" w14:textId="77777777" w:rsidR="0011732C" w:rsidRPr="00761751" w:rsidRDefault="0011732C" w:rsidP="0011732C">
      <w:r w:rsidRPr="00761751">
        <w:rPr>
          <w:rStyle w:val="StyleUnderline"/>
        </w:rPr>
        <w:t xml:space="preserve">From a policy perspective, </w:t>
      </w:r>
      <w:r w:rsidRPr="00761751">
        <w:rPr>
          <w:rStyle w:val="Emphasis"/>
          <w:highlight w:val="green"/>
        </w:rPr>
        <w:t>governments</w:t>
      </w:r>
      <w:r w:rsidRPr="00761751">
        <w:rPr>
          <w:rStyle w:val="StyleUnderline"/>
          <w:highlight w:val="green"/>
        </w:rPr>
        <w:t xml:space="preserve"> are supporting </w:t>
      </w:r>
      <w:r w:rsidRPr="00761751">
        <w:rPr>
          <w:rStyle w:val="StyleUnderline"/>
        </w:rPr>
        <w:t xml:space="preserve">efforts to </w:t>
      </w:r>
      <w:r w:rsidRPr="00761751">
        <w:rPr>
          <w:rStyle w:val="Emphasis"/>
        </w:rPr>
        <w:t>secure critical inputs</w:t>
      </w:r>
      <w:r w:rsidRPr="00761751">
        <w:rPr>
          <w:rStyle w:val="StyleUnderline"/>
        </w:rPr>
        <w:t xml:space="preserve"> through </w:t>
      </w:r>
      <w:r w:rsidRPr="00761751">
        <w:rPr>
          <w:rStyle w:val="Emphasis"/>
          <w:highlight w:val="green"/>
        </w:rPr>
        <w:t>re-shoring</w:t>
      </w:r>
      <w:r w:rsidRPr="00761751">
        <w:rPr>
          <w:rStyle w:val="StyleUnderline"/>
          <w:highlight w:val="green"/>
        </w:rPr>
        <w:t xml:space="preserve"> and </w:t>
      </w:r>
      <w:r w:rsidRPr="00761751">
        <w:rPr>
          <w:rStyle w:val="Emphasis"/>
          <w:highlight w:val="green"/>
        </w:rPr>
        <w:t>"friend-shoring"</w:t>
      </w:r>
      <w:r w:rsidRPr="00761751">
        <w:rPr>
          <w:rStyle w:val="StyleUnderline"/>
        </w:rPr>
        <w:t xml:space="preserve"> production. Geopolitical </w:t>
      </w:r>
      <w:r w:rsidRPr="00761751">
        <w:rPr>
          <w:rStyle w:val="StyleUnderline"/>
          <w:highlight w:val="green"/>
        </w:rPr>
        <w:t>developments</w:t>
      </w:r>
      <w:r w:rsidRPr="00761751">
        <w:rPr>
          <w:rStyle w:val="StyleUnderline"/>
        </w:rPr>
        <w:t xml:space="preserve"> — such as the war in Ukraine and concerns over China's dominance in manufacturing — </w:t>
      </w:r>
      <w:r w:rsidRPr="00761751">
        <w:rPr>
          <w:rStyle w:val="StyleUnderline"/>
          <w:highlight w:val="green"/>
        </w:rPr>
        <w:t xml:space="preserve">have </w:t>
      </w:r>
      <w:r w:rsidRPr="00761751">
        <w:rPr>
          <w:rStyle w:val="Emphasis"/>
          <w:highlight w:val="green"/>
        </w:rPr>
        <w:t>prompted the U.S.</w:t>
      </w:r>
      <w:r w:rsidRPr="00761751">
        <w:rPr>
          <w:rStyle w:val="StyleUnderline"/>
        </w:rPr>
        <w:t xml:space="preserve"> and other nations to favor domestic production or trade relationships with "friendly" countries, such as </w:t>
      </w:r>
      <w:r w:rsidRPr="00761751">
        <w:rPr>
          <w:rStyle w:val="Emphasis"/>
        </w:rPr>
        <w:t>Canada</w:t>
      </w:r>
      <w:r w:rsidRPr="00761751">
        <w:rPr>
          <w:rStyle w:val="StyleUnderline"/>
        </w:rPr>
        <w:t xml:space="preserve">, </w:t>
      </w:r>
      <w:r w:rsidRPr="00761751">
        <w:rPr>
          <w:rStyle w:val="Emphasis"/>
        </w:rPr>
        <w:t>Mexico</w:t>
      </w:r>
      <w:r w:rsidRPr="00761751">
        <w:rPr>
          <w:rStyle w:val="StyleUnderline"/>
        </w:rPr>
        <w:t xml:space="preserve"> and </w:t>
      </w:r>
      <w:r w:rsidRPr="00761751">
        <w:rPr>
          <w:rStyle w:val="Emphasis"/>
        </w:rPr>
        <w:t>Vietnam</w:t>
      </w:r>
      <w:r w:rsidRPr="00761751">
        <w:rPr>
          <w:rStyle w:val="StyleUnderline"/>
        </w:rPr>
        <w:t>.</w:t>
      </w:r>
      <w:r w:rsidRPr="00761751">
        <w:t xml:space="preserve"> Policies such as the CHIPS and Science Act of 2022 — which provides $52.7 billion to boost the U.S. semiconductor industry — exemplify these efforts. Similarly, </w:t>
      </w:r>
      <w:r w:rsidRPr="00761751">
        <w:rPr>
          <w:rStyle w:val="StyleUnderline"/>
        </w:rPr>
        <w:t>tariffs introduced in 2018 (particularly those targeting China) remain in place and have shifted some market share away from Chinese imports.</w:t>
      </w:r>
      <w:r w:rsidRPr="00761751">
        <w:t xml:space="preserve"> A 2023 working paper estimates that these tariffs reduced China's share of U.S. imports by 4 pp between 2017 and 2022, with Vietnam, Taiwan, India and Canada gaining market share among U.S. imports.5 However, the authors caution that this reallocation does not represent a complete shift away from reliance on China, as many of these new suppliers increased their dependence on Chinese inputs for intermediate goods during the same period.</w:t>
      </w:r>
    </w:p>
    <w:p w14:paraId="1438194E" w14:textId="77777777" w:rsidR="0011732C" w:rsidRPr="00761751" w:rsidRDefault="0011732C" w:rsidP="0011732C">
      <w:r w:rsidRPr="00761751">
        <w:t>Conclusion</w:t>
      </w:r>
    </w:p>
    <w:p w14:paraId="472F73DE" w14:textId="77777777" w:rsidR="0011732C" w:rsidRDefault="0011732C" w:rsidP="0011732C">
      <w:r w:rsidRPr="00761751">
        <w:t xml:space="preserve">The push for resilient supply chains reflects a trade-off between stability and cost. While </w:t>
      </w:r>
      <w:r w:rsidRPr="00761751">
        <w:rPr>
          <w:rStyle w:val="StyleUnderline"/>
        </w:rPr>
        <w:t xml:space="preserve">resilience investments protect against future disruptions, they may raise input prices and inflation in the short term. Given the likelihood of increased climate events and geopolitical tensions, </w:t>
      </w:r>
      <w:r w:rsidRPr="00761751">
        <w:rPr>
          <w:rStyle w:val="StyleUnderline"/>
          <w:highlight w:val="green"/>
        </w:rPr>
        <w:t xml:space="preserve">resilience is expected to remain a </w:t>
      </w:r>
      <w:r w:rsidRPr="00761751">
        <w:rPr>
          <w:rStyle w:val="Emphasis"/>
          <w:highlight w:val="green"/>
        </w:rPr>
        <w:t>key priority</w:t>
      </w:r>
      <w:r w:rsidRPr="00761751">
        <w:rPr>
          <w:rStyle w:val="StyleUnderline"/>
        </w:rPr>
        <w:t xml:space="preserve"> for firms and policymakers alike. </w:t>
      </w:r>
      <w:r w:rsidRPr="00761751">
        <w:t>However, resilience-focused policies such as re-shoring, tariffs and incentives for domestic production may place upward pressure on costs, which could have lasting impacts on inflation and productivity.</w:t>
      </w:r>
    </w:p>
    <w:p w14:paraId="027CDDC6" w14:textId="77777777" w:rsidR="0011732C" w:rsidRPr="00F2535D" w:rsidRDefault="0011732C" w:rsidP="0011732C">
      <w:pPr>
        <w:pStyle w:val="Heading4"/>
      </w:pPr>
      <w:r>
        <w:t xml:space="preserve">Automation and clustering are </w:t>
      </w:r>
      <w:r>
        <w:rPr>
          <w:u w:val="single"/>
        </w:rPr>
        <w:t>alt causes</w:t>
      </w:r>
      <w:r>
        <w:t>.</w:t>
      </w:r>
    </w:p>
    <w:p w14:paraId="0B54AB68" w14:textId="77777777" w:rsidR="0011732C" w:rsidRPr="007B2585" w:rsidRDefault="0011732C" w:rsidP="0011732C">
      <w:r w:rsidRPr="000E22A6">
        <w:rPr>
          <w:rStyle w:val="Style13ptBold"/>
        </w:rPr>
        <w:t>Stackpole et al 26</w:t>
      </w:r>
      <w:r>
        <w:t xml:space="preserve">, </w:t>
      </w:r>
      <w:r w:rsidRPr="000E22A6">
        <w:t>Beth Stackpole, veteran business and technology reporter</w:t>
      </w:r>
      <w:r>
        <w:t xml:space="preserve">; </w:t>
      </w:r>
      <w:r w:rsidRPr="007B2585">
        <w:t>Ben Armstrong</w:t>
      </w:r>
      <w:r>
        <w:t>,</w:t>
      </w:r>
      <w:r w:rsidRPr="007B2585">
        <w:t xml:space="preserve"> the executive director and a research scientist at the MIT Industrial Performance Center; Suzanne Berger</w:t>
      </w:r>
      <w:r>
        <w:t>,</w:t>
      </w:r>
      <w:r w:rsidRPr="007B2585">
        <w:t xml:space="preserve"> an Institute Professor at MIT in the Department of Political Science and co-director of the MIT Initiative for New Manufacturing; Elisabeth Reynolds</w:t>
      </w:r>
      <w:r>
        <w:t>,</w:t>
      </w:r>
      <w:r w:rsidRPr="007B2585">
        <w:t xml:space="preserve"> a professor of the practice in the MIT Department of Urban Studies and Planning</w:t>
      </w:r>
      <w:r>
        <w:t>, “</w:t>
      </w:r>
      <w:r w:rsidRPr="007B2585">
        <w:t>Future manufacturing: How to solve the US productivity paradox</w:t>
      </w:r>
      <w:r>
        <w:t>”, February 23</w:t>
      </w:r>
      <w:r w:rsidRPr="007B2585">
        <w:rPr>
          <w:vertAlign w:val="superscript"/>
        </w:rPr>
        <w:t>rd</w:t>
      </w:r>
      <w:r>
        <w:t xml:space="preserve">, 2026, </w:t>
      </w:r>
      <w:hyperlink r:id="rId9" w:history="1">
        <w:r w:rsidRPr="001071B4">
          <w:rPr>
            <w:rStyle w:val="Hyperlink"/>
          </w:rPr>
          <w:t>https://mitsloan.mit.edu/ideas-made-to-matter/future-manufacturing-how-to-solve-us-productivity-paradox</w:t>
        </w:r>
      </w:hyperlink>
      <w:r>
        <w:t>, DOA: 2/24/26, Rslish</w:t>
      </w:r>
    </w:p>
    <w:p w14:paraId="4A406A48" w14:textId="77777777" w:rsidR="0011732C" w:rsidRPr="000E22A6" w:rsidRDefault="0011732C" w:rsidP="0011732C">
      <w:pPr>
        <w:rPr>
          <w:sz w:val="16"/>
        </w:rPr>
      </w:pPr>
      <w:r w:rsidRPr="000E22A6">
        <w:rPr>
          <w:rStyle w:val="StyleUnderline"/>
        </w:rPr>
        <w:t xml:space="preserve">It’s a </w:t>
      </w:r>
      <w:r w:rsidRPr="000E22A6">
        <w:rPr>
          <w:rStyle w:val="StyleUnderline"/>
          <w:highlight w:val="cyan"/>
        </w:rPr>
        <w:t>puzzling moment for U.S. manufacturing</w:t>
      </w:r>
      <w:r w:rsidRPr="000E22A6">
        <w:rPr>
          <w:sz w:val="16"/>
        </w:rPr>
        <w:t xml:space="preserve">: </w:t>
      </w:r>
      <w:r w:rsidRPr="000E22A6">
        <w:rPr>
          <w:rStyle w:val="StyleUnderline"/>
          <w:highlight w:val="cyan"/>
        </w:rPr>
        <w:t>Despite upticks in</w:t>
      </w:r>
      <w:r w:rsidRPr="000E22A6">
        <w:rPr>
          <w:rStyle w:val="StyleUnderline"/>
        </w:rPr>
        <w:t xml:space="preserve"> the number of</w:t>
      </w:r>
      <w:r w:rsidRPr="000E22A6">
        <w:rPr>
          <w:sz w:val="16"/>
        </w:rPr>
        <w:t xml:space="preserve"> new </w:t>
      </w:r>
      <w:r w:rsidRPr="000E22A6">
        <w:rPr>
          <w:rStyle w:val="StyleUnderline"/>
          <w:highlight w:val="cyan"/>
        </w:rPr>
        <w:t>factories and workers</w:t>
      </w:r>
      <w:r w:rsidRPr="000E22A6">
        <w:rPr>
          <w:sz w:val="16"/>
        </w:rPr>
        <w:t xml:space="preserve"> over the past several years, </w:t>
      </w:r>
      <w:r w:rsidRPr="000E22A6">
        <w:rPr>
          <w:rStyle w:val="Emphasis"/>
          <w:highlight w:val="cyan"/>
        </w:rPr>
        <w:t>real productivity</w:t>
      </w:r>
      <w:r w:rsidRPr="000E22A6">
        <w:rPr>
          <w:sz w:val="16"/>
          <w:highlight w:val="cyan"/>
        </w:rPr>
        <w:t xml:space="preserve"> </w:t>
      </w:r>
      <w:r w:rsidRPr="000E22A6">
        <w:rPr>
          <w:rStyle w:val="Emphasis"/>
          <w:highlight w:val="cyan"/>
        </w:rPr>
        <w:t>has declined</w:t>
      </w:r>
      <w:r w:rsidRPr="000E22A6">
        <w:rPr>
          <w:sz w:val="16"/>
        </w:rPr>
        <w:t>, out of pace with new investments.</w:t>
      </w:r>
    </w:p>
    <w:p w14:paraId="243A3127" w14:textId="77777777" w:rsidR="0011732C" w:rsidRPr="000E22A6" w:rsidRDefault="0011732C" w:rsidP="0011732C">
      <w:pPr>
        <w:rPr>
          <w:sz w:val="16"/>
        </w:rPr>
      </w:pPr>
      <w:r w:rsidRPr="000E22A6">
        <w:rPr>
          <w:sz w:val="16"/>
        </w:rPr>
        <w:t>“We have about 12% – 15% more manufacturing workers today than we had in 2010 in the United States, but as we started growing workers and building new factories, the actual output from manufacturing, or value added, didn’t go up,” said Ben Armstrong, a research scientist and executive director of the MIT Industrial Performance Center. </w:t>
      </w:r>
    </w:p>
    <w:p w14:paraId="677C6A06" w14:textId="77777777" w:rsidR="0011732C" w:rsidRPr="000E22A6" w:rsidRDefault="0011732C" w:rsidP="0011732C">
      <w:pPr>
        <w:rPr>
          <w:sz w:val="16"/>
        </w:rPr>
      </w:pPr>
      <w:r w:rsidRPr="000E22A6">
        <w:rPr>
          <w:sz w:val="16"/>
        </w:rPr>
        <w:t xml:space="preserve">“What </w:t>
      </w:r>
      <w:r w:rsidRPr="000E22A6">
        <w:rPr>
          <w:rStyle w:val="StyleUnderline"/>
        </w:rPr>
        <w:t xml:space="preserve">we’ve seen </w:t>
      </w:r>
      <w:r w:rsidRPr="000E22A6">
        <w:rPr>
          <w:rStyle w:val="StyleUnderline"/>
          <w:highlight w:val="cyan"/>
        </w:rPr>
        <w:t>since 2010</w:t>
      </w:r>
      <w:r w:rsidRPr="000E22A6">
        <w:rPr>
          <w:rStyle w:val="StyleUnderline"/>
        </w:rPr>
        <w:t xml:space="preserve"> is actually a </w:t>
      </w:r>
      <w:r w:rsidRPr="000E22A6">
        <w:rPr>
          <w:rStyle w:val="StyleUnderline"/>
          <w:highlight w:val="cyan"/>
        </w:rPr>
        <w:t>decline in real productivity</w:t>
      </w:r>
      <w:r w:rsidRPr="000E22A6">
        <w:rPr>
          <w:rStyle w:val="StyleUnderline"/>
        </w:rPr>
        <w:t xml:space="preserve"> for U.S. manufacturers</w:t>
      </w:r>
      <w:r w:rsidRPr="000E22A6">
        <w:rPr>
          <w:sz w:val="16"/>
        </w:rPr>
        <w:t xml:space="preserve">. That’s </w:t>
      </w:r>
      <w:r w:rsidRPr="000E22A6">
        <w:rPr>
          <w:rStyle w:val="Emphasis"/>
          <w:highlight w:val="cyan"/>
        </w:rPr>
        <w:t>troubling for American competitiveness</w:t>
      </w:r>
      <w:r w:rsidRPr="000E22A6">
        <w:rPr>
          <w:sz w:val="16"/>
        </w:rPr>
        <w:t>,” he said. </w:t>
      </w:r>
    </w:p>
    <w:p w14:paraId="2AFC659C" w14:textId="77777777" w:rsidR="0011732C" w:rsidRPr="000E22A6" w:rsidRDefault="0011732C" w:rsidP="0011732C">
      <w:pPr>
        <w:rPr>
          <w:sz w:val="16"/>
        </w:rPr>
      </w:pPr>
      <w:r w:rsidRPr="000E22A6">
        <w:rPr>
          <w:sz w:val="16"/>
        </w:rPr>
        <w:t>What’s holding progress back?</w:t>
      </w:r>
    </w:p>
    <w:p w14:paraId="2FD2EE0F" w14:textId="77777777" w:rsidR="0011732C" w:rsidRPr="000E22A6" w:rsidRDefault="0011732C" w:rsidP="0011732C">
      <w:pPr>
        <w:rPr>
          <w:sz w:val="16"/>
        </w:rPr>
      </w:pPr>
      <w:r w:rsidRPr="000E22A6">
        <w:rPr>
          <w:sz w:val="16"/>
        </w:rPr>
        <w:t>Speaking on a panel sponsored by the MIT Institute for Work and Employment Research, Armstrong and MIT professors Elisabeth Reynolds and Suzanne Berger identified a number of factors impeding expected productivity gains. Among them:</w:t>
      </w:r>
    </w:p>
    <w:p w14:paraId="4A038DDD" w14:textId="77777777" w:rsidR="0011732C" w:rsidRPr="000E22A6" w:rsidRDefault="0011732C" w:rsidP="0011732C">
      <w:pPr>
        <w:rPr>
          <w:sz w:val="16"/>
        </w:rPr>
      </w:pPr>
      <w:r w:rsidRPr="000E22A6">
        <w:rPr>
          <w:rStyle w:val="StyleUnderline"/>
          <w:highlight w:val="cyan"/>
        </w:rPr>
        <w:t>Risk-averse tech</w:t>
      </w:r>
      <w:r w:rsidRPr="000E22A6">
        <w:rPr>
          <w:rStyle w:val="StyleUnderline"/>
        </w:rPr>
        <w:t xml:space="preserve">nology </w:t>
      </w:r>
      <w:r w:rsidRPr="000E22A6">
        <w:rPr>
          <w:rStyle w:val="StyleUnderline"/>
          <w:highlight w:val="cyan"/>
        </w:rPr>
        <w:t>investments</w:t>
      </w:r>
      <w:r w:rsidRPr="000E22A6">
        <w:rPr>
          <w:sz w:val="16"/>
        </w:rPr>
        <w:t>. </w:t>
      </w:r>
      <w:r w:rsidRPr="000E22A6">
        <w:rPr>
          <w:rStyle w:val="StyleUnderline"/>
          <w:highlight w:val="cyan"/>
        </w:rPr>
        <w:t>Manufacturers</w:t>
      </w:r>
      <w:r w:rsidRPr="000E22A6">
        <w:rPr>
          <w:rStyle w:val="StyleUnderline"/>
        </w:rPr>
        <w:t xml:space="preserve"> are </w:t>
      </w:r>
      <w:r w:rsidRPr="000E22A6">
        <w:rPr>
          <w:rStyle w:val="StyleUnderline"/>
          <w:highlight w:val="cyan"/>
        </w:rPr>
        <w:t>not investing in forward-looking tech</w:t>
      </w:r>
      <w:r w:rsidRPr="000E22A6">
        <w:rPr>
          <w:rStyle w:val="StyleUnderline"/>
        </w:rPr>
        <w:t>nologies</w:t>
      </w:r>
      <w:r w:rsidRPr="000E22A6">
        <w:rPr>
          <w:sz w:val="16"/>
        </w:rPr>
        <w:t xml:space="preserve"> </w:t>
      </w:r>
      <w:r w:rsidRPr="000E22A6">
        <w:rPr>
          <w:rStyle w:val="StyleUnderline"/>
        </w:rPr>
        <w:t>that</w:t>
      </w:r>
      <w:r w:rsidRPr="000E22A6">
        <w:rPr>
          <w:sz w:val="16"/>
        </w:rPr>
        <w:t xml:space="preserve"> will </w:t>
      </w:r>
      <w:r w:rsidRPr="000E22A6">
        <w:rPr>
          <w:rStyle w:val="StyleUnderline"/>
        </w:rPr>
        <w:t>move the needle on productivity growth</w:t>
      </w:r>
      <w:r w:rsidRPr="000E22A6">
        <w:rPr>
          <w:sz w:val="16"/>
        </w:rPr>
        <w:t xml:space="preserve">. More often than not, </w:t>
      </w:r>
      <w:r w:rsidRPr="000E22A6">
        <w:rPr>
          <w:rStyle w:val="StyleUnderline"/>
        </w:rPr>
        <w:t>investments maintain the status quo</w:t>
      </w:r>
      <w:r w:rsidRPr="000E22A6">
        <w:rPr>
          <w:sz w:val="16"/>
        </w:rPr>
        <w:t xml:space="preserve"> rather than transform operations and work patterns, and a </w:t>
      </w:r>
      <w:r w:rsidRPr="00010669">
        <w:rPr>
          <w:rStyle w:val="Emphasis"/>
          <w:highlight w:val="green"/>
        </w:rPr>
        <w:t>shortage of automation and software expertise compounds the dynamic</w:t>
      </w:r>
      <w:r w:rsidRPr="00010669">
        <w:rPr>
          <w:rStyle w:val="Emphasis"/>
        </w:rPr>
        <w:t>,</w:t>
      </w:r>
      <w:r w:rsidRPr="000E22A6">
        <w:rPr>
          <w:sz w:val="16"/>
        </w:rPr>
        <w:t xml:space="preserve"> said Armstrong, who co-leads the IPC’s Work of the Future Initiative.</w:t>
      </w:r>
    </w:p>
    <w:p w14:paraId="05663E04" w14:textId="77777777" w:rsidR="0011732C" w:rsidRPr="000E22A6" w:rsidRDefault="0011732C" w:rsidP="0011732C">
      <w:pPr>
        <w:rPr>
          <w:sz w:val="16"/>
        </w:rPr>
      </w:pPr>
      <w:r w:rsidRPr="000E22A6">
        <w:rPr>
          <w:rStyle w:val="Emphasis"/>
          <w:highlight w:val="cyan"/>
        </w:rPr>
        <w:t>Wage stagnation</w:t>
      </w:r>
      <w:r w:rsidRPr="000E22A6">
        <w:rPr>
          <w:sz w:val="16"/>
        </w:rPr>
        <w:t xml:space="preserve">. In prior decades, </w:t>
      </w:r>
      <w:r w:rsidRPr="000E22A6">
        <w:rPr>
          <w:rStyle w:val="StyleUnderline"/>
        </w:rPr>
        <w:t>manufacturing jobs were considered reasonable middle-class work for people without college degrees</w:t>
      </w:r>
      <w:r w:rsidRPr="000E22A6">
        <w:rPr>
          <w:sz w:val="16"/>
        </w:rPr>
        <w:t xml:space="preserve">, </w:t>
      </w:r>
      <w:r w:rsidRPr="000E22A6">
        <w:rPr>
          <w:rStyle w:val="StyleUnderline"/>
        </w:rPr>
        <w:t>but that no longer holds true</w:t>
      </w:r>
      <w:r w:rsidRPr="000E22A6">
        <w:rPr>
          <w:sz w:val="16"/>
        </w:rPr>
        <w:t>. The </w:t>
      </w:r>
      <w:r w:rsidRPr="000E22A6">
        <w:rPr>
          <w:rStyle w:val="Emphasis"/>
          <w:highlight w:val="cyan"/>
        </w:rPr>
        <w:t>wage premium</w:t>
      </w:r>
      <w:r w:rsidRPr="000E22A6">
        <w:rPr>
          <w:rStyle w:val="Emphasis"/>
        </w:rPr>
        <w:t> </w:t>
      </w:r>
      <w:r w:rsidRPr="000E22A6">
        <w:rPr>
          <w:rStyle w:val="Emphasis"/>
          <w:highlight w:val="cyan"/>
        </w:rPr>
        <w:t>for manufacturing work</w:t>
      </w:r>
      <w:r w:rsidRPr="000E22A6">
        <w:rPr>
          <w:sz w:val="16"/>
        </w:rPr>
        <w:t>, about 40% in the 1960s and 1970s</w:t>
      </w:r>
      <w:r w:rsidRPr="000E22A6">
        <w:rPr>
          <w:rStyle w:val="Emphasis"/>
        </w:rPr>
        <w:t>, is currently 2% at a national level</w:t>
      </w:r>
      <w:r w:rsidRPr="000E22A6">
        <w:rPr>
          <w:sz w:val="16"/>
        </w:rPr>
        <w:t xml:space="preserve"> — and varies significantly by region. </w:t>
      </w:r>
      <w:r w:rsidRPr="000E22A6">
        <w:rPr>
          <w:sz w:val="16"/>
        </w:rPr>
        <w:br/>
      </w:r>
      <w:r w:rsidRPr="000E22A6">
        <w:rPr>
          <w:sz w:val="16"/>
        </w:rPr>
        <w:br/>
        <w:t xml:space="preserve">In the middle of the country, from the Dakotas down through the Midwest, the premium remains relatively healthy. But along the coasts and in parts of the Southeast, </w:t>
      </w:r>
      <w:r w:rsidRPr="000E22A6">
        <w:rPr>
          <w:rStyle w:val="StyleUnderline"/>
        </w:rPr>
        <w:t xml:space="preserve">the premium </w:t>
      </w:r>
      <w:r w:rsidRPr="000E22A6">
        <w:rPr>
          <w:rStyle w:val="StyleUnderline"/>
          <w:highlight w:val="cyan"/>
        </w:rPr>
        <w:t>turns negative</w:t>
      </w:r>
      <w:r w:rsidRPr="000E22A6">
        <w:rPr>
          <w:sz w:val="16"/>
        </w:rPr>
        <w:t xml:space="preserve">, </w:t>
      </w:r>
      <w:r w:rsidRPr="000E22A6">
        <w:rPr>
          <w:rStyle w:val="StyleUnderline"/>
          <w:highlight w:val="cyan"/>
        </w:rPr>
        <w:t>meaning workers can</w:t>
      </w:r>
      <w:r w:rsidRPr="000E22A6">
        <w:rPr>
          <w:rStyle w:val="StyleUnderline"/>
        </w:rPr>
        <w:t xml:space="preserve"> </w:t>
      </w:r>
      <w:r w:rsidRPr="000E22A6">
        <w:rPr>
          <w:rStyle w:val="StyleUnderline"/>
          <w:highlight w:val="cyan"/>
        </w:rPr>
        <w:t>earn</w:t>
      </w:r>
      <w:r w:rsidRPr="000E22A6">
        <w:rPr>
          <w:rStyle w:val="StyleUnderline"/>
        </w:rPr>
        <w:t xml:space="preserve"> </w:t>
      </w:r>
      <w:r w:rsidRPr="000E22A6">
        <w:rPr>
          <w:rStyle w:val="StyleUnderline"/>
          <w:highlight w:val="cyan"/>
        </w:rPr>
        <w:t>higher wages at Amazon or Target</w:t>
      </w:r>
      <w:r w:rsidRPr="000E22A6">
        <w:rPr>
          <w:rStyle w:val="StyleUnderline"/>
        </w:rPr>
        <w:t xml:space="preserve"> </w:t>
      </w:r>
      <w:r w:rsidRPr="000E22A6">
        <w:rPr>
          <w:rStyle w:val="StyleUnderline"/>
          <w:highlight w:val="cyan"/>
        </w:rPr>
        <w:t>than in</w:t>
      </w:r>
      <w:r w:rsidRPr="000E22A6">
        <w:rPr>
          <w:rStyle w:val="StyleUnderline"/>
        </w:rPr>
        <w:t xml:space="preserve"> an </w:t>
      </w:r>
      <w:r w:rsidRPr="000E22A6">
        <w:rPr>
          <w:rStyle w:val="StyleUnderline"/>
          <w:highlight w:val="cyan"/>
        </w:rPr>
        <w:t>entry-level manufacturing</w:t>
      </w:r>
      <w:r w:rsidRPr="000E22A6">
        <w:rPr>
          <w:rStyle w:val="StyleUnderline"/>
        </w:rPr>
        <w:t xml:space="preserve"> position</w:t>
      </w:r>
      <w:r w:rsidRPr="000E22A6">
        <w:rPr>
          <w:sz w:val="16"/>
        </w:rPr>
        <w:t>.</w:t>
      </w:r>
    </w:p>
    <w:p w14:paraId="3E65D40E" w14:textId="77777777" w:rsidR="0011732C" w:rsidRPr="000E22A6" w:rsidRDefault="0011732C" w:rsidP="0011732C">
      <w:pPr>
        <w:rPr>
          <w:sz w:val="16"/>
        </w:rPr>
      </w:pPr>
      <w:r w:rsidRPr="000E22A6">
        <w:rPr>
          <w:sz w:val="16"/>
        </w:rPr>
        <w:t xml:space="preserve">Geographic distribution. Historically, </w:t>
      </w:r>
      <w:r w:rsidRPr="00010669">
        <w:rPr>
          <w:rStyle w:val="Emphasis"/>
          <w:highlight w:val="green"/>
        </w:rPr>
        <w:t>manufacturing activity has clustered around certain regions</w:t>
      </w:r>
      <w:r w:rsidRPr="000E22A6">
        <w:rPr>
          <w:sz w:val="16"/>
        </w:rPr>
        <w:t xml:space="preserve"> — the Midwest, for example — creating pockets of talent and shared productivity gains. Today, few firms benefit from industrial clustering. “It’s now a whack-a-mole game as manufacturing is spread more evenly across the country,” Armstrong said.</w:t>
      </w:r>
    </w:p>
    <w:p w14:paraId="6384E431" w14:textId="77777777" w:rsidR="0011732C" w:rsidRDefault="0011732C" w:rsidP="0011732C">
      <w:pPr>
        <w:rPr>
          <w:sz w:val="16"/>
        </w:rPr>
      </w:pPr>
      <w:r w:rsidRPr="000E22A6">
        <w:rPr>
          <w:rStyle w:val="Emphasis"/>
          <w:highlight w:val="cyan"/>
        </w:rPr>
        <w:t>The threat from China</w:t>
      </w:r>
      <w:r w:rsidRPr="000E22A6">
        <w:rPr>
          <w:sz w:val="16"/>
        </w:rPr>
        <w:t xml:space="preserve">. In terms of its scale and types of production, </w:t>
      </w:r>
      <w:r w:rsidRPr="000E22A6">
        <w:rPr>
          <w:rStyle w:val="StyleUnderline"/>
        </w:rPr>
        <w:t xml:space="preserve">China has </w:t>
      </w:r>
      <w:r w:rsidRPr="000E22A6">
        <w:rPr>
          <w:rStyle w:val="StyleUnderline"/>
          <w:highlight w:val="cyan"/>
        </w:rPr>
        <w:t>created significant headwinds for U.S. manufacturing</w:t>
      </w:r>
      <w:r w:rsidRPr="000E22A6">
        <w:rPr>
          <w:sz w:val="16"/>
        </w:rPr>
        <w:t xml:space="preserve">, said Reynolds, professor of the practice in the Department of Urban Studies and Planningat MIT. </w:t>
      </w:r>
      <w:r w:rsidRPr="000E22A6">
        <w:rPr>
          <w:rStyle w:val="StyleUnderline"/>
        </w:rPr>
        <w:t xml:space="preserve">China has expanded beyond low-value-added production to critical technological advancements in areas like artificial intelligence and electric vehicles, all of </w:t>
      </w:r>
      <w:r w:rsidRPr="000E22A6">
        <w:rPr>
          <w:rStyle w:val="StyleUnderline"/>
          <w:highlight w:val="cyan"/>
        </w:rPr>
        <w:t>which</w:t>
      </w:r>
      <w:r w:rsidRPr="000E22A6">
        <w:rPr>
          <w:rStyle w:val="StyleUnderline"/>
        </w:rPr>
        <w:t xml:space="preserve"> </w:t>
      </w:r>
      <w:r w:rsidRPr="000E22A6">
        <w:rPr>
          <w:rStyle w:val="StyleUnderline"/>
          <w:highlight w:val="cyan"/>
        </w:rPr>
        <w:t>threaten U.S. dominance</w:t>
      </w:r>
      <w:r w:rsidRPr="000E22A6">
        <w:rPr>
          <w:rStyle w:val="StyleUnderline"/>
        </w:rPr>
        <w:t xml:space="preserve"> </w:t>
      </w:r>
      <w:r w:rsidRPr="000E22A6">
        <w:rPr>
          <w:sz w:val="16"/>
        </w:rPr>
        <w:t>in those sectors.</w:t>
      </w:r>
    </w:p>
    <w:p w14:paraId="7C331419" w14:textId="77777777" w:rsidR="0011732C" w:rsidRPr="0019365B" w:rsidRDefault="0011732C" w:rsidP="0011732C"/>
    <w:p w14:paraId="4E96FD4A" w14:textId="1144E089" w:rsidR="0011732C" w:rsidRDefault="0011732C" w:rsidP="0011732C">
      <w:pPr>
        <w:pStyle w:val="Heading3"/>
      </w:pPr>
      <w:r>
        <w:t>Monopsony</w:t>
      </w:r>
      <w:r>
        <w:t>---1NC</w:t>
      </w:r>
    </w:p>
    <w:p w14:paraId="724BCECE" w14:textId="77777777" w:rsidR="0011732C" w:rsidRPr="00487518" w:rsidRDefault="0011732C" w:rsidP="0011732C">
      <w:pPr>
        <w:pStyle w:val="Heading4"/>
      </w:pPr>
      <w:r w:rsidRPr="00487518">
        <w:t>Secular stagnation hypothesis is wrong. It doesn’t apply post-pandemic and stimulus.</w:t>
      </w:r>
    </w:p>
    <w:p w14:paraId="6149ADB2" w14:textId="77777777" w:rsidR="0011732C" w:rsidRPr="00487518" w:rsidRDefault="0011732C" w:rsidP="0011732C">
      <w:r w:rsidRPr="00487518">
        <w:rPr>
          <w:rStyle w:val="Style13ptBold"/>
        </w:rPr>
        <w:t>Singh and Sumner 24</w:t>
      </w:r>
      <w:r w:rsidRPr="00487518">
        <w:t xml:space="preserve"> – Researcher at the Niskanen Center; former U.S. Secretary of Treasury, former Director of the National Economic Council, former President of Harvard University, former Chief Economist of the World Bank, Charles W. Eliot University Professor and Director of the Mossavar-Rahmani Center for Business and Government at Harvard University, PhD in Economics from Harvard University.</w:t>
      </w:r>
    </w:p>
    <w:p w14:paraId="62995F0D" w14:textId="77777777" w:rsidR="0011732C" w:rsidRPr="00487518" w:rsidRDefault="0011732C" w:rsidP="0011732C">
      <w:r w:rsidRPr="00487518">
        <w:t>Milan Singh and Lawrence Sumner, “Larry Summers isn’t worried about secular stagnation anymore,” Slow Boring, 04-18-2024, https://www.slowboring.com/p/larry-summers-isnt-worried-about</w:t>
      </w:r>
    </w:p>
    <w:p w14:paraId="30E06A50" w14:textId="77777777" w:rsidR="0011732C" w:rsidRPr="00487518" w:rsidRDefault="0011732C" w:rsidP="0011732C">
      <w:pPr>
        <w:rPr>
          <w:sz w:val="16"/>
        </w:rPr>
      </w:pPr>
      <w:r w:rsidRPr="00487518">
        <w:rPr>
          <w:rStyle w:val="StyleUnderline"/>
        </w:rPr>
        <w:t xml:space="preserve">I spoke with </w:t>
      </w:r>
      <w:r w:rsidRPr="009B7872">
        <w:rPr>
          <w:rStyle w:val="StyleUnderline"/>
          <w:highlight w:val="green"/>
        </w:rPr>
        <w:t>Summers</w:t>
      </w:r>
      <w:r w:rsidRPr="00487518">
        <w:rPr>
          <w:sz w:val="16"/>
        </w:rPr>
        <w:t xml:space="preserve"> a few weeks ago </w:t>
      </w:r>
      <w:r w:rsidRPr="00487518">
        <w:rPr>
          <w:rStyle w:val="StyleUnderline"/>
        </w:rPr>
        <w:t xml:space="preserve">to see how his </w:t>
      </w:r>
      <w:r w:rsidRPr="009B7872">
        <w:rPr>
          <w:rStyle w:val="StyleUnderline"/>
          <w:highlight w:val="green"/>
        </w:rPr>
        <w:t>views have changed</w:t>
      </w:r>
      <w:r w:rsidRPr="00487518">
        <w:rPr>
          <w:rStyle w:val="StyleUnderline"/>
        </w:rPr>
        <w:t xml:space="preserve"> since then</w:t>
      </w:r>
      <w:r w:rsidRPr="00487518">
        <w:rPr>
          <w:sz w:val="16"/>
        </w:rPr>
        <w:t>. He told me that “the essence of secular stagnation is not some particular explanation; it’s the basic change in the fundamental factors driving savings relative to those driving investment,” pointing to a “combination of slower population growth and inequality.”</w:t>
      </w:r>
    </w:p>
    <w:p w14:paraId="2C5B4AD1" w14:textId="77777777" w:rsidR="0011732C" w:rsidRPr="00487518" w:rsidRDefault="0011732C" w:rsidP="0011732C">
      <w:pPr>
        <w:rPr>
          <w:rStyle w:val="StyleUnderline"/>
        </w:rPr>
      </w:pPr>
      <w:r w:rsidRPr="00487518">
        <w:rPr>
          <w:sz w:val="16"/>
        </w:rPr>
        <w:t xml:space="preserve">But </w:t>
      </w:r>
      <w:r w:rsidRPr="00487518">
        <w:rPr>
          <w:rStyle w:val="StyleUnderline"/>
        </w:rPr>
        <w:t xml:space="preserve">he thinks </w:t>
      </w:r>
      <w:r w:rsidRPr="009B7872">
        <w:rPr>
          <w:rStyle w:val="StyleUnderline"/>
        </w:rPr>
        <w:t>that</w:t>
      </w:r>
      <w:r w:rsidRPr="00487518">
        <w:rPr>
          <w:rStyle w:val="StyleUnderline"/>
        </w:rPr>
        <w:t xml:space="preserve"> </w:t>
      </w:r>
      <w:r w:rsidRPr="00C45E4B">
        <w:rPr>
          <w:rStyle w:val="Emphasis"/>
          <w:highlight w:val="green"/>
        </w:rPr>
        <w:t>sec</w:t>
      </w:r>
      <w:r w:rsidRPr="00487518">
        <w:rPr>
          <w:rStyle w:val="StyleUnderline"/>
        </w:rPr>
        <w:t xml:space="preserve">ular </w:t>
      </w:r>
      <w:r w:rsidRPr="00C45E4B">
        <w:rPr>
          <w:rStyle w:val="Emphasis"/>
          <w:highlight w:val="green"/>
        </w:rPr>
        <w:t>stag</w:t>
      </w:r>
      <w:r w:rsidRPr="00487518">
        <w:rPr>
          <w:rStyle w:val="StyleUnderline"/>
        </w:rPr>
        <w:t xml:space="preserve">nation </w:t>
      </w:r>
      <w:r w:rsidRPr="009B7872">
        <w:rPr>
          <w:rStyle w:val="StyleUnderline"/>
          <w:highlight w:val="green"/>
        </w:rPr>
        <w:t>is</w:t>
      </w:r>
      <w:r w:rsidRPr="00487518">
        <w:rPr>
          <w:rStyle w:val="StyleUnderline"/>
        </w:rPr>
        <w:t xml:space="preserve"> “</w:t>
      </w:r>
      <w:r w:rsidRPr="005E7F6C">
        <w:rPr>
          <w:rStyle w:val="Emphasis"/>
          <w:highlight w:val="green"/>
        </w:rPr>
        <w:t>not</w:t>
      </w:r>
      <w:r w:rsidRPr="00C6346B">
        <w:rPr>
          <w:rStyle w:val="StyleUnderline"/>
          <w:highlight w:val="green"/>
        </w:rPr>
        <w:t xml:space="preserve"> the </w:t>
      </w:r>
      <w:r w:rsidRPr="009B7872">
        <w:rPr>
          <w:rStyle w:val="StyleUnderline"/>
          <w:highlight w:val="green"/>
        </w:rPr>
        <w:t>right paradigm now</w:t>
      </w:r>
      <w:r w:rsidRPr="00C6346B">
        <w:rPr>
          <w:rStyle w:val="StyleUnderline"/>
        </w:rPr>
        <w:t xml:space="preserve">, </w:t>
      </w:r>
      <w:r w:rsidRPr="009B7872">
        <w:rPr>
          <w:rStyle w:val="StyleUnderline"/>
          <w:highlight w:val="green"/>
        </w:rPr>
        <w:t>post-pandemic and</w:t>
      </w:r>
      <w:r w:rsidRPr="009B7872">
        <w:rPr>
          <w:rStyle w:val="StyleUnderline"/>
        </w:rPr>
        <w:t xml:space="preserve"> post-</w:t>
      </w:r>
      <w:r w:rsidRPr="009B7872">
        <w:rPr>
          <w:rStyle w:val="StyleUnderline"/>
          <w:highlight w:val="green"/>
        </w:rPr>
        <w:t>stimulus.</w:t>
      </w:r>
      <w:r w:rsidRPr="009B7872">
        <w:rPr>
          <w:rStyle w:val="StyleUnderline"/>
        </w:rPr>
        <w:t xml:space="preserve"> “</w:t>
      </w:r>
      <w:r w:rsidRPr="009B7872">
        <w:rPr>
          <w:rStyle w:val="StyleUnderline"/>
          <w:highlight w:val="green"/>
        </w:rPr>
        <w:t>Econ</w:t>
      </w:r>
      <w:r w:rsidRPr="009B7872">
        <w:rPr>
          <w:rStyle w:val="StyleUnderline"/>
        </w:rPr>
        <w:t xml:space="preserve">omic </w:t>
      </w:r>
      <w:r w:rsidRPr="009B7872">
        <w:rPr>
          <w:rStyle w:val="StyleUnderline"/>
          <w:highlight w:val="green"/>
        </w:rPr>
        <w:t>theories are not</w:t>
      </w:r>
      <w:r w:rsidRPr="00487518">
        <w:rPr>
          <w:rStyle w:val="StyleUnderline"/>
        </w:rPr>
        <w:t xml:space="preserve"> like </w:t>
      </w:r>
      <w:r w:rsidRPr="005E7F6C">
        <w:rPr>
          <w:rStyle w:val="Emphasis"/>
          <w:highlight w:val="green"/>
        </w:rPr>
        <w:t>physics</w:t>
      </w:r>
      <w:r w:rsidRPr="00487518">
        <w:rPr>
          <w:rStyle w:val="StyleUnderline"/>
        </w:rPr>
        <w:t xml:space="preserve"> theories</w:t>
      </w:r>
      <w:r w:rsidRPr="00487518">
        <w:rPr>
          <w:sz w:val="16"/>
        </w:rPr>
        <w:t>”, he said. “</w:t>
      </w:r>
      <w:r w:rsidRPr="009B7872">
        <w:rPr>
          <w:rStyle w:val="StyleUnderline"/>
          <w:highlight w:val="green"/>
        </w:rPr>
        <w:t>They fit</w:t>
      </w:r>
      <w:r w:rsidRPr="00487518">
        <w:rPr>
          <w:rStyle w:val="StyleUnderline"/>
        </w:rPr>
        <w:t xml:space="preserve"> for </w:t>
      </w:r>
      <w:r w:rsidRPr="009B7872">
        <w:rPr>
          <w:rStyle w:val="StyleUnderline"/>
          <w:highlight w:val="green"/>
        </w:rPr>
        <w:t xml:space="preserve">a </w:t>
      </w:r>
      <w:r w:rsidRPr="005E7F6C">
        <w:rPr>
          <w:rStyle w:val="Emphasis"/>
          <w:highlight w:val="green"/>
        </w:rPr>
        <w:t>period</w:t>
      </w:r>
      <w:r w:rsidRPr="009B7872">
        <w:rPr>
          <w:rStyle w:val="StyleUnderline"/>
        </w:rPr>
        <w:t>. So, I wasn’t contradicting</w:t>
      </w:r>
      <w:r w:rsidRPr="00487518">
        <w:rPr>
          <w:rStyle w:val="StyleUnderline"/>
        </w:rPr>
        <w:t xml:space="preserve"> myself when I went from worrying about secular stagnation to worrying about fiscal policy. I was responding to a radically changed world.”</w:t>
      </w:r>
    </w:p>
    <w:p w14:paraId="4551FFE7" w14:textId="77777777" w:rsidR="0011732C" w:rsidRPr="00487518" w:rsidRDefault="0011732C" w:rsidP="0011732C">
      <w:pPr>
        <w:rPr>
          <w:sz w:val="16"/>
        </w:rPr>
      </w:pPr>
      <w:r w:rsidRPr="00487518">
        <w:rPr>
          <w:sz w:val="16"/>
        </w:rPr>
        <w:t>Summers thinks that “</w:t>
      </w:r>
      <w:r w:rsidRPr="009B7872">
        <w:rPr>
          <w:rStyle w:val="StyleUnderline"/>
          <w:highlight w:val="green"/>
        </w:rPr>
        <w:t>while</w:t>
      </w:r>
      <w:r w:rsidRPr="00487518">
        <w:rPr>
          <w:rStyle w:val="StyleUnderline"/>
        </w:rPr>
        <w:t xml:space="preserve"> 20</w:t>
      </w:r>
      <w:r w:rsidRPr="009B7872">
        <w:rPr>
          <w:rStyle w:val="StyleUnderline"/>
          <w:highlight w:val="green"/>
        </w:rPr>
        <w:t>09</w:t>
      </w:r>
      <w:r w:rsidRPr="00487518">
        <w:rPr>
          <w:rStyle w:val="StyleUnderline"/>
        </w:rPr>
        <w:t xml:space="preserve"> </w:t>
      </w:r>
      <w:r w:rsidRPr="009B7872">
        <w:rPr>
          <w:rStyle w:val="StyleUnderline"/>
          <w:highlight w:val="green"/>
        </w:rPr>
        <w:t>stimulus should’ve been larger</w:t>
      </w:r>
      <w:r w:rsidRPr="009B7872">
        <w:rPr>
          <w:rStyle w:val="StyleUnderline"/>
        </w:rPr>
        <w:t>, 20</w:t>
      </w:r>
      <w:r w:rsidRPr="009B7872">
        <w:rPr>
          <w:rStyle w:val="StyleUnderline"/>
          <w:highlight w:val="green"/>
        </w:rPr>
        <w:t>21</w:t>
      </w:r>
      <w:r w:rsidRPr="009B7872">
        <w:rPr>
          <w:rStyle w:val="StyleUnderline"/>
        </w:rPr>
        <w:t xml:space="preserve"> stimulus</w:t>
      </w:r>
      <w:r w:rsidRPr="00487518">
        <w:rPr>
          <w:rStyle w:val="StyleUnderline"/>
        </w:rPr>
        <w:t xml:space="preserve"> </w:t>
      </w:r>
      <w:r w:rsidRPr="009B7872">
        <w:rPr>
          <w:rStyle w:val="StyleUnderline"/>
          <w:highlight w:val="green"/>
        </w:rPr>
        <w:t>should’ve been smaller” and</w:t>
      </w:r>
      <w:r w:rsidRPr="009B7872">
        <w:rPr>
          <w:rStyle w:val="StyleUnderline"/>
        </w:rPr>
        <w:t xml:space="preserve"> that</w:t>
      </w:r>
      <w:r w:rsidRPr="00487518">
        <w:rPr>
          <w:rStyle w:val="StyleUnderline"/>
        </w:rPr>
        <w:t xml:space="preserve"> a combination of </w:t>
      </w:r>
      <w:r w:rsidRPr="009B7872">
        <w:rPr>
          <w:rStyle w:val="StyleUnderline"/>
          <w:highlight w:val="green"/>
        </w:rPr>
        <w:t>overshooting on fiscal policy and “changing consumer tech</w:t>
      </w:r>
      <w:r w:rsidRPr="009B7872">
        <w:rPr>
          <w:rStyle w:val="StyleUnderline"/>
        </w:rPr>
        <w:t>nology</w:t>
      </w:r>
      <w:r w:rsidRPr="00487518">
        <w:rPr>
          <w:rStyle w:val="StyleUnderline"/>
        </w:rPr>
        <w:t xml:space="preserve"> </w:t>
      </w:r>
      <w:r w:rsidRPr="009B7872">
        <w:rPr>
          <w:rStyle w:val="StyleUnderline"/>
          <w:highlight w:val="green"/>
        </w:rPr>
        <w:t>and changing investment</w:t>
      </w:r>
      <w:r w:rsidRPr="00487518">
        <w:rPr>
          <w:rStyle w:val="StyleUnderline"/>
        </w:rPr>
        <w:t xml:space="preserve"> orientation” </w:t>
      </w:r>
      <w:r w:rsidRPr="009B7872">
        <w:rPr>
          <w:rStyle w:val="StyleUnderline"/>
          <w:highlight w:val="green"/>
        </w:rPr>
        <w:t>have altered the fundamentals</w:t>
      </w:r>
      <w:r w:rsidRPr="00C6346B">
        <w:rPr>
          <w:rStyle w:val="StyleUnderline"/>
        </w:rPr>
        <w:t xml:space="preserve">. </w:t>
      </w:r>
      <w:r w:rsidRPr="009B7872">
        <w:rPr>
          <w:rStyle w:val="StyleUnderline"/>
          <w:highlight w:val="green"/>
        </w:rPr>
        <w:t>Specifically</w:t>
      </w:r>
      <w:r w:rsidRPr="009B7872">
        <w:rPr>
          <w:rStyle w:val="StyleUnderline"/>
        </w:rPr>
        <w:t>, he pointed towards</w:t>
      </w:r>
      <w:r w:rsidRPr="00487518">
        <w:rPr>
          <w:rStyle w:val="StyleUnderline"/>
        </w:rPr>
        <w:t xml:space="preserve"> a “substantial increase in </w:t>
      </w:r>
      <w:r w:rsidRPr="009B7872">
        <w:rPr>
          <w:rStyle w:val="StyleUnderline"/>
          <w:highlight w:val="green"/>
        </w:rPr>
        <w:t>green</w:t>
      </w:r>
      <w:r w:rsidRPr="00487518">
        <w:rPr>
          <w:rStyle w:val="StyleUnderline"/>
        </w:rPr>
        <w:t xml:space="preserve"> investment, substantial increase in </w:t>
      </w:r>
      <w:r w:rsidRPr="009B7872">
        <w:rPr>
          <w:rStyle w:val="StyleUnderline"/>
          <w:highlight w:val="green"/>
        </w:rPr>
        <w:t>resilience</w:t>
      </w:r>
      <w:r w:rsidRPr="00487518">
        <w:rPr>
          <w:rStyle w:val="StyleUnderline"/>
        </w:rPr>
        <w:t xml:space="preserve"> investment, prospectively a </w:t>
      </w:r>
      <w:r w:rsidRPr="009B7872">
        <w:rPr>
          <w:rStyle w:val="StyleUnderline"/>
          <w:highlight w:val="green"/>
        </w:rPr>
        <w:t>big increase in energy and compute</w:t>
      </w:r>
      <w:r w:rsidRPr="00487518">
        <w:rPr>
          <w:rStyle w:val="StyleUnderline"/>
        </w:rPr>
        <w:t xml:space="preserve"> investment </w:t>
      </w:r>
      <w:r w:rsidRPr="009B7872">
        <w:rPr>
          <w:rStyle w:val="StyleUnderline"/>
          <w:highlight w:val="green"/>
        </w:rPr>
        <w:t>re</w:t>
      </w:r>
      <w:r w:rsidRPr="00487518">
        <w:rPr>
          <w:rStyle w:val="StyleUnderline"/>
        </w:rPr>
        <w:t xml:space="preserve">lated </w:t>
      </w:r>
      <w:r w:rsidRPr="009B7872">
        <w:rPr>
          <w:rStyle w:val="StyleUnderline"/>
        </w:rPr>
        <w:t xml:space="preserve">to </w:t>
      </w:r>
      <w:r w:rsidRPr="009B7872">
        <w:rPr>
          <w:rStyle w:val="StyleUnderline"/>
          <w:highlight w:val="green"/>
        </w:rPr>
        <w:t>AI</w:t>
      </w:r>
      <w:r w:rsidRPr="00487518">
        <w:rPr>
          <w:rStyle w:val="StyleUnderline"/>
        </w:rPr>
        <w:t>” as possible channels for new investment</w:t>
      </w:r>
      <w:r w:rsidRPr="00487518">
        <w:rPr>
          <w:sz w:val="16"/>
        </w:rPr>
        <w:t>.</w:t>
      </w:r>
    </w:p>
    <w:p w14:paraId="75D321CC" w14:textId="77777777" w:rsidR="0011732C" w:rsidRPr="00B32C2C" w:rsidRDefault="0011732C" w:rsidP="0011732C">
      <w:pPr>
        <w:pStyle w:val="Heading4"/>
      </w:pPr>
      <w:r>
        <w:t xml:space="preserve">BUT turn. Unions </w:t>
      </w:r>
      <w:r>
        <w:rPr>
          <w:u w:val="single"/>
        </w:rPr>
        <w:t>decimate</w:t>
      </w:r>
      <w:r>
        <w:t xml:space="preserve"> productivity — best </w:t>
      </w:r>
      <w:r>
        <w:rPr>
          <w:u w:val="single"/>
        </w:rPr>
        <w:t>causal</w:t>
      </w:r>
      <w:r>
        <w:t xml:space="preserve"> study</w:t>
      </w:r>
    </w:p>
    <w:p w14:paraId="3FC489FE" w14:textId="77777777" w:rsidR="0011732C" w:rsidRPr="005273D4" w:rsidRDefault="0011732C" w:rsidP="0011732C">
      <w:r>
        <w:rPr>
          <w:rStyle w:val="Style13ptBold"/>
        </w:rPr>
        <w:t xml:space="preserve">Bradley et al. 16 </w:t>
      </w:r>
      <w:r w:rsidRPr="005273D4">
        <w:t xml:space="preserve">— Department of Finance, University of South Florida. Professor in the Kate Tiedemann School of Business and Finance. Lykes Chair in Finance and Sustainability. </w:t>
      </w:r>
    </w:p>
    <w:p w14:paraId="71EEAAEA" w14:textId="77777777" w:rsidR="0011732C" w:rsidRPr="005273D4" w:rsidRDefault="0011732C" w:rsidP="0011732C">
      <w:r>
        <w:t>Daniel Bradley, Incheol Kim, Xuan Tian, “Do Unions Aﬀect Innovation,” May 2</w:t>
      </w:r>
      <w:r w:rsidRPr="005273D4">
        <w:rPr>
          <w:vertAlign w:val="superscript"/>
        </w:rPr>
        <w:t>nd</w:t>
      </w:r>
      <w:r>
        <w:t xml:space="preserve">, 2016, Management Science Vol. 63, No. 7, July 2017, pp. 2251–2271, </w:t>
      </w:r>
      <w:r w:rsidRPr="005273D4">
        <w:t>https://pubsonline.informs.org/doi/epdf/10.1287/mnsc.2015.2414</w:t>
      </w:r>
    </w:p>
    <w:p w14:paraId="6C1FC472" w14:textId="77777777" w:rsidR="0011732C" w:rsidRPr="00B32C2C" w:rsidRDefault="0011732C" w:rsidP="0011732C">
      <w:pPr>
        <w:rPr>
          <w:sz w:val="16"/>
        </w:rPr>
      </w:pPr>
      <w:r w:rsidRPr="00B32C2C">
        <w:rPr>
          <w:sz w:val="16"/>
        </w:rPr>
        <w:t xml:space="preserve">In this paper, </w:t>
      </w:r>
      <w:r w:rsidRPr="0057207D">
        <w:rPr>
          <w:rStyle w:val="StyleUnderline"/>
        </w:rPr>
        <w:t>we study the eﬀect of labor unions on ﬁrm innovation</w:t>
      </w:r>
      <w:r w:rsidRPr="00B32C2C">
        <w:rPr>
          <w:sz w:val="16"/>
        </w:rPr>
        <w:t xml:space="preserve">. The impact of unions on innovation is of particular interest to policy makers and ﬁrm stakeholders not only because innovation is a crucial driver of economic growth (Solow 1957), but also because unions in the United States are regulated and can be altered by labor laws and regulations over time. Although </w:t>
      </w:r>
      <w:r w:rsidRPr="0057207D">
        <w:rPr>
          <w:rStyle w:val="StyleUnderline"/>
        </w:rPr>
        <w:t>unions are mainly joined by blue-collar workers, they could have both direct and indirect eﬀects on ﬁrm innovation</w:t>
      </w:r>
      <w:r w:rsidRPr="00B32C2C">
        <w:rPr>
          <w:sz w:val="16"/>
        </w:rPr>
        <w:t xml:space="preserve"> (see a more detailed discussion in Section 2.1). This potentially important roleplayed by blue-collar workers in the innovation process has been generally ignored by the previous literature but has recently received some attention as of late.1In this paper, we propose two competing hypotheses developed from the prevailing views of unionization to examine the eﬀect of unions on ﬁrm innovation activities.</w:t>
      </w:r>
    </w:p>
    <w:p w14:paraId="19C049EB" w14:textId="77777777" w:rsidR="0011732C" w:rsidRPr="0057207D" w:rsidRDefault="0011732C" w:rsidP="0011732C">
      <w:pPr>
        <w:rPr>
          <w:rStyle w:val="StyleUnderline"/>
        </w:rPr>
      </w:pPr>
      <w:r w:rsidRPr="00B32C2C">
        <w:rPr>
          <w:sz w:val="16"/>
        </w:rPr>
        <w:t xml:space="preserve">Our </w:t>
      </w:r>
      <w:r w:rsidRPr="0057207D">
        <w:rPr>
          <w:rStyle w:val="Emphasis"/>
        </w:rPr>
        <w:t xml:space="preserve">ﬁrst </w:t>
      </w:r>
      <w:r w:rsidRPr="00B32C2C">
        <w:rPr>
          <w:rStyle w:val="Emphasis"/>
          <w:highlight w:val="green"/>
        </w:rPr>
        <w:t>hypothesis argues</w:t>
      </w:r>
      <w:r w:rsidRPr="0057207D">
        <w:rPr>
          <w:rStyle w:val="Emphasis"/>
        </w:rPr>
        <w:t xml:space="preserve"> that </w:t>
      </w:r>
      <w:r w:rsidRPr="00B32C2C">
        <w:rPr>
          <w:rStyle w:val="Emphasis"/>
          <w:highlight w:val="green"/>
        </w:rPr>
        <w:t>unions</w:t>
      </w:r>
      <w:r w:rsidRPr="0057207D">
        <w:rPr>
          <w:rStyle w:val="Emphasis"/>
        </w:rPr>
        <w:t xml:space="preserve"> </w:t>
      </w:r>
      <w:r w:rsidRPr="00B32C2C">
        <w:rPr>
          <w:rStyle w:val="Emphasis"/>
          <w:highlight w:val="green"/>
        </w:rPr>
        <w:t>promote</w:t>
      </w:r>
      <w:r w:rsidRPr="0057207D">
        <w:rPr>
          <w:rStyle w:val="Emphasis"/>
        </w:rPr>
        <w:t xml:space="preserve"> </w:t>
      </w:r>
      <w:r w:rsidRPr="00B32C2C">
        <w:rPr>
          <w:rStyle w:val="Emphasis"/>
          <w:highlight w:val="green"/>
        </w:rPr>
        <w:t>innovation</w:t>
      </w:r>
      <w:r w:rsidRPr="00B32C2C">
        <w:rPr>
          <w:sz w:val="16"/>
        </w:rPr>
        <w:t xml:space="preserve">. Motivating </w:t>
      </w:r>
      <w:r w:rsidRPr="0057207D">
        <w:rPr>
          <w:rStyle w:val="StyleUnderline"/>
        </w:rPr>
        <w:t>innovation is a challenge for most ﬁrms and organizations</w:t>
      </w:r>
      <w:r w:rsidRPr="00B32C2C">
        <w:rPr>
          <w:sz w:val="16"/>
        </w:rPr>
        <w:t xml:space="preserve">. Unlike routine tasks such as marketing or mass production, innovation involves a long process that is idiosyncratic, uncertain, and has a high probability of failure (Holmstrom1989). Therefore, providing employees with protection against dismissal in bad faith is necessary to eﬀectively motivate and nurture innovation. Acharya et al.(2014) study wrongful discharge laws in the United States and their impact on innovation.2 They show that wrongful discharge laws, particularly those that protect employees for termination in bad faith, foster innovation vis-à-vis increased employee eﬀort. To the extent that unions provide employees with perhaps the strongest form of protection against termination, unions could promote ﬁrm innovation. </w:t>
      </w:r>
      <w:r w:rsidRPr="0057207D">
        <w:rPr>
          <w:rStyle w:val="StyleUnderline"/>
        </w:rPr>
        <w:t>We term this view the “employee protectionism hypothesis.</w:t>
      </w:r>
    </w:p>
    <w:p w14:paraId="00E083A2" w14:textId="77777777" w:rsidR="0011732C" w:rsidRPr="00B32C2C" w:rsidRDefault="0011732C" w:rsidP="0011732C">
      <w:pPr>
        <w:rPr>
          <w:sz w:val="16"/>
        </w:rPr>
      </w:pPr>
      <w:r w:rsidRPr="00B32C2C">
        <w:rPr>
          <w:sz w:val="16"/>
        </w:rPr>
        <w:t>The employee protectionism hypothesis appears to be consistent with the implications of the theoretical model in Manso (2011), who suggests that con-tracts that tolerate failure motivate innovation. This is because unions provide employees with job security and thus by the essence of the union contract provide implicit tolerance from failure. However, this argument ignores the fact that the contract design in Manso (2011) that best motivates innovation requires a combination of tolerance for failure in the short term and reward for success in the long term. Unions do not provide long-term rewards, such as stock options, participation in royalties, etc., to workers for success. Hence, the model in Manso (2011) does not support the employee protectionism hypothesis.</w:t>
      </w:r>
    </w:p>
    <w:p w14:paraId="4026875D" w14:textId="77777777" w:rsidR="0011732C" w:rsidRPr="00B32C2C" w:rsidRDefault="0011732C" w:rsidP="0011732C">
      <w:pPr>
        <w:rPr>
          <w:sz w:val="16"/>
        </w:rPr>
      </w:pPr>
      <w:r w:rsidRPr="0057207D">
        <w:rPr>
          <w:rStyle w:val="StyleUnderline"/>
        </w:rPr>
        <w:t xml:space="preserve">An alternative hypothesis makes the </w:t>
      </w:r>
      <w:r w:rsidRPr="00B32C2C">
        <w:rPr>
          <w:rStyle w:val="StyleUnderline"/>
          <w:highlight w:val="green"/>
        </w:rPr>
        <w:t>opposite</w:t>
      </w:r>
      <w:r w:rsidRPr="0057207D">
        <w:rPr>
          <w:rStyle w:val="StyleUnderline"/>
        </w:rPr>
        <w:t xml:space="preserve"> </w:t>
      </w:r>
      <w:r w:rsidRPr="00B32C2C">
        <w:rPr>
          <w:rStyle w:val="StyleUnderline"/>
          <w:highlight w:val="green"/>
        </w:rPr>
        <w:t>empirical</w:t>
      </w:r>
      <w:r w:rsidRPr="0057207D">
        <w:rPr>
          <w:rStyle w:val="StyleUnderline"/>
        </w:rPr>
        <w:t xml:space="preserve"> prediction</w:t>
      </w:r>
      <w:r w:rsidRPr="00B32C2C">
        <w:rPr>
          <w:sz w:val="16"/>
        </w:rPr>
        <w:t xml:space="preserve">. </w:t>
      </w:r>
      <w:r w:rsidRPr="00B32C2C">
        <w:rPr>
          <w:rStyle w:val="Emphasis"/>
          <w:highlight w:val="green"/>
        </w:rPr>
        <w:t>Unionization</w:t>
      </w:r>
      <w:r w:rsidRPr="0057207D">
        <w:rPr>
          <w:rStyle w:val="Emphasis"/>
        </w:rPr>
        <w:t xml:space="preserve"> may </w:t>
      </w:r>
      <w:r w:rsidRPr="00B32C2C">
        <w:rPr>
          <w:rStyle w:val="Emphasis"/>
          <w:highlight w:val="green"/>
        </w:rPr>
        <w:t>create mis-aligned incentives</w:t>
      </w:r>
      <w:r w:rsidRPr="0057207D">
        <w:rPr>
          <w:rStyle w:val="Emphasis"/>
        </w:rPr>
        <w:t xml:space="preserve"> among employees and impede ﬁrm innovation.</w:t>
      </w:r>
      <w:r w:rsidRPr="00B32C2C">
        <w:rPr>
          <w:sz w:val="16"/>
        </w:rPr>
        <w:t xml:space="preserve"> There are at </w:t>
      </w:r>
      <w:r w:rsidRPr="0057207D">
        <w:rPr>
          <w:rStyle w:val="StyleUnderline"/>
        </w:rPr>
        <w:t>least three plausible reasons for such a reduction in innovation</w:t>
      </w:r>
      <w:r w:rsidRPr="00B32C2C">
        <w:rPr>
          <w:sz w:val="16"/>
        </w:rPr>
        <w:t xml:space="preserve">. First, because </w:t>
      </w:r>
      <w:r w:rsidRPr="0057207D">
        <w:rPr>
          <w:rStyle w:val="StyleUnderline"/>
        </w:rPr>
        <w:t>innovation requires considerable investment in intangible assets such as research and development (R&amp;D), con-tracts that eﬀectively motivate innovation are almost always incomplete</w:t>
      </w:r>
      <w:r w:rsidRPr="00B32C2C">
        <w:rPr>
          <w:sz w:val="16"/>
        </w:rPr>
        <w:t xml:space="preserve">. Once the investment has been made and the innovation process begins, </w:t>
      </w:r>
      <w:r w:rsidRPr="00B32C2C">
        <w:rPr>
          <w:rStyle w:val="StyleUnderline"/>
          <w:highlight w:val="green"/>
        </w:rPr>
        <w:t>workers</w:t>
      </w:r>
      <w:r w:rsidRPr="0057207D">
        <w:rPr>
          <w:rStyle w:val="StyleUnderline"/>
        </w:rPr>
        <w:t xml:space="preserve"> may have incentives to </w:t>
      </w:r>
      <w:r w:rsidRPr="00B32C2C">
        <w:rPr>
          <w:rStyle w:val="StyleUnderline"/>
          <w:highlight w:val="green"/>
        </w:rPr>
        <w:t>expropriate rents</w:t>
      </w:r>
      <w:r w:rsidRPr="0057207D">
        <w:rPr>
          <w:rStyle w:val="StyleUnderline"/>
        </w:rPr>
        <w:t xml:space="preserve"> by demanding higher wage concessions, </w:t>
      </w:r>
      <w:r w:rsidRPr="00B32C2C">
        <w:rPr>
          <w:rStyle w:val="StyleUnderline"/>
          <w:highlight w:val="green"/>
        </w:rPr>
        <w:t>recognizing</w:t>
      </w:r>
      <w:r w:rsidRPr="0057207D">
        <w:rPr>
          <w:rStyle w:val="StyleUnderline"/>
        </w:rPr>
        <w:t xml:space="preserve"> that the </w:t>
      </w:r>
      <w:r w:rsidRPr="00B32C2C">
        <w:rPr>
          <w:rStyle w:val="StyleUnderline"/>
          <w:highlight w:val="green"/>
        </w:rPr>
        <w:t>costs are sunk</w:t>
      </w:r>
      <w:r w:rsidRPr="0057207D">
        <w:rPr>
          <w:rStyle w:val="StyleUnderline"/>
        </w:rPr>
        <w:t>.</w:t>
      </w:r>
      <w:r w:rsidRPr="00B32C2C">
        <w:rPr>
          <w:sz w:val="16"/>
        </w:rPr>
        <w:t xml:space="preserve"> This ex post hold-up problem on the part of employees </w:t>
      </w:r>
      <w:r w:rsidRPr="0057207D">
        <w:rPr>
          <w:rStyle w:val="Emphasis"/>
        </w:rPr>
        <w:t xml:space="preserve">in turn </w:t>
      </w:r>
      <w:r w:rsidRPr="00B32C2C">
        <w:rPr>
          <w:rStyle w:val="Emphasis"/>
          <w:highlight w:val="green"/>
        </w:rPr>
        <w:t>leads to</w:t>
      </w:r>
      <w:r w:rsidRPr="0057207D">
        <w:rPr>
          <w:rStyle w:val="Emphasis"/>
        </w:rPr>
        <w:t xml:space="preserve"> an </w:t>
      </w:r>
      <w:r w:rsidRPr="00B32C2C">
        <w:rPr>
          <w:rStyle w:val="Emphasis"/>
          <w:highlight w:val="green"/>
        </w:rPr>
        <w:t>ex ante under-investment</w:t>
      </w:r>
      <w:r w:rsidRPr="0057207D">
        <w:rPr>
          <w:rStyle w:val="Emphasis"/>
        </w:rPr>
        <w:t xml:space="preserve"> in R&amp;D</w:t>
      </w:r>
      <w:r w:rsidRPr="00B32C2C">
        <w:rPr>
          <w:sz w:val="16"/>
        </w:rPr>
        <w:t xml:space="preserve"> (Grout 1984, Malcomson 1997),which ultimately impedes innovation. Second, </w:t>
      </w:r>
      <w:r w:rsidRPr="00B32C2C">
        <w:rPr>
          <w:rStyle w:val="StyleUnderline"/>
          <w:highlight w:val="green"/>
        </w:rPr>
        <w:t>unionizing</w:t>
      </w:r>
      <w:r w:rsidRPr="0057207D">
        <w:rPr>
          <w:rStyle w:val="StyleUnderline"/>
        </w:rPr>
        <w:t xml:space="preserve"> the workforce could </w:t>
      </w:r>
      <w:r w:rsidRPr="00B32C2C">
        <w:rPr>
          <w:rStyle w:val="StyleUnderline"/>
          <w:highlight w:val="green"/>
        </w:rPr>
        <w:t>encourage shirking</w:t>
      </w:r>
      <w:r w:rsidRPr="0057207D">
        <w:rPr>
          <w:rStyle w:val="StyleUnderline"/>
        </w:rPr>
        <w:t xml:space="preserve"> because the negative consequences for supplying less eﬀort are reduced</w:t>
      </w:r>
      <w:r w:rsidRPr="00B32C2C">
        <w:rPr>
          <w:sz w:val="16"/>
        </w:rPr>
        <w:t>. That is, unionization reduces the prob-ability of dismissal, so it lowers the cost of shirking and could lead to lower productivity among workers. Third, unions alter the distribution of worker wages, leading to a reduction in wage inequality among workers (Frandsen 2012). To the exte</w:t>
      </w:r>
      <w:r w:rsidRPr="0057207D">
        <w:rPr>
          <w:rStyle w:val="Emphasis"/>
        </w:rPr>
        <w:t xml:space="preserve">nt that </w:t>
      </w:r>
      <w:r w:rsidRPr="00B32C2C">
        <w:rPr>
          <w:rStyle w:val="Emphasis"/>
          <w:highlight w:val="green"/>
        </w:rPr>
        <w:t>innovative</w:t>
      </w:r>
      <w:r w:rsidRPr="0057207D">
        <w:rPr>
          <w:rStyle w:val="Emphasis"/>
        </w:rPr>
        <w:t xml:space="preserve"> and </w:t>
      </w:r>
      <w:r w:rsidRPr="00B32C2C">
        <w:rPr>
          <w:rStyle w:val="Emphasis"/>
          <w:highlight w:val="green"/>
        </w:rPr>
        <w:t>talented workers</w:t>
      </w:r>
      <w:r w:rsidRPr="0057207D">
        <w:rPr>
          <w:rStyle w:val="Emphasis"/>
        </w:rPr>
        <w:t xml:space="preserve"> are in demand in the labor market, reduced wage gaps may </w:t>
      </w:r>
      <w:r w:rsidRPr="00B32C2C">
        <w:rPr>
          <w:rStyle w:val="Emphasis"/>
          <w:highlight w:val="green"/>
        </w:rPr>
        <w:t>force out</w:t>
      </w:r>
      <w:r w:rsidRPr="0057207D">
        <w:rPr>
          <w:rStyle w:val="Emphasis"/>
        </w:rPr>
        <w:t xml:space="preserve"> innovative employees</w:t>
      </w:r>
      <w:r w:rsidRPr="00B32C2C">
        <w:rPr>
          <w:sz w:val="16"/>
        </w:rPr>
        <w:t xml:space="preserve">, which contributes to the decline in innovation in unionized ﬁrms. Although the three underlying mechanisms discussed are diﬀerent, they are all related in the sense that </w:t>
      </w:r>
      <w:r w:rsidRPr="0057207D">
        <w:rPr>
          <w:rStyle w:val="StyleUnderline"/>
        </w:rPr>
        <w:t>unionization creates misaligned incentives and impedes innovation</w:t>
      </w:r>
      <w:r w:rsidRPr="00B32C2C">
        <w:rPr>
          <w:sz w:val="16"/>
        </w:rPr>
        <w:t>. We refer to the general decline in innovation after unionization stemming from any one or all of these potential consequences as the “misaligned incentives hypothesis.”</w:t>
      </w:r>
    </w:p>
    <w:p w14:paraId="2123C664" w14:textId="77777777" w:rsidR="0011732C" w:rsidRPr="00B32C2C" w:rsidRDefault="0011732C" w:rsidP="0011732C">
      <w:pPr>
        <w:rPr>
          <w:sz w:val="16"/>
        </w:rPr>
      </w:pPr>
      <w:r w:rsidRPr="0057207D">
        <w:rPr>
          <w:rStyle w:val="StyleUnderline"/>
        </w:rPr>
        <w:t>We test the above two hypotheses by examining whether unions promote or impede ﬁrm innovation</w:t>
      </w:r>
      <w:r w:rsidRPr="00B32C2C">
        <w:rPr>
          <w:sz w:val="16"/>
        </w:rPr>
        <w:t xml:space="preserve">. Following existing literature that uses patenting data to capture ﬁrms’ innovativeness (i.e., Aghion et al. 2005,Nanda and Rhodes-Kropf 2013, Seru 2014), </w:t>
      </w:r>
      <w:r w:rsidRPr="00B32C2C">
        <w:rPr>
          <w:rStyle w:val="StyleUnderline"/>
        </w:rPr>
        <w:t>we use the number of patents granted to a ﬁrm and the number of future citations received by each patent obtained from the National Bureau of Economic Research</w:t>
      </w:r>
      <w:r w:rsidRPr="00B32C2C">
        <w:rPr>
          <w:sz w:val="16"/>
        </w:rPr>
        <w:t xml:space="preserve"> (NBER)Patent Citation database to measure innovation output. The former captures the quantity of ﬁrm innovation, and the latter captures the quality of ﬁrm innovation. We </w:t>
      </w:r>
      <w:r w:rsidRPr="00B32C2C">
        <w:rPr>
          <w:rStyle w:val="StyleUnderline"/>
        </w:rPr>
        <w:t>collect union election results from the National Labor Relations Board (NLRB), which allows us to compare changes in innovation output for ﬁrms that elect to become unionized</w:t>
      </w:r>
      <w:r w:rsidRPr="00B32C2C">
        <w:rPr>
          <w:sz w:val="16"/>
        </w:rPr>
        <w:t xml:space="preserve"> to those that vote against it.</w:t>
      </w:r>
    </w:p>
    <w:p w14:paraId="747EB3D4" w14:textId="77777777" w:rsidR="0011732C" w:rsidRPr="00B32C2C" w:rsidRDefault="0011732C" w:rsidP="0011732C">
      <w:pPr>
        <w:rPr>
          <w:sz w:val="16"/>
        </w:rPr>
      </w:pPr>
      <w:r w:rsidRPr="00B32C2C">
        <w:rPr>
          <w:sz w:val="16"/>
        </w:rPr>
        <w:t xml:space="preserve">The </w:t>
      </w:r>
      <w:r w:rsidRPr="00B32C2C">
        <w:rPr>
          <w:rStyle w:val="StyleUnderline"/>
        </w:rPr>
        <w:t>empirical challenge of our study is to identify the causal eﬀect of unionization on ﬁrm innovation</w:t>
      </w:r>
      <w:r w:rsidRPr="00B32C2C">
        <w:rPr>
          <w:sz w:val="16"/>
        </w:rPr>
        <w:t>. A standard ordinary least squares (OLS) approach that regresses innovation output on a unionization variable suﬀers from potentially severe identiﬁcation problems. Union election results could be correlated with ﬁrm unobservable characteristics that aﬀect ﬁrm innovation output (the omitted variable concern) or ﬁrms with low innovation potential may be more likely to pass unionization elections (the reverse causality concern). Both problems could make it diﬃcult to draw causal inferences from unionization to innovation. To attempt to establish causality, we use a regression discontinuity design (RDD) that relies on “locally” exogenous variation in unionization generated by these elections that pass or fail by a small mar-gin of votes. This approach compares ﬁrms’ innovation output subsequent to union elections that pass to those that do not pass by a small margin. It is a powerful and appealing identiﬁcation strategy because, for these close-call elections, passing is very close to an independent, random event and therefore is unlikely to be correlated with ﬁrm unobservable characteristics.</w:t>
      </w:r>
    </w:p>
    <w:p w14:paraId="3BC5D37D" w14:textId="77777777" w:rsidR="0011732C" w:rsidRPr="00B32C2C" w:rsidRDefault="0011732C" w:rsidP="0011732C">
      <w:pPr>
        <w:rPr>
          <w:sz w:val="16"/>
        </w:rPr>
      </w:pPr>
      <w:r w:rsidRPr="00B32C2C">
        <w:rPr>
          <w:rStyle w:val="StyleUnderline"/>
        </w:rPr>
        <w:t>After performing various diagnostic tests to ensure that the key identifying assumptions of the RDD are satisﬁed</w:t>
      </w:r>
      <w:r w:rsidRPr="00B32C2C">
        <w:rPr>
          <w:sz w:val="16"/>
        </w:rPr>
        <w:t xml:space="preserve">, </w:t>
      </w:r>
      <w:r w:rsidRPr="00B32C2C">
        <w:rPr>
          <w:rStyle w:val="Emphasis"/>
        </w:rPr>
        <w:t xml:space="preserve">we show that </w:t>
      </w:r>
      <w:r w:rsidRPr="00B32C2C">
        <w:rPr>
          <w:rStyle w:val="Emphasis"/>
          <w:highlight w:val="green"/>
        </w:rPr>
        <w:t>unionization has</w:t>
      </w:r>
      <w:r w:rsidRPr="00B32C2C">
        <w:rPr>
          <w:rStyle w:val="Emphasis"/>
        </w:rPr>
        <w:t xml:space="preserve"> a negative eﬀect on ﬁrm innovation.</w:t>
      </w:r>
      <w:r w:rsidRPr="00B32C2C">
        <w:rPr>
          <w:sz w:val="16"/>
        </w:rPr>
        <w:t xml:space="preserve"> According to our </w:t>
      </w:r>
      <w:r w:rsidRPr="00B32C2C">
        <w:rPr>
          <w:rStyle w:val="StyleUnderline"/>
        </w:rPr>
        <w:t xml:space="preserve">non parametric local linear regression estimation, passing a union election leads to an 8.7% decline in patent counts and a </w:t>
      </w:r>
      <w:r w:rsidRPr="00B32C2C">
        <w:rPr>
          <w:rStyle w:val="StyleUnderline"/>
          <w:highlight w:val="green"/>
        </w:rPr>
        <w:t>12.5%</w:t>
      </w:r>
      <w:r w:rsidRPr="00B32C2C">
        <w:rPr>
          <w:rStyle w:val="StyleUnderline"/>
        </w:rPr>
        <w:t xml:space="preserve"> </w:t>
      </w:r>
      <w:r w:rsidRPr="00B32C2C">
        <w:rPr>
          <w:rStyle w:val="StyleUnderline"/>
          <w:highlight w:val="green"/>
        </w:rPr>
        <w:t>decline in patent</w:t>
      </w:r>
      <w:r w:rsidRPr="00B32C2C">
        <w:rPr>
          <w:rStyle w:val="StyleUnderline"/>
        </w:rPr>
        <w:t xml:space="preserve"> citations three years after the election</w:t>
      </w:r>
      <w:r w:rsidRPr="00B32C2C">
        <w:rPr>
          <w:sz w:val="16"/>
        </w:rPr>
        <w:t xml:space="preserve">. This result is </w:t>
      </w:r>
      <w:r w:rsidRPr="00B32C2C">
        <w:rPr>
          <w:rStyle w:val="StyleUnderline"/>
        </w:rPr>
        <w:t>robust to alternative choices of kernels and bandwidths and is absent at artiﬁcially chosen thresholds that determine union election out-comes</w:t>
      </w:r>
      <w:r w:rsidRPr="00B32C2C">
        <w:rPr>
          <w:sz w:val="16"/>
        </w:rPr>
        <w:t xml:space="preserve">. The negative eﬀect of unionization on innovation is </w:t>
      </w:r>
      <w:r w:rsidRPr="00B32C2C">
        <w:rPr>
          <w:rStyle w:val="Emphasis"/>
        </w:rPr>
        <w:t xml:space="preserve">present </w:t>
      </w:r>
      <w:r w:rsidRPr="00B32C2C">
        <w:rPr>
          <w:rStyle w:val="Emphasis"/>
          <w:highlight w:val="green"/>
        </w:rPr>
        <w:t>in</w:t>
      </w:r>
      <w:r w:rsidRPr="00B32C2C">
        <w:rPr>
          <w:rStyle w:val="Emphasis"/>
        </w:rPr>
        <w:t xml:space="preserve"> both </w:t>
      </w:r>
      <w:r w:rsidRPr="00B32C2C">
        <w:rPr>
          <w:rStyle w:val="Emphasis"/>
          <w:highlight w:val="green"/>
        </w:rPr>
        <w:t>manufacturing</w:t>
      </w:r>
      <w:r w:rsidRPr="00B32C2C">
        <w:rPr>
          <w:rStyle w:val="Emphasis"/>
        </w:rPr>
        <w:t xml:space="preserve"> (where most unions form) </w:t>
      </w:r>
      <w:r w:rsidRPr="00B32C2C">
        <w:rPr>
          <w:rStyle w:val="Emphasis"/>
          <w:highlight w:val="green"/>
        </w:rPr>
        <w:t>and</w:t>
      </w:r>
      <w:r w:rsidRPr="00B32C2C">
        <w:rPr>
          <w:rStyle w:val="Emphasis"/>
        </w:rPr>
        <w:t xml:space="preserve"> </w:t>
      </w:r>
      <w:r w:rsidRPr="00B32C2C">
        <w:rPr>
          <w:rStyle w:val="Emphasis"/>
          <w:highlight w:val="green"/>
        </w:rPr>
        <w:t>nonmanufacturing industries</w:t>
      </w:r>
      <w:r w:rsidRPr="00B32C2C">
        <w:rPr>
          <w:sz w:val="16"/>
        </w:rPr>
        <w:t xml:space="preserve">, </w:t>
      </w:r>
      <w:r w:rsidRPr="00B32C2C">
        <w:rPr>
          <w:rStyle w:val="StyleUnderline"/>
          <w:highlight w:val="green"/>
        </w:rPr>
        <w:t>but</w:t>
      </w:r>
      <w:r w:rsidRPr="00B32C2C">
        <w:rPr>
          <w:sz w:val="16"/>
        </w:rPr>
        <w:t xml:space="preserve"> itis </w:t>
      </w:r>
      <w:r w:rsidRPr="00B32C2C">
        <w:rPr>
          <w:rStyle w:val="StyleUnderline"/>
        </w:rPr>
        <w:t xml:space="preserve">statistically </w:t>
      </w:r>
      <w:r w:rsidRPr="00B32C2C">
        <w:rPr>
          <w:rStyle w:val="StyleUnderline"/>
          <w:highlight w:val="green"/>
        </w:rPr>
        <w:t>insigniﬁcant in</w:t>
      </w:r>
      <w:r w:rsidRPr="00B32C2C">
        <w:rPr>
          <w:rStyle w:val="StyleUnderline"/>
        </w:rPr>
        <w:t xml:space="preserve"> ﬁrms located in </w:t>
      </w:r>
      <w:r w:rsidRPr="00B32C2C">
        <w:rPr>
          <w:rStyle w:val="StyleUnderline"/>
          <w:highlight w:val="green"/>
        </w:rPr>
        <w:t>states</w:t>
      </w:r>
      <w:r w:rsidRPr="00B32C2C">
        <w:rPr>
          <w:rStyle w:val="StyleUnderline"/>
        </w:rPr>
        <w:t xml:space="preserve"> </w:t>
      </w:r>
      <w:r w:rsidRPr="00B32C2C">
        <w:rPr>
          <w:rStyle w:val="StyleUnderline"/>
          <w:highlight w:val="green"/>
        </w:rPr>
        <w:t>with right-to-work</w:t>
      </w:r>
      <w:r w:rsidRPr="00B32C2C">
        <w:rPr>
          <w:rStyle w:val="StyleUnderline"/>
        </w:rPr>
        <w:t xml:space="preserve"> legislation</w:t>
      </w:r>
      <w:r w:rsidRPr="00B32C2C">
        <w:rPr>
          <w:sz w:val="16"/>
        </w:rPr>
        <w:t xml:space="preserve"> where unions have less power to expropriate rents. We show that a cut in R&amp;D spending, reduced productivity of current and newly hired inventors, and the departure of innovative inventors are possible underlying mechanisms through which unionization impedes ﬁrm innovation. Finally, we ﬁnd that ﬁrms shift innovation activities away from states where union elections are successful.</w:t>
      </w:r>
    </w:p>
    <w:p w14:paraId="2F4F2579" w14:textId="77777777" w:rsidR="0011732C" w:rsidRPr="00B32C2C" w:rsidRDefault="0011732C" w:rsidP="0011732C">
      <w:pPr>
        <w:rPr>
          <w:sz w:val="16"/>
        </w:rPr>
      </w:pPr>
      <w:r w:rsidRPr="00B32C2C">
        <w:rPr>
          <w:sz w:val="16"/>
        </w:rPr>
        <w:t xml:space="preserve">We are not the ﬁrst to study this topic. The </w:t>
      </w:r>
      <w:r w:rsidRPr="00B32C2C">
        <w:rPr>
          <w:rStyle w:val="StyleUnderline"/>
        </w:rPr>
        <w:t>impact of unions on productivity and eﬃciency has been studied for decades</w:t>
      </w:r>
      <w:r w:rsidRPr="00B32C2C">
        <w:rPr>
          <w:sz w:val="16"/>
        </w:rPr>
        <w:t xml:space="preserve">. For instance, in their inﬂuential paper, “The Two Faces of Unionism,” Freeman and Medoﬀ(1979) provide a summary of two opposing views on the matter. The collective voice view advocates the positive eﬀects of unions on productivity, suggesting that they reduce employee turnover, improve morale and cooperation among workers, and allow for the implementation of better policies that reﬂect the aggregate preferences of all employees. The monopolistic view, however, paints a negative picture of unions in that they raise wages above the equilibrium level, encourage shirking, and lower society’s output because of the ability (and realization) of workers to go on strike. </w:t>
      </w:r>
    </w:p>
    <w:p w14:paraId="0A5D5C3E" w14:textId="77777777" w:rsidR="0011732C" w:rsidRPr="00B32C2C" w:rsidRDefault="0011732C" w:rsidP="0011732C">
      <w:pPr>
        <w:rPr>
          <w:sz w:val="16"/>
        </w:rPr>
      </w:pPr>
      <w:r w:rsidRPr="00B32C2C">
        <w:rPr>
          <w:sz w:val="16"/>
        </w:rPr>
        <w:t>Perhaps in between these views, DiNardo and Lee(2004) study the impact of unions on productivity, survival, wages, sales, and sales per worker. Using a similar empirical approach to the one we adopt in this paper, they ﬁnd that unions have very little eco-nomic impact on these outcome variables. Although both DiNardo and Lee (2004) and Freeman and Medoﬀ(1979) focus more on the broader impact of unionization on ﬁrm productivity, our interest is in innovation. Innovation is the exploration of the unknown and untested, and therefore the risk proﬁle and potential payoﬀ are much diﬀerent than that in conventional investment in capital expenditures (Holmstrom 1989). Several recent papers indicate that economic forces can impact capital expenditures and innovation in very diﬀerent ways.</w:t>
      </w:r>
    </w:p>
    <w:p w14:paraId="3AA85C5D" w14:textId="77777777" w:rsidR="0011732C" w:rsidRPr="00B32C2C" w:rsidRDefault="0011732C" w:rsidP="0011732C">
      <w:pPr>
        <w:rPr>
          <w:sz w:val="16"/>
        </w:rPr>
      </w:pPr>
      <w:r w:rsidRPr="00B32C2C">
        <w:rPr>
          <w:sz w:val="16"/>
        </w:rPr>
        <w:t>For instance, an extant literature indicates that companies go public to raise capital to presumably invest in innovative projects. However, Bernstein (2015) suggests that going public hinders innovation because these newly public ﬁrms substitute investments in innovation for investments in acquisitions and other conventional forms of investment. The evidence in Derrien and Kecskes (2013) suggests that ﬁnancial analysts reduce information asymmetry and hence the cost of capital, which leads to increases in capital expenditures. How-ever, He and Tian (2013) show that analysts stiﬂe innovation because analysts impose short-term pressure on managers to meet earnings targets. Other research has specifically focused on unions and innovation, but with mixed results.</w:t>
      </w:r>
    </w:p>
    <w:p w14:paraId="67EC2B35" w14:textId="77777777" w:rsidR="0011732C" w:rsidRPr="007C6485" w:rsidRDefault="0011732C" w:rsidP="0011732C">
      <w:pPr>
        <w:rPr>
          <w:sz w:val="16"/>
        </w:rPr>
      </w:pPr>
      <w:r w:rsidRPr="00B32C2C">
        <w:rPr>
          <w:rStyle w:val="StyleUnderline"/>
          <w:highlight w:val="green"/>
        </w:rPr>
        <w:t>We</w:t>
      </w:r>
      <w:r w:rsidRPr="00B32C2C">
        <w:rPr>
          <w:rStyle w:val="StyleUnderline"/>
        </w:rPr>
        <w:t xml:space="preserve"> </w:t>
      </w:r>
      <w:r w:rsidRPr="00B32C2C">
        <w:rPr>
          <w:rStyle w:val="StyleUnderline"/>
          <w:highlight w:val="green"/>
        </w:rPr>
        <w:t>diﬀer from</w:t>
      </w:r>
      <w:r w:rsidRPr="00B32C2C">
        <w:rPr>
          <w:rStyle w:val="StyleUnderline"/>
        </w:rPr>
        <w:t xml:space="preserve"> the </w:t>
      </w:r>
      <w:r w:rsidRPr="00B32C2C">
        <w:rPr>
          <w:rStyle w:val="StyleUnderline"/>
          <w:highlight w:val="green"/>
        </w:rPr>
        <w:t>existing literature</w:t>
      </w:r>
      <w:r w:rsidRPr="00B32C2C">
        <w:rPr>
          <w:rStyle w:val="StyleUnderline"/>
        </w:rPr>
        <w:t xml:space="preserve"> in at least three important dimensions</w:t>
      </w:r>
      <w:r w:rsidRPr="00B32C2C">
        <w:rPr>
          <w:sz w:val="16"/>
        </w:rPr>
        <w:t xml:space="preserve">. First, and </w:t>
      </w:r>
      <w:r w:rsidRPr="00B32C2C">
        <w:rPr>
          <w:rStyle w:val="Emphasis"/>
        </w:rPr>
        <w:t xml:space="preserve">perhaps most importantly, </w:t>
      </w:r>
      <w:r w:rsidRPr="00B32C2C">
        <w:rPr>
          <w:rStyle w:val="Emphasis"/>
          <w:highlight w:val="green"/>
        </w:rPr>
        <w:t>we use RDD</w:t>
      </w:r>
      <w:r w:rsidRPr="00B32C2C">
        <w:rPr>
          <w:rStyle w:val="Emphasis"/>
        </w:rPr>
        <w:t xml:space="preserve"> as our main identiﬁcation strategy, </w:t>
      </w:r>
      <w:r w:rsidRPr="00B32C2C">
        <w:rPr>
          <w:rStyle w:val="Emphasis"/>
          <w:highlight w:val="green"/>
        </w:rPr>
        <w:t>allowing</w:t>
      </w:r>
      <w:r w:rsidRPr="00B32C2C">
        <w:rPr>
          <w:rStyle w:val="Emphasis"/>
        </w:rPr>
        <w:t xml:space="preserve"> us to establish </w:t>
      </w:r>
      <w:r w:rsidRPr="00B32C2C">
        <w:rPr>
          <w:rStyle w:val="Emphasis"/>
          <w:highlight w:val="green"/>
        </w:rPr>
        <w:t>a</w:t>
      </w:r>
      <w:r w:rsidRPr="00B32C2C">
        <w:rPr>
          <w:rStyle w:val="Emphasis"/>
        </w:rPr>
        <w:t xml:space="preserve"> likely </w:t>
      </w:r>
      <w:r w:rsidRPr="00B32C2C">
        <w:rPr>
          <w:rStyle w:val="Emphasis"/>
          <w:highlight w:val="green"/>
        </w:rPr>
        <w:t>causal link</w:t>
      </w:r>
      <w:r w:rsidRPr="00B32C2C">
        <w:rPr>
          <w:rStyle w:val="Emphasis"/>
        </w:rPr>
        <w:t xml:space="preserve"> between unionization and innovation</w:t>
      </w:r>
      <w:r w:rsidRPr="00B32C2C">
        <w:rPr>
          <w:sz w:val="16"/>
        </w:rPr>
        <w:t xml:space="preserve">, which </w:t>
      </w:r>
      <w:r w:rsidRPr="00B32C2C">
        <w:rPr>
          <w:rStyle w:val="StyleUnderline"/>
        </w:rPr>
        <w:t xml:space="preserve">the </w:t>
      </w:r>
      <w:r w:rsidRPr="00B32C2C">
        <w:rPr>
          <w:rStyle w:val="StyleUnderline"/>
          <w:highlight w:val="green"/>
        </w:rPr>
        <w:t>existing literature has</w:t>
      </w:r>
      <w:r w:rsidRPr="00B32C2C">
        <w:rPr>
          <w:rStyle w:val="StyleUnderline"/>
        </w:rPr>
        <w:t xml:space="preserve"> </w:t>
      </w:r>
      <w:r w:rsidRPr="00B32C2C">
        <w:rPr>
          <w:rStyle w:val="StyleUnderline"/>
          <w:highlight w:val="green"/>
        </w:rPr>
        <w:t>not</w:t>
      </w:r>
      <w:r w:rsidRPr="00B32C2C">
        <w:rPr>
          <w:rStyle w:val="StyleUnderline"/>
        </w:rPr>
        <w:t xml:space="preserve"> adequately </w:t>
      </w:r>
      <w:r w:rsidRPr="00B32C2C">
        <w:rPr>
          <w:rStyle w:val="StyleUnderline"/>
          <w:highlight w:val="green"/>
        </w:rPr>
        <w:t>addressed</w:t>
      </w:r>
      <w:r w:rsidRPr="00B32C2C">
        <w:rPr>
          <w:sz w:val="16"/>
        </w:rPr>
        <w:t xml:space="preserve">. Second, </w:t>
      </w:r>
      <w:r w:rsidRPr="00B32C2C">
        <w:rPr>
          <w:rStyle w:val="StyleUnderline"/>
        </w:rPr>
        <w:t>studies focusing on unionization and innovation almost exclusively use R&amp;D expenditures as a proxy for innovation, which is only one input to innovation</w:t>
      </w:r>
      <w:r w:rsidRPr="00B32C2C">
        <w:rPr>
          <w:sz w:val="16"/>
        </w:rPr>
        <w:t>. Instead, our main focus is on innovation output: a ﬁrm’s patentingactivity.4 Third, we make an attempt to pinpoint possible underlying economic mechanisms through which unions aﬀect ﬁrm innovation and how ﬁrms respond to union election wins.</w:t>
      </w:r>
    </w:p>
    <w:p w14:paraId="6A427EC5" w14:textId="77777777" w:rsidR="0011732C" w:rsidRPr="00487518" w:rsidRDefault="0011732C" w:rsidP="0011732C"/>
    <w:p w14:paraId="501FBB8A" w14:textId="77777777" w:rsidR="0011732C" w:rsidRPr="00CA54C0" w:rsidRDefault="0011732C" w:rsidP="0011732C">
      <w:pPr>
        <w:pStyle w:val="Heading4"/>
      </w:pPr>
      <w:r>
        <w:t xml:space="preserve">Income inequality is </w:t>
      </w:r>
      <w:r>
        <w:rPr>
          <w:u w:val="single"/>
        </w:rPr>
        <w:t>low</w:t>
      </w:r>
      <w:r>
        <w:t xml:space="preserve">. Aff data is </w:t>
      </w:r>
      <w:r>
        <w:rPr>
          <w:u w:val="single"/>
        </w:rPr>
        <w:t>inaccurate</w:t>
      </w:r>
      <w:r>
        <w:t>.</w:t>
      </w:r>
    </w:p>
    <w:p w14:paraId="6C6A8608" w14:textId="77777777" w:rsidR="0011732C" w:rsidRDefault="0011732C" w:rsidP="0011732C">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4DA4C622" w14:textId="77777777" w:rsidR="0011732C" w:rsidRDefault="0011732C" w:rsidP="0011732C">
      <w:r>
        <w:t>Phil Gramm, Robert Ekelund, and John Early, “The Myth of American Inequality,” 05-01-2024, https://www.bloomsbury.com/us/myth-of-american-inequality-9798216332466/</w:t>
      </w:r>
    </w:p>
    <w:p w14:paraId="4551EF7A" w14:textId="77777777" w:rsidR="0011732C" w:rsidRPr="00B26234" w:rsidRDefault="0011732C" w:rsidP="0011732C">
      <w:pPr>
        <w:rPr>
          <w:sz w:val="16"/>
        </w:rPr>
      </w:pPr>
      <w:r w:rsidRPr="007E0DDF">
        <w:rPr>
          <w:rStyle w:val="StyleUnderline"/>
          <w:highlight w:val="green"/>
        </w:rPr>
        <w:t xml:space="preserve">According to the </w:t>
      </w:r>
      <w:r w:rsidRPr="007E0DDF">
        <w:rPr>
          <w:rStyle w:val="Emphasis"/>
          <w:highlight w:val="green"/>
        </w:rPr>
        <w:t>Census</w:t>
      </w:r>
      <w:r w:rsidRPr="007E0DDF">
        <w:rPr>
          <w:rStyle w:val="StyleUnderline"/>
        </w:rPr>
        <w:t xml:space="preserve"> Bureau</w:t>
      </w:r>
      <w:r w:rsidRPr="009A3189">
        <w:rPr>
          <w:sz w:val="16"/>
        </w:rPr>
        <w:t xml:space="preserve">, </w:t>
      </w:r>
      <w:r w:rsidRPr="007E0DDF">
        <w:rPr>
          <w:rStyle w:val="StyleUnderline"/>
          <w:highlight w:val="green"/>
        </w:rPr>
        <w:t>the</w:t>
      </w:r>
      <w:r w:rsidRPr="006F490A">
        <w:rPr>
          <w:rStyle w:val="StyleUnderline"/>
        </w:rPr>
        <w:t xml:space="preserve"> average </w:t>
      </w:r>
      <w:r w:rsidRPr="007E0DDF">
        <w:rPr>
          <w:rStyle w:val="StyleUnderline"/>
          <w:highlight w:val="green"/>
        </w:rPr>
        <w:t xml:space="preserve">income of the </w:t>
      </w:r>
      <w:r w:rsidRPr="007E0DDF">
        <w:rPr>
          <w:rStyle w:val="Emphasis"/>
          <w:highlight w:val="green"/>
        </w:rPr>
        <w:t>top</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 in America in 2017 </w:t>
      </w:r>
      <w:r w:rsidRPr="007E0DDF">
        <w:rPr>
          <w:rStyle w:val="StyleUnderline"/>
          <w:highlight w:val="green"/>
        </w:rPr>
        <w:t xml:space="preserve">was </w:t>
      </w:r>
      <w:r w:rsidRPr="007E0DDF">
        <w:rPr>
          <w:rStyle w:val="Emphasis"/>
          <w:highlight w:val="green"/>
        </w:rPr>
        <w:t>16</w:t>
      </w:r>
      <w:r w:rsidRPr="007E0DDF">
        <w:rPr>
          <w:rStyle w:val="StyleUnderline"/>
        </w:rPr>
        <w:t xml:space="preserve">.7 </w:t>
      </w:r>
      <w:r w:rsidRPr="007E0DDF">
        <w:rPr>
          <w:rStyle w:val="Emphasis"/>
          <w:highlight w:val="green"/>
        </w:rPr>
        <w:t>times</w:t>
      </w:r>
      <w:r w:rsidRPr="007E0DDF">
        <w:rPr>
          <w:rStyle w:val="StyleUnderline"/>
          <w:highlight w:val="green"/>
        </w:rPr>
        <w:t xml:space="preserve"> </w:t>
      </w:r>
      <w:r w:rsidRPr="007E0DDF">
        <w:rPr>
          <w:rStyle w:val="Emphasis"/>
          <w:highlight w:val="green"/>
        </w:rPr>
        <w:t>higher</w:t>
      </w:r>
      <w:r w:rsidRPr="007E0DDF">
        <w:rPr>
          <w:rStyle w:val="StyleUnderline"/>
          <w:highlight w:val="green"/>
        </w:rPr>
        <w:t xml:space="preserve"> than</w:t>
      </w:r>
      <w:r w:rsidRPr="006F490A">
        <w:rPr>
          <w:rStyle w:val="StyleUnderline"/>
        </w:rPr>
        <w:t xml:space="preserve"> the average income of </w:t>
      </w:r>
      <w:r w:rsidRPr="007E0DDF">
        <w:rPr>
          <w:rStyle w:val="StyleUnderline"/>
          <w:highlight w:val="green"/>
        </w:rPr>
        <w:t xml:space="preserve">the </w:t>
      </w:r>
      <w:r w:rsidRPr="007E0DDF">
        <w:rPr>
          <w:rStyle w:val="Emphasis"/>
          <w:highlight w:val="green"/>
        </w:rPr>
        <w:t>bottom</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w:t>
      </w:r>
      <w:r w:rsidRPr="00B26234">
        <w:rPr>
          <w:sz w:val="16"/>
        </w:rPr>
        <w:t>, and income inequality has grown more or less consistently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735CEF16" w14:textId="77777777" w:rsidR="0011732C" w:rsidRPr="009A3189" w:rsidRDefault="0011732C" w:rsidP="0011732C">
      <w:pPr>
        <w:rPr>
          <w:sz w:val="16"/>
        </w:rPr>
      </w:pPr>
      <w:r w:rsidRPr="006F490A">
        <w:rPr>
          <w:rStyle w:val="StyleUnderline"/>
        </w:rPr>
        <w:t>If this doesn’t sound like the America you live in</w:t>
      </w:r>
      <w:r w:rsidRPr="009A3189">
        <w:rPr>
          <w:sz w:val="16"/>
        </w:rPr>
        <w:t xml:space="preserve">, </w:t>
      </w:r>
      <w:r w:rsidRPr="009A3189">
        <w:rPr>
          <w:rStyle w:val="StyleUnderline"/>
        </w:rPr>
        <w:t>that</w:t>
      </w:r>
      <w:r w:rsidRPr="00636DA7">
        <w:rPr>
          <w:rStyle w:val="StyleUnderline"/>
        </w:rPr>
        <w:t xml:space="preserve"> is because </w:t>
      </w:r>
      <w:r w:rsidRPr="007E0DDF">
        <w:rPr>
          <w:rStyle w:val="Emphasis"/>
          <w:highlight w:val="green"/>
        </w:rPr>
        <w:t>it’s not</w:t>
      </w:r>
      <w:r w:rsidRPr="009A3189">
        <w:rPr>
          <w:sz w:val="16"/>
        </w:rPr>
        <w:t xml:space="preserve">. </w:t>
      </w:r>
      <w:r w:rsidRPr="00636DA7">
        <w:rPr>
          <w:rStyle w:val="StyleUnderline"/>
        </w:rPr>
        <w:t xml:space="preserve">There are at least three dead </w:t>
      </w:r>
      <w:r w:rsidRPr="009A3189">
        <w:rPr>
          <w:rStyle w:val="StyleUnderline"/>
        </w:rPr>
        <w:t xml:space="preserve">giveaways to the fact that the </w:t>
      </w:r>
      <w:r w:rsidRPr="007E0DDF">
        <w:rPr>
          <w:rStyle w:val="Emphasis"/>
          <w:highlight w:val="green"/>
        </w:rPr>
        <w:t>official</w:t>
      </w:r>
      <w:r w:rsidRPr="007E0DDF">
        <w:rPr>
          <w:rStyle w:val="StyleUnderline"/>
          <w:highlight w:val="green"/>
        </w:rPr>
        <w:t xml:space="preserve"> </w:t>
      </w:r>
      <w:r w:rsidRPr="007E0DDF">
        <w:rPr>
          <w:rStyle w:val="Emphasis"/>
          <w:highlight w:val="green"/>
        </w:rPr>
        <w:t>measurements</w:t>
      </w:r>
      <w:r w:rsidRPr="009A3189">
        <w:rPr>
          <w:rStyle w:val="StyleUnderline"/>
        </w:rPr>
        <w:t xml:space="preserve"> of the economic well-being of Americans </w:t>
      </w:r>
      <w:r w:rsidRPr="007E0DDF">
        <w:rPr>
          <w:rStyle w:val="StyleUnderline"/>
          <w:highlight w:val="green"/>
        </w:rPr>
        <w:t xml:space="preserve">are </w:t>
      </w:r>
      <w:r w:rsidRPr="007E0DDF">
        <w:rPr>
          <w:rStyle w:val="Emphasis"/>
          <w:highlight w:val="green"/>
        </w:rPr>
        <w:t>wrong</w:t>
      </w:r>
      <w:r w:rsidRPr="009A3189">
        <w:rPr>
          <w:sz w:val="16"/>
        </w:rPr>
        <w:t xml:space="preserve">. </w:t>
      </w:r>
      <w:r w:rsidRPr="009A3189">
        <w:rPr>
          <w:rStyle w:val="StyleUnderline"/>
        </w:rPr>
        <w:t>The most obvious clue is that from the ramp-up of funding for the War on Poverty in 1967 to 2017</w:t>
      </w:r>
      <w:r w:rsidRPr="009A3189">
        <w:rPr>
          <w:sz w:val="16"/>
        </w:rPr>
        <w:t xml:space="preserve">, </w:t>
      </w:r>
      <w:r w:rsidRPr="009A3189">
        <w:rPr>
          <w:rStyle w:val="StyleUnderline"/>
        </w:rPr>
        <w:t xml:space="preserve">annual government </w:t>
      </w:r>
      <w:r w:rsidRPr="007E0DDF">
        <w:rPr>
          <w:rStyle w:val="Emphasis"/>
          <w:highlight w:val="green"/>
        </w:rPr>
        <w:t>transfer</w:t>
      </w:r>
      <w:r w:rsidRPr="007E0DDF">
        <w:rPr>
          <w:rStyle w:val="StyleUnderline"/>
          <w:highlight w:val="green"/>
        </w:rPr>
        <w:t xml:space="preserve"> </w:t>
      </w:r>
      <w:r w:rsidRPr="007E0DDF">
        <w:rPr>
          <w:rStyle w:val="Emphasis"/>
          <w:highlight w:val="green"/>
        </w:rPr>
        <w:t>payments</w:t>
      </w:r>
      <w:r w:rsidRPr="009A3189">
        <w:rPr>
          <w:rStyle w:val="StyleUnderline"/>
        </w:rPr>
        <w:t xml:space="preserve"> to the average household in the bottom 20 percent of the income distribution </w:t>
      </w:r>
      <w:r w:rsidRPr="007E0DDF">
        <w:rPr>
          <w:rStyle w:val="Emphasis"/>
          <w:highlight w:val="green"/>
        </w:rPr>
        <w:t>rose</w:t>
      </w:r>
      <w:r w:rsidRPr="009A3189">
        <w:rPr>
          <w:rStyle w:val="StyleUnderline"/>
        </w:rPr>
        <w:t xml:space="preserve"> more than </w:t>
      </w:r>
      <w:r w:rsidRPr="007E0DDF">
        <w:rPr>
          <w:rStyle w:val="Emphasis"/>
          <w:highlight w:val="green"/>
        </w:rPr>
        <w:t>fourfold</w:t>
      </w:r>
      <w:r w:rsidRPr="009A3189">
        <w:rPr>
          <w:sz w:val="16"/>
        </w:rPr>
        <w:t xml:space="preserve"> in inflationadjusted dollars from $9,677 to $45,389.6 </w:t>
      </w:r>
      <w:r w:rsidRPr="009A3189">
        <w:rPr>
          <w:rStyle w:val="StyleUnderline"/>
        </w:rPr>
        <w:t>And yet the official poverty measures tell us that the percentage of people living in poverty hardly changed during that fifty-year period</w:t>
      </w:r>
      <w:r w:rsidRPr="009A3189">
        <w:rPr>
          <w:sz w:val="16"/>
        </w:rPr>
        <w:t>.</w:t>
      </w:r>
    </w:p>
    <w:p w14:paraId="4F4D220B" w14:textId="77777777" w:rsidR="0011732C" w:rsidRPr="009A3189" w:rsidRDefault="0011732C" w:rsidP="0011732C">
      <w:pPr>
        <w:rPr>
          <w:sz w:val="16"/>
        </w:rPr>
      </w:pPr>
      <w:r w:rsidRPr="009A3189">
        <w:rPr>
          <w:rStyle w:val="StyleUnderline"/>
        </w:rPr>
        <w:t xml:space="preserve">Another clear indication that the numbers are wrong was an admission by </w:t>
      </w:r>
      <w:r w:rsidRPr="007E0DDF">
        <w:rPr>
          <w:rStyle w:val="Emphasis"/>
          <w:highlight w:val="green"/>
        </w:rPr>
        <w:t>Census</w:t>
      </w:r>
      <w:r w:rsidRPr="009A3189">
        <w:rPr>
          <w:rStyle w:val="StyleUnderline"/>
        </w:rPr>
        <w:t xml:space="preserve"> </w:t>
      </w:r>
      <w:r w:rsidRPr="009A3189">
        <w:rPr>
          <w:rStyle w:val="Emphasis"/>
        </w:rPr>
        <w:t>itself</w:t>
      </w:r>
      <w:r w:rsidRPr="009A3189">
        <w:rPr>
          <w:sz w:val="16"/>
        </w:rPr>
        <w:t xml:space="preserve">. </w:t>
      </w:r>
      <w:r w:rsidRPr="009A3189">
        <w:rPr>
          <w:rStyle w:val="StyleUnderline"/>
        </w:rPr>
        <w:t xml:space="preserve">The annual Census report on income and poverty </w:t>
      </w:r>
      <w:r w:rsidRPr="007E0DDF">
        <w:rPr>
          <w:rStyle w:val="StyleUnderline"/>
          <w:highlight w:val="green"/>
        </w:rPr>
        <w:t>showed</w:t>
      </w:r>
      <w:r w:rsidRPr="009A3189">
        <w:rPr>
          <w:rStyle w:val="StyleUnderline"/>
        </w:rPr>
        <w:t xml:space="preserve"> that median household </w:t>
      </w:r>
      <w:r w:rsidRPr="007E0DDF">
        <w:rPr>
          <w:rStyle w:val="StyleUnderline"/>
          <w:highlight w:val="green"/>
        </w:rPr>
        <w:t>income was down</w:t>
      </w:r>
      <w:r w:rsidRPr="009A3189">
        <w:rPr>
          <w:rStyle w:val="StyleUnderline"/>
        </w:rPr>
        <w:t xml:space="preserve"> 2.9 percent in 2020 and 3.3 million additional Americans had fallen into poverty</w:t>
      </w:r>
      <w:r w:rsidRPr="009A3189">
        <w:rPr>
          <w:sz w:val="16"/>
        </w:rPr>
        <w:t xml:space="preserve">.7 </w:t>
      </w:r>
      <w:r w:rsidRPr="009A3189">
        <w:rPr>
          <w:rStyle w:val="StyleUnderline"/>
        </w:rPr>
        <w:t xml:space="preserve">These numbers </w:t>
      </w:r>
      <w:r w:rsidRPr="009A3189">
        <w:rPr>
          <w:rStyle w:val="Emphasis"/>
        </w:rPr>
        <w:t>failed</w:t>
      </w:r>
      <w:r w:rsidRPr="009A3189">
        <w:rPr>
          <w:rStyle w:val="StyleUnderline"/>
        </w:rPr>
        <w:t xml:space="preserve"> the </w:t>
      </w:r>
      <w:r w:rsidRPr="009A3189">
        <w:rPr>
          <w:rStyle w:val="Emphasis"/>
        </w:rPr>
        <w:t>laugh test</w:t>
      </w:r>
      <w:r w:rsidRPr="009A3189">
        <w:rPr>
          <w:rStyle w:val="StyleUnderline"/>
        </w:rPr>
        <w:t xml:space="preserve"> </w:t>
      </w:r>
      <w:r w:rsidRPr="007E0DDF">
        <w:rPr>
          <w:rStyle w:val="StyleUnderline"/>
          <w:highlight w:val="green"/>
        </w:rPr>
        <w:t>in a year when</w:t>
      </w:r>
      <w:r w:rsidRPr="009A3189">
        <w:rPr>
          <w:rStyle w:val="StyleUnderline"/>
        </w:rPr>
        <w:t xml:space="preserve"> federal spending</w:t>
      </w:r>
      <w:r w:rsidRPr="009A3189">
        <w:rPr>
          <w:sz w:val="16"/>
        </w:rPr>
        <w:t xml:space="preserve">, </w:t>
      </w:r>
      <w:r w:rsidRPr="009A3189">
        <w:rPr>
          <w:rStyle w:val="StyleUnderline"/>
        </w:rPr>
        <w:t xml:space="preserve">mostly on </w:t>
      </w:r>
      <w:r w:rsidRPr="007E0DDF">
        <w:rPr>
          <w:rStyle w:val="StyleUnderline"/>
          <w:highlight w:val="green"/>
        </w:rPr>
        <w:t>transfer payments</w:t>
      </w:r>
      <w:r w:rsidRPr="009A3189">
        <w:rPr>
          <w:sz w:val="16"/>
        </w:rPr>
        <w:t xml:space="preserve">, </w:t>
      </w:r>
      <w:r w:rsidRPr="007E0DDF">
        <w:rPr>
          <w:rStyle w:val="Emphasis"/>
          <w:highlight w:val="green"/>
        </w:rPr>
        <w:t>rose</w:t>
      </w:r>
      <w:r w:rsidRPr="009A3189">
        <w:rPr>
          <w:rStyle w:val="StyleUnderline"/>
        </w:rPr>
        <w:t xml:space="preserve"> almost </w:t>
      </w:r>
      <w:r w:rsidRPr="007E0DDF">
        <w:rPr>
          <w:rStyle w:val="Emphasis"/>
          <w:highlight w:val="green"/>
        </w:rPr>
        <w:t>50 percent</w:t>
      </w:r>
      <w:r w:rsidRPr="007E0DDF">
        <w:rPr>
          <w:rStyle w:val="StyleUnderline"/>
          <w:highlight w:val="green"/>
        </w:rPr>
        <w:t xml:space="preserve"> and </w:t>
      </w:r>
      <w:r w:rsidRPr="007E0DDF">
        <w:rPr>
          <w:rStyle w:val="Emphasis"/>
          <w:highlight w:val="green"/>
        </w:rPr>
        <w:t>personal savings</w:t>
      </w:r>
      <w:r w:rsidRPr="007E0DDF">
        <w:rPr>
          <w:rStyle w:val="StyleUnderline"/>
          <w:highlight w:val="green"/>
        </w:rPr>
        <w:t xml:space="preserve"> </w:t>
      </w:r>
      <w:r w:rsidRPr="007E0DDF">
        <w:rPr>
          <w:rStyle w:val="Emphasis"/>
          <w:highlight w:val="green"/>
        </w:rPr>
        <w:t>exploded</w:t>
      </w:r>
      <w:r w:rsidRPr="009A3189">
        <w:rPr>
          <w:sz w:val="16"/>
        </w:rPr>
        <w:t xml:space="preserve">. </w:t>
      </w:r>
      <w:r w:rsidRPr="007E0DDF">
        <w:rPr>
          <w:rStyle w:val="StyleUnderline"/>
          <w:highlight w:val="green"/>
        </w:rPr>
        <w:t>The Census</w:t>
      </w:r>
      <w:r w:rsidRPr="009A3189">
        <w:rPr>
          <w:rStyle w:val="StyleUnderline"/>
        </w:rPr>
        <w:t xml:space="preserve"> explained that its income measure </w:t>
      </w:r>
      <w:r w:rsidRPr="007E0DDF">
        <w:rPr>
          <w:rStyle w:val="StyleUnderline"/>
          <w:highlight w:val="green"/>
        </w:rPr>
        <w:t>didn’t count stimulus</w:t>
      </w:r>
      <w:r w:rsidRPr="009A3189">
        <w:rPr>
          <w:rStyle w:val="StyleUnderline"/>
        </w:rPr>
        <w:t xml:space="preserve"> checks</w:t>
      </w:r>
      <w:r w:rsidRPr="009A3189">
        <w:rPr>
          <w:sz w:val="16"/>
        </w:rPr>
        <w:t xml:space="preserve">, since many were paid as refundable tax credits, </w:t>
      </w:r>
      <w:r w:rsidRPr="009A3189">
        <w:rPr>
          <w:rStyle w:val="StyleUnderline"/>
        </w:rPr>
        <w:t xml:space="preserve">and didn’t count any other </w:t>
      </w:r>
      <w:r w:rsidRPr="007E0DDF">
        <w:rPr>
          <w:rStyle w:val="StyleUnderline"/>
          <w:highlight w:val="green"/>
        </w:rPr>
        <w:t>noncash benefits</w:t>
      </w:r>
      <w:r w:rsidRPr="009A3189">
        <w:rPr>
          <w:rStyle w:val="StyleUnderline"/>
        </w:rPr>
        <w:t xml:space="preserve"> like food stamps</w:t>
      </w:r>
      <w:r w:rsidRPr="009A3189">
        <w:rPr>
          <w:sz w:val="16"/>
        </w:rPr>
        <w:t xml:space="preserve">. </w:t>
      </w:r>
      <w:r w:rsidRPr="007E0DDF">
        <w:rPr>
          <w:rStyle w:val="StyleUnderline"/>
        </w:rPr>
        <w:t>Census reported</w:t>
      </w:r>
      <w:r w:rsidRPr="009A3189">
        <w:rPr>
          <w:rStyle w:val="StyleUnderline"/>
        </w:rPr>
        <w:t xml:space="preserve"> that </w:t>
      </w:r>
      <w:r w:rsidRPr="007E0DDF">
        <w:rPr>
          <w:rStyle w:val="Emphasis"/>
          <w:highlight w:val="green"/>
        </w:rPr>
        <w:t>if</w:t>
      </w:r>
      <w:r w:rsidRPr="007E0DDF">
        <w:rPr>
          <w:rStyle w:val="StyleUnderline"/>
          <w:highlight w:val="green"/>
        </w:rPr>
        <w:t xml:space="preserve"> it </w:t>
      </w:r>
      <w:r w:rsidRPr="007E0DDF">
        <w:rPr>
          <w:rStyle w:val="Emphasis"/>
          <w:highlight w:val="green"/>
        </w:rPr>
        <w:t>had</w:t>
      </w:r>
      <w:r w:rsidRPr="009A3189">
        <w:rPr>
          <w:rStyle w:val="StyleUnderline"/>
        </w:rPr>
        <w:t xml:space="preserve"> counted some of these missing payments</w:t>
      </w:r>
      <w:r w:rsidRPr="009A3189">
        <w:rPr>
          <w:sz w:val="16"/>
        </w:rPr>
        <w:t xml:space="preserve">, </w:t>
      </w:r>
      <w:r w:rsidRPr="007E0DDF">
        <w:rPr>
          <w:rStyle w:val="Emphasis"/>
          <w:highlight w:val="green"/>
        </w:rPr>
        <w:t>median</w:t>
      </w:r>
      <w:r w:rsidRPr="009A3189">
        <w:rPr>
          <w:rStyle w:val="StyleUnderline"/>
        </w:rPr>
        <w:t xml:space="preserve"> household </w:t>
      </w:r>
      <w:r w:rsidRPr="007E0DDF">
        <w:rPr>
          <w:rStyle w:val="Emphasis"/>
          <w:highlight w:val="green"/>
        </w:rPr>
        <w:t>income</w:t>
      </w:r>
      <w:r w:rsidRPr="007E0DDF">
        <w:rPr>
          <w:rStyle w:val="StyleUnderline"/>
          <w:highlight w:val="green"/>
        </w:rPr>
        <w:t xml:space="preserve"> would have </w:t>
      </w:r>
      <w:r w:rsidRPr="007E0DDF">
        <w:rPr>
          <w:rStyle w:val="Emphasis"/>
          <w:highlight w:val="green"/>
        </w:rPr>
        <w:t>risen</w:t>
      </w:r>
      <w:r w:rsidRPr="009A3189">
        <w:rPr>
          <w:rStyle w:val="StyleUnderline"/>
        </w:rPr>
        <w:t xml:space="preserve"> by </w:t>
      </w:r>
      <w:r w:rsidRPr="007E0DDF">
        <w:rPr>
          <w:rStyle w:val="Emphasis"/>
          <w:highlight w:val="green"/>
        </w:rPr>
        <w:t>4</w:t>
      </w:r>
      <w:r w:rsidRPr="007E0DDF">
        <w:rPr>
          <w:rStyle w:val="StyleUnderline"/>
        </w:rPr>
        <w:t xml:space="preserve">.0 </w:t>
      </w:r>
      <w:r w:rsidRPr="007E0DDF">
        <w:rPr>
          <w:rStyle w:val="Emphasis"/>
          <w:highlight w:val="green"/>
        </w:rPr>
        <w:t>percent</w:t>
      </w:r>
      <w:r w:rsidRPr="007E0DDF">
        <w:rPr>
          <w:rStyle w:val="StyleUnderline"/>
          <w:highlight w:val="green"/>
        </w:rPr>
        <w:t xml:space="preserve"> </w:t>
      </w:r>
      <w:r w:rsidRPr="007E0DDF">
        <w:rPr>
          <w:rStyle w:val="Emphasis"/>
          <w:highlight w:val="green"/>
        </w:rPr>
        <w:t>instead of</w:t>
      </w:r>
      <w:r w:rsidRPr="007E0DDF">
        <w:rPr>
          <w:rStyle w:val="StyleUnderline"/>
          <w:highlight w:val="green"/>
        </w:rPr>
        <w:t xml:space="preserve"> </w:t>
      </w:r>
      <w:r w:rsidRPr="007E0DDF">
        <w:rPr>
          <w:rStyle w:val="Emphasis"/>
          <w:highlight w:val="green"/>
        </w:rPr>
        <w:t>falling</w:t>
      </w:r>
      <w:r w:rsidRPr="007E0DDF">
        <w:rPr>
          <w:rStyle w:val="StyleUnderline"/>
          <w:highlight w:val="green"/>
        </w:rPr>
        <w:t xml:space="preserve"> </w:t>
      </w:r>
      <w:r w:rsidRPr="007E0DDF">
        <w:rPr>
          <w:rStyle w:val="Emphasis"/>
          <w:highlight w:val="green"/>
        </w:rPr>
        <w:t>2.9</w:t>
      </w:r>
      <w:r w:rsidRPr="009A3189">
        <w:rPr>
          <w:rStyle w:val="Emphasis"/>
        </w:rPr>
        <w:t xml:space="preserve"> percent</w:t>
      </w:r>
      <w:r w:rsidRPr="009A3189">
        <w:rPr>
          <w:sz w:val="16"/>
        </w:rPr>
        <w:t xml:space="preserve">, </w:t>
      </w:r>
      <w:r w:rsidRPr="009A3189">
        <w:rPr>
          <w:rStyle w:val="StyleUnderline"/>
        </w:rPr>
        <w:t xml:space="preserve">and the poverty rate would have </w:t>
      </w:r>
      <w:r w:rsidRPr="009A3189">
        <w:rPr>
          <w:rStyle w:val="Emphasis"/>
        </w:rPr>
        <w:t>fallen</w:t>
      </w:r>
      <w:r w:rsidRPr="009A3189">
        <w:rPr>
          <w:rStyle w:val="StyleUnderline"/>
        </w:rPr>
        <w:t xml:space="preserve"> </w:t>
      </w:r>
      <w:r w:rsidRPr="009A3189">
        <w:rPr>
          <w:rStyle w:val="Emphasis"/>
        </w:rPr>
        <w:t>2.6 percent</w:t>
      </w:r>
      <w:r w:rsidRPr="009A3189">
        <w:rPr>
          <w:rStyle w:val="StyleUnderline"/>
        </w:rPr>
        <w:t xml:space="preserve"> </w:t>
      </w:r>
      <w:r w:rsidRPr="009A3189">
        <w:rPr>
          <w:rStyle w:val="Emphasis"/>
        </w:rPr>
        <w:t>instead of</w:t>
      </w:r>
      <w:r w:rsidRPr="009A3189">
        <w:rPr>
          <w:rStyle w:val="StyleUnderline"/>
        </w:rPr>
        <w:t xml:space="preserve"> </w:t>
      </w:r>
      <w:r w:rsidRPr="009A3189">
        <w:rPr>
          <w:rStyle w:val="Emphasis"/>
        </w:rPr>
        <w:t>rising</w:t>
      </w:r>
      <w:r w:rsidRPr="009A3189">
        <w:rPr>
          <w:rStyle w:val="StyleUnderline"/>
        </w:rPr>
        <w:t xml:space="preserve"> </w:t>
      </w:r>
      <w:r w:rsidRPr="009A3189">
        <w:rPr>
          <w:rStyle w:val="Emphasis"/>
        </w:rPr>
        <w:t>1.0 percent</w:t>
      </w:r>
      <w:r w:rsidRPr="009A3189">
        <w:rPr>
          <w:sz w:val="16"/>
        </w:rPr>
        <w:t>.8</w:t>
      </w:r>
    </w:p>
    <w:p w14:paraId="5D1FCDFF" w14:textId="77777777" w:rsidR="0011732C" w:rsidRPr="00B26234" w:rsidRDefault="0011732C" w:rsidP="0011732C">
      <w:pPr>
        <w:rPr>
          <w:sz w:val="16"/>
        </w:rPr>
      </w:pPr>
      <w:r w:rsidRPr="00283333">
        <w:rPr>
          <w:sz w:val="16"/>
        </w:rPr>
        <w:t xml:space="preserve">The final clue that the official numbers do not reflect reality is that </w:t>
      </w:r>
      <w:r w:rsidRPr="00283333">
        <w:rPr>
          <w:rStyle w:val="StyleUnderline"/>
        </w:rPr>
        <w:t>while highly publicized numbers from the Bureau of the Census</w:t>
      </w:r>
      <w:r w:rsidRPr="00B26234">
        <w:rPr>
          <w:sz w:val="16"/>
        </w:rPr>
        <w:t xml:space="preserve"> on household income inequality </w:t>
      </w:r>
      <w:r w:rsidRPr="00283333">
        <w:rPr>
          <w:rStyle w:val="StyleUnderline"/>
        </w:rPr>
        <w:t>show</w:t>
      </w:r>
      <w:r w:rsidRPr="00B26234">
        <w:rPr>
          <w:sz w:val="16"/>
        </w:rPr>
        <w:t xml:space="preserve"> that in 2017 </w:t>
      </w:r>
      <w:r w:rsidRPr="00283333">
        <w:rPr>
          <w:rStyle w:val="StyleUnderline"/>
        </w:rPr>
        <w:t>the bottom 20 percent of households had an average income of $13,258,</w:t>
      </w:r>
      <w:r w:rsidRPr="00283333">
        <w:rPr>
          <w:sz w:val="16"/>
        </w:rPr>
        <w:t xml:space="preserve">9 </w:t>
      </w:r>
      <w:r w:rsidRPr="00283333">
        <w:rPr>
          <w:rStyle w:val="StyleUnderline"/>
        </w:rPr>
        <w:t>other</w:t>
      </w:r>
      <w:r w:rsidRPr="00B26234">
        <w:rPr>
          <w:sz w:val="16"/>
        </w:rPr>
        <w:t xml:space="preserve">, </w:t>
      </w:r>
      <w:r w:rsidRPr="007E0DDF">
        <w:rPr>
          <w:rStyle w:val="Emphasis"/>
          <w:highlight w:val="green"/>
        </w:rPr>
        <w:t>less</w:t>
      </w:r>
      <w:r w:rsidRPr="007E0DDF">
        <w:rPr>
          <w:rStyle w:val="StyleUnderline"/>
          <w:highlight w:val="green"/>
        </w:rPr>
        <w:t xml:space="preserve"> </w:t>
      </w:r>
      <w:r w:rsidRPr="007E0DDF">
        <w:rPr>
          <w:rStyle w:val="Emphasis"/>
          <w:highlight w:val="green"/>
        </w:rPr>
        <w:t>publicized</w:t>
      </w:r>
      <w:r w:rsidRPr="007E0DDF">
        <w:rPr>
          <w:rStyle w:val="StyleUnderline"/>
          <w:highlight w:val="green"/>
        </w:rPr>
        <w:t xml:space="preserve"> data</w:t>
      </w:r>
      <w:r w:rsidRPr="007E0DDF">
        <w:rPr>
          <w:rStyle w:val="StyleUnderline"/>
        </w:rPr>
        <w:t xml:space="preserve"> from the Bureau of Labor Statistics </w:t>
      </w:r>
      <w:r w:rsidRPr="007E0DDF">
        <w:rPr>
          <w:rStyle w:val="StyleUnderline"/>
          <w:highlight w:val="green"/>
        </w:rPr>
        <w:t>show</w:t>
      </w:r>
      <w:r w:rsidRPr="007E0DDF">
        <w:rPr>
          <w:rStyle w:val="StyleUnderline"/>
        </w:rPr>
        <w:t xml:space="preserve"> that these same households </w:t>
      </w:r>
      <w:r w:rsidRPr="007E0DDF">
        <w:rPr>
          <w:rStyle w:val="Emphasis"/>
        </w:rPr>
        <w:t>spent</w:t>
      </w:r>
      <w:r w:rsidRPr="007E0DDF">
        <w:rPr>
          <w:rStyle w:val="StyleUnderline"/>
        </w:rPr>
        <w:t xml:space="preserve"> $26,091 on consumption</w:t>
      </w:r>
      <w:r w:rsidRPr="007E0DDF">
        <w:rPr>
          <w:sz w:val="16"/>
        </w:rPr>
        <w:t>—</w:t>
      </w:r>
      <w:r w:rsidRPr="007E0DDF">
        <w:rPr>
          <w:rStyle w:val="Emphasis"/>
        </w:rPr>
        <w:t>two times</w:t>
      </w:r>
      <w:r w:rsidRPr="007E0DDF">
        <w:rPr>
          <w:rStyle w:val="StyleUnderline"/>
        </w:rPr>
        <w:t xml:space="preserve"> </w:t>
      </w:r>
      <w:r w:rsidRPr="007E0DDF">
        <w:rPr>
          <w:rStyle w:val="Emphasis"/>
        </w:rPr>
        <w:t>more</w:t>
      </w:r>
      <w:r w:rsidRPr="007E0DDF">
        <w:rPr>
          <w:rStyle w:val="StyleUnderline"/>
        </w:rPr>
        <w:t xml:space="preserve"> than their </w:t>
      </w:r>
      <w:r w:rsidRPr="007E0DDF">
        <w:rPr>
          <w:rStyle w:val="Emphasis"/>
        </w:rPr>
        <w:t>income</w:t>
      </w:r>
      <w:r w:rsidRPr="00B26234">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282E8CD9" w14:textId="77777777" w:rsidR="0011732C" w:rsidRPr="00B26234" w:rsidRDefault="0011732C" w:rsidP="0011732C">
      <w:pPr>
        <w:rPr>
          <w:sz w:val="16"/>
        </w:rPr>
      </w:pPr>
      <w:r w:rsidRPr="00283333">
        <w:rPr>
          <w:rStyle w:val="Emphasis"/>
        </w:rPr>
        <w:t>Clearly</w:t>
      </w:r>
      <w:r w:rsidRPr="00636DA7">
        <w:rPr>
          <w:rStyle w:val="StyleUnderline"/>
        </w:rPr>
        <w:t xml:space="preserve"> there is something </w:t>
      </w:r>
      <w:r w:rsidRPr="00283333">
        <w:rPr>
          <w:rStyle w:val="Emphasis"/>
        </w:rPr>
        <w:t>wrong</w:t>
      </w:r>
      <w:r w:rsidRPr="00B26234">
        <w:rPr>
          <w:sz w:val="16"/>
        </w:rPr>
        <w:t xml:space="preserve"> here. </w:t>
      </w:r>
      <w:r w:rsidRPr="007E0DDF">
        <w:rPr>
          <w:rStyle w:val="StyleUnderline"/>
          <w:highlight w:val="green"/>
        </w:rPr>
        <w:t>The bottom quintile</w:t>
      </w:r>
      <w:r w:rsidRPr="006F490A">
        <w:rPr>
          <w:rStyle w:val="StyleUnderline"/>
        </w:rPr>
        <w:t xml:space="preserve"> can </w:t>
      </w:r>
      <w:r w:rsidRPr="007E0DDF">
        <w:rPr>
          <w:rStyle w:val="StyleUnderline"/>
          <w:highlight w:val="green"/>
        </w:rPr>
        <w:t xml:space="preserve">consume </w:t>
      </w:r>
      <w:r w:rsidRPr="007E0DDF">
        <w:rPr>
          <w:rStyle w:val="Emphasis"/>
          <w:highlight w:val="green"/>
        </w:rPr>
        <w:t>more than</w:t>
      </w:r>
      <w:r w:rsidRPr="007E0DDF">
        <w:rPr>
          <w:rStyle w:val="StyleUnderline"/>
          <w:highlight w:val="green"/>
        </w:rPr>
        <w:t xml:space="preserve"> </w:t>
      </w:r>
      <w:r w:rsidRPr="007E0DDF">
        <w:rPr>
          <w:rStyle w:val="Emphasis"/>
          <w:highlight w:val="green"/>
        </w:rPr>
        <w:t>twice</w:t>
      </w:r>
      <w:r w:rsidRPr="007E0DDF">
        <w:rPr>
          <w:rStyle w:val="StyleUnderline"/>
          <w:highlight w:val="green"/>
        </w:rPr>
        <w:t xml:space="preserve"> its</w:t>
      </w:r>
      <w:r w:rsidRPr="006F490A">
        <w:rPr>
          <w:rStyle w:val="StyleUnderline"/>
        </w:rPr>
        <w:t xml:space="preserve"> Census </w:t>
      </w:r>
      <w:r w:rsidRPr="007E0DDF">
        <w:rPr>
          <w:rStyle w:val="StyleUnderline"/>
          <w:highlight w:val="green"/>
        </w:rPr>
        <w:t>income</w:t>
      </w:r>
      <w:r w:rsidRPr="006F490A">
        <w:rPr>
          <w:rStyle w:val="StyleUnderline"/>
        </w:rPr>
        <w:t xml:space="preserve"> only because </w:t>
      </w:r>
      <w:r w:rsidRPr="007E0DDF">
        <w:rPr>
          <w:rStyle w:val="StyleUnderline"/>
          <w:highlight w:val="green"/>
        </w:rPr>
        <w:t xml:space="preserve">the Census </w:t>
      </w:r>
      <w:r w:rsidRPr="007E0DDF">
        <w:rPr>
          <w:rStyle w:val="Emphasis"/>
          <w:highlight w:val="green"/>
        </w:rPr>
        <w:t>does</w:t>
      </w:r>
      <w:r w:rsidRPr="007E0DDF">
        <w:rPr>
          <w:rStyle w:val="StyleUnderline"/>
          <w:highlight w:val="green"/>
        </w:rPr>
        <w:t xml:space="preserve"> </w:t>
      </w:r>
      <w:r w:rsidRPr="007E0DDF">
        <w:rPr>
          <w:rStyle w:val="Emphasis"/>
          <w:highlight w:val="green"/>
        </w:rPr>
        <w:t>not</w:t>
      </w:r>
      <w:r w:rsidRPr="006F490A">
        <w:rPr>
          <w:rStyle w:val="StyleUnderline"/>
        </w:rPr>
        <w:t xml:space="preserve"> count </w:t>
      </w:r>
      <w:r w:rsidRPr="007E0DDF">
        <w:rPr>
          <w:rStyle w:val="Emphasis"/>
          <w:highlight w:val="green"/>
        </w:rPr>
        <w:t>twothirds</w:t>
      </w:r>
      <w:r w:rsidRPr="007E0DDF">
        <w:rPr>
          <w:rStyle w:val="StyleUnderline"/>
          <w:highlight w:val="green"/>
        </w:rPr>
        <w:t xml:space="preserve"> of </w:t>
      </w:r>
      <w:r w:rsidRPr="007E0DDF">
        <w:rPr>
          <w:rStyle w:val="Emphasis"/>
          <w:highlight w:val="green"/>
        </w:rPr>
        <w:t>transfer payments</w:t>
      </w:r>
      <w:r w:rsidRPr="00636DA7">
        <w:rPr>
          <w:rStyle w:val="StyleUnderline"/>
        </w:rPr>
        <w:t xml:space="preserve"> as </w:t>
      </w:r>
      <w:r w:rsidRPr="00283333">
        <w:rPr>
          <w:rStyle w:val="Emphasis"/>
        </w:rPr>
        <w:t>income</w:t>
      </w:r>
      <w:r w:rsidRPr="00B26234">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1CDE392D" w14:textId="77777777" w:rsidR="0011732C" w:rsidRPr="00B26234" w:rsidRDefault="0011732C" w:rsidP="0011732C">
      <w:pPr>
        <w:rPr>
          <w:sz w:val="16"/>
        </w:rPr>
      </w:pPr>
      <w:r w:rsidRPr="00B26234">
        <w:rPr>
          <w:sz w:val="16"/>
        </w:rPr>
        <w:t xml:space="preserve">This book will document that </w:t>
      </w:r>
      <w:r w:rsidRPr="006F490A">
        <w:rPr>
          <w:rStyle w:val="StyleUnderline"/>
        </w:rPr>
        <w:t xml:space="preserve">these </w:t>
      </w:r>
      <w:r w:rsidRPr="00283333">
        <w:rPr>
          <w:rStyle w:val="Emphasis"/>
        </w:rPr>
        <w:t>illogical</w:t>
      </w:r>
      <w:r w:rsidRPr="006F490A">
        <w:rPr>
          <w:rStyle w:val="StyleUnderline"/>
        </w:rPr>
        <w:t xml:space="preserve"> and </w:t>
      </w:r>
      <w:r w:rsidRPr="00283333">
        <w:rPr>
          <w:rStyle w:val="Emphasis"/>
        </w:rPr>
        <w:t>contradictory</w:t>
      </w:r>
      <w:r w:rsidRPr="006F490A">
        <w:rPr>
          <w:rStyle w:val="StyleUnderline"/>
        </w:rPr>
        <w:t xml:space="preserve"> findings are the product of historical decisions made by the Census Bureau</w:t>
      </w:r>
      <w:r w:rsidRPr="00B26234">
        <w:rPr>
          <w:sz w:val="16"/>
        </w:rPr>
        <w:t xml:space="preserve"> over the last seventy-five years </w:t>
      </w:r>
      <w:r w:rsidRPr="006F490A">
        <w:rPr>
          <w:rStyle w:val="StyleUnderline"/>
        </w:rPr>
        <w:t xml:space="preserve">that have </w:t>
      </w:r>
      <w:r w:rsidRPr="00283333">
        <w:rPr>
          <w:rStyle w:val="Emphasis"/>
        </w:rPr>
        <w:t>undercounted</w:t>
      </w:r>
      <w:r w:rsidRPr="00636DA7">
        <w:rPr>
          <w:rStyle w:val="StyleUnderline"/>
        </w:rPr>
        <w:t xml:space="preserve"> income</w:t>
      </w:r>
      <w:r w:rsidRPr="00B26234">
        <w:rPr>
          <w:sz w:val="16"/>
        </w:rPr>
        <w:t xml:space="preserve">. In measuring income, the </w:t>
      </w:r>
      <w:r w:rsidRPr="006F490A">
        <w:rPr>
          <w:rStyle w:val="StyleUnderline"/>
        </w:rPr>
        <w:t xml:space="preserve">Census Bureau chooses not to count over </w:t>
      </w:r>
      <w:r w:rsidRPr="00636DA7">
        <w:rPr>
          <w:rStyle w:val="StyleUnderline"/>
        </w:rPr>
        <w:t>two-thirds of all transfer payments</w:t>
      </w:r>
      <w:r w:rsidRPr="00B26234">
        <w:rPr>
          <w:sz w:val="16"/>
        </w:rPr>
        <w:t xml:space="preserve"> made by federal, state, and local governments as income to the recipients of those transfer payments. </w:t>
      </w:r>
      <w:r w:rsidRPr="00283333">
        <w:rPr>
          <w:rStyle w:val="StyleUnderline"/>
        </w:rPr>
        <w:t>In 2017</w:t>
      </w:r>
      <w:r w:rsidRPr="00283333">
        <w:rPr>
          <w:sz w:val="16"/>
        </w:rPr>
        <w:t xml:space="preserve">, </w:t>
      </w:r>
      <w:r w:rsidRPr="00283333">
        <w:rPr>
          <w:rStyle w:val="StyleUnderline"/>
        </w:rPr>
        <w:t>federal</w:t>
      </w:r>
      <w:r w:rsidRPr="00283333">
        <w:rPr>
          <w:sz w:val="16"/>
        </w:rPr>
        <w:t xml:space="preserve">, </w:t>
      </w:r>
      <w:r w:rsidRPr="00283333">
        <w:rPr>
          <w:rStyle w:val="StyleUnderline"/>
        </w:rPr>
        <w:t>state</w:t>
      </w:r>
      <w:r w:rsidRPr="00283333">
        <w:rPr>
          <w:sz w:val="16"/>
        </w:rPr>
        <w:t xml:space="preserve">, </w:t>
      </w:r>
      <w:r w:rsidRPr="00283333">
        <w:rPr>
          <w:rStyle w:val="StyleUnderline"/>
        </w:rPr>
        <w:t>and local governments redistributed $2.8 trillion</w:t>
      </w:r>
      <w:r w:rsidRPr="00283333">
        <w:rPr>
          <w:sz w:val="16"/>
        </w:rPr>
        <w:t xml:space="preserve">, </w:t>
      </w:r>
      <w:r w:rsidRPr="00283333">
        <w:rPr>
          <w:rStyle w:val="StyleUnderline"/>
        </w:rPr>
        <w:t>22 percent of the nation’s earned household income</w:t>
      </w:r>
      <w:r w:rsidRPr="00B26234">
        <w:rPr>
          <w:sz w:val="16"/>
        </w:rPr>
        <w:t>, with 68 percent of those transfer payments going to households earning in the bottom 40 percent.</w:t>
      </w:r>
    </w:p>
    <w:p w14:paraId="14442CBF" w14:textId="77777777" w:rsidR="0011732C" w:rsidRPr="006F490A" w:rsidRDefault="0011732C" w:rsidP="0011732C">
      <w:pPr>
        <w:rPr>
          <w:sz w:val="16"/>
          <w:szCs w:val="16"/>
        </w:rPr>
      </w:pPr>
      <w:r w:rsidRPr="006F490A">
        <w:rPr>
          <w:sz w:val="16"/>
          <w:szCs w:val="16"/>
        </w:rPr>
        <w:t>Remarkably, the Census Bureau chooses to count only $0.9 trillion of that $2.8 trillion in government transfer payments as income for the recipients of those transfers, counting only eight of the more than one hundred federal transfer payment programs and only a select number of state and local transfer payment programs. Excluded from the measurement of household income are some $1.9 trillion of government transfers—programs like refundable tax credits, where beneficiaries get checks from the Treasury; food stamps, where beneficiaries buy food with government-issued debit cards; and numerous other programs such as Medicare and Medicaid, where government directly pays the bills of the beneficiaries.</w:t>
      </w:r>
    </w:p>
    <w:p w14:paraId="1675541C" w14:textId="77777777" w:rsidR="0011732C" w:rsidRPr="006F490A" w:rsidRDefault="0011732C" w:rsidP="0011732C">
      <w:pPr>
        <w:rPr>
          <w:sz w:val="16"/>
          <w:szCs w:val="16"/>
        </w:rPr>
      </w:pPr>
      <w:r w:rsidRPr="006F490A">
        <w:rPr>
          <w:sz w:val="16"/>
          <w:szCs w:val="16"/>
        </w:rPr>
        <w:t>Americans pay $4.4 trillion a year in federal, state, and local taxes, 82 percent of which are paid by the top 40 percent of household earners. Even though most households never see this money, because it is withheld from their paychecks, the Census Bureau does not reduce household income by the amount of taxes paid when it measures income inequality.</w:t>
      </w:r>
    </w:p>
    <w:p w14:paraId="2E287CE8" w14:textId="77777777" w:rsidR="0011732C" w:rsidRPr="00B26234" w:rsidRDefault="0011732C" w:rsidP="0011732C">
      <w:pPr>
        <w:rPr>
          <w:sz w:val="16"/>
        </w:rPr>
      </w:pPr>
      <w:r w:rsidRPr="007E0DDF">
        <w:rPr>
          <w:rStyle w:val="StyleUnderline"/>
          <w:highlight w:val="green"/>
        </w:rPr>
        <w:t>The</w:t>
      </w:r>
      <w:r w:rsidRPr="006F490A">
        <w:rPr>
          <w:rStyle w:val="StyleUnderline"/>
        </w:rPr>
        <w:t xml:space="preserve"> net </w:t>
      </w:r>
      <w:r w:rsidRPr="007E0DDF">
        <w:rPr>
          <w:rStyle w:val="StyleUnderline"/>
          <w:highlight w:val="green"/>
        </w:rPr>
        <w:t>result is that</w:t>
      </w:r>
      <w:r w:rsidRPr="00B26234">
        <w:rPr>
          <w:sz w:val="16"/>
        </w:rPr>
        <w:t xml:space="preserve"> in total </w:t>
      </w:r>
      <w:r w:rsidRPr="00283333">
        <w:rPr>
          <w:rStyle w:val="StyleUnderline"/>
          <w:highlight w:val="green"/>
        </w:rPr>
        <w:t>the Census</w:t>
      </w:r>
      <w:r w:rsidRPr="006F490A">
        <w:rPr>
          <w:rStyle w:val="StyleUnderline"/>
        </w:rPr>
        <w:t xml:space="preserve"> Bureau </w:t>
      </w:r>
      <w:r w:rsidRPr="00283333">
        <w:rPr>
          <w:rStyle w:val="Emphasis"/>
          <w:highlight w:val="green"/>
        </w:rPr>
        <w:t>chooses</w:t>
      </w:r>
      <w:r w:rsidRPr="00283333">
        <w:rPr>
          <w:rStyle w:val="StyleUnderline"/>
          <w:highlight w:val="green"/>
        </w:rPr>
        <w:t xml:space="preserve"> </w:t>
      </w:r>
      <w:r w:rsidRPr="00283333">
        <w:rPr>
          <w:rStyle w:val="Emphasis"/>
          <w:highlight w:val="green"/>
        </w:rPr>
        <w:t>not</w:t>
      </w:r>
      <w:r w:rsidRPr="00283333">
        <w:rPr>
          <w:rStyle w:val="StyleUnderline"/>
          <w:highlight w:val="green"/>
        </w:rPr>
        <w:t xml:space="preserve"> to count</w:t>
      </w:r>
      <w:r w:rsidRPr="00636DA7">
        <w:rPr>
          <w:rStyle w:val="StyleUnderline"/>
        </w:rPr>
        <w:t xml:space="preserve"> the impact of </w:t>
      </w:r>
      <w:r w:rsidRPr="00283333">
        <w:rPr>
          <w:rStyle w:val="StyleUnderline"/>
          <w:highlight w:val="green"/>
        </w:rPr>
        <w:t xml:space="preserve">more than </w:t>
      </w:r>
      <w:r w:rsidRPr="00283333">
        <w:rPr>
          <w:rStyle w:val="Emphasis"/>
          <w:highlight w:val="green"/>
        </w:rPr>
        <w:t>40 percent</w:t>
      </w:r>
      <w:r w:rsidRPr="00283333">
        <w:rPr>
          <w:rStyle w:val="StyleUnderline"/>
          <w:highlight w:val="green"/>
        </w:rPr>
        <w:t xml:space="preserve"> of </w:t>
      </w:r>
      <w:r w:rsidRPr="00283333">
        <w:rPr>
          <w:rStyle w:val="Emphasis"/>
          <w:highlight w:val="green"/>
        </w:rPr>
        <w:t>all income</w:t>
      </w:r>
      <w:r w:rsidRPr="00B26234">
        <w:rPr>
          <w:sz w:val="16"/>
        </w:rPr>
        <w:t xml:space="preserve">, which is gained in transfer payments or lost in taxes. The Census data-collection process is the finest in the world, but the assumptions it makes concerning what to count as income distort every statistical measure that incorporates its measure of income. </w:t>
      </w:r>
      <w:r w:rsidRPr="006F490A">
        <w:rPr>
          <w:rStyle w:val="StyleUnderline"/>
        </w:rPr>
        <w:t>The Census Bureau</w:t>
      </w:r>
      <w:r w:rsidRPr="00B26234">
        <w:rPr>
          <w:sz w:val="16"/>
        </w:rPr>
        <w:t xml:space="preserve"> is accurately measuring what it has chosen to measure, but it </w:t>
      </w:r>
      <w:r w:rsidRPr="006F490A">
        <w:rPr>
          <w:rStyle w:val="StyleUnderline"/>
        </w:rPr>
        <w:t>is not measuring the right things</w:t>
      </w:r>
      <w:r w:rsidRPr="00B26234">
        <w:rPr>
          <w:sz w:val="16"/>
        </w:rPr>
        <w:t>. In this book, we add the missing pieces to the Census data to get a more complete picture. Paradoxically, the missing pieces come from official government sources that are collected but not used in the official measure of income.</w:t>
      </w:r>
    </w:p>
    <w:p w14:paraId="624C95BD" w14:textId="77777777" w:rsidR="0011732C" w:rsidRPr="00B26234" w:rsidRDefault="0011732C" w:rsidP="0011732C">
      <w:pPr>
        <w:rPr>
          <w:sz w:val="16"/>
        </w:rPr>
      </w:pPr>
      <w:r w:rsidRPr="00B26234">
        <w:rPr>
          <w:sz w:val="16"/>
        </w:rPr>
        <w:t xml:space="preserve">In this book we will show that </w:t>
      </w:r>
      <w:r w:rsidRPr="006F490A">
        <w:rPr>
          <w:rStyle w:val="StyleUnderline"/>
        </w:rPr>
        <w:t xml:space="preserve">when </w:t>
      </w:r>
      <w:r w:rsidRPr="004217B6">
        <w:rPr>
          <w:rStyle w:val="Emphasis"/>
        </w:rPr>
        <w:t>all</w:t>
      </w:r>
      <w:r w:rsidRPr="006F490A">
        <w:rPr>
          <w:rStyle w:val="StyleUnderline"/>
        </w:rPr>
        <w:t xml:space="preserve"> </w:t>
      </w:r>
      <w:r w:rsidRPr="004217B6">
        <w:rPr>
          <w:rStyle w:val="Emphasis"/>
        </w:rPr>
        <w:t>transfer payments</w:t>
      </w:r>
      <w:r w:rsidRPr="00B26234">
        <w:rPr>
          <w:sz w:val="16"/>
        </w:rPr>
        <w:t>, not counting government’s administrative costs in making the transfers</w:t>
      </w:r>
      <w:r w:rsidRPr="006F490A">
        <w:rPr>
          <w:rStyle w:val="StyleUnderline"/>
        </w:rPr>
        <w:t xml:space="preserve">, are counted as income of the recipients of those payments and when all </w:t>
      </w:r>
      <w:r w:rsidRPr="004217B6">
        <w:rPr>
          <w:rStyle w:val="Emphasis"/>
        </w:rPr>
        <w:t>taxes</w:t>
      </w:r>
      <w:r w:rsidRPr="006F490A">
        <w:rPr>
          <w:rStyle w:val="StyleUnderline"/>
        </w:rPr>
        <w:t xml:space="preserve"> </w:t>
      </w:r>
      <w:r w:rsidRPr="004217B6">
        <w:rPr>
          <w:rStyle w:val="Emphasis"/>
        </w:rPr>
        <w:t>paid</w:t>
      </w:r>
      <w:r w:rsidRPr="006F490A">
        <w:rPr>
          <w:rStyle w:val="StyleUnderline"/>
        </w:rPr>
        <w:t xml:space="preserve"> are counted</w:t>
      </w:r>
      <w:r w:rsidRPr="00B26234">
        <w:rPr>
          <w:sz w:val="16"/>
        </w:rPr>
        <w:t xml:space="preserve"> as income lost to the taxpayers, </w:t>
      </w:r>
      <w:r w:rsidRPr="006F490A">
        <w:rPr>
          <w:rStyle w:val="StyleUnderline"/>
        </w:rPr>
        <w:t xml:space="preserve">the </w:t>
      </w:r>
      <w:r w:rsidRPr="00636DA7">
        <w:rPr>
          <w:rStyle w:val="StyleUnderline"/>
        </w:rPr>
        <w:t>measurement of income inequality</w:t>
      </w:r>
      <w:r w:rsidRPr="006F490A">
        <w:rPr>
          <w:rStyle w:val="StyleUnderline"/>
        </w:rPr>
        <w:t xml:space="preserve"> in America is </w:t>
      </w:r>
      <w:r w:rsidRPr="004217B6">
        <w:rPr>
          <w:rStyle w:val="Emphasis"/>
        </w:rPr>
        <w:t>profoundly</w:t>
      </w:r>
      <w:r w:rsidRPr="00636DA7">
        <w:rPr>
          <w:rStyle w:val="StyleUnderline"/>
        </w:rPr>
        <w:t xml:space="preserve"> </w:t>
      </w:r>
      <w:r w:rsidRPr="004217B6">
        <w:rPr>
          <w:rStyle w:val="Emphasis"/>
        </w:rPr>
        <w:t>altered</w:t>
      </w:r>
      <w:r w:rsidRPr="00B26234">
        <w:rPr>
          <w:sz w:val="16"/>
        </w:rPr>
        <w:t xml:space="preserve">. </w:t>
      </w:r>
      <w:r w:rsidRPr="007E0DDF">
        <w:rPr>
          <w:rStyle w:val="StyleUnderline"/>
          <w:highlight w:val="green"/>
        </w:rPr>
        <w:t>Accounting for</w:t>
      </w:r>
      <w:r w:rsidRPr="006F490A">
        <w:rPr>
          <w:rStyle w:val="StyleUnderline"/>
        </w:rPr>
        <w:t xml:space="preserve"> all </w:t>
      </w:r>
      <w:r w:rsidRPr="007E0DDF">
        <w:rPr>
          <w:rStyle w:val="StyleUnderline"/>
          <w:highlight w:val="green"/>
        </w:rPr>
        <w:t>transfer payments</w:t>
      </w:r>
      <w:r w:rsidRPr="00B26234">
        <w:rPr>
          <w:sz w:val="16"/>
        </w:rPr>
        <w:t xml:space="preserve"> and taxes </w:t>
      </w:r>
      <w:r w:rsidRPr="006F490A">
        <w:rPr>
          <w:rStyle w:val="StyleUnderline"/>
        </w:rPr>
        <w:t xml:space="preserve">yields a measure of </w:t>
      </w:r>
      <w:r w:rsidRPr="007E0DDF">
        <w:rPr>
          <w:rStyle w:val="StyleUnderline"/>
          <w:highlight w:val="green"/>
        </w:rPr>
        <w:t>income inequality</w:t>
      </w:r>
      <w:r w:rsidRPr="006F490A">
        <w:rPr>
          <w:rStyle w:val="StyleUnderline"/>
        </w:rPr>
        <w:t xml:space="preserve"> that </w:t>
      </w:r>
      <w:r w:rsidRPr="007E0DDF">
        <w:rPr>
          <w:rStyle w:val="StyleUnderline"/>
          <w:highlight w:val="green"/>
        </w:rPr>
        <w:t xml:space="preserve">is </w:t>
      </w:r>
      <w:r w:rsidRPr="007E0DDF">
        <w:rPr>
          <w:rStyle w:val="Emphasis"/>
          <w:highlight w:val="green"/>
        </w:rPr>
        <w:t>only</w:t>
      </w:r>
      <w:r w:rsidRPr="007E0DDF">
        <w:rPr>
          <w:rStyle w:val="StyleUnderline"/>
          <w:highlight w:val="green"/>
        </w:rPr>
        <w:t xml:space="preserve"> </w:t>
      </w:r>
      <w:r w:rsidRPr="007E0DDF">
        <w:rPr>
          <w:rStyle w:val="Emphasis"/>
          <w:highlight w:val="green"/>
        </w:rPr>
        <w:t>one-fourth</w:t>
      </w:r>
      <w:r w:rsidRPr="007E0DDF">
        <w:rPr>
          <w:rStyle w:val="StyleUnderline"/>
          <w:highlight w:val="green"/>
        </w:rPr>
        <w:t xml:space="preserve"> </w:t>
      </w:r>
      <w:r w:rsidRPr="007E0DDF">
        <w:rPr>
          <w:rStyle w:val="Emphasis"/>
          <w:highlight w:val="green"/>
        </w:rPr>
        <w:t>as large</w:t>
      </w:r>
      <w:r w:rsidRPr="007E0DDF">
        <w:rPr>
          <w:rStyle w:val="StyleUnderline"/>
          <w:highlight w:val="green"/>
        </w:rPr>
        <w:t xml:space="preserve"> as the official</w:t>
      </w:r>
      <w:r w:rsidRPr="006F490A">
        <w:rPr>
          <w:rStyle w:val="StyleUnderline"/>
        </w:rPr>
        <w:t xml:space="preserve"> Census </w:t>
      </w:r>
      <w:r w:rsidRPr="007E0DDF">
        <w:rPr>
          <w:rStyle w:val="StyleUnderline"/>
          <w:highlight w:val="green"/>
        </w:rPr>
        <w:t>measure</w:t>
      </w:r>
      <w:r w:rsidRPr="00B26234">
        <w:rPr>
          <w:sz w:val="16"/>
        </w:rPr>
        <w:t xml:space="preserve">. Whatever your value judgments are about the desirable amount of income redistribution in a free society, </w:t>
      </w:r>
      <w:r w:rsidRPr="006F490A">
        <w:rPr>
          <w:rStyle w:val="StyleUnderline"/>
        </w:rPr>
        <w:t xml:space="preserve">it is </w:t>
      </w:r>
      <w:r w:rsidRPr="004217B6">
        <w:rPr>
          <w:rStyle w:val="Emphasis"/>
        </w:rPr>
        <w:t>much harder</w:t>
      </w:r>
      <w:r w:rsidRPr="006F490A">
        <w:rPr>
          <w:rStyle w:val="StyleUnderline"/>
        </w:rPr>
        <w:t xml:space="preserve"> to argue that the distribution of income is </w:t>
      </w:r>
      <w:r w:rsidRPr="004217B6">
        <w:rPr>
          <w:rStyle w:val="Emphasis"/>
        </w:rPr>
        <w:t>unfair</w:t>
      </w:r>
      <w:r w:rsidRPr="006F490A">
        <w:rPr>
          <w:rStyle w:val="StyleUnderline"/>
        </w:rPr>
        <w:t xml:space="preserve"> when </w:t>
      </w:r>
      <w:r w:rsidRPr="007E0DDF">
        <w:rPr>
          <w:rStyle w:val="StyleUnderline"/>
          <w:highlight w:val="green"/>
        </w:rPr>
        <w:t>the ratio</w:t>
      </w:r>
      <w:r w:rsidRPr="006F490A">
        <w:rPr>
          <w:rStyle w:val="StyleUnderline"/>
        </w:rPr>
        <w:t xml:space="preserve"> of the income fo</w:t>
      </w:r>
      <w:r w:rsidRPr="007E0DDF">
        <w:rPr>
          <w:rStyle w:val="StyleUnderline"/>
        </w:rPr>
        <w:t xml:space="preserve">r the top 20 percent of households to the bottom 20 percent </w:t>
      </w:r>
      <w:r w:rsidRPr="007E0DDF">
        <w:rPr>
          <w:rStyle w:val="StyleUnderline"/>
          <w:highlight w:val="green"/>
        </w:rPr>
        <w:t xml:space="preserve">is </w:t>
      </w:r>
      <w:r w:rsidRPr="007E0DDF">
        <w:rPr>
          <w:rStyle w:val="Emphasis"/>
          <w:highlight w:val="green"/>
        </w:rPr>
        <w:t>4</w:t>
      </w:r>
      <w:r w:rsidRPr="007E0DDF">
        <w:rPr>
          <w:rStyle w:val="StyleUnderline"/>
        </w:rPr>
        <w:t xml:space="preserve">.0 </w:t>
      </w:r>
      <w:r w:rsidRPr="007E0DDF">
        <w:rPr>
          <w:rStyle w:val="Emphasis"/>
          <w:highlight w:val="green"/>
        </w:rPr>
        <w:t>to 1</w:t>
      </w:r>
      <w:r w:rsidRPr="007E0DDF">
        <w:rPr>
          <w:rStyle w:val="StyleUnderline"/>
          <w:highlight w:val="green"/>
        </w:rPr>
        <w:t xml:space="preserve"> </w:t>
      </w:r>
      <w:r w:rsidRPr="007E0DDF">
        <w:rPr>
          <w:rStyle w:val="Emphasis"/>
          <w:highlight w:val="green"/>
        </w:rPr>
        <w:t>rather than</w:t>
      </w:r>
      <w:r w:rsidRPr="007E0DDF">
        <w:rPr>
          <w:rStyle w:val="StyleUnderline"/>
        </w:rPr>
        <w:t xml:space="preserve"> the </w:t>
      </w:r>
      <w:r w:rsidRPr="007E0DDF">
        <w:rPr>
          <w:rStyle w:val="Emphasis"/>
          <w:highlight w:val="green"/>
        </w:rPr>
        <w:t>16</w:t>
      </w:r>
      <w:r w:rsidRPr="007E0DDF">
        <w:rPr>
          <w:rStyle w:val="StyleUnderline"/>
        </w:rPr>
        <w:t xml:space="preserve">.7 </w:t>
      </w:r>
      <w:r w:rsidRPr="007E0DDF">
        <w:rPr>
          <w:rStyle w:val="Emphasis"/>
          <w:highlight w:val="green"/>
        </w:rPr>
        <w:t>to 1</w:t>
      </w:r>
      <w:r w:rsidRPr="007E0DDF">
        <w:rPr>
          <w:rStyle w:val="StyleUnderline"/>
        </w:rPr>
        <w:t xml:space="preserve"> ratio</w:t>
      </w:r>
      <w:r w:rsidRPr="00B26234">
        <w:rPr>
          <w:sz w:val="16"/>
        </w:rPr>
        <w:t xml:space="preserve"> found in the official Census numbers.</w:t>
      </w:r>
    </w:p>
    <w:p w14:paraId="2F195C1D" w14:textId="77777777" w:rsidR="0011732C" w:rsidRPr="006F490A" w:rsidRDefault="0011732C" w:rsidP="0011732C">
      <w:pPr>
        <w:rPr>
          <w:rStyle w:val="StyleUnderline"/>
        </w:rPr>
      </w:pPr>
      <w:r w:rsidRPr="00B26234">
        <w:rPr>
          <w:sz w:val="16"/>
        </w:rPr>
        <w:t xml:space="preserve">As we will show in this book, when you include all transfer payments and taxes and look at changes in income inequality over time, </w:t>
      </w:r>
      <w:r w:rsidRPr="006F490A">
        <w:rPr>
          <w:rStyle w:val="StyleUnderline"/>
        </w:rPr>
        <w:t xml:space="preserve">you find that </w:t>
      </w:r>
      <w:r w:rsidRPr="007E0DDF">
        <w:rPr>
          <w:rStyle w:val="Emphasis"/>
          <w:highlight w:val="green"/>
        </w:rPr>
        <w:t>income inequality</w:t>
      </w:r>
      <w:r w:rsidRPr="007E0DDF">
        <w:rPr>
          <w:rStyle w:val="StyleUnderline"/>
          <w:highlight w:val="green"/>
        </w:rPr>
        <w:t xml:space="preserve"> is </w:t>
      </w:r>
      <w:r w:rsidRPr="007E0DDF">
        <w:rPr>
          <w:rStyle w:val="Emphasis"/>
          <w:highlight w:val="green"/>
        </w:rPr>
        <w:t>not</w:t>
      </w:r>
      <w:r w:rsidRPr="007E0DDF">
        <w:rPr>
          <w:rStyle w:val="StyleUnderline"/>
          <w:highlight w:val="green"/>
        </w:rPr>
        <w:t xml:space="preserve"> rising</w:t>
      </w:r>
      <w:r w:rsidRPr="00B26234">
        <w:rPr>
          <w:sz w:val="16"/>
        </w:rPr>
        <w:t xml:space="preserve">. </w:t>
      </w:r>
      <w:r w:rsidRPr="007E0DDF">
        <w:rPr>
          <w:rStyle w:val="StyleUnderline"/>
          <w:highlight w:val="green"/>
        </w:rPr>
        <w:t>It has</w:t>
      </w:r>
      <w:r w:rsidRPr="006F490A">
        <w:rPr>
          <w:rStyle w:val="StyleUnderline"/>
        </w:rPr>
        <w:t xml:space="preserve"> in fact </w:t>
      </w:r>
      <w:r w:rsidRPr="007E0DDF">
        <w:rPr>
          <w:rStyle w:val="Emphasis"/>
          <w:highlight w:val="green"/>
        </w:rPr>
        <w:t>fallen</w:t>
      </w:r>
      <w:r w:rsidRPr="007E0DDF">
        <w:rPr>
          <w:rStyle w:val="StyleUnderline"/>
          <w:highlight w:val="green"/>
        </w:rPr>
        <w:t xml:space="preserve"> by </w:t>
      </w:r>
      <w:r w:rsidRPr="007E0DDF">
        <w:rPr>
          <w:rStyle w:val="Emphasis"/>
          <w:highlight w:val="green"/>
        </w:rPr>
        <w:t>3</w:t>
      </w:r>
      <w:r w:rsidRPr="007E0DDF">
        <w:rPr>
          <w:rStyle w:val="StyleUnderline"/>
        </w:rPr>
        <w:t xml:space="preserve">.0 </w:t>
      </w:r>
      <w:r w:rsidRPr="007E0DDF">
        <w:rPr>
          <w:rStyle w:val="Emphasis"/>
          <w:highlight w:val="green"/>
        </w:rPr>
        <w:t>percent</w:t>
      </w:r>
      <w:r w:rsidRPr="004217B6">
        <w:rPr>
          <w:rStyle w:val="StyleUnderline"/>
        </w:rPr>
        <w:t xml:space="preserve"> </w:t>
      </w:r>
      <w:r w:rsidRPr="006F490A">
        <w:rPr>
          <w:rStyle w:val="StyleUnderline"/>
        </w:rPr>
        <w:t>since 1947 as compared to the 22.9 percent increase shown in the Census measure.</w:t>
      </w:r>
    </w:p>
    <w:p w14:paraId="510C8F0D" w14:textId="77777777" w:rsidR="0011732C" w:rsidRPr="00DC4B63" w:rsidRDefault="0011732C" w:rsidP="0011732C">
      <w:pPr>
        <w:pStyle w:val="Heading4"/>
        <w:rPr>
          <w:rFonts w:asciiTheme="minorHAnsi" w:hAnsiTheme="minorHAnsi" w:cstheme="minorHAnsi"/>
        </w:rPr>
      </w:pPr>
      <w:r w:rsidRPr="00DC4B63">
        <w:rPr>
          <w:rFonts w:asciiTheme="minorHAnsi" w:hAnsiTheme="minorHAnsi" w:cstheme="minorHAnsi"/>
        </w:rPr>
        <w:t>No slow growth.</w:t>
      </w:r>
    </w:p>
    <w:p w14:paraId="69D8D6A3" w14:textId="77777777" w:rsidR="0011732C" w:rsidRPr="00DC4B63" w:rsidRDefault="0011732C" w:rsidP="0011732C">
      <w:pPr>
        <w:rPr>
          <w:rFonts w:asciiTheme="minorHAnsi" w:hAnsiTheme="minorHAnsi" w:cstheme="minorHAnsi"/>
        </w:rPr>
      </w:pPr>
      <w:r w:rsidRPr="00DC4B63">
        <w:rPr>
          <w:rStyle w:val="Style13ptBold"/>
          <w:rFonts w:asciiTheme="minorHAnsi" w:hAnsiTheme="minorHAnsi" w:cstheme="minorHAnsi"/>
        </w:rPr>
        <w:t>Auerbach &amp; Kotlikoff 23</w:t>
      </w:r>
      <w:r w:rsidRPr="00DC4B63">
        <w:rPr>
          <w:rFonts w:asciiTheme="minorHAnsi" w:hAnsiTheme="minorHAnsi" w:cstheme="minorHAnsi"/>
        </w:rPr>
        <w:t xml:space="preserve"> – Professor of Economics and Law at University Of California, Director of the Burch Center for Tax Policy and Public Finance at the University of California, PhD in Economics from Harvard University; Professor of Economics at Boston University, PhD in Economics from Harvard University.</w:t>
      </w:r>
    </w:p>
    <w:p w14:paraId="3EAF2127" w14:textId="77777777" w:rsidR="0011732C" w:rsidRPr="00DC4B63" w:rsidRDefault="0011732C" w:rsidP="0011732C">
      <w:pPr>
        <w:pStyle w:val="CiteSpacing"/>
        <w:rPr>
          <w:rFonts w:asciiTheme="minorHAnsi" w:hAnsiTheme="minorHAnsi" w:cstheme="minorHAnsi"/>
        </w:rPr>
      </w:pPr>
      <w:r w:rsidRPr="00DC4B63">
        <w:rPr>
          <w:rFonts w:asciiTheme="minorHAnsi" w:hAnsiTheme="minorHAnsi" w:cstheme="minorHAnsi"/>
        </w:rPr>
        <w:t>Alan Auerbach and Laurence Kotlikoff, “The US capital glut and other myths,” Vox EU CEPR, 09-14-2023, https://cepr.org/voxeu/columns/us-capital-glut-and-other-myths</w:t>
      </w:r>
    </w:p>
    <w:p w14:paraId="5F97AB42" w14:textId="77777777" w:rsidR="0011732C" w:rsidRPr="00DC4B63" w:rsidRDefault="0011732C" w:rsidP="0011732C">
      <w:pPr>
        <w:pStyle w:val="CiteSpacing"/>
        <w:rPr>
          <w:rStyle w:val="Emphasis"/>
          <w:rFonts w:asciiTheme="minorHAnsi" w:hAnsiTheme="minorHAnsi" w:cstheme="minorHAnsi"/>
          <w:b w:val="0"/>
          <w:iCs w:val="0"/>
          <w:sz w:val="16"/>
        </w:rPr>
      </w:pPr>
      <w:r w:rsidRPr="00DC4B63">
        <w:rPr>
          <w:rStyle w:val="Emphasis"/>
          <w:rFonts w:asciiTheme="minorHAnsi" w:hAnsiTheme="minorHAnsi" w:cstheme="minorHAnsi"/>
        </w:rPr>
        <w:t>The data beg to differ</w:t>
      </w:r>
    </w:p>
    <w:p w14:paraId="5891F7DD" w14:textId="77777777" w:rsidR="0011732C" w:rsidRPr="00DC4B63" w:rsidRDefault="0011732C" w:rsidP="0011732C">
      <w:pPr>
        <w:contextualSpacing/>
        <w:rPr>
          <w:rStyle w:val="StyleUnderline"/>
          <w:rFonts w:asciiTheme="minorHAnsi" w:hAnsiTheme="minorHAnsi" w:cstheme="minorHAnsi"/>
        </w:rPr>
      </w:pPr>
      <w:r w:rsidRPr="00DC4B63">
        <w:rPr>
          <w:rFonts w:asciiTheme="minorHAnsi" w:hAnsiTheme="minorHAnsi" w:cstheme="minorHAnsi"/>
          <w:sz w:val="16"/>
        </w:rPr>
        <w:t xml:space="preserve">In this column, </w:t>
      </w:r>
      <w:r w:rsidRPr="00DC4B63">
        <w:rPr>
          <w:rStyle w:val="StyleUnderline"/>
          <w:rFonts w:asciiTheme="minorHAnsi" w:hAnsiTheme="minorHAnsi" w:cstheme="minorHAnsi"/>
        </w:rPr>
        <w:t xml:space="preserve">we argue that </w:t>
      </w:r>
      <w:r w:rsidRPr="00DC4B63">
        <w:rPr>
          <w:rStyle w:val="StyleUnderline"/>
          <w:rFonts w:asciiTheme="minorHAnsi" w:hAnsiTheme="minorHAnsi" w:cstheme="minorHAnsi"/>
          <w:highlight w:val="green"/>
        </w:rPr>
        <w:t>the US has not experienced a</w:t>
      </w:r>
      <w:r w:rsidRPr="00DC4B63">
        <w:rPr>
          <w:rStyle w:val="StyleUnderline"/>
          <w:rFonts w:asciiTheme="minorHAnsi" w:hAnsiTheme="minorHAnsi" w:cstheme="minorHAnsi"/>
        </w:rPr>
        <w:t xml:space="preserve"> capital </w:t>
      </w:r>
      <w:r w:rsidRPr="00DC4B63">
        <w:rPr>
          <w:rStyle w:val="StyleUnderline"/>
          <w:rFonts w:asciiTheme="minorHAnsi" w:hAnsiTheme="minorHAnsi" w:cstheme="minorHAnsi"/>
          <w:highlight w:val="green"/>
        </w:rPr>
        <w:t>glut</w:t>
      </w:r>
      <w:r w:rsidRPr="00DC4B63">
        <w:rPr>
          <w:rFonts w:asciiTheme="minorHAnsi" w:hAnsiTheme="minorHAnsi" w:cstheme="minorHAnsi"/>
          <w:sz w:val="16"/>
        </w:rPr>
        <w:t xml:space="preserve">. As we show, </w:t>
      </w:r>
      <w:r w:rsidRPr="00DC4B63">
        <w:rPr>
          <w:rStyle w:val="StyleUnderline"/>
          <w:rFonts w:asciiTheme="minorHAnsi" w:hAnsiTheme="minorHAnsi" w:cstheme="minorHAnsi"/>
          <w:highlight w:val="green"/>
        </w:rPr>
        <w:t xml:space="preserve">there has been </w:t>
      </w:r>
      <w:r w:rsidRPr="00DC4B63">
        <w:rPr>
          <w:rStyle w:val="Emphasis"/>
          <w:rFonts w:asciiTheme="minorHAnsi" w:hAnsiTheme="minorHAnsi" w:cstheme="minorHAnsi"/>
          <w:highlight w:val="green"/>
        </w:rPr>
        <w:t>no</w:t>
      </w:r>
      <w:r w:rsidRPr="00DC4B63">
        <w:rPr>
          <w:rStyle w:val="Emphasis"/>
          <w:rFonts w:asciiTheme="minorHAnsi" w:hAnsiTheme="minorHAnsi" w:cstheme="minorHAnsi"/>
        </w:rPr>
        <w:t xml:space="preserve"> major increase</w:t>
      </w:r>
      <w:r w:rsidRPr="00DC4B63">
        <w:rPr>
          <w:rStyle w:val="StyleUnderline"/>
          <w:rFonts w:asciiTheme="minorHAnsi" w:hAnsiTheme="minorHAnsi" w:cstheme="minorHAnsi"/>
        </w:rPr>
        <w:t xml:space="preserve"> in the US capital-output ratio, nor has there been a major </w:t>
      </w:r>
      <w:r w:rsidRPr="00DC4B63">
        <w:rPr>
          <w:rStyle w:val="StyleUnderline"/>
          <w:rFonts w:asciiTheme="minorHAnsi" w:hAnsiTheme="minorHAnsi" w:cstheme="minorHAnsi"/>
          <w:highlight w:val="green"/>
        </w:rPr>
        <w:t>decline in</w:t>
      </w:r>
      <w:r w:rsidRPr="00DC4B63">
        <w:rPr>
          <w:rStyle w:val="StyleUnderline"/>
          <w:rFonts w:asciiTheme="minorHAnsi" w:hAnsiTheme="minorHAnsi" w:cstheme="minorHAnsi"/>
        </w:rPr>
        <w:t xml:space="preserve"> the US marginal product of capital – the economy’s real </w:t>
      </w:r>
      <w:r w:rsidRPr="00DC4B63">
        <w:rPr>
          <w:rStyle w:val="StyleUnderline"/>
          <w:rFonts w:asciiTheme="minorHAnsi" w:hAnsiTheme="minorHAnsi" w:cstheme="minorHAnsi"/>
          <w:highlight w:val="green"/>
        </w:rPr>
        <w:t>return to capital</w:t>
      </w:r>
      <w:r w:rsidRPr="00DC4B63">
        <w:rPr>
          <w:rFonts w:asciiTheme="minorHAnsi" w:hAnsiTheme="minorHAnsi" w:cstheme="minorHAnsi"/>
          <w:sz w:val="16"/>
        </w:rPr>
        <w:t xml:space="preserve">. Instead, the </w:t>
      </w:r>
      <w:r w:rsidRPr="00DC4B63">
        <w:rPr>
          <w:rStyle w:val="StyleUnderline"/>
          <w:rFonts w:asciiTheme="minorHAnsi" w:hAnsiTheme="minorHAnsi" w:cstheme="minorHAnsi"/>
        </w:rPr>
        <w:t xml:space="preserve">US capital-output ratio remains close to its post-war average and capital’s real return has remained </w:t>
      </w:r>
      <w:r w:rsidRPr="00DC4B63">
        <w:rPr>
          <w:rStyle w:val="Emphasis"/>
          <w:rFonts w:asciiTheme="minorHAnsi" w:hAnsiTheme="minorHAnsi" w:cstheme="minorHAnsi"/>
        </w:rPr>
        <w:t>roughly constant</w:t>
      </w:r>
      <w:r w:rsidRPr="00DC4B63">
        <w:rPr>
          <w:rStyle w:val="StyleUnderline"/>
          <w:rFonts w:asciiTheme="minorHAnsi" w:hAnsiTheme="minorHAnsi" w:cstheme="minorHAnsi"/>
        </w:rPr>
        <w:t xml:space="preserve"> at around 6%.</w:t>
      </w:r>
    </w:p>
    <w:p w14:paraId="72DEC0E9" w14:textId="77777777" w:rsidR="0011732C" w:rsidRPr="00DC4B63" w:rsidRDefault="0011732C" w:rsidP="0011732C">
      <w:pPr>
        <w:rPr>
          <w:rFonts w:asciiTheme="minorHAnsi" w:hAnsiTheme="minorHAnsi" w:cstheme="minorHAnsi"/>
          <w:sz w:val="16"/>
        </w:rPr>
      </w:pPr>
      <w:r w:rsidRPr="00DC4B63">
        <w:rPr>
          <w:rFonts w:asciiTheme="minorHAnsi" w:hAnsiTheme="minorHAnsi" w:cstheme="minorHAnsi"/>
          <w:sz w:val="16"/>
        </w:rPr>
        <w:t>Yes, the US has run very large current account surpluses in recent years. But the dramatic post-war decline in America’s net saving rate has, a la Feldstein and Horioka (1980), coincided with an equally remarkable post-war decline in America’s net domestic investment rate. Thus, capital imports have limited the drop in net investment, but not enough to maintain America’s net investment rate. As a consequence, even as the population has aged, the rate of capital accumulation has not produced an increase in the capital-output ratio.</w:t>
      </w:r>
    </w:p>
    <w:p w14:paraId="669B8C80" w14:textId="77777777" w:rsidR="0011732C" w:rsidRPr="00DC4B63" w:rsidRDefault="0011732C" w:rsidP="0011732C">
      <w:pPr>
        <w:rPr>
          <w:rFonts w:asciiTheme="minorHAnsi" w:hAnsiTheme="minorHAnsi" w:cstheme="minorHAnsi"/>
          <w:sz w:val="16"/>
        </w:rPr>
      </w:pPr>
      <w:r w:rsidRPr="00DC4B63">
        <w:rPr>
          <w:rFonts w:asciiTheme="minorHAnsi" w:hAnsiTheme="minorHAnsi" w:cstheme="minorHAnsi"/>
          <w:sz w:val="16"/>
        </w:rPr>
        <w:t xml:space="preserve">Remarkably, many adherents to the capital glut-secular stagnation view focus on gross, not net saving. Thus Mankiw (2022) points to the post-war rise in the world’s gross saving rate. But the same </w:t>
      </w:r>
      <w:r w:rsidRPr="00DC4B63">
        <w:rPr>
          <w:rStyle w:val="StyleUnderline"/>
          <w:rFonts w:asciiTheme="minorHAnsi" w:hAnsiTheme="minorHAnsi" w:cstheme="minorHAnsi"/>
        </w:rPr>
        <w:t>World Bank data on gross saving show that what’s true of the gross saving rate isn’t true of the net saving rate.</w:t>
      </w:r>
      <w:r w:rsidRPr="00DC4B63">
        <w:rPr>
          <w:rFonts w:asciiTheme="minorHAnsi" w:hAnsiTheme="minorHAnsi" w:cstheme="minorHAnsi"/>
          <w:sz w:val="16"/>
        </w:rPr>
        <w:t xml:space="preserve"> </w:t>
      </w:r>
      <w:r w:rsidRPr="00DC4B63">
        <w:rPr>
          <w:rStyle w:val="StyleUnderline"/>
          <w:rFonts w:asciiTheme="minorHAnsi" w:hAnsiTheme="minorHAnsi" w:cstheme="minorHAnsi"/>
        </w:rPr>
        <w:t>The US data illustrate this poin</w:t>
      </w:r>
      <w:r w:rsidRPr="00DC4B63">
        <w:rPr>
          <w:rFonts w:asciiTheme="minorHAnsi" w:hAnsiTheme="minorHAnsi" w:cstheme="minorHAnsi"/>
          <w:sz w:val="16"/>
        </w:rPr>
        <w:t xml:space="preserve">t. </w:t>
      </w:r>
      <w:r w:rsidRPr="00DC4B63">
        <w:rPr>
          <w:rStyle w:val="StyleUnderline"/>
          <w:rFonts w:asciiTheme="minorHAnsi" w:hAnsiTheme="minorHAnsi" w:cstheme="minorHAnsi"/>
        </w:rPr>
        <w:t xml:space="preserve">America’s </w:t>
      </w:r>
      <w:r w:rsidRPr="00DC4B63">
        <w:rPr>
          <w:rStyle w:val="Emphasis"/>
          <w:rFonts w:asciiTheme="minorHAnsi" w:hAnsiTheme="minorHAnsi" w:cstheme="minorHAnsi"/>
        </w:rPr>
        <w:t>net</w:t>
      </w:r>
      <w:r w:rsidRPr="00DC4B63">
        <w:rPr>
          <w:rStyle w:val="StyleUnderline"/>
          <w:rFonts w:asciiTheme="minorHAnsi" w:hAnsiTheme="minorHAnsi" w:cstheme="minorHAnsi"/>
        </w:rPr>
        <w:t xml:space="preserve"> national saving rate has </w:t>
      </w:r>
      <w:r w:rsidRPr="00DC4B63">
        <w:rPr>
          <w:rStyle w:val="Emphasis"/>
          <w:rFonts w:asciiTheme="minorHAnsi" w:hAnsiTheme="minorHAnsi" w:cstheme="minorHAnsi"/>
        </w:rPr>
        <w:t>dropped to 3% from 13%</w:t>
      </w:r>
      <w:r w:rsidRPr="00DC4B63">
        <w:rPr>
          <w:rStyle w:val="StyleUnderline"/>
          <w:rFonts w:asciiTheme="minorHAnsi" w:hAnsiTheme="minorHAnsi" w:cstheme="minorHAnsi"/>
        </w:rPr>
        <w:t xml:space="preserve"> in the 1950s and 1960s – a </w:t>
      </w:r>
      <w:r w:rsidRPr="00DC4B63">
        <w:rPr>
          <w:rStyle w:val="Emphasis"/>
          <w:rFonts w:asciiTheme="minorHAnsi" w:hAnsiTheme="minorHAnsi" w:cstheme="minorHAnsi"/>
        </w:rPr>
        <w:t>ten percentage point</w:t>
      </w:r>
      <w:r w:rsidRPr="00DC4B63">
        <w:rPr>
          <w:rStyle w:val="StyleUnderline"/>
          <w:rFonts w:asciiTheme="minorHAnsi" w:hAnsiTheme="minorHAnsi" w:cstheme="minorHAnsi"/>
        </w:rPr>
        <w:t xml:space="preserve"> swing. I</w:t>
      </w:r>
      <w:r w:rsidRPr="00DC4B63">
        <w:rPr>
          <w:rFonts w:asciiTheme="minorHAnsi" w:hAnsiTheme="minorHAnsi" w:cstheme="minorHAnsi"/>
          <w:sz w:val="16"/>
        </w:rPr>
        <w:t xml:space="preserve">n contrast,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US gross </w:t>
      </w:r>
      <w:r w:rsidRPr="00DC4B63">
        <w:rPr>
          <w:rStyle w:val="StyleUnderline"/>
          <w:rFonts w:asciiTheme="minorHAnsi" w:hAnsiTheme="minorHAnsi" w:cstheme="minorHAnsi"/>
          <w:highlight w:val="green"/>
        </w:rPr>
        <w:t>saving rate</w:t>
      </w:r>
      <w:r w:rsidRPr="00DC4B63">
        <w:rPr>
          <w:rStyle w:val="StyleUnderline"/>
          <w:rFonts w:asciiTheme="minorHAnsi" w:hAnsiTheme="minorHAnsi" w:cstheme="minorHAnsi"/>
        </w:rPr>
        <w:t xml:space="preserve"> has </w:t>
      </w:r>
      <w:r w:rsidRPr="00DC4B63">
        <w:rPr>
          <w:rStyle w:val="StyleUnderline"/>
          <w:rFonts w:asciiTheme="minorHAnsi" w:hAnsiTheme="minorHAnsi" w:cstheme="minorHAnsi"/>
          <w:highlight w:val="green"/>
        </w:rPr>
        <w:t>decline</w:t>
      </w:r>
      <w:r w:rsidRPr="00DC4B63">
        <w:rPr>
          <w:rStyle w:val="StyleUnderline"/>
          <w:rFonts w:asciiTheme="minorHAnsi" w:hAnsiTheme="minorHAnsi" w:cstheme="minorHAnsi"/>
        </w:rPr>
        <w:t xml:space="preserve">d by </w:t>
      </w:r>
      <w:r w:rsidRPr="00DC4B63">
        <w:rPr>
          <w:rStyle w:val="Emphasis"/>
          <w:rFonts w:asciiTheme="minorHAnsi" w:hAnsiTheme="minorHAnsi" w:cstheme="minorHAnsi"/>
        </w:rPr>
        <w:t>only two percentage points</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difference </w:t>
      </w:r>
      <w:r w:rsidRPr="00DC4B63">
        <w:rPr>
          <w:rStyle w:val="StyleUnderline"/>
          <w:rFonts w:asciiTheme="minorHAnsi" w:hAnsiTheme="minorHAnsi" w:cstheme="minorHAnsi"/>
          <w:highlight w:val="green"/>
        </w:rPr>
        <w:t>is explained by</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shift</w:t>
      </w:r>
      <w:r w:rsidRPr="00DC4B63">
        <w:rPr>
          <w:rStyle w:val="StyleUnderline"/>
          <w:rFonts w:asciiTheme="minorHAnsi" w:hAnsiTheme="minorHAnsi" w:cstheme="minorHAnsi"/>
        </w:rPr>
        <w:t xml:space="preserve"> in the composition </w:t>
      </w:r>
      <w:r w:rsidRPr="00DC4B63">
        <w:rPr>
          <w:rStyle w:val="StyleUnderline"/>
          <w:rFonts w:asciiTheme="minorHAnsi" w:hAnsiTheme="minorHAnsi" w:cstheme="minorHAnsi"/>
          <w:highlight w:val="green"/>
        </w:rPr>
        <w:t>of capital to</w:t>
      </w:r>
      <w:r w:rsidRPr="00DC4B63">
        <w:rPr>
          <w:rStyle w:val="StyleUnderline"/>
          <w:rFonts w:asciiTheme="minorHAnsi" w:hAnsiTheme="minorHAnsi" w:cstheme="minorHAnsi"/>
        </w:rPr>
        <w:t xml:space="preserve">ward </w:t>
      </w:r>
      <w:r w:rsidRPr="00DC4B63">
        <w:rPr>
          <w:rStyle w:val="StyleUnderline"/>
          <w:rFonts w:asciiTheme="minorHAnsi" w:hAnsiTheme="minorHAnsi" w:cstheme="minorHAnsi"/>
          <w:highlight w:val="green"/>
        </w:rPr>
        <w:t>assets with higher</w:t>
      </w:r>
      <w:r w:rsidRPr="00DC4B63">
        <w:rPr>
          <w:rStyle w:val="StyleUnderline"/>
          <w:rFonts w:asciiTheme="minorHAnsi" w:hAnsiTheme="minorHAnsi" w:cstheme="minorHAnsi"/>
        </w:rPr>
        <w:t xml:space="preserve"> rates of </w:t>
      </w:r>
      <w:r w:rsidRPr="00DC4B63">
        <w:rPr>
          <w:rStyle w:val="StyleUnderline"/>
          <w:rFonts w:asciiTheme="minorHAnsi" w:hAnsiTheme="minorHAnsi" w:cstheme="minorHAnsi"/>
          <w:highlight w:val="green"/>
        </w:rPr>
        <w:t>depreciation</w:t>
      </w:r>
      <w:r w:rsidRPr="00DC4B63">
        <w:rPr>
          <w:rStyle w:val="StyleUnderline"/>
          <w:rFonts w:asciiTheme="minorHAnsi" w:hAnsiTheme="minorHAnsi" w:cstheme="minorHAnsi"/>
        </w:rPr>
        <w:t xml:space="preserve"> (</w:t>
      </w:r>
      <w:r w:rsidRPr="00DC4B63">
        <w:rPr>
          <w:rFonts w:asciiTheme="minorHAnsi" w:hAnsiTheme="minorHAnsi" w:cstheme="minorHAnsi"/>
          <w:sz w:val="16"/>
        </w:rPr>
        <w:t>e.g. computers and communication equipment versus buildings).</w:t>
      </w:r>
    </w:p>
    <w:p w14:paraId="7869ED07" w14:textId="77777777" w:rsidR="0011732C" w:rsidRPr="00DC4B63" w:rsidRDefault="0011732C" w:rsidP="0011732C">
      <w:pPr>
        <w:rPr>
          <w:rFonts w:asciiTheme="minorHAnsi" w:hAnsiTheme="minorHAnsi" w:cstheme="minorHAnsi"/>
          <w:sz w:val="10"/>
          <w:szCs w:val="6"/>
        </w:rPr>
      </w:pPr>
      <w:r w:rsidRPr="00DC4B63">
        <w:rPr>
          <w:rFonts w:asciiTheme="minorHAnsi" w:hAnsiTheme="minorHAnsi" w:cstheme="minorHAnsi"/>
          <w:sz w:val="10"/>
          <w:szCs w:val="6"/>
        </w:rPr>
        <w:t>The capital-output ratio</w:t>
      </w:r>
    </w:p>
    <w:p w14:paraId="12B72047" w14:textId="77777777" w:rsidR="0011732C" w:rsidRPr="00DC4B63" w:rsidRDefault="0011732C" w:rsidP="0011732C">
      <w:pPr>
        <w:rPr>
          <w:rFonts w:asciiTheme="minorHAnsi" w:hAnsiTheme="minorHAnsi" w:cstheme="minorHAnsi"/>
          <w:sz w:val="10"/>
          <w:szCs w:val="6"/>
        </w:rPr>
      </w:pPr>
      <w:r w:rsidRPr="00DC4B63">
        <w:rPr>
          <w:rFonts w:asciiTheme="minorHAnsi" w:hAnsiTheme="minorHAnsi" w:cstheme="minorHAnsi"/>
          <w:sz w:val="10"/>
          <w:szCs w:val="6"/>
        </w:rPr>
        <w:t>Those proclaiming a capital gut have, it seems, made the leap from low real Treasury rates to excessive savings without directly measuring the capital-output ratio. This is readily done with Bureau of Economic Analysis (BEA) data on fixed capital (including equipment, structures, and intangible assets), valued at reproduction cost, and on net national income measured at producer prices.</w:t>
      </w:r>
    </w:p>
    <w:p w14:paraId="165E0BA7" w14:textId="77777777" w:rsidR="0011732C" w:rsidRPr="00DC4B63" w:rsidRDefault="0011732C" w:rsidP="0011732C">
      <w:pPr>
        <w:rPr>
          <w:rFonts w:asciiTheme="minorHAnsi" w:hAnsiTheme="minorHAnsi" w:cstheme="minorHAnsi"/>
          <w:sz w:val="10"/>
          <w:szCs w:val="6"/>
        </w:rPr>
      </w:pPr>
      <w:r w:rsidRPr="00DC4B63">
        <w:rPr>
          <w:rFonts w:asciiTheme="minorHAnsi" w:hAnsiTheme="minorHAnsi" w:cstheme="minorHAnsi"/>
          <w:sz w:val="10"/>
          <w:szCs w:val="6"/>
        </w:rPr>
        <w:t>Figure 3 plots decadal averages of the capital-output ratio. From 1950 through 2019, the US capital-output ratio averaged 3.71. During the 2000s, when Bernanke pronounced a capital glut, the ratio was actually slightly lower – at 3.86 – than the 3.96 ratio of the 1990s. In any case, these movements can, at most, explain only very minor changes – less than 125 basis points – in the post-1950 marginal product. Such changes are hardly connected to the major declines in real Treasury yields documented in Figures 1 and 2.</w:t>
      </w:r>
    </w:p>
    <w:p w14:paraId="30F1C090" w14:textId="77777777" w:rsidR="0011732C" w:rsidRPr="00DC4B63" w:rsidRDefault="0011732C" w:rsidP="0011732C">
      <w:pPr>
        <w:rPr>
          <w:rFonts w:asciiTheme="minorHAnsi" w:hAnsiTheme="minorHAnsi" w:cstheme="minorHAnsi"/>
          <w:sz w:val="10"/>
          <w:szCs w:val="6"/>
        </w:rPr>
      </w:pPr>
      <w:r w:rsidRPr="00DC4B63">
        <w:rPr>
          <w:rFonts w:asciiTheme="minorHAnsi" w:hAnsiTheme="minorHAnsi" w:cstheme="minorHAnsi"/>
          <w:sz w:val="10"/>
          <w:szCs w:val="6"/>
        </w:rPr>
        <w:t>[FIGURE 3 OMITTED]</w:t>
      </w:r>
    </w:p>
    <w:p w14:paraId="4575254F" w14:textId="77777777" w:rsidR="0011732C" w:rsidRPr="00DC4B63" w:rsidRDefault="0011732C" w:rsidP="0011732C">
      <w:pPr>
        <w:rPr>
          <w:rFonts w:asciiTheme="minorHAnsi" w:hAnsiTheme="minorHAnsi" w:cstheme="minorHAnsi"/>
          <w:sz w:val="10"/>
          <w:szCs w:val="6"/>
        </w:rPr>
      </w:pPr>
      <w:r w:rsidRPr="00DC4B63">
        <w:rPr>
          <w:rFonts w:asciiTheme="minorHAnsi" w:hAnsiTheme="minorHAnsi" w:cstheme="minorHAnsi"/>
          <w:sz w:val="10"/>
          <w:szCs w:val="6"/>
        </w:rPr>
        <w:t>The marginal product of capital</w:t>
      </w:r>
    </w:p>
    <w:p w14:paraId="3A252F1A" w14:textId="77777777" w:rsidR="0011732C" w:rsidRPr="00DC4B63" w:rsidRDefault="0011732C" w:rsidP="0011732C">
      <w:pPr>
        <w:rPr>
          <w:rFonts w:asciiTheme="minorHAnsi" w:hAnsiTheme="minorHAnsi" w:cstheme="minorHAnsi"/>
          <w:sz w:val="10"/>
          <w:szCs w:val="6"/>
        </w:rPr>
      </w:pPr>
      <w:r w:rsidRPr="00DC4B63">
        <w:rPr>
          <w:rFonts w:asciiTheme="minorHAnsi" w:hAnsiTheme="minorHAnsi" w:cstheme="minorHAnsi"/>
          <w:sz w:val="10"/>
          <w:szCs w:val="6"/>
        </w:rPr>
        <w:t>Figure 4 shows post-war decadal averages of the marginal product of US capital (MPK).  Our marginal product of capital calculation begins with labour’s share of net national income measured at producer prices. We calculate this variable using BEA’s National Income and Product Accounts (NIPA) data assuming that labour’s share of proprietorship and partnership income equals the economy’s overall average. The product of one minus this share times net national income provides a measure of asset income. Dividing this series by BEA’s fixed capital series provides our real capital return (MPK) series.</w:t>
      </w:r>
    </w:p>
    <w:p w14:paraId="3F8CC566" w14:textId="77777777" w:rsidR="0011732C" w:rsidRPr="00DC4B63" w:rsidRDefault="0011732C" w:rsidP="0011732C">
      <w:pPr>
        <w:rPr>
          <w:rFonts w:asciiTheme="minorHAnsi" w:hAnsiTheme="minorHAnsi" w:cstheme="minorHAnsi"/>
          <w:sz w:val="10"/>
          <w:szCs w:val="6"/>
        </w:rPr>
      </w:pPr>
      <w:r w:rsidRPr="00DC4B63">
        <w:rPr>
          <w:rFonts w:asciiTheme="minorHAnsi" w:hAnsiTheme="minorHAnsi" w:cstheme="minorHAnsi"/>
          <w:sz w:val="10"/>
          <w:szCs w:val="6"/>
        </w:rPr>
        <w:t>[FIGURE 4]</w:t>
      </w:r>
    </w:p>
    <w:p w14:paraId="167DA270" w14:textId="77777777" w:rsidR="0011732C" w:rsidRPr="00DC4B63" w:rsidRDefault="0011732C" w:rsidP="0011732C">
      <w:pPr>
        <w:rPr>
          <w:rFonts w:asciiTheme="minorHAnsi" w:hAnsiTheme="minorHAnsi" w:cstheme="minorHAnsi"/>
          <w:sz w:val="10"/>
          <w:szCs w:val="6"/>
        </w:rPr>
      </w:pPr>
      <w:r w:rsidRPr="00DC4B63">
        <w:rPr>
          <w:rFonts w:asciiTheme="minorHAnsi" w:hAnsiTheme="minorHAnsi" w:cstheme="minorHAnsi"/>
          <w:sz w:val="10"/>
          <w:szCs w:val="6"/>
        </w:rPr>
        <w:t>During the 2000s, the period of Bernanke’s capital glut pronouncement, the marginal product of capital was a healthy 5.84%. In the 2010s, when Summers proclaimed secular stagnation, it was even higher at 6.42%. Yet at the times of Bernanke’s and Summers’ famous speeches, the real returns on three-month Treasuries were roughly 0% and -2%, respectively. Gomme, et al. (2015) reach a similar conclusion, albeit using somewhat different measures of capital’s real return.</w:t>
      </w:r>
    </w:p>
    <w:p w14:paraId="6CCD67FE" w14:textId="77777777" w:rsidR="0011732C" w:rsidRPr="00DC4B63" w:rsidRDefault="0011732C" w:rsidP="0011732C">
      <w:pPr>
        <w:rPr>
          <w:rFonts w:asciiTheme="minorHAnsi" w:hAnsiTheme="minorHAnsi" w:cstheme="minorHAnsi"/>
          <w:sz w:val="10"/>
          <w:szCs w:val="16"/>
        </w:rPr>
      </w:pPr>
      <w:r w:rsidRPr="00DC4B63">
        <w:rPr>
          <w:rFonts w:asciiTheme="minorHAnsi" w:hAnsiTheme="minorHAnsi" w:cstheme="minorHAnsi"/>
          <w:sz w:val="10"/>
          <w:szCs w:val="6"/>
        </w:rPr>
        <w:t>Why risky marginal products and safe rates differ</w:t>
      </w:r>
    </w:p>
    <w:p w14:paraId="1F1B7C27" w14:textId="77777777" w:rsidR="0011732C" w:rsidRPr="00DC4B63" w:rsidRDefault="0011732C" w:rsidP="0011732C">
      <w:pPr>
        <w:rPr>
          <w:rStyle w:val="Emphasis"/>
          <w:rFonts w:asciiTheme="minorHAnsi" w:hAnsiTheme="minorHAnsi" w:cstheme="minorHAnsi"/>
        </w:rPr>
      </w:pPr>
      <w:r w:rsidRPr="00DC4B63">
        <w:rPr>
          <w:rFonts w:asciiTheme="minorHAnsi" w:hAnsiTheme="minorHAnsi" w:cstheme="minorHAnsi"/>
          <w:sz w:val="16"/>
        </w:rPr>
        <w:t xml:space="preserve">As everyone knows, equity returns are highly variable. </w:t>
      </w:r>
      <w:r w:rsidRPr="00DC4B63">
        <w:rPr>
          <w:rStyle w:val="StyleUnderline"/>
          <w:rFonts w:asciiTheme="minorHAnsi" w:hAnsiTheme="minorHAnsi" w:cstheme="minorHAnsi"/>
        </w:rPr>
        <w:t xml:space="preserve">As for </w:t>
      </w:r>
      <w:r w:rsidRPr="00DC4B63">
        <w:rPr>
          <w:rStyle w:val="StyleUnderline"/>
          <w:rFonts w:asciiTheme="minorHAnsi" w:hAnsiTheme="minorHAnsi" w:cstheme="minorHAnsi"/>
          <w:highlight w:val="green"/>
        </w:rPr>
        <w:t>Treasuries</w:t>
      </w:r>
      <w:r w:rsidRPr="00DC4B63">
        <w:rPr>
          <w:rStyle w:val="StyleUnderline"/>
          <w:rFonts w:asciiTheme="minorHAnsi" w:hAnsiTheme="minorHAnsi" w:cstheme="minorHAnsi"/>
        </w:rPr>
        <w:t xml:space="preserve">, they still </w:t>
      </w:r>
      <w:r w:rsidRPr="00DC4B63">
        <w:rPr>
          <w:rStyle w:val="StyleUnderline"/>
          <w:rFonts w:asciiTheme="minorHAnsi" w:hAnsiTheme="minorHAnsi" w:cstheme="minorHAnsi"/>
          <w:highlight w:val="green"/>
        </w:rPr>
        <w:t>represent the world’s safest asset</w:t>
      </w:r>
      <w:r w:rsidRPr="00DC4B63">
        <w:rPr>
          <w:rStyle w:val="StyleUnderline"/>
          <w:rFonts w:asciiTheme="minorHAnsi" w:hAnsiTheme="minorHAnsi" w:cstheme="minorHAnsi"/>
        </w:rPr>
        <w:t>.</w:t>
      </w:r>
      <w:r w:rsidRPr="00DC4B63">
        <w:rPr>
          <w:rFonts w:asciiTheme="minorHAnsi" w:hAnsiTheme="minorHAnsi" w:cstheme="minorHAnsi"/>
          <w:sz w:val="16"/>
        </w:rPr>
        <w:t xml:space="preserve"> When Summers pitched secular stagnation, </w:t>
      </w:r>
      <w:r w:rsidRPr="00DC4B63">
        <w:rPr>
          <w:rStyle w:val="StyleUnderline"/>
          <w:rFonts w:asciiTheme="minorHAnsi" w:hAnsiTheme="minorHAnsi" w:cstheme="minorHAnsi"/>
        </w:rPr>
        <w:t xml:space="preserve">foreign ownership of Treasuries was just peaking – at one third of the total. Even today, it is one quarter of the total. Hence, enhanced </w:t>
      </w:r>
      <w:r w:rsidRPr="00DC4B63">
        <w:rPr>
          <w:rStyle w:val="StyleUnderline"/>
          <w:rFonts w:asciiTheme="minorHAnsi" w:hAnsiTheme="minorHAnsi" w:cstheme="minorHAnsi"/>
          <w:highlight w:val="green"/>
        </w:rPr>
        <w:t>external risk</w:t>
      </w:r>
      <w:r w:rsidRPr="00DC4B63">
        <w:rPr>
          <w:rStyle w:val="StyleUnderline"/>
          <w:rFonts w:asciiTheme="minorHAnsi" w:hAnsiTheme="minorHAnsi" w:cstheme="minorHAnsi"/>
        </w:rPr>
        <w:t xml:space="preserve"> facing foreigners </w:t>
      </w:r>
      <w:r w:rsidRPr="00DC4B63">
        <w:rPr>
          <w:rStyle w:val="StyleUnderline"/>
          <w:rFonts w:asciiTheme="minorHAnsi" w:hAnsiTheme="minorHAnsi" w:cstheme="minorHAnsi"/>
          <w:highlight w:val="green"/>
        </w:rPr>
        <w:t>can easily explain low</w:t>
      </w:r>
      <w:r w:rsidRPr="00DC4B63">
        <w:rPr>
          <w:rStyle w:val="StyleUnderline"/>
          <w:rFonts w:asciiTheme="minorHAnsi" w:hAnsiTheme="minorHAnsi" w:cstheme="minorHAnsi"/>
        </w:rPr>
        <w:t xml:space="preserve"> real </w:t>
      </w:r>
      <w:r w:rsidRPr="00DC4B63">
        <w:rPr>
          <w:rStyle w:val="StyleUnderline"/>
          <w:rFonts w:asciiTheme="minorHAnsi" w:hAnsiTheme="minorHAnsi" w:cstheme="minorHAnsi"/>
          <w:highlight w:val="green"/>
        </w:rPr>
        <w:t>yields</w:t>
      </w:r>
      <w:r w:rsidRPr="00DC4B63">
        <w:rPr>
          <w:rStyle w:val="StyleUnderline"/>
          <w:rFonts w:asciiTheme="minorHAnsi" w:hAnsiTheme="minorHAnsi" w:cstheme="minorHAnsi"/>
        </w:rPr>
        <w:t>.</w:t>
      </w:r>
      <w:r w:rsidRPr="00DC4B63">
        <w:rPr>
          <w:rFonts w:asciiTheme="minorHAnsi" w:hAnsiTheme="minorHAnsi" w:cstheme="minorHAnsi"/>
          <w:sz w:val="16"/>
        </w:rPr>
        <w:t xml:space="preserve"> Indeed, running in parallel to the public discussion of the capital glut has been a literature emphasising the scarcity of safe assets (e.g. Caballero et al. 2017). 2 In short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we can’t infer returns to capital from Treasury yields.</w:t>
      </w:r>
      <w:r w:rsidRPr="00DC4B63">
        <w:rPr>
          <w:rStyle w:val="StyleUnderline"/>
          <w:rFonts w:asciiTheme="minorHAnsi" w:hAnsiTheme="minorHAnsi" w:cstheme="minorHAnsi"/>
        </w:rPr>
        <w:t xml:space="preserve"> Yet, this inference </w:t>
      </w:r>
      <w:r w:rsidRPr="00DC4B63">
        <w:rPr>
          <w:rStyle w:val="Emphasis"/>
          <w:rFonts w:asciiTheme="minorHAnsi" w:hAnsiTheme="minorHAnsi" w:cstheme="minorHAnsi"/>
        </w:rPr>
        <w:t>underlies much of the discussion of the</w:t>
      </w:r>
      <w:r w:rsidRPr="00DC4B63">
        <w:rPr>
          <w:rStyle w:val="StyleUnderline"/>
          <w:rFonts w:asciiTheme="minorHAnsi" w:hAnsiTheme="minorHAnsi" w:cstheme="minorHAnsi"/>
        </w:rPr>
        <w:t xml:space="preserve"> capital glut and </w:t>
      </w:r>
      <w:r w:rsidRPr="00DC4B63">
        <w:rPr>
          <w:rStyle w:val="Emphasis"/>
          <w:rFonts w:asciiTheme="minorHAnsi" w:hAnsiTheme="minorHAnsi" w:cstheme="minorHAnsi"/>
        </w:rPr>
        <w:t>secular stagnation by its academic proponents and media adherents</w:t>
      </w:r>
      <w:r w:rsidRPr="00DC4B63">
        <w:rPr>
          <w:rStyle w:val="StyleUnderline"/>
          <w:rFonts w:asciiTheme="minorHAnsi" w:hAnsiTheme="minorHAnsi" w:cstheme="minorHAnsi"/>
        </w:rPr>
        <w:t>. 3</w:t>
      </w:r>
    </w:p>
    <w:p w14:paraId="7C76A7D3" w14:textId="77777777" w:rsidR="0011732C" w:rsidRPr="00DC4B63" w:rsidRDefault="0011732C" w:rsidP="0011732C">
      <w:pPr>
        <w:rPr>
          <w:rFonts w:asciiTheme="minorHAnsi" w:hAnsiTheme="minorHAnsi" w:cstheme="minorHAnsi"/>
          <w:sz w:val="16"/>
        </w:rPr>
      </w:pPr>
      <w:r w:rsidRPr="00DC4B63">
        <w:rPr>
          <w:rFonts w:asciiTheme="minorHAnsi" w:hAnsiTheme="minorHAnsi" w:cstheme="minorHAnsi"/>
          <w:sz w:val="16"/>
        </w:rPr>
        <w:t>Blanchard’s conjectured decline in the marginal product</w:t>
      </w:r>
    </w:p>
    <w:p w14:paraId="6F114AAD" w14:textId="77777777" w:rsidR="0011732C" w:rsidRPr="00DC4B63" w:rsidRDefault="0011732C" w:rsidP="0011732C">
      <w:pPr>
        <w:rPr>
          <w:rFonts w:asciiTheme="minorHAnsi" w:hAnsiTheme="minorHAnsi" w:cstheme="minorHAnsi"/>
          <w:sz w:val="16"/>
        </w:rPr>
      </w:pPr>
      <w:r w:rsidRPr="00DC4B63">
        <w:rPr>
          <w:rStyle w:val="StyleUnderline"/>
          <w:rFonts w:asciiTheme="minorHAnsi" w:hAnsiTheme="minorHAnsi" w:cstheme="minorHAnsi"/>
        </w:rPr>
        <w:t>Blanchard</w:t>
      </w:r>
      <w:r w:rsidRPr="00DC4B63">
        <w:rPr>
          <w:rFonts w:asciiTheme="minorHAnsi" w:hAnsiTheme="minorHAnsi" w:cstheme="minorHAnsi"/>
          <w:sz w:val="16"/>
        </w:rPr>
        <w:t xml:space="preserve"> (2019) </w:t>
      </w:r>
      <w:r w:rsidRPr="00DC4B63">
        <w:rPr>
          <w:rStyle w:val="StyleUnderline"/>
          <w:rFonts w:asciiTheme="minorHAnsi" w:hAnsiTheme="minorHAnsi" w:cstheme="minorHAnsi"/>
        </w:rPr>
        <w:t>measures the marginal product of capital based on corporate profits divided by the replacement cost of corporate capital. He finds no decline in the average return in recent decades.</w:t>
      </w:r>
      <w:r w:rsidRPr="00DC4B63">
        <w:rPr>
          <w:rFonts w:asciiTheme="minorHAnsi" w:hAnsiTheme="minorHAnsi" w:cstheme="minorHAnsi"/>
          <w:sz w:val="16"/>
        </w:rPr>
        <w:t xml:space="preserve"> But he does show a higher value in the 1950s and 1960s. Thus, at first glance, he finds nothing supportive of Bernanke’s 2005 capital-glut claim. He does, however, conjecture that a rise in monopoly rents could explain half of corporate profits in recent years, meaning that the marginal product of capital had declined, when properly measured.</w:t>
      </w:r>
    </w:p>
    <w:p w14:paraId="056AC6F6" w14:textId="77777777" w:rsidR="0011732C" w:rsidRPr="00DC4B63" w:rsidRDefault="0011732C" w:rsidP="0011732C">
      <w:pPr>
        <w:rPr>
          <w:rFonts w:asciiTheme="minorHAnsi" w:hAnsiTheme="minorHAnsi" w:cstheme="minorHAnsi"/>
          <w:sz w:val="16"/>
          <w:szCs w:val="16"/>
        </w:rPr>
      </w:pPr>
      <w:r w:rsidRPr="00DC4B63">
        <w:rPr>
          <w:rFonts w:asciiTheme="minorHAnsi" w:hAnsiTheme="minorHAnsi" w:cstheme="minorHAnsi"/>
          <w:sz w:val="16"/>
          <w:szCs w:val="16"/>
        </w:rPr>
        <w:t>His conjecture is based on a decline in recent decades in corporate profits relative to the market value of capital, which has risen relative to its replacement cost (i.e. there has been a rise in Tobin’s q). But the market return to capital, 4 which would show a decline if there were as capital glut and investors expected lower rates of return, shows no such decline. The real return averaged 5.52% between 1950 and 1989. Between 1990 and 2019 it averaged 6.95%. Hence, the broadest market-based real return data shows a rise, not a fall in returns in the recent decades during which capital has allegedly been in vast oversupply. Indeed, the real return to US wealth between 2010 and 2019 averaged 8.25% – the highest average return of any post-war decade.</w:t>
      </w:r>
    </w:p>
    <w:p w14:paraId="6C5F856F" w14:textId="77777777" w:rsidR="0011732C" w:rsidRPr="00DC4B63" w:rsidRDefault="0011732C" w:rsidP="0011732C">
      <w:pPr>
        <w:rPr>
          <w:rFonts w:asciiTheme="minorHAnsi" w:hAnsiTheme="minorHAnsi" w:cstheme="minorHAnsi"/>
          <w:sz w:val="16"/>
        </w:rPr>
      </w:pPr>
      <w:r w:rsidRPr="00DC4B63">
        <w:rPr>
          <w:rFonts w:asciiTheme="minorHAnsi" w:hAnsiTheme="minorHAnsi" w:cstheme="minorHAnsi"/>
          <w:sz w:val="16"/>
        </w:rPr>
        <w:t>US and world GDP growth</w:t>
      </w:r>
    </w:p>
    <w:p w14:paraId="278EEAC3" w14:textId="77777777" w:rsidR="0011732C" w:rsidRPr="00DC4B63" w:rsidRDefault="0011732C" w:rsidP="0011732C">
      <w:pPr>
        <w:contextualSpacing/>
        <w:rPr>
          <w:rStyle w:val="StyleUnderline"/>
          <w:rFonts w:asciiTheme="minorHAnsi" w:hAnsiTheme="minorHAnsi" w:cstheme="minorHAnsi"/>
        </w:rPr>
      </w:pPr>
      <w:r w:rsidRPr="00DC4B63">
        <w:rPr>
          <w:rStyle w:val="StyleUnderline"/>
          <w:rFonts w:asciiTheme="minorHAnsi" w:hAnsiTheme="minorHAnsi" w:cstheme="minorHAnsi"/>
        </w:rPr>
        <w:t xml:space="preserve">Stagnation is an antonym for growth. Hence, secular stagnation is, first and foremost, a proposition that growth has slowed or stopped. The </w:t>
      </w:r>
      <w:r w:rsidRPr="00DC4B63">
        <w:rPr>
          <w:rStyle w:val="Emphasis"/>
          <w:rFonts w:asciiTheme="minorHAnsi" w:hAnsiTheme="minorHAnsi" w:cstheme="minorHAnsi"/>
        </w:rPr>
        <w:t>data say otherwise.</w:t>
      </w:r>
      <w:r w:rsidRPr="00DC4B63">
        <w:rPr>
          <w:rFonts w:asciiTheme="minorHAnsi" w:hAnsiTheme="minorHAnsi" w:cstheme="minorHAnsi"/>
          <w:sz w:val="16"/>
        </w:rPr>
        <w:t xml:space="preserve"> Figure 5 shows that </w:t>
      </w:r>
      <w:r w:rsidRPr="00DC4B63">
        <w:rPr>
          <w:rStyle w:val="StyleUnderline"/>
          <w:rFonts w:asciiTheme="minorHAnsi" w:hAnsiTheme="minorHAnsi" w:cstheme="minorHAnsi"/>
          <w:highlight w:val="green"/>
        </w:rPr>
        <w:t>real</w:t>
      </w:r>
      <w:r w:rsidRPr="00DC4B63">
        <w:rPr>
          <w:rStyle w:val="StyleUnderline"/>
          <w:rFonts w:asciiTheme="minorHAnsi" w:hAnsiTheme="minorHAnsi" w:cstheme="minorHAnsi"/>
        </w:rPr>
        <w:t xml:space="preserve"> US </w:t>
      </w:r>
      <w:r w:rsidRPr="00DC4B63">
        <w:rPr>
          <w:rStyle w:val="StyleUnderline"/>
          <w:rFonts w:asciiTheme="minorHAnsi" w:hAnsiTheme="minorHAnsi" w:cstheme="minorHAnsi"/>
          <w:highlight w:val="green"/>
        </w:rPr>
        <w:t>GDP has been advancing</w:t>
      </w:r>
      <w:r w:rsidRPr="00DC4B63">
        <w:rPr>
          <w:rStyle w:val="StyleUnderline"/>
          <w:rFonts w:asciiTheme="minorHAnsi" w:hAnsiTheme="minorHAnsi" w:cstheme="minorHAnsi"/>
        </w:rPr>
        <w:t xml:space="preserve">, </w:t>
      </w:r>
      <w:r w:rsidRPr="00DC4B63">
        <w:rPr>
          <w:rFonts w:asciiTheme="minorHAnsi" w:hAnsiTheme="minorHAnsi" w:cstheme="minorHAnsi"/>
          <w:sz w:val="16"/>
        </w:rPr>
        <w:t>with some noticeable hiccups</w:t>
      </w:r>
      <w:r w:rsidRPr="00DC4B63">
        <w:rPr>
          <w:rStyle w:val="StyleUnderline"/>
          <w:rFonts w:asciiTheme="minorHAnsi" w:hAnsiTheme="minorHAnsi" w:cstheme="minorHAnsi"/>
        </w:rPr>
        <w:t xml:space="preserve">, rather </w:t>
      </w:r>
      <w:r w:rsidRPr="00DC4B63">
        <w:rPr>
          <w:rStyle w:val="StyleUnderline"/>
          <w:rFonts w:asciiTheme="minorHAnsi" w:hAnsiTheme="minorHAnsi" w:cstheme="minorHAnsi"/>
          <w:highlight w:val="green"/>
        </w:rPr>
        <w:t>smoothly</w:t>
      </w:r>
      <w:r w:rsidRPr="00DC4B63">
        <w:rPr>
          <w:rStyle w:val="StyleUnderline"/>
          <w:rFonts w:asciiTheme="minorHAnsi" w:hAnsiTheme="minorHAnsi" w:cstheme="minorHAnsi"/>
        </w:rPr>
        <w:t xml:space="preserve"> throughout the post-war period. </w:t>
      </w:r>
      <w:r w:rsidRPr="00DC4B63">
        <w:rPr>
          <w:rStyle w:val="StyleUnderline"/>
          <w:rFonts w:asciiTheme="minorHAnsi" w:hAnsiTheme="minorHAnsi" w:cstheme="minorHAnsi"/>
          <w:highlight w:val="green"/>
        </w:rPr>
        <w:t>There is nothing</w:t>
      </w:r>
      <w:r w:rsidRPr="00DC4B63">
        <w:rPr>
          <w:rStyle w:val="StyleUnderline"/>
          <w:rFonts w:asciiTheme="minorHAnsi" w:hAnsiTheme="minorHAnsi" w:cstheme="minorHAnsi"/>
        </w:rPr>
        <w:t xml:space="preserve"> in the chart </w:t>
      </w:r>
      <w:r w:rsidRPr="00DC4B63">
        <w:rPr>
          <w:rStyle w:val="StyleUnderline"/>
          <w:rFonts w:asciiTheme="minorHAnsi" w:hAnsiTheme="minorHAnsi" w:cstheme="minorHAnsi"/>
          <w:highlight w:val="green"/>
        </w:rPr>
        <w:t>suggestive of a major decline</w:t>
      </w:r>
      <w:r w:rsidRPr="00DC4B63">
        <w:rPr>
          <w:rStyle w:val="StyleUnderline"/>
          <w:rFonts w:asciiTheme="minorHAnsi" w:hAnsiTheme="minorHAnsi" w:cstheme="minorHAnsi"/>
        </w:rPr>
        <w:t xml:space="preserve"> in the slope of the plot of GDP against time.</w:t>
      </w:r>
    </w:p>
    <w:p w14:paraId="30D102FF" w14:textId="77777777" w:rsidR="0011732C" w:rsidRPr="00DC4B63" w:rsidRDefault="0011732C" w:rsidP="0011732C">
      <w:pPr>
        <w:rPr>
          <w:rFonts w:asciiTheme="minorHAnsi" w:hAnsiTheme="minorHAnsi" w:cstheme="minorHAnsi"/>
          <w:sz w:val="10"/>
          <w:szCs w:val="6"/>
        </w:rPr>
      </w:pPr>
      <w:r w:rsidRPr="00DC4B63">
        <w:rPr>
          <w:rFonts w:asciiTheme="minorHAnsi" w:hAnsiTheme="minorHAnsi" w:cstheme="minorHAnsi"/>
          <w:sz w:val="10"/>
          <w:szCs w:val="6"/>
        </w:rPr>
        <w:t>[FIGURE 5 OMITTED]</w:t>
      </w:r>
    </w:p>
    <w:p w14:paraId="5D6CC767"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As for world GDP, Figure 6 shows a much higher growth rate in the 1960s and 1970s than in later decades. But this is expected given the ongoing recovery from the war of Japan and Western European economies. The main point pertaining to secular stagnation is, as Figure 6 indicates, real global growth has remained steady at a very respectable 3%. This figure hardly suggests stagnation.</w:t>
      </w:r>
    </w:p>
    <w:p w14:paraId="312AA14C"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[FIGURE 6 OMITTED]</w:t>
      </w:r>
    </w:p>
    <w:p w14:paraId="4B7AA325"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The decline in the US net saving and net domestic investment rates</w:t>
      </w:r>
    </w:p>
    <w:p w14:paraId="3AD1A7AC"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The US net national saving rate has plummeted over the past seven decades. As Table 1 shows, the US national saving rate averaged 14% between 1950 and 1969. Thereafter, it fell steadily, averaging just 3% over the past two decades.</w:t>
      </w:r>
    </w:p>
    <w:p w14:paraId="181A342C"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[TABLE 1 OMITTED]</w:t>
      </w:r>
    </w:p>
    <w:p w14:paraId="405048C9"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Since net domestic investment is, as Feldstein and Horioka (1980) observed, primarily financed by national saving, America's ever smaller saving rate has translated into an ever-smaller net domestic investment rate (net domestic investment divided by national income). Fortunately, foreign investment has slowed the drop in the domestic investment rate, raising the gap between the two series. Since net domestic investment less national saving equals the current account deficit, the US has, as is well known, been running and continues to run sizeable current account deficits.</w:t>
      </w:r>
    </w:p>
    <w:p w14:paraId="630527D3"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As Table 1 also records, the domestic investment rate fell from 13.5% and 13.8%, in the 1950s and 1960s, respectively, to 8.5% in the 2000s and just 5.5% over the past decade. This is hardly consistent with a capital glut.</w:t>
      </w:r>
    </w:p>
    <w:p w14:paraId="57D5BD91"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The current account deficit widened dramatically starting in the 1980s. It was 3.5% of net national income in the 1980s and 1990s, growing to 5.7% in the 2000s. Over the last decade, it averaged 5.5%. In the 2000s, foreigners invested more than $2 in the US for every dollar invested by Americans. In the last decade, they invested roughly $2 for every $3 invested by Americans.</w:t>
      </w:r>
    </w:p>
    <w:p w14:paraId="3DD63D71"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The extraordinary decline in post-war US household saving</w:t>
      </w:r>
    </w:p>
    <w:p w14:paraId="5EFFE2C1"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Table 2 reveals the proximate cause of the saving-rate decline. It is not the government's (federal, state, and local) propensity to consume. Government consumption as a share of national income has been running at 19% since 2000. It was only a point or two higher in the prior five decades. The smoking gun is the rate of household consumption. Its share of net national income was 66% in the 1950s and 1960s. Since 2000, it has averaged roughly 77%. Table 2 also shows the share of national income less government consumption saved by the household sector, which has fallen as household consumption has risen. The household saving rate was 17% and 18.4% in the 1950s and 1960s, respectively. In the 2000s and 2010s, it was just 3.4% and 4.1%, respectively. Fuelling this rise has been a marked shift in the resources available to the elderly.</w:t>
      </w:r>
    </w:p>
    <w:p w14:paraId="19AAE3A0"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[TABLE 2 OMITTED]</w:t>
      </w:r>
    </w:p>
    <w:p w14:paraId="4BEB3EFA"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The dramatic post-war rise in the relative consumption of the elderly</w:t>
      </w:r>
    </w:p>
    <w:p w14:paraId="1ADBCC19"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Figure 7 displays profiles of average consumption by age for 1960, 1981, 2015, and 2021. 5 The figure confirms the dramatic post-war shift toward higher relative consumption of the elderly, a pattern initially identified in Gokhale et al. (1996) and Lee (2014), who trace the shift to a large increase in the relative resources of the elderly resulting from a range of government fiscal policies, notably (but not exclusively) including the growth of Social Security, Medicare, and Medicaid (most of the benefits of which accrue to the elderly). Shifting the distribution of resources from the young to the old leads not only to more consumption of the old relative to the young, but also more consumption overall, according to the life cycle model, in which the old are low savers because of their short horizon. Another complementary factor that may have led to reduced saving by the elderly is that the major social insurance programmes provide benefits in the form of annuities, meaning that fewer of the resources available to the elderly are preserved in the form of precautionary saving that may eventually be left to heirs.</w:t>
      </w:r>
    </w:p>
    <w:p w14:paraId="7D31954C"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[FIGURE 7 OMITTED]</w:t>
      </w:r>
    </w:p>
    <w:p w14:paraId="723989FB"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Note: Consumption has been divided by average labour income at ages 30-49 in each year, and the vertical axis units give this ratio. In 2011, the age detail is no longer available to make a full set of age profiles to age 90+ because survey data are truncated at 85+. The figure shows the composition of consumption in each year with components labelled in 2011. Each component sums to the corresponding item in the National Accounts when weighted by population by age in that year. Public Other is items that are not age-targeted such as national defence, roads, and medical research. These items are given the average per capita value at each age.</w:t>
      </w:r>
    </w:p>
    <w:p w14:paraId="246F4850"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Source. Updated from Lee et al. (2011).</w:t>
      </w:r>
    </w:p>
    <w:p w14:paraId="5C35EEB7"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National saving rates are also declining in other leading economies</w:t>
      </w:r>
    </w:p>
    <w:p w14:paraId="1C13D187"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As documented in Dobrescu et al. (2012), net national saving rates declined dramatically across other major developed economies, at least during the years their study examines. The global net saving rate, calculated by the World Bank, is pictured in Figure 8. The figure shows that the decline in saving in advanced economies has been offset by an increase in saving in emerging economies, but also shows no evidence of a rise in the global saving rate.</w:t>
      </w:r>
    </w:p>
    <w:p w14:paraId="3F59E2DD" w14:textId="77777777" w:rsidR="0011732C" w:rsidRPr="00DC4B63" w:rsidRDefault="0011732C" w:rsidP="0011732C">
      <w:pPr>
        <w:rPr>
          <w:rFonts w:asciiTheme="minorHAnsi" w:hAnsiTheme="minorHAnsi" w:cstheme="minorHAnsi"/>
          <w:sz w:val="6"/>
          <w:szCs w:val="2"/>
        </w:rPr>
      </w:pPr>
      <w:r w:rsidRPr="00DC4B63">
        <w:rPr>
          <w:rFonts w:asciiTheme="minorHAnsi" w:hAnsiTheme="minorHAnsi" w:cstheme="minorHAnsi"/>
          <w:sz w:val="6"/>
          <w:szCs w:val="2"/>
        </w:rPr>
        <w:t>[FIGURE 8 OMITTED]</w:t>
      </w:r>
    </w:p>
    <w:p w14:paraId="76610250" w14:textId="77777777" w:rsidR="0011732C" w:rsidRPr="00DC4B63" w:rsidRDefault="0011732C" w:rsidP="0011732C">
      <w:pPr>
        <w:rPr>
          <w:rFonts w:asciiTheme="minorHAnsi" w:hAnsiTheme="minorHAnsi" w:cstheme="minorHAnsi"/>
          <w:sz w:val="6"/>
          <w:szCs w:val="12"/>
        </w:rPr>
      </w:pPr>
      <w:r w:rsidRPr="00DC4B63">
        <w:rPr>
          <w:rFonts w:asciiTheme="minorHAnsi" w:hAnsiTheme="minorHAnsi" w:cstheme="minorHAnsi"/>
          <w:sz w:val="6"/>
          <w:szCs w:val="12"/>
        </w:rPr>
        <w:t>Conclusion</w:t>
      </w:r>
    </w:p>
    <w:p w14:paraId="02A2A297" w14:textId="77777777" w:rsidR="0011732C" w:rsidRPr="00DC4B63" w:rsidRDefault="0011732C" w:rsidP="0011732C">
      <w:pPr>
        <w:contextualSpacing/>
        <w:rPr>
          <w:rStyle w:val="StyleUnderline"/>
          <w:rFonts w:asciiTheme="minorHAnsi" w:hAnsiTheme="minorHAnsi" w:cstheme="minorHAnsi"/>
        </w:rPr>
      </w:pPr>
      <w:r w:rsidRPr="00DC4B63">
        <w:rPr>
          <w:rStyle w:val="StyleUnderline"/>
          <w:rFonts w:asciiTheme="minorHAnsi" w:hAnsiTheme="minorHAnsi" w:cstheme="minorHAnsi"/>
        </w:rPr>
        <w:t>Our country is not suffering from a capital glut nor is it experiencing secular stagnation with excessive savings lowering the return to capital and explaining recent low Treasury yields.</w:t>
      </w:r>
    </w:p>
    <w:p w14:paraId="34442125" w14:textId="77777777" w:rsidR="0011732C" w:rsidRPr="00DC4B63" w:rsidRDefault="0011732C" w:rsidP="0011732C">
      <w:pPr>
        <w:contextualSpacing/>
        <w:rPr>
          <w:rFonts w:asciiTheme="minorHAnsi" w:hAnsiTheme="minorHAnsi" w:cstheme="minorHAnsi"/>
          <w:sz w:val="16"/>
        </w:rPr>
      </w:pPr>
      <w:r w:rsidRPr="00DC4B63">
        <w:rPr>
          <w:rFonts w:asciiTheme="minorHAnsi" w:hAnsiTheme="minorHAnsi" w:cstheme="minorHAnsi"/>
          <w:sz w:val="16"/>
        </w:rPr>
        <w:t xml:space="preserve">The </w:t>
      </w:r>
      <w:r w:rsidRPr="00DC4B63">
        <w:rPr>
          <w:rStyle w:val="StyleUnderline"/>
          <w:rFonts w:asciiTheme="minorHAnsi" w:hAnsiTheme="minorHAnsi" w:cstheme="minorHAnsi"/>
        </w:rPr>
        <w:t>US capital-output ratio is not high</w:t>
      </w:r>
      <w:r w:rsidRPr="00DC4B63">
        <w:rPr>
          <w:rFonts w:asciiTheme="minorHAnsi" w:hAnsiTheme="minorHAnsi" w:cstheme="minorHAnsi"/>
          <w:sz w:val="16"/>
        </w:rPr>
        <w:t xml:space="preserve"> </w:t>
      </w:r>
      <w:r w:rsidRPr="00DC4B63">
        <w:rPr>
          <w:rStyle w:val="StyleUnderline"/>
          <w:rFonts w:asciiTheme="minorHAnsi" w:hAnsiTheme="minorHAnsi" w:cstheme="minorHAnsi"/>
        </w:rPr>
        <w:t>today</w:t>
      </w:r>
      <w:r w:rsidRPr="00DC4B63">
        <w:rPr>
          <w:rFonts w:asciiTheme="minorHAnsi" w:hAnsiTheme="minorHAnsi" w:cstheme="minorHAnsi"/>
          <w:sz w:val="16"/>
        </w:rPr>
        <w:t>. Nor was it particularly high in 2005 when Bernanke announced a world awash in savings. And the return to capital – the marginal product of capital – is not low today. Nor was it particularly low in 2005.</w:t>
      </w:r>
    </w:p>
    <w:p w14:paraId="34B85B51" w14:textId="77777777" w:rsidR="0011732C" w:rsidRPr="00DC4B63" w:rsidRDefault="0011732C" w:rsidP="0011732C">
      <w:pPr>
        <w:contextualSpacing/>
        <w:rPr>
          <w:rFonts w:asciiTheme="minorHAnsi" w:hAnsiTheme="minorHAnsi" w:cstheme="minorHAnsi"/>
          <w:sz w:val="16"/>
        </w:rPr>
      </w:pPr>
      <w:r w:rsidRPr="00DC4B63">
        <w:rPr>
          <w:rStyle w:val="StyleUnderline"/>
          <w:rFonts w:asciiTheme="minorHAnsi" w:hAnsiTheme="minorHAnsi" w:cstheme="minorHAnsi"/>
          <w:highlight w:val="green"/>
        </w:rPr>
        <w:t>Neither US nor global growth appear to</w:t>
      </w:r>
      <w:r w:rsidRPr="00DC4B63">
        <w:rPr>
          <w:rStyle w:val="StyleUnderline"/>
          <w:rFonts w:asciiTheme="minorHAnsi" w:hAnsiTheme="minorHAnsi" w:cstheme="minorHAnsi"/>
        </w:rPr>
        <w:t xml:space="preserve"> have stopped or even </w:t>
      </w:r>
      <w:r w:rsidRPr="00DC4B63">
        <w:rPr>
          <w:rStyle w:val="StyleUnderline"/>
          <w:rFonts w:asciiTheme="minorHAnsi" w:hAnsiTheme="minorHAnsi" w:cstheme="minorHAnsi"/>
          <w:highlight w:val="green"/>
        </w:rPr>
        <w:t>slow</w:t>
      </w:r>
      <w:r w:rsidRPr="00DC4B63">
        <w:rPr>
          <w:rStyle w:val="StyleUnderline"/>
          <w:rFonts w:asciiTheme="minorHAnsi" w:hAnsiTheme="minorHAnsi" w:cstheme="minorHAnsi"/>
        </w:rPr>
        <w:t>ed</w:t>
      </w:r>
      <w:r w:rsidRPr="00DC4B63">
        <w:rPr>
          <w:rFonts w:asciiTheme="minorHAnsi" w:hAnsiTheme="minorHAnsi" w:cstheme="minorHAnsi"/>
          <w:sz w:val="16"/>
        </w:rPr>
        <w:t>. US national saving and net investment have both declined dramatically in the post-war period, due to a dramatic decline in the household saving rate, which, in turn, appears to reflect a policy of redistributing from the young to the old.</w:t>
      </w:r>
      <w:r w:rsidRPr="00DC4B63">
        <w:rPr>
          <w:rStyle w:val="StyleUnderline"/>
          <w:rFonts w:asciiTheme="minorHAnsi" w:hAnsiTheme="minorHAnsi" w:cstheme="minorHAnsi"/>
        </w:rPr>
        <w:t xml:space="preserve"> As a result, any increase or, indeed, decrease in wealth and capital relative to income that might have accompanied the to-date relatively minor ageing of the US population has not occurred.</w:t>
      </w:r>
      <w:r w:rsidRPr="00DC4B63">
        <w:rPr>
          <w:rFonts w:asciiTheme="minorHAnsi" w:hAnsiTheme="minorHAnsi" w:cstheme="minorHAnsi"/>
          <w:sz w:val="16"/>
        </w:rPr>
        <w:t xml:space="preserve"> 6</w:t>
      </w:r>
    </w:p>
    <w:p w14:paraId="1F93F8DC" w14:textId="77777777" w:rsidR="0011732C" w:rsidRPr="00DC4B63" w:rsidRDefault="0011732C" w:rsidP="0011732C">
      <w:pPr>
        <w:rPr>
          <w:rFonts w:asciiTheme="minorHAnsi" w:hAnsiTheme="minorHAnsi" w:cstheme="minorHAnsi"/>
        </w:rPr>
      </w:pPr>
    </w:p>
    <w:p w14:paraId="579F4095" w14:textId="77777777" w:rsidR="0011732C" w:rsidRPr="002E64FB" w:rsidRDefault="0011732C" w:rsidP="0011732C">
      <w:pPr>
        <w:pStyle w:val="Heading4"/>
        <w:rPr>
          <w:b w:val="0"/>
          <w:bCs/>
        </w:rPr>
      </w:pPr>
      <w:r>
        <w:t xml:space="preserve">Inequality does </w:t>
      </w:r>
      <w:r w:rsidRPr="00E36B58">
        <w:rPr>
          <w:u w:val="single"/>
        </w:rPr>
        <w:t>not</w:t>
      </w:r>
      <w:r>
        <w:t xml:space="preserve"> cause </w:t>
      </w:r>
      <w:r w:rsidRPr="00E36B58">
        <w:rPr>
          <w:u w:val="single"/>
        </w:rPr>
        <w:t>war</w:t>
      </w:r>
      <w:r>
        <w:t xml:space="preserve">. </w:t>
      </w:r>
      <w:r w:rsidRPr="002E64FB">
        <w:rPr>
          <w:b w:val="0"/>
          <w:bCs/>
        </w:rPr>
        <w:t xml:space="preserve">Social </w:t>
      </w:r>
      <w:r w:rsidRPr="002E64FB">
        <w:rPr>
          <w:b w:val="0"/>
          <w:bCs/>
          <w:u w:val="single"/>
        </w:rPr>
        <w:t>tensions</w:t>
      </w:r>
      <w:r w:rsidRPr="002E64FB">
        <w:rPr>
          <w:b w:val="0"/>
          <w:bCs/>
        </w:rPr>
        <w:t xml:space="preserve"> exist, but they </w:t>
      </w:r>
      <w:r w:rsidRPr="002E64FB">
        <w:rPr>
          <w:b w:val="0"/>
          <w:bCs/>
          <w:u w:val="single"/>
        </w:rPr>
        <w:t>never</w:t>
      </w:r>
      <w:r w:rsidRPr="002E64FB">
        <w:rPr>
          <w:b w:val="0"/>
          <w:bCs/>
        </w:rPr>
        <w:t xml:space="preserve"> escalate. </w:t>
      </w:r>
    </w:p>
    <w:p w14:paraId="137D746A" w14:textId="77777777" w:rsidR="0011732C" w:rsidRPr="009B1609" w:rsidRDefault="0011732C" w:rsidP="0011732C">
      <w:r w:rsidRPr="009B1609">
        <w:rPr>
          <w:rStyle w:val="Style13ptBold"/>
        </w:rPr>
        <w:t>Justino 25</w:t>
      </w:r>
      <w:r w:rsidRPr="009B1609">
        <w:t xml:space="preserve"> – Development economist who works at the interface between Development Economics and Political Science at the United Nations University World Institute for Development Economics Research.</w:t>
      </w:r>
    </w:p>
    <w:p w14:paraId="4EE7C9A5" w14:textId="77777777" w:rsidR="0011732C" w:rsidRPr="009B1609" w:rsidRDefault="0011732C" w:rsidP="0011732C">
      <w:r w:rsidRPr="009B1609">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2D2F8F31" w14:textId="77777777" w:rsidR="0011732C" w:rsidRPr="009B1609" w:rsidRDefault="0011732C" w:rsidP="0011732C">
      <w:pPr>
        <w:rPr>
          <w:sz w:val="16"/>
        </w:rPr>
      </w:pPr>
      <w:r w:rsidRPr="009B1609">
        <w:rPr>
          <w:sz w:val="16"/>
        </w:rPr>
        <w:t xml:space="preserve">The review of three key bodies of literature in section 2 allows to postulate that economic inequality will affect the probability of violent conflict due to the forms of social mobilization it generates. However, </w:t>
      </w:r>
      <w:r w:rsidRPr="00707489">
        <w:rPr>
          <w:rStyle w:val="Emphasis"/>
        </w:rPr>
        <w:t>not</w:t>
      </w:r>
      <w:r w:rsidRPr="00707489">
        <w:rPr>
          <w:rStyle w:val="StyleUnderline"/>
        </w:rPr>
        <w:t xml:space="preserve"> all forms of</w:t>
      </w:r>
      <w:r w:rsidRPr="009B1609">
        <w:rPr>
          <w:rStyle w:val="StyleUnderline"/>
        </w:rPr>
        <w:t xml:space="preserve"> social mobility turn violence</w:t>
      </w:r>
      <w:r w:rsidRPr="009B1609">
        <w:rPr>
          <w:sz w:val="16"/>
        </w:rPr>
        <w:t xml:space="preserve">. </w:t>
      </w:r>
      <w:r w:rsidRPr="00707489">
        <w:rPr>
          <w:rStyle w:val="StyleUnderline"/>
          <w:highlight w:val="green"/>
        </w:rPr>
        <w:t>Economic inequality</w:t>
      </w:r>
      <w:r w:rsidRPr="009B1609">
        <w:rPr>
          <w:rStyle w:val="StyleUnderline"/>
        </w:rPr>
        <w:t xml:space="preserve"> that </w:t>
      </w:r>
      <w:r w:rsidRPr="00707489">
        <w:rPr>
          <w:rStyle w:val="StyleUnderline"/>
          <w:highlight w:val="green"/>
        </w:rPr>
        <w:t xml:space="preserve">results in </w:t>
      </w:r>
      <w:r w:rsidRPr="00707489">
        <w:rPr>
          <w:rStyle w:val="Emphasis"/>
          <w:highlight w:val="green"/>
        </w:rPr>
        <w:t>peaceful</w:t>
      </w:r>
      <w:r w:rsidRPr="009B1609">
        <w:rPr>
          <w:rStyle w:val="StyleUnderline"/>
        </w:rPr>
        <w:t xml:space="preserve"> forms of social </w:t>
      </w:r>
      <w:r w:rsidRPr="00707489">
        <w:rPr>
          <w:rStyle w:val="StyleUnderline"/>
          <w:highlight w:val="green"/>
        </w:rPr>
        <w:t>mobilization</w:t>
      </w:r>
      <w:r w:rsidRPr="009B1609">
        <w:rPr>
          <w:rStyle w:val="StyleUnderline"/>
        </w:rPr>
        <w:t xml:space="preserve"> may lead to social instability and social tensions but </w:t>
      </w:r>
      <w:r w:rsidRPr="00707489">
        <w:rPr>
          <w:rStyle w:val="Emphasis"/>
          <w:highlight w:val="green"/>
        </w:rPr>
        <w:t>not</w:t>
      </w:r>
      <w:r w:rsidRPr="00707489">
        <w:rPr>
          <w:rStyle w:val="StyleUnderline"/>
          <w:highlight w:val="green"/>
        </w:rPr>
        <w:t xml:space="preserve"> necessarily</w:t>
      </w:r>
      <w:r w:rsidRPr="009B1609">
        <w:rPr>
          <w:rStyle w:val="StyleUnderline"/>
        </w:rPr>
        <w:t xml:space="preserve"> to the </w:t>
      </w:r>
      <w:r w:rsidRPr="00707489">
        <w:rPr>
          <w:rStyle w:val="StyleUnderline"/>
        </w:rPr>
        <w:t xml:space="preserve">use of </w:t>
      </w:r>
      <w:r w:rsidRPr="00707489">
        <w:rPr>
          <w:rStyle w:val="Emphasis"/>
          <w:highlight w:val="green"/>
        </w:rPr>
        <w:t>violence</w:t>
      </w:r>
      <w:r w:rsidRPr="009B1609">
        <w:rPr>
          <w:rStyle w:val="StyleUnderline"/>
        </w:rPr>
        <w:t xml:space="preserve"> to resolve social conflicts</w:t>
      </w:r>
      <w:r w:rsidRPr="009B1609">
        <w:rPr>
          <w:sz w:val="16"/>
        </w:rPr>
        <w:t xml:space="preserve">. In order contexts, economic inequality may promote violent forms of collective action. As discussed, </w:t>
      </w:r>
      <w:r w:rsidRPr="00707489">
        <w:rPr>
          <w:rStyle w:val="StyleUnderline"/>
          <w:highlight w:val="green"/>
        </w:rPr>
        <w:t>the</w:t>
      </w:r>
      <w:r w:rsidRPr="009B1609">
        <w:rPr>
          <w:rStyle w:val="StyleUnderline"/>
        </w:rPr>
        <w:t xml:space="preserve"> net </w:t>
      </w:r>
      <w:r w:rsidRPr="00707489">
        <w:rPr>
          <w:rStyle w:val="StyleUnderline"/>
          <w:highlight w:val="green"/>
        </w:rPr>
        <w:t xml:space="preserve">outcome is </w:t>
      </w:r>
      <w:r w:rsidRPr="00707489">
        <w:rPr>
          <w:rStyle w:val="Emphasis"/>
          <w:highlight w:val="green"/>
        </w:rPr>
        <w:t>dependent</w:t>
      </w:r>
      <w:r w:rsidRPr="00707489">
        <w:rPr>
          <w:rStyle w:val="StyleUnderline"/>
          <w:highlight w:val="green"/>
        </w:rPr>
        <w:t xml:space="preserve"> on</w:t>
      </w:r>
      <w:r w:rsidRPr="009B1609">
        <w:rPr>
          <w:rStyle w:val="StyleUnderline"/>
        </w:rPr>
        <w:t xml:space="preserve"> the interaction between the two factors discussed above</w:t>
      </w:r>
      <w:r w:rsidRPr="009B1609">
        <w:rPr>
          <w:sz w:val="16"/>
        </w:rPr>
        <w:t xml:space="preserve">. </w:t>
      </w:r>
      <w:r w:rsidRPr="009B1609">
        <w:rPr>
          <w:rStyle w:val="StyleUnderline"/>
        </w:rPr>
        <w:t xml:space="preserve">The first is the level of </w:t>
      </w:r>
      <w:r w:rsidRPr="00707489">
        <w:rPr>
          <w:rStyle w:val="Emphasis"/>
          <w:highlight w:val="green"/>
        </w:rPr>
        <w:t>social cooperation</w:t>
      </w:r>
      <w:r w:rsidRPr="009B1609">
        <w:rPr>
          <w:rStyle w:val="StyleUnderline"/>
        </w:rPr>
        <w:t xml:space="preserve"> between the different social groups</w:t>
      </w:r>
      <w:r w:rsidRPr="009B1609">
        <w:rPr>
          <w:sz w:val="16"/>
        </w:rPr>
        <w:t xml:space="preserve">. </w:t>
      </w:r>
      <w:r w:rsidRPr="009B1609">
        <w:rPr>
          <w:rStyle w:val="StyleUnderline"/>
        </w:rPr>
        <w:t xml:space="preserve">The second is the </w:t>
      </w:r>
      <w:r w:rsidRPr="00707489">
        <w:rPr>
          <w:rStyle w:val="Emphasis"/>
          <w:highlight w:val="green"/>
        </w:rPr>
        <w:t>ability</w:t>
      </w:r>
      <w:r w:rsidRPr="00707489">
        <w:rPr>
          <w:rStyle w:val="StyleUnderline"/>
          <w:highlight w:val="green"/>
        </w:rPr>
        <w:t xml:space="preserve"> of individuals</w:t>
      </w:r>
      <w:r w:rsidRPr="009B1609">
        <w:rPr>
          <w:rStyle w:val="StyleUnderline"/>
        </w:rPr>
        <w:t xml:space="preserve"> within groups </w:t>
      </w:r>
      <w:r w:rsidRPr="00707489">
        <w:rPr>
          <w:rStyle w:val="StyleUnderline"/>
          <w:highlight w:val="green"/>
        </w:rPr>
        <w:t xml:space="preserve">to </w:t>
      </w:r>
      <w:r w:rsidRPr="00707489">
        <w:rPr>
          <w:rStyle w:val="Emphasis"/>
          <w:highlight w:val="green"/>
        </w:rPr>
        <w:t>coordinate</w:t>
      </w:r>
      <w:r w:rsidRPr="009B1609">
        <w:rPr>
          <w:rStyle w:val="StyleUnderline"/>
        </w:rPr>
        <w:t xml:space="preserve"> their </w:t>
      </w:r>
      <w:r w:rsidRPr="00707489">
        <w:rPr>
          <w:rStyle w:val="StyleUnderline"/>
          <w:highlight w:val="green"/>
        </w:rPr>
        <w:t>actions</w:t>
      </w:r>
      <w:r w:rsidRPr="009B1609">
        <w:rPr>
          <w:sz w:val="16"/>
        </w:rPr>
        <w:t xml:space="preserve">. Table 1 offers a typology of social mobilization based on the interaction between these two key mechanisms. </w:t>
      </w:r>
      <w:r w:rsidRPr="00707489">
        <w:rPr>
          <w:rStyle w:val="Emphasis"/>
          <w:highlight w:val="green"/>
        </w:rPr>
        <w:t>Strong</w:t>
      </w:r>
      <w:r w:rsidRPr="009B1609">
        <w:rPr>
          <w:rStyle w:val="StyleUnderline"/>
        </w:rPr>
        <w:t xml:space="preserve"> levels of </w:t>
      </w:r>
      <w:r w:rsidRPr="00707489">
        <w:rPr>
          <w:rStyle w:val="Emphasis"/>
          <w:highlight w:val="green"/>
        </w:rPr>
        <w:t>cooperation</w:t>
      </w:r>
      <w:r w:rsidRPr="009B1609">
        <w:rPr>
          <w:rStyle w:val="StyleUnderline"/>
        </w:rPr>
        <w:t xml:space="preserve"> between different social groups </w:t>
      </w:r>
      <w:r w:rsidRPr="00707489">
        <w:rPr>
          <w:rStyle w:val="StyleUnderline"/>
          <w:highlight w:val="green"/>
        </w:rPr>
        <w:t>may facilitate</w:t>
      </w:r>
      <w:r w:rsidRPr="009B1609">
        <w:rPr>
          <w:rStyle w:val="StyleUnderline"/>
        </w:rPr>
        <w:t xml:space="preserve"> social </w:t>
      </w:r>
      <w:r w:rsidRPr="00707489">
        <w:rPr>
          <w:rStyle w:val="Emphasis"/>
          <w:highlight w:val="green"/>
        </w:rPr>
        <w:t>mobilization</w:t>
      </w:r>
      <w:r w:rsidRPr="009B1609">
        <w:rPr>
          <w:rStyle w:val="StyleUnderline"/>
        </w:rPr>
        <w:t xml:space="preserve"> in unequal societies </w:t>
      </w:r>
      <w:r w:rsidRPr="00707489">
        <w:rPr>
          <w:rStyle w:val="StyleUnderline"/>
          <w:highlight w:val="green"/>
        </w:rPr>
        <w:t>but</w:t>
      </w:r>
      <w:r w:rsidRPr="009B1609">
        <w:rPr>
          <w:rStyle w:val="StyleUnderline"/>
        </w:rPr>
        <w:t xml:space="preserve"> it </w:t>
      </w:r>
      <w:r w:rsidRPr="00707489">
        <w:rPr>
          <w:rStyle w:val="StyleUnderline"/>
          <w:highlight w:val="green"/>
        </w:rPr>
        <w:t xml:space="preserve">is </w:t>
      </w:r>
      <w:r w:rsidRPr="00707489">
        <w:rPr>
          <w:rStyle w:val="Emphasis"/>
          <w:highlight w:val="green"/>
        </w:rPr>
        <w:t>unlikely</w:t>
      </w:r>
      <w:r w:rsidRPr="009B1609">
        <w:rPr>
          <w:rStyle w:val="StyleUnderline"/>
        </w:rPr>
        <w:t xml:space="preserve"> that </w:t>
      </w:r>
      <w:r w:rsidRPr="00707489">
        <w:rPr>
          <w:rStyle w:val="StyleUnderline"/>
          <w:highlight w:val="green"/>
        </w:rPr>
        <w:t>these</w:t>
      </w:r>
      <w:r w:rsidRPr="009B1609">
        <w:rPr>
          <w:rStyle w:val="StyleUnderline"/>
        </w:rPr>
        <w:t xml:space="preserve"> forms of social mobilization will </w:t>
      </w:r>
      <w:r w:rsidRPr="00707489">
        <w:rPr>
          <w:rStyle w:val="StyleUnderline"/>
          <w:highlight w:val="green"/>
        </w:rPr>
        <w:t xml:space="preserve">become </w:t>
      </w:r>
      <w:r w:rsidRPr="00707489">
        <w:rPr>
          <w:rStyle w:val="Emphasis"/>
          <w:highlight w:val="green"/>
        </w:rPr>
        <w:t>violent</w:t>
      </w:r>
      <w:r w:rsidRPr="00707489">
        <w:rPr>
          <w:rStyle w:val="StyleUnderline"/>
          <w:highlight w:val="green"/>
        </w:rPr>
        <w:t xml:space="preserve"> due to </w:t>
      </w:r>
      <w:r w:rsidRPr="00707489">
        <w:rPr>
          <w:rStyle w:val="Emphasis"/>
          <w:highlight w:val="green"/>
        </w:rPr>
        <w:t>shared</w:t>
      </w:r>
      <w:r w:rsidRPr="00707489">
        <w:rPr>
          <w:rStyle w:val="StyleUnderline"/>
          <w:highlight w:val="green"/>
        </w:rPr>
        <w:t xml:space="preserve"> </w:t>
      </w:r>
      <w:r w:rsidRPr="00707489">
        <w:rPr>
          <w:rStyle w:val="Emphasis"/>
          <w:highlight w:val="green"/>
        </w:rPr>
        <w:t>common interests</w:t>
      </w:r>
      <w:r w:rsidRPr="009B1609">
        <w:rPr>
          <w:rStyle w:val="StyleUnderline"/>
        </w:rPr>
        <w:t xml:space="preserve"> </w:t>
      </w:r>
      <w:r w:rsidRPr="00707489">
        <w:rPr>
          <w:rStyle w:val="StyleUnderline"/>
        </w:rPr>
        <w:t>between</w:t>
      </w:r>
      <w:r w:rsidRPr="009B1609">
        <w:rPr>
          <w:rStyle w:val="StyleUnderline"/>
        </w:rPr>
        <w:t xml:space="preserve"> the groups</w:t>
      </w:r>
      <w:r w:rsidRPr="009B1609">
        <w:rPr>
          <w:sz w:val="16"/>
        </w:rPr>
        <w:t xml:space="preserve">. </w:t>
      </w:r>
      <w:r w:rsidRPr="009B1609">
        <w:rPr>
          <w:rStyle w:val="StyleUnderline"/>
        </w:rPr>
        <w:t>Two outcomes are possible</w:t>
      </w:r>
      <w:r w:rsidRPr="009B1609">
        <w:rPr>
          <w:sz w:val="16"/>
        </w:rPr>
        <w:t xml:space="preserve">. </w:t>
      </w:r>
      <w:r w:rsidRPr="009B1609">
        <w:rPr>
          <w:rStyle w:val="StyleUnderline"/>
        </w:rPr>
        <w:t xml:space="preserve">The first – defined as </w:t>
      </w:r>
      <w:r w:rsidRPr="003665D8">
        <w:rPr>
          <w:rStyle w:val="Emphasis"/>
        </w:rPr>
        <w:t>peaceful</w:t>
      </w:r>
      <w:r w:rsidRPr="009B1609">
        <w:rPr>
          <w:rStyle w:val="StyleUnderline"/>
        </w:rPr>
        <w:t xml:space="preserve"> social </w:t>
      </w:r>
      <w:r w:rsidRPr="003665D8">
        <w:rPr>
          <w:rStyle w:val="Emphasis"/>
        </w:rPr>
        <w:t>mobilization</w:t>
      </w:r>
      <w:r w:rsidRPr="009B1609">
        <w:rPr>
          <w:rStyle w:val="StyleUnderline"/>
        </w:rPr>
        <w:t xml:space="preserve"> – encompasses situations of </w:t>
      </w:r>
      <w:r w:rsidRPr="003665D8">
        <w:rPr>
          <w:rStyle w:val="Emphasis"/>
        </w:rPr>
        <w:t>stable</w:t>
      </w:r>
      <w:r w:rsidRPr="009B1609">
        <w:rPr>
          <w:rStyle w:val="StyleUnderline"/>
        </w:rPr>
        <w:t xml:space="preserve"> relations between social groups along the income distribution with occasional forms of largely </w:t>
      </w:r>
      <w:r w:rsidRPr="003665D8">
        <w:rPr>
          <w:rStyle w:val="Emphasis"/>
        </w:rPr>
        <w:t>peaceful</w:t>
      </w:r>
      <w:r w:rsidRPr="009B1609">
        <w:rPr>
          <w:rStyle w:val="StyleUnderline"/>
        </w:rPr>
        <w:t xml:space="preserve"> and </w:t>
      </w:r>
      <w:r w:rsidRPr="003665D8">
        <w:rPr>
          <w:rStyle w:val="Emphasis"/>
        </w:rPr>
        <w:t>legal</w:t>
      </w:r>
      <w:r w:rsidRPr="009B1609">
        <w:rPr>
          <w:rStyle w:val="StyleUnderline"/>
        </w:rPr>
        <w:t xml:space="preserve"> social </w:t>
      </w:r>
      <w:r w:rsidRPr="003665D8">
        <w:rPr>
          <w:rStyle w:val="Emphasis"/>
        </w:rPr>
        <w:t>mobilization</w:t>
      </w:r>
      <w:r w:rsidRPr="009B1609">
        <w:rPr>
          <w:rStyle w:val="StyleUnderline"/>
        </w:rPr>
        <w:t xml:space="preserve"> when redistributive interests between the groups do not coincide</w:t>
      </w:r>
      <w:r w:rsidRPr="009B1609">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9B1609">
        <w:rPr>
          <w:rStyle w:val="StyleUnderline"/>
        </w:rPr>
        <w:t xml:space="preserve">Forms of peaceful social mobilization can also be used to </w:t>
      </w:r>
      <w:r w:rsidRPr="003665D8">
        <w:rPr>
          <w:rStyle w:val="Emphasis"/>
        </w:rPr>
        <w:t>mobilize voters</w:t>
      </w:r>
      <w:r w:rsidRPr="009B1609">
        <w:rPr>
          <w:rStyle w:val="StyleUnderline"/>
        </w:rPr>
        <w:t xml:space="preserve"> along political agendas and express their voices and demands through </w:t>
      </w:r>
      <w:r w:rsidRPr="003665D8">
        <w:rPr>
          <w:rStyle w:val="Emphasis"/>
        </w:rPr>
        <w:t>political participation</w:t>
      </w:r>
      <w:r w:rsidRPr="009B1609">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weakly-organised groups maintain common interests (Chenoweth and Lewis, 2013). The prevalence of one of these outcomes over the other – peaceful social mobilization or fragmented social mobilization – will depend on the level of coordination within each of the social groups involved. Groups that are able to solve internal coordination challenges through, for instance, elite action may be able to support forms of peaceful social mobilization when cooperation between social groups is high. </w:t>
      </w:r>
      <w:r w:rsidRPr="00707489">
        <w:rPr>
          <w:rStyle w:val="StyleUnderline"/>
          <w:highlight w:val="green"/>
        </w:rPr>
        <w:t>These</w:t>
      </w:r>
      <w:r w:rsidRPr="009B1609">
        <w:rPr>
          <w:rStyle w:val="StyleUnderline"/>
        </w:rPr>
        <w:t xml:space="preserve"> forms of social mobilization often </w:t>
      </w:r>
      <w:r w:rsidRPr="00707489">
        <w:rPr>
          <w:rStyle w:val="StyleUnderline"/>
          <w:highlight w:val="green"/>
        </w:rPr>
        <w:t>lead to</w:t>
      </w:r>
      <w:r w:rsidRPr="009B1609">
        <w:rPr>
          <w:rStyle w:val="StyleUnderline"/>
        </w:rPr>
        <w:t xml:space="preserve"> the creation of </w:t>
      </w:r>
      <w:r w:rsidRPr="00707489">
        <w:rPr>
          <w:rStyle w:val="Emphasis"/>
          <w:highlight w:val="green"/>
        </w:rPr>
        <w:t>civic organizations</w:t>
      </w:r>
      <w:r w:rsidRPr="009B1609">
        <w:rPr>
          <w:rStyle w:val="StyleUnderline"/>
        </w:rPr>
        <w:t xml:space="preserve"> such as </w:t>
      </w:r>
      <w:r w:rsidRPr="003665D8">
        <w:rPr>
          <w:rStyle w:val="StyleUnderline"/>
        </w:rPr>
        <w:t xml:space="preserve">workers’ </w:t>
      </w:r>
      <w:r w:rsidRPr="00707489">
        <w:rPr>
          <w:rStyle w:val="Emphasis"/>
          <w:highlight w:val="green"/>
        </w:rPr>
        <w:t>unions</w:t>
      </w:r>
      <w:r w:rsidRPr="009B1609">
        <w:rPr>
          <w:rStyle w:val="StyleUnderline"/>
        </w:rPr>
        <w:t xml:space="preserve">, </w:t>
      </w:r>
      <w:r w:rsidRPr="00707489">
        <w:rPr>
          <w:rStyle w:val="Emphasis"/>
          <w:highlight w:val="green"/>
        </w:rPr>
        <w:t>ag</w:t>
      </w:r>
      <w:r w:rsidRPr="009B1609">
        <w:rPr>
          <w:rStyle w:val="StyleUnderline"/>
        </w:rPr>
        <w:t xml:space="preserve">ricultural </w:t>
      </w:r>
      <w:r w:rsidRPr="00707489">
        <w:rPr>
          <w:rStyle w:val="Emphasis"/>
          <w:highlight w:val="green"/>
        </w:rPr>
        <w:t>cooperatives</w:t>
      </w:r>
      <w:r w:rsidRPr="009B1609">
        <w:rPr>
          <w:rStyle w:val="StyleUnderline"/>
        </w:rPr>
        <w:t xml:space="preserve">, users’ </w:t>
      </w:r>
      <w:r w:rsidRPr="00707489">
        <w:rPr>
          <w:rStyle w:val="Emphasis"/>
          <w:highlight w:val="green"/>
        </w:rPr>
        <w:t>committees</w:t>
      </w:r>
      <w:r w:rsidRPr="009B1609">
        <w:rPr>
          <w:rStyle w:val="StyleUnderline"/>
        </w:rPr>
        <w:t xml:space="preserve"> and so forth</w:t>
      </w:r>
      <w:r w:rsidRPr="009B1609">
        <w:rPr>
          <w:u w:val="single"/>
        </w:rPr>
        <w:t>.</w:t>
      </w:r>
      <w:r w:rsidRPr="009B1609">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arise but social mobilization may take the form </w:t>
      </w:r>
      <w:r w:rsidRPr="00FF3DDE">
        <w:rPr>
          <w:sz w:val="16"/>
        </w:rPr>
        <w:t>of sporadic demands. These forms of mobilization tend to take place in contexts of weak democratic institutions where distributions of social, economic and political power are highly skewed.</w:t>
      </w:r>
    </w:p>
    <w:p w14:paraId="0E275D8E" w14:textId="77777777" w:rsidR="0011732C" w:rsidRPr="006E2FC1" w:rsidRDefault="0011732C" w:rsidP="0011732C">
      <w:pPr>
        <w:pStyle w:val="Heading4"/>
      </w:pPr>
      <w:r w:rsidRPr="00933DF7">
        <w:t xml:space="preserve">No </w:t>
      </w:r>
      <w:r>
        <w:rPr>
          <w:u w:val="single"/>
        </w:rPr>
        <w:t xml:space="preserve">polycrisis </w:t>
      </w:r>
      <w:r>
        <w:t xml:space="preserve">internal link. Inequality doesn’t </w:t>
      </w:r>
      <w:r>
        <w:rPr>
          <w:u w:val="single"/>
        </w:rPr>
        <w:t>cause it</w:t>
      </w:r>
      <w:r>
        <w:t>.</w:t>
      </w:r>
    </w:p>
    <w:p w14:paraId="173CD2C0" w14:textId="77777777" w:rsidR="0011732C" w:rsidRPr="008B0D5C" w:rsidRDefault="0011732C" w:rsidP="0011732C">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136DD224" w14:textId="77777777" w:rsidR="0011732C" w:rsidRPr="00134407" w:rsidRDefault="0011732C" w:rsidP="0011732C">
      <w:pPr>
        <w:rPr>
          <w:sz w:val="16"/>
        </w:rPr>
      </w:pPr>
      <w:r w:rsidRPr="00134407">
        <w:rPr>
          <w:sz w:val="16"/>
        </w:rPr>
        <w:t xml:space="preserve">Before </w:t>
      </w:r>
      <w:r w:rsidRPr="00085EE9">
        <w:rPr>
          <w:rStyle w:val="StyleUnderline"/>
        </w:rPr>
        <w:t>we dive into</w:t>
      </w:r>
      <w:r w:rsidRPr="00134407">
        <w:rPr>
          <w:sz w:val="16"/>
        </w:rPr>
        <w:t xml:space="preserve"> what these </w:t>
      </w:r>
      <w:r w:rsidRPr="00C869DF">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869DF">
        <w:rPr>
          <w:rStyle w:val="Emphasis"/>
          <w:sz w:val="24"/>
          <w:highlight w:val="gree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77236001" w14:textId="77777777" w:rsidR="0011732C" w:rsidRPr="00134407" w:rsidRDefault="0011732C" w:rsidP="0011732C">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869DF">
        <w:rPr>
          <w:rStyle w:val="StyleUnderline"/>
          <w:highlight w:val="green"/>
        </w:rPr>
        <w:t>seems</w:t>
      </w:r>
      <w:r w:rsidRPr="00134407">
        <w:rPr>
          <w:sz w:val="16"/>
        </w:rPr>
        <w:t xml:space="preserve"> that </w:t>
      </w:r>
      <w:r w:rsidRPr="00C869DF">
        <w:rPr>
          <w:rStyle w:val="StyleUnderline"/>
          <w:highlight w:val="green"/>
        </w:rPr>
        <w:t>inequality is</w:t>
      </w:r>
      <w:r w:rsidRPr="00134407">
        <w:rPr>
          <w:sz w:val="16"/>
        </w:rPr>
        <w:t xml:space="preserve"> </w:t>
      </w:r>
      <w:r w:rsidRPr="00085EE9">
        <w:rPr>
          <w:rStyle w:val="Emphasis"/>
        </w:rPr>
        <w:t xml:space="preserve">inherently </w:t>
      </w:r>
      <w:r w:rsidRPr="00C869DF">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2326F7A8" w14:textId="77777777" w:rsidR="0011732C" w:rsidRPr="00134407" w:rsidRDefault="0011732C" w:rsidP="0011732C">
      <w:pPr>
        <w:rPr>
          <w:sz w:val="12"/>
          <w:szCs w:val="12"/>
        </w:rPr>
      </w:pPr>
      <w:r w:rsidRPr="00134407">
        <w:rPr>
          <w:sz w:val="12"/>
          <w:szCs w:val="12"/>
        </w:rPr>
        <w:t>In addition, to these factors which are very directly related to inequality, there are also two other factors that come into play:</w:t>
      </w:r>
    </w:p>
    <w:p w14:paraId="28F7B416" w14:textId="77777777" w:rsidR="0011732C" w:rsidRPr="00134407" w:rsidRDefault="0011732C" w:rsidP="0011732C">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41C4717B" w14:textId="77777777" w:rsidR="0011732C" w:rsidRPr="00134407" w:rsidRDefault="0011732C" w:rsidP="0011732C">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28424C15" w14:textId="77777777" w:rsidR="0011732C" w:rsidRPr="00134407" w:rsidRDefault="0011732C" w:rsidP="0011732C">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126D97A6" w14:textId="77777777" w:rsidR="0011732C" w:rsidRPr="00134407" w:rsidRDefault="0011732C" w:rsidP="0011732C">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115F82DD" w14:textId="77777777" w:rsidR="0011732C" w:rsidRPr="00134407" w:rsidRDefault="0011732C" w:rsidP="0011732C">
      <w:pPr>
        <w:rPr>
          <w:sz w:val="16"/>
        </w:rPr>
      </w:pPr>
      <w:r w:rsidRPr="00134407">
        <w:rPr>
          <w:noProof/>
          <w:sz w:val="16"/>
        </w:rPr>
        <w:drawing>
          <wp:inline distT="0" distB="0" distL="0" distR="0" wp14:anchorId="4AE21377" wp14:editId="5E119578">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0"/>
                    <a:stretch>
                      <a:fillRect/>
                    </a:stretch>
                  </pic:blipFill>
                  <pic:spPr>
                    <a:xfrm>
                      <a:off x="0" y="0"/>
                      <a:ext cx="3299804" cy="1043906"/>
                    </a:xfrm>
                    <a:prstGeom prst="rect">
                      <a:avLst/>
                    </a:prstGeom>
                  </pic:spPr>
                </pic:pic>
              </a:graphicData>
            </a:graphic>
          </wp:inline>
        </w:drawing>
      </w:r>
    </w:p>
    <w:p w14:paraId="182C1DAC" w14:textId="77777777" w:rsidR="0011732C" w:rsidRPr="00134407" w:rsidRDefault="0011732C" w:rsidP="0011732C">
      <w:pPr>
        <w:rPr>
          <w:sz w:val="16"/>
        </w:rPr>
      </w:pPr>
      <w:r w:rsidRPr="00134407">
        <w:rPr>
          <w:sz w:val="16"/>
        </w:rPr>
        <w:t xml:space="preserve">What makes </w:t>
      </w:r>
      <w:r w:rsidRPr="00C869DF">
        <w:rPr>
          <w:rStyle w:val="Emphasis"/>
          <w:highlight w:val="green"/>
        </w:rPr>
        <w:t>societies resilient</w:t>
      </w:r>
      <w:r w:rsidRPr="00134407">
        <w:rPr>
          <w:rStyle w:val="Emphasis"/>
        </w:rPr>
        <w:t xml:space="preserve"> against collapse</w:t>
      </w:r>
    </w:p>
    <w:p w14:paraId="6F7B0A9A" w14:textId="77777777" w:rsidR="0011732C" w:rsidRPr="00134407" w:rsidRDefault="0011732C" w:rsidP="0011732C">
      <w:pPr>
        <w:rPr>
          <w:sz w:val="16"/>
        </w:rPr>
      </w:pPr>
      <w:r w:rsidRPr="00134407">
        <w:rPr>
          <w:rStyle w:val="StyleUnderline"/>
        </w:rPr>
        <w:t>There are some</w:t>
      </w:r>
      <w:r w:rsidRPr="00134407">
        <w:rPr>
          <w:sz w:val="16"/>
        </w:rPr>
        <w:t xml:space="preserve"> </w:t>
      </w:r>
      <w:r w:rsidRPr="00C869DF">
        <w:rPr>
          <w:rStyle w:val="Emphasis"/>
          <w:highlight w:val="green"/>
        </w:rPr>
        <w:t>universal</w:t>
      </w:r>
      <w:r w:rsidRPr="00C869DF">
        <w:rPr>
          <w:sz w:val="16"/>
          <w:highlight w:val="green"/>
        </w:rPr>
        <w:t xml:space="preserve"> </w:t>
      </w:r>
      <w:r w:rsidRPr="00C869DF">
        <w:rPr>
          <w:rStyle w:val="StyleUnderline"/>
          <w:highlight w:val="green"/>
        </w:rPr>
        <w:t>principles</w:t>
      </w:r>
      <w:r w:rsidRPr="00134407">
        <w:rPr>
          <w:sz w:val="16"/>
        </w:rPr>
        <w:t xml:space="preserve">, such as knowledge storage and creation, </w:t>
      </w:r>
      <w:r w:rsidRPr="00C869DF">
        <w:rPr>
          <w:rStyle w:val="StyleUnderline"/>
          <w:highlight w:val="green"/>
        </w:rPr>
        <w:t>which large states</w:t>
      </w:r>
      <w:r w:rsidRPr="00134407">
        <w:rPr>
          <w:sz w:val="16"/>
        </w:rPr>
        <w:t xml:space="preserve"> and empires </w:t>
      </w:r>
      <w:r w:rsidRPr="00C869DF">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5E529BD9" w14:textId="77777777" w:rsidR="0011732C" w:rsidRPr="00134407" w:rsidRDefault="0011732C" w:rsidP="0011732C">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869DF">
        <w:rPr>
          <w:rStyle w:val="StyleUnderline"/>
          <w:highlight w:val="green"/>
        </w:rPr>
        <w:t>democracies</w:t>
      </w:r>
      <w:r w:rsidRPr="00134407">
        <w:rPr>
          <w:rStyle w:val="StyleUnderline"/>
        </w:rPr>
        <w:t xml:space="preserve"> are</w:t>
      </w:r>
      <w:r w:rsidRPr="00134407">
        <w:rPr>
          <w:sz w:val="16"/>
        </w:rPr>
        <w:t xml:space="preserve"> often </w:t>
      </w:r>
      <w:r w:rsidRPr="00C869DF">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C869DF">
        <w:rPr>
          <w:rStyle w:val="StyleUnderline"/>
          <w:highlight w:val="green"/>
        </w:rPr>
        <w:t>leading to</w:t>
      </w:r>
      <w:r w:rsidRPr="00134407">
        <w:rPr>
          <w:sz w:val="16"/>
        </w:rPr>
        <w:t xml:space="preserve"> </w:t>
      </w:r>
      <w:r w:rsidRPr="00134407">
        <w:rPr>
          <w:rStyle w:val="Emphasis"/>
        </w:rPr>
        <w:t xml:space="preserve">more </w:t>
      </w:r>
      <w:r w:rsidRPr="00C869DF">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2231AEDF" w14:textId="77777777" w:rsidR="0011732C" w:rsidRPr="00134407" w:rsidRDefault="0011732C" w:rsidP="0011732C">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670E6F16" w14:textId="77777777" w:rsidR="0011732C" w:rsidRPr="00134407" w:rsidRDefault="0011732C" w:rsidP="0011732C">
      <w:pPr>
        <w:rPr>
          <w:sz w:val="16"/>
        </w:rPr>
      </w:pPr>
      <w:r w:rsidRPr="00134407">
        <w:rPr>
          <w:sz w:val="16"/>
        </w:rPr>
        <w:t xml:space="preserve">But resilience is a double-edged sword: a </w:t>
      </w:r>
      <w:r w:rsidRPr="00134407">
        <w:rPr>
          <w:rStyle w:val="StyleUnderline"/>
        </w:rPr>
        <w:t xml:space="preserve">system can be </w:t>
      </w:r>
      <w:r w:rsidRPr="00C869DF">
        <w:rPr>
          <w:rStyle w:val="StyleUnderline"/>
          <w:highlight w:val="green"/>
        </w:rPr>
        <w:t>resilient</w:t>
      </w:r>
      <w:r w:rsidRPr="00C869DF">
        <w:rPr>
          <w:sz w:val="16"/>
          <w:highlight w:val="green"/>
        </w:rPr>
        <w:t xml:space="preserve"> </w:t>
      </w:r>
      <w:r w:rsidRPr="00C869DF">
        <w:rPr>
          <w:rStyle w:val="Emphasis"/>
          <w:sz w:val="24"/>
          <w:highlight w:val="green"/>
        </w:rPr>
        <w:t>even when</w:t>
      </w:r>
      <w:r w:rsidRPr="00134407">
        <w:rPr>
          <w:rStyle w:val="Emphasis"/>
          <w:sz w:val="24"/>
        </w:rPr>
        <w:t xml:space="preserve"> it’s a </w:t>
      </w:r>
      <w:r w:rsidRPr="00C869DF">
        <w:rPr>
          <w:rStyle w:val="Emphasis"/>
          <w:sz w:val="24"/>
          <w:highlight w:val="green"/>
        </w:rPr>
        <w:t>bad</w:t>
      </w:r>
      <w:r w:rsidRPr="00134407">
        <w:rPr>
          <w:rStyle w:val="Emphasis"/>
          <w:sz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869DF">
        <w:rPr>
          <w:rStyle w:val="StyleUnderline"/>
          <w:highlight w:val="green"/>
        </w:rPr>
        <w:t>collapse</w:t>
      </w:r>
      <w:r w:rsidRPr="00134407">
        <w:rPr>
          <w:sz w:val="16"/>
        </w:rPr>
        <w:t xml:space="preserve"> often </w:t>
      </w:r>
      <w:r w:rsidRPr="00134407">
        <w:rPr>
          <w:rStyle w:val="StyleUnderline"/>
        </w:rPr>
        <w:t xml:space="preserve">was a path to </w:t>
      </w:r>
      <w:r w:rsidRPr="00C869DF">
        <w:rPr>
          <w:rStyle w:val="StyleUnderline"/>
          <w:highlight w:val="green"/>
        </w:rPr>
        <w:t>enable</w:t>
      </w:r>
      <w:r w:rsidRPr="00134407">
        <w:rPr>
          <w:sz w:val="16"/>
        </w:rPr>
        <w:t xml:space="preserve"> </w:t>
      </w:r>
      <w:r w:rsidRPr="00134407">
        <w:rPr>
          <w:rStyle w:val="Emphasis"/>
        </w:rPr>
        <w:t xml:space="preserve">more </w:t>
      </w:r>
      <w:r w:rsidRPr="00C869DF">
        <w:rPr>
          <w:rStyle w:val="Emphasis"/>
          <w:highlight w:val="green"/>
        </w:rPr>
        <w:t>inclusive</w:t>
      </w:r>
      <w:r w:rsidRPr="00C869DF">
        <w:rPr>
          <w:sz w:val="16"/>
          <w:highlight w:val="green"/>
        </w:rPr>
        <w:t xml:space="preserve"> </w:t>
      </w:r>
      <w:r w:rsidRPr="00C869DF">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869DF">
        <w:rPr>
          <w:rStyle w:val="Emphasis"/>
          <w:highlight w:val="green"/>
        </w:rPr>
        <w:t>less</w:t>
      </w:r>
      <w:r w:rsidRPr="00134407">
        <w:rPr>
          <w:rStyle w:val="Emphasis"/>
        </w:rPr>
        <w:t xml:space="preserve"> dominance </w:t>
      </w:r>
      <w:r w:rsidRPr="00C869DF">
        <w:rPr>
          <w:rStyle w:val="Emphasis"/>
          <w:highlight w:val="green"/>
        </w:rPr>
        <w:t>hierarchy</w:t>
      </w:r>
      <w:r w:rsidRPr="00C869DF">
        <w:rPr>
          <w:sz w:val="16"/>
          <w:highlight w:val="green"/>
        </w:rPr>
        <w:t xml:space="preserve"> </w:t>
      </w:r>
      <w:r w:rsidRPr="00C869DF">
        <w:rPr>
          <w:rStyle w:val="StyleUnderline"/>
          <w:highlight w:val="green"/>
        </w:rPr>
        <w:t>and</w:t>
      </w:r>
      <w:r w:rsidRPr="00C869DF">
        <w:rPr>
          <w:sz w:val="16"/>
          <w:highlight w:val="green"/>
        </w:rPr>
        <w:t xml:space="preserve"> </w:t>
      </w:r>
      <w:r w:rsidRPr="00C869DF">
        <w:rPr>
          <w:rStyle w:val="Emphasis"/>
          <w:highlight w:val="green"/>
        </w:rPr>
        <w:t>more egal</w:t>
      </w:r>
      <w:r w:rsidRPr="0045230B">
        <w:rPr>
          <w:rStyle w:val="Emphasis"/>
        </w:rPr>
        <w:t xml:space="preserve">itarian </w:t>
      </w:r>
      <w:r w:rsidRPr="00C869DF">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869DF">
        <w:rPr>
          <w:rStyle w:val="StyleUnderline"/>
          <w:highlight w:val="green"/>
        </w:rPr>
        <w:t>seen as a</w:t>
      </w:r>
      <w:r w:rsidRPr="00134407">
        <w:rPr>
          <w:sz w:val="16"/>
        </w:rPr>
        <w:t xml:space="preserve"> cultural </w:t>
      </w:r>
      <w:r w:rsidRPr="00C869DF">
        <w:rPr>
          <w:rStyle w:val="Emphasis"/>
          <w:highlight w:val="green"/>
        </w:rPr>
        <w:t>adaptation to</w:t>
      </w:r>
      <w:r w:rsidRPr="0045230B">
        <w:rPr>
          <w:rStyle w:val="Emphasis"/>
        </w:rPr>
        <w:t xml:space="preserve"> too high </w:t>
      </w:r>
      <w:r w:rsidRPr="00C869DF">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2FC8832C" w14:textId="77777777" w:rsidR="0011732C" w:rsidRPr="00134407" w:rsidRDefault="0011732C" w:rsidP="0011732C">
      <w:pPr>
        <w:rPr>
          <w:sz w:val="16"/>
        </w:rPr>
      </w:pPr>
      <w:r w:rsidRPr="00134407">
        <w:rPr>
          <w:sz w:val="16"/>
        </w:rPr>
        <w:t>Modern day collapse</w:t>
      </w:r>
    </w:p>
    <w:p w14:paraId="3A5D0334" w14:textId="77777777" w:rsidR="0011732C" w:rsidRPr="00134407" w:rsidRDefault="0011732C" w:rsidP="0011732C">
      <w:pPr>
        <w:rPr>
          <w:sz w:val="16"/>
        </w:rPr>
      </w:pPr>
      <w:r w:rsidRPr="00134407">
        <w:rPr>
          <w:sz w:val="16"/>
        </w:rPr>
        <w:t xml:space="preserve">Historically, </w:t>
      </w:r>
      <w:r w:rsidRPr="00134407">
        <w:rPr>
          <w:rStyle w:val="StyleUnderline"/>
        </w:rPr>
        <w:t xml:space="preserve">it looks </w:t>
      </w:r>
      <w:r w:rsidRPr="00C869DF">
        <w:rPr>
          <w:rStyle w:val="StyleUnderline"/>
          <w:highlight w:val="green"/>
        </w:rPr>
        <w:t>like</w:t>
      </w:r>
      <w:r w:rsidRPr="00134407">
        <w:rPr>
          <w:sz w:val="16"/>
        </w:rPr>
        <w:t xml:space="preserve"> </w:t>
      </w:r>
      <w:r w:rsidRPr="00134407">
        <w:rPr>
          <w:rStyle w:val="Emphasis"/>
          <w:sz w:val="24"/>
        </w:rPr>
        <w:t xml:space="preserve">societal </w:t>
      </w:r>
      <w:r w:rsidRPr="00C869DF">
        <w:rPr>
          <w:rStyle w:val="Emphasis"/>
          <w:sz w:val="24"/>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869DF">
        <w:rPr>
          <w:rStyle w:val="Emphasis"/>
          <w:highlight w:val="green"/>
        </w:rPr>
        <w:t>history</w:t>
      </w:r>
      <w:r w:rsidRPr="00134407">
        <w:rPr>
          <w:sz w:val="16"/>
        </w:rPr>
        <w:t xml:space="preserve">, </w:t>
      </w:r>
      <w:r w:rsidRPr="00134407">
        <w:rPr>
          <w:rStyle w:val="StyleUnderline"/>
        </w:rPr>
        <w:t xml:space="preserve">in societal collapse we </w:t>
      </w:r>
      <w:r w:rsidRPr="00C869DF">
        <w:rPr>
          <w:rStyle w:val="StyleUnderline"/>
          <w:highlight w:val="green"/>
        </w:rPr>
        <w:t>seldom see</w:t>
      </w:r>
      <w:r w:rsidRPr="00C869DF">
        <w:rPr>
          <w:sz w:val="16"/>
          <w:highlight w:val="green"/>
        </w:rPr>
        <w:t xml:space="preserve"> </w:t>
      </w:r>
      <w:r w:rsidRPr="00C869DF">
        <w:rPr>
          <w:rStyle w:val="Emphasis"/>
          <w:highlight w:val="green"/>
        </w:rPr>
        <w:t>brutality at</w:t>
      </w:r>
      <w:r w:rsidRPr="00134407">
        <w:rPr>
          <w:sz w:val="16"/>
        </w:rPr>
        <w:t xml:space="preserve"> that </w:t>
      </w:r>
      <w:r w:rsidRPr="00C869DF">
        <w:rPr>
          <w:rStyle w:val="Emphasis"/>
          <w:highlight w:val="green"/>
        </w:rPr>
        <w:t>scale</w:t>
      </w:r>
      <w:r w:rsidRPr="00134407">
        <w:rPr>
          <w:sz w:val="16"/>
        </w:rPr>
        <w:t xml:space="preserve">. </w:t>
      </w:r>
      <w:r w:rsidRPr="00C869DF">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869DF">
        <w:rPr>
          <w:rStyle w:val="Emphasis"/>
          <w:highlight w:val="green"/>
        </w:rPr>
        <w:t>erase</w:t>
      </w:r>
      <w:r w:rsidRPr="00134407">
        <w:rPr>
          <w:sz w:val="16"/>
        </w:rPr>
        <w:t xml:space="preserve"> their </w:t>
      </w:r>
      <w:r w:rsidRPr="00C869DF">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C869DF">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869DF">
        <w:rPr>
          <w:rStyle w:val="StyleUnderline"/>
          <w:highlight w:val="green"/>
        </w:rPr>
        <w:t>live</w:t>
      </w:r>
      <w:r w:rsidRPr="00C869DF">
        <w:rPr>
          <w:sz w:val="16"/>
          <w:highlight w:val="green"/>
        </w:rPr>
        <w:t xml:space="preserve"> </w:t>
      </w:r>
      <w:r w:rsidRPr="00C869DF">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1D50C207" w14:textId="77777777" w:rsidR="0011732C" w:rsidRPr="00A45CA2" w:rsidRDefault="0011732C" w:rsidP="0011732C"/>
    <w:p w14:paraId="0F964F4A" w14:textId="77777777" w:rsidR="0011732C" w:rsidRPr="00D206BB" w:rsidRDefault="0011732C" w:rsidP="0011732C">
      <w:pPr>
        <w:pStyle w:val="Heading4"/>
      </w:pPr>
      <w:r w:rsidRPr="00D206BB">
        <w:t xml:space="preserve">Warming concerns are </w:t>
      </w:r>
      <w:r w:rsidRPr="00D206BB">
        <w:rPr>
          <w:u w:val="single"/>
        </w:rPr>
        <w:t>zero</w:t>
      </w:r>
      <w:r w:rsidRPr="00D206BB">
        <w:t xml:space="preserve"> - we are </w:t>
      </w:r>
      <w:r w:rsidRPr="00D206BB">
        <w:rPr>
          <w:u w:val="single"/>
        </w:rPr>
        <w:t>far</w:t>
      </w:r>
      <w:r w:rsidRPr="00D206BB">
        <w:t xml:space="preserve"> from empirical </w:t>
      </w:r>
      <w:r w:rsidRPr="00D206BB">
        <w:rPr>
          <w:u w:val="single"/>
        </w:rPr>
        <w:t>thresholds</w:t>
      </w:r>
      <w:r w:rsidRPr="00D206BB">
        <w:t xml:space="preserve"> that indicate </w:t>
      </w:r>
      <w:r w:rsidRPr="00D206BB">
        <w:rPr>
          <w:u w:val="single"/>
        </w:rPr>
        <w:t>extinction</w:t>
      </w:r>
      <w:r w:rsidRPr="00D206BB">
        <w:t>.</w:t>
      </w:r>
    </w:p>
    <w:p w14:paraId="146C7A5D" w14:textId="77777777" w:rsidR="0011732C" w:rsidRPr="00D206BB" w:rsidRDefault="0011732C" w:rsidP="0011732C">
      <w:pPr>
        <w:rPr>
          <w:color w:val="212529"/>
          <w:shd w:val="clear" w:color="auto" w:fill="FFFFFF"/>
        </w:rPr>
      </w:pPr>
      <w:r w:rsidRPr="00D206BB">
        <w:rPr>
          <w:b/>
          <w:bCs/>
          <w:sz w:val="26"/>
          <w:szCs w:val="26"/>
        </w:rPr>
        <w:t>Wiens 25</w:t>
      </w:r>
      <w:r w:rsidRPr="00D206BB">
        <w:t xml:space="preserve"> – Professor of </w:t>
      </w:r>
      <w:r w:rsidRPr="00D206BB">
        <w:rPr>
          <w:color w:val="212529"/>
          <w:shd w:val="clear" w:color="auto" w:fill="FFFFFF"/>
        </w:rPr>
        <w:t>Ecology and Evolutionary Biology at University of Arizona, ISI Highly Cited Researcher, PhD in Zoology from University of Texas at Austin</w:t>
      </w:r>
    </w:p>
    <w:p w14:paraId="209F0945" w14:textId="77777777" w:rsidR="0011732C" w:rsidRPr="00D206BB" w:rsidRDefault="0011732C" w:rsidP="0011732C">
      <w:r w:rsidRPr="00D206BB">
        <w:t>John Wiens, “Current extinction rates haven’t reached the level of a “mass extinction,” so far,” EurekAlert!, 9/4/25, https://www.eurekalert.org/news-releases/1096288</w:t>
      </w:r>
    </w:p>
    <w:p w14:paraId="10335A7C" w14:textId="77777777" w:rsidR="0011732C" w:rsidRPr="00D206BB" w:rsidRDefault="0011732C" w:rsidP="0011732C">
      <w:pPr>
        <w:rPr>
          <w:sz w:val="16"/>
        </w:rPr>
      </w:pPr>
      <w:r w:rsidRPr="00D206BB">
        <w:rPr>
          <w:sz w:val="16"/>
        </w:rPr>
        <w:t xml:space="preserve">Hundreds of species have gone extinct in recent centuries, but </w:t>
      </w:r>
      <w:r w:rsidRPr="00D206BB">
        <w:rPr>
          <w:u w:val="single"/>
        </w:rPr>
        <w:t xml:space="preserve">losses are </w:t>
      </w:r>
      <w:r w:rsidRPr="00D206BB">
        <w:rPr>
          <w:rStyle w:val="Emphasis"/>
        </w:rPr>
        <w:t>few</w:t>
      </w:r>
      <w:r w:rsidRPr="00D206BB">
        <w:rPr>
          <w:u w:val="single"/>
        </w:rPr>
        <w:t xml:space="preserve"> among larger classification levels, meaning </w:t>
      </w:r>
      <w:r w:rsidRPr="00D206BB">
        <w:rPr>
          <w:highlight w:val="green"/>
          <w:u w:val="single"/>
        </w:rPr>
        <w:t xml:space="preserve">we are </w:t>
      </w:r>
      <w:r w:rsidRPr="00D206BB">
        <w:rPr>
          <w:rStyle w:val="Emphasis"/>
          <w:highlight w:val="green"/>
        </w:rPr>
        <w:t>not witnessing</w:t>
      </w:r>
      <w:r w:rsidRPr="00D206BB">
        <w:rPr>
          <w:highlight w:val="green"/>
          <w:u w:val="single"/>
        </w:rPr>
        <w:t xml:space="preserve"> a mass extinction</w:t>
      </w:r>
      <w:r w:rsidRPr="00D206BB">
        <w:rPr>
          <w:u w:val="single"/>
        </w:rPr>
        <w:t xml:space="preserve"> </w:t>
      </w:r>
      <w:r w:rsidRPr="00D206BB">
        <w:rPr>
          <w:sz w:val="16"/>
        </w:rPr>
        <w:t>just yet, according to a study published September 4th in the open-access journal PLOS Biology by John Wiens of the University of Arizona, USA, and Kristen Saban of Harvard University, USA.</w:t>
      </w:r>
    </w:p>
    <w:p w14:paraId="1D23064A" w14:textId="77777777" w:rsidR="0011732C" w:rsidRPr="00D206BB" w:rsidRDefault="0011732C" w:rsidP="0011732C">
      <w:pPr>
        <w:rPr>
          <w:sz w:val="16"/>
        </w:rPr>
      </w:pPr>
      <w:r w:rsidRPr="00D206BB">
        <w:rPr>
          <w:sz w:val="16"/>
        </w:rPr>
        <w:t xml:space="preserve">The modern biodiversity crisis has been compared to past mass extinction events, with hundreds of species known to have become extinct and many more endangered in recent centuries. However, </w:t>
      </w:r>
      <w:r w:rsidRPr="00D206BB">
        <w:rPr>
          <w:u w:val="single"/>
        </w:rPr>
        <w:t>major extinction events throughout Earth's history have been characterized not only by the loss of species, but also of higher taxonomic groups such as genera and families, which represent a greater loss of diversity and ecological function</w:t>
      </w:r>
      <w:r w:rsidRPr="00D206BB">
        <w:rPr>
          <w:sz w:val="16"/>
        </w:rPr>
        <w:t>. In this study, the authors reviewed data on more than 22,000 plant and animal genera assessed by the International Union for the Conservation of Nature to quantify the severity of modern higher-level extinctions.</w:t>
      </w:r>
    </w:p>
    <w:p w14:paraId="63B5040C" w14:textId="77777777" w:rsidR="0011732C" w:rsidRPr="00D206BB" w:rsidRDefault="0011732C" w:rsidP="0011732C">
      <w:pPr>
        <w:rPr>
          <w:u w:val="single"/>
        </w:rPr>
      </w:pPr>
      <w:r w:rsidRPr="00D206BB">
        <w:rPr>
          <w:sz w:val="16"/>
        </w:rPr>
        <w:t xml:space="preserve">The </w:t>
      </w:r>
      <w:r w:rsidRPr="00D206BB">
        <w:rPr>
          <w:u w:val="single"/>
        </w:rPr>
        <w:t xml:space="preserve">analysis identified 102 known genus </w:t>
      </w:r>
      <w:r w:rsidRPr="00D206BB">
        <w:rPr>
          <w:highlight w:val="green"/>
          <w:u w:val="single"/>
        </w:rPr>
        <w:t>extinctions since</w:t>
      </w:r>
      <w:r w:rsidRPr="00D206BB">
        <w:rPr>
          <w:u w:val="single"/>
        </w:rPr>
        <w:t xml:space="preserve"> the year </w:t>
      </w:r>
      <w:r w:rsidRPr="00D206BB">
        <w:rPr>
          <w:highlight w:val="green"/>
          <w:u w:val="single"/>
        </w:rPr>
        <w:t>1500</w:t>
      </w:r>
      <w:r w:rsidRPr="00D206BB">
        <w:rPr>
          <w:u w:val="single"/>
        </w:rPr>
        <w:t xml:space="preserve">, which </w:t>
      </w:r>
      <w:r w:rsidRPr="00D206BB">
        <w:rPr>
          <w:highlight w:val="green"/>
          <w:u w:val="single"/>
        </w:rPr>
        <w:t xml:space="preserve">is </w:t>
      </w:r>
      <w:r w:rsidRPr="00D206BB">
        <w:rPr>
          <w:rStyle w:val="Emphasis"/>
          <w:highlight w:val="green"/>
        </w:rPr>
        <w:t>less than 0.5%</w:t>
      </w:r>
      <w:r w:rsidRPr="00D206BB">
        <w:rPr>
          <w:u w:val="single"/>
        </w:rPr>
        <w:t xml:space="preserve"> of assessed genera. These extinctions were not evenly distributed in time or space</w:t>
      </w:r>
      <w:r w:rsidRPr="00D206BB">
        <w:rPr>
          <w:sz w:val="16"/>
        </w:rPr>
        <w:t>; nearly half occurred within birds and mammals, more than three-quarters were endemic to islands, and</w:t>
      </w:r>
      <w:r w:rsidRPr="00D206BB">
        <w:rPr>
          <w:u w:val="single"/>
        </w:rPr>
        <w:t xml:space="preserve"> the </w:t>
      </w:r>
      <w:r w:rsidRPr="00D206BB">
        <w:rPr>
          <w:highlight w:val="green"/>
          <w:u w:val="single"/>
        </w:rPr>
        <w:t>highest</w:t>
      </w:r>
      <w:r w:rsidRPr="00D206BB">
        <w:rPr>
          <w:u w:val="single"/>
        </w:rPr>
        <w:t xml:space="preserve"> extinction </w:t>
      </w:r>
      <w:r w:rsidRPr="00D206BB">
        <w:rPr>
          <w:highlight w:val="green"/>
          <w:u w:val="single"/>
        </w:rPr>
        <w:t>rates occurred in the late 1800s</w:t>
      </w:r>
      <w:r w:rsidRPr="00D206BB">
        <w:rPr>
          <w:u w:val="single"/>
        </w:rPr>
        <w:t xml:space="preserve"> and early 1900s. These findings suggest that </w:t>
      </w:r>
      <w:r w:rsidRPr="00D206BB">
        <w:rPr>
          <w:highlight w:val="green"/>
          <w:u w:val="single"/>
        </w:rPr>
        <w:t>modern</w:t>
      </w:r>
      <w:r w:rsidRPr="00D206BB">
        <w:rPr>
          <w:u w:val="single"/>
        </w:rPr>
        <w:t xml:space="preserve"> extinction </w:t>
      </w:r>
      <w:r w:rsidRPr="00D206BB">
        <w:rPr>
          <w:highlight w:val="green"/>
          <w:u w:val="single"/>
        </w:rPr>
        <w:t>rates remain</w:t>
      </w:r>
      <w:r w:rsidRPr="00D206BB">
        <w:rPr>
          <w:u w:val="single"/>
        </w:rPr>
        <w:t xml:space="preserve"> </w:t>
      </w:r>
      <w:r w:rsidRPr="00D206BB">
        <w:rPr>
          <w:rStyle w:val="Emphasis"/>
        </w:rPr>
        <w:t xml:space="preserve">relatively </w:t>
      </w:r>
      <w:r w:rsidRPr="00D206BB">
        <w:rPr>
          <w:rStyle w:val="Emphasis"/>
          <w:highlight w:val="green"/>
        </w:rPr>
        <w:t>low</w:t>
      </w:r>
      <w:r w:rsidRPr="00D206BB">
        <w:rPr>
          <w:u w:val="single"/>
        </w:rPr>
        <w:t xml:space="preserve"> at the genus level </w:t>
      </w:r>
      <w:r w:rsidRPr="00D206BB">
        <w:rPr>
          <w:highlight w:val="green"/>
          <w:u w:val="single"/>
        </w:rPr>
        <w:t>and</w:t>
      </w:r>
      <w:r w:rsidRPr="00D206BB">
        <w:rPr>
          <w:u w:val="single"/>
        </w:rPr>
        <w:t xml:space="preserve"> that these rates </w:t>
      </w:r>
      <w:r w:rsidRPr="00D206BB">
        <w:rPr>
          <w:rStyle w:val="Emphasis"/>
          <w:highlight w:val="green"/>
        </w:rPr>
        <w:t>have not been increasing</w:t>
      </w:r>
      <w:r w:rsidRPr="00D206BB">
        <w:rPr>
          <w:u w:val="single"/>
        </w:rPr>
        <w:t xml:space="preserve"> over the past century, contrary to some previous studies.</w:t>
      </w:r>
    </w:p>
    <w:p w14:paraId="32691EEC" w14:textId="77777777" w:rsidR="0011732C" w:rsidRPr="00D206BB" w:rsidRDefault="0011732C" w:rsidP="0011732C">
      <w:pPr>
        <w:rPr>
          <w:sz w:val="16"/>
        </w:rPr>
      </w:pPr>
      <w:r w:rsidRPr="00D206BB">
        <w:rPr>
          <w:sz w:val="16"/>
        </w:rPr>
        <w:t>This trend differs from mass extinction events of Earth’s past, which might limit the relevance of ancient extinctions to current ecological issues. The authors stress that these results do not diminish the severity of threats to modern biodiversity, and further stress the importance of thorough and accurate assessment of the scale of extinction if further losses are to be prevented.</w:t>
      </w:r>
    </w:p>
    <w:p w14:paraId="05D4000E" w14:textId="77777777" w:rsidR="0011732C" w:rsidRPr="00D206BB" w:rsidRDefault="0011732C" w:rsidP="0011732C">
      <w:pPr>
        <w:rPr>
          <w:sz w:val="16"/>
        </w:rPr>
      </w:pPr>
      <w:r w:rsidRPr="00D206BB">
        <w:rPr>
          <w:sz w:val="16"/>
        </w:rPr>
        <w:t xml:space="preserve">John Wiens says, “A recent study suggested that extinctions of animal genera are rapidly accelerating and that these extinctions endanger human survival. </w:t>
      </w:r>
      <w:r w:rsidRPr="00D206BB">
        <w:rPr>
          <w:u w:val="single"/>
        </w:rPr>
        <w:t xml:space="preserve">We found instead that extinctions of genera are </w:t>
      </w:r>
      <w:r w:rsidRPr="00D206BB">
        <w:rPr>
          <w:rStyle w:val="Emphasis"/>
        </w:rPr>
        <w:t>very rare</w:t>
      </w:r>
      <w:r w:rsidRPr="00D206BB">
        <w:rPr>
          <w:u w:val="single"/>
        </w:rPr>
        <w:t xml:space="preserve"> across plants and animals, that they were mostly of genera found only on islands, and that these </w:t>
      </w:r>
      <w:r w:rsidRPr="00D206BB">
        <w:rPr>
          <w:highlight w:val="green"/>
          <w:u w:val="single"/>
        </w:rPr>
        <w:t xml:space="preserve">extinctions actually </w:t>
      </w:r>
      <w:r w:rsidRPr="00D206BB">
        <w:rPr>
          <w:rStyle w:val="Emphasis"/>
          <w:highlight w:val="green"/>
        </w:rPr>
        <w:t>slowed down</w:t>
      </w:r>
      <w:r w:rsidRPr="00D206BB">
        <w:rPr>
          <w:u w:val="single"/>
        </w:rPr>
        <w:t xml:space="preserve"> over the last 100 years instead of rapidly accelerating.</w:t>
      </w:r>
      <w:r w:rsidRPr="00D206BB">
        <w:rPr>
          <w:sz w:val="16"/>
        </w:rPr>
        <w:t>”</w:t>
      </w:r>
    </w:p>
    <w:p w14:paraId="3112D508" w14:textId="77777777" w:rsidR="0011732C" w:rsidRPr="00D206BB" w:rsidRDefault="0011732C" w:rsidP="0011732C">
      <w:pPr>
        <w:rPr>
          <w:sz w:val="16"/>
        </w:rPr>
      </w:pPr>
      <w:r w:rsidRPr="00D206BB">
        <w:rPr>
          <w:sz w:val="16"/>
        </w:rPr>
        <w:t>Wiens adds, “</w:t>
      </w:r>
      <w:r w:rsidRPr="00D206BB">
        <w:rPr>
          <w:highlight w:val="green"/>
          <w:u w:val="single"/>
        </w:rPr>
        <w:t xml:space="preserve">There was </w:t>
      </w:r>
      <w:r w:rsidRPr="00D206BB">
        <w:rPr>
          <w:rStyle w:val="Emphasis"/>
          <w:highlight w:val="green"/>
        </w:rPr>
        <w:t>never</w:t>
      </w:r>
      <w:r w:rsidRPr="00D206BB">
        <w:rPr>
          <w:rStyle w:val="Emphasis"/>
        </w:rPr>
        <w:t xml:space="preserve"> any </w:t>
      </w:r>
      <w:r w:rsidRPr="00D206BB">
        <w:rPr>
          <w:rStyle w:val="Emphasis"/>
          <w:highlight w:val="green"/>
        </w:rPr>
        <w:t>evidence</w:t>
      </w:r>
      <w:r w:rsidRPr="00D206BB">
        <w:rPr>
          <w:highlight w:val="green"/>
          <w:u w:val="single"/>
        </w:rPr>
        <w:t xml:space="preserve"> that</w:t>
      </w:r>
      <w:r w:rsidRPr="00D206BB">
        <w:rPr>
          <w:u w:val="single"/>
        </w:rPr>
        <w:t xml:space="preserve"> these </w:t>
      </w:r>
      <w:r w:rsidRPr="00D206BB">
        <w:rPr>
          <w:highlight w:val="green"/>
          <w:u w:val="single"/>
        </w:rPr>
        <w:t>extinctions</w:t>
      </w:r>
      <w:r w:rsidRPr="00D206BB">
        <w:rPr>
          <w:u w:val="single"/>
        </w:rPr>
        <w:t xml:space="preserve">, which peaked ~100 years ago and occurred mostly on isolated islands, </w:t>
      </w:r>
      <w:r w:rsidRPr="00874C27">
        <w:rPr>
          <w:rStyle w:val="Emphasis"/>
          <w:highlight w:val="green"/>
        </w:rPr>
        <w:t>endanger human survival</w:t>
      </w:r>
      <w:r w:rsidRPr="00D206BB">
        <w:rPr>
          <w:sz w:val="16"/>
        </w:rPr>
        <w:t>. We argue that the reason why future extinctions must be stopped is not because they threaten humans, but because it is morally wrong for humans to drive other species to extinction.”</w:t>
      </w:r>
    </w:p>
    <w:p w14:paraId="3A83535F" w14:textId="77777777" w:rsidR="0011732C" w:rsidRPr="00D206BB" w:rsidRDefault="0011732C" w:rsidP="0011732C">
      <w:pPr>
        <w:rPr>
          <w:sz w:val="16"/>
        </w:rPr>
      </w:pPr>
      <w:r w:rsidRPr="00D206BB">
        <w:rPr>
          <w:sz w:val="16"/>
        </w:rPr>
        <w:t>Kristen Saban states, “Now more than ever, given the widespread mistrust in science, it is important that we conduct conservation research carefully and present it accurately.”</w:t>
      </w:r>
    </w:p>
    <w:p w14:paraId="5B223794" w14:textId="77777777" w:rsidR="0011732C" w:rsidRPr="00D206BB" w:rsidRDefault="0011732C" w:rsidP="0011732C">
      <w:pPr>
        <w:pStyle w:val="Heading4"/>
      </w:pPr>
      <w:r w:rsidRPr="00D206BB">
        <w:t xml:space="preserve">Warming </w:t>
      </w:r>
      <w:r w:rsidRPr="00D206BB">
        <w:rPr>
          <w:u w:val="single"/>
        </w:rPr>
        <w:t>does not</w:t>
      </w:r>
      <w:r w:rsidRPr="00D206BB">
        <w:t xml:space="preserve"> cause mass extinction – it is </w:t>
      </w:r>
      <w:r w:rsidRPr="00D206BB">
        <w:rPr>
          <w:u w:val="single"/>
        </w:rPr>
        <w:t>short term</w:t>
      </w:r>
      <w:r w:rsidRPr="00D206BB">
        <w:t xml:space="preserve"> and </w:t>
      </w:r>
      <w:r w:rsidRPr="00D206BB">
        <w:rPr>
          <w:u w:val="single"/>
        </w:rPr>
        <w:t>no future threats</w:t>
      </w:r>
      <w:r w:rsidRPr="00D206BB">
        <w:t xml:space="preserve"> have been identified.</w:t>
      </w:r>
    </w:p>
    <w:p w14:paraId="4ABB2153" w14:textId="77777777" w:rsidR="0011732C" w:rsidRPr="00D206BB" w:rsidRDefault="0011732C" w:rsidP="0011732C">
      <w:pPr>
        <w:rPr>
          <w:color w:val="212529"/>
          <w:shd w:val="clear" w:color="auto" w:fill="FFFFFF"/>
        </w:rPr>
      </w:pPr>
      <w:r w:rsidRPr="00D206BB">
        <w:rPr>
          <w:b/>
          <w:bCs/>
          <w:sz w:val="26"/>
          <w:szCs w:val="26"/>
        </w:rPr>
        <w:t>Wiens and Saban 25</w:t>
      </w:r>
      <w:r w:rsidRPr="00D206BB">
        <w:t xml:space="preserve"> - Professor of </w:t>
      </w:r>
      <w:r w:rsidRPr="00D206BB">
        <w:rPr>
          <w:color w:val="212529"/>
          <w:shd w:val="clear" w:color="auto" w:fill="FFFFFF"/>
        </w:rPr>
        <w:t>Ecology and Evolutionary Biology at University of Arizona, ISI Highly Cited Researcher, PhD in Zoology from University of Texas at Austin</w:t>
      </w:r>
    </w:p>
    <w:p w14:paraId="07FA50F6" w14:textId="77777777" w:rsidR="0011732C" w:rsidRPr="00D206BB" w:rsidRDefault="0011732C" w:rsidP="0011732C">
      <w:pPr>
        <w:rPr>
          <w:color w:val="212529"/>
          <w:shd w:val="clear" w:color="auto" w:fill="FFFFFF"/>
        </w:rPr>
      </w:pPr>
      <w:r w:rsidRPr="00D206BB">
        <w:rPr>
          <w:color w:val="212529"/>
          <w:shd w:val="clear" w:color="auto" w:fill="FFFFFF"/>
        </w:rPr>
        <w:t>John Wiens, Kristen Saban, “Questioning the sixth mass extinction,” ScienceDirect, 4/25, https://www.sciencedirect.com/science/article/pii/S0169534725000023</w:t>
      </w:r>
    </w:p>
    <w:p w14:paraId="29009EBF" w14:textId="77777777" w:rsidR="0011732C" w:rsidRPr="00D206BB" w:rsidRDefault="0011732C" w:rsidP="0011732C">
      <w:pPr>
        <w:rPr>
          <w:sz w:val="16"/>
        </w:rPr>
      </w:pPr>
      <w:r w:rsidRPr="00D206BB">
        <w:rPr>
          <w:u w:val="single"/>
        </w:rPr>
        <w:t xml:space="preserve">A particularly </w:t>
      </w:r>
      <w:r w:rsidRPr="00D206BB">
        <w:rPr>
          <w:rStyle w:val="Emphasis"/>
        </w:rPr>
        <w:t>disconcerting assumption</w:t>
      </w:r>
      <w:r w:rsidRPr="00D206BB">
        <w:rPr>
          <w:u w:val="single"/>
        </w:rPr>
        <w:t xml:space="preserve"> in most studies of the sixth mass extinction is that extinction will continue at the same rate</w:t>
      </w:r>
      <w:r w:rsidRPr="00D206BB">
        <w:rPr>
          <w:sz w:val="16"/>
        </w:rPr>
        <w:t xml:space="preserve">, even after every currently endangered and vulnerable species has gone extinct [5,6,8,11]. There is no explanation for how and why this would happen. Projections of 100% vertebrate extinction in 18 000–97 000 years [16] might seem silly, but they illustrate why this assumption is problematic. More broadly, </w:t>
      </w:r>
      <w:r w:rsidRPr="00D206BB">
        <w:rPr>
          <w:u w:val="single"/>
        </w:rPr>
        <w:t xml:space="preserve">this </w:t>
      </w:r>
      <w:r w:rsidRPr="00D206BB">
        <w:rPr>
          <w:highlight w:val="green"/>
          <w:u w:val="single"/>
        </w:rPr>
        <w:t>literature</w:t>
      </w:r>
      <w:r w:rsidRPr="00D206BB">
        <w:rPr>
          <w:u w:val="single"/>
        </w:rPr>
        <w:t xml:space="preserve"> generally </w:t>
      </w:r>
      <w:r w:rsidRPr="00D206BB">
        <w:rPr>
          <w:highlight w:val="green"/>
          <w:u w:val="single"/>
        </w:rPr>
        <w:t xml:space="preserve">does not relate future extinction to </w:t>
      </w:r>
      <w:r w:rsidRPr="00D206BB">
        <w:rPr>
          <w:rStyle w:val="Emphasis"/>
          <w:highlight w:val="green"/>
        </w:rPr>
        <w:t>specific threats</w:t>
      </w:r>
      <w:r w:rsidRPr="00D206BB">
        <w:rPr>
          <w:sz w:val="16"/>
        </w:rPr>
        <w:t xml:space="preserve"> (but see [12]).</w:t>
      </w:r>
    </w:p>
    <w:p w14:paraId="17D6D3C4" w14:textId="77777777" w:rsidR="0011732C" w:rsidRPr="00D206BB" w:rsidRDefault="0011732C" w:rsidP="0011732C">
      <w:pPr>
        <w:rPr>
          <w:sz w:val="16"/>
        </w:rPr>
      </w:pPr>
      <w:r w:rsidRPr="00D206BB">
        <w:rPr>
          <w:sz w:val="16"/>
        </w:rPr>
        <w:t xml:space="preserve">Major projected threats to biodiversity include habitat destruction and climate change [24,40., 41., 42.]. Global analyses of future land-use change [40] suggest that 8.8% of 19 400 assessed species of land vertebrates will be imperiled by these changes by 2070. </w:t>
      </w:r>
      <w:r w:rsidRPr="00D206BB">
        <w:rPr>
          <w:u w:val="single"/>
        </w:rPr>
        <w:t xml:space="preserve">Climate change may also drive future extinctions, even in protected habitats. Yet, </w:t>
      </w:r>
      <w:r w:rsidRPr="00D206BB">
        <w:rPr>
          <w:highlight w:val="green"/>
          <w:u w:val="single"/>
        </w:rPr>
        <w:t xml:space="preserve">even under a </w:t>
      </w:r>
      <w:r w:rsidRPr="00D206BB">
        <w:rPr>
          <w:rStyle w:val="Emphasis"/>
          <w:highlight w:val="green"/>
        </w:rPr>
        <w:t>pessimistic</w:t>
      </w:r>
      <w:r w:rsidRPr="00D206BB">
        <w:rPr>
          <w:u w:val="single"/>
        </w:rPr>
        <w:t xml:space="preserve"> global </w:t>
      </w:r>
      <w:r w:rsidRPr="00D206BB">
        <w:rPr>
          <w:highlight w:val="green"/>
          <w:u w:val="single"/>
        </w:rPr>
        <w:t>warming scenario</w:t>
      </w:r>
      <w:r w:rsidRPr="00D206BB">
        <w:rPr>
          <w:u w:val="single"/>
        </w:rPr>
        <w:t xml:space="preserve"> (~4°C increase), </w:t>
      </w:r>
      <w:r w:rsidRPr="00D206BB">
        <w:rPr>
          <w:highlight w:val="green"/>
          <w:u w:val="single"/>
        </w:rPr>
        <w:t>climate change</w:t>
      </w:r>
      <w:r w:rsidRPr="00D206BB">
        <w:rPr>
          <w:u w:val="single"/>
        </w:rPr>
        <w:t xml:space="preserve"> alone </w:t>
      </w:r>
      <w:r w:rsidRPr="00D206BB">
        <w:rPr>
          <w:highlight w:val="green"/>
          <w:u w:val="single"/>
        </w:rPr>
        <w:t xml:space="preserve">might only cause the extinction of </w:t>
      </w:r>
      <w:r w:rsidRPr="00D206BB">
        <w:rPr>
          <w:rStyle w:val="Emphasis"/>
          <w:highlight w:val="green"/>
        </w:rPr>
        <w:t>~20</w:t>
      </w:r>
      <w:r w:rsidRPr="00D206BB">
        <w:rPr>
          <w:rStyle w:val="Emphasis"/>
        </w:rPr>
        <w:t>–30</w:t>
      </w:r>
      <w:r w:rsidRPr="00D206BB">
        <w:rPr>
          <w:rStyle w:val="Emphasis"/>
          <w:highlight w:val="green"/>
        </w:rPr>
        <w:t>%</w:t>
      </w:r>
      <w:r w:rsidRPr="00D206BB">
        <w:rPr>
          <w:highlight w:val="green"/>
          <w:u w:val="single"/>
        </w:rPr>
        <w:t xml:space="preserve"> of</w:t>
      </w:r>
      <w:r w:rsidRPr="00D206BB">
        <w:rPr>
          <w:u w:val="single"/>
        </w:rPr>
        <w:t xml:space="preserve"> extant </w:t>
      </w:r>
      <w:r w:rsidRPr="00D206BB">
        <w:rPr>
          <w:highlight w:val="green"/>
          <w:u w:val="single"/>
        </w:rPr>
        <w:t>species</w:t>
      </w:r>
      <w:r w:rsidRPr="00D206BB">
        <w:rPr>
          <w:u w:val="single"/>
        </w:rPr>
        <w:t xml:space="preserve"> in the next ~50–100 years [41,42]. Taken together, these losses would be catastrophic, but </w:t>
      </w:r>
      <w:r w:rsidRPr="00D206BB">
        <w:rPr>
          <w:rStyle w:val="Emphasis"/>
          <w:highlight w:val="green"/>
        </w:rPr>
        <w:t>very far from 75%.</w:t>
      </w:r>
    </w:p>
    <w:p w14:paraId="2786B988" w14:textId="77777777" w:rsidR="0011732C" w:rsidRPr="00D206BB" w:rsidRDefault="0011732C" w:rsidP="0011732C">
      <w:pPr>
        <w:rPr>
          <w:sz w:val="16"/>
        </w:rPr>
      </w:pPr>
      <w:r w:rsidRPr="00D206BB">
        <w:rPr>
          <w:sz w:val="16"/>
        </w:rPr>
        <w:t>What is needed is to consider multiple threats across thousands of plant and animal species. Such analyses do not predict 75% species loss. For example, one estimate [30] warned of losing 1 million species to human impacts out of 8.1 million projected terrestrial animal and plant species overall [18]. Clearly, 12% loss is not 75%.</w:t>
      </w:r>
    </w:p>
    <w:p w14:paraId="76885A23" w14:textId="77777777" w:rsidR="0011732C" w:rsidRPr="00D206BB" w:rsidRDefault="0011732C" w:rsidP="0011732C">
      <w:pPr>
        <w:rPr>
          <w:u w:val="single"/>
        </w:rPr>
      </w:pPr>
      <w:r w:rsidRPr="00D206BB">
        <w:rPr>
          <w:u w:val="single"/>
        </w:rPr>
        <w:t xml:space="preserve">Across all groups &gt;50% of assessed speciesi are classified as ‘least concern’ for conservation (Figure 2). In the most thoroughly assessed major group (chordates), 63% of species are classified as least concern (Figure 2). </w:t>
      </w:r>
      <w:r w:rsidRPr="00D206BB">
        <w:rPr>
          <w:highlight w:val="green"/>
          <w:u w:val="single"/>
        </w:rPr>
        <w:t>It</w:t>
      </w:r>
      <w:r w:rsidRPr="00D206BB">
        <w:rPr>
          <w:u w:val="single"/>
        </w:rPr>
        <w:t xml:space="preserve"> seem</w:t>
      </w:r>
      <w:r w:rsidRPr="00D206BB">
        <w:rPr>
          <w:highlight w:val="green"/>
          <w:u w:val="single"/>
        </w:rPr>
        <w:t>s</w:t>
      </w:r>
      <w:r w:rsidRPr="00D206BB">
        <w:rPr>
          <w:u w:val="single"/>
        </w:rPr>
        <w:t xml:space="preserve"> </w:t>
      </w:r>
      <w:r w:rsidRPr="00D206BB">
        <w:rPr>
          <w:rStyle w:val="Emphasis"/>
        </w:rPr>
        <w:t xml:space="preserve">highly </w:t>
      </w:r>
      <w:r w:rsidRPr="00D206BB">
        <w:rPr>
          <w:rStyle w:val="Emphasis"/>
          <w:highlight w:val="green"/>
        </w:rPr>
        <w:t>problematic</w:t>
      </w:r>
      <w:r w:rsidRPr="00D206BB">
        <w:rPr>
          <w:highlight w:val="green"/>
          <w:u w:val="single"/>
        </w:rPr>
        <w:t xml:space="preserve"> to</w:t>
      </w:r>
      <w:r w:rsidRPr="00D206BB">
        <w:rPr>
          <w:u w:val="single"/>
        </w:rPr>
        <w:t xml:space="preserve"> simply </w:t>
      </w:r>
      <w:r w:rsidRPr="00D206BB">
        <w:rPr>
          <w:highlight w:val="green"/>
          <w:u w:val="single"/>
        </w:rPr>
        <w:t>assume</w:t>
      </w:r>
      <w:r w:rsidRPr="00D206BB">
        <w:rPr>
          <w:u w:val="single"/>
        </w:rPr>
        <w:t xml:space="preserve"> their </w:t>
      </w:r>
      <w:r w:rsidRPr="00D206BB">
        <w:rPr>
          <w:highlight w:val="green"/>
          <w:u w:val="single"/>
        </w:rPr>
        <w:t>future extinction</w:t>
      </w:r>
      <w:r w:rsidRPr="00D206BB">
        <w:rPr>
          <w:u w:val="single"/>
        </w:rPr>
        <w:t xml:space="preserve"> </w:t>
      </w:r>
      <w:r w:rsidRPr="00D206BB">
        <w:rPr>
          <w:rStyle w:val="Emphasis"/>
        </w:rPr>
        <w:t>without even a specified cause</w:t>
      </w:r>
      <w:r w:rsidRPr="00D206BB">
        <w:rPr>
          <w:u w:val="single"/>
        </w:rPr>
        <w:t>.</w:t>
      </w:r>
    </w:p>
    <w:p w14:paraId="67F6F8B5" w14:textId="77777777" w:rsidR="0011732C" w:rsidRPr="00D206BB" w:rsidRDefault="0011732C" w:rsidP="0011732C">
      <w:pPr>
        <w:rPr>
          <w:sz w:val="16"/>
        </w:rPr>
      </w:pPr>
      <w:r w:rsidRPr="00D206BB">
        <w:rPr>
          <w:sz w:val="16"/>
        </w:rPr>
        <w:t>Reason 5: mass extinction versus conservation</w:t>
      </w:r>
    </w:p>
    <w:p w14:paraId="08B02BAC" w14:textId="77777777" w:rsidR="0011732C" w:rsidRPr="00D206BB" w:rsidRDefault="0011732C" w:rsidP="0011732C">
      <w:pPr>
        <w:rPr>
          <w:sz w:val="16"/>
        </w:rPr>
      </w:pPr>
      <w:r w:rsidRPr="00D206BB">
        <w:rPr>
          <w:sz w:val="16"/>
        </w:rPr>
        <w:t>There are now major efforts to protect species and their habitats, and investments in conservation reduce biodiversity declines in vertebrates [44]. Conservation has protected numerous vertebrate species from extinction, thereby slowing recent extinction rates [45,46]. Claims of a sixth mass extinction have been based primarily on past extinctions in land vertebrates [5,6]. Although species continue to become threatened (and sometimes extinct [46]), it seems misleading to ignore existing conservation efforts when projecting future species loss. Furthermore, habitat preservation that benefits vertebrates might also be valuable for protecting plants, invertebrates, and other organisms (e.g., in global biodiversity hotspots).</w:t>
      </w:r>
    </w:p>
    <w:p w14:paraId="698818E2" w14:textId="77777777" w:rsidR="0011732C" w:rsidRPr="00D206BB" w:rsidRDefault="0011732C" w:rsidP="0011732C">
      <w:pPr>
        <w:rPr>
          <w:sz w:val="16"/>
        </w:rPr>
      </w:pPr>
      <w:r w:rsidRPr="00D206BB">
        <w:rPr>
          <w:sz w:val="16"/>
        </w:rPr>
        <w:t>Reason 6: will current threats persist for hundreds of years?</w:t>
      </w:r>
    </w:p>
    <w:p w14:paraId="252F872C" w14:textId="77777777" w:rsidR="0011732C" w:rsidRPr="00D206BB" w:rsidRDefault="0011732C" w:rsidP="0011732C">
      <w:pPr>
        <w:rPr>
          <w:u w:val="single"/>
        </w:rPr>
      </w:pPr>
      <w:r w:rsidRPr="00D206BB">
        <w:rPr>
          <w:sz w:val="16"/>
        </w:rPr>
        <w:t xml:space="preserve">Under many climate change scenarios, </w:t>
      </w:r>
      <w:r w:rsidRPr="00D206BB">
        <w:rPr>
          <w:u w:val="single"/>
        </w:rPr>
        <w:t xml:space="preserve">global </w:t>
      </w:r>
      <w:r w:rsidRPr="00D206BB">
        <w:rPr>
          <w:highlight w:val="green"/>
          <w:u w:val="single"/>
        </w:rPr>
        <w:t xml:space="preserve">warming will </w:t>
      </w:r>
      <w:r w:rsidRPr="00D206BB">
        <w:rPr>
          <w:rStyle w:val="Emphasis"/>
          <w:highlight w:val="green"/>
        </w:rPr>
        <w:t>peak</w:t>
      </w:r>
      <w:r w:rsidRPr="00D206BB">
        <w:rPr>
          <w:highlight w:val="green"/>
          <w:u w:val="single"/>
        </w:rPr>
        <w:t xml:space="preserve"> in the next 50 years and then </w:t>
      </w:r>
      <w:r w:rsidRPr="00D206BB">
        <w:rPr>
          <w:rStyle w:val="Emphasis"/>
          <w:highlight w:val="green"/>
        </w:rPr>
        <w:t>decline</w:t>
      </w:r>
      <w:r w:rsidRPr="00D206BB">
        <w:rPr>
          <w:sz w:val="16"/>
        </w:rPr>
        <w:t xml:space="preserve"> [47]. Similarly, human population growth may start to decline around 2080 [48]. Consumption in developing countries is increasing, but so is biodiversity protection [49]. Threats to biodiversity will doubtless continue past 2100, and new ones may arise, but </w:t>
      </w:r>
      <w:r w:rsidRPr="00D206BB">
        <w:rPr>
          <w:highlight w:val="green"/>
          <w:u w:val="single"/>
        </w:rPr>
        <w:t xml:space="preserve">treating past extinction rates as </w:t>
      </w:r>
      <w:r w:rsidRPr="00D206BB">
        <w:rPr>
          <w:rStyle w:val="Emphasis"/>
          <w:highlight w:val="green"/>
        </w:rPr>
        <w:t>constant</w:t>
      </w:r>
      <w:r w:rsidRPr="00D206BB">
        <w:rPr>
          <w:u w:val="single"/>
        </w:rPr>
        <w:t xml:space="preserve"> (and known) for hundreds and thousands of years into the future </w:t>
      </w:r>
      <w:r w:rsidRPr="00D206BB">
        <w:rPr>
          <w:highlight w:val="green"/>
          <w:u w:val="single"/>
        </w:rPr>
        <w:t xml:space="preserve">seems </w:t>
      </w:r>
      <w:r w:rsidRPr="00D206BB">
        <w:rPr>
          <w:rStyle w:val="Emphasis"/>
          <w:highlight w:val="green"/>
        </w:rPr>
        <w:t>problematic</w:t>
      </w:r>
      <w:r w:rsidRPr="00D206BB">
        <w:rPr>
          <w:u w:val="single"/>
        </w:rPr>
        <w:t>.</w:t>
      </w:r>
    </w:p>
    <w:p w14:paraId="2D9AD22B" w14:textId="77777777" w:rsidR="0011732C" w:rsidRDefault="0011732C" w:rsidP="0011732C">
      <w:pPr>
        <w:pStyle w:val="Heading4"/>
      </w:pPr>
      <w:r>
        <w:t>No civil war. Data, history, and academic consensus.</w:t>
      </w:r>
    </w:p>
    <w:p w14:paraId="277D75D8" w14:textId="77777777" w:rsidR="0011732C" w:rsidRDefault="0011732C" w:rsidP="0011732C">
      <w:r w:rsidRPr="00E928B3">
        <w:rPr>
          <w:rStyle w:val="Style13ptBold"/>
        </w:rPr>
        <w:t>Jensen and Young 25</w:t>
      </w:r>
      <w:r>
        <w:t xml:space="preserve"> – Professor of Strategic Studies at the Marine Corps University School of Advanced Warfighting, Director of the Futures Lab and a Senior Fellow for the Defense and Security Department at the Center for Strategic and International Studies, PhD and M.A. from the American University School of International Service; Professor at the University of Kentucky and Director of the Patterson School of Diplomacy and International Commerce, PhD in Political Science from Florida State University.</w:t>
      </w:r>
    </w:p>
    <w:p w14:paraId="131E981E" w14:textId="77777777" w:rsidR="0011732C" w:rsidRDefault="0011732C" w:rsidP="0011732C">
      <w:r>
        <w:t>Benjamin Jensen and Joseph K. Young, “Is the United States Headed Toward a Civil War?,” Center for Strategic and International Studies, 09-16-2025, https://www.csis.org/analysis/united-states-headed-toward-civil-war</w:t>
      </w:r>
    </w:p>
    <w:p w14:paraId="17BE76AA" w14:textId="77777777" w:rsidR="0011732C" w:rsidRPr="00956FF7" w:rsidRDefault="0011732C" w:rsidP="0011732C">
      <w:pPr>
        <w:rPr>
          <w:rStyle w:val="StyleUnderline"/>
        </w:rPr>
      </w:pPr>
      <w:r w:rsidRPr="00956FF7">
        <w:rPr>
          <w:rStyle w:val="StyleUnderline"/>
        </w:rPr>
        <w:t>Is the United States Headed Toward a Civil War?</w:t>
      </w:r>
    </w:p>
    <w:p w14:paraId="00DB2157" w14:textId="77777777" w:rsidR="0011732C" w:rsidRPr="005112FC" w:rsidRDefault="0011732C" w:rsidP="0011732C">
      <w:pPr>
        <w:rPr>
          <w:sz w:val="16"/>
        </w:rPr>
      </w:pPr>
      <w:r w:rsidRPr="00956FF7">
        <w:rPr>
          <w:rStyle w:val="StyleUnderline"/>
        </w:rPr>
        <w:t xml:space="preserve">The answer is </w:t>
      </w:r>
      <w:r w:rsidRPr="00956FF7">
        <w:rPr>
          <w:rStyle w:val="Emphasis"/>
        </w:rPr>
        <w:t>no</w:t>
      </w:r>
      <w:r w:rsidRPr="005112FC">
        <w:rPr>
          <w:sz w:val="16"/>
        </w:rPr>
        <w:t xml:space="preserve">. </w:t>
      </w:r>
      <w:r w:rsidRPr="00956FF7">
        <w:rPr>
          <w:rStyle w:val="StyleUnderline"/>
        </w:rPr>
        <w:t>These Critical Questions</w:t>
      </w:r>
      <w:r w:rsidRPr="005112FC">
        <w:rPr>
          <w:sz w:val="16"/>
        </w:rPr>
        <w:t xml:space="preserve"> </w:t>
      </w:r>
      <w:r w:rsidRPr="00956FF7">
        <w:rPr>
          <w:rStyle w:val="Emphasis"/>
        </w:rPr>
        <w:t>use core findings</w:t>
      </w:r>
      <w:r w:rsidRPr="00956FF7">
        <w:rPr>
          <w:rStyle w:val="StyleUnderline"/>
        </w:rPr>
        <w:t xml:space="preserve"> from</w:t>
      </w:r>
      <w:r w:rsidRPr="005112FC">
        <w:rPr>
          <w:sz w:val="16"/>
        </w:rPr>
        <w:t xml:space="preserve"> </w:t>
      </w:r>
      <w:r w:rsidRPr="0095694E">
        <w:rPr>
          <w:rStyle w:val="StyleUnderline"/>
        </w:rPr>
        <w:t xml:space="preserve">the </w:t>
      </w:r>
      <w:r w:rsidRPr="0095694E">
        <w:rPr>
          <w:rStyle w:val="Emphasis"/>
        </w:rPr>
        <w:t>academic literature on civil wars</w:t>
      </w:r>
      <w:r w:rsidRPr="0095694E">
        <w:rPr>
          <w:rStyle w:val="StyleUnderline"/>
        </w:rPr>
        <w:t xml:space="preserve"> </w:t>
      </w:r>
      <w:r w:rsidRPr="0041529A">
        <w:rPr>
          <w:rStyle w:val="StyleUnderline"/>
        </w:rPr>
        <w:t xml:space="preserve">and </w:t>
      </w:r>
      <w:r w:rsidRPr="0041529A">
        <w:rPr>
          <w:rStyle w:val="Emphasis"/>
        </w:rPr>
        <w:t>political violence</w:t>
      </w:r>
      <w:r w:rsidRPr="005112FC">
        <w:rPr>
          <w:sz w:val="16"/>
        </w:rPr>
        <w:t xml:space="preserve"> to situate recent tragic events and fundamentally challenge the notion that the United States is on the verge of an internal conflict. </w:t>
      </w:r>
      <w:r w:rsidRPr="005112FC">
        <w:rPr>
          <w:rStyle w:val="StyleUnderline"/>
          <w:highlight w:val="green"/>
        </w:rPr>
        <w:t>The risks of</w:t>
      </w:r>
      <w:r w:rsidRPr="0041529A">
        <w:rPr>
          <w:rStyle w:val="StyleUnderline"/>
        </w:rPr>
        <w:t xml:space="preserve"> an actual U.S. </w:t>
      </w:r>
      <w:r w:rsidRPr="005112FC">
        <w:rPr>
          <w:rStyle w:val="StyleUnderline"/>
          <w:highlight w:val="green"/>
        </w:rPr>
        <w:t>civil war i</w:t>
      </w:r>
      <w:r w:rsidRPr="0041529A">
        <w:rPr>
          <w:rStyle w:val="StyleUnderline"/>
        </w:rPr>
        <w:t xml:space="preserve">n 2025 </w:t>
      </w:r>
      <w:r w:rsidRPr="005112FC">
        <w:rPr>
          <w:rStyle w:val="StyleUnderline"/>
          <w:highlight w:val="green"/>
        </w:rPr>
        <w:t xml:space="preserve">are </w:t>
      </w:r>
      <w:r w:rsidRPr="005112FC">
        <w:rPr>
          <w:rStyle w:val="Emphasis"/>
          <w:highlight w:val="green"/>
        </w:rPr>
        <w:t>negligible</w:t>
      </w:r>
      <w:r w:rsidRPr="005112FC">
        <w:rPr>
          <w:sz w:val="16"/>
        </w:rPr>
        <w:t xml:space="preserve">, </w:t>
      </w:r>
      <w:r w:rsidRPr="0041529A">
        <w:rPr>
          <w:rStyle w:val="StyleUnderline"/>
        </w:rPr>
        <w:t xml:space="preserve">and </w:t>
      </w:r>
      <w:r w:rsidRPr="005112FC">
        <w:rPr>
          <w:rStyle w:val="StyleUnderline"/>
          <w:highlight w:val="green"/>
        </w:rPr>
        <w:t>rhetoric</w:t>
      </w:r>
      <w:r w:rsidRPr="0041529A">
        <w:rPr>
          <w:rStyle w:val="StyleUnderline"/>
        </w:rPr>
        <w:t xml:space="preserve"> to the contrary </w:t>
      </w:r>
      <w:r w:rsidRPr="005112FC">
        <w:rPr>
          <w:rStyle w:val="StyleUnderline"/>
          <w:highlight w:val="green"/>
        </w:rPr>
        <w:t>is</w:t>
      </w:r>
      <w:r w:rsidRPr="0041529A">
        <w:rPr>
          <w:rStyle w:val="StyleUnderline"/>
        </w:rPr>
        <w:t xml:space="preserve"> </w:t>
      </w:r>
      <w:r w:rsidRPr="005112FC">
        <w:rPr>
          <w:rStyle w:val="Emphasis"/>
        </w:rPr>
        <w:t>counterproductive</w:t>
      </w:r>
      <w:r w:rsidRPr="005112FC">
        <w:rPr>
          <w:sz w:val="16"/>
        </w:rPr>
        <w:t xml:space="preserve"> </w:t>
      </w:r>
      <w:r w:rsidRPr="006C1499">
        <w:rPr>
          <w:rStyle w:val="StyleUnderline"/>
        </w:rPr>
        <w:t xml:space="preserve">and </w:t>
      </w:r>
      <w:r w:rsidRPr="005112FC">
        <w:rPr>
          <w:rStyle w:val="Emphasis"/>
          <w:highlight w:val="green"/>
        </w:rPr>
        <w:t>inflammatory</w:t>
      </w:r>
      <w:r w:rsidRPr="005112FC">
        <w:rPr>
          <w:sz w:val="16"/>
        </w:rPr>
        <w:t xml:space="preserve"> </w:t>
      </w:r>
      <w:r w:rsidRPr="006C1499">
        <w:rPr>
          <w:rStyle w:val="StyleUnderline"/>
        </w:rPr>
        <w:t>when analyzed in relation to studies of political violence.</w:t>
      </w:r>
      <w:r w:rsidRPr="005112FC">
        <w:rPr>
          <w:sz w:val="16"/>
        </w:rPr>
        <w:t xml:space="preserve"> The greatest risk on the horizon is not a civil war, but social media</w:t>
      </w:r>
      <w:r w:rsidRPr="005112FC">
        <w:rPr>
          <w:rFonts w:ascii="Segoe UI Symbol" w:hAnsi="Segoe UI Symbol" w:cs="Segoe UI Symbol"/>
          <w:sz w:val="16"/>
        </w:rPr>
        <w:t>⁠</w:t>
      </w:r>
      <w:r w:rsidRPr="005112FC">
        <w:rPr>
          <w:sz w:val="16"/>
        </w:rPr>
        <w:t>–induced tit-for-tat cycles of sporadic violence by lone gunmen.</w:t>
      </w:r>
    </w:p>
    <w:p w14:paraId="719AC851" w14:textId="77777777" w:rsidR="0011732C" w:rsidRPr="005112FC" w:rsidRDefault="0011732C" w:rsidP="0011732C">
      <w:pPr>
        <w:rPr>
          <w:sz w:val="16"/>
        </w:rPr>
      </w:pPr>
      <w:r w:rsidRPr="005112FC">
        <w:rPr>
          <w:sz w:val="16"/>
        </w:rPr>
        <w:t>Q1: What is a civil war?</w:t>
      </w:r>
    </w:p>
    <w:p w14:paraId="5A03B0BB" w14:textId="77777777" w:rsidR="0011732C" w:rsidRPr="005112FC" w:rsidRDefault="0011732C" w:rsidP="0011732C">
      <w:pPr>
        <w:rPr>
          <w:sz w:val="16"/>
        </w:rPr>
      </w:pPr>
      <w:r w:rsidRPr="005112FC">
        <w:rPr>
          <w:sz w:val="16"/>
        </w:rPr>
        <w:t xml:space="preserve">A1: </w:t>
      </w:r>
      <w:r w:rsidRPr="006C1499">
        <w:rPr>
          <w:rStyle w:val="Emphasis"/>
        </w:rPr>
        <w:t>Not all political violence</w:t>
      </w:r>
      <w:r w:rsidRPr="006C1499">
        <w:rPr>
          <w:rStyle w:val="StyleUnderline"/>
        </w:rPr>
        <w:t xml:space="preserve"> is organized or a harbinger of a civil wa</w:t>
      </w:r>
      <w:r w:rsidRPr="005112FC">
        <w:rPr>
          <w:sz w:val="16"/>
        </w:rPr>
        <w:t>r.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5A9FCB20" w14:textId="77777777" w:rsidR="0011732C" w:rsidRPr="005112FC" w:rsidRDefault="0011732C" w:rsidP="0011732C">
      <w:pPr>
        <w:rPr>
          <w:sz w:val="16"/>
          <w:szCs w:val="16"/>
        </w:rPr>
      </w:pPr>
      <w:r w:rsidRPr="005112FC">
        <w:rPr>
          <w:sz w:val="16"/>
          <w:szCs w:val="16"/>
        </w:rPr>
        <w:t>Second, civil conflict involves incompatibility over the government or territory between a government and an organized opposition. Without a sufficient number of battlefield deaths and the presence of an organized opposition, a conflict does not meet the definition of a civil war. There will be political violence, which is sadly a constant across U.S. history, but even most tragic acts like those witnessed in the assassination of Charlie Kirk aren’t indicative of civil war without these above factors.</w:t>
      </w:r>
    </w:p>
    <w:p w14:paraId="3F40789F" w14:textId="77777777" w:rsidR="0011732C" w:rsidRPr="005112FC" w:rsidRDefault="0011732C" w:rsidP="0011732C">
      <w:pPr>
        <w:rPr>
          <w:sz w:val="16"/>
          <w:szCs w:val="16"/>
        </w:rPr>
      </w:pPr>
      <w:r w:rsidRPr="005112FC">
        <w:rPr>
          <w:sz w:val="16"/>
          <w:szCs w:val="16"/>
        </w:rPr>
        <w:t>Q2: What causes a civil war?</w:t>
      </w:r>
    </w:p>
    <w:p w14:paraId="2760381E" w14:textId="77777777" w:rsidR="0011732C" w:rsidRPr="006C1499" w:rsidRDefault="0011732C" w:rsidP="0011732C">
      <w:pPr>
        <w:rPr>
          <w:rStyle w:val="StyleUnderline"/>
        </w:rPr>
      </w:pPr>
      <w:r w:rsidRPr="005112FC">
        <w:rPr>
          <w:sz w:val="16"/>
        </w:rPr>
        <w:t xml:space="preserve">A2: </w:t>
      </w:r>
      <w:r w:rsidRPr="006C1499">
        <w:rPr>
          <w:rStyle w:val="StyleUnderline"/>
        </w:rPr>
        <w:t xml:space="preserve">Most </w:t>
      </w:r>
      <w:r w:rsidRPr="005112FC">
        <w:rPr>
          <w:rStyle w:val="StyleUnderline"/>
          <w:highlight w:val="green"/>
        </w:rPr>
        <w:t>literature</w:t>
      </w:r>
      <w:r w:rsidRPr="006C1499">
        <w:rPr>
          <w:rStyle w:val="StyleUnderline"/>
        </w:rPr>
        <w:t xml:space="preserve"> on civil wars </w:t>
      </w:r>
      <w:r w:rsidRPr="005112FC">
        <w:rPr>
          <w:rStyle w:val="StyleUnderline"/>
          <w:highlight w:val="green"/>
        </w:rPr>
        <w:t xml:space="preserve">tends </w:t>
      </w:r>
      <w:r w:rsidRPr="005112FC">
        <w:rPr>
          <w:rStyle w:val="Emphasis"/>
          <w:highlight w:val="green"/>
        </w:rPr>
        <w:t>not to find</w:t>
      </w:r>
      <w:r w:rsidRPr="006C1499">
        <w:rPr>
          <w:rStyle w:val="Emphasis"/>
        </w:rPr>
        <w:t xml:space="preserve"> ideology</w:t>
      </w:r>
      <w:r w:rsidRPr="006C1499">
        <w:rPr>
          <w:rStyle w:val="StyleUnderline"/>
        </w:rPr>
        <w:t xml:space="preserve"> or </w:t>
      </w:r>
      <w:r w:rsidRPr="006C1499">
        <w:rPr>
          <w:rStyle w:val="Emphasis"/>
        </w:rPr>
        <w:t xml:space="preserve">political </w:t>
      </w:r>
      <w:r w:rsidRPr="005112FC">
        <w:rPr>
          <w:rStyle w:val="Emphasis"/>
          <w:highlight w:val="green"/>
        </w:rPr>
        <w:t>polarization</w:t>
      </w:r>
      <w:r w:rsidRPr="005112FC">
        <w:rPr>
          <w:rStyle w:val="StyleUnderline"/>
          <w:highlight w:val="green"/>
        </w:rPr>
        <w:t xml:space="preserve"> as a</w:t>
      </w:r>
      <w:r w:rsidRPr="006C1499">
        <w:rPr>
          <w:rStyle w:val="StyleUnderline"/>
        </w:rPr>
        <w:t xml:space="preserve"> primary </w:t>
      </w:r>
      <w:r w:rsidRPr="005112FC">
        <w:rPr>
          <w:rStyle w:val="Emphasis"/>
          <w:highlight w:val="green"/>
        </w:rPr>
        <w:t>catalyst</w:t>
      </w:r>
      <w:r w:rsidRPr="005112FC">
        <w:rPr>
          <w:sz w:val="16"/>
        </w:rPr>
        <w:t xml:space="preserve">. </w:t>
      </w:r>
      <w:r w:rsidRPr="006C1499">
        <w:rPr>
          <w:rStyle w:val="StyleUnderline"/>
        </w:rPr>
        <w:t>Identity is rarely the cause of this kind of conflict</w:t>
      </w:r>
      <w:r w:rsidRPr="005112FC">
        <w:rPr>
          <w:sz w:val="16"/>
        </w:rPr>
        <w:t xml:space="preserve">. Rather, the </w:t>
      </w:r>
      <w:r w:rsidRPr="006C1499">
        <w:rPr>
          <w:rStyle w:val="StyleUnderline"/>
        </w:rPr>
        <w:t xml:space="preserve">causes of civil wars are often </w:t>
      </w:r>
      <w:r w:rsidRPr="006C1499">
        <w:rPr>
          <w:rStyle w:val="Emphasis"/>
        </w:rPr>
        <w:t>tied</w:t>
      </w:r>
      <w:r w:rsidRPr="006C1499">
        <w:rPr>
          <w:rStyle w:val="StyleUnderline"/>
        </w:rPr>
        <w:t xml:space="preserve"> to </w:t>
      </w:r>
      <w:r w:rsidRPr="006C1499">
        <w:rPr>
          <w:rStyle w:val="Emphasis"/>
        </w:rPr>
        <w:t>low GDP per capita</w:t>
      </w:r>
      <w:r w:rsidRPr="005112FC">
        <w:rPr>
          <w:sz w:val="16"/>
        </w:rPr>
        <w:t xml:space="preserve">, a </w:t>
      </w:r>
      <w:r w:rsidRPr="006C1499">
        <w:rPr>
          <w:rStyle w:val="Emphasis"/>
        </w:rPr>
        <w:t>weak central government</w:t>
      </w:r>
      <w:r w:rsidRPr="005112FC">
        <w:rPr>
          <w:sz w:val="16"/>
        </w:rPr>
        <w:t xml:space="preserve">, </w:t>
      </w:r>
      <w:r w:rsidRPr="006C1499">
        <w:rPr>
          <w:rStyle w:val="Emphasis"/>
        </w:rPr>
        <w:t>safe havens</w:t>
      </w:r>
      <w:r w:rsidRPr="005112FC">
        <w:rPr>
          <w:sz w:val="16"/>
        </w:rPr>
        <w:t xml:space="preserve"> (i.e., harsh terrain where rebels can hide), access to natural resources that rebels can take, and other structural concerns. Furthermore, many civil wars need a cycle of violence in which states repress citizens, leading to dissent and even armed opposition. Even </w:t>
      </w:r>
      <w:r w:rsidRPr="006C1499">
        <w:rPr>
          <w:rStyle w:val="StyleUnderline"/>
        </w:rPr>
        <w:t xml:space="preserve">this </w:t>
      </w:r>
      <w:r w:rsidRPr="005112FC">
        <w:rPr>
          <w:rStyle w:val="StyleUnderline"/>
          <w:highlight w:val="green"/>
        </w:rPr>
        <w:t>cycle</w:t>
      </w:r>
      <w:r w:rsidRPr="006C1499">
        <w:rPr>
          <w:rStyle w:val="StyleUnderline"/>
        </w:rPr>
        <w:t xml:space="preserve"> often tends to </w:t>
      </w:r>
      <w:r w:rsidRPr="005112FC">
        <w:rPr>
          <w:rStyle w:val="StyleUnderline"/>
          <w:highlight w:val="green"/>
        </w:rPr>
        <w:t xml:space="preserve">lead to </w:t>
      </w:r>
      <w:r w:rsidRPr="005112FC">
        <w:rPr>
          <w:rStyle w:val="Emphasis"/>
          <w:highlight w:val="green"/>
        </w:rPr>
        <w:t>protest movements rather than rebellions</w:t>
      </w:r>
      <w:r w:rsidRPr="006C1499">
        <w:rPr>
          <w:rStyle w:val="StyleUnderline"/>
        </w:rPr>
        <w:t>.</w:t>
      </w:r>
    </w:p>
    <w:p w14:paraId="31558DE6" w14:textId="77777777" w:rsidR="0011732C" w:rsidRPr="006C1499" w:rsidRDefault="0011732C" w:rsidP="0011732C">
      <w:pPr>
        <w:rPr>
          <w:rStyle w:val="StyleUnderline"/>
        </w:rPr>
      </w:pPr>
      <w:r w:rsidRPr="005112FC">
        <w:rPr>
          <w:sz w:val="16"/>
        </w:rPr>
        <w:t xml:space="preserve">Seen in this light, </w:t>
      </w:r>
      <w:r w:rsidRPr="005112FC">
        <w:rPr>
          <w:rStyle w:val="Emphasis"/>
          <w:highlight w:val="green"/>
        </w:rPr>
        <w:t>there are few</w:t>
      </w:r>
      <w:r w:rsidRPr="005112FC">
        <w:rPr>
          <w:sz w:val="16"/>
        </w:rPr>
        <w:t xml:space="preserve"> structural </w:t>
      </w:r>
      <w:r w:rsidRPr="005112FC">
        <w:rPr>
          <w:rStyle w:val="Emphasis"/>
          <w:highlight w:val="green"/>
        </w:rPr>
        <w:t>incentives</w:t>
      </w:r>
      <w:r w:rsidRPr="005112FC">
        <w:rPr>
          <w:sz w:val="16"/>
        </w:rPr>
        <w:t xml:space="preserve"> </w:t>
      </w:r>
      <w:r w:rsidRPr="006C1499">
        <w:rPr>
          <w:rStyle w:val="StyleUnderline"/>
        </w:rPr>
        <w:t>for a second U.S. civil war</w:t>
      </w:r>
      <w:r w:rsidRPr="005112FC">
        <w:rPr>
          <w:sz w:val="16"/>
        </w:rPr>
        <w:t xml:space="preserve">. </w:t>
      </w:r>
      <w:r w:rsidRPr="005112FC">
        <w:rPr>
          <w:rStyle w:val="Emphasis"/>
          <w:highlight w:val="green"/>
        </w:rPr>
        <w:t>The economy is strong</w:t>
      </w:r>
      <w:r w:rsidRPr="005112FC">
        <w:rPr>
          <w:sz w:val="16"/>
        </w:rPr>
        <w:t xml:space="preserve">, </w:t>
      </w:r>
      <w:r w:rsidRPr="005112FC">
        <w:rPr>
          <w:rStyle w:val="StyleUnderline"/>
          <w:highlight w:val="green"/>
        </w:rPr>
        <w:t>the</w:t>
      </w:r>
      <w:r w:rsidRPr="005112FC">
        <w:rPr>
          <w:sz w:val="16"/>
        </w:rPr>
        <w:t xml:space="preserve"> U.S. </w:t>
      </w:r>
      <w:r w:rsidRPr="006C1499">
        <w:rPr>
          <w:rStyle w:val="StyleUnderline"/>
        </w:rPr>
        <w:t xml:space="preserve">government and </w:t>
      </w:r>
      <w:r w:rsidRPr="005112FC">
        <w:rPr>
          <w:rStyle w:val="StyleUnderline"/>
          <w:highlight w:val="green"/>
        </w:rPr>
        <w:t xml:space="preserve">military are </w:t>
      </w:r>
      <w:r w:rsidRPr="005112FC">
        <w:rPr>
          <w:rStyle w:val="Emphasis"/>
          <w:highlight w:val="green"/>
        </w:rPr>
        <w:t>capable</w:t>
      </w:r>
      <w:r w:rsidRPr="005112FC">
        <w:rPr>
          <w:sz w:val="16"/>
          <w:highlight w:val="green"/>
        </w:rPr>
        <w:t xml:space="preserve">, </w:t>
      </w:r>
      <w:r w:rsidRPr="005112FC">
        <w:rPr>
          <w:rStyle w:val="StyleUnderline"/>
          <w:highlight w:val="green"/>
        </w:rPr>
        <w:t xml:space="preserve">and </w:t>
      </w:r>
      <w:r w:rsidRPr="005112FC">
        <w:rPr>
          <w:rStyle w:val="Emphasis"/>
          <w:highlight w:val="green"/>
        </w:rPr>
        <w:t>no group is trying to secede</w:t>
      </w:r>
      <w:r w:rsidRPr="006C1499">
        <w:rPr>
          <w:rStyle w:val="StyleUnderline"/>
        </w:rPr>
        <w:t xml:space="preserve"> or </w:t>
      </w:r>
      <w:r w:rsidRPr="006C1499">
        <w:rPr>
          <w:rStyle w:val="Emphasis"/>
        </w:rPr>
        <w:t>annex territory</w:t>
      </w:r>
      <w:r w:rsidRPr="005112FC">
        <w:rPr>
          <w:sz w:val="16"/>
        </w:rPr>
        <w:t xml:space="preserve"> to secure natural resources. Instead, the United States has social media and other voices amplifying differences, leading to a sense of polarization. </w:t>
      </w:r>
      <w:r w:rsidRPr="005112FC">
        <w:rPr>
          <w:rStyle w:val="StyleUnderline"/>
          <w:highlight w:val="green"/>
        </w:rPr>
        <w:t>For</w:t>
      </w:r>
      <w:r w:rsidRPr="005112FC">
        <w:rPr>
          <w:sz w:val="16"/>
        </w:rPr>
        <w:t xml:space="preserve"> this </w:t>
      </w:r>
      <w:r w:rsidRPr="006C1499">
        <w:rPr>
          <w:rStyle w:val="StyleUnderline"/>
        </w:rPr>
        <w:t xml:space="preserve">polarization to evolve into a </w:t>
      </w:r>
      <w:r w:rsidRPr="005112FC">
        <w:rPr>
          <w:rStyle w:val="StyleUnderline"/>
          <w:highlight w:val="green"/>
        </w:rPr>
        <w:t>civil war</w:t>
      </w:r>
      <w:r w:rsidRPr="005112FC">
        <w:rPr>
          <w:sz w:val="16"/>
        </w:rPr>
        <w:t xml:space="preserve">, based on literature and hundreds of years of history, </w:t>
      </w:r>
      <w:r w:rsidRPr="005112FC">
        <w:rPr>
          <w:rStyle w:val="StyleUnderline"/>
          <w:highlight w:val="green"/>
        </w:rPr>
        <w:t>it would</w:t>
      </w:r>
      <w:r w:rsidRPr="005112FC">
        <w:rPr>
          <w:sz w:val="16"/>
        </w:rPr>
        <w:t xml:space="preserve"> likely </w:t>
      </w:r>
      <w:r w:rsidRPr="005112FC">
        <w:rPr>
          <w:rStyle w:val="StyleUnderline"/>
          <w:highlight w:val="green"/>
        </w:rPr>
        <w:t>require</w:t>
      </w:r>
      <w:r w:rsidRPr="006C1499">
        <w:rPr>
          <w:rStyle w:val="StyleUnderline"/>
        </w:rPr>
        <w:t xml:space="preserve"> </w:t>
      </w:r>
      <w:r w:rsidRPr="005112FC">
        <w:rPr>
          <w:rStyle w:val="Emphasis"/>
          <w:highlight w:val="green"/>
        </w:rPr>
        <w:t>years of organized violent conflict</w:t>
      </w:r>
      <w:r w:rsidRPr="006C1499">
        <w:rPr>
          <w:rStyle w:val="StyleUnderline"/>
        </w:rPr>
        <w:t xml:space="preserve"> between the government and a resistance group</w:t>
      </w:r>
      <w:r w:rsidRPr="006C1499">
        <w:rPr>
          <w:rStyle w:val="Emphasis"/>
        </w:rPr>
        <w:t>, a major split or defections</w:t>
      </w:r>
      <w:r w:rsidRPr="005112FC">
        <w:rPr>
          <w:sz w:val="16"/>
        </w:rPr>
        <w:t xml:space="preserve"> at the upper levels </w:t>
      </w:r>
      <w:r w:rsidRPr="006C1499">
        <w:rPr>
          <w:rStyle w:val="StyleUnderline"/>
        </w:rPr>
        <w:t xml:space="preserve">in the military, and likely either an </w:t>
      </w:r>
      <w:r w:rsidRPr="005112FC">
        <w:rPr>
          <w:rStyle w:val="Emphasis"/>
          <w:highlight w:val="green"/>
        </w:rPr>
        <w:t>economic collapse</w:t>
      </w:r>
      <w:r w:rsidRPr="005112FC">
        <w:rPr>
          <w:sz w:val="16"/>
        </w:rPr>
        <w:t xml:space="preserve"> </w:t>
      </w:r>
      <w:r w:rsidRPr="006C1499">
        <w:rPr>
          <w:rStyle w:val="StyleUnderline"/>
        </w:rPr>
        <w:t xml:space="preserve">or </w:t>
      </w:r>
      <w:r w:rsidRPr="006C1499">
        <w:rPr>
          <w:rStyle w:val="Emphasis"/>
        </w:rPr>
        <w:t>major authoritarian consolidation of power</w:t>
      </w:r>
      <w:r w:rsidRPr="006C1499">
        <w:rPr>
          <w:rStyle w:val="StyleUnderline"/>
        </w:rPr>
        <w:t>.</w:t>
      </w:r>
    </w:p>
    <w:p w14:paraId="3A317078" w14:textId="77777777" w:rsidR="0011732C" w:rsidRPr="005112FC" w:rsidRDefault="0011732C" w:rsidP="0011732C">
      <w:pPr>
        <w:rPr>
          <w:sz w:val="16"/>
          <w:szCs w:val="16"/>
        </w:rPr>
      </w:pPr>
      <w:r w:rsidRPr="005112FC">
        <w:rPr>
          <w:sz w:val="16"/>
          <w:szCs w:val="16"/>
        </w:rPr>
        <w:t>Q3: How does recent political violence in the United States compare to historical patterns?</w:t>
      </w:r>
    </w:p>
    <w:p w14:paraId="15B4831D" w14:textId="77777777" w:rsidR="0011732C" w:rsidRPr="005112FC" w:rsidRDefault="0011732C" w:rsidP="0011732C">
      <w:pPr>
        <w:rPr>
          <w:sz w:val="16"/>
          <w:szCs w:val="16"/>
        </w:rPr>
      </w:pPr>
      <w:r w:rsidRPr="005112FC">
        <w:rPr>
          <w:sz w:val="16"/>
          <w:szCs w:val="16"/>
        </w:rPr>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4916A901" w14:textId="77777777" w:rsidR="0011732C" w:rsidRPr="005112FC" w:rsidRDefault="0011732C" w:rsidP="0011732C">
      <w:pPr>
        <w:rPr>
          <w:sz w:val="16"/>
          <w:szCs w:val="16"/>
        </w:rPr>
      </w:pPr>
      <w:r w:rsidRPr="005112FC">
        <w:rPr>
          <w:sz w:val="16"/>
          <w:szCs w:val="16"/>
        </w:rPr>
        <w:t>The United States did fight a bloody Civil War that was a secessionist variety that included large splits in the military, battle deaths on both sides that were well above 1,000 people, and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055E716B" w14:textId="77777777" w:rsidR="0011732C" w:rsidRPr="006C1499" w:rsidRDefault="0011732C" w:rsidP="0011732C">
      <w:pPr>
        <w:rPr>
          <w:rStyle w:val="StyleUnderline"/>
        </w:rPr>
      </w:pPr>
      <w:r w:rsidRPr="005112FC">
        <w:rPr>
          <w:rStyle w:val="StyleUnderline"/>
          <w:highlight w:val="green"/>
        </w:rPr>
        <w:t>The</w:t>
      </w:r>
      <w:r w:rsidRPr="006C1499">
        <w:rPr>
          <w:rStyle w:val="StyleUnderline"/>
        </w:rPr>
        <w:t xml:space="preserve"> </w:t>
      </w:r>
      <w:r w:rsidRPr="006C1499">
        <w:rPr>
          <w:rStyle w:val="Emphasis"/>
        </w:rPr>
        <w:t>19</w:t>
      </w:r>
      <w:r w:rsidRPr="005112FC">
        <w:rPr>
          <w:rStyle w:val="Emphasis"/>
          <w:highlight w:val="green"/>
        </w:rPr>
        <w:t>60s</w:t>
      </w:r>
      <w:r w:rsidRPr="006C1499">
        <w:rPr>
          <w:rStyle w:val="Emphasis"/>
        </w:rPr>
        <w:t xml:space="preserve"> and early 1970s</w:t>
      </w:r>
      <w:r w:rsidRPr="005112FC">
        <w:rPr>
          <w:sz w:val="16"/>
        </w:rPr>
        <w:t xml:space="preserve">, another volatile political time period, </w:t>
      </w:r>
      <w:r w:rsidRPr="005112FC">
        <w:rPr>
          <w:rStyle w:val="Emphasis"/>
          <w:highlight w:val="green"/>
        </w:rPr>
        <w:t>saw daily</w:t>
      </w:r>
      <w:r w:rsidRPr="005112FC">
        <w:rPr>
          <w:sz w:val="16"/>
        </w:rPr>
        <w:t xml:space="preserve"> incidences of </w:t>
      </w:r>
      <w:r w:rsidRPr="005112FC">
        <w:rPr>
          <w:rStyle w:val="Emphasis"/>
          <w:highlight w:val="green"/>
        </w:rPr>
        <w:t>political violence</w:t>
      </w:r>
      <w:r w:rsidRPr="005112FC">
        <w:rPr>
          <w:sz w:val="16"/>
        </w:rPr>
        <w:t xml:space="preserve"> on college campuses, </w:t>
      </w:r>
      <w:r w:rsidRPr="006C1499">
        <w:rPr>
          <w:rStyle w:val="Emphasis"/>
        </w:rPr>
        <w:t xml:space="preserve">the </w:t>
      </w:r>
      <w:r w:rsidRPr="005112FC">
        <w:rPr>
          <w:rStyle w:val="Emphasis"/>
          <w:highlight w:val="green"/>
        </w:rPr>
        <w:t>bombing of the</w:t>
      </w:r>
      <w:r w:rsidRPr="005112FC">
        <w:rPr>
          <w:sz w:val="16"/>
        </w:rPr>
        <w:t xml:space="preserve"> U.S. </w:t>
      </w:r>
      <w:r w:rsidRPr="005112FC">
        <w:rPr>
          <w:rStyle w:val="Emphasis"/>
          <w:highlight w:val="green"/>
        </w:rPr>
        <w:t>Capitol</w:t>
      </w:r>
      <w:r w:rsidRPr="005112FC">
        <w:rPr>
          <w:sz w:val="16"/>
        </w:rPr>
        <w:t xml:space="preserve"> by the Weather Underground, </w:t>
      </w:r>
      <w:r w:rsidRPr="006C1499">
        <w:rPr>
          <w:rStyle w:val="StyleUnderline"/>
        </w:rPr>
        <w:t xml:space="preserve">and the </w:t>
      </w:r>
      <w:r w:rsidRPr="005112FC">
        <w:rPr>
          <w:rStyle w:val="Emphasis"/>
          <w:highlight w:val="green"/>
        </w:rPr>
        <w:t>assassinations</w:t>
      </w:r>
      <w:r w:rsidRPr="005112FC">
        <w:rPr>
          <w:sz w:val="16"/>
        </w:rPr>
        <w:t xml:space="preserve"> </w:t>
      </w:r>
      <w:r w:rsidRPr="005112FC">
        <w:rPr>
          <w:rStyle w:val="StyleUnderline"/>
          <w:highlight w:val="green"/>
        </w:rPr>
        <w:t>of</w:t>
      </w:r>
      <w:r w:rsidRPr="005112FC">
        <w:rPr>
          <w:sz w:val="16"/>
        </w:rPr>
        <w:t xml:space="preserve"> President </w:t>
      </w:r>
      <w:r w:rsidRPr="005112FC">
        <w:rPr>
          <w:rStyle w:val="Emphasis"/>
          <w:highlight w:val="green"/>
        </w:rPr>
        <w:t>J</w:t>
      </w:r>
      <w:r w:rsidRPr="006C1499">
        <w:rPr>
          <w:rStyle w:val="Emphasis"/>
        </w:rPr>
        <w:t xml:space="preserve">ohn </w:t>
      </w:r>
      <w:r w:rsidRPr="005112FC">
        <w:rPr>
          <w:rStyle w:val="Emphasis"/>
          <w:highlight w:val="green"/>
        </w:rPr>
        <w:t>F</w:t>
      </w:r>
      <w:r w:rsidRPr="005112FC">
        <w:rPr>
          <w:rStyle w:val="Emphasis"/>
        </w:rPr>
        <w:t>.</w:t>
      </w:r>
      <w:r w:rsidRPr="006C1499">
        <w:rPr>
          <w:rStyle w:val="Emphasis"/>
        </w:rPr>
        <w:t xml:space="preserve"> </w:t>
      </w:r>
      <w:r w:rsidRPr="005112FC">
        <w:rPr>
          <w:rStyle w:val="Emphasis"/>
          <w:highlight w:val="green"/>
        </w:rPr>
        <w:t>K</w:t>
      </w:r>
      <w:r w:rsidRPr="006C1499">
        <w:rPr>
          <w:rStyle w:val="Emphasis"/>
        </w:rPr>
        <w:t>ennedy</w:t>
      </w:r>
      <w:r w:rsidRPr="005112FC">
        <w:rPr>
          <w:sz w:val="16"/>
        </w:rPr>
        <w:t xml:space="preserve">, </w:t>
      </w:r>
      <w:r w:rsidRPr="005112FC">
        <w:rPr>
          <w:rStyle w:val="Emphasis"/>
          <w:highlight w:val="green"/>
        </w:rPr>
        <w:t>M</w:t>
      </w:r>
      <w:r w:rsidRPr="006C1499">
        <w:rPr>
          <w:rStyle w:val="Emphasis"/>
        </w:rPr>
        <w:t xml:space="preserve">artin </w:t>
      </w:r>
      <w:r w:rsidRPr="005112FC">
        <w:rPr>
          <w:rStyle w:val="Emphasis"/>
          <w:highlight w:val="green"/>
        </w:rPr>
        <w:t>L</w:t>
      </w:r>
      <w:r w:rsidRPr="006C1499">
        <w:rPr>
          <w:rStyle w:val="Emphasis"/>
        </w:rPr>
        <w:t xml:space="preserve">uther </w:t>
      </w:r>
      <w:r w:rsidRPr="005112FC">
        <w:rPr>
          <w:rStyle w:val="Emphasis"/>
          <w:highlight w:val="green"/>
        </w:rPr>
        <w:t>K</w:t>
      </w:r>
      <w:r w:rsidRPr="006C1499">
        <w:rPr>
          <w:rStyle w:val="Emphasis"/>
        </w:rPr>
        <w:t>ing Jr</w:t>
      </w:r>
      <w:r w:rsidRPr="005112FC">
        <w:rPr>
          <w:sz w:val="16"/>
        </w:rPr>
        <w:t xml:space="preserve">., </w:t>
      </w:r>
      <w:r w:rsidRPr="006C1499">
        <w:rPr>
          <w:rStyle w:val="StyleUnderline"/>
        </w:rPr>
        <w:t xml:space="preserve">and </w:t>
      </w:r>
      <w:r w:rsidRPr="006C1499">
        <w:rPr>
          <w:rStyle w:val="Emphasis"/>
        </w:rPr>
        <w:t>Robert F. Kennedy</w:t>
      </w:r>
      <w:r w:rsidRPr="006C1499">
        <w:rPr>
          <w:rStyle w:val="StyleUnderline"/>
        </w:rPr>
        <w:t>.</w:t>
      </w:r>
    </w:p>
    <w:p w14:paraId="1331D87C" w14:textId="77777777" w:rsidR="0011732C" w:rsidRPr="005112FC" w:rsidRDefault="0011732C" w:rsidP="0011732C">
      <w:pPr>
        <w:rPr>
          <w:sz w:val="16"/>
        </w:rPr>
      </w:pPr>
      <w:r w:rsidRPr="005112FC">
        <w:rPr>
          <w:rStyle w:val="Emphasis"/>
          <w:highlight w:val="green"/>
        </w:rPr>
        <w:t>All of these periods</w:t>
      </w:r>
      <w:r w:rsidRPr="005112FC">
        <w:rPr>
          <w:sz w:val="16"/>
        </w:rPr>
        <w:t xml:space="preserve"> likely </w:t>
      </w:r>
      <w:r w:rsidRPr="005112FC">
        <w:rPr>
          <w:rStyle w:val="StyleUnderline"/>
          <w:highlight w:val="green"/>
        </w:rPr>
        <w:t xml:space="preserve">had </w:t>
      </w:r>
      <w:r w:rsidRPr="005112FC">
        <w:rPr>
          <w:rStyle w:val="Emphasis"/>
          <w:highlight w:val="green"/>
        </w:rPr>
        <w:t>more</w:t>
      </w:r>
      <w:r w:rsidRPr="006C1499">
        <w:rPr>
          <w:rStyle w:val="StyleUnderline"/>
        </w:rPr>
        <w:t xml:space="preserve"> heightened levels of </w:t>
      </w:r>
      <w:r w:rsidRPr="005112FC">
        <w:rPr>
          <w:rStyle w:val="Emphasis"/>
          <w:highlight w:val="green"/>
        </w:rPr>
        <w:t>polarization</w:t>
      </w:r>
      <w:r w:rsidRPr="006C1499">
        <w:rPr>
          <w:rStyle w:val="StyleUnderline"/>
        </w:rPr>
        <w:t xml:space="preserve"> and </w:t>
      </w:r>
      <w:r w:rsidRPr="006C1499">
        <w:rPr>
          <w:rStyle w:val="Emphasis"/>
        </w:rPr>
        <w:t>violence</w:t>
      </w:r>
      <w:r w:rsidRPr="006C1499">
        <w:rPr>
          <w:rStyle w:val="StyleUnderline"/>
        </w:rPr>
        <w:t xml:space="preserve"> within U.S. society </w:t>
      </w:r>
      <w:r w:rsidRPr="005112FC">
        <w:rPr>
          <w:rStyle w:val="Emphasis"/>
          <w:highlight w:val="green"/>
        </w:rPr>
        <w:t>than today</w:t>
      </w:r>
      <w:r w:rsidRPr="005112FC">
        <w:rPr>
          <w:sz w:val="16"/>
        </w:rPr>
        <w:t xml:space="preserve">. </w:t>
      </w:r>
      <w:r w:rsidRPr="006C1499">
        <w:rPr>
          <w:rStyle w:val="StyleUnderline"/>
        </w:rPr>
        <w:t xml:space="preserve">One period that may be more similar to ours is the </w:t>
      </w:r>
      <w:r w:rsidRPr="006C1499">
        <w:rPr>
          <w:rStyle w:val="Emphasis"/>
        </w:rPr>
        <w:t>early 1900s</w:t>
      </w:r>
      <w:r w:rsidRPr="005112FC">
        <w:rPr>
          <w:sz w:val="16"/>
        </w:rPr>
        <w:t xml:space="preserve">. On the left, anarchists perpetrated attacks like the Wall </w:t>
      </w:r>
      <w:r w:rsidRPr="006C1499">
        <w:rPr>
          <w:rStyle w:val="Emphasis"/>
        </w:rPr>
        <w:t>Street Bombing in 1920</w:t>
      </w:r>
      <w:r w:rsidRPr="005112FC">
        <w:rPr>
          <w:sz w:val="16"/>
        </w:rPr>
        <w:t xml:space="preserve">, which killed 38 people and injured hundreds more. </w:t>
      </w:r>
      <w:r w:rsidRPr="006C1499">
        <w:rPr>
          <w:rStyle w:val="Emphasis"/>
        </w:rPr>
        <w:t>President McKinley was killed</w:t>
      </w:r>
      <w:r w:rsidRPr="005112FC">
        <w:rPr>
          <w:sz w:val="16"/>
        </w:rPr>
        <w:t xml:space="preserve"> by an anarchist in 1901. During this period, the United States also witnessed a series of </w:t>
      </w:r>
      <w:r w:rsidRPr="006C1499">
        <w:rPr>
          <w:rStyle w:val="Emphasis"/>
        </w:rPr>
        <w:t>mail bombings in 1919</w:t>
      </w:r>
      <w:r w:rsidRPr="005112FC">
        <w:rPr>
          <w:sz w:val="16"/>
        </w:rPr>
        <w:t xml:space="preserve"> that targeted wealthy industrialists, including John D. Rockefeller. While these high-profile events were tragic and deadly, other violence during this period was from the far-right, including a major </w:t>
      </w:r>
      <w:r w:rsidRPr="006C1499">
        <w:rPr>
          <w:rStyle w:val="Emphasis"/>
        </w:rPr>
        <w:t>resurgence by the Ku Klux Klan</w:t>
      </w:r>
      <w:r w:rsidRPr="005112FC">
        <w:rPr>
          <w:sz w:val="16"/>
        </w:rPr>
        <w:t xml:space="preserve"> in the 1920s. Additionally, </w:t>
      </w:r>
      <w:r w:rsidRPr="006C1499">
        <w:rPr>
          <w:rStyle w:val="Emphasis"/>
        </w:rPr>
        <w:t>the Palmer Raids and First Red Scare</w:t>
      </w:r>
      <w:r w:rsidRPr="005112FC">
        <w:rPr>
          <w:sz w:val="16"/>
        </w:rPr>
        <w:t xml:space="preserve"> were organized repressions by the U.S. government against immigrants and suspected radicals. While these events were tragic and violent, this period was never close to what scholars or observers would characterize as a civil war.</w:t>
      </w:r>
    </w:p>
    <w:p w14:paraId="7A4AD2E0" w14:textId="77777777" w:rsidR="0011732C" w:rsidRPr="005112FC" w:rsidRDefault="0011732C" w:rsidP="0011732C">
      <w:pPr>
        <w:rPr>
          <w:sz w:val="16"/>
        </w:rPr>
      </w:pPr>
      <w:r w:rsidRPr="005112FC">
        <w:rPr>
          <w:sz w:val="16"/>
        </w:rPr>
        <w:t>Q4: Do Americans think a civil war is coming?</w:t>
      </w:r>
    </w:p>
    <w:p w14:paraId="2388E6AB" w14:textId="77777777" w:rsidR="0011732C" w:rsidRPr="005112FC" w:rsidRDefault="0011732C" w:rsidP="0011732C">
      <w:pPr>
        <w:rPr>
          <w:sz w:val="16"/>
        </w:rPr>
      </w:pPr>
      <w:r w:rsidRPr="005112FC">
        <w:rPr>
          <w:sz w:val="16"/>
        </w:rPr>
        <w:t>A4: Regardless of what academic studies find, fears can prevail across the population. Yet, there appears to be a disconnect between media coverage, what trends on social media, and the actual opinions of American citizens.</w:t>
      </w:r>
    </w:p>
    <w:p w14:paraId="5605FB5F" w14:textId="77777777" w:rsidR="0011732C" w:rsidRPr="005112FC" w:rsidRDefault="0011732C" w:rsidP="0011732C">
      <w:pPr>
        <w:rPr>
          <w:sz w:val="16"/>
        </w:rPr>
      </w:pPr>
      <w:r w:rsidRPr="005112FC">
        <w:rPr>
          <w:sz w:val="16"/>
        </w:rPr>
        <w:t xml:space="preserve">A 2023 national survey found that </w:t>
      </w:r>
      <w:r w:rsidRPr="005112FC">
        <w:rPr>
          <w:rStyle w:val="Emphasis"/>
          <w:highlight w:val="green"/>
        </w:rPr>
        <w:t>only 5.</w:t>
      </w:r>
      <w:r w:rsidRPr="006C1499">
        <w:rPr>
          <w:rStyle w:val="Emphasis"/>
        </w:rPr>
        <w:t xml:space="preserve">7 </w:t>
      </w:r>
      <w:r w:rsidRPr="005112FC">
        <w:rPr>
          <w:rStyle w:val="Emphasis"/>
          <w:highlight w:val="green"/>
        </w:rPr>
        <w:t>percent</w:t>
      </w:r>
      <w:r w:rsidRPr="006C1499">
        <w:rPr>
          <w:rStyle w:val="Emphasis"/>
        </w:rPr>
        <w:t xml:space="preserve"> of Americans</w:t>
      </w:r>
      <w:r w:rsidRPr="005112FC">
        <w:rPr>
          <w:sz w:val="16"/>
        </w:rPr>
        <w:t xml:space="preserve"> strongly or very strongly </w:t>
      </w:r>
      <w:r w:rsidRPr="005112FC">
        <w:rPr>
          <w:rStyle w:val="StyleUnderline"/>
          <w:highlight w:val="green"/>
        </w:rPr>
        <w:t>agree</w:t>
      </w:r>
      <w:r w:rsidRPr="006C1499">
        <w:rPr>
          <w:rStyle w:val="StyleUnderline"/>
        </w:rPr>
        <w:t xml:space="preserve"> that “</w:t>
      </w:r>
      <w:r w:rsidRPr="005112FC">
        <w:rPr>
          <w:rStyle w:val="StyleUnderline"/>
          <w:highlight w:val="green"/>
        </w:rPr>
        <w:t>there will be a civil war</w:t>
      </w:r>
      <w:r w:rsidRPr="006C1499">
        <w:rPr>
          <w:rStyle w:val="StyleUnderline"/>
        </w:rPr>
        <w:t xml:space="preserve"> here in the next few years</w:t>
      </w:r>
      <w:r w:rsidRPr="005112FC">
        <w:rPr>
          <w:sz w:val="16"/>
        </w:rPr>
        <w:t>.” Also, only 3.8 percent strongly or very strongly think “a civil war is needed to set things right.” In short, few members of the public concur that we are headed towards civil war or that we need to be. The survey was repeated in 2024 with similar results.</w:t>
      </w:r>
    </w:p>
    <w:p w14:paraId="3E894FC4" w14:textId="77777777" w:rsidR="0011732C" w:rsidRPr="005112FC" w:rsidRDefault="0011732C" w:rsidP="0011732C">
      <w:pPr>
        <w:rPr>
          <w:sz w:val="16"/>
        </w:rPr>
      </w:pPr>
      <w:r w:rsidRPr="005112FC">
        <w:rPr>
          <w:sz w:val="16"/>
        </w:rPr>
        <w:t>Q5: So, is the United States headed toward another civil war?</w:t>
      </w:r>
    </w:p>
    <w:p w14:paraId="34C5ED64" w14:textId="77777777" w:rsidR="0011732C" w:rsidRPr="006C1499" w:rsidRDefault="0011732C" w:rsidP="0011732C">
      <w:pPr>
        <w:rPr>
          <w:rStyle w:val="StyleUnderline"/>
        </w:rPr>
      </w:pPr>
      <w:r w:rsidRPr="005112FC">
        <w:rPr>
          <w:sz w:val="16"/>
        </w:rPr>
        <w:t xml:space="preserve">A5: </w:t>
      </w:r>
      <w:r w:rsidRPr="005112FC">
        <w:rPr>
          <w:rStyle w:val="StyleUnderline"/>
          <w:highlight w:val="green"/>
        </w:rPr>
        <w:t xml:space="preserve">Based on </w:t>
      </w:r>
      <w:r w:rsidRPr="005112FC">
        <w:rPr>
          <w:rStyle w:val="Emphasis"/>
          <w:highlight w:val="green"/>
        </w:rPr>
        <w:t>data</w:t>
      </w:r>
      <w:r w:rsidRPr="005112FC">
        <w:rPr>
          <w:rStyle w:val="StyleUnderline"/>
          <w:highlight w:val="green"/>
        </w:rPr>
        <w:t xml:space="preserve">, </w:t>
      </w:r>
      <w:r w:rsidRPr="005112FC">
        <w:rPr>
          <w:rStyle w:val="Emphasis"/>
          <w:highlight w:val="green"/>
        </w:rPr>
        <w:t>history</w:t>
      </w:r>
      <w:r w:rsidRPr="005112FC">
        <w:rPr>
          <w:rStyle w:val="StyleUnderline"/>
          <w:highlight w:val="green"/>
        </w:rPr>
        <w:t xml:space="preserve">, </w:t>
      </w:r>
      <w:r w:rsidRPr="005112FC">
        <w:rPr>
          <w:rStyle w:val="Emphasis"/>
          <w:highlight w:val="green"/>
        </w:rPr>
        <w:t>academic literature</w:t>
      </w:r>
      <w:r w:rsidRPr="005112FC">
        <w:rPr>
          <w:rStyle w:val="StyleUnderline"/>
          <w:highlight w:val="green"/>
        </w:rPr>
        <w:t xml:space="preserve">, and </w:t>
      </w:r>
      <w:r w:rsidRPr="005112FC">
        <w:rPr>
          <w:rStyle w:val="Emphasis"/>
          <w:highlight w:val="green"/>
        </w:rPr>
        <w:t>scholars</w:t>
      </w:r>
      <w:r w:rsidRPr="006C1499">
        <w:rPr>
          <w:rStyle w:val="StyleUnderline"/>
        </w:rPr>
        <w:t xml:space="preserve"> who study political violence, the United States is </w:t>
      </w:r>
      <w:r w:rsidRPr="006C1499">
        <w:rPr>
          <w:rStyle w:val="Emphasis"/>
        </w:rPr>
        <w:t xml:space="preserve">not headed towards a second U.S. </w:t>
      </w:r>
      <w:r w:rsidRPr="005112FC">
        <w:rPr>
          <w:rStyle w:val="Emphasis"/>
          <w:highlight w:val="green"/>
        </w:rPr>
        <w:t>civil war</w:t>
      </w:r>
      <w:r w:rsidRPr="005112FC">
        <w:rPr>
          <w:sz w:val="16"/>
        </w:rPr>
        <w:t xml:space="preserve">. That does not mean the nation will be spared episodic political violence and other unnecessary loss of life. It </w:t>
      </w:r>
      <w:r w:rsidRPr="006C1499">
        <w:rPr>
          <w:rStyle w:val="StyleUnderline"/>
        </w:rPr>
        <w:t>does mean that the likelihood of a large-scale battle between the government and an organized rebel group that goes on for years, and claims thousands of lives on both sides</w:t>
      </w:r>
      <w:r w:rsidRPr="005112FC">
        <w:rPr>
          <w:rStyle w:val="StyleUnderline"/>
          <w:highlight w:val="green"/>
        </w:rPr>
        <w:t xml:space="preserve">, is </w:t>
      </w:r>
      <w:r w:rsidRPr="005112FC">
        <w:rPr>
          <w:rStyle w:val="Emphasis"/>
          <w:highlight w:val="green"/>
        </w:rPr>
        <w:t>highly unlikely</w:t>
      </w:r>
      <w:r w:rsidRPr="005112FC">
        <w:rPr>
          <w:rStyle w:val="StyleUnderline"/>
          <w:highlight w:val="green"/>
        </w:rPr>
        <w:t>.</w:t>
      </w:r>
    </w:p>
    <w:p w14:paraId="2830F158" w14:textId="77777777" w:rsidR="0011732C" w:rsidRPr="00317730" w:rsidRDefault="0011732C" w:rsidP="0011732C">
      <w:pPr>
        <w:rPr>
          <w:sz w:val="16"/>
        </w:rPr>
      </w:pPr>
      <w:r w:rsidRPr="006C1499">
        <w:rPr>
          <w:rStyle w:val="Emphasis"/>
        </w:rPr>
        <w:t>Facts matter in these conversations</w:t>
      </w:r>
      <w:r w:rsidRPr="005112FC">
        <w:rPr>
          <w:sz w:val="16"/>
        </w:rPr>
        <w:t>. There is a distinct need at this juncture to lower the temperature of online rhetoric and calm people’s fears. Polarization and hostile rhetoric and actions at all levels of U.S. society are sadly part of modern politics, but they don’t need to be the defining features. After all, despite its turbulent history, dialogue, engagement, debate, and formal nonviolent disagreement are at the heart of the grand American experiment.</w:t>
      </w:r>
    </w:p>
    <w:p w14:paraId="78A7728A" w14:textId="77777777" w:rsidR="0011732C" w:rsidRPr="006E2FC1" w:rsidRDefault="0011732C" w:rsidP="0011732C"/>
    <w:p w14:paraId="17023EBB" w14:textId="77777777" w:rsidR="0011732C" w:rsidRPr="0011732C" w:rsidRDefault="0011732C" w:rsidP="0011732C"/>
    <w:p w14:paraId="6C811E43" w14:textId="3AA6944C" w:rsidR="005D388F" w:rsidRDefault="0011732C" w:rsidP="0011732C">
      <w:pPr>
        <w:pStyle w:val="Heading2"/>
      </w:pPr>
      <w:r>
        <w:t>2NC</w:t>
      </w:r>
    </w:p>
    <w:p w14:paraId="0C22F1DE" w14:textId="77777777" w:rsidR="0011732C" w:rsidRDefault="0011732C" w:rsidP="0011732C">
      <w:pPr>
        <w:pStyle w:val="Heading3"/>
      </w:pPr>
      <w:r>
        <w:t>States CP---2NC</w:t>
      </w:r>
    </w:p>
    <w:p w14:paraId="19DB28D3" w14:textId="77777777" w:rsidR="0011732C" w:rsidRPr="001E06F0" w:rsidRDefault="0011732C" w:rsidP="0011732C">
      <w:pPr>
        <w:pStyle w:val="Heading4"/>
        <w:rPr>
          <w:u w:val="single"/>
        </w:rPr>
      </w:pPr>
      <w:r>
        <w:t>The CP directly regulates desired outcomes.</w:t>
      </w:r>
    </w:p>
    <w:p w14:paraId="07B9EAD7" w14:textId="77777777" w:rsidR="0011732C" w:rsidRPr="003405C7" w:rsidRDefault="0011732C" w:rsidP="0011732C">
      <w:r w:rsidRPr="003405C7">
        <w:rPr>
          <w:rStyle w:val="Style13ptBold"/>
        </w:rPr>
        <w:t>Galvin 18</w:t>
      </w:r>
      <w:r>
        <w:t xml:space="preserve"> – Associate Professor of Political Science, NU. IPR Fellow, NU. </w:t>
      </w:r>
    </w:p>
    <w:p w14:paraId="0272F8D3" w14:textId="77777777" w:rsidR="0011732C" w:rsidRDefault="0011732C" w:rsidP="0011732C">
      <w:r>
        <w:t>Daniel Galvin, “From Labor Law to Employment Law: The Changing Politics of Workers' Rights,” Northwestern Institute for Policy Research, 12-17-2018, https://www.ipr.northwestern.edu/documents/working-papers/2018/wp-18-14.pdf</w:t>
      </w:r>
    </w:p>
    <w:p w14:paraId="0FC06B68" w14:textId="77777777" w:rsidR="0011732C" w:rsidRPr="002A2ABD" w:rsidRDefault="0011732C" w:rsidP="0011732C">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63E52376" w14:textId="77777777" w:rsidR="0011732C" w:rsidRPr="002A2ABD" w:rsidRDefault="0011732C" w:rsidP="0011732C">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688E5CED" w14:textId="77777777" w:rsidR="0011732C" w:rsidRPr="002A2ABD" w:rsidRDefault="0011732C" w:rsidP="0011732C">
      <w:pPr>
        <w:rPr>
          <w:sz w:val="16"/>
        </w:rPr>
      </w:pPr>
      <w:r w:rsidRPr="002A2ABD">
        <w:rPr>
          <w:sz w:val="16"/>
        </w:rPr>
        <w:t>[Footnote 19]</w:t>
      </w:r>
    </w:p>
    <w:p w14:paraId="388FE1FD" w14:textId="77777777" w:rsidR="0011732C" w:rsidRPr="002A2ABD" w:rsidRDefault="0011732C" w:rsidP="0011732C">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02DD845A" w14:textId="77777777" w:rsidR="0011732C" w:rsidRPr="00371EE6" w:rsidRDefault="0011732C" w:rsidP="0011732C">
      <w:pPr>
        <w:pStyle w:val="Heading4"/>
      </w:pPr>
      <w:r>
        <w:t xml:space="preserve">AND </w:t>
      </w:r>
      <w:r>
        <w:rPr>
          <w:u w:val="single"/>
        </w:rPr>
        <w:t>low union density</w:t>
      </w:r>
      <w:r>
        <w:t xml:space="preserve"> means </w:t>
      </w:r>
      <w:r>
        <w:rPr>
          <w:u w:val="single"/>
        </w:rPr>
        <w:t>only the CP solves</w:t>
      </w:r>
      <w:r>
        <w:t xml:space="preserve">. </w:t>
      </w:r>
    </w:p>
    <w:p w14:paraId="072B1138" w14:textId="77777777" w:rsidR="0011732C" w:rsidRPr="00353CF2" w:rsidRDefault="0011732C" w:rsidP="0011732C">
      <w:r w:rsidRPr="004C24CB">
        <w:rPr>
          <w:rStyle w:val="Style13ptBold"/>
        </w:rPr>
        <w:t>CLJE 24</w:t>
      </w:r>
      <w:r>
        <w:t xml:space="preserve"> – Harvard Law School’s hub for labor policy research and innovation; Executive Director, Sharon Block, Professor at Harvard Law School with a J.D. from Georgetown University.   </w:t>
      </w:r>
    </w:p>
    <w:p w14:paraId="1A403E61" w14:textId="77777777" w:rsidR="0011732C" w:rsidRPr="00371EE6" w:rsidRDefault="0011732C" w:rsidP="0011732C">
      <w:r w:rsidRPr="00371EE6">
        <w:t>CLJE:Lab, “Building Worker Power in Cities &amp; States: Workers’ Boards,” Harvard Law School, Center for Labor and a Just Economy, 09-01-2024, https://clje.law.harvard.edu/publication/building-worker-power-in-cities-states/workers-boards/</w:t>
      </w:r>
    </w:p>
    <w:p w14:paraId="2DA5E014" w14:textId="77777777" w:rsidR="0011732C" w:rsidRPr="00371EE6" w:rsidRDefault="0011732C" w:rsidP="0011732C">
      <w:pPr>
        <w:rPr>
          <w:sz w:val="16"/>
        </w:rPr>
      </w:pPr>
      <w:r w:rsidRPr="00371EE6">
        <w:rPr>
          <w:sz w:val="16"/>
        </w:rPr>
        <w:t xml:space="preserve">Our </w:t>
      </w:r>
      <w:r w:rsidRPr="00371EE6">
        <w:rPr>
          <w:rStyle w:val="Emphasis"/>
          <w:highlight w:val="green"/>
        </w:rPr>
        <w:t>existing</w:t>
      </w:r>
      <w:r w:rsidRPr="00371EE6">
        <w:rPr>
          <w:u w:val="single"/>
        </w:rPr>
        <w:t xml:space="preserve"> system of </w:t>
      </w:r>
      <w:r w:rsidRPr="00371EE6">
        <w:rPr>
          <w:rStyle w:val="Emphasis"/>
          <w:highlight w:val="green"/>
        </w:rPr>
        <w:t>labor law falls</w:t>
      </w:r>
      <w:r w:rsidRPr="00371EE6">
        <w:rPr>
          <w:u w:val="single"/>
        </w:rPr>
        <w:t xml:space="preserve"> critically </w:t>
      </w:r>
      <w:r w:rsidRPr="00371EE6">
        <w:rPr>
          <w:highlight w:val="green"/>
          <w:u w:val="single"/>
        </w:rPr>
        <w:t>short</w:t>
      </w:r>
      <w:r w:rsidRPr="00371EE6">
        <w:rPr>
          <w:u w:val="single"/>
        </w:rPr>
        <w:t xml:space="preserve"> of protecting the right to organize and </w:t>
      </w:r>
      <w:r w:rsidRPr="00371EE6">
        <w:rPr>
          <w:rStyle w:val="Emphasis"/>
        </w:rPr>
        <w:t>bargain collectively</w:t>
      </w:r>
      <w:r w:rsidRPr="00371EE6">
        <w:rPr>
          <w:u w:val="single"/>
        </w:rPr>
        <w:t xml:space="preserve"> for better wages and working conditions.</w:t>
      </w:r>
      <w:r w:rsidRPr="00371EE6">
        <w:rPr>
          <w:sz w:val="16"/>
        </w:rPr>
        <w:t xml:space="preserve"> </w:t>
      </w:r>
      <w:r w:rsidRPr="00371EE6">
        <w:rPr>
          <w:highlight w:val="green"/>
          <w:u w:val="single"/>
        </w:rPr>
        <w:t>Workers’ boards</w:t>
      </w:r>
      <w:r w:rsidRPr="00371EE6">
        <w:rPr>
          <w:u w:val="single"/>
        </w:rPr>
        <w:t xml:space="preserve"> can </w:t>
      </w:r>
      <w:r w:rsidRPr="00371EE6">
        <w:rPr>
          <w:highlight w:val="green"/>
          <w:u w:val="single"/>
        </w:rPr>
        <w:t>fill</w:t>
      </w:r>
      <w:r w:rsidRPr="00371EE6">
        <w:rPr>
          <w:u w:val="single"/>
        </w:rPr>
        <w:t xml:space="preserve"> in</w:t>
      </w:r>
      <w:r w:rsidRPr="00371EE6">
        <w:rPr>
          <w:sz w:val="16"/>
        </w:rPr>
        <w:t xml:space="preserve"> some of the </w:t>
      </w:r>
      <w:r w:rsidRPr="00371EE6">
        <w:rPr>
          <w:rStyle w:val="Emphasis"/>
          <w:highlight w:val="green"/>
        </w:rPr>
        <w:t>gaps</w:t>
      </w:r>
      <w:r w:rsidRPr="00371EE6">
        <w:rPr>
          <w:highlight w:val="green"/>
          <w:u w:val="single"/>
        </w:rPr>
        <w:t xml:space="preserve"> for workers for whom</w:t>
      </w:r>
      <w:r w:rsidRPr="00371EE6">
        <w:rPr>
          <w:u w:val="single"/>
        </w:rPr>
        <w:t xml:space="preserve"> winning </w:t>
      </w:r>
      <w:r w:rsidRPr="00371EE6">
        <w:rPr>
          <w:highlight w:val="green"/>
          <w:u w:val="single"/>
        </w:rPr>
        <w:t xml:space="preserve">union </w:t>
      </w:r>
      <w:r w:rsidRPr="00371EE6">
        <w:rPr>
          <w:rStyle w:val="Emphasis"/>
          <w:highlight w:val="green"/>
        </w:rPr>
        <w:t>representation</w:t>
      </w:r>
      <w:r w:rsidRPr="00371EE6">
        <w:rPr>
          <w:u w:val="single"/>
        </w:rPr>
        <w:t xml:space="preserve"> under the NLRA is particularly </w:t>
      </w:r>
      <w:r w:rsidRPr="00371EE6">
        <w:rPr>
          <w:rStyle w:val="Emphasis"/>
        </w:rPr>
        <w:t>challenging</w:t>
      </w:r>
      <w:r w:rsidRPr="00371EE6">
        <w:rPr>
          <w:u w:val="single"/>
        </w:rPr>
        <w:t xml:space="preserve"> or essentially </w:t>
      </w:r>
      <w:r w:rsidRPr="00371EE6">
        <w:rPr>
          <w:rStyle w:val="Emphasis"/>
        </w:rPr>
        <w:t>impossible</w:t>
      </w:r>
      <w:r w:rsidRPr="00371EE6">
        <w:rPr>
          <w:sz w:val="16"/>
        </w:rPr>
        <w:t>.4</w:t>
      </w:r>
    </w:p>
    <w:p w14:paraId="4F92297B" w14:textId="77777777" w:rsidR="0011732C" w:rsidRPr="00371EE6" w:rsidRDefault="0011732C" w:rsidP="0011732C">
      <w:pPr>
        <w:rPr>
          <w:sz w:val="16"/>
        </w:rPr>
      </w:pPr>
      <w:r w:rsidRPr="00371EE6">
        <w:rPr>
          <w:highlight w:val="green"/>
          <w:u w:val="single"/>
        </w:rPr>
        <w:t xml:space="preserve">Within sectors with </w:t>
      </w:r>
      <w:r w:rsidRPr="00371EE6">
        <w:rPr>
          <w:rStyle w:val="Emphasis"/>
          <w:highlight w:val="green"/>
        </w:rPr>
        <w:t>low or no union density</w:t>
      </w:r>
      <w:r w:rsidRPr="00371EE6">
        <w:rPr>
          <w:sz w:val="16"/>
        </w:rPr>
        <w:t xml:space="preserve">, </w:t>
      </w:r>
      <w:r w:rsidRPr="00371EE6">
        <w:rPr>
          <w:highlight w:val="green"/>
          <w:u w:val="single"/>
        </w:rPr>
        <w:t>boards</w:t>
      </w:r>
      <w:r w:rsidRPr="00371EE6">
        <w:rPr>
          <w:sz w:val="16"/>
        </w:rPr>
        <w:t xml:space="preserve"> can </w:t>
      </w:r>
      <w:r w:rsidRPr="00371EE6">
        <w:rPr>
          <w:highlight w:val="green"/>
          <w:u w:val="single"/>
        </w:rPr>
        <w:t>give workers</w:t>
      </w:r>
      <w:r w:rsidRPr="00371EE6">
        <w:rPr>
          <w:u w:val="single"/>
        </w:rPr>
        <w:t xml:space="preserve"> without </w:t>
      </w:r>
      <w:r w:rsidRPr="00371EE6">
        <w:rPr>
          <w:rStyle w:val="Emphasis"/>
        </w:rPr>
        <w:t xml:space="preserve">union </w:t>
      </w:r>
      <w:r w:rsidRPr="00371EE6">
        <w:rPr>
          <w:rStyle w:val="Emphasis"/>
          <w:highlight w:val="green"/>
        </w:rPr>
        <w:t>representation</w:t>
      </w:r>
      <w:r w:rsidRPr="00371EE6">
        <w:rPr>
          <w:u w:val="single"/>
        </w:rPr>
        <w:t xml:space="preserve"> a voice in determining their workplace standards and conditions</w:t>
      </w:r>
      <w:r w:rsidRPr="00371EE6">
        <w:rPr>
          <w:sz w:val="16"/>
        </w:rPr>
        <w:t xml:space="preserve">.5 Workers’ </w:t>
      </w:r>
      <w:r w:rsidRPr="00371EE6">
        <w:rPr>
          <w:u w:val="single"/>
        </w:rPr>
        <w:t xml:space="preserve">boards can help </w:t>
      </w:r>
      <w:r w:rsidRPr="00371EE6">
        <w:rPr>
          <w:rStyle w:val="Emphasis"/>
        </w:rPr>
        <w:t>close racial and gender pay gaps</w:t>
      </w:r>
      <w:r w:rsidRPr="00371EE6">
        <w:rPr>
          <w:u w:val="single"/>
        </w:rPr>
        <w:t xml:space="preserve"> by implementing sector-wide, measurable standards and thus “</w:t>
      </w:r>
      <w:r w:rsidRPr="00371EE6">
        <w:rPr>
          <w:rStyle w:val="Emphasis"/>
        </w:rPr>
        <w:t>reducing</w:t>
      </w:r>
      <w:r w:rsidRPr="00371EE6">
        <w:rPr>
          <w:u w:val="single"/>
        </w:rPr>
        <w:t xml:space="preserve"> opportunities for </w:t>
      </w:r>
      <w:r w:rsidRPr="00371EE6">
        <w:rPr>
          <w:rStyle w:val="Emphasis"/>
        </w:rPr>
        <w:t>discrimination</w:t>
      </w:r>
      <w:r w:rsidRPr="00371EE6">
        <w:rPr>
          <w:sz w:val="16"/>
        </w:rPr>
        <w:t xml:space="preserve"> both directly and indirectly by addressing other causes of pay gaps, such as inconsistent scheduling or a lack of medical or family leave.”6</w:t>
      </w:r>
    </w:p>
    <w:p w14:paraId="42E09A2D" w14:textId="77777777" w:rsidR="0011732C" w:rsidRPr="00EB2433" w:rsidRDefault="0011732C" w:rsidP="0011732C">
      <w:pPr>
        <w:pStyle w:val="Heading4"/>
      </w:pPr>
      <w:r>
        <w:t xml:space="preserve">Do the CP </w:t>
      </w:r>
      <w:r>
        <w:rPr>
          <w:u w:val="single"/>
        </w:rPr>
        <w:t>severs</w:t>
      </w:r>
      <w:r>
        <w:t xml:space="preserve"> the USFG.</w:t>
      </w:r>
    </w:p>
    <w:p w14:paraId="3D878EAF" w14:textId="77777777" w:rsidR="0011732C" w:rsidRPr="00333060" w:rsidRDefault="0011732C" w:rsidP="0011732C">
      <w:pPr>
        <w:rPr>
          <w:rFonts w:eastAsia="Cambria"/>
        </w:rPr>
      </w:pPr>
      <w:r w:rsidRPr="00034B49">
        <w:rPr>
          <w:rStyle w:val="Style13ptBold"/>
        </w:rPr>
        <w:t xml:space="preserve">Thompson 21 </w:t>
      </w:r>
      <w:r w:rsidRPr="00333060">
        <w:rPr>
          <w:rFonts w:eastAsia="Cambria"/>
        </w:rPr>
        <w:t>[Thompson School District; 2021; Public school district for Loveland, Colorado and surrounding area; Thompson Schools, “Structures of Government,” https://www.thompsonschools.org/cms/lib/CO01900772/Centricity/Domain/3627/Structures%20of%20Government.pdf]</w:t>
      </w:r>
    </w:p>
    <w:p w14:paraId="14799D5A" w14:textId="77777777" w:rsidR="0011732C" w:rsidRDefault="0011732C" w:rsidP="0011732C">
      <w:pPr>
        <w:rPr>
          <w:rFonts w:eastAsia="Cambria"/>
        </w:rPr>
      </w:pPr>
      <w:r w:rsidRPr="00333060">
        <w:rPr>
          <w:rFonts w:eastAsia="Cambria"/>
          <w:sz w:val="16"/>
        </w:rPr>
        <w:t xml:space="preserve">Australia, Switzerland, Canada, Mexico, Germany, India, and some 20 other stats also have federal forms of government today. </w:t>
      </w:r>
      <w:r w:rsidRPr="001D3F77">
        <w:rPr>
          <w:rFonts w:eastAsia="Cambria"/>
          <w:highlight w:val="green"/>
          <w:u w:val="single"/>
        </w:rPr>
        <w:t xml:space="preserve">In the </w:t>
      </w:r>
      <w:r w:rsidRPr="001D3F77">
        <w:rPr>
          <w:rFonts w:eastAsia="Cambria"/>
          <w:b/>
          <w:iCs/>
          <w:sz w:val="24"/>
          <w:highlight w:val="green"/>
          <w:u w:val="single"/>
          <w:bdr w:val="single" w:sz="8" w:space="0" w:color="auto"/>
        </w:rPr>
        <w:t>U</w:t>
      </w:r>
      <w:r w:rsidRPr="00D31D17">
        <w:rPr>
          <w:rFonts w:eastAsia="Cambria"/>
          <w:u w:val="single"/>
        </w:rPr>
        <w:t xml:space="preserve">nited </w:t>
      </w:r>
      <w:r w:rsidRPr="001D3F77">
        <w:rPr>
          <w:rFonts w:eastAsia="Cambria"/>
          <w:b/>
          <w:iCs/>
          <w:sz w:val="24"/>
          <w:highlight w:val="green"/>
          <w:u w:val="single"/>
          <w:bdr w:val="single" w:sz="8" w:space="0" w:color="auto"/>
        </w:rPr>
        <w:t>S</w:t>
      </w:r>
      <w:r w:rsidRPr="00D31D17">
        <w:rPr>
          <w:rFonts w:eastAsia="Cambria"/>
          <w:u w:val="single"/>
        </w:rPr>
        <w:t xml:space="preserve">tates, the </w:t>
      </w:r>
      <w:r w:rsidRPr="001D3F77">
        <w:rPr>
          <w:rFonts w:eastAsia="Cambria"/>
          <w:highlight w:val="green"/>
          <w:u w:val="single"/>
        </w:rPr>
        <w:t>term ‘</w:t>
      </w:r>
      <w:r w:rsidRPr="001D3F77">
        <w:rPr>
          <w:rFonts w:eastAsia="Cambria"/>
          <w:b/>
          <w:iCs/>
          <w:sz w:val="24"/>
          <w:highlight w:val="green"/>
          <w:u w:val="single"/>
          <w:bdr w:val="single" w:sz="8" w:space="0" w:color="auto"/>
        </w:rPr>
        <w:t>Federal Government</w:t>
      </w:r>
      <w:r w:rsidRPr="001D3F77">
        <w:rPr>
          <w:rFonts w:eastAsia="Cambria"/>
          <w:highlight w:val="gree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1D3F77">
        <w:rPr>
          <w:rFonts w:eastAsia="Cambria"/>
          <w:highlight w:val="green"/>
          <w:u w:val="single"/>
        </w:rPr>
        <w:t xml:space="preserve">refer to the </w:t>
      </w:r>
      <w:r w:rsidRPr="001D3F77">
        <w:rPr>
          <w:rFonts w:eastAsia="Cambria"/>
          <w:b/>
          <w:iCs/>
          <w:sz w:val="24"/>
          <w:highlight w:val="green"/>
          <w:u w:val="single"/>
          <w:bdr w:val="single" w:sz="8" w:space="0" w:color="auto"/>
        </w:rPr>
        <w:t>National</w:t>
      </w:r>
      <w:r w:rsidRPr="001D3F77">
        <w:rPr>
          <w:rFonts w:eastAsia="Cambria"/>
          <w:highlight w:val="green"/>
          <w:u w:val="single"/>
        </w:rPr>
        <w:t xml:space="preserve"> Government</w:t>
      </w:r>
      <w:r w:rsidRPr="00D31D17">
        <w:rPr>
          <w:rFonts w:eastAsia="Cambria"/>
          <w:u w:val="single"/>
        </w:rPr>
        <w:t>, but</w:t>
      </w:r>
      <w:r w:rsidRPr="00D31D17">
        <w:rPr>
          <w:rFonts w:eastAsia="Cambria"/>
          <w:sz w:val="16"/>
        </w:rPr>
        <w:t xml:space="preserve"> note that </w:t>
      </w:r>
      <w:r w:rsidRPr="001D3F77">
        <w:rPr>
          <w:rFonts w:eastAsia="Cambria"/>
          <w:highlight w:val="green"/>
          <w:u w:val="single"/>
        </w:rPr>
        <w:t xml:space="preserve">the </w:t>
      </w:r>
      <w:r w:rsidRPr="001D3F77">
        <w:rPr>
          <w:rFonts w:eastAsia="Cambria"/>
          <w:b/>
          <w:iCs/>
          <w:sz w:val="24"/>
          <w:highlight w:val="green"/>
          <w:u w:val="single"/>
          <w:bdr w:val="single" w:sz="8" w:space="0" w:color="auto"/>
        </w:rPr>
        <w:t>50 state</w:t>
      </w:r>
      <w:r w:rsidRPr="00D31D17">
        <w:rPr>
          <w:rFonts w:eastAsia="Cambria"/>
          <w:u w:val="single"/>
        </w:rPr>
        <w:t xml:space="preserve"> government</w:t>
      </w:r>
      <w:r w:rsidRPr="001D3F77">
        <w:rPr>
          <w:rStyle w:val="Emphasis"/>
          <w:highlight w:val="green"/>
        </w:rPr>
        <w:t>s</w:t>
      </w:r>
      <w:r w:rsidRPr="00D31D17">
        <w:rPr>
          <w:rFonts w:eastAsia="Cambria"/>
          <w:u w:val="single"/>
        </w:rPr>
        <w:t xml:space="preserve"> are unitary</w:t>
      </w:r>
      <w:r w:rsidRPr="00D31D17">
        <w:rPr>
          <w:rFonts w:eastAsia="Cambria"/>
          <w:sz w:val="16"/>
        </w:rPr>
        <w:t xml:space="preserve"> in structure, </w:t>
      </w:r>
      <w:r w:rsidRPr="001D3F77">
        <w:rPr>
          <w:rFonts w:eastAsia="Cambria"/>
          <w:b/>
          <w:iCs/>
          <w:sz w:val="24"/>
          <w:highlight w:val="green"/>
          <w:u w:val="single"/>
          <w:bdr w:val="single" w:sz="8" w:space="0" w:color="auto"/>
        </w:rPr>
        <w:t>not federal</w:t>
      </w:r>
      <w:r w:rsidRPr="00D31D17">
        <w:rPr>
          <w:rFonts w:eastAsia="Cambria"/>
          <w:sz w:val="16"/>
        </w:rPr>
        <w:t>.</w:t>
      </w:r>
      <w:r w:rsidRPr="00333060">
        <w:rPr>
          <w:rFonts w:eastAsia="Cambria"/>
        </w:rPr>
        <w:t xml:space="preserve"> </w:t>
      </w:r>
    </w:p>
    <w:p w14:paraId="195FDACF" w14:textId="77777777" w:rsidR="0011732C" w:rsidRDefault="0011732C" w:rsidP="0011732C">
      <w:pPr>
        <w:pStyle w:val="Heading4"/>
      </w:pPr>
      <w:r>
        <w:t>1. They “functionally…</w:t>
      </w:r>
      <w:r w:rsidRPr="000549D0">
        <w:rPr>
          <w:u w:val="single"/>
        </w:rPr>
        <w:t>replace</w:t>
      </w:r>
      <w:r>
        <w:t>…bargaining.”</w:t>
      </w:r>
    </w:p>
    <w:p w14:paraId="0D59E85B" w14:textId="77777777" w:rsidR="0011732C" w:rsidRDefault="0011732C" w:rsidP="0011732C">
      <w:r w:rsidRPr="007974A2">
        <w:rPr>
          <w:rStyle w:val="Style13ptBold"/>
        </w:rPr>
        <w:t>MacDonald 24</w:t>
      </w:r>
      <w:r>
        <w:t xml:space="preserve"> – Co-Chair of the Workplace Policy Institute, Littler Mendelson P.C.</w:t>
      </w:r>
    </w:p>
    <w:p w14:paraId="4D33A487" w14:textId="77777777" w:rsidR="0011732C" w:rsidRDefault="0011732C" w:rsidP="0011732C">
      <w:r>
        <w:t>Alexander T. MacDonald, “Predistribution, Labor Standards, and Ideological Drift: Why Some Conservatives Are Embracing Labor Unions (and Why They Shouldn't),” Federalist Society, 09-23-2024, https://fedsoc.org/fedsoc-review/predistribution-labor-standards-and-ideological-drift-why-some-conservatives-are-embracing-labor-unions-and-why-they-shouldn-t#_ftnref93</w:t>
      </w:r>
    </w:p>
    <w:p w14:paraId="513BB518" w14:textId="77777777" w:rsidR="0011732C" w:rsidRDefault="0011732C" w:rsidP="0011732C">
      <w:pPr>
        <w:rPr>
          <w:sz w:val="16"/>
        </w:rPr>
      </w:pPr>
      <w:r w:rsidRPr="00B8543D">
        <w:rPr>
          <w:sz w:val="16"/>
        </w:rPr>
        <w:t xml:space="preserve">The state-approval structure also helps avoid another federal law—the NLRA. Again, </w:t>
      </w:r>
      <w:r w:rsidRPr="00B8543D">
        <w:rPr>
          <w:rStyle w:val="StyleUnderline"/>
        </w:rPr>
        <w:t>the NLRA</w:t>
      </w:r>
      <w:r w:rsidRPr="00B8543D">
        <w:rPr>
          <w:sz w:val="16"/>
        </w:rPr>
        <w:t xml:space="preserve"> is built on “enterprise” bargaining.[92] And that </w:t>
      </w:r>
      <w:r w:rsidRPr="00B8543D">
        <w:rPr>
          <w:rStyle w:val="StyleUnderline"/>
        </w:rPr>
        <w:t>enterprise model</w:t>
      </w:r>
      <w:r w:rsidRPr="00DE16A9">
        <w:rPr>
          <w:rStyle w:val="StyleUnderline"/>
        </w:rPr>
        <w:t xml:space="preserve"> is generally exclusive:</w:t>
      </w:r>
      <w:r w:rsidRPr="00B8543D">
        <w:rPr>
          <w:sz w:val="16"/>
        </w:rPr>
        <w:t xml:space="preserve"> </w:t>
      </w:r>
      <w:r w:rsidRPr="00DE16A9">
        <w:rPr>
          <w:rStyle w:val="StyleUnderline"/>
        </w:rPr>
        <w:t>courts have interpreted the NLRA to preempt any conflicting or alternative state laws</w:t>
      </w:r>
      <w:r w:rsidRPr="00B8543D">
        <w:rPr>
          <w:sz w:val="16"/>
        </w:rPr>
        <w:t xml:space="preserve">.[93] </w:t>
      </w:r>
      <w:r w:rsidRPr="00DE16A9">
        <w:rPr>
          <w:rStyle w:val="StyleUnderline"/>
        </w:rPr>
        <w:t>That means states cannot simply opt out of the enterprise model and create alternative organizing schemes</w:t>
      </w:r>
      <w:r w:rsidRPr="00B8543D">
        <w:rPr>
          <w:sz w:val="16"/>
        </w:rPr>
        <w:t xml:space="preserve">.[94] </w:t>
      </w:r>
      <w:r w:rsidRPr="00DE16A9">
        <w:rPr>
          <w:rStyle w:val="StyleUnderline"/>
        </w:rPr>
        <w:t>If workers are covered by the NLRA</w:t>
      </w:r>
      <w:r w:rsidRPr="00B8543D">
        <w:rPr>
          <w:sz w:val="16"/>
        </w:rPr>
        <w:t xml:space="preserve">, </w:t>
      </w:r>
      <w:r w:rsidRPr="00DE16A9">
        <w:rPr>
          <w:rStyle w:val="StyleUnderline"/>
        </w:rPr>
        <w:t>the enterprise process is their only option</w:t>
      </w:r>
      <w:r w:rsidRPr="00B8543D">
        <w:rPr>
          <w:sz w:val="16"/>
        </w:rPr>
        <w:t xml:space="preserve">.[95] </w:t>
      </w:r>
    </w:p>
    <w:p w14:paraId="7A9F42B1" w14:textId="77777777" w:rsidR="0011732C" w:rsidRPr="00B8543D" w:rsidRDefault="0011732C" w:rsidP="0011732C">
      <w:pPr>
        <w:rPr>
          <w:sz w:val="16"/>
        </w:rPr>
      </w:pPr>
      <w:r w:rsidRPr="00DE16A9">
        <w:rPr>
          <w:rStyle w:val="Emphasis"/>
        </w:rPr>
        <w:t>But</w:t>
      </w:r>
      <w:r w:rsidRPr="00DE16A9">
        <w:rPr>
          <w:rStyle w:val="StyleUnderline"/>
        </w:rPr>
        <w:t xml:space="preserve"> </w:t>
      </w:r>
      <w:r w:rsidRPr="00372B0D">
        <w:rPr>
          <w:rStyle w:val="StyleUnderline"/>
          <w:highlight w:val="green"/>
        </w:rPr>
        <w:t>there is a</w:t>
      </w:r>
      <w:r w:rsidRPr="00DE16A9">
        <w:rPr>
          <w:rStyle w:val="StyleUnderline"/>
        </w:rPr>
        <w:t xml:space="preserve"> potential </w:t>
      </w:r>
      <w:r w:rsidRPr="00372B0D">
        <w:rPr>
          <w:rStyle w:val="Emphasis"/>
          <w:highlight w:val="green"/>
        </w:rPr>
        <w:t>workaround</w:t>
      </w:r>
      <w:r w:rsidRPr="00B8543D">
        <w:rPr>
          <w:sz w:val="16"/>
        </w:rPr>
        <w:t xml:space="preserve">. </w:t>
      </w:r>
      <w:r w:rsidRPr="00DE16A9">
        <w:rPr>
          <w:rStyle w:val="StyleUnderline"/>
        </w:rPr>
        <w:t xml:space="preserve">While </w:t>
      </w:r>
      <w:r w:rsidRPr="00372B0D">
        <w:rPr>
          <w:rStyle w:val="StyleUnderline"/>
          <w:highlight w:val="green"/>
        </w:rPr>
        <w:t>the NLRA regulates</w:t>
      </w:r>
      <w:r w:rsidRPr="00DE16A9">
        <w:rPr>
          <w:rStyle w:val="StyleUnderline"/>
        </w:rPr>
        <w:t xml:space="preserve"> the </w:t>
      </w:r>
      <w:r w:rsidRPr="00372B0D">
        <w:rPr>
          <w:rStyle w:val="Emphasis"/>
          <w:highlight w:val="green"/>
        </w:rPr>
        <w:t>bargaining</w:t>
      </w:r>
      <w:r w:rsidRPr="00DE16A9">
        <w:rPr>
          <w:rStyle w:val="StyleUnderline"/>
        </w:rPr>
        <w:t xml:space="preserve"> process</w:t>
      </w:r>
      <w:r w:rsidRPr="00B8543D">
        <w:rPr>
          <w:sz w:val="16"/>
        </w:rPr>
        <w:t xml:space="preserve">, </w:t>
      </w:r>
      <w:r w:rsidRPr="00372B0D">
        <w:rPr>
          <w:rStyle w:val="StyleUnderline"/>
          <w:highlight w:val="green"/>
        </w:rPr>
        <w:t>states can</w:t>
      </w:r>
      <w:r w:rsidRPr="00DE16A9">
        <w:rPr>
          <w:rStyle w:val="StyleUnderline"/>
        </w:rPr>
        <w:t xml:space="preserve"> still </w:t>
      </w:r>
      <w:r w:rsidRPr="00372B0D">
        <w:rPr>
          <w:rStyle w:val="StyleUnderline"/>
          <w:highlight w:val="green"/>
        </w:rPr>
        <w:t xml:space="preserve">establish </w:t>
      </w:r>
      <w:r w:rsidRPr="00372B0D">
        <w:rPr>
          <w:rStyle w:val="Emphasis"/>
          <w:highlight w:val="green"/>
        </w:rPr>
        <w:t>minimum</w:t>
      </w:r>
      <w:r w:rsidRPr="00DE16A9">
        <w:rPr>
          <w:rStyle w:val="StyleUnderline"/>
        </w:rPr>
        <w:t xml:space="preserve"> labor </w:t>
      </w:r>
      <w:r w:rsidRPr="00372B0D">
        <w:rPr>
          <w:rStyle w:val="Emphasis"/>
          <w:highlight w:val="green"/>
        </w:rPr>
        <w:t>standards</w:t>
      </w:r>
      <w:r w:rsidRPr="00B8543D">
        <w:rPr>
          <w:sz w:val="16"/>
        </w:rPr>
        <w:t xml:space="preserve">.[96] </w:t>
      </w:r>
      <w:r w:rsidRPr="00DE16A9">
        <w:rPr>
          <w:rStyle w:val="StyleUnderline"/>
        </w:rPr>
        <w:t xml:space="preserve">Those standards can include </w:t>
      </w:r>
      <w:r w:rsidRPr="00372B0D">
        <w:rPr>
          <w:rStyle w:val="Emphasis"/>
          <w:highlight w:val="green"/>
        </w:rPr>
        <w:t>minimum wages</w:t>
      </w:r>
      <w:r w:rsidRPr="00B8543D">
        <w:rPr>
          <w:sz w:val="16"/>
        </w:rPr>
        <w:t xml:space="preserve">, </w:t>
      </w:r>
      <w:r w:rsidRPr="00372B0D">
        <w:rPr>
          <w:rStyle w:val="Emphasis"/>
          <w:highlight w:val="green"/>
        </w:rPr>
        <w:t>mandatory benefits</w:t>
      </w:r>
      <w:r w:rsidRPr="00B8543D">
        <w:rPr>
          <w:sz w:val="16"/>
        </w:rPr>
        <w:t xml:space="preserve">, </w:t>
      </w:r>
      <w:r w:rsidRPr="00372B0D">
        <w:rPr>
          <w:rStyle w:val="StyleUnderline"/>
          <w:highlight w:val="green"/>
        </w:rPr>
        <w:t xml:space="preserve">and </w:t>
      </w:r>
      <w:r w:rsidRPr="00372B0D">
        <w:rPr>
          <w:rStyle w:val="Emphasis"/>
          <w:highlight w:val="green"/>
        </w:rPr>
        <w:t>job protections</w:t>
      </w:r>
      <w:r w:rsidRPr="00B8543D">
        <w:rPr>
          <w:sz w:val="16"/>
        </w:rPr>
        <w:t xml:space="preserve">.[97] </w:t>
      </w:r>
      <w:r w:rsidRPr="00372B0D">
        <w:rPr>
          <w:rStyle w:val="StyleUnderline"/>
          <w:highlight w:val="green"/>
        </w:rPr>
        <w:t>These</w:t>
      </w:r>
      <w:r w:rsidRPr="00DE16A9">
        <w:rPr>
          <w:rStyle w:val="StyleUnderline"/>
        </w:rPr>
        <w:t xml:space="preserve"> minimum </w:t>
      </w:r>
      <w:r w:rsidRPr="00D63081">
        <w:rPr>
          <w:rStyle w:val="StyleUnderline"/>
        </w:rPr>
        <w:t>standards</w:t>
      </w:r>
      <w:r w:rsidRPr="00DE16A9">
        <w:rPr>
          <w:rStyle w:val="StyleUnderline"/>
        </w:rPr>
        <w:t xml:space="preserve"> do </w:t>
      </w:r>
      <w:r w:rsidRPr="00372B0D">
        <w:rPr>
          <w:rStyle w:val="Emphasis"/>
          <w:highlight w:val="green"/>
        </w:rPr>
        <w:t>affect</w:t>
      </w:r>
      <w:r w:rsidRPr="00372B0D">
        <w:rPr>
          <w:rStyle w:val="StyleUnderline"/>
          <w:highlight w:val="green"/>
        </w:rPr>
        <w:t xml:space="preserve"> bargaining </w:t>
      </w:r>
      <w:r w:rsidRPr="00372B0D">
        <w:rPr>
          <w:rStyle w:val="Emphasis"/>
          <w:highlight w:val="green"/>
        </w:rPr>
        <w:t>indirectly</w:t>
      </w:r>
      <w:r w:rsidRPr="00B8543D">
        <w:rPr>
          <w:sz w:val="16"/>
        </w:rPr>
        <w:t xml:space="preserve">; </w:t>
      </w:r>
      <w:r w:rsidRPr="00DE16A9">
        <w:rPr>
          <w:rStyle w:val="StyleUnderline"/>
        </w:rPr>
        <w:t>they take certain proposals off the table</w:t>
      </w:r>
      <w:r w:rsidRPr="00B8543D">
        <w:rPr>
          <w:sz w:val="16"/>
        </w:rPr>
        <w:t xml:space="preserve"> (e.g., pay rates below the minimum wage).[98] But they don’t disrupt the bargaining process. </w:t>
      </w:r>
      <w:r w:rsidRPr="00DE16A9">
        <w:rPr>
          <w:rStyle w:val="StyleUnderline"/>
        </w:rPr>
        <w:t xml:space="preserve">They simply set a </w:t>
      </w:r>
      <w:r w:rsidRPr="00DE16A9">
        <w:rPr>
          <w:rStyle w:val="Emphasis"/>
        </w:rPr>
        <w:t>new floor</w:t>
      </w:r>
      <w:r w:rsidRPr="00B8543D">
        <w:rPr>
          <w:sz w:val="16"/>
        </w:rPr>
        <w:t xml:space="preserve">, </w:t>
      </w:r>
      <w:r w:rsidRPr="00DE16A9">
        <w:rPr>
          <w:rStyle w:val="StyleUnderline"/>
        </w:rPr>
        <w:t>and the parties bargain up</w:t>
      </w:r>
      <w:r w:rsidRPr="00B8543D">
        <w:rPr>
          <w:sz w:val="16"/>
        </w:rPr>
        <w:t xml:space="preserve"> from there.[99] Both sectoral schemes and </w:t>
      </w:r>
      <w:r w:rsidRPr="00DE16A9">
        <w:rPr>
          <w:rStyle w:val="StyleUnderline"/>
        </w:rPr>
        <w:t>labor boards</w:t>
      </w:r>
      <w:r w:rsidRPr="00B8543D">
        <w:rPr>
          <w:sz w:val="16"/>
        </w:rPr>
        <w:t xml:space="preserve"> try to </w:t>
      </w:r>
      <w:r w:rsidRPr="00DE16A9">
        <w:rPr>
          <w:rStyle w:val="StyleUnderline"/>
        </w:rPr>
        <w:t>fit into that gap</w:t>
      </w:r>
      <w:r w:rsidRPr="00B8543D">
        <w:rPr>
          <w:sz w:val="16"/>
        </w:rPr>
        <w:t xml:space="preserve">. </w:t>
      </w:r>
      <w:r w:rsidRPr="00D63081">
        <w:rPr>
          <w:rStyle w:val="StyleUnderline"/>
        </w:rPr>
        <w:t>They create new</w:t>
      </w:r>
      <w:r w:rsidRPr="00DE16A9">
        <w:rPr>
          <w:rStyle w:val="StyleUnderline"/>
        </w:rPr>
        <w:t xml:space="preserve"> workplace </w:t>
      </w:r>
      <w:r w:rsidRPr="00D63081">
        <w:rPr>
          <w:rStyle w:val="StyleUnderline"/>
        </w:rPr>
        <w:t>standards through quasi</w:t>
      </w:r>
      <w:r w:rsidRPr="00DE16A9">
        <w:rPr>
          <w:rStyle w:val="StyleUnderline"/>
        </w:rPr>
        <w:t xml:space="preserve">-private </w:t>
      </w:r>
      <w:r w:rsidRPr="00D63081">
        <w:rPr>
          <w:rStyle w:val="StyleUnderline"/>
        </w:rPr>
        <w:t>negotiations</w:t>
      </w:r>
      <w:r w:rsidRPr="00B8543D">
        <w:rPr>
          <w:sz w:val="16"/>
        </w:rPr>
        <w:t xml:space="preserve">.[100] </w:t>
      </w:r>
      <w:r w:rsidRPr="00DE16A9">
        <w:rPr>
          <w:rStyle w:val="StyleUnderline"/>
        </w:rPr>
        <w:t xml:space="preserve">And while those negotiations </w:t>
      </w:r>
      <w:r w:rsidRPr="00D63081">
        <w:rPr>
          <w:rStyle w:val="Emphasis"/>
        </w:rPr>
        <w:t>mirror</w:t>
      </w:r>
      <w:r w:rsidRPr="00DE16A9">
        <w:rPr>
          <w:rStyle w:val="StyleUnderline"/>
        </w:rPr>
        <w:t xml:space="preserve"> collective </w:t>
      </w:r>
      <w:r w:rsidRPr="00D63081">
        <w:rPr>
          <w:rStyle w:val="Emphasis"/>
        </w:rPr>
        <w:t>bargaining</w:t>
      </w:r>
      <w:r w:rsidRPr="00B8543D">
        <w:rPr>
          <w:sz w:val="16"/>
        </w:rPr>
        <w:t xml:space="preserve">, a </w:t>
      </w:r>
      <w:r w:rsidRPr="00DE16A9">
        <w:rPr>
          <w:rStyle w:val="StyleUnderline"/>
        </w:rPr>
        <w:t>public official decides whether the negotiated standards take effect</w:t>
      </w:r>
      <w:r w:rsidRPr="00B8543D">
        <w:rPr>
          <w:sz w:val="16"/>
        </w:rPr>
        <w:t xml:space="preserve">.[101] So local governments can present them as essentially regulatory processes. </w:t>
      </w:r>
      <w:r w:rsidRPr="00372B0D">
        <w:rPr>
          <w:rStyle w:val="Emphasis"/>
          <w:sz w:val="28"/>
          <w:szCs w:val="28"/>
          <w:highlight w:val="green"/>
        </w:rPr>
        <w:t>Functionally</w:t>
      </w:r>
      <w:r w:rsidRPr="00B8543D">
        <w:rPr>
          <w:sz w:val="16"/>
          <w:szCs w:val="28"/>
        </w:rPr>
        <w:t xml:space="preserve">, </w:t>
      </w:r>
      <w:r w:rsidRPr="00372B0D">
        <w:rPr>
          <w:rStyle w:val="StyleUnderline"/>
          <w:sz w:val="28"/>
          <w:szCs w:val="28"/>
          <w:highlight w:val="green"/>
        </w:rPr>
        <w:t xml:space="preserve">they </w:t>
      </w:r>
      <w:r w:rsidRPr="00372B0D">
        <w:rPr>
          <w:rStyle w:val="Emphasis"/>
          <w:sz w:val="28"/>
          <w:szCs w:val="28"/>
          <w:highlight w:val="green"/>
        </w:rPr>
        <w:t>replace</w:t>
      </w:r>
      <w:r w:rsidRPr="00372B0D">
        <w:rPr>
          <w:rStyle w:val="StyleUnderline"/>
          <w:sz w:val="28"/>
          <w:szCs w:val="28"/>
          <w:highlight w:val="green"/>
        </w:rPr>
        <w:t xml:space="preserve"> private </w:t>
      </w:r>
      <w:r w:rsidRPr="00372B0D">
        <w:rPr>
          <w:rStyle w:val="Emphasis"/>
          <w:sz w:val="28"/>
          <w:szCs w:val="28"/>
          <w:highlight w:val="green"/>
        </w:rPr>
        <w:t>bargaining</w:t>
      </w:r>
      <w:r w:rsidRPr="00B8543D">
        <w:rPr>
          <w:sz w:val="16"/>
        </w:rPr>
        <w:t xml:space="preserve">. </w:t>
      </w:r>
      <w:r w:rsidRPr="00372B0D">
        <w:rPr>
          <w:rStyle w:val="StyleUnderline"/>
          <w:highlight w:val="green"/>
        </w:rPr>
        <w:t>But</w:t>
      </w:r>
      <w:r w:rsidRPr="00DE16A9">
        <w:rPr>
          <w:rStyle w:val="StyleUnderline"/>
        </w:rPr>
        <w:t xml:space="preserve"> formally</w:t>
      </w:r>
      <w:r w:rsidRPr="00B8543D">
        <w:rPr>
          <w:sz w:val="16"/>
        </w:rPr>
        <w:t xml:space="preserve">, </w:t>
      </w:r>
      <w:r w:rsidRPr="00DE16A9">
        <w:rPr>
          <w:rStyle w:val="StyleUnderline"/>
        </w:rPr>
        <w:t>they set minimum work standards by law</w:t>
      </w:r>
      <w:r w:rsidRPr="00B8543D">
        <w:rPr>
          <w:sz w:val="16"/>
        </w:rPr>
        <w:t xml:space="preserve">.[102] [Footnote 102] See Estlund, supra note 7, at 555–56 (arguing that </w:t>
      </w:r>
      <w:r w:rsidRPr="00DE16A9">
        <w:rPr>
          <w:rStyle w:val="StyleUnderline"/>
        </w:rPr>
        <w:t xml:space="preserve">state </w:t>
      </w:r>
      <w:r w:rsidRPr="00372B0D">
        <w:rPr>
          <w:rStyle w:val="StyleUnderline"/>
          <w:highlight w:val="green"/>
        </w:rPr>
        <w:t>“co-regulation”</w:t>
      </w:r>
      <w:r w:rsidRPr="00DE16A9">
        <w:rPr>
          <w:rStyle w:val="StyleUnderline"/>
        </w:rPr>
        <w:t xml:space="preserve"> schemes </w:t>
      </w:r>
      <w:r w:rsidRPr="00372B0D">
        <w:rPr>
          <w:rStyle w:val="Emphasis"/>
          <w:highlight w:val="green"/>
        </w:rPr>
        <w:t>solve</w:t>
      </w:r>
      <w:r w:rsidRPr="00DE16A9">
        <w:rPr>
          <w:rStyle w:val="StyleUnderline"/>
        </w:rPr>
        <w:t xml:space="preserve"> the “</w:t>
      </w:r>
      <w:r w:rsidRPr="00372B0D">
        <w:rPr>
          <w:rStyle w:val="Emphasis"/>
          <w:highlight w:val="green"/>
        </w:rPr>
        <w:t>preemption</w:t>
      </w:r>
      <w:r w:rsidRPr="00DE16A9">
        <w:rPr>
          <w:rStyle w:val="StyleUnderline"/>
        </w:rPr>
        <w:t xml:space="preserve"> problem”</w:t>
      </w:r>
      <w:r w:rsidRPr="00B8543D">
        <w:rPr>
          <w:sz w:val="16"/>
        </w:rPr>
        <w:t xml:space="preserve"> by setting new terms through regulatory processes). [End FN] That approach might solve predistribution’s preemption problems.[103] But it effectively wipes out the idea’s supposed benefits from the conservative point of view. Remember, predistribution policies are supposed to reduce the need for government intervention.[104] But in practice, these schemes only embed the government even further into the workplace. Labor-standards boards can dictate everything from wages and hours to training and hiring policies.[105] And they impose those terms through binding regulations, enforced by state officials.[106] This is not the soft touch of the market, but the iron fist of the law.[107]</w:t>
      </w:r>
    </w:p>
    <w:p w14:paraId="4ACE6C7F" w14:textId="77777777" w:rsidR="0011732C" w:rsidRDefault="0011732C" w:rsidP="0011732C">
      <w:pPr>
        <w:pStyle w:val="Heading4"/>
      </w:pPr>
      <w:r>
        <w:t xml:space="preserve">It </w:t>
      </w:r>
      <w:r>
        <w:rPr>
          <w:u w:val="single"/>
        </w:rPr>
        <w:t>doesn’t touch</w:t>
      </w:r>
      <w:r>
        <w:t xml:space="preserve"> the NLRA. </w:t>
      </w:r>
    </w:p>
    <w:p w14:paraId="6C252910" w14:textId="77777777" w:rsidR="0011732C" w:rsidRPr="003A3AD4" w:rsidRDefault="0011732C" w:rsidP="0011732C">
      <w:r w:rsidRPr="003A3AD4">
        <w:rPr>
          <w:rStyle w:val="Style13ptBold"/>
        </w:rPr>
        <w:t>Elmore 24</w:t>
      </w:r>
      <w:r>
        <w:t xml:space="preserve"> – Professor of Law, University of Miami School of Law.</w:t>
      </w:r>
    </w:p>
    <w:p w14:paraId="68A53E5A" w14:textId="77777777" w:rsidR="0011732C" w:rsidRPr="003A3AD4" w:rsidRDefault="0011732C" w:rsidP="0011732C">
      <w:r>
        <w:t>Andrew Elmore, “Confronting Structural Inequality in State Labor Law,” Boston University School of Law, 2024, https://scholarship.law.bu.edu/cgi/viewcontent.cgi?article=4963&amp;context=faculty_scholarship</w:t>
      </w:r>
    </w:p>
    <w:p w14:paraId="2655E022" w14:textId="77777777" w:rsidR="0011732C" w:rsidRPr="003A3AD4" w:rsidRDefault="0011732C" w:rsidP="0011732C">
      <w:pPr>
        <w:rPr>
          <w:sz w:val="16"/>
        </w:rPr>
      </w:pPr>
      <w:r w:rsidRPr="003A3AD4">
        <w:rPr>
          <w:sz w:val="16"/>
        </w:rPr>
        <w:t>C. Negotiated Sectoral Standard-Setting</w:t>
      </w:r>
    </w:p>
    <w:p w14:paraId="47843F3C" w14:textId="77777777" w:rsidR="0011732C" w:rsidRPr="003A3AD4" w:rsidRDefault="0011732C" w:rsidP="0011732C">
      <w:pPr>
        <w:rPr>
          <w:sz w:val="16"/>
        </w:rPr>
      </w:pPr>
      <w:r w:rsidRPr="003A3AD4">
        <w:rPr>
          <w:rStyle w:val="StyleUnderline"/>
        </w:rPr>
        <w:t xml:space="preserve">Unions and </w:t>
      </w:r>
      <w:r w:rsidRPr="00DF08E6">
        <w:rPr>
          <w:rStyle w:val="StyleUnderline"/>
          <w:highlight w:val="green"/>
        </w:rPr>
        <w:t>worker</w:t>
      </w:r>
      <w:r w:rsidRPr="003A3AD4">
        <w:rPr>
          <w:rStyle w:val="StyleUnderline"/>
        </w:rPr>
        <w:t xml:space="preserve"> center</w:t>
      </w:r>
      <w:r w:rsidRPr="00DF08E6">
        <w:rPr>
          <w:rStyle w:val="StyleUnderline"/>
          <w:highlight w:val="green"/>
        </w:rPr>
        <w:t>s</w:t>
      </w:r>
      <w:r w:rsidRPr="003A3AD4">
        <w:rPr>
          <w:sz w:val="16"/>
        </w:rPr>
        <w:t xml:space="preserve">, recognizing the structural inequality in the NLRA's framework for enterprise-based collective bargaining at the individual firm level, </w:t>
      </w:r>
      <w:r w:rsidRPr="003A3AD4">
        <w:rPr>
          <w:rStyle w:val="StyleUnderline"/>
        </w:rPr>
        <w:t xml:space="preserve">have recently </w:t>
      </w:r>
      <w:r w:rsidRPr="00DF08E6">
        <w:rPr>
          <w:rStyle w:val="StyleUnderline"/>
          <w:highlight w:val="green"/>
        </w:rPr>
        <w:t xml:space="preserve">sought to establish </w:t>
      </w:r>
      <w:r w:rsidRPr="00DF08E6">
        <w:rPr>
          <w:rStyle w:val="Emphasis"/>
          <w:highlight w:val="green"/>
        </w:rPr>
        <w:t>state-created</w:t>
      </w:r>
      <w:r w:rsidRPr="00DF08E6">
        <w:rPr>
          <w:rStyle w:val="StyleUnderline"/>
          <w:highlight w:val="green"/>
        </w:rPr>
        <w:t xml:space="preserve"> </w:t>
      </w:r>
      <w:r w:rsidRPr="00DF08E6">
        <w:rPr>
          <w:rStyle w:val="Emphasis"/>
          <w:highlight w:val="green"/>
        </w:rPr>
        <w:t>boards</w:t>
      </w:r>
      <w:r w:rsidRPr="003A3AD4">
        <w:rPr>
          <w:rStyle w:val="StyleUnderline"/>
        </w:rPr>
        <w:t xml:space="preserve"> within administrative agencies</w:t>
      </w:r>
      <w:r w:rsidRPr="003A3AD4">
        <w:rPr>
          <w:sz w:val="16"/>
        </w:rPr>
        <w:t xml:space="preserve">, </w:t>
      </w:r>
      <w:r w:rsidRPr="00DF08E6">
        <w:rPr>
          <w:rStyle w:val="StyleUnderline"/>
          <w:highlight w:val="green"/>
        </w:rPr>
        <w:t>through which they</w:t>
      </w:r>
      <w:r w:rsidRPr="003A3AD4">
        <w:rPr>
          <w:rStyle w:val="StyleUnderline"/>
        </w:rPr>
        <w:t xml:space="preserve"> can </w:t>
      </w:r>
      <w:r w:rsidRPr="00DF08E6">
        <w:rPr>
          <w:rStyle w:val="StyleUnderline"/>
          <w:highlight w:val="green"/>
        </w:rPr>
        <w:t>negotiate with</w:t>
      </w:r>
      <w:r w:rsidRPr="003A3AD4">
        <w:rPr>
          <w:rStyle w:val="StyleUnderline"/>
        </w:rPr>
        <w:t xml:space="preserve"> </w:t>
      </w:r>
      <w:r w:rsidRPr="00DF08E6">
        <w:rPr>
          <w:rStyle w:val="StyleUnderline"/>
        </w:rPr>
        <w:t>employer</w:t>
      </w:r>
      <w:r w:rsidRPr="003A3AD4">
        <w:rPr>
          <w:rStyle w:val="StyleUnderline"/>
        </w:rPr>
        <w:t xml:space="preserve"> </w:t>
      </w:r>
      <w:r w:rsidRPr="00DF08E6">
        <w:rPr>
          <w:rStyle w:val="StyleUnderline"/>
          <w:highlight w:val="green"/>
        </w:rPr>
        <w:t>rep</w:t>
      </w:r>
      <w:r w:rsidRPr="003A3AD4">
        <w:rPr>
          <w:rStyle w:val="StyleUnderline"/>
        </w:rPr>
        <w:t>resentative</w:t>
      </w:r>
      <w:r w:rsidRPr="00DF08E6">
        <w:rPr>
          <w:rStyle w:val="StyleUnderline"/>
          <w:highlight w:val="green"/>
        </w:rPr>
        <w:t>s</w:t>
      </w:r>
      <w:r w:rsidRPr="003A3AD4">
        <w:rPr>
          <w:rStyle w:val="StyleUnderline"/>
        </w:rPr>
        <w:t xml:space="preserve"> </w:t>
      </w:r>
      <w:r w:rsidRPr="00DF08E6">
        <w:rPr>
          <w:rStyle w:val="StyleUnderline"/>
          <w:highlight w:val="green"/>
        </w:rPr>
        <w:t xml:space="preserve">for </w:t>
      </w:r>
      <w:r w:rsidRPr="00DF08E6">
        <w:rPr>
          <w:rStyle w:val="Emphasis"/>
          <w:highlight w:val="green"/>
        </w:rPr>
        <w:t>sectoral</w:t>
      </w:r>
      <w:r w:rsidRPr="003A3AD4">
        <w:rPr>
          <w:sz w:val="16"/>
        </w:rPr>
        <w:t xml:space="preserve">, </w:t>
      </w:r>
      <w:r w:rsidRPr="00DF08E6">
        <w:rPr>
          <w:rStyle w:val="Emphasis"/>
          <w:highlight w:val="green"/>
        </w:rPr>
        <w:t>state-level</w:t>
      </w:r>
      <w:r w:rsidRPr="003A3AD4">
        <w:rPr>
          <w:rStyle w:val="StyleUnderline"/>
        </w:rPr>
        <w:t xml:space="preserve"> work </w:t>
      </w:r>
      <w:r w:rsidRPr="00DF08E6">
        <w:rPr>
          <w:rStyle w:val="Emphasis"/>
          <w:highlight w:val="green"/>
        </w:rPr>
        <w:t>standards</w:t>
      </w:r>
      <w:r w:rsidRPr="003A3AD4">
        <w:rPr>
          <w:sz w:val="16"/>
        </w:rPr>
        <w:t xml:space="preserve">. </w:t>
      </w:r>
      <w:r w:rsidRPr="00DF08E6">
        <w:rPr>
          <w:rStyle w:val="StyleUnderline"/>
          <w:highlight w:val="green"/>
        </w:rPr>
        <w:t>State laws</w:t>
      </w:r>
      <w:r w:rsidRPr="003A3AD4">
        <w:rPr>
          <w:rStyle w:val="StyleUnderline"/>
        </w:rPr>
        <w:t xml:space="preserve"> authorizing negotiated sectoral standard-setting</w:t>
      </w:r>
      <w:r w:rsidRPr="003A3AD4">
        <w:rPr>
          <w:sz w:val="16"/>
        </w:rPr>
        <w:t xml:space="preserve">, unlike collective bargaining laws, </w:t>
      </w:r>
      <w:r w:rsidRPr="003A3AD4">
        <w:rPr>
          <w:rStyle w:val="StyleUnderline"/>
        </w:rPr>
        <w:t xml:space="preserve">are laws of general applicability that </w:t>
      </w:r>
      <w:r w:rsidRPr="00DF08E6">
        <w:rPr>
          <w:rStyle w:val="Emphasis"/>
          <w:highlight w:val="green"/>
        </w:rPr>
        <w:t>do not</w:t>
      </w:r>
      <w:r w:rsidRPr="00DF08E6">
        <w:rPr>
          <w:rStyle w:val="StyleUnderline"/>
          <w:highlight w:val="green"/>
        </w:rPr>
        <w:t xml:space="preserve"> </w:t>
      </w:r>
      <w:r w:rsidRPr="00DF08E6">
        <w:rPr>
          <w:rStyle w:val="Emphasis"/>
          <w:highlight w:val="green"/>
        </w:rPr>
        <w:t>implicate</w:t>
      </w:r>
      <w:r w:rsidRPr="00DF08E6">
        <w:rPr>
          <w:rStyle w:val="StyleUnderline"/>
          <w:highlight w:val="green"/>
        </w:rPr>
        <w:t xml:space="preserve"> </w:t>
      </w:r>
      <w:r w:rsidRPr="00DF08E6">
        <w:rPr>
          <w:rStyle w:val="Emphasis"/>
          <w:highlight w:val="green"/>
        </w:rPr>
        <w:t>NLRA preemption</w:t>
      </w:r>
      <w:r w:rsidRPr="00DF08E6">
        <w:rPr>
          <w:sz w:val="16"/>
          <w:highlight w:val="green"/>
        </w:rPr>
        <w:t xml:space="preserve"> </w:t>
      </w:r>
      <w:r w:rsidRPr="00DF08E6">
        <w:rPr>
          <w:rStyle w:val="StyleUnderline"/>
          <w:highlight w:val="green"/>
        </w:rPr>
        <w:t>because</w:t>
      </w:r>
      <w:r w:rsidRPr="003A3AD4">
        <w:rPr>
          <w:rStyle w:val="StyleUnderline"/>
        </w:rPr>
        <w:t xml:space="preserve"> the </w:t>
      </w:r>
      <w:r w:rsidRPr="00DF08E6">
        <w:rPr>
          <w:rStyle w:val="StyleUnderline"/>
          <w:highlight w:val="green"/>
        </w:rPr>
        <w:t xml:space="preserve">standards are </w:t>
      </w:r>
      <w:r w:rsidRPr="00DF08E6">
        <w:rPr>
          <w:rStyle w:val="Emphasis"/>
          <w:highlight w:val="green"/>
        </w:rPr>
        <w:t>sector-wide</w:t>
      </w:r>
      <w:r w:rsidRPr="003A3AD4">
        <w:rPr>
          <w:sz w:val="16"/>
        </w:rPr>
        <w:t xml:space="preserve">, </w:t>
      </w:r>
      <w:r w:rsidRPr="00DF08E6">
        <w:rPr>
          <w:rStyle w:val="Emphasis"/>
          <w:highlight w:val="green"/>
        </w:rPr>
        <w:t>not</w:t>
      </w:r>
      <w:r w:rsidRPr="00DF08E6">
        <w:rPr>
          <w:rStyle w:val="StyleUnderline"/>
          <w:highlight w:val="green"/>
        </w:rPr>
        <w:t xml:space="preserve"> employer-specific</w:t>
      </w:r>
      <w:r w:rsidRPr="003A3AD4">
        <w:rPr>
          <w:sz w:val="16"/>
        </w:rPr>
        <w:t xml:space="preserve">.' 34 </w:t>
      </w:r>
      <w:r w:rsidRPr="003A3AD4">
        <w:rPr>
          <w:rStyle w:val="StyleUnderline"/>
        </w:rPr>
        <w:t>Since 2015</w:t>
      </w:r>
      <w:r w:rsidRPr="003A3AD4">
        <w:rPr>
          <w:sz w:val="16"/>
        </w:rPr>
        <w:t xml:space="preserve">, </w:t>
      </w:r>
      <w:r w:rsidRPr="003A3AD4">
        <w:rPr>
          <w:rStyle w:val="StyleUnderline"/>
        </w:rPr>
        <w:t>after its first</w:t>
      </w:r>
      <w:r w:rsidRPr="003A3AD4">
        <w:rPr>
          <w:sz w:val="16"/>
        </w:rPr>
        <w:t xml:space="preserve">, recent, </w:t>
      </w:r>
      <w:r w:rsidRPr="003A3AD4">
        <w:rPr>
          <w:rStyle w:val="StyleUnderline"/>
        </w:rPr>
        <w:t>high-profile use by Fight for $15 in New York, negotiated sectoral standard-setting has primarily grown in tentative steps through cities</w:t>
      </w:r>
      <w:r w:rsidRPr="003A3AD4">
        <w:rPr>
          <w:sz w:val="16"/>
        </w:rPr>
        <w:t xml:space="preserve">.1 35 But through successive, larger, and more ambitious experiments, </w:t>
      </w:r>
      <w:r w:rsidRPr="003A3AD4">
        <w:rPr>
          <w:rStyle w:val="StyleUnderline"/>
        </w:rPr>
        <w:t>it has taken root for home health care in Nevada and</w:t>
      </w:r>
      <w:r w:rsidRPr="003A3AD4">
        <w:rPr>
          <w:sz w:val="16"/>
        </w:rPr>
        <w:t xml:space="preserve">, beginning this year, </w:t>
      </w:r>
      <w:r w:rsidRPr="003A3AD4">
        <w:rPr>
          <w:rStyle w:val="StyleUnderline"/>
        </w:rPr>
        <w:t>fast food in California</w:t>
      </w:r>
      <w:r w:rsidRPr="003A3AD4">
        <w:rPr>
          <w:sz w:val="16"/>
        </w:rPr>
        <w:t xml:space="preserve">. While currently limited to a handful of states, </w:t>
      </w:r>
      <w:r w:rsidRPr="003A3AD4">
        <w:rPr>
          <w:rStyle w:val="StyleUnderline"/>
        </w:rPr>
        <w:t>it appears to be gaining momentum as a state-level policy choice</w:t>
      </w:r>
      <w:r w:rsidRPr="003A3AD4">
        <w:rPr>
          <w:sz w:val="16"/>
        </w:rPr>
        <w:t>.1 36 At the same time, TNCs have sought to establish company-dominated forms of sectoral standard-setting in New York and Connecticut, as part of a "third category" legislative compromise to classify app-based drivers as independent contractors in return for limited forms of representation by organizations that are dependent on TNCs for their existence.</w:t>
      </w:r>
    </w:p>
    <w:p w14:paraId="377AB431" w14:textId="77777777" w:rsidR="0011732C" w:rsidRDefault="0011732C" w:rsidP="0011732C">
      <w:pPr>
        <w:pStyle w:val="Heading4"/>
      </w:pPr>
      <w:r>
        <w:t>Empirics.</w:t>
      </w:r>
    </w:p>
    <w:p w14:paraId="795F9C01" w14:textId="77777777" w:rsidR="0011732C" w:rsidRPr="00353CF2" w:rsidRDefault="0011732C" w:rsidP="0011732C">
      <w:r w:rsidRPr="004C24CB">
        <w:rPr>
          <w:rStyle w:val="Style13ptBold"/>
        </w:rPr>
        <w:t>CLJE 24</w:t>
      </w:r>
      <w:r>
        <w:t xml:space="preserve"> – Harvard Law School’s hub for labor policy research and innovation. Executive Director, Sharon Block, is a professor at Harvard Law School with a J.D. from Georgetown.   </w:t>
      </w:r>
    </w:p>
    <w:p w14:paraId="63F0DB41" w14:textId="77777777" w:rsidR="0011732C" w:rsidRPr="00353CF2" w:rsidRDefault="0011732C" w:rsidP="0011732C">
      <w:r>
        <w:t>CLJE:Lab, “Building Worker Power in Cities &amp; States: Workers’ Boards,” Harvard Law School, Center for Labor and a Just Economy, 09-01-2024, https://clje.law.harvard.edu/publication/building-worker-power-in-cities-states/workers-boards/</w:t>
      </w:r>
    </w:p>
    <w:p w14:paraId="2A18476C" w14:textId="77777777" w:rsidR="0011732C" w:rsidRPr="00E577C4" w:rsidRDefault="0011732C" w:rsidP="0011732C">
      <w:pPr>
        <w:rPr>
          <w:sz w:val="16"/>
        </w:rPr>
      </w:pPr>
      <w:r w:rsidRPr="00E577C4">
        <w:rPr>
          <w:sz w:val="16"/>
        </w:rPr>
        <w:t>Preemption Risk</w:t>
      </w:r>
    </w:p>
    <w:p w14:paraId="0078C8EA" w14:textId="77777777" w:rsidR="0011732C" w:rsidRPr="00454519" w:rsidRDefault="0011732C" w:rsidP="0011732C">
      <w:pPr>
        <w:rPr>
          <w:sz w:val="14"/>
        </w:rPr>
      </w:pPr>
      <w:r w:rsidRPr="00AB2A79">
        <w:rPr>
          <w:rStyle w:val="StyleUnderline"/>
        </w:rPr>
        <w:t>Since the</w:t>
      </w:r>
      <w:r w:rsidRPr="00454519">
        <w:rPr>
          <w:sz w:val="14"/>
        </w:rPr>
        <w:t xml:space="preserve"> relatively recent </w:t>
      </w:r>
      <w:r w:rsidRPr="00AB2A79">
        <w:rPr>
          <w:rStyle w:val="StyleUnderline"/>
        </w:rPr>
        <w:t>inception of current models of worker boards in the United States</w:t>
      </w:r>
      <w:r w:rsidRPr="00454519">
        <w:rPr>
          <w:sz w:val="14"/>
        </w:rPr>
        <w:t xml:space="preserve">, </w:t>
      </w:r>
      <w:r w:rsidRPr="003A4802">
        <w:rPr>
          <w:rStyle w:val="Emphasis"/>
          <w:highlight w:val="green"/>
        </w:rPr>
        <w:t>few</w:t>
      </w:r>
      <w:r w:rsidRPr="003A4802">
        <w:rPr>
          <w:rStyle w:val="StyleUnderline"/>
          <w:highlight w:val="green"/>
        </w:rPr>
        <w:t xml:space="preserve"> boards have faced </w:t>
      </w:r>
      <w:r w:rsidRPr="003A4802">
        <w:rPr>
          <w:rStyle w:val="Emphasis"/>
          <w:highlight w:val="green"/>
        </w:rPr>
        <w:t>preemption</w:t>
      </w:r>
      <w:r w:rsidRPr="003A4802">
        <w:rPr>
          <w:rStyle w:val="StyleUnderline"/>
          <w:highlight w:val="green"/>
        </w:rPr>
        <w:t xml:space="preserve"> </w:t>
      </w:r>
      <w:r w:rsidRPr="003A4802">
        <w:rPr>
          <w:rStyle w:val="Emphasis"/>
          <w:highlight w:val="green"/>
        </w:rPr>
        <w:t>challenges</w:t>
      </w:r>
      <w:r w:rsidRPr="00454519">
        <w:rPr>
          <w:sz w:val="14"/>
        </w:rPr>
        <w:t xml:space="preserve">,8 </w:t>
      </w:r>
      <w:r w:rsidRPr="00AB2A79">
        <w:rPr>
          <w:rStyle w:val="StyleUnderline"/>
        </w:rPr>
        <w:t xml:space="preserve">and </w:t>
      </w:r>
      <w:r w:rsidRPr="003A4802">
        <w:rPr>
          <w:rStyle w:val="Emphasis"/>
          <w:highlight w:val="green"/>
        </w:rPr>
        <w:t>none</w:t>
      </w:r>
      <w:r w:rsidRPr="00AB2A79">
        <w:rPr>
          <w:rStyle w:val="StyleUnderline"/>
        </w:rPr>
        <w:t xml:space="preserve"> of those challenges </w:t>
      </w:r>
      <w:r w:rsidRPr="003A4802">
        <w:rPr>
          <w:rStyle w:val="StyleUnderline"/>
          <w:highlight w:val="green"/>
        </w:rPr>
        <w:t>have succeeded</w:t>
      </w:r>
      <w:r w:rsidRPr="00454519">
        <w:rPr>
          <w:sz w:val="14"/>
        </w:rPr>
        <w:t>. However, many cases remain ongoing. Some local laws have been invalidated outside the courts, whether by referendum or superseding state laws. In addition, state preemption of wage- or standard-setting at the municipal level may impact the viability of city-level boards.9</w:t>
      </w:r>
    </w:p>
    <w:p w14:paraId="34C061D8" w14:textId="77777777" w:rsidR="0011732C" w:rsidRPr="00454519" w:rsidRDefault="0011732C" w:rsidP="0011732C">
      <w:pPr>
        <w:rPr>
          <w:sz w:val="14"/>
        </w:rPr>
      </w:pPr>
      <w:r w:rsidRPr="00AB2A79">
        <w:rPr>
          <w:rStyle w:val="StyleUnderline"/>
        </w:rPr>
        <w:t xml:space="preserve">Developments surrounding the hotly contested fast-food workers’ board in California offer </w:t>
      </w:r>
      <w:r w:rsidRPr="00AB2A79">
        <w:rPr>
          <w:rStyle w:val="Emphasis"/>
        </w:rPr>
        <w:t>clues</w:t>
      </w:r>
      <w:r w:rsidRPr="00AB2A79">
        <w:rPr>
          <w:rStyle w:val="StyleUnderline"/>
        </w:rPr>
        <w:t xml:space="preserve"> about </w:t>
      </w:r>
      <w:r w:rsidRPr="00AB2A79">
        <w:rPr>
          <w:rStyle w:val="Emphasis"/>
        </w:rPr>
        <w:t>future preemption</w:t>
      </w:r>
      <w:r w:rsidRPr="00AB2A79">
        <w:rPr>
          <w:rStyle w:val="StyleUnderline"/>
        </w:rPr>
        <w:t xml:space="preserve"> challenges</w:t>
      </w:r>
      <w:r w:rsidRPr="00454519">
        <w:rPr>
          <w:sz w:val="14"/>
        </w:rPr>
        <w:t xml:space="preserve">. </w:t>
      </w:r>
      <w:r w:rsidRPr="00AB2A79">
        <w:rPr>
          <w:rStyle w:val="StyleUnderline"/>
        </w:rPr>
        <w:t>California AB 257</w:t>
      </w:r>
      <w:r w:rsidRPr="00454519">
        <w:rPr>
          <w:sz w:val="14"/>
        </w:rPr>
        <w:t xml:space="preserve">, </w:t>
      </w:r>
      <w:r w:rsidRPr="00AB2A79">
        <w:rPr>
          <w:rStyle w:val="StyleUnderline"/>
        </w:rPr>
        <w:t>known as the FAST Recovery Act</w:t>
      </w:r>
      <w:r w:rsidRPr="00454519">
        <w:rPr>
          <w:sz w:val="14"/>
        </w:rPr>
        <w:t xml:space="preserve">, </w:t>
      </w:r>
      <w:r w:rsidRPr="00AB2A79">
        <w:rPr>
          <w:rStyle w:val="StyleUnderline"/>
        </w:rPr>
        <w:t>aimed to establish a sector-wide labor council</w:t>
      </w:r>
      <w:r w:rsidRPr="00454519">
        <w:rPr>
          <w:sz w:val="14"/>
        </w:rPr>
        <w:t xml:space="preserve"> composed of workers, advocates, government officials, and fast-food company representatives </w:t>
      </w:r>
      <w:r w:rsidRPr="00AB2A79">
        <w:rPr>
          <w:rStyle w:val="StyleUnderline"/>
        </w:rPr>
        <w:t>within the fast-food industry in the state of California</w:t>
      </w:r>
      <w:r w:rsidRPr="00454519">
        <w:rPr>
          <w:sz w:val="14"/>
        </w:rPr>
        <w:t xml:space="preserve">. </w:t>
      </w:r>
      <w:r w:rsidRPr="00AB2A79">
        <w:rPr>
          <w:rStyle w:val="StyleUnderline"/>
        </w:rPr>
        <w:t>It was signed into law in September 2022 but suspended in January 2023 after fast-food companies garnered enough signatures to put it to a ballot referendum</w:t>
      </w:r>
      <w:r w:rsidRPr="00454519">
        <w:rPr>
          <w:sz w:val="14"/>
        </w:rPr>
        <w:t xml:space="preserve">. </w:t>
      </w:r>
    </w:p>
    <w:p w14:paraId="53767515" w14:textId="77777777" w:rsidR="0011732C" w:rsidRPr="00454519" w:rsidRDefault="0011732C" w:rsidP="0011732C">
      <w:pPr>
        <w:rPr>
          <w:sz w:val="14"/>
        </w:rPr>
      </w:pPr>
      <w:r w:rsidRPr="003A4802">
        <w:rPr>
          <w:rStyle w:val="StyleUnderline"/>
          <w:highlight w:val="green"/>
        </w:rPr>
        <w:t>Opponents claimed</w:t>
      </w:r>
      <w:r w:rsidRPr="00454519">
        <w:rPr>
          <w:sz w:val="14"/>
        </w:rPr>
        <w:t xml:space="preserve"> that </w:t>
      </w:r>
      <w:r w:rsidRPr="003A4802">
        <w:rPr>
          <w:rStyle w:val="StyleUnderline"/>
        </w:rPr>
        <w:t xml:space="preserve">the </w:t>
      </w:r>
      <w:r w:rsidRPr="003A4802">
        <w:rPr>
          <w:rStyle w:val="StyleUnderline"/>
          <w:highlight w:val="green"/>
        </w:rPr>
        <w:t>FAST Act</w:t>
      </w:r>
      <w:r w:rsidRPr="00AB2A79">
        <w:rPr>
          <w:rStyle w:val="StyleUnderline"/>
        </w:rPr>
        <w:t xml:space="preserve"> would displace the NLRA’s collective bargaining process and interfere with the “free play of economic forces,” setting grounds for </w:t>
      </w:r>
      <w:r w:rsidRPr="003A4802">
        <w:rPr>
          <w:rStyle w:val="StyleUnderline"/>
          <w:highlight w:val="green"/>
        </w:rPr>
        <w:t>preemption</w:t>
      </w:r>
      <w:r w:rsidRPr="00454519">
        <w:rPr>
          <w:sz w:val="14"/>
        </w:rPr>
        <w:t xml:space="preserve">. </w:t>
      </w:r>
      <w:r w:rsidRPr="00AB2A79">
        <w:rPr>
          <w:rStyle w:val="StyleUnderline"/>
        </w:rPr>
        <w:t xml:space="preserve">But </w:t>
      </w:r>
      <w:r w:rsidRPr="00AB2A79">
        <w:rPr>
          <w:rStyle w:val="Emphasis"/>
        </w:rPr>
        <w:t xml:space="preserve">such </w:t>
      </w:r>
      <w:r w:rsidRPr="003A4802">
        <w:rPr>
          <w:rStyle w:val="Emphasis"/>
          <w:highlight w:val="green"/>
        </w:rPr>
        <w:t>challenges</w:t>
      </w:r>
      <w:r w:rsidRPr="003A4802">
        <w:rPr>
          <w:rStyle w:val="StyleUnderline"/>
          <w:highlight w:val="green"/>
        </w:rPr>
        <w:t xml:space="preserve"> </w:t>
      </w:r>
      <w:r w:rsidRPr="003A4802">
        <w:rPr>
          <w:rStyle w:val="Emphasis"/>
          <w:highlight w:val="green"/>
        </w:rPr>
        <w:t>would</w:t>
      </w:r>
      <w:r w:rsidRPr="00AB2A79">
        <w:rPr>
          <w:rStyle w:val="StyleUnderline"/>
        </w:rPr>
        <w:t xml:space="preserve"> likely </w:t>
      </w:r>
      <w:r w:rsidRPr="003A4802">
        <w:rPr>
          <w:rStyle w:val="StyleUnderline"/>
          <w:highlight w:val="green"/>
        </w:rPr>
        <w:t xml:space="preserve">have </w:t>
      </w:r>
      <w:r w:rsidRPr="003A4802">
        <w:rPr>
          <w:rStyle w:val="Emphasis"/>
          <w:highlight w:val="green"/>
        </w:rPr>
        <w:t>failed</w:t>
      </w:r>
      <w:r w:rsidRPr="003A4802">
        <w:rPr>
          <w:rStyle w:val="StyleUnderline"/>
          <w:highlight w:val="green"/>
        </w:rPr>
        <w:t xml:space="preserve"> because the council would </w:t>
      </w:r>
      <w:r w:rsidRPr="003A4802">
        <w:rPr>
          <w:rStyle w:val="Emphasis"/>
          <w:highlight w:val="green"/>
        </w:rPr>
        <w:t>not</w:t>
      </w:r>
      <w:r w:rsidRPr="003A4802">
        <w:rPr>
          <w:rStyle w:val="StyleUnderline"/>
          <w:highlight w:val="green"/>
        </w:rPr>
        <w:t xml:space="preserve"> have </w:t>
      </w:r>
      <w:r w:rsidRPr="003A4802">
        <w:rPr>
          <w:rStyle w:val="Emphasis"/>
          <w:highlight w:val="green"/>
        </w:rPr>
        <w:t>impeded</w:t>
      </w:r>
      <w:r w:rsidRPr="003A4802">
        <w:rPr>
          <w:rStyle w:val="StyleUnderline"/>
          <w:highlight w:val="green"/>
        </w:rPr>
        <w:t xml:space="preserve"> private collective bargaining and</w:t>
      </w:r>
      <w:r w:rsidRPr="00AB2A79">
        <w:rPr>
          <w:rStyle w:val="StyleUnderline"/>
        </w:rPr>
        <w:t xml:space="preserve"> minimum labor </w:t>
      </w:r>
      <w:r w:rsidRPr="003A4802">
        <w:rPr>
          <w:rStyle w:val="StyleUnderline"/>
          <w:highlight w:val="green"/>
        </w:rPr>
        <w:t xml:space="preserve">standards are </w:t>
      </w:r>
      <w:r w:rsidRPr="003A4802">
        <w:rPr>
          <w:rStyle w:val="Emphasis"/>
          <w:highlight w:val="green"/>
        </w:rPr>
        <w:t>not preempted</w:t>
      </w:r>
      <w:r w:rsidRPr="003A4802">
        <w:rPr>
          <w:rStyle w:val="StyleUnderline"/>
          <w:highlight w:val="green"/>
        </w:rPr>
        <w:t xml:space="preserve"> by the NLRA</w:t>
      </w:r>
      <w:r w:rsidRPr="00454519">
        <w:rPr>
          <w:sz w:val="14"/>
        </w:rPr>
        <w:t xml:space="preserve">.10 </w:t>
      </w:r>
      <w:r w:rsidRPr="003A4802">
        <w:rPr>
          <w:rStyle w:val="StyleUnderline"/>
        </w:rPr>
        <w:t>It was</w:t>
      </w:r>
      <w:r w:rsidRPr="00AB2A79">
        <w:rPr>
          <w:rStyle w:val="StyleUnderline"/>
        </w:rPr>
        <w:t xml:space="preserve"> ultimately </w:t>
      </w:r>
      <w:r w:rsidRPr="003A4802">
        <w:rPr>
          <w:rStyle w:val="Emphasis"/>
        </w:rPr>
        <w:t>repealed</w:t>
      </w:r>
      <w:r w:rsidRPr="00AB2A79">
        <w:rPr>
          <w:rStyle w:val="StyleUnderline"/>
        </w:rPr>
        <w:t xml:space="preserve"> in favor of a new bill</w:t>
      </w:r>
      <w:r w:rsidRPr="00454519">
        <w:rPr>
          <w:sz w:val="14"/>
        </w:rPr>
        <w:t>, AB 1228, which eliminates some provisions of the former bill but keeps intact the structure of a workers’ council that gives workers a seat at the table in determining their wages and working conditions.11</w:t>
      </w:r>
    </w:p>
    <w:p w14:paraId="02769544" w14:textId="77777777" w:rsidR="0011732C" w:rsidRPr="00BB1408" w:rsidRDefault="0011732C" w:rsidP="0011732C">
      <w:pPr>
        <w:pStyle w:val="Heading4"/>
      </w:pPr>
      <w:r>
        <w:t xml:space="preserve">If the preemption risk gets too high, the boards can be made </w:t>
      </w:r>
      <w:r>
        <w:rPr>
          <w:u w:val="single"/>
        </w:rPr>
        <w:t>advisory</w:t>
      </w:r>
      <w:r>
        <w:t>.</w:t>
      </w:r>
    </w:p>
    <w:p w14:paraId="1A48F96B" w14:textId="77777777" w:rsidR="0011732C" w:rsidRPr="00353CF2" w:rsidRDefault="0011732C" w:rsidP="0011732C">
      <w:r w:rsidRPr="004C24CB">
        <w:rPr>
          <w:rStyle w:val="Style13ptBold"/>
        </w:rPr>
        <w:t>CLJE 24</w:t>
      </w:r>
      <w:r>
        <w:t xml:space="preserve"> – Harvard Law School’s hub for labor policy research and innovation. Executive Director, Sharon Block, is a professor at Harvard Law School with a J.D. from Georgetown.   </w:t>
      </w:r>
    </w:p>
    <w:p w14:paraId="7C953BB0" w14:textId="77777777" w:rsidR="0011732C" w:rsidRPr="00353CF2" w:rsidRDefault="0011732C" w:rsidP="0011732C">
      <w:r>
        <w:t>CLJE:Lab, “Building Worker Power in Cities &amp; States: Workers’ Boards,” Harvard Law School, Center for Labor and a Just Economy, 09-01-2024, https://clje.law.harvard.edu/publication/building-worker-power-in-cities-states/workers-boards/</w:t>
      </w:r>
    </w:p>
    <w:p w14:paraId="041FBA2A" w14:textId="77777777" w:rsidR="0011732C" w:rsidRDefault="0011732C" w:rsidP="0011732C">
      <w:pPr>
        <w:rPr>
          <w:sz w:val="14"/>
        </w:rPr>
      </w:pPr>
      <w:r w:rsidRPr="00353CF2">
        <w:rPr>
          <w:rStyle w:val="StyleUnderline"/>
        </w:rPr>
        <w:t xml:space="preserve">The </w:t>
      </w:r>
      <w:r w:rsidRPr="003A4802">
        <w:rPr>
          <w:rStyle w:val="Emphasis"/>
          <w:highlight w:val="green"/>
        </w:rPr>
        <w:t>preemption risk</w:t>
      </w:r>
      <w:r w:rsidRPr="00353CF2">
        <w:rPr>
          <w:rStyle w:val="StyleUnderline"/>
        </w:rPr>
        <w:t xml:space="preserve"> also </w:t>
      </w:r>
      <w:r w:rsidRPr="003A4802">
        <w:rPr>
          <w:rStyle w:val="StyleUnderline"/>
          <w:highlight w:val="green"/>
        </w:rPr>
        <w:t xml:space="preserve">can be </w:t>
      </w:r>
      <w:r w:rsidRPr="003A4802">
        <w:rPr>
          <w:rStyle w:val="Emphasis"/>
          <w:highlight w:val="green"/>
        </w:rPr>
        <w:t>lowered</w:t>
      </w:r>
      <w:r w:rsidRPr="003A4802">
        <w:rPr>
          <w:rStyle w:val="StyleUnderline"/>
          <w:highlight w:val="green"/>
        </w:rPr>
        <w:t xml:space="preserve"> by</w:t>
      </w:r>
      <w:r w:rsidRPr="00353CF2">
        <w:rPr>
          <w:rStyle w:val="StyleUnderline"/>
        </w:rPr>
        <w:t xml:space="preserve"> charging the workers’ board with </w:t>
      </w:r>
      <w:r w:rsidRPr="003A4802">
        <w:rPr>
          <w:rStyle w:val="StyleUnderline"/>
          <w:highlight w:val="green"/>
        </w:rPr>
        <w:t xml:space="preserve">making </w:t>
      </w:r>
      <w:r w:rsidRPr="003A4802">
        <w:rPr>
          <w:rStyle w:val="Emphasis"/>
          <w:highlight w:val="green"/>
        </w:rPr>
        <w:t>recommendations</w:t>
      </w:r>
      <w:r w:rsidRPr="003A4802">
        <w:rPr>
          <w:rStyle w:val="StyleUnderline"/>
          <w:highlight w:val="green"/>
        </w:rPr>
        <w:t xml:space="preserve"> to a </w:t>
      </w:r>
      <w:r w:rsidRPr="003A4802">
        <w:rPr>
          <w:rStyle w:val="Emphasis"/>
          <w:highlight w:val="green"/>
        </w:rPr>
        <w:t>government agency</w:t>
      </w:r>
      <w:r w:rsidRPr="00353CF2">
        <w:rPr>
          <w:rStyle w:val="StyleUnderline"/>
        </w:rPr>
        <w:t xml:space="preserve"> </w:t>
      </w:r>
      <w:r w:rsidRPr="00353CF2">
        <w:rPr>
          <w:rStyle w:val="Emphasis"/>
        </w:rPr>
        <w:t>instead</w:t>
      </w:r>
      <w:r w:rsidRPr="00353CF2">
        <w:rPr>
          <w:rStyle w:val="StyleUnderline"/>
        </w:rPr>
        <w:t xml:space="preserve"> of setting standards </w:t>
      </w:r>
      <w:r w:rsidRPr="00353CF2">
        <w:rPr>
          <w:rStyle w:val="Emphasis"/>
        </w:rPr>
        <w:t>directly</w:t>
      </w:r>
      <w:r w:rsidRPr="00454519">
        <w:rPr>
          <w:sz w:val="14"/>
        </w:rPr>
        <w:t xml:space="preserve">. </w:t>
      </w:r>
      <w:r w:rsidRPr="003A4802">
        <w:rPr>
          <w:rStyle w:val="StyleUnderline"/>
          <w:highlight w:val="green"/>
        </w:rPr>
        <w:t>The more</w:t>
      </w:r>
      <w:r w:rsidRPr="00353CF2">
        <w:rPr>
          <w:rStyle w:val="StyleUnderline"/>
        </w:rPr>
        <w:t xml:space="preserve"> that </w:t>
      </w:r>
      <w:r w:rsidRPr="003A4802">
        <w:rPr>
          <w:rStyle w:val="StyleUnderline"/>
          <w:highlight w:val="green"/>
        </w:rPr>
        <w:t>the</w:t>
      </w:r>
      <w:r w:rsidRPr="00353CF2">
        <w:rPr>
          <w:rStyle w:val="StyleUnderline"/>
        </w:rPr>
        <w:t xml:space="preserve"> workers’ </w:t>
      </w:r>
      <w:r w:rsidRPr="003A4802">
        <w:rPr>
          <w:rStyle w:val="StyleUnderline"/>
          <w:highlight w:val="green"/>
        </w:rPr>
        <w:t xml:space="preserve">board resembles </w:t>
      </w:r>
      <w:r w:rsidRPr="003A4802">
        <w:rPr>
          <w:rStyle w:val="Emphasis"/>
          <w:highlight w:val="green"/>
        </w:rPr>
        <w:t>participatory rulemaking</w:t>
      </w:r>
      <w:r w:rsidRPr="00454519">
        <w:rPr>
          <w:sz w:val="14"/>
        </w:rPr>
        <w:t xml:space="preserve">, </w:t>
      </w:r>
      <w:r w:rsidRPr="00353CF2">
        <w:rPr>
          <w:rStyle w:val="StyleUnderline"/>
        </w:rPr>
        <w:t>as opposed to direct authority</w:t>
      </w:r>
      <w:r w:rsidRPr="00454519">
        <w:rPr>
          <w:sz w:val="14"/>
        </w:rPr>
        <w:t xml:space="preserve">, </w:t>
      </w:r>
      <w:r w:rsidRPr="003A4802">
        <w:rPr>
          <w:rStyle w:val="StyleUnderline"/>
          <w:highlight w:val="green"/>
        </w:rPr>
        <w:t>the more likely it</w:t>
      </w:r>
      <w:r w:rsidRPr="00353CF2">
        <w:rPr>
          <w:rStyle w:val="StyleUnderline"/>
        </w:rPr>
        <w:t xml:space="preserve"> is to </w:t>
      </w:r>
      <w:r w:rsidRPr="003A4802">
        <w:rPr>
          <w:rStyle w:val="Emphasis"/>
          <w:highlight w:val="green"/>
        </w:rPr>
        <w:t>survive</w:t>
      </w:r>
      <w:r w:rsidRPr="00353CF2">
        <w:rPr>
          <w:rStyle w:val="StyleUnderline"/>
        </w:rPr>
        <w:t xml:space="preserve"> a </w:t>
      </w:r>
      <w:r w:rsidRPr="003A4802">
        <w:rPr>
          <w:rStyle w:val="Emphasis"/>
          <w:highlight w:val="green"/>
        </w:rPr>
        <w:t>preemption</w:t>
      </w:r>
      <w:r w:rsidRPr="00353CF2">
        <w:rPr>
          <w:rStyle w:val="StyleUnderline"/>
        </w:rPr>
        <w:t xml:space="preserve"> challenge</w:t>
      </w:r>
      <w:r w:rsidRPr="00454519">
        <w:rPr>
          <w:sz w:val="14"/>
        </w:rPr>
        <w:t>.</w:t>
      </w:r>
    </w:p>
    <w:p w14:paraId="50358E09" w14:textId="77777777" w:rsidR="0011732C" w:rsidRPr="00454519" w:rsidRDefault="0011732C" w:rsidP="0011732C"/>
    <w:p w14:paraId="3196D2A0" w14:textId="77777777" w:rsidR="0011732C" w:rsidRPr="009811E7" w:rsidRDefault="0011732C" w:rsidP="0011732C">
      <w:pPr>
        <w:pStyle w:val="Heading4"/>
      </w:pPr>
      <w:r>
        <w:t xml:space="preserve">2. The feds </w:t>
      </w:r>
      <w:r>
        <w:rPr>
          <w:u w:val="single"/>
        </w:rPr>
        <w:t>won’t bring</w:t>
      </w:r>
      <w:r>
        <w:t xml:space="preserve"> a case. </w:t>
      </w:r>
      <w:r w:rsidRPr="000549D0">
        <w:t>Empirics</w:t>
      </w:r>
      <w:r>
        <w:t>.</w:t>
      </w:r>
    </w:p>
    <w:p w14:paraId="021B186C" w14:textId="77777777" w:rsidR="0011732C" w:rsidRPr="007269FF" w:rsidRDefault="0011732C" w:rsidP="0011732C">
      <w:r w:rsidRPr="007269FF">
        <w:rPr>
          <w:rStyle w:val="Style13ptBold"/>
        </w:rPr>
        <w:t>Bennett 22</w:t>
      </w:r>
      <w:r>
        <w:t xml:space="preserve"> – </w:t>
      </w:r>
      <w:r w:rsidRPr="007269FF">
        <w:t>Associate Professor and Wall Family Fellow, University of Missouri School of Law and Kinder Institute on Constitutional Democracy</w:t>
      </w:r>
      <w:r>
        <w:br/>
        <w:t xml:space="preserve">Thomas B. Bennett, “State Rejection of Federal Law”, Notre Dame Law Review Rev, Volume 97, Issue 2, 2022, </w:t>
      </w:r>
      <w:r w:rsidRPr="007269FF">
        <w:t>https://scholarship.law.nd.edu/ndlr/vol97/iss2/6/</w:t>
      </w:r>
    </w:p>
    <w:p w14:paraId="6484A7F8" w14:textId="77777777" w:rsidR="0011732C" w:rsidRPr="009811E7" w:rsidRDefault="0011732C" w:rsidP="0011732C">
      <w:pPr>
        <w:rPr>
          <w:sz w:val="16"/>
        </w:rPr>
      </w:pPr>
      <w:r w:rsidRPr="009811E7">
        <w:rPr>
          <w:sz w:val="16"/>
        </w:rPr>
        <w:t xml:space="preserve">Or can it? </w:t>
      </w:r>
      <w:r w:rsidRPr="009811E7">
        <w:rPr>
          <w:rStyle w:val="StyleUnderline"/>
        </w:rPr>
        <w:t xml:space="preserve">Consider how press reports described Colorado’s </w:t>
      </w:r>
      <w:r w:rsidRPr="009811E7">
        <w:rPr>
          <w:rStyle w:val="Emphasis"/>
        </w:rPr>
        <w:t>Enhance Law Enforcement Integrity bill</w:t>
      </w:r>
      <w:r w:rsidRPr="009811E7">
        <w:rPr>
          <w:rStyle w:val="StyleUnderline"/>
        </w:rPr>
        <w:t xml:space="preserve">, a broad package of </w:t>
      </w:r>
      <w:r w:rsidRPr="009811E7">
        <w:rPr>
          <w:rStyle w:val="Emphasis"/>
        </w:rPr>
        <w:t>police reforms</w:t>
      </w:r>
      <w:r w:rsidRPr="009811E7">
        <w:rPr>
          <w:rStyle w:val="StyleUnderline"/>
        </w:rPr>
        <w:t xml:space="preserve"> enacted in the wake of sustained activism against police violence during the summer of 2020. The Denver Post said the bill “removes the </w:t>
      </w:r>
      <w:r w:rsidRPr="009811E7">
        <w:rPr>
          <w:rStyle w:val="Emphasis"/>
        </w:rPr>
        <w:t>qualified immunity</w:t>
      </w:r>
      <w:r w:rsidRPr="009811E7">
        <w:rPr>
          <w:rStyle w:val="StyleUnderline"/>
        </w:rPr>
        <w:t xml:space="preserve"> defense.”</w:t>
      </w:r>
      <w:r w:rsidRPr="009811E7">
        <w:rPr>
          <w:sz w:val="16"/>
        </w:rPr>
        <w:t xml:space="preserve">4 </w:t>
      </w:r>
      <w:r w:rsidRPr="009811E7">
        <w:rPr>
          <w:rStyle w:val="StyleUnderline"/>
        </w:rPr>
        <w:t xml:space="preserve">The Hill said the law “includes the end of </w:t>
      </w:r>
      <w:r w:rsidRPr="009811E7">
        <w:rPr>
          <w:rStyle w:val="Emphasis"/>
        </w:rPr>
        <w:t>qualified immunity for officers</w:t>
      </w:r>
      <w:r w:rsidRPr="009811E7">
        <w:rPr>
          <w:rStyle w:val="StyleUnderline"/>
        </w:rPr>
        <w:t>.”</w:t>
      </w:r>
      <w:r w:rsidRPr="009811E7">
        <w:rPr>
          <w:sz w:val="16"/>
        </w:rPr>
        <w:t xml:space="preserve">5 </w:t>
      </w:r>
      <w:r w:rsidRPr="009811E7">
        <w:rPr>
          <w:rStyle w:val="StyleUnderline"/>
        </w:rPr>
        <w:t xml:space="preserve">U.S. Representative Ayanna Pressley called on legislators in her state of Massachusetts to follow </w:t>
      </w:r>
      <w:r w:rsidRPr="009811E7">
        <w:rPr>
          <w:rStyle w:val="StyleUnderline"/>
          <w:highlight w:val="green"/>
        </w:rPr>
        <w:t>Colorado</w:t>
      </w:r>
      <w:r w:rsidRPr="009811E7">
        <w:rPr>
          <w:rStyle w:val="StyleUnderline"/>
        </w:rPr>
        <w:t>’s lead and “</w:t>
      </w:r>
      <w:r w:rsidRPr="009811E7">
        <w:rPr>
          <w:rStyle w:val="Emphasis"/>
        </w:rPr>
        <w:t>end qualified immunity</w:t>
      </w:r>
      <w:r w:rsidRPr="009811E7">
        <w:rPr>
          <w:rStyle w:val="StyleUnderline"/>
        </w:rPr>
        <w:t>.”</w:t>
      </w:r>
      <w:r w:rsidRPr="009811E7">
        <w:rPr>
          <w:sz w:val="16"/>
        </w:rPr>
        <w:t xml:space="preserve">6 </w:t>
      </w:r>
      <w:r w:rsidRPr="009811E7">
        <w:rPr>
          <w:rStyle w:val="StyleUnderline"/>
        </w:rPr>
        <w:t xml:space="preserve">State legislators in </w:t>
      </w:r>
      <w:r w:rsidRPr="009811E7">
        <w:rPr>
          <w:rStyle w:val="Emphasis"/>
          <w:highlight w:val="green"/>
        </w:rPr>
        <w:t>New Mexico</w:t>
      </w:r>
      <w:r w:rsidRPr="009811E7">
        <w:rPr>
          <w:rStyle w:val="StyleUnderline"/>
        </w:rPr>
        <w:t xml:space="preserve">, </w:t>
      </w:r>
      <w:r w:rsidRPr="009811E7">
        <w:rPr>
          <w:rStyle w:val="Emphasis"/>
          <w:highlight w:val="green"/>
        </w:rPr>
        <w:t>New York</w:t>
      </w:r>
      <w:r w:rsidRPr="009811E7">
        <w:rPr>
          <w:rStyle w:val="StyleUnderline"/>
          <w:highlight w:val="green"/>
        </w:rPr>
        <w:t xml:space="preserve">, and </w:t>
      </w:r>
      <w:r w:rsidRPr="009811E7">
        <w:rPr>
          <w:rStyle w:val="Emphasis"/>
          <w:highlight w:val="green"/>
        </w:rPr>
        <w:t>Virginia</w:t>
      </w:r>
      <w:r w:rsidRPr="009811E7">
        <w:rPr>
          <w:rStyle w:val="StyleUnderline"/>
        </w:rPr>
        <w:t xml:space="preserve"> similarly </w:t>
      </w:r>
      <w:r w:rsidRPr="009811E7">
        <w:rPr>
          <w:rStyle w:val="StyleUnderline"/>
          <w:highlight w:val="green"/>
        </w:rPr>
        <w:t>moved to</w:t>
      </w:r>
      <w:r w:rsidRPr="009811E7">
        <w:rPr>
          <w:rStyle w:val="StyleUnderline"/>
        </w:rPr>
        <w:t xml:space="preserve"> “</w:t>
      </w:r>
      <w:r w:rsidRPr="009811E7">
        <w:rPr>
          <w:rStyle w:val="StyleUnderline"/>
          <w:highlight w:val="green"/>
        </w:rPr>
        <w:t>eliminat[e] qualified immunity</w:t>
      </w:r>
      <w:r w:rsidRPr="009811E7">
        <w:rPr>
          <w:rStyle w:val="StyleUnderline"/>
        </w:rPr>
        <w:t>.”</w:t>
      </w:r>
      <w:r w:rsidRPr="009811E7">
        <w:rPr>
          <w:sz w:val="16"/>
        </w:rPr>
        <w:t>7</w:t>
      </w:r>
    </w:p>
    <w:p w14:paraId="502CD2E6" w14:textId="77777777" w:rsidR="0011732C" w:rsidRPr="009811E7" w:rsidRDefault="0011732C" w:rsidP="0011732C">
      <w:pPr>
        <w:rPr>
          <w:rStyle w:val="StyleUnderline"/>
        </w:rPr>
      </w:pPr>
      <w:r w:rsidRPr="009811E7">
        <w:rPr>
          <w:rStyle w:val="StyleUnderline"/>
        </w:rPr>
        <w:t xml:space="preserve">Because the doctrine of qualified immunity is </w:t>
      </w:r>
      <w:r w:rsidRPr="009811E7">
        <w:rPr>
          <w:rStyle w:val="StyleUnderline"/>
          <w:highlight w:val="green"/>
        </w:rPr>
        <w:t xml:space="preserve">part of </w:t>
      </w:r>
      <w:r w:rsidRPr="009811E7">
        <w:rPr>
          <w:rStyle w:val="Emphasis"/>
          <w:highlight w:val="green"/>
        </w:rPr>
        <w:t>federal law</w:t>
      </w:r>
      <w:r w:rsidRPr="009811E7">
        <w:rPr>
          <w:rStyle w:val="StyleUnderline"/>
        </w:rPr>
        <w:t xml:space="preserve">, </w:t>
      </w:r>
      <w:r w:rsidRPr="009811E7">
        <w:rPr>
          <w:rStyle w:val="StyleUnderline"/>
          <w:highlight w:val="green"/>
        </w:rPr>
        <w:t xml:space="preserve">the </w:t>
      </w:r>
      <w:r w:rsidRPr="009811E7">
        <w:rPr>
          <w:rStyle w:val="Emphasis"/>
          <w:highlight w:val="green"/>
        </w:rPr>
        <w:t>simple view</w:t>
      </w:r>
      <w:r w:rsidRPr="009811E7">
        <w:rPr>
          <w:rStyle w:val="StyleUnderline"/>
        </w:rPr>
        <w:t xml:space="preserve"> of federalism </w:t>
      </w:r>
      <w:r w:rsidRPr="009811E7">
        <w:rPr>
          <w:rStyle w:val="StyleUnderline"/>
          <w:highlight w:val="green"/>
        </w:rPr>
        <w:t>holds</w:t>
      </w:r>
      <w:r w:rsidRPr="009811E7">
        <w:rPr>
          <w:rStyle w:val="StyleUnderline"/>
        </w:rPr>
        <w:t xml:space="preserve"> that </w:t>
      </w:r>
      <w:r w:rsidRPr="009811E7">
        <w:rPr>
          <w:rStyle w:val="StyleUnderline"/>
          <w:highlight w:val="green"/>
        </w:rPr>
        <w:t>states cannot “</w:t>
      </w:r>
      <w:r w:rsidRPr="009811E7">
        <w:rPr>
          <w:rStyle w:val="Emphasis"/>
          <w:highlight w:val="green"/>
        </w:rPr>
        <w:t>end</w:t>
      </w:r>
      <w:r w:rsidRPr="009811E7">
        <w:rPr>
          <w:rStyle w:val="StyleUnderline"/>
          <w:highlight w:val="green"/>
        </w:rPr>
        <w:t>”</w:t>
      </w:r>
      <w:r w:rsidRPr="009811E7">
        <w:rPr>
          <w:rStyle w:val="StyleUnderline"/>
        </w:rPr>
        <w:t xml:space="preserve"> qualified immunity. In </w:t>
      </w:r>
      <w:r w:rsidRPr="009811E7">
        <w:rPr>
          <w:rStyle w:val="Emphasis"/>
        </w:rPr>
        <w:t>one sense</w:t>
      </w:r>
      <w:r w:rsidRPr="009811E7">
        <w:rPr>
          <w:rStyle w:val="StyleUnderline"/>
        </w:rPr>
        <w:t xml:space="preserve"> this objection is correct.</w:t>
      </w:r>
      <w:r w:rsidRPr="009811E7">
        <w:rPr>
          <w:sz w:val="16"/>
        </w:rPr>
        <w:t xml:space="preserve"> As some observers noted, </w:t>
      </w:r>
      <w:r w:rsidRPr="009811E7">
        <w:rPr>
          <w:rStyle w:val="StyleUnderline"/>
        </w:rPr>
        <w:t>Colorado’s bill</w:t>
      </w:r>
      <w:r w:rsidRPr="009811E7">
        <w:rPr>
          <w:sz w:val="16"/>
        </w:rPr>
        <w:t xml:space="preserve"> does not purport to alter the application of qualified immunity as a matter of federal law.8 Rather, the law </w:t>
      </w:r>
      <w:r w:rsidRPr="009811E7">
        <w:rPr>
          <w:rStyle w:val="StyleUnderline"/>
        </w:rPr>
        <w:t xml:space="preserve">creates a </w:t>
      </w:r>
      <w:r w:rsidRPr="009811E7">
        <w:rPr>
          <w:rStyle w:val="Emphasis"/>
        </w:rPr>
        <w:t>state law cause of action</w:t>
      </w:r>
      <w:r w:rsidRPr="009811E7">
        <w:rPr>
          <w:rStyle w:val="StyleUnderline"/>
        </w:rPr>
        <w:t xml:space="preserve"> analogous to the federal civil rights statute</w:t>
      </w:r>
      <w:r w:rsidRPr="009811E7">
        <w:rPr>
          <w:sz w:val="16"/>
        </w:rPr>
        <w:t xml:space="preserve">, 42 U.S.C. § 1983, </w:t>
      </w:r>
      <w:r w:rsidRPr="009811E7">
        <w:rPr>
          <w:rStyle w:val="StyleUnderline"/>
        </w:rPr>
        <w:t>and specifies that qualified immunity will be no defense to claims under that new provision of state law.</w:t>
      </w:r>
      <w:r w:rsidRPr="009811E7">
        <w:rPr>
          <w:sz w:val="16"/>
        </w:rPr>
        <w:t>9</w:t>
      </w:r>
    </w:p>
    <w:p w14:paraId="62A3B16C" w14:textId="77777777" w:rsidR="0011732C" w:rsidRPr="009811E7" w:rsidRDefault="0011732C" w:rsidP="0011732C">
      <w:pPr>
        <w:rPr>
          <w:rStyle w:val="StyleUnderline"/>
        </w:rPr>
      </w:pPr>
      <w:r w:rsidRPr="009811E7">
        <w:rPr>
          <w:rStyle w:val="StyleUnderline"/>
          <w:highlight w:val="green"/>
        </w:rPr>
        <w:t>Yet in</w:t>
      </w:r>
      <w:r w:rsidRPr="009811E7">
        <w:rPr>
          <w:rStyle w:val="StyleUnderline"/>
        </w:rPr>
        <w:t xml:space="preserve"> nearly </w:t>
      </w:r>
      <w:r w:rsidRPr="009811E7">
        <w:rPr>
          <w:rStyle w:val="Emphasis"/>
          <w:highlight w:val="green"/>
        </w:rPr>
        <w:t>every way</w:t>
      </w:r>
      <w:r w:rsidRPr="009811E7">
        <w:rPr>
          <w:rStyle w:val="StyleUnderline"/>
          <w:highlight w:val="green"/>
        </w:rPr>
        <w:t xml:space="preserve"> that </w:t>
      </w:r>
      <w:r w:rsidRPr="009811E7">
        <w:rPr>
          <w:rStyle w:val="Emphasis"/>
          <w:highlight w:val="green"/>
        </w:rPr>
        <w:t>matters</w:t>
      </w:r>
      <w:r w:rsidRPr="009811E7">
        <w:rPr>
          <w:rStyle w:val="StyleUnderline"/>
        </w:rPr>
        <w:t xml:space="preserve">, </w:t>
      </w:r>
      <w:r w:rsidRPr="009811E7">
        <w:rPr>
          <w:rStyle w:val="Emphasis"/>
          <w:highlight w:val="green"/>
        </w:rPr>
        <w:t>Colorado</w:t>
      </w:r>
      <w:r w:rsidRPr="009811E7">
        <w:rPr>
          <w:rStyle w:val="StyleUnderline"/>
          <w:highlight w:val="green"/>
        </w:rPr>
        <w:t xml:space="preserve"> </w:t>
      </w:r>
      <w:r w:rsidRPr="009811E7">
        <w:rPr>
          <w:rStyle w:val="Emphasis"/>
          <w:highlight w:val="green"/>
        </w:rPr>
        <w:t>ended</w:t>
      </w:r>
      <w:r w:rsidRPr="009811E7">
        <w:rPr>
          <w:rStyle w:val="StyleUnderline"/>
        </w:rPr>
        <w:t xml:space="preserve"> qualified immunity.</w:t>
      </w:r>
      <w:r w:rsidRPr="009811E7">
        <w:rPr>
          <w:sz w:val="16"/>
        </w:rPr>
        <w:t xml:space="preserve">10 </w:t>
      </w:r>
      <w:r w:rsidRPr="009811E7">
        <w:rPr>
          <w:rStyle w:val="StyleUnderline"/>
        </w:rPr>
        <w:t>Colorado’s constitution protects the same individual rights as the federal constitution, and its statutory scheme for enforcing those rights matches section 1983—</w:t>
      </w:r>
      <w:r w:rsidRPr="009811E7">
        <w:rPr>
          <w:rStyle w:val="Emphasis"/>
        </w:rPr>
        <w:t>minus qualified immunity</w:t>
      </w:r>
      <w:r w:rsidRPr="009811E7">
        <w:rPr>
          <w:rStyle w:val="StyleUnderline"/>
        </w:rPr>
        <w:t xml:space="preserve">. Anyone aggrieved by unconstitutional police practices in Colorado may now </w:t>
      </w:r>
      <w:r w:rsidRPr="009811E7">
        <w:rPr>
          <w:rStyle w:val="Emphasis"/>
        </w:rPr>
        <w:t>use state law to sue</w:t>
      </w:r>
      <w:r w:rsidRPr="009811E7">
        <w:rPr>
          <w:rStyle w:val="StyleUnderline"/>
        </w:rPr>
        <w:t xml:space="preserve"> for money damages without worrying that qualified immunity will stand in the way.</w:t>
      </w:r>
      <w:r w:rsidRPr="009811E7">
        <w:rPr>
          <w:sz w:val="16"/>
        </w:rPr>
        <w:t xml:space="preserve"> On the other side of the coin, </w:t>
      </w:r>
      <w:r w:rsidRPr="009811E7">
        <w:rPr>
          <w:rStyle w:val="StyleUnderline"/>
        </w:rPr>
        <w:t xml:space="preserve">police </w:t>
      </w:r>
      <w:r w:rsidRPr="009811E7">
        <w:rPr>
          <w:rStyle w:val="Emphasis"/>
        </w:rPr>
        <w:t>now face financial incentives</w:t>
      </w:r>
      <w:r w:rsidRPr="009811E7">
        <w:rPr>
          <w:rStyle w:val="StyleUnderline"/>
        </w:rPr>
        <w:t xml:space="preserve"> to respect constitutional rights during their official duties.</w:t>
      </w:r>
    </w:p>
    <w:p w14:paraId="3CDA5D58" w14:textId="77777777" w:rsidR="0011732C" w:rsidRPr="009811E7" w:rsidRDefault="0011732C" w:rsidP="0011732C">
      <w:pPr>
        <w:rPr>
          <w:sz w:val="16"/>
        </w:rPr>
      </w:pPr>
      <w:r w:rsidRPr="003446E7">
        <w:rPr>
          <w:rStyle w:val="StyleUnderline"/>
          <w:highlight w:val="green"/>
        </w:rPr>
        <w:t xml:space="preserve">This is </w:t>
      </w:r>
      <w:r w:rsidRPr="003446E7">
        <w:rPr>
          <w:rStyle w:val="Emphasis"/>
          <w:highlight w:val="green"/>
        </w:rPr>
        <w:t>more</w:t>
      </w:r>
      <w:r w:rsidRPr="003446E7">
        <w:rPr>
          <w:rStyle w:val="StyleUnderline"/>
          <w:highlight w:val="green"/>
        </w:rPr>
        <w:t xml:space="preserve"> than </w:t>
      </w:r>
      <w:r w:rsidRPr="003446E7">
        <w:rPr>
          <w:rStyle w:val="Emphasis"/>
          <w:highlight w:val="green"/>
        </w:rPr>
        <w:t>just</w:t>
      </w:r>
      <w:r w:rsidRPr="003446E7">
        <w:rPr>
          <w:rStyle w:val="StyleUnderline"/>
          <w:highlight w:val="green"/>
        </w:rPr>
        <w:t xml:space="preserve"> states going </w:t>
      </w:r>
      <w:r w:rsidRPr="003446E7">
        <w:rPr>
          <w:rStyle w:val="Emphasis"/>
          <w:highlight w:val="green"/>
        </w:rPr>
        <w:t>above the floor</w:t>
      </w:r>
      <w:r w:rsidRPr="009811E7">
        <w:rPr>
          <w:rStyle w:val="StyleUnderline"/>
        </w:rPr>
        <w:t xml:space="preserve"> set by federal law. In adopting the qualified immunity defense, federal courts saw themselves as carefully balancing competing values to reach an </w:t>
      </w:r>
      <w:r w:rsidRPr="009811E7">
        <w:rPr>
          <w:rStyle w:val="Emphasis"/>
        </w:rPr>
        <w:t>ideal legal regime</w:t>
      </w:r>
      <w:r w:rsidRPr="009811E7">
        <w:rPr>
          <w:rStyle w:val="StyleUnderline"/>
        </w:rPr>
        <w:t>.</w:t>
      </w:r>
      <w:r w:rsidRPr="009811E7">
        <w:rPr>
          <w:sz w:val="16"/>
        </w:rPr>
        <w:t xml:space="preserve"> </w:t>
      </w:r>
      <w:r w:rsidRPr="009811E7">
        <w:rPr>
          <w:rStyle w:val="StyleUnderline"/>
        </w:rPr>
        <w:t xml:space="preserve">The </w:t>
      </w:r>
      <w:r w:rsidRPr="009811E7">
        <w:rPr>
          <w:rStyle w:val="Emphasis"/>
        </w:rPr>
        <w:t>Supreme Court’s reasoning</w:t>
      </w:r>
      <w:r w:rsidRPr="009811E7">
        <w:rPr>
          <w:rStyle w:val="StyleUnderline"/>
        </w:rPr>
        <w:t xml:space="preserve"> rested on a belief that, absent qualified immunity, the threat of liability would deter police and other government officials from doing their jobs to the best of their abilities.</w:t>
      </w:r>
      <w:r w:rsidRPr="009811E7">
        <w:rPr>
          <w:sz w:val="16"/>
        </w:rPr>
        <w:t>11</w:t>
      </w:r>
    </w:p>
    <w:p w14:paraId="203BBC08" w14:textId="77777777" w:rsidR="0011732C" w:rsidRPr="009811E7" w:rsidRDefault="0011732C" w:rsidP="0011732C">
      <w:pPr>
        <w:rPr>
          <w:sz w:val="16"/>
        </w:rPr>
      </w:pPr>
      <w:r w:rsidRPr="009811E7">
        <w:rPr>
          <w:rStyle w:val="StyleUnderline"/>
        </w:rPr>
        <w:t xml:space="preserve">States that </w:t>
      </w:r>
      <w:r w:rsidRPr="009811E7">
        <w:rPr>
          <w:rStyle w:val="Emphasis"/>
        </w:rPr>
        <w:t>reject qualified immunity</w:t>
      </w:r>
      <w:r w:rsidRPr="009811E7">
        <w:rPr>
          <w:rStyle w:val="StyleUnderline"/>
        </w:rPr>
        <w:t xml:space="preserve"> thus challenge the policy </w:t>
      </w:r>
      <w:r w:rsidRPr="009811E7">
        <w:rPr>
          <w:rStyle w:val="Emphasis"/>
        </w:rPr>
        <w:t>balance struck by federal law</w:t>
      </w:r>
      <w:r w:rsidRPr="009811E7">
        <w:rPr>
          <w:rStyle w:val="StyleUnderline"/>
        </w:rPr>
        <w:t xml:space="preserve"> in two ways. First, as a practical matter, those states disrupt the balance by </w:t>
      </w:r>
      <w:r w:rsidRPr="009811E7">
        <w:rPr>
          <w:rStyle w:val="Emphasis"/>
        </w:rPr>
        <w:t>creating a different set of rules and incentives</w:t>
      </w:r>
      <w:r w:rsidRPr="009811E7">
        <w:rPr>
          <w:rStyle w:val="StyleUnderline"/>
        </w:rPr>
        <w:t xml:space="preserve"> for government officials within their borders. This disruption is a </w:t>
      </w:r>
      <w:r w:rsidRPr="009811E7">
        <w:rPr>
          <w:rStyle w:val="Emphasis"/>
        </w:rPr>
        <w:t>direct challenge to federal courts’ wisdom</w:t>
      </w:r>
      <w:r w:rsidRPr="009811E7">
        <w:rPr>
          <w:rStyle w:val="StyleUnderline"/>
        </w:rPr>
        <w:t xml:space="preserve"> in crafting the qualified immunity doctrine in the first place.</w:t>
      </w:r>
      <w:r w:rsidRPr="009811E7">
        <w:rPr>
          <w:sz w:val="16"/>
        </w:rPr>
        <w:t xml:space="preserve"> Second, states that reject qualified immunity run an experiment to evaluate empirically that doctrine’s necessity and efficacy. If those states toss the doctrine with no great damage to public safety, </w:t>
      </w:r>
      <w:r w:rsidRPr="009811E7">
        <w:rPr>
          <w:rStyle w:val="StyleUnderline"/>
        </w:rPr>
        <w:t xml:space="preserve">federal courts will </w:t>
      </w:r>
      <w:r w:rsidRPr="009811E7">
        <w:rPr>
          <w:rStyle w:val="Emphasis"/>
        </w:rPr>
        <w:t>find it harder</w:t>
      </w:r>
      <w:r w:rsidRPr="009811E7">
        <w:rPr>
          <w:rStyle w:val="StyleUnderline"/>
        </w:rPr>
        <w:t xml:space="preserve"> to insist on a need to protect government actors through official immunity.</w:t>
      </w:r>
      <w:r w:rsidRPr="009811E7">
        <w:rPr>
          <w:sz w:val="16"/>
        </w:rPr>
        <w:t xml:space="preserve"> For those reasons, </w:t>
      </w:r>
      <w:r w:rsidRPr="009811E7">
        <w:rPr>
          <w:rStyle w:val="StyleUnderline"/>
        </w:rPr>
        <w:t xml:space="preserve">these states propose to </w:t>
      </w:r>
      <w:r w:rsidRPr="009811E7">
        <w:rPr>
          <w:rStyle w:val="Emphasis"/>
        </w:rPr>
        <w:t>do more than just exceed the floor for official liability set by federal law</w:t>
      </w:r>
      <w:r w:rsidRPr="009811E7">
        <w:rPr>
          <w:sz w:val="16"/>
        </w:rPr>
        <w:t>.</w:t>
      </w:r>
    </w:p>
    <w:p w14:paraId="2EA94830" w14:textId="77777777" w:rsidR="0011732C" w:rsidRDefault="0011732C" w:rsidP="0011732C">
      <w:pPr>
        <w:rPr>
          <w:sz w:val="16"/>
        </w:rPr>
      </w:pPr>
      <w:r w:rsidRPr="009811E7">
        <w:rPr>
          <w:rStyle w:val="StyleUnderline"/>
        </w:rPr>
        <w:t xml:space="preserve">This phenomenon of states rejecting federal law is not new, nor is it limited to qualified immunity. For many years and </w:t>
      </w:r>
      <w:r w:rsidRPr="003446E7">
        <w:rPr>
          <w:rStyle w:val="StyleUnderline"/>
          <w:highlight w:val="green"/>
        </w:rPr>
        <w:t xml:space="preserve">across </w:t>
      </w:r>
      <w:r w:rsidRPr="003446E7">
        <w:rPr>
          <w:rStyle w:val="Emphasis"/>
          <w:highlight w:val="green"/>
        </w:rPr>
        <w:t>many areas of law</w:t>
      </w:r>
      <w:r w:rsidRPr="009811E7">
        <w:rPr>
          <w:rStyle w:val="StyleUnderline"/>
        </w:rPr>
        <w:t xml:space="preserve">, from eminent domain to antitrust, </w:t>
      </w:r>
      <w:r w:rsidRPr="003446E7">
        <w:rPr>
          <w:rStyle w:val="StyleUnderline"/>
          <w:highlight w:val="green"/>
        </w:rPr>
        <w:t xml:space="preserve">states have </w:t>
      </w:r>
      <w:r w:rsidRPr="003446E7">
        <w:rPr>
          <w:rStyle w:val="Emphasis"/>
          <w:highlight w:val="green"/>
        </w:rPr>
        <w:t>intentionally departed</w:t>
      </w:r>
      <w:r w:rsidRPr="003446E7">
        <w:rPr>
          <w:rStyle w:val="StyleUnderline"/>
          <w:highlight w:val="green"/>
        </w:rPr>
        <w:t xml:space="preserve"> from federal law in ways that </w:t>
      </w:r>
      <w:r w:rsidRPr="003446E7">
        <w:rPr>
          <w:rStyle w:val="Emphasis"/>
          <w:highlight w:val="green"/>
        </w:rPr>
        <w:t>challenge the</w:t>
      </w:r>
      <w:r w:rsidRPr="009811E7">
        <w:rPr>
          <w:rStyle w:val="Emphasis"/>
        </w:rPr>
        <w:t xml:space="preserve"> simple </w:t>
      </w:r>
      <w:r w:rsidRPr="003446E7">
        <w:rPr>
          <w:rStyle w:val="Emphasis"/>
          <w:highlight w:val="green"/>
        </w:rPr>
        <w:t>metaphor of floors and ceilings</w:t>
      </w:r>
      <w:r w:rsidRPr="009811E7">
        <w:rPr>
          <w:sz w:val="16"/>
        </w:rPr>
        <w:t>.</w:t>
      </w:r>
    </w:p>
    <w:p w14:paraId="6FFD589A" w14:textId="77777777" w:rsidR="0011732C" w:rsidRDefault="0011732C" w:rsidP="0011732C">
      <w:pPr>
        <w:pStyle w:val="Heading4"/>
      </w:pPr>
      <w:r>
        <w:t xml:space="preserve">Should is immediate. </w:t>
      </w:r>
    </w:p>
    <w:p w14:paraId="653D07E1" w14:textId="77777777" w:rsidR="0011732C" w:rsidRDefault="0011732C" w:rsidP="0011732C">
      <w:r>
        <w:rPr>
          <w:rStyle w:val="Style13ptBold"/>
        </w:rPr>
        <w:t xml:space="preserve">Stetler ’18 </w:t>
      </w:r>
      <w:r w:rsidRPr="001829EE">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71641DEC" w14:textId="77777777" w:rsidR="0011732C" w:rsidRPr="009A53C7" w:rsidRDefault="0011732C" w:rsidP="0011732C">
      <w:pPr>
        <w:rPr>
          <w:sz w:val="16"/>
        </w:rPr>
      </w:pPr>
      <w:r w:rsidRPr="009A53C7">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w:t>
      </w:r>
      <w:r w:rsidRPr="00717352">
        <w:rPr>
          <w:rStyle w:val="StyleUnderline"/>
        </w:rPr>
        <w:t xml:space="preserve">NLADA first published its </w:t>
      </w:r>
      <w:r w:rsidRPr="00CD0D97">
        <w:rPr>
          <w:rStyle w:val="StyleUnderline"/>
          <w:highlight w:val="green"/>
        </w:rPr>
        <w:t>Standards for the</w:t>
      </w:r>
      <w:r w:rsidRPr="00717352">
        <w:rPr>
          <w:rStyle w:val="StyleUnderline"/>
        </w:rPr>
        <w:t xml:space="preserve"> Appointment of </w:t>
      </w:r>
      <w:r w:rsidRPr="00CD0D97">
        <w:rPr>
          <w:rStyle w:val="StyleUnderline"/>
          <w:highlight w:val="green"/>
        </w:rPr>
        <w:t>Defense Counsel</w:t>
      </w:r>
      <w:r w:rsidRPr="00717352">
        <w:rPr>
          <w:rStyle w:val="StyleUnderline"/>
        </w:rPr>
        <w:t xml:space="preserve"> in Death Penalty Cases in 1985</w:t>
      </w:r>
      <w:r w:rsidRPr="009A53C7">
        <w:rPr>
          <w:sz w:val="16"/>
        </w:rPr>
        <w:t xml:space="preserve">.68 Standard 11.4.1 (D)(3)(C), Investigation, </w:t>
      </w:r>
      <w:r w:rsidRPr="00CD0D97">
        <w:rPr>
          <w:rStyle w:val="StyleUnderline"/>
          <w:highlight w:val="green"/>
        </w:rPr>
        <w:t>noted</w:t>
      </w:r>
      <w:r w:rsidRPr="009A53C7">
        <w:rPr>
          <w:sz w:val="16"/>
        </w:rPr>
        <w:t xml:space="preserve"> the potential use of mitigation specialists-a historic first acknowledgment of mitigation specialists as capital defense team members. 69 The introduction to the 1985 Standards stressed that </w:t>
      </w:r>
      <w:r w:rsidRPr="00BC4D19">
        <w:rPr>
          <w:rStyle w:val="StyleUnderline"/>
          <w:highlight w:val="green"/>
        </w:rPr>
        <w:t>the word "</w:t>
      </w:r>
      <w:r w:rsidRPr="00BC4D19">
        <w:rPr>
          <w:rStyle w:val="Emphasis"/>
          <w:highlight w:val="green"/>
        </w:rPr>
        <w:t>should</w:t>
      </w:r>
      <w:r w:rsidRPr="00BC4D19">
        <w:rPr>
          <w:rStyle w:val="StyleUnderline"/>
          <w:highlight w:val="green"/>
        </w:rPr>
        <w:t>"</w:t>
      </w:r>
      <w:r w:rsidRPr="001829EE">
        <w:rPr>
          <w:rStyle w:val="StyleUnderline"/>
        </w:rPr>
        <w:t xml:space="preserve"> had been used </w:t>
      </w:r>
      <w:r w:rsidRPr="00BC4D19">
        <w:rPr>
          <w:rStyle w:val="StyleUnderline"/>
          <w:highlight w:val="green"/>
        </w:rPr>
        <w:t>as</w:t>
      </w:r>
      <w:r w:rsidRPr="001829EE">
        <w:rPr>
          <w:rStyle w:val="StyleUnderline"/>
        </w:rPr>
        <w:t xml:space="preserve"> a </w:t>
      </w:r>
      <w:r w:rsidRPr="00BC4D19">
        <w:rPr>
          <w:rStyle w:val="Emphasis"/>
          <w:highlight w:val="green"/>
        </w:rPr>
        <w:t>mandatory</w:t>
      </w:r>
      <w:r w:rsidRPr="001829EE">
        <w:rPr>
          <w:rStyle w:val="Emphasis"/>
        </w:rPr>
        <w:t xml:space="preserve"> term</w:t>
      </w:r>
      <w:r w:rsidRPr="001829EE">
        <w:rPr>
          <w:rStyle w:val="StyleUnderline"/>
        </w:rPr>
        <w:t>: "what counsel '</w:t>
      </w:r>
      <w:r w:rsidRPr="001829EE">
        <w:rPr>
          <w:rStyle w:val="Emphasis"/>
        </w:rPr>
        <w:t>should</w:t>
      </w:r>
      <w:r w:rsidRPr="001829EE">
        <w:rPr>
          <w:rStyle w:val="StyleUnderline"/>
        </w:rPr>
        <w:t xml:space="preserve">' do </w:t>
      </w:r>
      <w:r w:rsidRPr="00BC4D19">
        <w:rPr>
          <w:rStyle w:val="StyleUnderline"/>
          <w:highlight w:val="green"/>
        </w:rPr>
        <w:t>is</w:t>
      </w:r>
      <w:r w:rsidRPr="009A53C7">
        <w:rPr>
          <w:sz w:val="16"/>
        </w:rPr>
        <w:t xml:space="preserve"> intended as </w:t>
      </w:r>
      <w:r w:rsidRPr="001829EE">
        <w:rPr>
          <w:rStyle w:val="StyleUnderline"/>
        </w:rPr>
        <w:t xml:space="preserve">a standard </w:t>
      </w:r>
      <w:r w:rsidRPr="00BC4D19">
        <w:rPr>
          <w:rStyle w:val="StyleUnderline"/>
          <w:highlight w:val="green"/>
        </w:rPr>
        <w:t xml:space="preserve">to be </w:t>
      </w:r>
      <w:r w:rsidRPr="00BC4D19">
        <w:rPr>
          <w:rStyle w:val="Emphasis"/>
          <w:highlight w:val="green"/>
        </w:rPr>
        <w:t>met now</w:t>
      </w:r>
      <w:r w:rsidRPr="00BC4D19">
        <w:rPr>
          <w:rStyle w:val="StyleUnderline"/>
          <w:highlight w:val="green"/>
        </w:rPr>
        <w:t xml:space="preserve">, </w:t>
      </w:r>
      <w:r w:rsidRPr="00BC4D19">
        <w:rPr>
          <w:rStyle w:val="Emphasis"/>
          <w:highlight w:val="green"/>
        </w:rPr>
        <w:t>not</w:t>
      </w:r>
      <w:r w:rsidRPr="001829EE">
        <w:rPr>
          <w:rStyle w:val="StyleUnderline"/>
        </w:rPr>
        <w:t xml:space="preserve"> an ideal to be attained </w:t>
      </w:r>
      <w:r w:rsidRPr="00BC4D19">
        <w:rPr>
          <w:rStyle w:val="StyleUnderline"/>
          <w:highlight w:val="green"/>
        </w:rPr>
        <w:t xml:space="preserve">at a </w:t>
      </w:r>
      <w:r w:rsidRPr="00BC4D19">
        <w:rPr>
          <w:rStyle w:val="Emphasis"/>
          <w:highlight w:val="green"/>
        </w:rPr>
        <w:t>later time</w:t>
      </w:r>
      <w:r w:rsidRPr="00BC4D19">
        <w:rPr>
          <w:rStyle w:val="StyleUnderline"/>
          <w:highlight w:val="green"/>
        </w:rPr>
        <w:t>."</w:t>
      </w:r>
      <w:r w:rsidRPr="009A53C7">
        <w:rPr>
          <w:sz w:val="16"/>
        </w:rPr>
        <w:t xml:space="preserve"> 70</w:t>
      </w:r>
    </w:p>
    <w:p w14:paraId="28DCE91D" w14:textId="77777777" w:rsidR="0011732C" w:rsidRPr="009A53C7" w:rsidRDefault="0011732C" w:rsidP="0011732C">
      <w:pPr>
        <w:rPr>
          <w:sz w:val="16"/>
        </w:rPr>
      </w:pPr>
      <w:r w:rsidRPr="009A53C7">
        <w:rPr>
          <w:sz w:val="16"/>
        </w:rPr>
        <w:t>&lt;&lt;FOOTNOTE 70 BEGINS&gt;&gt;</w:t>
      </w:r>
    </w:p>
    <w:p w14:paraId="3DE7B31C" w14:textId="77777777" w:rsidR="0011732C" w:rsidRPr="009A53C7" w:rsidRDefault="0011732C" w:rsidP="0011732C">
      <w:pPr>
        <w:rPr>
          <w:sz w:val="16"/>
        </w:rPr>
      </w:pPr>
      <w:r w:rsidRPr="009A53C7">
        <w:rPr>
          <w:sz w:val="16"/>
        </w:rPr>
        <w:t xml:space="preserve">70. 1987-88 NLADA PERFORMANCE STANDARDS, supra note 68. </w:t>
      </w:r>
      <w:r w:rsidRPr="00CD0D97">
        <w:rPr>
          <w:rStyle w:val="StyleUnderline"/>
        </w:rPr>
        <w:t xml:space="preserve">Both </w:t>
      </w:r>
      <w:r w:rsidRPr="00CD0D97">
        <w:rPr>
          <w:rStyle w:val="StyleUnderline"/>
          <w:highlight w:val="green"/>
        </w:rPr>
        <w:t>the</w:t>
      </w:r>
      <w:r w:rsidRPr="00CD0D97">
        <w:rPr>
          <w:rStyle w:val="StyleUnderline"/>
        </w:rPr>
        <w:t xml:space="preserve"> Original </w:t>
      </w:r>
      <w:r w:rsidRPr="00CD0D97">
        <w:rPr>
          <w:rStyle w:val="Emphasis"/>
          <w:highlight w:val="green"/>
        </w:rPr>
        <w:t>ABA Guidelines</w:t>
      </w:r>
      <w:r w:rsidRPr="00CD0D97">
        <w:rPr>
          <w:rStyle w:val="StyleUnderline"/>
        </w:rPr>
        <w:t xml:space="preserve"> and the 2003 revision </w:t>
      </w:r>
      <w:r w:rsidRPr="00CD0D97">
        <w:rPr>
          <w:rStyle w:val="StyleUnderline"/>
          <w:highlight w:val="green"/>
        </w:rPr>
        <w:t xml:space="preserve">adhere to the </w:t>
      </w:r>
      <w:r w:rsidRPr="00CD0D97">
        <w:rPr>
          <w:rStyle w:val="Emphasis"/>
          <w:highlight w:val="green"/>
        </w:rPr>
        <w:t>same view</w:t>
      </w:r>
      <w:r w:rsidRPr="00CD0D97">
        <w:rPr>
          <w:rStyle w:val="StyleUnderline"/>
        </w:rPr>
        <w:t xml:space="preserve"> of counsel's duties</w:t>
      </w:r>
      <w:r w:rsidRPr="009A53C7">
        <w:rPr>
          <w:sz w:val="16"/>
        </w:rPr>
        <w:t xml:space="preserve">. As summarized in the Guidelines, </w:t>
      </w:r>
      <w:r w:rsidRPr="009A53C7">
        <w:rPr>
          <w:rStyle w:val="StyleUnderline"/>
        </w:rPr>
        <w:t xml:space="preserve">these </w:t>
      </w:r>
      <w:r w:rsidRPr="00BC4D19">
        <w:rPr>
          <w:rStyle w:val="StyleUnderline"/>
          <w:highlight w:val="green"/>
        </w:rPr>
        <w:t xml:space="preserve">duties are </w:t>
      </w:r>
      <w:r w:rsidRPr="00BC4D19">
        <w:rPr>
          <w:rStyle w:val="Emphasis"/>
          <w:highlight w:val="green"/>
        </w:rPr>
        <w:t>not aspirational</w:t>
      </w:r>
      <w:r w:rsidRPr="00BC4D19">
        <w:rPr>
          <w:rStyle w:val="StyleUnderline"/>
          <w:highlight w:val="green"/>
        </w:rPr>
        <w:t>, but</w:t>
      </w:r>
      <w:r w:rsidRPr="009A53C7">
        <w:rPr>
          <w:rStyle w:val="StyleUnderline"/>
        </w:rPr>
        <w:t xml:space="preserve"> reflect what counsel </w:t>
      </w:r>
      <w:r w:rsidRPr="009A53C7">
        <w:rPr>
          <w:rStyle w:val="Emphasis"/>
        </w:rPr>
        <w:t xml:space="preserve">ought to do </w:t>
      </w:r>
      <w:r w:rsidRPr="00BC4D19">
        <w:rPr>
          <w:rStyle w:val="Emphasis"/>
          <w:highlight w:val="green"/>
        </w:rPr>
        <w:t>now</w:t>
      </w:r>
      <w:r w:rsidRPr="009A53C7">
        <w:rPr>
          <w:rStyle w:val="StyleUnderline"/>
        </w:rPr>
        <w:t xml:space="preserve"> based on prevailing norms</w:t>
      </w:r>
      <w:r w:rsidRPr="009A53C7">
        <w:rPr>
          <w:sz w:val="16"/>
        </w:rPr>
        <w:t xml:space="preserve">. </w:t>
      </w:r>
      <w:r w:rsidRPr="00CD0D97">
        <w:rPr>
          <w:rStyle w:val="StyleUnderline"/>
        </w:rPr>
        <w:t>See ABA Revised Guidelines</w:t>
      </w:r>
      <w:r w:rsidRPr="009A53C7">
        <w:rPr>
          <w:sz w:val="16"/>
        </w:rPr>
        <w:t xml:space="preserve">, supra note 2, at 919 n. 1 ("As in the first edition </w:t>
      </w:r>
      <w:r w:rsidRPr="009A53C7">
        <w:rPr>
          <w:rStyle w:val="StyleUnderline"/>
        </w:rPr>
        <w:t xml:space="preserve">'should' is a </w:t>
      </w:r>
      <w:r w:rsidRPr="009A53C7">
        <w:rPr>
          <w:rStyle w:val="Emphasis"/>
        </w:rPr>
        <w:t>mandatory</w:t>
      </w:r>
      <w:r w:rsidRPr="009A53C7">
        <w:rPr>
          <w:rStyle w:val="StyleUnderline"/>
        </w:rPr>
        <w:t xml:space="preserve"> term."</w:t>
      </w:r>
      <w:r w:rsidRPr="009A53C7">
        <w:rPr>
          <w:sz w:val="16"/>
        </w:rPr>
        <w:t>).</w:t>
      </w:r>
    </w:p>
    <w:p w14:paraId="7CCF0E23" w14:textId="77777777" w:rsidR="0011732C" w:rsidRDefault="0011732C" w:rsidP="0011732C">
      <w:pPr>
        <w:rPr>
          <w:sz w:val="16"/>
        </w:rPr>
      </w:pPr>
      <w:r w:rsidRPr="009A53C7">
        <w:rPr>
          <w:sz w:val="16"/>
        </w:rPr>
        <w:t>&lt;&lt;FOOTNOTE 70 ENDS&gt;&gt;</w:t>
      </w:r>
    </w:p>
    <w:p w14:paraId="0C81188C" w14:textId="77777777" w:rsidR="0011732C" w:rsidRDefault="0011732C" w:rsidP="0011732C">
      <w:pPr>
        <w:pStyle w:val="Heading4"/>
      </w:pPr>
      <w:r>
        <w:t xml:space="preserve">3. </w:t>
      </w:r>
      <w:r w:rsidRPr="00690B9A">
        <w:rPr>
          <w:u w:val="single"/>
        </w:rPr>
        <w:t>LITERATURE</w:t>
      </w:r>
      <w:r>
        <w:t xml:space="preserve">: States is a </w:t>
      </w:r>
      <w:r w:rsidRPr="006872BB">
        <w:rPr>
          <w:u w:val="single"/>
        </w:rPr>
        <w:t>key debate</w:t>
      </w:r>
      <w:r>
        <w:t xml:space="preserve"> with tons of ground on both sides. </w:t>
      </w:r>
    </w:p>
    <w:p w14:paraId="4F977997" w14:textId="77777777" w:rsidR="0011732C" w:rsidRPr="00D8041C" w:rsidRDefault="0011732C" w:rsidP="0011732C">
      <w:r w:rsidRPr="00D8041C">
        <w:rPr>
          <w:rStyle w:val="Style13ptBold"/>
        </w:rPr>
        <w:t>Andrias 24</w:t>
      </w:r>
      <w:r>
        <w:t xml:space="preserve"> – Patricia D. and R. Paul Yetter Professor of Law, Columbia Law School.</w:t>
      </w:r>
    </w:p>
    <w:p w14:paraId="012081AE" w14:textId="77777777" w:rsidR="0011732C" w:rsidRPr="00D8041C" w:rsidRDefault="0011732C" w:rsidP="0011732C">
      <w:r w:rsidRPr="00D8041C">
        <w:t>Kate Andrias, “Constitutional and Ad</w:t>
      </w:r>
      <w:r>
        <w:t xml:space="preserve">ministrative Innovation Through State Labor Law,” Columbia Law School Scholarship Archive, 11/2024, </w:t>
      </w:r>
      <w:r w:rsidRPr="00D8041C">
        <w:t>https://scholarship.law.columbia.edu/cgi/viewcontent.cgi?article=5628&amp;context=faculty_scholarship</w:t>
      </w:r>
    </w:p>
    <w:p w14:paraId="571BB24C" w14:textId="77777777" w:rsidR="0011732C" w:rsidRPr="00F50BF1" w:rsidRDefault="0011732C" w:rsidP="0011732C">
      <w:pPr>
        <w:rPr>
          <w:sz w:val="16"/>
        </w:rPr>
      </w:pPr>
      <w:r w:rsidRPr="00F50BF1">
        <w:rPr>
          <w:rStyle w:val="StyleUnderline"/>
        </w:rPr>
        <w:t>This Essay will explore</w:t>
      </w:r>
      <w:r w:rsidRPr="00F50BF1">
        <w:rPr>
          <w:sz w:val="16"/>
        </w:rPr>
        <w:t xml:space="preserve"> these and other recent </w:t>
      </w:r>
      <w:r w:rsidRPr="00F50BF1">
        <w:rPr>
          <w:rStyle w:val="StyleUnderline"/>
        </w:rPr>
        <w:t>efforts to transform labor policy in states</w:t>
      </w:r>
      <w:r w:rsidRPr="00F50BF1">
        <w:rPr>
          <w:sz w:val="16"/>
        </w:rPr>
        <w:t xml:space="preserve">, as well as countermobilization by business and conservative groups, with a focus on emerging administrative mechanisms and constitutional law designed to enable collective worker rights. </w:t>
      </w:r>
      <w:r w:rsidRPr="00F50BF1">
        <w:rPr>
          <w:rStyle w:val="StyleUnderline"/>
        </w:rPr>
        <w:t xml:space="preserve">It will argue that </w:t>
      </w:r>
      <w:r w:rsidRPr="00773E9C">
        <w:rPr>
          <w:rStyle w:val="Emphasis"/>
          <w:highlight w:val="green"/>
        </w:rPr>
        <w:t>state</w:t>
      </w:r>
      <w:r w:rsidRPr="00F50BF1">
        <w:rPr>
          <w:rStyle w:val="StyleUnderline"/>
        </w:rPr>
        <w:t xml:space="preserve"> and local effort</w:t>
      </w:r>
      <w:r w:rsidRPr="00773E9C">
        <w:rPr>
          <w:rStyle w:val="StyleUnderline"/>
          <w:highlight w:val="green"/>
        </w:rPr>
        <w:t>s</w:t>
      </w:r>
      <w:r w:rsidRPr="00F50BF1">
        <w:rPr>
          <w:rStyle w:val="StyleUnderline"/>
        </w:rPr>
        <w:t xml:space="preserve"> </w:t>
      </w:r>
      <w:r w:rsidRPr="00773E9C">
        <w:rPr>
          <w:rStyle w:val="StyleUnderline"/>
          <w:highlight w:val="green"/>
        </w:rPr>
        <w:t>have</w:t>
      </w:r>
      <w:r w:rsidRPr="00F50BF1">
        <w:rPr>
          <w:rStyle w:val="StyleUnderline"/>
        </w:rPr>
        <w:t xml:space="preserve"> the </w:t>
      </w:r>
      <w:r w:rsidRPr="00773E9C">
        <w:rPr>
          <w:rStyle w:val="Emphasis"/>
          <w:highlight w:val="green"/>
        </w:rPr>
        <w:t>potential</w:t>
      </w:r>
      <w:r w:rsidRPr="00F50BF1">
        <w:rPr>
          <w:sz w:val="16"/>
        </w:rPr>
        <w:t xml:space="preserve"> not only </w:t>
      </w:r>
      <w:r w:rsidRPr="00773E9C">
        <w:rPr>
          <w:rStyle w:val="StyleUnderline"/>
          <w:highlight w:val="green"/>
        </w:rPr>
        <w:t xml:space="preserve">to </w:t>
      </w:r>
      <w:r w:rsidRPr="00773E9C">
        <w:rPr>
          <w:rStyle w:val="Emphasis"/>
          <w:highlight w:val="green"/>
        </w:rPr>
        <w:t>reshape</w:t>
      </w:r>
      <w:r w:rsidRPr="00F50BF1">
        <w:rPr>
          <w:rStyle w:val="StyleUnderline"/>
        </w:rPr>
        <w:t xml:space="preserve"> American </w:t>
      </w:r>
      <w:r w:rsidRPr="00773E9C">
        <w:rPr>
          <w:rStyle w:val="Emphasis"/>
          <w:highlight w:val="green"/>
        </w:rPr>
        <w:t>labor law</w:t>
      </w:r>
      <w:r w:rsidRPr="00F50BF1">
        <w:rPr>
          <w:sz w:val="16"/>
        </w:rPr>
        <w:t xml:space="preserve"> but also to serve as a model for a more democratic approach to administrative governance and constitutional law generally.</w:t>
      </w:r>
    </w:p>
    <w:p w14:paraId="5C93EF64" w14:textId="77777777" w:rsidR="0011732C" w:rsidRPr="00F50BF1" w:rsidRDefault="0011732C" w:rsidP="0011732C">
      <w:pPr>
        <w:rPr>
          <w:sz w:val="16"/>
        </w:rPr>
      </w:pPr>
      <w:r w:rsidRPr="00773E9C">
        <w:rPr>
          <w:rStyle w:val="StyleUnderline"/>
          <w:highlight w:val="green"/>
        </w:rPr>
        <w:t>This Essay</w:t>
      </w:r>
      <w:r w:rsidRPr="00F50BF1">
        <w:rPr>
          <w:rStyle w:val="StyleUnderline"/>
        </w:rPr>
        <w:t xml:space="preserve"> proceeds in three parts</w:t>
      </w:r>
      <w:r w:rsidRPr="00F50BF1">
        <w:rPr>
          <w:sz w:val="16"/>
        </w:rPr>
        <w:t xml:space="preserve">. </w:t>
      </w:r>
      <w:r w:rsidRPr="00F50BF1">
        <w:rPr>
          <w:rStyle w:val="StyleUnderline"/>
        </w:rPr>
        <w:t xml:space="preserve">Part I </w:t>
      </w:r>
      <w:r w:rsidRPr="00773E9C">
        <w:rPr>
          <w:rStyle w:val="StyleUnderline"/>
          <w:highlight w:val="green"/>
        </w:rPr>
        <w:t>surveys</w:t>
      </w:r>
      <w:r w:rsidRPr="00F50BF1">
        <w:rPr>
          <w:rStyle w:val="StyleUnderline"/>
        </w:rPr>
        <w:t xml:space="preserve"> the political economy of </w:t>
      </w:r>
      <w:r w:rsidRPr="00EC5BE7">
        <w:rPr>
          <w:rStyle w:val="Emphasis"/>
        </w:rPr>
        <w:t>labor law</w:t>
      </w:r>
      <w:r w:rsidRPr="00F50BF1">
        <w:rPr>
          <w:rStyle w:val="StyleUnderline"/>
        </w:rPr>
        <w:t xml:space="preserve"> at the </w:t>
      </w:r>
      <w:r w:rsidRPr="00EC5BE7">
        <w:rPr>
          <w:rStyle w:val="Emphasis"/>
        </w:rPr>
        <w:t>federal</w:t>
      </w:r>
      <w:r w:rsidRPr="00F50BF1">
        <w:rPr>
          <w:rStyle w:val="StyleUnderline"/>
        </w:rPr>
        <w:t xml:space="preserve"> and </w:t>
      </w:r>
      <w:r w:rsidRPr="00EC5BE7">
        <w:rPr>
          <w:rStyle w:val="Emphasis"/>
        </w:rPr>
        <w:t>state</w:t>
      </w:r>
      <w:r w:rsidRPr="00F50BF1">
        <w:rPr>
          <w:rStyle w:val="StyleUnderline"/>
        </w:rPr>
        <w:t xml:space="preserve"> levels</w:t>
      </w:r>
      <w:r w:rsidRPr="00F50BF1">
        <w:rPr>
          <w:sz w:val="16"/>
        </w:rPr>
        <w:t xml:space="preserve">, </w:t>
      </w:r>
      <w:r w:rsidRPr="00F50BF1">
        <w:rPr>
          <w:rStyle w:val="StyleUnderline"/>
        </w:rPr>
        <w:t xml:space="preserve">examining </w:t>
      </w:r>
      <w:r w:rsidRPr="00773E9C">
        <w:rPr>
          <w:rStyle w:val="StyleUnderline"/>
          <w:highlight w:val="green"/>
        </w:rPr>
        <w:t>why</w:t>
      </w:r>
      <w:r w:rsidRPr="00F50BF1">
        <w:rPr>
          <w:rStyle w:val="StyleUnderline"/>
        </w:rPr>
        <w:t xml:space="preserve"> labor law </w:t>
      </w:r>
      <w:r w:rsidRPr="00773E9C">
        <w:rPr>
          <w:rStyle w:val="StyleUnderline"/>
          <w:highlight w:val="green"/>
        </w:rPr>
        <w:t>reform has been</w:t>
      </w:r>
      <w:r w:rsidRPr="00F50BF1">
        <w:rPr>
          <w:rStyle w:val="StyleUnderline"/>
        </w:rPr>
        <w:t xml:space="preserve"> largely </w:t>
      </w:r>
      <w:r w:rsidRPr="00773E9C">
        <w:rPr>
          <w:rStyle w:val="Emphasis"/>
          <w:highlight w:val="green"/>
        </w:rPr>
        <w:t>unachievable</w:t>
      </w:r>
      <w:r w:rsidRPr="00773E9C">
        <w:rPr>
          <w:rStyle w:val="StyleUnderline"/>
          <w:highlight w:val="green"/>
        </w:rPr>
        <w:t xml:space="preserve"> at the </w:t>
      </w:r>
      <w:r w:rsidRPr="00773E9C">
        <w:rPr>
          <w:rStyle w:val="Emphasis"/>
          <w:highlight w:val="green"/>
        </w:rPr>
        <w:t>federal</w:t>
      </w:r>
      <w:r w:rsidRPr="00F50BF1">
        <w:rPr>
          <w:rStyle w:val="StyleUnderline"/>
        </w:rPr>
        <w:t xml:space="preserve"> level </w:t>
      </w:r>
      <w:r w:rsidRPr="00773E9C">
        <w:rPr>
          <w:rStyle w:val="StyleUnderline"/>
          <w:highlight w:val="green"/>
        </w:rPr>
        <w:t xml:space="preserve">but </w:t>
      </w:r>
      <w:r w:rsidRPr="00773E9C">
        <w:rPr>
          <w:rStyle w:val="Emphasis"/>
          <w:highlight w:val="green"/>
        </w:rPr>
        <w:t>not</w:t>
      </w:r>
      <w:r w:rsidRPr="00F50BF1">
        <w:rPr>
          <w:rStyle w:val="StyleUnderline"/>
        </w:rPr>
        <w:t xml:space="preserve"> at the </w:t>
      </w:r>
      <w:r w:rsidRPr="00773E9C">
        <w:rPr>
          <w:rStyle w:val="Emphasis"/>
          <w:highlight w:val="green"/>
        </w:rPr>
        <w:t>state</w:t>
      </w:r>
      <w:r w:rsidRPr="00773E9C">
        <w:rPr>
          <w:rStyle w:val="StyleUnderline"/>
          <w:highlight w:val="green"/>
        </w:rPr>
        <w:t xml:space="preserve"> level</w:t>
      </w:r>
      <w:r w:rsidRPr="00F50BF1">
        <w:rPr>
          <w:sz w:val="16"/>
        </w:rPr>
        <w:t xml:space="preserve">. </w:t>
      </w:r>
      <w:r w:rsidRPr="00773E9C">
        <w:rPr>
          <w:rStyle w:val="StyleUnderline"/>
        </w:rPr>
        <w:t>Part</w:t>
      </w:r>
      <w:r w:rsidRPr="00F50BF1">
        <w:rPr>
          <w:rStyle w:val="StyleUnderline"/>
        </w:rPr>
        <w:t xml:space="preserve"> II surveys the legal constraints on </w:t>
      </w:r>
      <w:r w:rsidRPr="00773E9C">
        <w:rPr>
          <w:rStyle w:val="Emphasis"/>
          <w:highlight w:val="green"/>
        </w:rPr>
        <w:t>how</w:t>
      </w:r>
      <w:r w:rsidRPr="00773E9C">
        <w:rPr>
          <w:rStyle w:val="StyleUnderline"/>
          <w:highlight w:val="green"/>
        </w:rPr>
        <w:t xml:space="preserve"> </w:t>
      </w:r>
      <w:r w:rsidRPr="00773E9C">
        <w:rPr>
          <w:rStyle w:val="Emphasis"/>
          <w:highlight w:val="green"/>
        </w:rPr>
        <w:t>states</w:t>
      </w:r>
      <w:r w:rsidRPr="00F50BF1">
        <w:rPr>
          <w:rStyle w:val="StyleUnderline"/>
        </w:rPr>
        <w:t xml:space="preserve"> and localities </w:t>
      </w:r>
      <w:r w:rsidRPr="00773E9C">
        <w:rPr>
          <w:rStyle w:val="StyleUnderline"/>
          <w:highlight w:val="green"/>
        </w:rPr>
        <w:t>can legislate</w:t>
      </w:r>
      <w:r w:rsidRPr="00F50BF1">
        <w:rPr>
          <w:sz w:val="16"/>
        </w:rPr>
        <w:t xml:space="preserve"> on unionization and </w:t>
      </w:r>
      <w:r w:rsidRPr="00773E9C">
        <w:rPr>
          <w:rStyle w:val="Emphasis"/>
          <w:highlight w:val="green"/>
        </w:rPr>
        <w:t>collective bargaining</w:t>
      </w:r>
      <w:r w:rsidRPr="00773E9C">
        <w:rPr>
          <w:rStyle w:val="StyleUnderline"/>
          <w:highlight w:val="green"/>
        </w:rPr>
        <w:t xml:space="preserve"> and</w:t>
      </w:r>
      <w:r w:rsidRPr="00F50BF1">
        <w:rPr>
          <w:rStyle w:val="StyleUnderline"/>
        </w:rPr>
        <w:t xml:space="preserve"> examines</w:t>
      </w:r>
      <w:r w:rsidRPr="00F50BF1">
        <w:rPr>
          <w:sz w:val="16"/>
        </w:rPr>
        <w:t xml:space="preserve"> several recent efforts to take advantage of the interstices of the </w:t>
      </w:r>
      <w:r w:rsidRPr="00773E9C">
        <w:rPr>
          <w:rStyle w:val="Emphasis"/>
          <w:highlight w:val="green"/>
        </w:rPr>
        <w:t>preemption</w:t>
      </w:r>
      <w:r w:rsidRPr="00773E9C">
        <w:rPr>
          <w:rStyle w:val="StyleUnderline"/>
          <w:highlight w:val="green"/>
        </w:rPr>
        <w:t xml:space="preserve"> rules</w:t>
      </w:r>
      <w:r w:rsidRPr="00F50BF1">
        <w:rPr>
          <w:sz w:val="16"/>
        </w:rPr>
        <w:t>,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3253B635" w14:textId="77777777" w:rsidR="0011732C" w:rsidRPr="00F50BF1" w:rsidRDefault="0011732C" w:rsidP="0011732C">
      <w:pPr>
        <w:rPr>
          <w:sz w:val="16"/>
        </w:rPr>
      </w:pPr>
      <w:r w:rsidRPr="00F50BF1">
        <w:rPr>
          <w:sz w:val="16"/>
        </w:rPr>
        <w:t>I. THE POLITICAL ECONOMY OF FEDERAL AND STATE LABOR LAW REFORM</w:t>
      </w:r>
    </w:p>
    <w:p w14:paraId="5081D1CA" w14:textId="77777777" w:rsidR="0011732C" w:rsidRPr="00F50BF1" w:rsidRDefault="0011732C" w:rsidP="0011732C">
      <w:pPr>
        <w:rPr>
          <w:sz w:val="16"/>
        </w:rPr>
      </w:pPr>
      <w:r w:rsidRPr="00F50BF1">
        <w:rPr>
          <w:sz w:val="16"/>
        </w:rPr>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U.S. political economy fails workers. Against this background, support among Americans for unions has increased considerably in recent years with more than sixty-five percent expressing favorable views in opinion polls. 10 </w:t>
      </w:r>
      <w:r w:rsidRPr="00F50BF1">
        <w:rPr>
          <w:rStyle w:val="StyleUnderline"/>
        </w:rPr>
        <w:t>An upsurge in labor activity has accompanied the rise in unions’ favorability rates</w:t>
      </w:r>
      <w:r w:rsidRPr="00F50BF1">
        <w:rPr>
          <w:sz w:val="16"/>
        </w:rPr>
        <w:t>.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Relations Board (NLRB) for union elections,12 and strike activity has reached its highest peak since 2000. 13</w:t>
      </w:r>
    </w:p>
    <w:p w14:paraId="1F5A179D" w14:textId="77777777" w:rsidR="0011732C" w:rsidRPr="00F50BF1" w:rsidRDefault="0011732C" w:rsidP="0011732C">
      <w:pPr>
        <w:rPr>
          <w:sz w:val="16"/>
        </w:rPr>
      </w:pPr>
      <w:r w:rsidRPr="00F50BF1">
        <w:rPr>
          <w:sz w:val="16"/>
        </w:rPr>
        <w:t>A. The Political Economy of Federal Labor Law</w:t>
      </w:r>
    </w:p>
    <w:p w14:paraId="5E48A4B8" w14:textId="77777777" w:rsidR="0011732C" w:rsidRPr="00F50BF1" w:rsidRDefault="0011732C" w:rsidP="0011732C">
      <w:pPr>
        <w:rPr>
          <w:sz w:val="16"/>
        </w:rPr>
      </w:pPr>
      <w:r w:rsidRPr="00F50BF1">
        <w:rPr>
          <w:rStyle w:val="StyleUnderline"/>
        </w:rPr>
        <w:t>Yet even with all of this labor activity</w:t>
      </w:r>
      <w:r w:rsidRPr="00F50BF1">
        <w:rPr>
          <w:sz w:val="16"/>
        </w:rPr>
        <w:t xml:space="preserve">, </w:t>
      </w:r>
      <w:r w:rsidRPr="00F50BF1">
        <w:rPr>
          <w:rStyle w:val="StyleUnderline"/>
        </w:rPr>
        <w:t>only about six percent of private sector employees are unionized</w:t>
      </w:r>
      <w:r w:rsidRPr="00F50BF1">
        <w:rPr>
          <w:sz w:val="16"/>
        </w:rPr>
        <w:t xml:space="preserve">.14 </w:t>
      </w:r>
      <w:r w:rsidRPr="00F50BF1">
        <w:rPr>
          <w:rStyle w:val="StyleUnderline"/>
        </w:rPr>
        <w:t>One key reason</w:t>
      </w:r>
      <w:r w:rsidRPr="00F50BF1">
        <w:rPr>
          <w:sz w:val="16"/>
        </w:rPr>
        <w:t xml:space="preserve"> for the gap between preference and reality </w:t>
      </w:r>
      <w:r w:rsidRPr="00F50BF1">
        <w:rPr>
          <w:rStyle w:val="StyleUnderline"/>
        </w:rPr>
        <w:t xml:space="preserve">is the </w:t>
      </w:r>
      <w:r w:rsidRPr="00F50BF1">
        <w:rPr>
          <w:rStyle w:val="Emphasis"/>
        </w:rPr>
        <w:t>structure</w:t>
      </w:r>
      <w:r w:rsidRPr="00F50BF1">
        <w:rPr>
          <w:rStyle w:val="StyleUnderline"/>
        </w:rPr>
        <w:t xml:space="preserve"> of </w:t>
      </w:r>
      <w:r w:rsidRPr="00F50BF1">
        <w:rPr>
          <w:rStyle w:val="Emphasis"/>
        </w:rPr>
        <w:t>federal</w:t>
      </w:r>
      <w:r w:rsidRPr="00F50BF1">
        <w:rPr>
          <w:rStyle w:val="StyleUnderline"/>
        </w:rPr>
        <w:t xml:space="preserve"> </w:t>
      </w:r>
      <w:r w:rsidRPr="00F50BF1">
        <w:rPr>
          <w:rStyle w:val="Emphasis"/>
        </w:rPr>
        <w:t>labor law</w:t>
      </w:r>
      <w:r w:rsidRPr="00F50BF1">
        <w:rPr>
          <w:sz w:val="16"/>
        </w:rPr>
        <w:t xml:space="preserve">. </w:t>
      </w:r>
      <w:r w:rsidRPr="00F50BF1">
        <w:rPr>
          <w:rStyle w:val="StyleUnderline"/>
        </w:rPr>
        <w:t>The</w:t>
      </w:r>
      <w:r w:rsidRPr="00F50BF1">
        <w:rPr>
          <w:sz w:val="16"/>
        </w:rPr>
        <w:t xml:space="preserve"> National Labor Relations Act (</w:t>
      </w:r>
      <w:r w:rsidRPr="00F50BF1">
        <w:rPr>
          <w:rStyle w:val="StyleUnderline"/>
        </w:rPr>
        <w:t>NLRA</w:t>
      </w:r>
      <w:r w:rsidRPr="00F50BF1">
        <w:rPr>
          <w:sz w:val="16"/>
        </w:rPr>
        <w:t xml:space="preserve">) </w:t>
      </w:r>
      <w:r w:rsidRPr="00F50BF1">
        <w:rPr>
          <w:rStyle w:val="StyleUnderline"/>
        </w:rPr>
        <w:t>promises to protect workers’ rights to organize</w:t>
      </w:r>
      <w:r w:rsidRPr="00F50BF1">
        <w:rPr>
          <w:sz w:val="16"/>
        </w:rPr>
        <w:t xml:space="preserve">, </w:t>
      </w:r>
      <w:r w:rsidRPr="00F50BF1">
        <w:rPr>
          <w:rStyle w:val="StyleUnderline"/>
        </w:rPr>
        <w:t>bargain</w:t>
      </w:r>
      <w:r w:rsidRPr="00F50BF1">
        <w:rPr>
          <w:sz w:val="16"/>
        </w:rPr>
        <w:t xml:space="preserve">, </w:t>
      </w:r>
      <w:r w:rsidRPr="00F50BF1">
        <w:rPr>
          <w:rStyle w:val="StyleUnderline"/>
        </w:rPr>
        <w:t>and strike</w:t>
      </w:r>
      <w:r w:rsidRPr="00F50BF1">
        <w:rPr>
          <w:sz w:val="16"/>
        </w:rPr>
        <w:t xml:space="preserve">,15 </w:t>
      </w:r>
      <w:r w:rsidRPr="00F50BF1">
        <w:rPr>
          <w:rStyle w:val="StyleUnderline"/>
        </w:rPr>
        <w:t>but</w:t>
      </w:r>
      <w:r w:rsidRPr="00F50BF1">
        <w:rPr>
          <w:sz w:val="16"/>
        </w:rPr>
        <w:t xml:space="preserve"> it </w:t>
      </w:r>
      <w:r w:rsidRPr="00F50BF1">
        <w:rPr>
          <w:rStyle w:val="StyleUnderline"/>
        </w:rPr>
        <w:t>fails to do so</w:t>
      </w:r>
      <w:r w:rsidRPr="00F50BF1">
        <w:rPr>
          <w:sz w:val="16"/>
        </w:rPr>
        <w:t xml:space="preserve"> in practice. 16</w:t>
      </w:r>
    </w:p>
    <w:p w14:paraId="23E41A03" w14:textId="77777777" w:rsidR="0011732C" w:rsidRPr="00F50BF1" w:rsidRDefault="0011732C" w:rsidP="0011732C">
      <w:pPr>
        <w:rPr>
          <w:sz w:val="16"/>
        </w:rPr>
      </w:pPr>
      <w:r w:rsidRPr="00F50BF1">
        <w:rPr>
          <w:rStyle w:val="StyleUnderline"/>
        </w:rPr>
        <w:t xml:space="preserve">Several </w:t>
      </w:r>
      <w:r w:rsidRPr="00773E9C">
        <w:rPr>
          <w:rStyle w:val="StyleUnderline"/>
        </w:rPr>
        <w:t xml:space="preserve">weaknesses </w:t>
      </w:r>
      <w:r w:rsidRPr="00773E9C">
        <w:rPr>
          <w:rStyle w:val="Emphasis"/>
        </w:rPr>
        <w:t>pervade</w:t>
      </w:r>
      <w:r w:rsidRPr="00F50BF1">
        <w:rPr>
          <w:rStyle w:val="StyleUnderline"/>
        </w:rPr>
        <w:t xml:space="preserve"> federal </w:t>
      </w:r>
      <w:r w:rsidRPr="00773E9C">
        <w:rPr>
          <w:rStyle w:val="StyleUnderline"/>
        </w:rPr>
        <w:t>labor law</w:t>
      </w:r>
      <w:r w:rsidRPr="00F50BF1">
        <w:rPr>
          <w:sz w:val="16"/>
        </w:rPr>
        <w:t xml:space="preserve">. 17 First, </w:t>
      </w:r>
      <w:r w:rsidRPr="00F50BF1">
        <w:rPr>
          <w:rStyle w:val="StyleUnderline"/>
        </w:rPr>
        <w:t>minimal penalties</w:t>
      </w:r>
      <w:r w:rsidRPr="00F50BF1">
        <w:rPr>
          <w:sz w:val="16"/>
        </w:rPr>
        <w:t xml:space="preserve"> and </w:t>
      </w:r>
      <w:r w:rsidRPr="00F50BF1">
        <w:rPr>
          <w:rStyle w:val="StyleUnderline"/>
        </w:rPr>
        <w:t>limited enforcement</w:t>
      </w:r>
      <w:r w:rsidRPr="00F50BF1">
        <w:rPr>
          <w:sz w:val="16"/>
        </w:rPr>
        <w:t xml:space="preserve"> mechanisms, along with </w:t>
      </w:r>
      <w:r w:rsidRPr="00F50BF1">
        <w:rPr>
          <w:rStyle w:val="StyleUnderline"/>
        </w:rPr>
        <w:t>strong protections for employer property and</w:t>
      </w:r>
      <w:r w:rsidRPr="00F50BF1">
        <w:rPr>
          <w:sz w:val="16"/>
        </w:rPr>
        <w:t xml:space="preserve"> managerial </w:t>
      </w:r>
      <w:r w:rsidRPr="00F50BF1">
        <w:rPr>
          <w:rStyle w:val="StyleUnderline"/>
        </w:rPr>
        <w:t>rights</w:t>
      </w:r>
      <w:r w:rsidRPr="00F50BF1">
        <w:rPr>
          <w:sz w:val="16"/>
        </w:rPr>
        <w:t>, make it exceedingly difficult for workers to organize new unions and reach first contracts with their employers.18 One study found that U.S. employers are charged with violating the law in over forty percent of union campaigns, 19 and nearly two-thirds “of all organized units had no collective bargaining agreement 1 year after certification.”20</w:t>
      </w:r>
    </w:p>
    <w:p w14:paraId="00C69F8A" w14:textId="77777777" w:rsidR="0011732C" w:rsidRPr="00F50BF1" w:rsidRDefault="0011732C" w:rsidP="0011732C">
      <w:pPr>
        <w:rPr>
          <w:sz w:val="16"/>
        </w:rPr>
      </w:pPr>
      <w:r w:rsidRPr="00F50BF1">
        <w:rPr>
          <w:sz w:val="16"/>
        </w:rPr>
        <w:t>Second, the primary mechanism workers have for achieving gains is collective action, but protections for the right to strike have been significantly whittled down by both courts and Congress since the 1930s.21 To take just one example, the law purports to protect the right to strike but permits employers to permanently replace workers who strike for economic reasons.22</w:t>
      </w:r>
    </w:p>
    <w:p w14:paraId="5EE31852" w14:textId="77777777" w:rsidR="0011732C" w:rsidRPr="00F50BF1" w:rsidRDefault="0011732C" w:rsidP="0011732C">
      <w:pPr>
        <w:rPr>
          <w:sz w:val="16"/>
        </w:rPr>
      </w:pPr>
      <w:r w:rsidRPr="00F50BF1">
        <w:rPr>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4928DB8E" w14:textId="77777777" w:rsidR="0011732C" w:rsidRPr="00F50BF1" w:rsidRDefault="0011732C" w:rsidP="0011732C">
      <w:pPr>
        <w:rPr>
          <w:sz w:val="16"/>
        </w:rPr>
      </w:pPr>
      <w:r w:rsidRPr="00F50BF1">
        <w:rPr>
          <w:sz w:val="16"/>
        </w:rPr>
        <w:t>Finally, the NLRA’s orientation around worksite-by-worksite bargaining fails to give workers sufficient power to set wages and working conditions throughout their sector even when they do successfully organize at a given workplace.26 This problem, too, has become more acute with the rise of the “fissured workplace,” with more corporations relying on outsourcing, franchising, temporary labor, and other precarious work arrangements. 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3F7BACC1" w14:textId="77777777" w:rsidR="0011732C" w:rsidRPr="00F50BF1" w:rsidRDefault="0011732C" w:rsidP="0011732C">
      <w:pPr>
        <w:rPr>
          <w:sz w:val="16"/>
        </w:rPr>
      </w:pPr>
      <w:r w:rsidRPr="00F50BF1">
        <w:rPr>
          <w:sz w:val="16"/>
        </w:rPr>
        <w:t>In contrast to the U.S. system, nearly all other industrial democracies provide mechanisms for workers to bargain together across a sector, while also providing for worker voice at the local “shop” level.29 In light of these features of U.S. labor law, it is not surprising that the United States has some of the lowest levels of collective bargaining coverage in the industrialized world—and some of the highest levels of income and wealth inequality. 30 As social scientists have demonstrated, with the decline of unions, the United States has lost a key equalizing force in politics and the economy.31</w:t>
      </w:r>
    </w:p>
    <w:p w14:paraId="069F3D9C" w14:textId="77777777" w:rsidR="0011732C" w:rsidRPr="00F50BF1" w:rsidRDefault="0011732C" w:rsidP="0011732C">
      <w:pPr>
        <w:rPr>
          <w:sz w:val="16"/>
        </w:rPr>
      </w:pPr>
      <w:r w:rsidRPr="00F50BF1">
        <w:rPr>
          <w:sz w:val="16"/>
        </w:rPr>
        <w:t xml:space="preserve">Yet </w:t>
      </w:r>
      <w:r w:rsidRPr="00F50BF1">
        <w:rPr>
          <w:rStyle w:val="StyleUnderline"/>
        </w:rPr>
        <w:t>despite widespread</w:t>
      </w:r>
      <w:r w:rsidRPr="00F50BF1">
        <w:rPr>
          <w:sz w:val="16"/>
        </w:rPr>
        <w:t xml:space="preserve"> scholarly </w:t>
      </w:r>
      <w:r w:rsidRPr="00F50BF1">
        <w:rPr>
          <w:rStyle w:val="StyleUnderline"/>
        </w:rPr>
        <w:t>consensus about the shortcomings of U.S. labor law—and substantial overwhelming popular support for unions—</w:t>
      </w:r>
      <w:r w:rsidRPr="00773E9C">
        <w:rPr>
          <w:rStyle w:val="Emphasis"/>
          <w:highlight w:val="green"/>
        </w:rPr>
        <w:t>efforts</w:t>
      </w:r>
      <w:r w:rsidRPr="00F50BF1">
        <w:rPr>
          <w:rStyle w:val="StyleUnderline"/>
        </w:rPr>
        <w:t xml:space="preserve"> to </w:t>
      </w:r>
      <w:r w:rsidRPr="00F50BF1">
        <w:rPr>
          <w:rStyle w:val="Emphasis"/>
        </w:rPr>
        <w:t>reform</w:t>
      </w:r>
      <w:r w:rsidRPr="00F50BF1">
        <w:rPr>
          <w:rStyle w:val="StyleUnderline"/>
        </w:rPr>
        <w:t xml:space="preserve"> labor law </w:t>
      </w:r>
      <w:r w:rsidRPr="00773E9C">
        <w:rPr>
          <w:rStyle w:val="StyleUnderline"/>
          <w:highlight w:val="green"/>
        </w:rPr>
        <w:t xml:space="preserve">at the </w:t>
      </w:r>
      <w:r w:rsidRPr="00773E9C">
        <w:rPr>
          <w:rStyle w:val="Emphasis"/>
          <w:highlight w:val="green"/>
        </w:rPr>
        <w:t>federal</w:t>
      </w:r>
      <w:r w:rsidRPr="00773E9C">
        <w:rPr>
          <w:rStyle w:val="StyleUnderline"/>
          <w:highlight w:val="green"/>
        </w:rPr>
        <w:t xml:space="preserve"> level have </w:t>
      </w:r>
      <w:r w:rsidRPr="00773E9C">
        <w:rPr>
          <w:rStyle w:val="Emphasis"/>
          <w:highlight w:val="green"/>
        </w:rPr>
        <w:t>repeatedly failed</w:t>
      </w:r>
      <w:r w:rsidRPr="00F50BF1">
        <w:rPr>
          <w:sz w:val="16"/>
        </w:rPr>
        <w:t xml:space="preserve">.32 Political scientists like Jacob Hacker and Daniel Galvin have demonstrated that the failure to amend the NLRA has resulted in substantial “policy drift.”33 That is, </w:t>
      </w:r>
      <w:r w:rsidRPr="00F50BF1">
        <w:rPr>
          <w:rStyle w:val="StyleUnderline"/>
        </w:rPr>
        <w:t xml:space="preserve">labor policy has not remained static but rather has become </w:t>
      </w:r>
      <w:r w:rsidRPr="00F50BF1">
        <w:rPr>
          <w:rStyle w:val="Emphasis"/>
        </w:rPr>
        <w:t>weaker</w:t>
      </w:r>
      <w:r w:rsidRPr="00F50BF1">
        <w:rPr>
          <w:rStyle w:val="StyleUnderline"/>
        </w:rPr>
        <w:t xml:space="preserve"> over time</w:t>
      </w:r>
      <w:r w:rsidRPr="00F50BF1">
        <w:rPr>
          <w:sz w:val="16"/>
        </w:rPr>
        <w:t xml:space="preserve"> because of the failure to reform the law in light of changing economic conditions and structures. 34</w:t>
      </w:r>
    </w:p>
    <w:p w14:paraId="260B46D1" w14:textId="77777777" w:rsidR="0011732C" w:rsidRPr="00F50BF1" w:rsidRDefault="0011732C" w:rsidP="0011732C"/>
    <w:p w14:paraId="19A87BCC" w14:textId="77777777" w:rsidR="0011732C" w:rsidRPr="00716BE6" w:rsidRDefault="0011732C" w:rsidP="0011732C">
      <w:pPr>
        <w:pStyle w:val="Heading4"/>
      </w:pPr>
      <w:r>
        <w:t xml:space="preserve">There’s a long history of </w:t>
      </w:r>
      <w:r>
        <w:rPr>
          <w:u w:val="single"/>
        </w:rPr>
        <w:t>uniformity</w:t>
      </w:r>
      <w:r>
        <w:t xml:space="preserve"> in labor law.</w:t>
      </w:r>
    </w:p>
    <w:p w14:paraId="6FA1F99A" w14:textId="77777777" w:rsidR="0011732C" w:rsidRPr="00A86A5F" w:rsidRDefault="0011732C" w:rsidP="0011732C">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33F18780" w14:textId="77777777" w:rsidR="0011732C" w:rsidRDefault="0011732C" w:rsidP="0011732C">
      <w:pPr>
        <w:rPr>
          <w:sz w:val="16"/>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C869DF">
        <w:rPr>
          <w:rStyle w:val="StyleUnderline"/>
          <w:highlight w:val="green"/>
        </w:rPr>
        <w:t>During the</w:t>
      </w:r>
      <w:r w:rsidRPr="00596A34">
        <w:rPr>
          <w:sz w:val="16"/>
        </w:rPr>
        <w:t xml:space="preserve"> 19</w:t>
      </w:r>
      <w:r w:rsidRPr="00596A34">
        <w:rPr>
          <w:rStyle w:val="StyleUnderline"/>
        </w:rPr>
        <w:t xml:space="preserve">60s and </w:t>
      </w:r>
      <w:r w:rsidRPr="00716BE6">
        <w:rPr>
          <w:sz w:val="16"/>
        </w:rPr>
        <w:t>19</w:t>
      </w:r>
      <w:r w:rsidRPr="00C869DF">
        <w:rPr>
          <w:rStyle w:val="StyleUnderline"/>
          <w:highlight w:val="green"/>
        </w:rPr>
        <w:t xml:space="preserve">70s, the </w:t>
      </w:r>
      <w:r w:rsidRPr="00C869DF">
        <w:rPr>
          <w:rStyle w:val="Emphasis"/>
          <w:sz w:val="24"/>
          <w:highlight w:val="green"/>
        </w:rPr>
        <w:t>majority of states</w:t>
      </w:r>
      <w:r w:rsidRPr="00C869DF">
        <w:rPr>
          <w:rStyle w:val="StyleUnderline"/>
          <w:sz w:val="24"/>
          <w:szCs w:val="24"/>
          <w:highlight w:val="green"/>
        </w:rPr>
        <w:t xml:space="preserve"> </w:t>
      </w:r>
      <w:r w:rsidRPr="00C869DF">
        <w:rPr>
          <w:rStyle w:val="StyleUnderline"/>
          <w:highlight w:val="green"/>
        </w:rPr>
        <w:t>passed</w:t>
      </w:r>
      <w:r w:rsidRPr="00596A34">
        <w:rPr>
          <w:rStyle w:val="StyleUnderline"/>
        </w:rPr>
        <w:t xml:space="preserve"> </w:t>
      </w:r>
      <w:r w:rsidRPr="00596A34">
        <w:rPr>
          <w:rStyle w:val="Emphasis"/>
          <w:sz w:val="24"/>
        </w:rPr>
        <w:t xml:space="preserve">surprisingly </w:t>
      </w:r>
      <w:r w:rsidRPr="00C869DF">
        <w:rPr>
          <w:rStyle w:val="Emphasis"/>
          <w:sz w:val="24"/>
          <w:highlight w:val="green"/>
        </w:rPr>
        <w:t>uniform, strong</w:t>
      </w:r>
      <w:r w:rsidRPr="00596A34">
        <w:rPr>
          <w:rStyle w:val="Emphasis"/>
          <w:sz w:val="24"/>
        </w:rPr>
        <w:t xml:space="preserve"> public sector </w:t>
      </w:r>
      <w:r w:rsidRPr="00C869DF">
        <w:rPr>
          <w:rStyle w:val="Emphasis"/>
          <w:sz w:val="24"/>
          <w:highlight w:val="green"/>
        </w:rPr>
        <w:t>collective bargaining legislation</w:t>
      </w:r>
      <w:r w:rsidRPr="00596A34">
        <w:rPr>
          <w:sz w:val="16"/>
        </w:rPr>
        <w:t xml:space="preserve">, </w:t>
      </w:r>
      <w:r w:rsidRPr="00596A34">
        <w:rPr>
          <w:rStyle w:val="StyleUnderline"/>
        </w:rPr>
        <w:t xml:space="preserve">in order </w:t>
      </w:r>
      <w:r w:rsidRPr="00C869DF">
        <w:rPr>
          <w:rStyle w:val="StyleUnderline"/>
          <w:highlight w:val="green"/>
        </w:rPr>
        <w:t xml:space="preserve">to </w:t>
      </w:r>
      <w:r w:rsidRPr="00A75A14">
        <w:rPr>
          <w:rStyle w:val="StyleUnderline"/>
        </w:rPr>
        <w:t>legalize</w:t>
      </w:r>
      <w:r w:rsidRPr="00596A34">
        <w:rPr>
          <w:rStyle w:val="StyleUnderline"/>
        </w:rPr>
        <w:t xml:space="preserve"> and </w:t>
      </w:r>
      <w:r w:rsidRPr="00C869DF">
        <w:rPr>
          <w:rStyle w:val="StyleUnderline"/>
          <w:highlight w:val="green"/>
        </w:rPr>
        <w:t>structure</w:t>
      </w:r>
      <w:r w:rsidRPr="00596A34">
        <w:rPr>
          <w:rStyle w:val="StyleUnderline"/>
        </w:rPr>
        <w:t xml:space="preserve"> increasingly contentious </w:t>
      </w:r>
      <w:r w:rsidRPr="00C869DF">
        <w:rPr>
          <w:rStyle w:val="StyleUnderline"/>
          <w:highlight w:val="gree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r w:rsidRPr="007F07EB">
        <w:rPr>
          <w:sz w:val="16"/>
        </w:rPr>
        <w:t>.</w:t>
      </w:r>
    </w:p>
    <w:p w14:paraId="080A0FFD" w14:textId="77777777" w:rsidR="0011732C" w:rsidRDefault="0011732C" w:rsidP="0011732C">
      <w:pPr>
        <w:pStyle w:val="Heading4"/>
      </w:pPr>
      <w:r>
        <w:t xml:space="preserve">Here's a </w:t>
      </w:r>
      <w:r w:rsidRPr="00EA5E7D">
        <w:rPr>
          <w:u w:val="single"/>
        </w:rPr>
        <w:t>solvency advocate</w:t>
      </w:r>
      <w:r>
        <w:t xml:space="preserve"> for </w:t>
      </w:r>
      <w:r w:rsidRPr="00EA5E7D">
        <w:rPr>
          <w:u w:val="single"/>
        </w:rPr>
        <w:t>uniformity</w:t>
      </w:r>
      <w:r>
        <w:t>.</w:t>
      </w:r>
    </w:p>
    <w:p w14:paraId="05141EC7" w14:textId="77777777" w:rsidR="0011732C" w:rsidRPr="006A32C8" w:rsidRDefault="0011732C" w:rsidP="0011732C">
      <w:r>
        <w:t xml:space="preserve">Sharon </w:t>
      </w:r>
      <w:r w:rsidRPr="006A32C8">
        <w:rPr>
          <w:rStyle w:val="Style13ptBold"/>
        </w:rPr>
        <w:t>Block et al. 25</w:t>
      </w:r>
      <w:r>
        <w:t>, Professor of Practice and Executive Director of the Center for Labor and a Just Economy at Harvard Law School, was the Principal Deputy Assistant Secretary for Policy at the U.S. Department of Labor and Senior Counselor to the Secretary of Labor Tom Perez, “The NLRA Under Attack”, https://democracyjournal.org/magazine/77/the-nlra-under-attack/</w:t>
      </w:r>
    </w:p>
    <w:p w14:paraId="6FED5ECE" w14:textId="77777777" w:rsidR="0011732C" w:rsidRDefault="0011732C" w:rsidP="0011732C">
      <w:pPr>
        <w:rPr>
          <w:sz w:val="16"/>
        </w:rPr>
      </w:pPr>
      <w:r w:rsidRPr="006A32C8">
        <w:rPr>
          <w:sz w:val="16"/>
        </w:rPr>
        <w:t xml:space="preserve">In this scenario, states or localities can step in and establish their own pro-worker labor laws, and lawmakers in three states (California, Massachusetts, and New York) are currently considering so-called “trigger laws” that would take effect under a variety of scenarios where the NLRA is hobbled. Crucially, states could go above and beyond mirroring the NLRA’s terms and instead more fully embrace its goal of “encouraging the practice and procedure of collective bargaining.” </w:t>
      </w:r>
      <w:r w:rsidRPr="00C869DF">
        <w:rPr>
          <w:rStyle w:val="StyleUnderline"/>
          <w:highlight w:val="green"/>
        </w:rPr>
        <w:t>States can</w:t>
      </w:r>
      <w:r w:rsidRPr="006A32C8">
        <w:rPr>
          <w:sz w:val="16"/>
        </w:rPr>
        <w:t xml:space="preserve">, for instance, </w:t>
      </w:r>
      <w:r w:rsidRPr="00C869DF">
        <w:rPr>
          <w:rStyle w:val="Emphasis"/>
          <w:highlight w:val="green"/>
        </w:rPr>
        <w:t>pass</w:t>
      </w:r>
      <w:r w:rsidRPr="006A32C8">
        <w:rPr>
          <w:rStyle w:val="Emphasis"/>
        </w:rPr>
        <w:t xml:space="preserve"> full </w:t>
      </w:r>
      <w:r w:rsidRPr="00C869DF">
        <w:rPr>
          <w:rStyle w:val="Emphasis"/>
          <w:highlight w:val="green"/>
        </w:rPr>
        <w:t>collective bargaining schemes</w:t>
      </w:r>
      <w:r w:rsidRPr="006A32C8">
        <w:rPr>
          <w:sz w:val="16"/>
        </w:rPr>
        <w:t xml:space="preserve"> </w:t>
      </w:r>
      <w:r w:rsidRPr="006A32C8">
        <w:rPr>
          <w:rStyle w:val="StyleUnderline"/>
        </w:rPr>
        <w:t xml:space="preserve">that include </w:t>
      </w:r>
      <w:r w:rsidRPr="006A32C8">
        <w:rPr>
          <w:rStyle w:val="Emphasis"/>
        </w:rPr>
        <w:t>broader swaths</w:t>
      </w:r>
      <w:r w:rsidRPr="006A32C8">
        <w:rPr>
          <w:rStyle w:val="StyleUnderline"/>
        </w:rPr>
        <w:t xml:space="preserve"> of workers and </w:t>
      </w:r>
      <w:r w:rsidRPr="006A32C8">
        <w:rPr>
          <w:rStyle w:val="Emphasis"/>
        </w:rPr>
        <w:t>more meaningful remedies</w:t>
      </w:r>
      <w:r w:rsidRPr="006A32C8">
        <w:rPr>
          <w:rStyle w:val="StyleUnderline"/>
        </w:rPr>
        <w:t xml:space="preserve"> than the NLRA, or laws that require employers to remain neutral in bargaining campaigns, giving workers the fair and free right to join a union if they so choose</w:t>
      </w:r>
      <w:r w:rsidRPr="006A32C8">
        <w:rPr>
          <w:sz w:val="16"/>
        </w:rPr>
        <w:t xml:space="preserve">. Some </w:t>
      </w:r>
      <w:r w:rsidRPr="006A32C8">
        <w:rPr>
          <w:rStyle w:val="StyleUnderline"/>
        </w:rPr>
        <w:t>states may</w:t>
      </w:r>
      <w:r w:rsidRPr="006A32C8">
        <w:rPr>
          <w:sz w:val="16"/>
        </w:rPr>
        <w:t xml:space="preserve"> want to </w:t>
      </w:r>
      <w:r w:rsidRPr="006A32C8">
        <w:rPr>
          <w:rStyle w:val="StyleUnderline"/>
        </w:rPr>
        <w:t xml:space="preserve">establish </w:t>
      </w:r>
      <w:r w:rsidRPr="006A32C8">
        <w:rPr>
          <w:rStyle w:val="Emphasis"/>
        </w:rPr>
        <w:t>sectoral bargaining regimes</w:t>
      </w:r>
      <w:r w:rsidRPr="006A32C8">
        <w:rPr>
          <w:rStyle w:val="StyleUnderline"/>
        </w:rPr>
        <w:t xml:space="preserve"> that empower workers to bargain at the level of an industry or sector and extend </w:t>
      </w:r>
      <w:r w:rsidRPr="006A32C8">
        <w:rPr>
          <w:rStyle w:val="Emphasis"/>
        </w:rPr>
        <w:t>collective bargaining agreements</w:t>
      </w:r>
      <w:r w:rsidRPr="006A32C8">
        <w:rPr>
          <w:rStyle w:val="StyleUnderline"/>
        </w:rPr>
        <w:t xml:space="preserve"> to all workers similarly employed</w:t>
      </w:r>
      <w:r w:rsidRPr="006A32C8">
        <w:rPr>
          <w:sz w:val="16"/>
        </w:rPr>
        <w:t xml:space="preserve">—a concept popular in many other countries and even embraced by some on the new right. </w:t>
      </w:r>
      <w:r w:rsidRPr="00C869DF">
        <w:rPr>
          <w:rStyle w:val="Emphasis"/>
          <w:sz w:val="24"/>
          <w:highlight w:val="green"/>
        </w:rPr>
        <w:t>If states coordinate their actions</w:t>
      </w:r>
      <w:r w:rsidRPr="006A32C8">
        <w:rPr>
          <w:sz w:val="16"/>
        </w:rPr>
        <w:t>—say, by requiring government contractors and goods suppliers to respect union rights—</w:t>
      </w:r>
      <w:r w:rsidRPr="00C869DF">
        <w:rPr>
          <w:rStyle w:val="StyleUnderline"/>
          <w:highlight w:val="green"/>
        </w:rPr>
        <w:t xml:space="preserve">they can leverage their </w:t>
      </w:r>
      <w:r w:rsidRPr="00C869DF">
        <w:rPr>
          <w:rStyle w:val="Emphasis"/>
          <w:highlight w:val="green"/>
        </w:rPr>
        <w:t>collective</w:t>
      </w:r>
      <w:r w:rsidRPr="006A32C8">
        <w:rPr>
          <w:rStyle w:val="Emphasis"/>
        </w:rPr>
        <w:t xml:space="preserve"> economic </w:t>
      </w:r>
      <w:r w:rsidRPr="00C869DF">
        <w:rPr>
          <w:rStyle w:val="Emphasis"/>
          <w:highlight w:val="green"/>
        </w:rPr>
        <w:t>power</w:t>
      </w:r>
      <w:r w:rsidRPr="00C869DF">
        <w:rPr>
          <w:sz w:val="16"/>
          <w:highlight w:val="green"/>
        </w:rPr>
        <w:t xml:space="preserve"> </w:t>
      </w:r>
      <w:r w:rsidRPr="00C869DF">
        <w:rPr>
          <w:rStyle w:val="StyleUnderline"/>
          <w:highlight w:val="green"/>
        </w:rPr>
        <w:t>to have impacts</w:t>
      </w:r>
      <w:r w:rsidRPr="006A32C8">
        <w:rPr>
          <w:rStyle w:val="StyleUnderline"/>
        </w:rPr>
        <w:t xml:space="preserve"> that </w:t>
      </w:r>
      <w:r w:rsidRPr="006A32C8">
        <w:rPr>
          <w:rStyle w:val="Emphasis"/>
          <w:sz w:val="24"/>
        </w:rPr>
        <w:t xml:space="preserve">extend </w:t>
      </w:r>
      <w:r w:rsidRPr="00C869DF">
        <w:rPr>
          <w:rStyle w:val="Emphasis"/>
          <w:sz w:val="24"/>
          <w:highlight w:val="green"/>
        </w:rPr>
        <w:t>beyond their own boundaries</w:t>
      </w:r>
      <w:r w:rsidRPr="006A32C8">
        <w:rPr>
          <w:sz w:val="16"/>
        </w:rPr>
        <w:t>. In states where elected leaders do not support worker-friendly reforms, state ballot initiatives or constitutional amendments could be used to adopt them anyways, and simply strengthening the democratic process for initiatives could be an important tool.</w:t>
      </w:r>
    </w:p>
    <w:p w14:paraId="005AEC9E" w14:textId="77777777" w:rsidR="0011732C" w:rsidRPr="006A32C8" w:rsidRDefault="0011732C" w:rsidP="0011732C"/>
    <w:p w14:paraId="3B340C8A" w14:textId="77777777" w:rsidR="0011732C" w:rsidRPr="00262728" w:rsidRDefault="0011732C" w:rsidP="0011732C">
      <w:pPr>
        <w:pStyle w:val="Heading4"/>
      </w:pPr>
      <w:r>
        <w:t xml:space="preserve">But, if they win uniformity is bad, then assume the CP is </w:t>
      </w:r>
      <w:r>
        <w:rPr>
          <w:u w:val="single"/>
        </w:rPr>
        <w:t>regional cooperation</w:t>
      </w:r>
      <w:r>
        <w:t xml:space="preserve">. That </w:t>
      </w:r>
      <w:r>
        <w:rPr>
          <w:u w:val="single"/>
        </w:rPr>
        <w:t>still solves</w:t>
      </w:r>
      <w:r>
        <w:t>, and it’s predictable because states did it during COVID.</w:t>
      </w:r>
    </w:p>
    <w:p w14:paraId="56D1EB3E" w14:textId="77777777" w:rsidR="0011732C" w:rsidRDefault="0011732C" w:rsidP="0011732C">
      <w:r w:rsidRPr="00F45CA1">
        <w:rPr>
          <w:rStyle w:val="Style13ptBold"/>
        </w:rPr>
        <w:t>Racabi 25</w:t>
      </w:r>
      <w:r>
        <w:t xml:space="preserve"> – Professor of Labor and Employment Law at Cornell University, PhD from Harvard Law School.</w:t>
      </w:r>
    </w:p>
    <w:p w14:paraId="4E3A7AF8" w14:textId="77777777" w:rsidR="0011732C" w:rsidRDefault="0011732C" w:rsidP="0011732C">
      <w:r>
        <w:t>Gali Racabi, “In Lieu of the NLRA,” Wisconsin Law Review, 08-26-2025, https://papers.ssrn.com/sol3/papers.cfm?abstract_id=5197451</w:t>
      </w:r>
    </w:p>
    <w:p w14:paraId="348C66F1" w14:textId="77777777" w:rsidR="0011732C" w:rsidRPr="00262728" w:rsidRDefault="0011732C" w:rsidP="0011732C">
      <w:pPr>
        <w:rPr>
          <w:sz w:val="16"/>
        </w:rPr>
      </w:pPr>
      <w:r w:rsidRPr="00262728">
        <w:rPr>
          <w:rStyle w:val="StyleUnderline"/>
        </w:rPr>
        <w:t>Building on the benchmark authority of states to regulate labor relations</w:t>
      </w:r>
      <w:r w:rsidRPr="00262728">
        <w:rPr>
          <w:sz w:val="16"/>
        </w:rPr>
        <w:t xml:space="preserve">, </w:t>
      </w:r>
      <w:r w:rsidRPr="00262728">
        <w:rPr>
          <w:rStyle w:val="Emphasis"/>
          <w:highlight w:val="green"/>
        </w:rPr>
        <w:t>regional cooperation</w:t>
      </w:r>
      <w:r w:rsidRPr="00262728">
        <w:rPr>
          <w:rStyle w:val="StyleUnderline"/>
          <w:highlight w:val="green"/>
        </w:rPr>
        <w:t xml:space="preserve"> of </w:t>
      </w:r>
      <w:r w:rsidRPr="00262728">
        <w:rPr>
          <w:rStyle w:val="Emphasis"/>
          <w:highlight w:val="green"/>
        </w:rPr>
        <w:t>states</w:t>
      </w:r>
      <w:r w:rsidRPr="00262728">
        <w:rPr>
          <w:rStyle w:val="StyleUnderline"/>
        </w:rPr>
        <w:t xml:space="preserve"> and between states can be pursued</w:t>
      </w:r>
      <w:r w:rsidRPr="00262728">
        <w:rPr>
          <w:sz w:val="16"/>
        </w:rPr>
        <w:t xml:space="preserve">. </w:t>
      </w:r>
      <w:r w:rsidRPr="00262728">
        <w:rPr>
          <w:rStyle w:val="StyleUnderline"/>
        </w:rPr>
        <w:t xml:space="preserve">A </w:t>
      </w:r>
      <w:r w:rsidRPr="00262728">
        <w:rPr>
          <w:rStyle w:val="Emphasis"/>
        </w:rPr>
        <w:t>regional</w:t>
      </w:r>
      <w:r w:rsidRPr="00262728">
        <w:rPr>
          <w:rStyle w:val="StyleUnderline"/>
        </w:rPr>
        <w:t xml:space="preserve"> </w:t>
      </w:r>
      <w:r w:rsidRPr="00262728">
        <w:rPr>
          <w:rStyle w:val="Emphasis"/>
        </w:rPr>
        <w:t>labor law</w:t>
      </w:r>
      <w:r w:rsidRPr="00262728">
        <w:rPr>
          <w:rStyle w:val="StyleUnderline"/>
        </w:rPr>
        <w:t xml:space="preserve"> </w:t>
      </w:r>
      <w:r w:rsidRPr="00262728">
        <w:rPr>
          <w:rStyle w:val="StyleUnderline"/>
          <w:highlight w:val="green"/>
        </w:rPr>
        <w:t>can be</w:t>
      </w:r>
      <w:r w:rsidRPr="00262728">
        <w:rPr>
          <w:rStyle w:val="StyleUnderline"/>
        </w:rPr>
        <w:t xml:space="preserve"> a set of </w:t>
      </w:r>
      <w:r w:rsidRPr="00262728">
        <w:rPr>
          <w:rStyle w:val="Emphasis"/>
          <w:highlight w:val="green"/>
        </w:rPr>
        <w:t>sister laws</w:t>
      </w:r>
      <w:r w:rsidRPr="00262728">
        <w:rPr>
          <w:rStyle w:val="StyleUnderline"/>
          <w:highlight w:val="green"/>
        </w:rPr>
        <w:t xml:space="preserve"> of similar </w:t>
      </w:r>
      <w:r w:rsidRPr="00262728">
        <w:rPr>
          <w:rStyle w:val="Emphasis"/>
          <w:highlight w:val="green"/>
        </w:rPr>
        <w:t>substantive</w:t>
      </w:r>
      <w:r w:rsidRPr="00262728">
        <w:rPr>
          <w:rStyle w:val="StyleUnderline"/>
          <w:highlight w:val="green"/>
        </w:rPr>
        <w:t xml:space="preserve"> and </w:t>
      </w:r>
      <w:r w:rsidRPr="00262728">
        <w:rPr>
          <w:rStyle w:val="Emphasis"/>
          <w:highlight w:val="green"/>
        </w:rPr>
        <w:t>procedural</w:t>
      </w:r>
      <w:r w:rsidRPr="00262728">
        <w:rPr>
          <w:rStyle w:val="StyleUnderline"/>
          <w:highlight w:val="green"/>
        </w:rPr>
        <w:t xml:space="preserve"> character providing</w:t>
      </w:r>
      <w:r w:rsidRPr="00262728">
        <w:rPr>
          <w:rStyle w:val="StyleUnderline"/>
        </w:rPr>
        <w:t xml:space="preserve"> comparable forms of access to unions and </w:t>
      </w:r>
      <w:r w:rsidRPr="00262728">
        <w:rPr>
          <w:rStyle w:val="Emphasis"/>
          <w:highlight w:val="green"/>
        </w:rPr>
        <w:t>collective bargaining</w:t>
      </w:r>
      <w:r w:rsidRPr="00262728">
        <w:rPr>
          <w:sz w:val="16"/>
        </w:rPr>
        <w:t xml:space="preserve">, </w:t>
      </w:r>
      <w:r w:rsidRPr="00262728">
        <w:rPr>
          <w:rStyle w:val="StyleUnderline"/>
        </w:rPr>
        <w:t xml:space="preserve">along with substantive </w:t>
      </w:r>
      <w:r w:rsidRPr="00262728">
        <w:rPr>
          <w:rStyle w:val="Emphasis"/>
          <w:highlight w:val="green"/>
        </w:rPr>
        <w:t>rights</w:t>
      </w:r>
      <w:r w:rsidRPr="00262728">
        <w:rPr>
          <w:sz w:val="16"/>
        </w:rPr>
        <w:t xml:space="preserve">, </w:t>
      </w:r>
      <w:r w:rsidRPr="00262728">
        <w:rPr>
          <w:rStyle w:val="StyleUnderline"/>
        </w:rPr>
        <w:t>for workers across multiple states in geographical proximity</w:t>
      </w:r>
      <w:r w:rsidRPr="00262728">
        <w:rPr>
          <w:sz w:val="16"/>
        </w:rPr>
        <w:t xml:space="preserve">. </w:t>
      </w:r>
      <w:r w:rsidRPr="00262728">
        <w:rPr>
          <w:rStyle w:val="StyleUnderline"/>
        </w:rPr>
        <w:t xml:space="preserve">Such rights and procedures can </w:t>
      </w:r>
      <w:r w:rsidRPr="00262728">
        <w:rPr>
          <w:rStyle w:val="Emphasis"/>
        </w:rPr>
        <w:t>reduce</w:t>
      </w:r>
      <w:r w:rsidRPr="00262728">
        <w:rPr>
          <w:rStyle w:val="StyleUnderline"/>
        </w:rPr>
        <w:t xml:space="preserve"> </w:t>
      </w:r>
      <w:r w:rsidRPr="00262728">
        <w:rPr>
          <w:rStyle w:val="Emphasis"/>
        </w:rPr>
        <w:t>capital flight</w:t>
      </w:r>
      <w:r w:rsidRPr="00262728">
        <w:rPr>
          <w:rStyle w:val="StyleUnderline"/>
        </w:rPr>
        <w:t xml:space="preserve"> concerns in state policy makers </w:t>
      </w:r>
      <w:r w:rsidRPr="00262728">
        <w:rPr>
          <w:rStyle w:val="StyleUnderline"/>
          <w:highlight w:val="green"/>
        </w:rPr>
        <w:t>and</w:t>
      </w:r>
      <w:r w:rsidRPr="00262728">
        <w:rPr>
          <w:rStyle w:val="StyleUnderline"/>
        </w:rPr>
        <w:t xml:space="preserve"> assist in </w:t>
      </w:r>
      <w:r w:rsidRPr="00262728">
        <w:rPr>
          <w:rStyle w:val="Emphasis"/>
          <w:highlight w:val="green"/>
        </w:rPr>
        <w:t>reducing</w:t>
      </w:r>
      <w:r w:rsidRPr="00262728">
        <w:rPr>
          <w:rStyle w:val="StyleUnderline"/>
        </w:rPr>
        <w:t xml:space="preserve"> a </w:t>
      </w:r>
      <w:r w:rsidRPr="00262728">
        <w:rPr>
          <w:rStyle w:val="Emphasis"/>
          <w:highlight w:val="green"/>
        </w:rPr>
        <w:t>race to the bottom</w:t>
      </w:r>
      <w:r w:rsidRPr="00262728">
        <w:rPr>
          <w:rStyle w:val="StyleUnderline"/>
        </w:rPr>
        <w:t xml:space="preserve"> process</w:t>
      </w:r>
      <w:r w:rsidRPr="00262728">
        <w:rPr>
          <w:sz w:val="16"/>
        </w:rPr>
        <w:t xml:space="preserve">.220 </w:t>
      </w:r>
      <w:r w:rsidRPr="00262728">
        <w:rPr>
          <w:rStyle w:val="StyleUnderline"/>
        </w:rPr>
        <w:t>Such regional pacts can be accompanied by regional trigger laws</w:t>
      </w:r>
      <w:r w:rsidRPr="00262728">
        <w:rPr>
          <w:sz w:val="16"/>
        </w:rPr>
        <w:t>, actualizing those laws only if a certain number of states in a particular region have enacted such laws.</w:t>
      </w:r>
    </w:p>
    <w:p w14:paraId="09560625" w14:textId="77777777" w:rsidR="0011732C" w:rsidRPr="00262728" w:rsidRDefault="0011732C" w:rsidP="0011732C">
      <w:pPr>
        <w:rPr>
          <w:sz w:val="16"/>
        </w:rPr>
      </w:pPr>
      <w:r w:rsidRPr="00262728">
        <w:rPr>
          <w:rStyle w:val="StyleUnderline"/>
          <w:highlight w:val="green"/>
        </w:rPr>
        <w:t>One</w:t>
      </w:r>
      <w:r w:rsidRPr="00262728">
        <w:rPr>
          <w:rStyle w:val="StyleUnderline"/>
        </w:rPr>
        <w:t xml:space="preserve"> possibility for a </w:t>
      </w:r>
      <w:r w:rsidRPr="00262728">
        <w:rPr>
          <w:rStyle w:val="StyleUnderline"/>
          <w:highlight w:val="green"/>
        </w:rPr>
        <w:t>structure</w:t>
      </w:r>
      <w:r w:rsidRPr="00262728">
        <w:rPr>
          <w:rStyle w:val="StyleUnderline"/>
        </w:rPr>
        <w:t xml:space="preserve">d way of drafting such regional models </w:t>
      </w:r>
      <w:r w:rsidRPr="00262728">
        <w:rPr>
          <w:rStyle w:val="StyleUnderline"/>
          <w:highlight w:val="green"/>
        </w:rPr>
        <w:t>could be predicated on</w:t>
      </w:r>
      <w:r w:rsidRPr="00262728">
        <w:rPr>
          <w:rStyle w:val="StyleUnderline"/>
        </w:rPr>
        <w:t xml:space="preserve"> recent voluntarist state </w:t>
      </w:r>
      <w:r w:rsidRPr="00262728">
        <w:rPr>
          <w:rStyle w:val="StyleUnderline"/>
          <w:highlight w:val="green"/>
        </w:rPr>
        <w:t>cooperation</w:t>
      </w:r>
      <w:r w:rsidRPr="00262728">
        <w:rPr>
          <w:rStyle w:val="StyleUnderline"/>
        </w:rPr>
        <w:t xml:space="preserve"> formed </w:t>
      </w:r>
      <w:r w:rsidRPr="00262728">
        <w:rPr>
          <w:rStyle w:val="StyleUnderline"/>
          <w:highlight w:val="green"/>
        </w:rPr>
        <w:t>under</w:t>
      </w:r>
      <w:r w:rsidRPr="00262728">
        <w:rPr>
          <w:rStyle w:val="StyleUnderline"/>
        </w:rPr>
        <w:t xml:space="preserve"> the duress of </w:t>
      </w:r>
      <w:r w:rsidRPr="00262728">
        <w:rPr>
          <w:rStyle w:val="Emphasis"/>
          <w:highlight w:val="green"/>
        </w:rPr>
        <w:t>COVID</w:t>
      </w:r>
      <w:r w:rsidRPr="00262728">
        <w:rPr>
          <w:rStyle w:val="StyleUnderline"/>
        </w:rPr>
        <w:t>-19</w:t>
      </w:r>
      <w:r w:rsidRPr="00262728">
        <w:rPr>
          <w:sz w:val="16"/>
        </w:rPr>
        <w:t xml:space="preserve">. </w:t>
      </w:r>
      <w:r w:rsidRPr="00262728">
        <w:rPr>
          <w:rStyle w:val="StyleUnderline"/>
        </w:rPr>
        <w:t>There states formed regional regulatory pacts deciding core public health issues regarding regulation of their internal markets under the stress of the virus</w:t>
      </w:r>
      <w:r w:rsidRPr="00262728">
        <w:rPr>
          <w:sz w:val="16"/>
        </w:rPr>
        <w:t>.221 Such regional cooperation can also be mapped on the borders of contemporary federal board regions, spread across the country in a (very) rough approximation of existing case numbers. Revamping federal regions as a way to build bottom-up federal policy is an underexplored governance method containing some underlying forgotten history.</w:t>
      </w:r>
    </w:p>
    <w:p w14:paraId="44365DB5" w14:textId="77777777" w:rsidR="0011732C" w:rsidRDefault="0011732C" w:rsidP="0011732C"/>
    <w:p w14:paraId="581EE7B8" w14:textId="3FD8D4E6" w:rsidR="0011732C" w:rsidRDefault="0011732C" w:rsidP="0011732C">
      <w:pPr>
        <w:pStyle w:val="Heading3"/>
      </w:pPr>
      <w:r>
        <w:t>T</w:t>
      </w:r>
      <w:r>
        <w:t>---2NC</w:t>
      </w:r>
    </w:p>
    <w:p w14:paraId="525E6642" w14:textId="77777777" w:rsidR="0011732C" w:rsidRDefault="0011732C" w:rsidP="0011732C">
      <w:pPr>
        <w:pStyle w:val="Heading4"/>
      </w:pPr>
      <w:r>
        <w:t xml:space="preserve">Balancing is what labor law </w:t>
      </w:r>
      <w:r>
        <w:rPr>
          <w:u w:val="single"/>
        </w:rPr>
        <w:t>fundamentally</w:t>
      </w:r>
      <w:r>
        <w:t xml:space="preserve"> </w:t>
      </w:r>
      <w:r>
        <w:rPr>
          <w:i/>
          <w:iCs w:val="0"/>
          <w:u w:val="single"/>
        </w:rPr>
        <w:t>is</w:t>
      </w:r>
      <w:r>
        <w:t>.</w:t>
      </w:r>
    </w:p>
    <w:p w14:paraId="0A85CB38" w14:textId="77777777" w:rsidR="0011732C" w:rsidRPr="00B32AD0" w:rsidRDefault="0011732C" w:rsidP="0011732C">
      <w:r w:rsidRPr="00C13A47">
        <w:rPr>
          <w:rStyle w:val="Style13ptBold"/>
        </w:rPr>
        <w:t>Racabi 24</w:t>
      </w:r>
      <w:r>
        <w:t xml:space="preserve"> – Associate Professor, School of Industrial and Labor Relations, Cornell University. Associate Faculty, Cornell Law School. J.S.D., Harvard. L.L.B., Haifa University. </w:t>
      </w:r>
    </w:p>
    <w:p w14:paraId="49D1E3A2" w14:textId="77777777" w:rsidR="0011732C" w:rsidRPr="00035086" w:rsidRDefault="0011732C" w:rsidP="0011732C">
      <w:r>
        <w:t xml:space="preserve">Gali Racabi, “Balancing is for Suckers,” Cornell Law Review, Vol. 109:63, 2024, </w:t>
      </w:r>
      <w:r w:rsidRPr="00B45177">
        <w:t>https://publications.lawschool.cornell.edu/lawreview/wp-content/uploads/sites/2/2024/01/Racabi-final.pdf</w:t>
      </w:r>
    </w:p>
    <w:p w14:paraId="141691D9" w14:textId="77777777" w:rsidR="0011732C" w:rsidRPr="00010171" w:rsidRDefault="0011732C" w:rsidP="0011732C">
      <w:pPr>
        <w:rPr>
          <w:rStyle w:val="StyleUnderline"/>
        </w:rPr>
      </w:pPr>
      <w:r w:rsidRPr="003642BA">
        <w:rPr>
          <w:rStyle w:val="StyleUnderline"/>
          <w:highlight w:val="green"/>
        </w:rPr>
        <w:t xml:space="preserve">Balancing seems </w:t>
      </w:r>
      <w:r w:rsidRPr="00023EC3">
        <w:rPr>
          <w:rStyle w:val="Emphasis"/>
          <w:highlight w:val="green"/>
        </w:rPr>
        <w:t>inherent</w:t>
      </w:r>
      <w:r w:rsidRPr="003642BA">
        <w:rPr>
          <w:rStyle w:val="StyleUnderline"/>
          <w:highlight w:val="green"/>
        </w:rPr>
        <w:t xml:space="preserve"> in how </w:t>
      </w:r>
      <w:r w:rsidRPr="00023EC3">
        <w:rPr>
          <w:rStyle w:val="Emphasis"/>
          <w:highlight w:val="green"/>
        </w:rPr>
        <w:t>courts</w:t>
      </w:r>
      <w:r w:rsidRPr="00023EC3">
        <w:rPr>
          <w:sz w:val="16"/>
        </w:rPr>
        <w:t xml:space="preserve">, </w:t>
      </w:r>
      <w:r w:rsidRPr="00023EC3">
        <w:rPr>
          <w:rStyle w:val="Emphasis"/>
          <w:highlight w:val="green"/>
        </w:rPr>
        <w:t>agencies</w:t>
      </w:r>
      <w:r w:rsidRPr="00023EC3">
        <w:rPr>
          <w:sz w:val="16"/>
        </w:rPr>
        <w:t xml:space="preserve">, </w:t>
      </w:r>
      <w:r w:rsidRPr="00023EC3">
        <w:rPr>
          <w:rStyle w:val="Emphasis"/>
          <w:highlight w:val="green"/>
        </w:rPr>
        <w:t>lawyers</w:t>
      </w:r>
      <w:r w:rsidRPr="00023EC3">
        <w:rPr>
          <w:sz w:val="16"/>
        </w:rPr>
        <w:t xml:space="preserve">, </w:t>
      </w:r>
      <w:r w:rsidRPr="003642BA">
        <w:rPr>
          <w:rStyle w:val="StyleUnderline"/>
          <w:highlight w:val="green"/>
        </w:rPr>
        <w:t xml:space="preserve">and scholars </w:t>
      </w:r>
      <w:r w:rsidRPr="00023EC3">
        <w:rPr>
          <w:rStyle w:val="Emphasis"/>
          <w:highlight w:val="green"/>
        </w:rPr>
        <w:t>think</w:t>
      </w:r>
      <w:r w:rsidRPr="003642BA">
        <w:rPr>
          <w:rStyle w:val="StyleUnderline"/>
          <w:highlight w:val="green"/>
        </w:rPr>
        <w:t xml:space="preserve"> and </w:t>
      </w:r>
      <w:r w:rsidRPr="00023EC3">
        <w:rPr>
          <w:rStyle w:val="Emphasis"/>
          <w:highlight w:val="green"/>
        </w:rPr>
        <w:t>practice</w:t>
      </w:r>
      <w:r w:rsidRPr="003642BA">
        <w:rPr>
          <w:rStyle w:val="StyleUnderline"/>
          <w:highlight w:val="green"/>
        </w:rPr>
        <w:t xml:space="preserve"> </w:t>
      </w:r>
      <w:r w:rsidRPr="00023EC3">
        <w:rPr>
          <w:rStyle w:val="Emphasis"/>
          <w:highlight w:val="green"/>
        </w:rPr>
        <w:t>labor law</w:t>
      </w:r>
      <w:r w:rsidRPr="00023EC3">
        <w:rPr>
          <w:rStyle w:val="StyleUnderline"/>
        </w:rPr>
        <w:t>.</w:t>
      </w:r>
      <w:r w:rsidRPr="00010171">
        <w:rPr>
          <w:rStyle w:val="StyleUnderline"/>
        </w:rPr>
        <w:t xml:space="preserve"> in some fundamental way, </w:t>
      </w:r>
      <w:r w:rsidRPr="003642BA">
        <w:rPr>
          <w:rStyle w:val="StyleUnderline"/>
          <w:highlight w:val="green"/>
        </w:rPr>
        <w:t xml:space="preserve">balancing is </w:t>
      </w:r>
      <w:r w:rsidRPr="00023EC3">
        <w:rPr>
          <w:rStyle w:val="Emphasis"/>
          <w:highlight w:val="green"/>
        </w:rPr>
        <w:t>what</w:t>
      </w:r>
      <w:r w:rsidRPr="003642BA">
        <w:rPr>
          <w:rStyle w:val="StyleUnderline"/>
          <w:highlight w:val="green"/>
        </w:rPr>
        <w:t xml:space="preserve"> </w:t>
      </w:r>
      <w:r w:rsidRPr="00023EC3">
        <w:rPr>
          <w:rStyle w:val="Emphasis"/>
          <w:highlight w:val="green"/>
        </w:rPr>
        <w:t>labor law</w:t>
      </w:r>
      <w:r w:rsidRPr="003642BA">
        <w:rPr>
          <w:rStyle w:val="StyleUnderline"/>
          <w:highlight w:val="green"/>
        </w:rPr>
        <w:t xml:space="preserve"> </w:t>
      </w:r>
      <w:r w:rsidRPr="00023EC3">
        <w:rPr>
          <w:rStyle w:val="Emphasis"/>
          <w:highlight w:val="green"/>
        </w:rPr>
        <w:t>is</w:t>
      </w:r>
      <w:r w:rsidRPr="00023EC3">
        <w:rPr>
          <w:rStyle w:val="StyleUnderline"/>
        </w:rPr>
        <w:t xml:space="preserve"> about</w:t>
      </w:r>
      <w:r w:rsidRPr="003642BA">
        <w:rPr>
          <w:rStyle w:val="StyleUnderline"/>
        </w:rPr>
        <w:t>.</w:t>
      </w:r>
      <w:r w:rsidRPr="00DC0568">
        <w:rPr>
          <w:sz w:val="16"/>
        </w:rPr>
        <w:t xml:space="preserve"> This Part highlights some of the more influential explicit and </w:t>
      </w:r>
      <w:r w:rsidRPr="00010171">
        <w:rPr>
          <w:rStyle w:val="StyleUnderline"/>
        </w:rPr>
        <w:t>implicit</w:t>
      </w:r>
      <w:r>
        <w:rPr>
          <w:rStyle w:val="StyleUnderline"/>
        </w:rPr>
        <w:t xml:space="preserve"> </w:t>
      </w:r>
      <w:r w:rsidRPr="00010171">
        <w:rPr>
          <w:rStyle w:val="StyleUnderline"/>
        </w:rPr>
        <w:t>balancing cases</w:t>
      </w:r>
      <w:r w:rsidRPr="00DC0568">
        <w:rPr>
          <w:sz w:val="16"/>
        </w:rPr>
        <w:t xml:space="preserve">. Implicit cases </w:t>
      </w:r>
      <w:r w:rsidRPr="00010171">
        <w:rPr>
          <w:rStyle w:val="StyleUnderline"/>
        </w:rPr>
        <w:t>are ones in which employers’</w:t>
      </w:r>
      <w:r>
        <w:rPr>
          <w:rStyle w:val="StyleUnderline"/>
        </w:rPr>
        <w:t xml:space="preserve"> </w:t>
      </w:r>
      <w:r w:rsidRPr="00010171">
        <w:rPr>
          <w:rStyle w:val="StyleUnderline"/>
        </w:rPr>
        <w:t>interests are identified explicitly, but the method of balancing</w:t>
      </w:r>
      <w:r>
        <w:rPr>
          <w:rStyle w:val="StyleUnderline"/>
        </w:rPr>
        <w:t xml:space="preserve"> </w:t>
      </w:r>
      <w:r w:rsidRPr="00010171">
        <w:rPr>
          <w:rStyle w:val="StyleUnderline"/>
        </w:rPr>
        <w:t>or the fact of balancing is implicit.</w:t>
      </w:r>
      <w:r w:rsidRPr="00DC0568">
        <w:rPr>
          <w:sz w:val="16"/>
        </w:rPr>
        <w:t xml:space="preserve"> The </w:t>
      </w:r>
      <w:r w:rsidRPr="00010171">
        <w:rPr>
          <w:rStyle w:val="StyleUnderline"/>
        </w:rPr>
        <w:t>explicit ones are those</w:t>
      </w:r>
      <w:r>
        <w:rPr>
          <w:rStyle w:val="StyleUnderline"/>
        </w:rPr>
        <w:t xml:space="preserve"> </w:t>
      </w:r>
      <w:r w:rsidRPr="00010171">
        <w:rPr>
          <w:rStyle w:val="StyleUnderline"/>
        </w:rPr>
        <w:t>in which those two stages</w:t>
      </w:r>
      <w:r w:rsidRPr="00DC0568">
        <w:rPr>
          <w:sz w:val="16"/>
        </w:rPr>
        <w:t xml:space="preserve">, or the goal of a balanced outcome, </w:t>
      </w:r>
      <w:r w:rsidRPr="00010171">
        <w:rPr>
          <w:rStyle w:val="StyleUnderline"/>
        </w:rPr>
        <w:t xml:space="preserve">are straightforward. </w:t>
      </w:r>
    </w:p>
    <w:p w14:paraId="40E5FD0F" w14:textId="77777777" w:rsidR="0011732C" w:rsidRPr="00DC0568" w:rsidRDefault="0011732C" w:rsidP="0011732C">
      <w:pPr>
        <w:rPr>
          <w:sz w:val="16"/>
        </w:rPr>
      </w:pPr>
      <w:r w:rsidRPr="00DC0568">
        <w:rPr>
          <w:sz w:val="16"/>
        </w:rPr>
        <w:t xml:space="preserve">The goal of collecting these </w:t>
      </w:r>
      <w:r w:rsidRPr="00010171">
        <w:rPr>
          <w:rStyle w:val="StyleUnderline"/>
        </w:rPr>
        <w:t>examples</w:t>
      </w:r>
      <w:r w:rsidRPr="00DC0568">
        <w:rPr>
          <w:sz w:val="16"/>
        </w:rPr>
        <w:t xml:space="preserve"> is to </w:t>
      </w:r>
      <w:r w:rsidRPr="00010171">
        <w:rPr>
          <w:rStyle w:val="StyleUnderline"/>
        </w:rPr>
        <w:t>demonstrate the</w:t>
      </w:r>
      <w:r>
        <w:rPr>
          <w:rStyle w:val="StyleUnderline"/>
        </w:rPr>
        <w:t xml:space="preserve"> </w:t>
      </w:r>
      <w:r w:rsidRPr="00010171">
        <w:rPr>
          <w:rStyle w:val="StyleUnderline"/>
        </w:rPr>
        <w:t xml:space="preserve">pervasiveness of balancing </w:t>
      </w:r>
      <w:r w:rsidRPr="003642BA">
        <w:rPr>
          <w:rStyle w:val="StyleUnderline"/>
          <w:highlight w:val="green"/>
        </w:rPr>
        <w:t>in the</w:t>
      </w:r>
      <w:r w:rsidRPr="00010171">
        <w:rPr>
          <w:rStyle w:val="StyleUnderline"/>
        </w:rPr>
        <w:t xml:space="preserve"> most </w:t>
      </w:r>
      <w:r w:rsidRPr="003642BA">
        <w:rPr>
          <w:rStyle w:val="StyleUnderline"/>
          <w:highlight w:val="green"/>
        </w:rPr>
        <w:t>seminal labor</w:t>
      </w:r>
      <w:r w:rsidRPr="00010171">
        <w:rPr>
          <w:rStyle w:val="StyleUnderline"/>
        </w:rPr>
        <w:t xml:space="preserve"> law </w:t>
      </w:r>
      <w:r w:rsidRPr="003642BA">
        <w:rPr>
          <w:rStyle w:val="StyleUnderline"/>
          <w:highlight w:val="green"/>
        </w:rPr>
        <w:t>decisions</w:t>
      </w:r>
      <w:r w:rsidRPr="00010171">
        <w:rPr>
          <w:rStyle w:val="StyleUnderline"/>
        </w:rPr>
        <w:t>, in labor law’s doctrinal bedrock.</w:t>
      </w:r>
      <w:r w:rsidRPr="00DC0568">
        <w:rPr>
          <w:sz w:val="16"/>
        </w:rPr>
        <w:t xml:space="preserve"> The goal is to show that Tesla, though supportive of workers’ claims and fipping previous republican-majority Board decisions, is very much in line with </w:t>
      </w:r>
      <w:r w:rsidRPr="003642BA">
        <w:rPr>
          <w:rStyle w:val="StyleUnderline"/>
          <w:highlight w:val="green"/>
        </w:rPr>
        <w:t xml:space="preserve">the </w:t>
      </w:r>
      <w:r w:rsidRPr="00023EC3">
        <w:rPr>
          <w:rStyle w:val="Emphasis"/>
          <w:highlight w:val="green"/>
        </w:rPr>
        <w:t>meta-doctrine</w:t>
      </w:r>
      <w:r w:rsidRPr="003642BA">
        <w:rPr>
          <w:rStyle w:val="StyleUnderline"/>
          <w:highlight w:val="green"/>
        </w:rPr>
        <w:t xml:space="preserve"> of</w:t>
      </w:r>
      <w:r w:rsidRPr="00010171">
        <w:rPr>
          <w:rStyle w:val="StyleUnderline"/>
        </w:rPr>
        <w:t xml:space="preserve"> our </w:t>
      </w:r>
      <w:r w:rsidRPr="003642BA">
        <w:rPr>
          <w:rStyle w:val="StyleUnderline"/>
          <w:highlight w:val="green"/>
        </w:rPr>
        <w:t>labor law</w:t>
      </w:r>
      <w:r w:rsidRPr="00DC0568">
        <w:rPr>
          <w:sz w:val="16"/>
        </w:rPr>
        <w:t>—balancing must be accomplished.</w:t>
      </w:r>
    </w:p>
    <w:p w14:paraId="522A1060" w14:textId="77777777" w:rsidR="0011732C" w:rsidRPr="00DC0568" w:rsidRDefault="0011732C" w:rsidP="0011732C">
      <w:pPr>
        <w:rPr>
          <w:sz w:val="16"/>
        </w:rPr>
      </w:pPr>
      <w:r w:rsidRPr="00DC0568">
        <w:rPr>
          <w:sz w:val="16"/>
        </w:rPr>
        <w:t xml:space="preserve">The shape of this meta-doctrine </w:t>
      </w:r>
      <w:r w:rsidRPr="003642BA">
        <w:rPr>
          <w:rStyle w:val="StyleUnderline"/>
          <w:highlight w:val="green"/>
        </w:rPr>
        <w:t xml:space="preserve">is that </w:t>
      </w:r>
      <w:r w:rsidRPr="00023EC3">
        <w:rPr>
          <w:rStyle w:val="Emphasis"/>
          <w:highlight w:val="green"/>
        </w:rPr>
        <w:t>though</w:t>
      </w:r>
      <w:r w:rsidRPr="003642BA">
        <w:rPr>
          <w:rStyle w:val="StyleUnderline"/>
          <w:highlight w:val="green"/>
        </w:rPr>
        <w:t xml:space="preserve"> workers enjoy </w:t>
      </w:r>
      <w:r w:rsidRPr="00023EC3">
        <w:rPr>
          <w:rStyle w:val="Emphasis"/>
          <w:highlight w:val="green"/>
        </w:rPr>
        <w:t>section 7</w:t>
      </w:r>
      <w:r w:rsidRPr="003642BA">
        <w:rPr>
          <w:rStyle w:val="StyleUnderline"/>
          <w:highlight w:val="green"/>
        </w:rPr>
        <w:t xml:space="preserve"> </w:t>
      </w:r>
      <w:r w:rsidRPr="00023EC3">
        <w:rPr>
          <w:rStyle w:val="Emphasis"/>
          <w:highlight w:val="green"/>
        </w:rPr>
        <w:t>rights</w:t>
      </w:r>
      <w:r w:rsidRPr="003642BA">
        <w:rPr>
          <w:rStyle w:val="StyleUnderline"/>
          <w:highlight w:val="green"/>
        </w:rPr>
        <w:t xml:space="preserve">, employers have an </w:t>
      </w:r>
      <w:r w:rsidRPr="00023EC3">
        <w:rPr>
          <w:rStyle w:val="Emphasis"/>
          <w:highlight w:val="green"/>
        </w:rPr>
        <w:t>equally valuable</w:t>
      </w:r>
      <w:r w:rsidRPr="003642BA">
        <w:rPr>
          <w:rStyle w:val="StyleUnderline"/>
        </w:rPr>
        <w:t xml:space="preserve"> right</w:t>
      </w:r>
      <w:r>
        <w:rPr>
          <w:rStyle w:val="StyleUnderline"/>
        </w:rPr>
        <w:t xml:space="preserve"> </w:t>
      </w:r>
      <w:r w:rsidRPr="003642BA">
        <w:rPr>
          <w:rStyle w:val="StyleUnderline"/>
        </w:rPr>
        <w:t>to counter and challenge all section 7 rights’ claims. Thus, actualizing section 7 rights is always the business of employers</w:t>
      </w:r>
      <w:r w:rsidRPr="00010171">
        <w:rPr>
          <w:rStyle w:val="StyleUnderline"/>
        </w:rPr>
        <w:t xml:space="preserve"> and always up for Board and judicial scrutiny. Wherever</w:t>
      </w:r>
      <w:r>
        <w:rPr>
          <w:rStyle w:val="StyleUnderline"/>
        </w:rPr>
        <w:t xml:space="preserve"> </w:t>
      </w:r>
      <w:r w:rsidRPr="00010171">
        <w:rPr>
          <w:rStyle w:val="StyleUnderline"/>
        </w:rPr>
        <w:t>workers claim they are protected for engaging in concerted</w:t>
      </w:r>
      <w:r>
        <w:rPr>
          <w:rStyle w:val="StyleUnderline"/>
        </w:rPr>
        <w:t xml:space="preserve"> </w:t>
      </w:r>
      <w:r w:rsidRPr="00010171">
        <w:rPr>
          <w:rStyle w:val="StyleUnderline"/>
        </w:rPr>
        <w:t>activities, there we will f</w:t>
      </w:r>
      <w:r>
        <w:rPr>
          <w:rStyle w:val="StyleUnderline"/>
        </w:rPr>
        <w:t>i</w:t>
      </w:r>
      <w:r w:rsidRPr="00010171">
        <w:rPr>
          <w:rStyle w:val="StyleUnderline"/>
        </w:rPr>
        <w:t xml:space="preserve">nd a claim for mirroring and </w:t>
      </w:r>
      <w:r w:rsidRPr="00023EC3">
        <w:rPr>
          <w:rStyle w:val="Emphasis"/>
          <w:highlight w:val="green"/>
        </w:rPr>
        <w:t>opposing</w:t>
      </w:r>
      <w:r w:rsidRPr="00010171">
        <w:rPr>
          <w:rStyle w:val="StyleUnderline"/>
        </w:rPr>
        <w:t xml:space="preserve"> employers’ </w:t>
      </w:r>
      <w:r w:rsidRPr="003642BA">
        <w:rPr>
          <w:rStyle w:val="StyleUnderline"/>
          <w:highlight w:val="green"/>
        </w:rPr>
        <w:t>statutory</w:t>
      </w:r>
      <w:r w:rsidRPr="003642BA">
        <w:rPr>
          <w:rStyle w:val="StyleUnderline"/>
        </w:rPr>
        <w:t xml:space="preserve"> recognized </w:t>
      </w:r>
      <w:r w:rsidRPr="00023EC3">
        <w:rPr>
          <w:rStyle w:val="Emphasis"/>
          <w:highlight w:val="green"/>
        </w:rPr>
        <w:t>interest</w:t>
      </w:r>
      <w:r w:rsidRPr="003642BA">
        <w:rPr>
          <w:rStyle w:val="StyleUnderline"/>
          <w:highlight w:val="green"/>
        </w:rPr>
        <w:t>.</w:t>
      </w:r>
      <w:r w:rsidRPr="003642BA">
        <w:rPr>
          <w:rStyle w:val="StyleUnderline"/>
        </w:rPr>
        <w:t xml:space="preserve"> The scope of such</w:t>
      </w:r>
      <w:r>
        <w:rPr>
          <w:rStyle w:val="StyleUnderline"/>
        </w:rPr>
        <w:t xml:space="preserve"> </w:t>
      </w:r>
      <w:r w:rsidRPr="003642BA">
        <w:rPr>
          <w:rStyle w:val="StyleUnderline"/>
        </w:rPr>
        <w:t>employers’ interests is at least as broad, at least as vital, and</w:t>
      </w:r>
      <w:r>
        <w:rPr>
          <w:rStyle w:val="StyleUnderline"/>
        </w:rPr>
        <w:t xml:space="preserve"> </w:t>
      </w:r>
      <w:r w:rsidRPr="003642BA">
        <w:rPr>
          <w:rStyle w:val="StyleUnderline"/>
        </w:rPr>
        <w:t>legally valid as section 7 rights are.</w:t>
      </w:r>
      <w:r w:rsidRPr="00DC0568">
        <w:rPr>
          <w:sz w:val="16"/>
        </w:rPr>
        <w:t xml:space="preserve"> To demonstrate this claim, consider some examples.</w:t>
      </w:r>
    </w:p>
    <w:p w14:paraId="7BAFD657" w14:textId="77777777" w:rsidR="0011732C" w:rsidRPr="00FB41EB" w:rsidRDefault="0011732C" w:rsidP="0011732C">
      <w:pPr>
        <w:pStyle w:val="Heading4"/>
      </w:pPr>
      <w:r>
        <w:t xml:space="preserve">Here’s a list of </w:t>
      </w:r>
      <w:r>
        <w:rPr>
          <w:u w:val="single"/>
        </w:rPr>
        <w:t>just some</w:t>
      </w:r>
      <w:r>
        <w:t xml:space="preserve"> of those permissive subjects. </w:t>
      </w:r>
    </w:p>
    <w:p w14:paraId="23BEBDB2" w14:textId="77777777" w:rsidR="0011732C" w:rsidRPr="00821CA2" w:rsidRDefault="0011732C" w:rsidP="0011732C">
      <w:r w:rsidRPr="00821CA2">
        <w:rPr>
          <w:rStyle w:val="Style13ptBold"/>
        </w:rPr>
        <w:t>NECA 24</w:t>
      </w:r>
      <w:r>
        <w:t xml:space="preserve"> – National Electrical Contractors Association.</w:t>
      </w:r>
    </w:p>
    <w:p w14:paraId="67801354" w14:textId="77777777" w:rsidR="0011732C" w:rsidRPr="00821CA2" w:rsidRDefault="0011732C" w:rsidP="0011732C">
      <w:r>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37726A2A" w14:textId="77777777" w:rsidR="0011732C" w:rsidRPr="00821CA2" w:rsidRDefault="0011732C" w:rsidP="0011732C">
      <w:pPr>
        <w:rPr>
          <w:sz w:val="16"/>
        </w:rPr>
      </w:pPr>
      <w:r w:rsidRPr="008C35E6">
        <w:rPr>
          <w:rStyle w:val="Emphasis"/>
          <w:highlight w:val="green"/>
        </w:rPr>
        <w:t>Permissive</w:t>
      </w:r>
      <w:r w:rsidRPr="00821CA2">
        <w:rPr>
          <w:sz w:val="16"/>
        </w:rPr>
        <w:t>: The Two-Way Street</w:t>
      </w:r>
    </w:p>
    <w:p w14:paraId="3B5F8F45" w14:textId="77777777" w:rsidR="0011732C" w:rsidRPr="00821CA2" w:rsidRDefault="0011732C" w:rsidP="0011732C">
      <w:pPr>
        <w:rPr>
          <w:sz w:val="16"/>
        </w:rPr>
      </w:pPr>
      <w:r w:rsidRPr="00821CA2">
        <w:rPr>
          <w:sz w:val="16"/>
        </w:rPr>
        <w:t xml:space="preserve">• </w:t>
      </w:r>
      <w:r w:rsidRPr="00821CA2">
        <w:rPr>
          <w:rStyle w:val="StyleUnderline"/>
        </w:rPr>
        <w:t xml:space="preserve">Optional </w:t>
      </w:r>
      <w:r w:rsidRPr="008C35E6">
        <w:rPr>
          <w:rStyle w:val="StyleUnderline"/>
          <w:highlight w:val="green"/>
        </w:rPr>
        <w:t>topics</w:t>
      </w:r>
      <w:r w:rsidRPr="00821CA2">
        <w:rPr>
          <w:rStyle w:val="StyleUnderline"/>
        </w:rPr>
        <w:t xml:space="preserve"> that parties may </w:t>
      </w:r>
      <w:r w:rsidRPr="00821CA2">
        <w:rPr>
          <w:rStyle w:val="Emphasis"/>
        </w:rPr>
        <w:t>choose</w:t>
      </w:r>
      <w:r w:rsidRPr="00821CA2">
        <w:rPr>
          <w:rStyle w:val="StyleUnderline"/>
        </w:rPr>
        <w:t xml:space="preserve"> to </w:t>
      </w:r>
      <w:r w:rsidRPr="00821CA2">
        <w:rPr>
          <w:rStyle w:val="Emphasis"/>
        </w:rPr>
        <w:t>include</w:t>
      </w:r>
      <w:r w:rsidRPr="00821CA2">
        <w:rPr>
          <w:rStyle w:val="StyleUnderline"/>
        </w:rPr>
        <w:t xml:space="preserve"> in negotiations</w:t>
      </w:r>
      <w:r w:rsidRPr="00821CA2">
        <w:rPr>
          <w:sz w:val="16"/>
        </w:rPr>
        <w:t>. Offering flexibility, the topics of discussion can be things like training programs, work rules, and other items.</w:t>
      </w:r>
    </w:p>
    <w:p w14:paraId="5C0824E1" w14:textId="77777777" w:rsidR="0011732C" w:rsidRPr="00821CA2" w:rsidRDefault="0011732C" w:rsidP="0011732C">
      <w:pPr>
        <w:rPr>
          <w:sz w:val="16"/>
        </w:rPr>
      </w:pPr>
      <w:r w:rsidRPr="00821CA2">
        <w:rPr>
          <w:sz w:val="16"/>
        </w:rPr>
        <w:t>• It’s a two-way street – if one party isn’t interested, the other can’t force the issue. The focus here should be on mutual benefit.</w:t>
      </w:r>
    </w:p>
    <w:p w14:paraId="3F7BAB46" w14:textId="77777777" w:rsidR="0011732C" w:rsidRPr="00821CA2" w:rsidRDefault="0011732C" w:rsidP="0011732C">
      <w:pPr>
        <w:rPr>
          <w:sz w:val="16"/>
        </w:rPr>
      </w:pPr>
      <w:r w:rsidRPr="00821CA2">
        <w:rPr>
          <w:sz w:val="16"/>
        </w:rPr>
        <w:t>• Either party may choose to keep it on the table, but they cannot force such an issue to impasse.</w:t>
      </w:r>
    </w:p>
    <w:p w14:paraId="0666669D" w14:textId="77777777" w:rsidR="0011732C" w:rsidRPr="00821CA2" w:rsidRDefault="0011732C" w:rsidP="0011732C">
      <w:pPr>
        <w:rPr>
          <w:sz w:val="16"/>
        </w:rPr>
      </w:pPr>
      <w:r w:rsidRPr="00821CA2">
        <w:rPr>
          <w:sz w:val="16"/>
        </w:rPr>
        <w:t>• A strike or lockout over a permissive subject would be an unprotected activity, and unilateral implementation would be illegal.</w:t>
      </w:r>
    </w:p>
    <w:p w14:paraId="217B41C5" w14:textId="77777777" w:rsidR="0011732C" w:rsidRPr="00821CA2" w:rsidRDefault="0011732C" w:rsidP="0011732C">
      <w:pPr>
        <w:rPr>
          <w:sz w:val="16"/>
        </w:rPr>
      </w:pPr>
      <w:r w:rsidRPr="00821CA2">
        <w:rPr>
          <w:sz w:val="16"/>
        </w:rPr>
        <w:t xml:space="preserve">• </w:t>
      </w:r>
      <w:r w:rsidRPr="00821CA2">
        <w:rPr>
          <w:rStyle w:val="StyleUnderline"/>
        </w:rPr>
        <w:t>Examples</w:t>
      </w:r>
      <w:r w:rsidRPr="00821CA2">
        <w:rPr>
          <w:sz w:val="16"/>
        </w:rPr>
        <w:t xml:space="preserve"> of permissive subjects </w:t>
      </w:r>
      <w:r w:rsidRPr="008C35E6">
        <w:rPr>
          <w:rStyle w:val="StyleUnderline"/>
          <w:highlight w:val="green"/>
        </w:rPr>
        <w:t>include:</w:t>
      </w:r>
    </w:p>
    <w:p w14:paraId="1096E6E7" w14:textId="77777777" w:rsidR="0011732C" w:rsidRPr="00821CA2" w:rsidRDefault="0011732C" w:rsidP="0011732C">
      <w:pPr>
        <w:rPr>
          <w:sz w:val="16"/>
        </w:rPr>
      </w:pPr>
      <w:r w:rsidRPr="00821CA2">
        <w:rPr>
          <w:sz w:val="16"/>
        </w:rPr>
        <w:t xml:space="preserve">• </w:t>
      </w:r>
      <w:r w:rsidRPr="008C35E6">
        <w:rPr>
          <w:rStyle w:val="StyleUnderline"/>
          <w:highlight w:val="green"/>
        </w:rPr>
        <w:t xml:space="preserve">Negotiating </w:t>
      </w:r>
      <w:r w:rsidRPr="008C35E6">
        <w:rPr>
          <w:rStyle w:val="Emphasis"/>
          <w:highlight w:val="green"/>
        </w:rPr>
        <w:t>ground rules</w:t>
      </w:r>
    </w:p>
    <w:p w14:paraId="0824F893" w14:textId="77777777" w:rsidR="0011732C" w:rsidRPr="00821CA2" w:rsidRDefault="0011732C" w:rsidP="0011732C">
      <w:pPr>
        <w:rPr>
          <w:sz w:val="16"/>
        </w:rPr>
      </w:pPr>
      <w:r w:rsidRPr="00821CA2">
        <w:rPr>
          <w:sz w:val="16"/>
        </w:rPr>
        <w:t xml:space="preserve">• </w:t>
      </w:r>
      <w:r w:rsidRPr="008C35E6">
        <w:rPr>
          <w:rStyle w:val="Emphasis"/>
          <w:highlight w:val="green"/>
        </w:rPr>
        <w:t>Supervisor’s</w:t>
      </w:r>
      <w:r w:rsidRPr="008C35E6">
        <w:rPr>
          <w:rStyle w:val="StyleUnderline"/>
          <w:highlight w:val="green"/>
        </w:rPr>
        <w:t xml:space="preserve"> conditions</w:t>
      </w:r>
      <w:r w:rsidRPr="00821CA2">
        <w:rPr>
          <w:rStyle w:val="StyleUnderline"/>
        </w:rPr>
        <w:t xml:space="preserve"> of employment</w:t>
      </w:r>
    </w:p>
    <w:p w14:paraId="0D60CBEA" w14:textId="77777777" w:rsidR="0011732C" w:rsidRPr="00821CA2" w:rsidRDefault="0011732C" w:rsidP="0011732C">
      <w:pPr>
        <w:rPr>
          <w:sz w:val="16"/>
        </w:rPr>
      </w:pPr>
      <w:r w:rsidRPr="00821CA2">
        <w:rPr>
          <w:sz w:val="16"/>
        </w:rPr>
        <w:t xml:space="preserve">• </w:t>
      </w:r>
      <w:r w:rsidRPr="008C35E6">
        <w:rPr>
          <w:rStyle w:val="Emphasis"/>
          <w:highlight w:val="green"/>
        </w:rPr>
        <w:t>Interest</w:t>
      </w:r>
      <w:r w:rsidRPr="008C35E6">
        <w:rPr>
          <w:rStyle w:val="StyleUnderline"/>
          <w:highlight w:val="green"/>
        </w:rPr>
        <w:t xml:space="preserve"> </w:t>
      </w:r>
      <w:r w:rsidRPr="008C35E6">
        <w:rPr>
          <w:rStyle w:val="Emphasis"/>
          <w:highlight w:val="green"/>
        </w:rPr>
        <w:t>arbitration</w:t>
      </w:r>
    </w:p>
    <w:p w14:paraId="557B7F70" w14:textId="77777777" w:rsidR="0011732C" w:rsidRPr="00821CA2" w:rsidRDefault="0011732C" w:rsidP="0011732C">
      <w:pPr>
        <w:rPr>
          <w:rStyle w:val="StyleUnderline"/>
        </w:rPr>
      </w:pPr>
      <w:r w:rsidRPr="00821CA2">
        <w:rPr>
          <w:sz w:val="16"/>
        </w:rPr>
        <w:t xml:space="preserve">• </w:t>
      </w:r>
      <w:r w:rsidRPr="008C35E6">
        <w:rPr>
          <w:rStyle w:val="Emphasis"/>
          <w:highlight w:val="green"/>
        </w:rPr>
        <w:t>Settlement</w:t>
      </w:r>
      <w:r w:rsidRPr="008C35E6">
        <w:rPr>
          <w:rStyle w:val="StyleUnderline"/>
          <w:highlight w:val="green"/>
        </w:rPr>
        <w:t xml:space="preserve"> of a </w:t>
      </w:r>
      <w:r w:rsidRPr="008C35E6">
        <w:rPr>
          <w:rStyle w:val="Emphasis"/>
          <w:highlight w:val="green"/>
        </w:rPr>
        <w:t>ULP</w:t>
      </w:r>
      <w:r w:rsidRPr="00821CA2">
        <w:rPr>
          <w:rStyle w:val="StyleUnderline"/>
        </w:rPr>
        <w:t xml:space="preserve"> charge</w:t>
      </w:r>
    </w:p>
    <w:p w14:paraId="7DD4C4B3" w14:textId="77777777" w:rsidR="0011732C" w:rsidRPr="00821CA2" w:rsidRDefault="0011732C" w:rsidP="0011732C">
      <w:pPr>
        <w:rPr>
          <w:rStyle w:val="StyleUnderline"/>
        </w:rPr>
      </w:pPr>
      <w:r w:rsidRPr="00821CA2">
        <w:rPr>
          <w:sz w:val="16"/>
        </w:rPr>
        <w:t xml:space="preserve">• </w:t>
      </w:r>
      <w:r w:rsidRPr="008C35E6">
        <w:rPr>
          <w:rStyle w:val="Emphasis"/>
          <w:highlight w:val="green"/>
        </w:rPr>
        <w:t>Pensions</w:t>
      </w:r>
      <w:r w:rsidRPr="008C35E6">
        <w:rPr>
          <w:rStyle w:val="StyleUnderline"/>
          <w:highlight w:val="green"/>
        </w:rPr>
        <w:t xml:space="preserve"> for retired members</w:t>
      </w:r>
    </w:p>
    <w:p w14:paraId="668AFF23" w14:textId="77777777" w:rsidR="0011732C" w:rsidRPr="00821CA2" w:rsidRDefault="0011732C" w:rsidP="0011732C">
      <w:pPr>
        <w:rPr>
          <w:sz w:val="16"/>
        </w:rPr>
      </w:pPr>
      <w:r w:rsidRPr="00821CA2">
        <w:rPr>
          <w:sz w:val="16"/>
        </w:rPr>
        <w:t xml:space="preserve">• </w:t>
      </w:r>
      <w:r w:rsidRPr="008C35E6">
        <w:rPr>
          <w:rStyle w:val="StyleUnderline"/>
          <w:highlight w:val="green"/>
        </w:rPr>
        <w:t xml:space="preserve">Use of the </w:t>
      </w:r>
      <w:r w:rsidRPr="008C35E6">
        <w:rPr>
          <w:rStyle w:val="Emphasis"/>
          <w:highlight w:val="green"/>
        </w:rPr>
        <w:t>Union</w:t>
      </w:r>
      <w:r w:rsidRPr="00821CA2">
        <w:rPr>
          <w:rStyle w:val="StyleUnderline"/>
        </w:rPr>
        <w:t xml:space="preserve"> label/</w:t>
      </w:r>
      <w:r w:rsidRPr="008C35E6">
        <w:rPr>
          <w:rStyle w:val="Emphasis"/>
          <w:highlight w:val="green"/>
        </w:rPr>
        <w:t>flag</w:t>
      </w:r>
    </w:p>
    <w:p w14:paraId="7D6AC225" w14:textId="77777777" w:rsidR="0011732C" w:rsidRPr="00821CA2" w:rsidRDefault="0011732C" w:rsidP="0011732C">
      <w:pPr>
        <w:rPr>
          <w:sz w:val="16"/>
        </w:rPr>
      </w:pPr>
      <w:r w:rsidRPr="00821CA2">
        <w:rPr>
          <w:sz w:val="16"/>
        </w:rPr>
        <w:t xml:space="preserve">• </w:t>
      </w:r>
      <w:r w:rsidRPr="008C35E6">
        <w:rPr>
          <w:rStyle w:val="Emphasis"/>
          <w:highlight w:val="green"/>
        </w:rPr>
        <w:t>Internal</w:t>
      </w:r>
      <w:r w:rsidRPr="008C35E6">
        <w:rPr>
          <w:rStyle w:val="StyleUnderline"/>
          <w:highlight w:val="green"/>
        </w:rPr>
        <w:t xml:space="preserve"> union matters</w:t>
      </w:r>
      <w:r w:rsidRPr="00821CA2">
        <w:rPr>
          <w:sz w:val="16"/>
        </w:rPr>
        <w:t xml:space="preserve"> (</w:t>
      </w:r>
      <w:r w:rsidRPr="00821CA2">
        <w:rPr>
          <w:rStyle w:val="StyleUnderline"/>
        </w:rPr>
        <w:t>steward appointment</w:t>
      </w:r>
      <w:r w:rsidRPr="00821CA2">
        <w:rPr>
          <w:sz w:val="16"/>
        </w:rPr>
        <w:t xml:space="preserve">, </w:t>
      </w:r>
      <w:r w:rsidRPr="00821CA2">
        <w:rPr>
          <w:rStyle w:val="StyleUnderline"/>
        </w:rPr>
        <w:t>union dues</w:t>
      </w:r>
      <w:r w:rsidRPr="00821CA2">
        <w:rPr>
          <w:sz w:val="16"/>
        </w:rPr>
        <w:t xml:space="preserve">, </w:t>
      </w:r>
      <w:r w:rsidRPr="00821CA2">
        <w:rPr>
          <w:rStyle w:val="StyleUnderline"/>
        </w:rPr>
        <w:t>officer structure</w:t>
      </w:r>
      <w:r w:rsidRPr="00821CA2">
        <w:rPr>
          <w:sz w:val="16"/>
        </w:rPr>
        <w:t xml:space="preserve">, </w:t>
      </w:r>
      <w:r w:rsidRPr="00821CA2">
        <w:rPr>
          <w:rStyle w:val="StyleUnderline"/>
        </w:rPr>
        <w:t>bylaws</w:t>
      </w:r>
      <w:r w:rsidRPr="00821CA2">
        <w:rPr>
          <w:sz w:val="16"/>
        </w:rPr>
        <w:t>)</w:t>
      </w:r>
    </w:p>
    <w:p w14:paraId="03A6FCE2" w14:textId="77777777" w:rsidR="0011732C" w:rsidRPr="00821CA2" w:rsidRDefault="0011732C" w:rsidP="0011732C">
      <w:pPr>
        <w:rPr>
          <w:rStyle w:val="StyleUnderline"/>
        </w:rPr>
      </w:pPr>
      <w:r w:rsidRPr="00821CA2">
        <w:rPr>
          <w:sz w:val="16"/>
        </w:rPr>
        <w:t xml:space="preserve">• </w:t>
      </w:r>
      <w:r w:rsidRPr="008C35E6">
        <w:rPr>
          <w:rStyle w:val="Emphasis"/>
          <w:highlight w:val="green"/>
        </w:rPr>
        <w:t>Recognition clause</w:t>
      </w:r>
      <w:r w:rsidRPr="00821CA2">
        <w:rPr>
          <w:rStyle w:val="StyleUnderline"/>
        </w:rPr>
        <w:t xml:space="preserve"> defining the bargaining unit</w:t>
      </w:r>
    </w:p>
    <w:p w14:paraId="38400BE5" w14:textId="77777777" w:rsidR="0011732C" w:rsidRPr="00821CA2" w:rsidRDefault="0011732C" w:rsidP="0011732C">
      <w:pPr>
        <w:rPr>
          <w:sz w:val="16"/>
        </w:rPr>
      </w:pPr>
      <w:r w:rsidRPr="00821CA2">
        <w:rPr>
          <w:sz w:val="16"/>
        </w:rPr>
        <w:t xml:space="preserve">• </w:t>
      </w:r>
      <w:r w:rsidRPr="00821CA2">
        <w:rPr>
          <w:rStyle w:val="StyleUnderline"/>
        </w:rPr>
        <w:t xml:space="preserve">Either party’s </w:t>
      </w:r>
      <w:r w:rsidRPr="008C35E6">
        <w:rPr>
          <w:rStyle w:val="StyleUnderline"/>
          <w:highlight w:val="green"/>
        </w:rPr>
        <w:t xml:space="preserve">bargaining committee </w:t>
      </w:r>
      <w:r w:rsidRPr="008C35E6">
        <w:rPr>
          <w:rStyle w:val="Emphasis"/>
          <w:highlight w:val="green"/>
        </w:rPr>
        <w:t>composition</w:t>
      </w:r>
    </w:p>
    <w:p w14:paraId="0C1526F6" w14:textId="77777777" w:rsidR="0011732C" w:rsidRPr="00821CA2" w:rsidRDefault="0011732C" w:rsidP="0011732C">
      <w:pPr>
        <w:rPr>
          <w:sz w:val="16"/>
        </w:rPr>
      </w:pPr>
      <w:r w:rsidRPr="00821CA2">
        <w:rPr>
          <w:sz w:val="16"/>
        </w:rPr>
        <w:t xml:space="preserve">• </w:t>
      </w:r>
      <w:r w:rsidRPr="00821CA2">
        <w:rPr>
          <w:rStyle w:val="StyleUnderline"/>
        </w:rPr>
        <w:t>Composition of the employer’s Board of Directors or Trustees</w:t>
      </w:r>
    </w:p>
    <w:p w14:paraId="22846BE2" w14:textId="77777777" w:rsidR="0011732C" w:rsidRPr="00821CA2" w:rsidRDefault="0011732C" w:rsidP="0011732C">
      <w:pPr>
        <w:rPr>
          <w:sz w:val="16"/>
        </w:rPr>
      </w:pPr>
      <w:r w:rsidRPr="00821CA2">
        <w:rPr>
          <w:sz w:val="16"/>
        </w:rPr>
        <w:t xml:space="preserve">• </w:t>
      </w:r>
      <w:r w:rsidRPr="00821CA2">
        <w:rPr>
          <w:rStyle w:val="StyleUnderline"/>
        </w:rPr>
        <w:t>Demanding that a union settle arbitrable grievances filed under the previous contract</w:t>
      </w:r>
      <w:r w:rsidRPr="00821CA2">
        <w:rPr>
          <w:sz w:val="16"/>
        </w:rPr>
        <w:t>.</w:t>
      </w:r>
    </w:p>
    <w:p w14:paraId="37A51AA7" w14:textId="77777777" w:rsidR="0011732C" w:rsidRPr="005D15DB" w:rsidRDefault="0011732C" w:rsidP="0011732C">
      <w:pPr>
        <w:pStyle w:val="Heading4"/>
      </w:pPr>
      <w:r>
        <w:t xml:space="preserve">More evidence. Exceptions are a matter of </w:t>
      </w:r>
      <w:r>
        <w:rPr>
          <w:u w:val="single"/>
        </w:rPr>
        <w:t>scope</w:t>
      </w:r>
      <w:r>
        <w:t xml:space="preserve">, not </w:t>
      </w:r>
      <w:r>
        <w:rPr>
          <w:u w:val="single"/>
        </w:rPr>
        <w:t>strength</w:t>
      </w:r>
      <w:r>
        <w:t xml:space="preserve"> of a right. Intent to </w:t>
      </w:r>
      <w:r>
        <w:rPr>
          <w:u w:val="single"/>
        </w:rPr>
        <w:t>distinguish</w:t>
      </w:r>
      <w:r>
        <w:t>.</w:t>
      </w:r>
    </w:p>
    <w:p w14:paraId="53FC561A" w14:textId="77777777" w:rsidR="0011732C" w:rsidRDefault="0011732C" w:rsidP="0011732C">
      <w:r w:rsidRPr="00DC5139">
        <w:rPr>
          <w:rStyle w:val="Style13ptBold"/>
        </w:rPr>
        <w:t>Nickel 05</w:t>
      </w:r>
      <w:r>
        <w:t xml:space="preserve"> – Professor of Law, Arizona State University College of Law</w:t>
      </w:r>
    </w:p>
    <w:p w14:paraId="128010B2" w14:textId="77777777" w:rsidR="0011732C" w:rsidRPr="004A518C" w:rsidRDefault="0011732C" w:rsidP="0011732C">
      <w:r>
        <w:t>James W. Nickel, “Who Needs Freedom of Religion?” University of Colorado Law Review, Vol. 76, pp. 941–964, 2005, Nexis</w:t>
      </w:r>
    </w:p>
    <w:p w14:paraId="560D29B2" w14:textId="77777777" w:rsidR="0011732C" w:rsidRPr="002A6EBE" w:rsidRDefault="0011732C" w:rsidP="0011732C">
      <w:pPr>
        <w:rPr>
          <w:sz w:val="16"/>
        </w:rPr>
      </w:pPr>
      <w:r w:rsidRPr="005D15DB">
        <w:rPr>
          <w:rStyle w:val="StyleUnderline"/>
          <w:highlight w:val="green"/>
        </w:rPr>
        <w:t xml:space="preserve">The </w:t>
      </w:r>
      <w:r w:rsidRPr="005D15DB">
        <w:rPr>
          <w:rStyle w:val="Emphasis"/>
          <w:highlight w:val="green"/>
        </w:rPr>
        <w:t>weight</w:t>
      </w:r>
      <w:r w:rsidRPr="005D15DB">
        <w:rPr>
          <w:rStyle w:val="StyleUnderline"/>
          <w:highlight w:val="green"/>
        </w:rPr>
        <w:t xml:space="preserve"> of a</w:t>
      </w:r>
      <w:r w:rsidRPr="002A6EBE">
        <w:rPr>
          <w:sz w:val="16"/>
        </w:rPr>
        <w:t xml:space="preserve"> liberty or </w:t>
      </w:r>
      <w:r w:rsidRPr="005D15DB">
        <w:rPr>
          <w:rStyle w:val="StyleUnderline"/>
          <w:highlight w:val="green"/>
        </w:rPr>
        <w:t xml:space="preserve">right </w:t>
      </w:r>
      <w:r w:rsidRPr="005D15DB">
        <w:rPr>
          <w:rStyle w:val="Emphasis"/>
          <w:highlight w:val="green"/>
        </w:rPr>
        <w:t>is its strength</w:t>
      </w:r>
      <w:r w:rsidRPr="004A518C">
        <w:rPr>
          <w:rStyle w:val="StyleUnderline"/>
        </w:rPr>
        <w:t xml:space="preserve"> or power </w:t>
      </w:r>
      <w:r w:rsidRPr="005D15DB">
        <w:rPr>
          <w:rStyle w:val="StyleUnderline"/>
          <w:highlight w:val="green"/>
        </w:rPr>
        <w:t xml:space="preserve">to </w:t>
      </w:r>
      <w:r w:rsidRPr="005D15DB">
        <w:rPr>
          <w:rStyle w:val="Emphasis"/>
          <w:highlight w:val="green"/>
        </w:rPr>
        <w:t>prevail</w:t>
      </w:r>
      <w:r w:rsidRPr="002A6EBE">
        <w:rPr>
          <w:rStyle w:val="StyleUnderline"/>
        </w:rPr>
        <w:t xml:space="preserve"> when it </w:t>
      </w:r>
      <w:r w:rsidRPr="002A6EBE">
        <w:rPr>
          <w:rStyle w:val="Emphasis"/>
        </w:rPr>
        <w:t>conflicts</w:t>
      </w:r>
      <w:r w:rsidRPr="004A518C">
        <w:rPr>
          <w:rStyle w:val="StyleUnderline"/>
        </w:rPr>
        <w:t xml:space="preserve"> with other considerations. </w:t>
      </w:r>
      <w:r w:rsidRPr="005D15DB">
        <w:rPr>
          <w:rStyle w:val="StyleUnderline"/>
          <w:highlight w:val="green"/>
        </w:rPr>
        <w:t xml:space="preserve">The </w:t>
      </w:r>
      <w:r w:rsidRPr="005D15DB">
        <w:rPr>
          <w:rStyle w:val="Emphasis"/>
          <w:highlight w:val="green"/>
        </w:rPr>
        <w:t>scope</w:t>
      </w:r>
      <w:r w:rsidRPr="002A6EBE">
        <w:rPr>
          <w:rStyle w:val="StyleUnderline"/>
        </w:rPr>
        <w:t xml:space="preserve"> of a right</w:t>
      </w:r>
      <w:r w:rsidRPr="004A518C">
        <w:rPr>
          <w:rStyle w:val="StyleUnderline"/>
        </w:rPr>
        <w:t xml:space="preserve"> </w:t>
      </w:r>
      <w:r w:rsidRPr="005D15DB">
        <w:rPr>
          <w:rStyle w:val="StyleUnderline"/>
          <w:highlight w:val="green"/>
        </w:rPr>
        <w:t xml:space="preserve">is the </w:t>
      </w:r>
      <w:r w:rsidRPr="005D15DB">
        <w:rPr>
          <w:rStyle w:val="Emphasis"/>
          <w:highlight w:val="green"/>
        </w:rPr>
        <w:t>benefit</w:t>
      </w:r>
      <w:r w:rsidRPr="004A518C">
        <w:rPr>
          <w:rStyle w:val="StyleUnderline"/>
        </w:rPr>
        <w:t xml:space="preserve">, freedom, power, or immunity </w:t>
      </w:r>
      <w:r w:rsidRPr="002A6EBE">
        <w:rPr>
          <w:rStyle w:val="StyleUnderline"/>
        </w:rPr>
        <w:t xml:space="preserve">that </w:t>
      </w:r>
      <w:r w:rsidRPr="005D15DB">
        <w:rPr>
          <w:rStyle w:val="Emphasis"/>
          <w:highlight w:val="green"/>
        </w:rPr>
        <w:t>it confers</w:t>
      </w:r>
      <w:r w:rsidRPr="004A518C">
        <w:rPr>
          <w:rStyle w:val="StyleUnderline"/>
        </w:rPr>
        <w:t xml:space="preserve"> upon its holders. For example, </w:t>
      </w:r>
      <w:r w:rsidRPr="005D15DB">
        <w:rPr>
          <w:rStyle w:val="Emphasis"/>
          <w:highlight w:val="green"/>
        </w:rPr>
        <w:t>specifying the scope</w:t>
      </w:r>
      <w:r w:rsidRPr="005D15DB">
        <w:rPr>
          <w:rStyle w:val="StyleUnderline"/>
          <w:highlight w:val="green"/>
        </w:rPr>
        <w:t xml:space="preserve"> of the </w:t>
      </w:r>
      <w:r w:rsidRPr="005D15DB">
        <w:rPr>
          <w:rStyle w:val="Emphasis"/>
          <w:highlight w:val="green"/>
        </w:rPr>
        <w:t>right</w:t>
      </w:r>
      <w:r w:rsidRPr="004A518C">
        <w:rPr>
          <w:rStyle w:val="Emphasis"/>
        </w:rPr>
        <w:t xml:space="preserve"> to </w:t>
      </w:r>
      <w:r w:rsidRPr="005D15DB">
        <w:rPr>
          <w:rStyle w:val="Emphasis"/>
        </w:rPr>
        <w:t>freedom of movement</w:t>
      </w:r>
      <w:r w:rsidRPr="005D15DB">
        <w:rPr>
          <w:rStyle w:val="StyleUnderline"/>
        </w:rPr>
        <w:t xml:space="preserve"> </w:t>
      </w:r>
      <w:r w:rsidRPr="005D15DB">
        <w:rPr>
          <w:rStyle w:val="StyleUnderline"/>
          <w:highlight w:val="green"/>
        </w:rPr>
        <w:t xml:space="preserve">involves </w:t>
      </w:r>
      <w:r w:rsidRPr="005D15DB">
        <w:rPr>
          <w:rStyle w:val="Emphasis"/>
          <w:highlight w:val="green"/>
        </w:rPr>
        <w:t>describing</w:t>
      </w:r>
      <w:r w:rsidRPr="004A518C">
        <w:rPr>
          <w:rStyle w:val="Emphasis"/>
        </w:rPr>
        <w:t xml:space="preserve"> a set of </w:t>
      </w:r>
      <w:r w:rsidRPr="005D15DB">
        <w:rPr>
          <w:rStyle w:val="Emphasis"/>
          <w:highlight w:val="green"/>
        </w:rPr>
        <w:t>freedoms in the area</w:t>
      </w:r>
      <w:r w:rsidRPr="004A518C">
        <w:rPr>
          <w:rStyle w:val="StyleUnderline"/>
        </w:rPr>
        <w:t xml:space="preserve"> of movement and residency that the holders of the right enjoy. </w:t>
      </w:r>
      <w:r w:rsidRPr="005D15DB">
        <w:rPr>
          <w:rStyle w:val="StyleUnderline"/>
          <w:highlight w:val="green"/>
        </w:rPr>
        <w:t xml:space="preserve">If a right </w:t>
      </w:r>
      <w:r w:rsidRPr="005D15DB">
        <w:rPr>
          <w:rStyle w:val="Emphasis"/>
          <w:highlight w:val="green"/>
        </w:rPr>
        <w:t>lacks exceptions</w:t>
      </w:r>
      <w:r w:rsidRPr="002A6EBE">
        <w:rPr>
          <w:rStyle w:val="StyleUnderline"/>
        </w:rPr>
        <w:t>,</w:t>
      </w:r>
      <w:r w:rsidRPr="004A518C">
        <w:rPr>
          <w:rStyle w:val="StyleUnderline"/>
        </w:rPr>
        <w:t xml:space="preserve"> </w:t>
      </w:r>
      <w:r w:rsidRPr="005D15DB">
        <w:rPr>
          <w:rStyle w:val="StyleUnderline"/>
          <w:highlight w:val="green"/>
        </w:rPr>
        <w:t xml:space="preserve">that is a </w:t>
      </w:r>
      <w:r w:rsidRPr="005D15DB">
        <w:rPr>
          <w:rStyle w:val="Emphasis"/>
          <w:highlight w:val="green"/>
        </w:rPr>
        <w:t>matter of scope</w:t>
      </w:r>
      <w:r w:rsidRPr="004A518C">
        <w:rPr>
          <w:rStyle w:val="StyleUnderline"/>
        </w:rPr>
        <w:t xml:space="preserve">. </w:t>
      </w:r>
      <w:r w:rsidRPr="005D15DB">
        <w:rPr>
          <w:rStyle w:val="StyleUnderline"/>
        </w:rPr>
        <w:t xml:space="preserve">If it is </w:t>
      </w:r>
      <w:r w:rsidRPr="005D15DB">
        <w:rPr>
          <w:rStyle w:val="Emphasis"/>
        </w:rPr>
        <w:t>absolute</w:t>
      </w:r>
      <w:r w:rsidRPr="005D15DB">
        <w:rPr>
          <w:rStyle w:val="StyleUnderline"/>
        </w:rPr>
        <w:t>,</w:t>
      </w:r>
      <w:r w:rsidRPr="004A518C">
        <w:rPr>
          <w:rStyle w:val="StyleUnderline"/>
        </w:rPr>
        <w:t xml:space="preserve"> that is a </w:t>
      </w:r>
      <w:r w:rsidRPr="004A518C">
        <w:rPr>
          <w:rStyle w:val="Emphasis"/>
        </w:rPr>
        <w:t>matter of weight or priority</w:t>
      </w:r>
      <w:r w:rsidRPr="004A518C">
        <w:rPr>
          <w:rStyle w:val="StyleUnderline"/>
        </w:rPr>
        <w:t>. We</w:t>
      </w:r>
      <w:r w:rsidRPr="002A6EBE">
        <w:rPr>
          <w:sz w:val="16"/>
        </w:rPr>
        <w:t xml:space="preserve"> are often uncertain whether to </w:t>
      </w:r>
      <w:r w:rsidRPr="004A518C">
        <w:rPr>
          <w:rStyle w:val="StyleUnderline"/>
        </w:rPr>
        <w:t xml:space="preserve">attribute the </w:t>
      </w:r>
      <w:r w:rsidRPr="004A518C">
        <w:rPr>
          <w:rStyle w:val="Emphasis"/>
        </w:rPr>
        <w:t>failure of a right to dictate the result</w:t>
      </w:r>
      <w:r w:rsidRPr="004A518C">
        <w:rPr>
          <w:rStyle w:val="StyleUnderline"/>
        </w:rPr>
        <w:t xml:space="preserve"> that should be followed in a </w:t>
      </w:r>
      <w:r w:rsidRPr="004A518C">
        <w:rPr>
          <w:rStyle w:val="Emphasis"/>
        </w:rPr>
        <w:t>particular case</w:t>
      </w:r>
      <w:r w:rsidRPr="004A518C">
        <w:rPr>
          <w:rStyle w:val="StyleUnderline"/>
        </w:rPr>
        <w:t xml:space="preserve"> to a</w:t>
      </w:r>
      <w:r w:rsidRPr="002A6EBE">
        <w:rPr>
          <w:sz w:val="16"/>
        </w:rPr>
        <w:t xml:space="preserve">n implicit </w:t>
      </w:r>
      <w:r w:rsidRPr="004A518C">
        <w:rPr>
          <w:rStyle w:val="Emphasis"/>
        </w:rPr>
        <w:t>qualification within</w:t>
      </w:r>
      <w:r w:rsidRPr="004A518C">
        <w:rPr>
          <w:rStyle w:val="StyleUnderline"/>
        </w:rPr>
        <w:t xml:space="preserve"> the right (</w:t>
      </w:r>
      <w:r w:rsidRPr="004A518C">
        <w:rPr>
          <w:rStyle w:val="Emphasis"/>
        </w:rPr>
        <w:t>scope</w:t>
      </w:r>
      <w:r w:rsidRPr="004A518C">
        <w:rPr>
          <w:rStyle w:val="StyleUnderline"/>
        </w:rPr>
        <w:t xml:space="preserve">) </w:t>
      </w:r>
      <w:r w:rsidRPr="004A518C">
        <w:rPr>
          <w:rStyle w:val="Emphasis"/>
        </w:rPr>
        <w:t>or</w:t>
      </w:r>
      <w:r w:rsidRPr="004A518C">
        <w:rPr>
          <w:rStyle w:val="StyleUnderline"/>
        </w:rPr>
        <w:t xml:space="preserve"> to </w:t>
      </w:r>
      <w:r w:rsidRPr="004A518C">
        <w:rPr>
          <w:rStyle w:val="Emphasis"/>
        </w:rPr>
        <w:t>subjection</w:t>
      </w:r>
      <w:r w:rsidRPr="004A518C">
        <w:rPr>
          <w:rStyle w:val="StyleUnderline"/>
        </w:rPr>
        <w:t xml:space="preserve"> to </w:t>
      </w:r>
      <w:r w:rsidRPr="004A518C">
        <w:rPr>
          <w:rStyle w:val="Emphasis"/>
        </w:rPr>
        <w:t>other considerations</w:t>
      </w:r>
      <w:r w:rsidRPr="004A518C">
        <w:rPr>
          <w:rStyle w:val="StyleUnderline"/>
        </w:rPr>
        <w:t xml:space="preserve"> (</w:t>
      </w:r>
      <w:r w:rsidRPr="004A518C">
        <w:rPr>
          <w:rStyle w:val="Emphasis"/>
        </w:rPr>
        <w:t>weight</w:t>
      </w:r>
      <w:r w:rsidRPr="002A6EBE">
        <w:rPr>
          <w:rStyle w:val="StyleUnderline"/>
        </w:rPr>
        <w:t>).</w:t>
      </w:r>
    </w:p>
    <w:p w14:paraId="520571DF" w14:textId="77777777" w:rsidR="0011732C" w:rsidRPr="002A6EBE" w:rsidRDefault="0011732C" w:rsidP="0011732C">
      <w:pPr>
        <w:rPr>
          <w:sz w:val="16"/>
        </w:rPr>
      </w:pPr>
      <w:r w:rsidRPr="002A6EBE">
        <w:rPr>
          <w:sz w:val="16"/>
        </w:rPr>
        <w:t xml:space="preserve">In this section I defend four propositions about the weight of the basic liberties. First, to be a basic liberty a generic freedom must be high-priority in many cases, but there are usually areas where its priority is much lower. Second, freedom of religion fits this pattern. Not all liberties connected in some way with religion are of high priority. Third, </w:t>
      </w:r>
      <w:r w:rsidRPr="002A6EBE">
        <w:rPr>
          <w:rStyle w:val="Emphasis"/>
        </w:rPr>
        <w:t>not all</w:t>
      </w:r>
      <w:r w:rsidRPr="002A6EBE">
        <w:rPr>
          <w:rStyle w:val="StyleUnderline"/>
        </w:rPr>
        <w:t xml:space="preserve"> liberties</w:t>
      </w:r>
      <w:r w:rsidRPr="002A6EBE">
        <w:rPr>
          <w:sz w:val="16"/>
        </w:rPr>
        <w:t xml:space="preserve"> connected in some way with religion </w:t>
      </w:r>
      <w:r w:rsidRPr="002A6EBE">
        <w:rPr>
          <w:rStyle w:val="Emphasis"/>
        </w:rPr>
        <w:t>require compelling justifications</w:t>
      </w:r>
      <w:r w:rsidRPr="002A6EBE">
        <w:rPr>
          <w:rStyle w:val="StyleUnderline"/>
        </w:rPr>
        <w:t xml:space="preserve"> when they are regulated by the government.</w:t>
      </w:r>
      <w:r w:rsidRPr="002A6EBE">
        <w:rPr>
          <w:sz w:val="16"/>
        </w:rPr>
        <w:t xml:space="preserve"> Finally, </w:t>
      </w:r>
      <w:r w:rsidRPr="002A6EBE">
        <w:rPr>
          <w:rStyle w:val="StyleUnderline"/>
        </w:rPr>
        <w:t xml:space="preserve">in </w:t>
      </w:r>
      <w:r w:rsidRPr="002A6EBE">
        <w:rPr>
          <w:rStyle w:val="Emphasis"/>
        </w:rPr>
        <w:t>those areas</w:t>
      </w:r>
      <w:r w:rsidRPr="002A6EBE">
        <w:rPr>
          <w:rStyle w:val="StyleUnderline"/>
        </w:rPr>
        <w:t xml:space="preserve"> where freedom</w:t>
      </w:r>
      <w:r w:rsidRPr="002A6EBE">
        <w:rPr>
          <w:sz w:val="16"/>
        </w:rPr>
        <w:t xml:space="preserve"> of religion </w:t>
      </w:r>
      <w:r w:rsidRPr="002A6EBE">
        <w:rPr>
          <w:rStyle w:val="StyleUnderline"/>
        </w:rPr>
        <w:t xml:space="preserve">has very </w:t>
      </w:r>
      <w:r w:rsidRPr="002A6EBE">
        <w:rPr>
          <w:rStyle w:val="Emphasis"/>
        </w:rPr>
        <w:t>high</w:t>
      </w:r>
      <w:r w:rsidRPr="002A6EBE">
        <w:rPr>
          <w:rStyle w:val="StyleUnderline"/>
        </w:rPr>
        <w:t xml:space="preserve"> priority, its </w:t>
      </w:r>
      <w:r w:rsidRPr="002A6EBE">
        <w:rPr>
          <w:rStyle w:val="Emphasis"/>
        </w:rPr>
        <w:t>weightiness derives</w:t>
      </w:r>
      <w:r w:rsidRPr="002A6EBE">
        <w:rPr>
          <w:rStyle w:val="StyleUnderline"/>
        </w:rPr>
        <w:t xml:space="preserve"> from </w:t>
      </w:r>
      <w:r w:rsidRPr="002A6EBE">
        <w:rPr>
          <w:rStyle w:val="Emphasis"/>
        </w:rPr>
        <w:t>traits</w:t>
      </w:r>
      <w:r w:rsidRPr="002A6EBE">
        <w:rPr>
          <w:sz w:val="16"/>
        </w:rPr>
        <w:t xml:space="preserve"> that freedom of religion shares with other highly-protected liberties.</w:t>
      </w:r>
    </w:p>
    <w:p w14:paraId="35EE5A8B" w14:textId="77777777" w:rsidR="0011732C" w:rsidRPr="002A6EBE" w:rsidRDefault="0011732C" w:rsidP="0011732C">
      <w:pPr>
        <w:rPr>
          <w:sz w:val="16"/>
        </w:rPr>
      </w:pPr>
      <w:r w:rsidRPr="002A6EBE">
        <w:rPr>
          <w:sz w:val="16"/>
        </w:rPr>
        <w:t>A.Variations in Weight within Basic Liberties</w:t>
      </w:r>
    </w:p>
    <w:p w14:paraId="14145ADE" w14:textId="77777777" w:rsidR="0011732C" w:rsidRPr="002A6EBE" w:rsidRDefault="0011732C" w:rsidP="0011732C">
      <w:pPr>
        <w:rPr>
          <w:sz w:val="16"/>
        </w:rPr>
      </w:pPr>
      <w:r w:rsidRPr="002A6EBE">
        <w:rPr>
          <w:rStyle w:val="StyleUnderline"/>
        </w:rPr>
        <w:t xml:space="preserve">The </w:t>
      </w:r>
      <w:r w:rsidRPr="002A6EBE">
        <w:rPr>
          <w:rStyle w:val="Emphasis"/>
        </w:rPr>
        <w:t>areas</w:t>
      </w:r>
      <w:r w:rsidRPr="002A6EBE">
        <w:rPr>
          <w:rStyle w:val="StyleUnderline"/>
        </w:rPr>
        <w:t xml:space="preserve"> of action </w:t>
      </w:r>
      <w:r w:rsidRPr="002A6EBE">
        <w:rPr>
          <w:rStyle w:val="Emphasis"/>
        </w:rPr>
        <w:t>covered</w:t>
      </w:r>
      <w:r w:rsidRPr="002A6EBE">
        <w:rPr>
          <w:rStyle w:val="StyleUnderline"/>
        </w:rPr>
        <w:t xml:space="preserve"> by</w:t>
      </w:r>
      <w:r w:rsidRPr="002A6EBE">
        <w:rPr>
          <w:sz w:val="16"/>
        </w:rPr>
        <w:t xml:space="preserve"> the basic </w:t>
      </w:r>
      <w:r w:rsidRPr="002A6EBE">
        <w:rPr>
          <w:rStyle w:val="StyleUnderline"/>
        </w:rPr>
        <w:t xml:space="preserve">liberties are </w:t>
      </w:r>
      <w:r w:rsidRPr="002A6EBE">
        <w:rPr>
          <w:rStyle w:val="Emphasis"/>
        </w:rPr>
        <w:t>vast</w:t>
      </w:r>
      <w:r w:rsidRPr="002A6EBE">
        <w:rPr>
          <w:rStyle w:val="StyleUnderline"/>
        </w:rPr>
        <w:t xml:space="preserve">; they cover </w:t>
      </w:r>
      <w:r w:rsidRPr="002A6EBE">
        <w:rPr>
          <w:rStyle w:val="Emphasis"/>
        </w:rPr>
        <w:t>enormous numbers</w:t>
      </w:r>
      <w:r w:rsidRPr="002A6EBE">
        <w:rPr>
          <w:rStyle w:val="StyleUnderline"/>
        </w:rPr>
        <w:t xml:space="preserve"> of </w:t>
      </w:r>
      <w:r w:rsidRPr="002A6EBE">
        <w:rPr>
          <w:rStyle w:val="Emphasis"/>
        </w:rPr>
        <w:t>specific</w:t>
      </w:r>
      <w:r w:rsidRPr="002A6EBE">
        <w:rPr>
          <w:rStyle w:val="StyleUnderline"/>
        </w:rPr>
        <w:t xml:space="preserve"> </w:t>
      </w:r>
      <w:r w:rsidRPr="002A6EBE">
        <w:rPr>
          <w:rStyle w:val="Emphasis"/>
        </w:rPr>
        <w:t>actions</w:t>
      </w:r>
      <w:r w:rsidRPr="002A6EBE">
        <w:rPr>
          <w:rStyle w:val="StyleUnderline"/>
        </w:rPr>
        <w:t xml:space="preserve"> and </w:t>
      </w:r>
      <w:r w:rsidRPr="002A6EBE">
        <w:rPr>
          <w:rStyle w:val="Emphasis"/>
        </w:rPr>
        <w:t>contexts</w:t>
      </w:r>
      <w:r w:rsidRPr="002A6EBE">
        <w:rPr>
          <w:rStyle w:val="StyleUnderline"/>
        </w:rPr>
        <w:t>.</w:t>
      </w:r>
      <w:r w:rsidRPr="002A6EBE">
        <w:rPr>
          <w:sz w:val="16"/>
        </w:rPr>
        <w:t xml:space="preserve"> It would be surprising if each action within those areas was of equal importance. Assembly, for example, can occur with many different people in all sorts of places for an immense number of different purposes. It is not plausible to suggest that every kind of peaceable assembly is of equal importance to human liberty or that legal limits on assembly must always be justifiable by a compelling state interest. The problem is not just that some kinds of assembly are drunken, riotous, or criminal; those types of assembly can be carved out of the scope of the right to freedom of assembly, just as we carve human sacrifices out of the scope of freedom of religion. The problem, rather, is that some of the protected parts of the right to peaceful assembly are of less importance than others. Assemblies vary in how important they are to society, how important they are to the people involved, in their costs and dangers to participants and bystanders, [*953] and in the degree to which alternative ways of meeting or communicating are nearly as good. It is often helpful to try to distinguish the core of a liberty from its margins or less-central areas. The non-core areas of a basic liberty are still protected but may have lower priority.</w:t>
      </w:r>
    </w:p>
    <w:p w14:paraId="6BEEBE5A" w14:textId="77777777" w:rsidR="0011732C" w:rsidRPr="00B65A39" w:rsidRDefault="0011732C" w:rsidP="0011732C">
      <w:pPr>
        <w:rPr>
          <w:sz w:val="10"/>
          <w:szCs w:val="16"/>
        </w:rPr>
      </w:pPr>
      <w:r w:rsidRPr="00B65A39">
        <w:rPr>
          <w:sz w:val="10"/>
          <w:szCs w:val="16"/>
        </w:rPr>
        <w:t>One explanation of less important areas within the basic liberties is that the presence of many good options often lessens the importance of access to particular options within the same range. If there are many good public spaces for groups to stage protests or hold large revival meetings, access to a particular one that is under construction or that has large amounts of automobile traffic nearby is less important. If the next best option is nearly as good - as will often be the case when there are many good options - then the whole value of the liberty is not lost if one cannot access the best option. 26</w:t>
      </w:r>
    </w:p>
    <w:p w14:paraId="41097C61" w14:textId="77777777" w:rsidR="0011732C" w:rsidRPr="00B65A39" w:rsidRDefault="0011732C" w:rsidP="0011732C">
      <w:pPr>
        <w:rPr>
          <w:sz w:val="10"/>
          <w:szCs w:val="16"/>
        </w:rPr>
      </w:pPr>
      <w:r w:rsidRPr="00B65A39">
        <w:rPr>
          <w:sz w:val="10"/>
          <w:szCs w:val="16"/>
        </w:rPr>
        <w:t>As an example of this concept, during the 1980s the city of Boulder, Colorado had an annual Halloween party (the "Mall Crawl") for tens of thousands of people in its downtown pedestrian mall. High levels of drunkenness and fighting, difficulties in crowd and traffic control, and high clean-up costs eventually led the city government to suspend the party and block access to its downtown mall on Halloween. The city believed, perhaps, that the Halloween street party had high costs and dangers with a limited economic payoff to local businesses, was not very important to society or the general welfare, and that its personal importance to some of the people involved was diminished by the fact that they were free to have smaller Halloween parties in other places, public and private.</w:t>
      </w:r>
    </w:p>
    <w:p w14:paraId="23F56E7B" w14:textId="77777777" w:rsidR="0011732C" w:rsidRPr="00B65A39" w:rsidRDefault="0011732C" w:rsidP="0011732C">
      <w:pPr>
        <w:rPr>
          <w:sz w:val="10"/>
          <w:szCs w:val="16"/>
        </w:rPr>
      </w:pPr>
      <w:r w:rsidRPr="00B65A39">
        <w:rPr>
          <w:sz w:val="10"/>
          <w:szCs w:val="16"/>
        </w:rPr>
        <w:t>Legislators and judges who are called upon to shape and apply the basic liberties cannot avoid making judgments about importance. A decision by lawmakers to close a wilderness area to most forms of public access will restrict freedom of movement, but not as significantly as a decision to close an equally large section of a city. If judges review bans on publishing certain sorts of scientific and technological information that are imposed on grounds of national security, they will have to weigh the seriousness of the likely impact of those bans on scientific and academic freedom.</w:t>
      </w:r>
    </w:p>
    <w:p w14:paraId="199C24FA" w14:textId="77777777" w:rsidR="0011732C" w:rsidRPr="002A6EBE" w:rsidRDefault="0011732C" w:rsidP="0011732C">
      <w:pPr>
        <w:rPr>
          <w:sz w:val="16"/>
        </w:rPr>
      </w:pPr>
      <w:r w:rsidRPr="002A6EBE">
        <w:rPr>
          <w:sz w:val="16"/>
        </w:rPr>
        <w:t xml:space="preserve">[*954] </w:t>
      </w:r>
    </w:p>
    <w:p w14:paraId="16433874" w14:textId="77777777" w:rsidR="0011732C" w:rsidRPr="002A6EBE" w:rsidRDefault="0011732C" w:rsidP="0011732C">
      <w:pPr>
        <w:rPr>
          <w:sz w:val="16"/>
        </w:rPr>
      </w:pPr>
      <w:r w:rsidRPr="002A6EBE">
        <w:rPr>
          <w:sz w:val="16"/>
        </w:rPr>
        <w:t>B.Compelling Justifications for Legislation</w:t>
      </w:r>
    </w:p>
    <w:p w14:paraId="2BD9855F" w14:textId="77777777" w:rsidR="0011732C" w:rsidRPr="002A6EBE" w:rsidRDefault="0011732C" w:rsidP="0011732C">
      <w:pPr>
        <w:rPr>
          <w:sz w:val="16"/>
        </w:rPr>
      </w:pPr>
      <w:r w:rsidRPr="002A6EBE">
        <w:rPr>
          <w:rStyle w:val="StyleUnderline"/>
        </w:rPr>
        <w:t xml:space="preserve">If an action is </w:t>
      </w:r>
      <w:r w:rsidRPr="002A6EBE">
        <w:rPr>
          <w:rStyle w:val="Emphasis"/>
        </w:rPr>
        <w:t>within the scope</w:t>
      </w:r>
      <w:r w:rsidRPr="002A6EBE">
        <w:rPr>
          <w:rStyle w:val="StyleUnderline"/>
        </w:rPr>
        <w:t xml:space="preserve"> of a</w:t>
      </w:r>
      <w:r w:rsidRPr="002A6EBE">
        <w:rPr>
          <w:sz w:val="16"/>
        </w:rPr>
        <w:t xml:space="preserve"> liberty </w:t>
      </w:r>
      <w:r w:rsidRPr="002A6EBE">
        <w:rPr>
          <w:rStyle w:val="StyleUnderline"/>
        </w:rPr>
        <w:t xml:space="preserve">right, this does </w:t>
      </w:r>
      <w:r w:rsidRPr="002A6EBE">
        <w:rPr>
          <w:rStyle w:val="Emphasis"/>
        </w:rPr>
        <w:t>not</w:t>
      </w:r>
      <w:r w:rsidRPr="002A6EBE">
        <w:rPr>
          <w:rStyle w:val="StyleUnderline"/>
        </w:rPr>
        <w:t xml:space="preserve"> generally mean that it is </w:t>
      </w:r>
      <w:r w:rsidRPr="002A6EBE">
        <w:rPr>
          <w:rStyle w:val="Emphasis"/>
        </w:rPr>
        <w:t>immune</w:t>
      </w:r>
      <w:r w:rsidRPr="002A6EBE">
        <w:rPr>
          <w:sz w:val="16"/>
        </w:rPr>
        <w:t xml:space="preserve"> to regulation. Perhaps freedom of thought, and some areas of freedom of expression, are immune to regulation in this way. Generally, however, to describe the freedom to do some kind of action as "basic" is only to say that proposals to regulate that kind of action bear a heavier than normal burden of justification.</w:t>
      </w:r>
    </w:p>
    <w:p w14:paraId="52DE4F13" w14:textId="77777777" w:rsidR="0011732C" w:rsidRPr="002A6EBE" w:rsidRDefault="0011732C" w:rsidP="0011732C">
      <w:pPr>
        <w:rPr>
          <w:sz w:val="16"/>
        </w:rPr>
      </w:pPr>
      <w:r w:rsidRPr="002A6EBE">
        <w:rPr>
          <w:sz w:val="16"/>
        </w:rPr>
        <w:t>If the importance of particular instances of freedom of assembly varies in the manner suggested above, then we would expect the size of the burden of justification to vary as well. A city may be justified in regulating Halloween street parties in ways that it would not be justified in regulating large political rallies. Here, the difference is probably that political rallies are of greater importance to society and the general welfare than Halloween street parties.</w:t>
      </w:r>
    </w:p>
    <w:p w14:paraId="358C6345" w14:textId="77777777" w:rsidR="0011732C" w:rsidRPr="002A6EBE" w:rsidRDefault="0011732C" w:rsidP="0011732C">
      <w:pPr>
        <w:rPr>
          <w:sz w:val="16"/>
        </w:rPr>
      </w:pPr>
      <w:r w:rsidRPr="002A6EBE">
        <w:rPr>
          <w:sz w:val="16"/>
        </w:rPr>
        <w:t xml:space="preserve">These considerations undermine the idea that regulating any type of assembly always requires a compelling justification. </w:t>
      </w:r>
      <w:r w:rsidRPr="002A6EBE">
        <w:rPr>
          <w:rStyle w:val="StyleUnderline"/>
        </w:rPr>
        <w:t xml:space="preserve">A </w:t>
      </w:r>
      <w:r w:rsidRPr="002A6EBE">
        <w:rPr>
          <w:rStyle w:val="Emphasis"/>
        </w:rPr>
        <w:t>sliding scale</w:t>
      </w:r>
      <w:r w:rsidRPr="002A6EBE">
        <w:rPr>
          <w:rStyle w:val="StyleUnderline"/>
        </w:rPr>
        <w:t>, not a two-tier scheme, is far more plausible.</w:t>
      </w:r>
      <w:r w:rsidRPr="002A6EBE">
        <w:rPr>
          <w:sz w:val="16"/>
        </w:rPr>
        <w:t xml:space="preserve"> Designating broad areas of action as areas of fundamental freedoms does not commit us to always hold legislation regulating within those areas to the highest standard of justification.</w:t>
      </w:r>
    </w:p>
    <w:p w14:paraId="65C91FF6" w14:textId="77777777" w:rsidR="0011732C" w:rsidRPr="002A6EBE" w:rsidRDefault="0011732C" w:rsidP="0011732C">
      <w:pPr>
        <w:rPr>
          <w:sz w:val="16"/>
        </w:rPr>
      </w:pPr>
      <w:r w:rsidRPr="002A6EBE">
        <w:rPr>
          <w:sz w:val="16"/>
        </w:rPr>
        <w:t>C.Do All Liberties Connected with Religion Have High Priority and Require Compelling Justifications?</w:t>
      </w:r>
    </w:p>
    <w:p w14:paraId="6FDC0EA9" w14:textId="77777777" w:rsidR="0011732C" w:rsidRPr="002A6EBE" w:rsidRDefault="0011732C" w:rsidP="0011732C">
      <w:pPr>
        <w:rPr>
          <w:sz w:val="16"/>
        </w:rPr>
      </w:pPr>
      <w:r w:rsidRPr="002A6EBE">
        <w:rPr>
          <w:sz w:val="16"/>
        </w:rPr>
        <w:t>Religious activities occur in many different areas of life including the intellectual realm, the area of communications and media, and the physical sphere of movement and traffic. Religious activities also occur in the social realm including areas of private space such as the home and family, and the business areas of food service and real estate. The activities associated with religious pursuits are enormously varied, and it is implausible to suggest that they are all equally important as liberties. Worshipping and preaching are religious activities of the highest importance, while driving and plastering are religious activities of lesser importance, even when done within religious organizations or contexts. It would be a far greater infringement of religious liberty to limit the length of worship services than it would be to limit the duration of bus trips.</w:t>
      </w:r>
    </w:p>
    <w:p w14:paraId="682B519E" w14:textId="77777777" w:rsidR="0011732C" w:rsidRPr="002A6EBE" w:rsidRDefault="0011732C" w:rsidP="0011732C">
      <w:pPr>
        <w:rPr>
          <w:sz w:val="16"/>
        </w:rPr>
      </w:pPr>
      <w:r w:rsidRPr="002A6EBE">
        <w:rPr>
          <w:rStyle w:val="StyleUnderline"/>
        </w:rPr>
        <w:t xml:space="preserve">Since the </w:t>
      </w:r>
      <w:r w:rsidRPr="002A6EBE">
        <w:rPr>
          <w:rStyle w:val="Emphasis"/>
        </w:rPr>
        <w:t>importance</w:t>
      </w:r>
      <w:r w:rsidRPr="002A6EBE">
        <w:rPr>
          <w:rStyle w:val="StyleUnderline"/>
        </w:rPr>
        <w:t xml:space="preserve"> of activities</w:t>
      </w:r>
      <w:r w:rsidRPr="002A6EBE">
        <w:rPr>
          <w:sz w:val="16"/>
        </w:rPr>
        <w:t xml:space="preserve"> associated with religion </w:t>
      </w:r>
      <w:r w:rsidRPr="002A6EBE">
        <w:rPr>
          <w:rStyle w:val="StyleUnderline"/>
        </w:rPr>
        <w:t xml:space="preserve">varies, </w:t>
      </w:r>
      <w:r w:rsidRPr="002A6EBE">
        <w:rPr>
          <w:rStyle w:val="Emphasis"/>
        </w:rPr>
        <w:t>so</w:t>
      </w:r>
      <w:r w:rsidRPr="002A6EBE">
        <w:rPr>
          <w:rStyle w:val="StyleUnderline"/>
        </w:rPr>
        <w:t xml:space="preserve"> should the </w:t>
      </w:r>
      <w:r w:rsidRPr="002A6EBE">
        <w:rPr>
          <w:rStyle w:val="Emphasis"/>
        </w:rPr>
        <w:t>burden of justification</w:t>
      </w:r>
      <w:r w:rsidRPr="002A6EBE">
        <w:rPr>
          <w:rStyle w:val="StyleUnderline"/>
        </w:rPr>
        <w:t>.</w:t>
      </w:r>
      <w:r w:rsidRPr="002A6EBE">
        <w:rPr>
          <w:sz w:val="16"/>
        </w:rPr>
        <w:t xml:space="preserve"> It is not plausible to suggest that just because a religious organization or a religiously motivated individual is the actor, the highest standards of justification should be required of any [*955] regulations affecting that actor. 27 The fact that an actor in an enterprise is religiously motivated, or is a religious organization, does not transform a bus driver into a priest or make every activity of the bus driver or cook into a religious act for purposes of regulation. If a city ordinance requires all parking areas with spaces for three or more vehicles to be hard-surfaced, the fact that this ordinance applies to church parking lots does not by itself mean that a higher standard of justification must apply.</w:t>
      </w:r>
    </w:p>
    <w:p w14:paraId="60E70DB6" w14:textId="77777777" w:rsidR="0011732C" w:rsidRPr="00B65A39" w:rsidRDefault="0011732C" w:rsidP="0011732C">
      <w:pPr>
        <w:rPr>
          <w:sz w:val="10"/>
          <w:szCs w:val="16"/>
        </w:rPr>
      </w:pPr>
      <w:r w:rsidRPr="00B65A39">
        <w:rPr>
          <w:sz w:val="10"/>
          <w:szCs w:val="16"/>
        </w:rPr>
        <w:t>D.What Makes Religiously Motivated Activities More or Less Important?</w:t>
      </w:r>
    </w:p>
    <w:p w14:paraId="1B05EDDD" w14:textId="77777777" w:rsidR="0011732C" w:rsidRPr="00B65A39" w:rsidRDefault="0011732C" w:rsidP="0011732C">
      <w:pPr>
        <w:rPr>
          <w:sz w:val="10"/>
          <w:szCs w:val="16"/>
        </w:rPr>
      </w:pPr>
      <w:r w:rsidRPr="00B65A39">
        <w:rPr>
          <w:sz w:val="10"/>
          <w:szCs w:val="16"/>
        </w:rPr>
        <w:t>The considerations that make religious activities more or less important as areas of liberty are the same ones that make other common activities more or less important as areas of liberty. The presence of a religious actor, organization, or motivation only ensures importance when that presence connects with the broader considerations that make some liberties very important or valuable. The criteria used above in discussing freedom of assembly can be used to illustrate this point. Religious (and anti-religious) activities, like assemblies, vary in how important they are to society, how important they are to the people involved, in their costs and dangers to participants and bystanders, and in the degree to which alternative forms of action are nearly as good. The importance of a religious activity will be heightened in the following ways. First, an activity's importance is heightened when the activity is very valuable to society, such as religious educational and medical institutions, or religious discourse and learning. Second, the importance of religious activity is heightened when it is very important personally to its participants in the way that communion is to many Christians or that meditative sitting is to many Buddhists. Third, an activity's importance is heightened when it does not have substantial costs and dangers to participants and bystanders in the way that prayer and religious discussion generally do not. Finally, a religious activity is especially important when alternatives to the activity are not nearly as good. For example, holding religious services in homes rather than in dedicated religious buildings is not nearly as good from the perspective of many religious groups.</w:t>
      </w:r>
    </w:p>
    <w:p w14:paraId="4D82FC98" w14:textId="77777777" w:rsidR="0011732C" w:rsidRPr="00B65A39" w:rsidRDefault="0011732C" w:rsidP="0011732C">
      <w:pPr>
        <w:rPr>
          <w:sz w:val="10"/>
          <w:szCs w:val="16"/>
        </w:rPr>
      </w:pPr>
      <w:r w:rsidRPr="00B65A39">
        <w:rPr>
          <w:sz w:val="10"/>
          <w:szCs w:val="16"/>
        </w:rPr>
        <w:t>This account of what makes religious activities important as areas of liberty also suggests that religious activities will not uniformly be more important than other kinds of activities. The liberty to engage in a certain [*956] sort of political assembly may end up having higher priority than the liberty to engage in a particular kind of religious assembly because the political assembly is more valuable to society, is equally or more valuable to its participants, has lower costs and dangers than the religious assembly, and is not as easily replaced by nearly as good alternatives as the religious assembly.</w:t>
      </w:r>
    </w:p>
    <w:p w14:paraId="35212DBC" w14:textId="77777777" w:rsidR="0011732C" w:rsidRPr="002A6EBE" w:rsidRDefault="0011732C" w:rsidP="0011732C">
      <w:pPr>
        <w:rPr>
          <w:sz w:val="16"/>
        </w:rPr>
      </w:pPr>
      <w:r w:rsidRPr="002A6EBE">
        <w:rPr>
          <w:sz w:val="16"/>
        </w:rPr>
        <w:t>IV.The Scope of Religious Freedom</w:t>
      </w:r>
    </w:p>
    <w:p w14:paraId="54E448F5" w14:textId="77777777" w:rsidR="0011732C" w:rsidRPr="002A6EBE" w:rsidRDefault="0011732C" w:rsidP="0011732C">
      <w:pPr>
        <w:rPr>
          <w:sz w:val="16"/>
        </w:rPr>
      </w:pPr>
      <w:r w:rsidRPr="005D15DB">
        <w:rPr>
          <w:rStyle w:val="StyleUnderline"/>
          <w:highlight w:val="green"/>
        </w:rPr>
        <w:t xml:space="preserve">A </w:t>
      </w:r>
      <w:r w:rsidRPr="005D15DB">
        <w:rPr>
          <w:rStyle w:val="Emphasis"/>
          <w:highlight w:val="green"/>
        </w:rPr>
        <w:t>right's scope</w:t>
      </w:r>
      <w:r w:rsidRPr="005D15DB">
        <w:rPr>
          <w:rStyle w:val="StyleUnderline"/>
          <w:highlight w:val="green"/>
        </w:rPr>
        <w:t xml:space="preserve"> is the </w:t>
      </w:r>
      <w:r w:rsidRPr="005D15DB">
        <w:rPr>
          <w:rStyle w:val="Emphasis"/>
          <w:highlight w:val="green"/>
        </w:rPr>
        <w:t>area</w:t>
      </w:r>
      <w:r w:rsidRPr="002A6EBE">
        <w:rPr>
          <w:rStyle w:val="Emphasis"/>
        </w:rPr>
        <w:t xml:space="preserve"> of action </w:t>
      </w:r>
      <w:r w:rsidRPr="005D15DB">
        <w:rPr>
          <w:rStyle w:val="Emphasis"/>
          <w:highlight w:val="green"/>
        </w:rPr>
        <w:t>to which</w:t>
      </w:r>
      <w:r w:rsidRPr="005D15DB">
        <w:rPr>
          <w:rStyle w:val="StyleUnderline"/>
          <w:highlight w:val="green"/>
        </w:rPr>
        <w:t xml:space="preserve"> the </w:t>
      </w:r>
      <w:r w:rsidRPr="005D15DB">
        <w:rPr>
          <w:rStyle w:val="Emphasis"/>
          <w:highlight w:val="green"/>
        </w:rPr>
        <w:t>right applies</w:t>
      </w:r>
      <w:r w:rsidRPr="002A6EBE">
        <w:rPr>
          <w:rStyle w:val="StyleUnderline"/>
        </w:rPr>
        <w:t xml:space="preserve">. </w:t>
      </w:r>
      <w:r w:rsidRPr="002A6EBE">
        <w:rPr>
          <w:rStyle w:val="Emphasis"/>
        </w:rPr>
        <w:t>"Freedom of assembly"</w:t>
      </w:r>
      <w:r w:rsidRPr="002A6EBE">
        <w:rPr>
          <w:rStyle w:val="StyleUnderline"/>
        </w:rPr>
        <w:t xml:space="preserve"> is an </w:t>
      </w:r>
      <w:r w:rsidRPr="002A6EBE">
        <w:rPr>
          <w:rStyle w:val="Emphasis"/>
        </w:rPr>
        <w:t>abstract</w:t>
      </w:r>
      <w:r w:rsidRPr="002A6EBE">
        <w:rPr>
          <w:rStyle w:val="StyleUnderline"/>
        </w:rPr>
        <w:t xml:space="preserve"> description of the </w:t>
      </w:r>
      <w:r w:rsidRPr="002A6EBE">
        <w:rPr>
          <w:rStyle w:val="Emphasis"/>
        </w:rPr>
        <w:t>scope</w:t>
      </w:r>
      <w:r w:rsidRPr="002A6EBE">
        <w:rPr>
          <w:rStyle w:val="StyleUnderline"/>
        </w:rPr>
        <w:t xml:space="preserve"> of the </w:t>
      </w:r>
      <w:r w:rsidRPr="002A6EBE">
        <w:rPr>
          <w:rStyle w:val="Emphasis"/>
        </w:rPr>
        <w:t>right to freedom of assembly</w:t>
      </w:r>
      <w:r w:rsidRPr="002A6EBE">
        <w:rPr>
          <w:rStyle w:val="StyleUnderline"/>
        </w:rPr>
        <w:t xml:space="preserve">. When conceived </w:t>
      </w:r>
      <w:r w:rsidRPr="002A6EBE">
        <w:rPr>
          <w:rStyle w:val="Emphasis"/>
        </w:rPr>
        <w:t>less abstractly</w:t>
      </w:r>
      <w:r w:rsidRPr="002A6EBE">
        <w:rPr>
          <w:rStyle w:val="StyleUnderline"/>
        </w:rPr>
        <w:t xml:space="preserve">, the scopes of </w:t>
      </w:r>
      <w:r w:rsidRPr="005D15DB">
        <w:rPr>
          <w:rStyle w:val="StyleUnderline"/>
          <w:highlight w:val="green"/>
        </w:rPr>
        <w:t xml:space="preserve">rights generally </w:t>
      </w:r>
      <w:r w:rsidRPr="005D15DB">
        <w:rPr>
          <w:rStyle w:val="Emphasis"/>
          <w:highlight w:val="green"/>
        </w:rPr>
        <w:t>contain exceptions</w:t>
      </w:r>
      <w:r w:rsidRPr="002A6EBE">
        <w:rPr>
          <w:rStyle w:val="StyleUnderline"/>
        </w:rPr>
        <w:t>.</w:t>
      </w:r>
      <w:r w:rsidRPr="002A6EBE">
        <w:rPr>
          <w:sz w:val="16"/>
        </w:rPr>
        <w:t xml:space="preserve"> If, </w:t>
      </w:r>
      <w:r w:rsidRPr="005D15DB">
        <w:rPr>
          <w:rStyle w:val="StyleUnderline"/>
          <w:highlight w:val="green"/>
        </w:rPr>
        <w:t xml:space="preserve">for </w:t>
      </w:r>
      <w:r w:rsidRPr="005D15DB">
        <w:rPr>
          <w:rStyle w:val="Emphasis"/>
          <w:highlight w:val="green"/>
        </w:rPr>
        <w:t>example</w:t>
      </w:r>
      <w:r w:rsidRPr="002A6EBE">
        <w:rPr>
          <w:rStyle w:val="StyleUnderline"/>
        </w:rPr>
        <w:t>, the</w:t>
      </w:r>
      <w:r w:rsidRPr="002A6EBE">
        <w:rPr>
          <w:sz w:val="16"/>
        </w:rPr>
        <w:t xml:space="preserve"> constitutional </w:t>
      </w:r>
      <w:r w:rsidRPr="005D15DB">
        <w:rPr>
          <w:rStyle w:val="Emphasis"/>
          <w:highlight w:val="green"/>
        </w:rPr>
        <w:t>right to freedom of speech</w:t>
      </w:r>
      <w:r w:rsidRPr="005D15DB">
        <w:rPr>
          <w:rStyle w:val="StyleUnderline"/>
          <w:highlight w:val="green"/>
        </w:rPr>
        <w:t xml:space="preserve"> does </w:t>
      </w:r>
      <w:r w:rsidRPr="005D15DB">
        <w:rPr>
          <w:rStyle w:val="Emphasis"/>
          <w:highlight w:val="green"/>
        </w:rPr>
        <w:t>not include</w:t>
      </w:r>
      <w:r w:rsidRPr="002A6EBE">
        <w:rPr>
          <w:rStyle w:val="StyleUnderline"/>
        </w:rPr>
        <w:t xml:space="preserve"> protection for </w:t>
      </w:r>
      <w:r w:rsidRPr="005D15DB">
        <w:rPr>
          <w:rStyle w:val="Emphasis"/>
          <w:highlight w:val="green"/>
        </w:rPr>
        <w:t>speeches</w:t>
      </w:r>
      <w:r w:rsidRPr="002A6EBE">
        <w:rPr>
          <w:rStyle w:val="Emphasis"/>
        </w:rPr>
        <w:t xml:space="preserve"> made </w:t>
      </w:r>
      <w:r w:rsidRPr="005D15DB">
        <w:rPr>
          <w:rStyle w:val="Emphasis"/>
          <w:highlight w:val="green"/>
        </w:rPr>
        <w:t>from the visitors' gallery during legislative sessions</w:t>
      </w:r>
      <w:r w:rsidRPr="002A6EBE">
        <w:rPr>
          <w:rStyle w:val="StyleUnderline"/>
        </w:rPr>
        <w:t xml:space="preserve">, this exception could be specified in a full statement of the scope of the right to free speech. The </w:t>
      </w:r>
      <w:r w:rsidRPr="005D15DB">
        <w:rPr>
          <w:rStyle w:val="Emphasis"/>
          <w:highlight w:val="green"/>
        </w:rPr>
        <w:t>scopes</w:t>
      </w:r>
      <w:r w:rsidRPr="002A6EBE">
        <w:rPr>
          <w:rStyle w:val="StyleUnderline"/>
        </w:rPr>
        <w:t xml:space="preserve"> of</w:t>
      </w:r>
      <w:r w:rsidRPr="002A6EBE">
        <w:rPr>
          <w:sz w:val="16"/>
        </w:rPr>
        <w:t xml:space="preserve"> fundamental </w:t>
      </w:r>
      <w:r w:rsidRPr="002A6EBE">
        <w:rPr>
          <w:rStyle w:val="StyleUnderline"/>
        </w:rPr>
        <w:t xml:space="preserve">rights </w:t>
      </w:r>
      <w:r w:rsidRPr="005D15DB">
        <w:rPr>
          <w:rStyle w:val="StyleUnderline"/>
          <w:highlight w:val="green"/>
        </w:rPr>
        <w:t>are</w:t>
      </w:r>
      <w:r w:rsidRPr="002A6EBE">
        <w:rPr>
          <w:rStyle w:val="StyleUnderline"/>
        </w:rPr>
        <w:t xml:space="preserve"> typically given </w:t>
      </w:r>
      <w:r w:rsidRPr="002A6EBE">
        <w:rPr>
          <w:rStyle w:val="Emphasis"/>
        </w:rPr>
        <w:t>broad</w:t>
      </w:r>
      <w:r w:rsidRPr="002A6EBE">
        <w:rPr>
          <w:rStyle w:val="StyleUnderline"/>
        </w:rPr>
        <w:t xml:space="preserve"> statements in </w:t>
      </w:r>
      <w:r w:rsidRPr="002A6EBE">
        <w:rPr>
          <w:rStyle w:val="Emphasis"/>
        </w:rPr>
        <w:t>bills</w:t>
      </w:r>
      <w:r w:rsidRPr="002A6EBE">
        <w:rPr>
          <w:sz w:val="16"/>
        </w:rPr>
        <w:t xml:space="preserve"> of rights </w:t>
      </w:r>
      <w:r w:rsidRPr="002A6EBE">
        <w:rPr>
          <w:rStyle w:val="StyleUnderline"/>
        </w:rPr>
        <w:t xml:space="preserve">but </w:t>
      </w:r>
      <w:r w:rsidRPr="002A6EBE">
        <w:rPr>
          <w:rStyle w:val="Emphasis"/>
        </w:rPr>
        <w:t xml:space="preserve">then </w:t>
      </w:r>
      <w:r w:rsidRPr="005D15DB">
        <w:rPr>
          <w:rStyle w:val="Emphasis"/>
          <w:highlight w:val="green"/>
        </w:rPr>
        <w:t>defined</w:t>
      </w:r>
      <w:r w:rsidRPr="002A6EBE">
        <w:rPr>
          <w:rStyle w:val="StyleUnderline"/>
        </w:rPr>
        <w:t xml:space="preserve"> in </w:t>
      </w:r>
      <w:r w:rsidRPr="002A6EBE">
        <w:rPr>
          <w:rStyle w:val="Emphasis"/>
        </w:rPr>
        <w:t>greater detail</w:t>
      </w:r>
      <w:r w:rsidRPr="002A6EBE">
        <w:rPr>
          <w:rStyle w:val="StyleUnderline"/>
        </w:rPr>
        <w:t xml:space="preserve"> </w:t>
      </w:r>
      <w:r w:rsidRPr="005D15DB">
        <w:rPr>
          <w:rStyle w:val="StyleUnderline"/>
          <w:highlight w:val="green"/>
        </w:rPr>
        <w:t xml:space="preserve">through </w:t>
      </w:r>
      <w:r w:rsidRPr="005D15DB">
        <w:rPr>
          <w:rStyle w:val="Emphasis"/>
          <w:highlight w:val="green"/>
        </w:rPr>
        <w:t>adjudication</w:t>
      </w:r>
      <w:r w:rsidRPr="005D15DB">
        <w:rPr>
          <w:rStyle w:val="StyleUnderline"/>
          <w:highlight w:val="green"/>
        </w:rPr>
        <w:t xml:space="preserve"> and </w:t>
      </w:r>
      <w:r w:rsidRPr="005D15DB">
        <w:rPr>
          <w:rStyle w:val="Emphasis"/>
          <w:highlight w:val="green"/>
        </w:rPr>
        <w:t>legislation</w:t>
      </w:r>
      <w:r w:rsidRPr="002A6EBE">
        <w:rPr>
          <w:rStyle w:val="StyleUnderline"/>
        </w:rPr>
        <w:t>.</w:t>
      </w:r>
    </w:p>
    <w:p w14:paraId="54CFB9AB" w14:textId="77777777" w:rsidR="0011732C" w:rsidRPr="002A6EBE" w:rsidRDefault="0011732C" w:rsidP="0011732C">
      <w:pPr>
        <w:rPr>
          <w:sz w:val="16"/>
        </w:rPr>
      </w:pPr>
      <w:r w:rsidRPr="002A6EBE">
        <w:rPr>
          <w:sz w:val="16"/>
        </w:rPr>
        <w:t>The scopes of fundamental rights must be adjusted to accommodate each other. For example, rights to freedom of speech, religious practice, assembly, movement, and political participation require substantial qualification and regulation so that they harmonize with each other and with other important considerations. A system of rights must adjust the scopes and weights of its rights so that they can coexist with each other and form a coherent system. The right to privacy, for example, must be adjusted to coexist as best as it can with the right to a fair trial.</w:t>
      </w:r>
    </w:p>
    <w:p w14:paraId="4012A6B8" w14:textId="77777777" w:rsidR="0011732C" w:rsidRPr="002A6EBE" w:rsidRDefault="0011732C" w:rsidP="0011732C">
      <w:pPr>
        <w:rPr>
          <w:sz w:val="16"/>
        </w:rPr>
      </w:pPr>
      <w:r w:rsidRPr="002A6EBE">
        <w:rPr>
          <w:sz w:val="16"/>
        </w:rPr>
        <w:t>This section begins with an account of why minimal religious freedom is inadequate. It then turns to an account of why religious liberties are bilateral, why they should be understood to include liberties to disbelieve and dissociate as well as liberties to believe and associate. Finally, it addresses the question of whether the need for exemptions to general legal duties is a unique feature of religious liberty and suggests that it is not.</w:t>
      </w:r>
    </w:p>
    <w:p w14:paraId="2692B344" w14:textId="77777777" w:rsidR="0011732C" w:rsidRPr="002A6EBE" w:rsidRDefault="0011732C" w:rsidP="0011732C">
      <w:pPr>
        <w:rPr>
          <w:sz w:val="16"/>
        </w:rPr>
      </w:pPr>
      <w:r w:rsidRPr="002A6EBE">
        <w:rPr>
          <w:sz w:val="16"/>
        </w:rPr>
        <w:t>A. Minimal Religious Freedom</w:t>
      </w:r>
    </w:p>
    <w:p w14:paraId="64F40A0C" w14:textId="77777777" w:rsidR="0011732C" w:rsidRPr="002A6EBE" w:rsidRDefault="0011732C" w:rsidP="0011732C">
      <w:pPr>
        <w:rPr>
          <w:rStyle w:val="StyleUnderline"/>
        </w:rPr>
      </w:pPr>
      <w:r w:rsidRPr="002A6EBE">
        <w:rPr>
          <w:rStyle w:val="StyleUnderline"/>
        </w:rPr>
        <w:t xml:space="preserve">Consider a </w:t>
      </w:r>
      <w:r w:rsidRPr="002A6EBE">
        <w:rPr>
          <w:rStyle w:val="Emphasis"/>
        </w:rPr>
        <w:t>minimal</w:t>
      </w:r>
      <w:r w:rsidRPr="002A6EBE">
        <w:rPr>
          <w:rStyle w:val="StyleUnderline"/>
        </w:rPr>
        <w:t xml:space="preserve"> right to </w:t>
      </w:r>
      <w:r w:rsidRPr="002A6EBE">
        <w:rPr>
          <w:rStyle w:val="Emphasis"/>
        </w:rPr>
        <w:t>religious liberty</w:t>
      </w:r>
      <w:r w:rsidRPr="002A6EBE">
        <w:rPr>
          <w:rStyle w:val="StyleUnderline"/>
        </w:rPr>
        <w:t xml:space="preserve"> that </w:t>
      </w:r>
      <w:r w:rsidRPr="002A6EBE">
        <w:rPr>
          <w:rStyle w:val="Emphasis"/>
        </w:rPr>
        <w:t>only covers</w:t>
      </w:r>
      <w:r w:rsidRPr="002A6EBE">
        <w:rPr>
          <w:rStyle w:val="StyleUnderline"/>
        </w:rPr>
        <w:t xml:space="preserve"> freedom of </w:t>
      </w:r>
      <w:r w:rsidRPr="002A6EBE">
        <w:rPr>
          <w:rStyle w:val="Emphasis"/>
        </w:rPr>
        <w:t>belief</w:t>
      </w:r>
      <w:r w:rsidRPr="002A6EBE">
        <w:rPr>
          <w:rStyle w:val="StyleUnderline"/>
        </w:rPr>
        <w:t xml:space="preserve"> and </w:t>
      </w:r>
      <w:r w:rsidRPr="002A6EBE">
        <w:rPr>
          <w:rStyle w:val="Emphasis"/>
        </w:rPr>
        <w:t>private</w:t>
      </w:r>
      <w:r w:rsidRPr="002A6EBE">
        <w:rPr>
          <w:rStyle w:val="StyleUnderline"/>
        </w:rPr>
        <w:t xml:space="preserve"> religious observance. This minimal right would require</w:t>
      </w:r>
      <w:r w:rsidRPr="002A6EBE">
        <w:rPr>
          <w:sz w:val="16"/>
        </w:rPr>
        <w:t xml:space="preserve"> that </w:t>
      </w:r>
      <w:r w:rsidRPr="002A6EBE">
        <w:rPr>
          <w:rStyle w:val="StyleUnderline"/>
        </w:rPr>
        <w:t>people's personal</w:t>
      </w:r>
      <w:r w:rsidRPr="002A6EBE">
        <w:rPr>
          <w:sz w:val="16"/>
        </w:rPr>
        <w:t xml:space="preserve"> religious </w:t>
      </w:r>
      <w:r w:rsidRPr="002A6EBE">
        <w:rPr>
          <w:rStyle w:val="StyleUnderline"/>
        </w:rPr>
        <w:t>beliefs and private forms of</w:t>
      </w:r>
      <w:r w:rsidRPr="002A6EBE">
        <w:rPr>
          <w:sz w:val="16"/>
        </w:rPr>
        <w:t xml:space="preserve"> meeting, prayer, and </w:t>
      </w:r>
      <w:r w:rsidRPr="002A6EBE">
        <w:rPr>
          <w:rStyle w:val="StyleUnderline"/>
        </w:rPr>
        <w:t>worship not be subjected to coercive intervention.</w:t>
      </w:r>
      <w:r w:rsidRPr="002A6EBE">
        <w:rPr>
          <w:sz w:val="16"/>
        </w:rPr>
        <w:t xml:space="preserve"> [*957] It would protect praying at home or meeting quietly in a nonpublic location for religious discussions or worship. </w:t>
      </w:r>
      <w:r w:rsidRPr="002A6EBE">
        <w:rPr>
          <w:rStyle w:val="StyleUnderline"/>
        </w:rPr>
        <w:t xml:space="preserve">Such a minimal right to religious liberty </w:t>
      </w:r>
      <w:r w:rsidRPr="002A6EBE">
        <w:rPr>
          <w:rStyle w:val="Emphasis"/>
        </w:rPr>
        <w:t>does not include</w:t>
      </w:r>
      <w:r w:rsidRPr="002A6EBE">
        <w:rPr>
          <w:rStyle w:val="StyleUnderline"/>
        </w:rPr>
        <w:t xml:space="preserve"> </w:t>
      </w:r>
      <w:r w:rsidRPr="002A6EBE">
        <w:rPr>
          <w:rStyle w:val="Emphasis"/>
        </w:rPr>
        <w:t>public</w:t>
      </w:r>
      <w:r w:rsidRPr="002A6EBE">
        <w:rPr>
          <w:rStyle w:val="StyleUnderline"/>
        </w:rPr>
        <w:t xml:space="preserve"> expression and proselytizing</w:t>
      </w:r>
      <w:r w:rsidRPr="002A6EBE">
        <w:rPr>
          <w:sz w:val="16"/>
        </w:rPr>
        <w:t xml:space="preserve">, public </w:t>
      </w:r>
      <w:r w:rsidRPr="002A6EBE">
        <w:rPr>
          <w:rStyle w:val="StyleUnderline"/>
        </w:rPr>
        <w:t>association and assembly,</w:t>
      </w:r>
      <w:r w:rsidRPr="002A6EBE">
        <w:rPr>
          <w:sz w:val="16"/>
        </w:rPr>
        <w:t xml:space="preserve"> public </w:t>
      </w:r>
      <w:r w:rsidRPr="002A6EBE">
        <w:rPr>
          <w:rStyle w:val="StyleUnderline"/>
        </w:rPr>
        <w:t>political action to defend the religion, movement</w:t>
      </w:r>
      <w:r w:rsidRPr="002A6EBE">
        <w:rPr>
          <w:sz w:val="16"/>
        </w:rPr>
        <w:t xml:space="preserve"> except of a small-scale and quiet sort, </w:t>
      </w:r>
      <w:r w:rsidRPr="002A6EBE">
        <w:rPr>
          <w:rStyle w:val="StyleUnderline"/>
        </w:rPr>
        <w:t>economic activities</w:t>
      </w:r>
      <w:r w:rsidRPr="002A6EBE">
        <w:rPr>
          <w:sz w:val="16"/>
        </w:rPr>
        <w:t xml:space="preserve"> such as building churches or publishing religious books</w:t>
      </w:r>
      <w:r w:rsidRPr="002A6EBE">
        <w:rPr>
          <w:rStyle w:val="StyleUnderline"/>
        </w:rPr>
        <w:t xml:space="preserve">, and public displays </w:t>
      </w:r>
      <w:r w:rsidRPr="002A6EBE">
        <w:rPr>
          <w:sz w:val="16"/>
        </w:rPr>
        <w:t xml:space="preserve">of distinctive clothing, </w:t>
      </w:r>
      <w:r w:rsidRPr="002A6EBE">
        <w:rPr>
          <w:rStyle w:val="StyleUnderline"/>
        </w:rPr>
        <w:t>practices, or social patterns.</w:t>
      </w:r>
    </w:p>
    <w:p w14:paraId="0132601B" w14:textId="77777777" w:rsidR="0011732C" w:rsidRDefault="0011732C" w:rsidP="0011732C"/>
    <w:p w14:paraId="049D94F3" w14:textId="77777777" w:rsidR="0011732C" w:rsidRPr="00E05C85" w:rsidRDefault="0011732C" w:rsidP="0011732C">
      <w:pPr>
        <w:pStyle w:val="Heading4"/>
      </w:pPr>
      <w:r>
        <w:t xml:space="preserve">There’s </w:t>
      </w:r>
      <w:r>
        <w:rPr>
          <w:u w:val="single"/>
        </w:rPr>
        <w:t>consensus</w:t>
      </w:r>
      <w:r>
        <w:t xml:space="preserve"> rights have </w:t>
      </w:r>
      <w:r>
        <w:rPr>
          <w:u w:val="single"/>
        </w:rPr>
        <w:t>two distinct components</w:t>
      </w:r>
      <w:r>
        <w:t xml:space="preserve">: scope and strength. </w:t>
      </w:r>
    </w:p>
    <w:p w14:paraId="2C67D70B" w14:textId="77777777" w:rsidR="0011732C" w:rsidRDefault="0011732C" w:rsidP="0011732C">
      <w:r w:rsidRPr="00DC5139">
        <w:rPr>
          <w:rStyle w:val="Style13ptBold"/>
        </w:rPr>
        <w:t>Copley 23</w:t>
      </w:r>
      <w:r>
        <w:t xml:space="preserve"> – Lecturer in Law, University of Southern Queensland School of Law and Justice; Centre for Heritage and Culture</w:t>
      </w:r>
    </w:p>
    <w:p w14:paraId="26B178C7" w14:textId="77777777" w:rsidR="0011732C" w:rsidRDefault="0011732C" w:rsidP="0011732C">
      <w:r>
        <w:t>Julie Copley, “A right to adequate housing: Translating ‘political’ rhetoric into legislation,” Australian Property Law Journal, Vol. 31, No. 2, pp. 71–98, 2023,</w:t>
      </w:r>
    </w:p>
    <w:p w14:paraId="01733231" w14:textId="77777777" w:rsidR="0011732C" w:rsidRPr="00433C46" w:rsidRDefault="0011732C" w:rsidP="0011732C">
      <w:r>
        <w:t>Nexis</w:t>
      </w:r>
    </w:p>
    <w:p w14:paraId="3B592CFF" w14:textId="77777777" w:rsidR="0011732C" w:rsidRDefault="0011732C" w:rsidP="0011732C">
      <w:pPr>
        <w:rPr>
          <w:sz w:val="16"/>
        </w:rPr>
      </w:pPr>
      <w:r w:rsidRPr="00433C46">
        <w:rPr>
          <w:rStyle w:val="StyleUnderline"/>
        </w:rPr>
        <w:t>In</w:t>
      </w:r>
      <w:r w:rsidRPr="00433C46">
        <w:rPr>
          <w:sz w:val="16"/>
        </w:rPr>
        <w:t xml:space="preserve"> constitutional and human </w:t>
      </w:r>
      <w:r w:rsidRPr="00433C46">
        <w:rPr>
          <w:rStyle w:val="Emphasis"/>
        </w:rPr>
        <w:t>rights theory</w:t>
      </w:r>
      <w:r w:rsidRPr="00433C46">
        <w:rPr>
          <w:rStyle w:val="StyleUnderline"/>
        </w:rPr>
        <w:t xml:space="preserve"> and practice, </w:t>
      </w:r>
      <w:r w:rsidRPr="00360D5C">
        <w:rPr>
          <w:rStyle w:val="StyleUnderline"/>
          <w:highlight w:val="green"/>
        </w:rPr>
        <w:t xml:space="preserve">rights have </w:t>
      </w:r>
      <w:r w:rsidRPr="00360D5C">
        <w:rPr>
          <w:rStyle w:val="Emphasis"/>
          <w:highlight w:val="green"/>
        </w:rPr>
        <w:t>two</w:t>
      </w:r>
      <w:r w:rsidRPr="00360D5C">
        <w:rPr>
          <w:rStyle w:val="StyleUnderline"/>
          <w:highlight w:val="green"/>
        </w:rPr>
        <w:t xml:space="preserve"> components</w:t>
      </w:r>
      <w:r w:rsidRPr="00433C46">
        <w:rPr>
          <w:rStyle w:val="StyleUnderline"/>
        </w:rPr>
        <w:t>.</w:t>
      </w:r>
      <w:r w:rsidRPr="00433C46">
        <w:rPr>
          <w:sz w:val="16"/>
        </w:rPr>
        <w:t xml:space="preserve">139 </w:t>
      </w:r>
      <w:r w:rsidRPr="00360D5C">
        <w:rPr>
          <w:rStyle w:val="Emphasis"/>
          <w:highlight w:val="green"/>
        </w:rPr>
        <w:t>One</w:t>
      </w:r>
      <w:r w:rsidRPr="00360D5C">
        <w:rPr>
          <w:rStyle w:val="StyleUnderline"/>
          <w:highlight w:val="green"/>
        </w:rPr>
        <w:t xml:space="preserve"> is</w:t>
      </w:r>
      <w:r w:rsidRPr="00433C46">
        <w:rPr>
          <w:rStyle w:val="StyleUnderline"/>
        </w:rPr>
        <w:t xml:space="preserve"> the </w:t>
      </w:r>
      <w:r w:rsidRPr="00360D5C">
        <w:rPr>
          <w:rStyle w:val="Emphasis"/>
          <w:highlight w:val="green"/>
        </w:rPr>
        <w:t>scope</w:t>
      </w:r>
      <w:r w:rsidRPr="00433C46">
        <w:rPr>
          <w:rStyle w:val="StyleUnderline"/>
        </w:rPr>
        <w:t xml:space="preserve"> of a right</w:t>
      </w:r>
      <w:r w:rsidRPr="00360D5C">
        <w:rPr>
          <w:rStyle w:val="StyleUnderline"/>
          <w:highlight w:val="green"/>
        </w:rPr>
        <w:t>:</w:t>
      </w:r>
      <w:r w:rsidRPr="00433C46">
        <w:rPr>
          <w:rStyle w:val="StyleUnderline"/>
        </w:rPr>
        <w:t xml:space="preserve"> </w:t>
      </w:r>
      <w:r w:rsidRPr="00360D5C">
        <w:rPr>
          <w:rStyle w:val="StyleUnderline"/>
          <w:highlight w:val="green"/>
        </w:rPr>
        <w:t xml:space="preserve">the </w:t>
      </w:r>
      <w:r w:rsidRPr="00360D5C">
        <w:rPr>
          <w:rStyle w:val="Emphasis"/>
          <w:highlight w:val="green"/>
        </w:rPr>
        <w:t>specific protections</w:t>
      </w:r>
      <w:r w:rsidRPr="00433C46">
        <w:rPr>
          <w:rStyle w:val="StyleUnderline"/>
        </w:rPr>
        <w:t xml:space="preserve"> falling </w:t>
      </w:r>
      <w:r w:rsidRPr="00360D5C">
        <w:rPr>
          <w:rStyle w:val="Emphasis"/>
          <w:highlight w:val="green"/>
        </w:rPr>
        <w:t>within the reach</w:t>
      </w:r>
      <w:r w:rsidRPr="00433C46">
        <w:rPr>
          <w:rStyle w:val="Emphasis"/>
        </w:rPr>
        <w:t xml:space="preserve"> of the right</w:t>
      </w:r>
      <w:r w:rsidRPr="00433C46">
        <w:rPr>
          <w:rStyle w:val="StyleUnderline"/>
        </w:rPr>
        <w:t>.</w:t>
      </w:r>
      <w:r w:rsidRPr="008E7D63">
        <w:rPr>
          <w:rStyle w:val="StyleUnderline"/>
        </w:rPr>
        <w:t xml:space="preserve">140 </w:t>
      </w:r>
      <w:r w:rsidRPr="00360D5C">
        <w:rPr>
          <w:rStyle w:val="Emphasis"/>
          <w:highlight w:val="green"/>
        </w:rPr>
        <w:t>The other</w:t>
      </w:r>
      <w:r w:rsidRPr="00360D5C">
        <w:rPr>
          <w:rStyle w:val="StyleUnderline"/>
          <w:highlight w:val="green"/>
        </w:rPr>
        <w:t xml:space="preserve"> is</w:t>
      </w:r>
      <w:r w:rsidRPr="00433C46">
        <w:rPr>
          <w:rStyle w:val="StyleUnderline"/>
        </w:rPr>
        <w:t xml:space="preserve"> the </w:t>
      </w:r>
      <w:r w:rsidRPr="00360D5C">
        <w:rPr>
          <w:rStyle w:val="Emphasis"/>
          <w:highlight w:val="green"/>
        </w:rPr>
        <w:t>strength</w:t>
      </w:r>
      <w:r w:rsidRPr="008E7D63">
        <w:rPr>
          <w:rStyle w:val="Emphasis"/>
        </w:rPr>
        <w:t xml:space="preserve"> of a right</w:t>
      </w:r>
      <w:r w:rsidRPr="00360D5C">
        <w:rPr>
          <w:rStyle w:val="StyleUnderline"/>
          <w:highlight w:val="green"/>
        </w:rPr>
        <w:t>:</w:t>
      </w:r>
      <w:r w:rsidRPr="00433C46">
        <w:rPr>
          <w:rStyle w:val="StyleUnderline"/>
        </w:rPr>
        <w:t xml:space="preserve"> </w:t>
      </w:r>
      <w:r w:rsidRPr="00360D5C">
        <w:rPr>
          <w:rStyle w:val="StyleUnderline"/>
          <w:highlight w:val="green"/>
        </w:rPr>
        <w:t>the</w:t>
      </w:r>
      <w:r w:rsidRPr="00433C46">
        <w:rPr>
          <w:rStyle w:val="StyleUnderline"/>
        </w:rPr>
        <w:t xml:space="preserve"> </w:t>
      </w:r>
      <w:r w:rsidRPr="00433C46">
        <w:rPr>
          <w:rStyle w:val="Emphasis"/>
        </w:rPr>
        <w:t xml:space="preserve">right’s </w:t>
      </w:r>
      <w:r w:rsidRPr="00360D5C">
        <w:rPr>
          <w:rStyle w:val="Emphasis"/>
          <w:highlight w:val="green"/>
        </w:rPr>
        <w:t>‘power to withstand opposing considerations’</w:t>
      </w:r>
      <w:r w:rsidRPr="00433C46">
        <w:rPr>
          <w:rStyle w:val="StyleUnderline"/>
        </w:rPr>
        <w:t>, described also as the ‘core’ of the right.</w:t>
      </w:r>
      <w:r w:rsidRPr="00433C46">
        <w:rPr>
          <w:sz w:val="16"/>
        </w:rPr>
        <w:t>141 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672014C1" w14:textId="77777777" w:rsidR="0011732C" w:rsidRPr="00433C46" w:rsidRDefault="0011732C" w:rsidP="0011732C"/>
    <w:p w14:paraId="5556538D" w14:textId="2829E2CD" w:rsidR="0011732C" w:rsidRDefault="0011732C" w:rsidP="0011732C">
      <w:pPr>
        <w:pStyle w:val="Heading3"/>
      </w:pPr>
      <w:r w:rsidRPr="00652395">
        <w:t>Solvency---2NC</w:t>
      </w:r>
    </w:p>
    <w:p w14:paraId="2FBDE858" w14:textId="77777777" w:rsidR="0011732C" w:rsidRDefault="0011732C" w:rsidP="0011732C">
      <w:pPr>
        <w:pStyle w:val="Heading4"/>
      </w:pPr>
      <w:r>
        <w:t xml:space="preserve">That means </w:t>
      </w:r>
      <w:r>
        <w:rPr>
          <w:u w:val="single"/>
        </w:rPr>
        <w:t>no shot</w:t>
      </w:r>
      <w:r>
        <w:t xml:space="preserve"> they solve their internal links.</w:t>
      </w:r>
    </w:p>
    <w:p w14:paraId="23874958" w14:textId="77777777" w:rsidR="0011732C" w:rsidRDefault="0011732C" w:rsidP="0011732C">
      <w:r w:rsidRPr="00956430">
        <w:rPr>
          <w:rStyle w:val="Style13ptBold"/>
        </w:rPr>
        <w:t xml:space="preserve">Madland </w:t>
      </w:r>
      <w:r>
        <w:rPr>
          <w:rStyle w:val="Style13ptBold"/>
        </w:rPr>
        <w:t>19</w:t>
      </w:r>
      <w:r>
        <w:t xml:space="preserve"> – Senior Fellow &amp; Strategic Director, American Worker Project, Center for American Progress. Called “one of the nation's wisest" labor scholars. Ph.D., Poli Sci and Government, Georgetown University.</w:t>
      </w:r>
    </w:p>
    <w:p w14:paraId="1815727D" w14:textId="77777777" w:rsidR="0011732C" w:rsidRDefault="0011732C" w:rsidP="0011732C">
      <w:r>
        <w:t xml:space="preserve">David Madland, “How to Promote Sectoral Bargaining in the United States,” Center for American Progress, July 2019, </w:t>
      </w:r>
      <w:r w:rsidRPr="00A97222">
        <w:t>https://www.americanprogressaction.org/wp-content/uploads/sites/3/2019/07/How-to-Get-Sectoral.pdf</w:t>
      </w:r>
    </w:p>
    <w:p w14:paraId="09D5DDC3" w14:textId="77777777" w:rsidR="0011732C" w:rsidRPr="00E577C4" w:rsidRDefault="0011732C" w:rsidP="0011732C">
      <w:pPr>
        <w:rPr>
          <w:sz w:val="16"/>
        </w:rPr>
      </w:pPr>
      <w:r w:rsidRPr="00E577C4">
        <w:rPr>
          <w:sz w:val="16"/>
        </w:rPr>
        <w:t>Strengthen unions’ bargaining position</w:t>
      </w:r>
    </w:p>
    <w:p w14:paraId="6CA925BA" w14:textId="77777777" w:rsidR="0011732C" w:rsidRPr="00E577C4" w:rsidRDefault="0011732C" w:rsidP="0011732C">
      <w:pPr>
        <w:rPr>
          <w:sz w:val="16"/>
        </w:rPr>
      </w:pPr>
      <w:r w:rsidRPr="00DD52C7">
        <w:rPr>
          <w:rStyle w:val="StyleUnderline"/>
        </w:rPr>
        <w:t xml:space="preserve">In order </w:t>
      </w:r>
      <w:r w:rsidRPr="008E0CB0">
        <w:rPr>
          <w:rStyle w:val="StyleUnderline"/>
          <w:highlight w:val="green"/>
        </w:rPr>
        <w:t xml:space="preserve">for </w:t>
      </w:r>
      <w:r w:rsidRPr="008E0CB0">
        <w:rPr>
          <w:rStyle w:val="Emphasis"/>
          <w:highlight w:val="green"/>
        </w:rPr>
        <w:t>any</w:t>
      </w:r>
      <w:r w:rsidRPr="00DD52C7">
        <w:rPr>
          <w:rStyle w:val="StyleUnderline"/>
        </w:rPr>
        <w:t xml:space="preserve"> type of collective </w:t>
      </w:r>
      <w:r w:rsidRPr="008E0CB0">
        <w:rPr>
          <w:rStyle w:val="StyleUnderline"/>
          <w:highlight w:val="green"/>
        </w:rPr>
        <w:t xml:space="preserve">bargaining to be </w:t>
      </w:r>
      <w:r w:rsidRPr="008E0CB0">
        <w:rPr>
          <w:rStyle w:val="Emphasis"/>
          <w:highlight w:val="green"/>
        </w:rPr>
        <w:t>successful</w:t>
      </w:r>
      <w:r w:rsidRPr="00E577C4">
        <w:rPr>
          <w:sz w:val="16"/>
        </w:rPr>
        <w:t xml:space="preserve">, </w:t>
      </w:r>
      <w:r w:rsidRPr="008E0CB0">
        <w:rPr>
          <w:rStyle w:val="StyleUnderline"/>
          <w:highlight w:val="green"/>
        </w:rPr>
        <w:t>unions need</w:t>
      </w:r>
      <w:r w:rsidRPr="00DD52C7">
        <w:rPr>
          <w:rStyle w:val="StyleUnderline"/>
        </w:rPr>
        <w:t xml:space="preserve"> enough </w:t>
      </w:r>
      <w:r w:rsidRPr="008E0CB0">
        <w:rPr>
          <w:rStyle w:val="Emphasis"/>
          <w:highlight w:val="green"/>
        </w:rPr>
        <w:t>strength</w:t>
      </w:r>
      <w:r w:rsidRPr="00DD52C7">
        <w:rPr>
          <w:rStyle w:val="StyleUnderline"/>
        </w:rPr>
        <w:t xml:space="preserve"> to compel employers to bargain with them</w:t>
      </w:r>
      <w:r w:rsidRPr="00E577C4">
        <w:rPr>
          <w:sz w:val="16"/>
        </w:rPr>
        <w:t xml:space="preserve">. </w:t>
      </w:r>
      <w:r w:rsidRPr="00DD52C7">
        <w:rPr>
          <w:rStyle w:val="StyleUnderline"/>
        </w:rPr>
        <w:t>Broader-based bargaining</w:t>
      </w:r>
      <w:r w:rsidRPr="00E577C4">
        <w:rPr>
          <w:sz w:val="16"/>
        </w:rPr>
        <w:t xml:space="preserve">, as with any type of bargaining, </w:t>
      </w:r>
      <w:r w:rsidRPr="00DD52C7">
        <w:rPr>
          <w:rStyle w:val="StyleUnderline"/>
        </w:rPr>
        <w:t xml:space="preserve">requires adequate worker power to function properly— and </w:t>
      </w:r>
      <w:r w:rsidRPr="008E0CB0">
        <w:rPr>
          <w:rStyle w:val="StyleUnderline"/>
          <w:highlight w:val="green"/>
        </w:rPr>
        <w:t>sectoral bargaining</w:t>
      </w:r>
      <w:r w:rsidRPr="00DD52C7">
        <w:rPr>
          <w:rStyle w:val="StyleUnderline"/>
        </w:rPr>
        <w:t xml:space="preserve"> usually </w:t>
      </w:r>
      <w:r w:rsidRPr="008E0CB0">
        <w:rPr>
          <w:rStyle w:val="StyleUnderline"/>
          <w:highlight w:val="green"/>
        </w:rPr>
        <w:t xml:space="preserve">requires </w:t>
      </w:r>
      <w:r w:rsidRPr="008E0CB0">
        <w:rPr>
          <w:rStyle w:val="Emphasis"/>
          <w:highlight w:val="green"/>
        </w:rPr>
        <w:t>even</w:t>
      </w:r>
      <w:r w:rsidRPr="008E0CB0">
        <w:rPr>
          <w:rStyle w:val="StyleUnderline"/>
          <w:highlight w:val="green"/>
        </w:rPr>
        <w:t xml:space="preserve"> </w:t>
      </w:r>
      <w:r w:rsidRPr="008E0CB0">
        <w:rPr>
          <w:rStyle w:val="Emphasis"/>
          <w:highlight w:val="green"/>
        </w:rPr>
        <w:t>greater</w:t>
      </w:r>
      <w:r w:rsidRPr="00DD52C7">
        <w:rPr>
          <w:rStyle w:val="StyleUnderline"/>
        </w:rPr>
        <w:t xml:space="preserve"> union </w:t>
      </w:r>
      <w:r w:rsidRPr="008E0CB0">
        <w:rPr>
          <w:rStyle w:val="Emphasis"/>
          <w:highlight w:val="green"/>
        </w:rPr>
        <w:t>strength</w:t>
      </w:r>
      <w:r w:rsidRPr="00DD52C7">
        <w:rPr>
          <w:rStyle w:val="StyleUnderline"/>
        </w:rPr>
        <w:t xml:space="preserve"> and additional tools because unions need to bring </w:t>
      </w:r>
      <w:r w:rsidRPr="00DD52C7">
        <w:rPr>
          <w:rStyle w:val="Emphasis"/>
        </w:rPr>
        <w:t>multiple employers</w:t>
      </w:r>
      <w:r w:rsidRPr="00DD52C7">
        <w:rPr>
          <w:rStyle w:val="StyleUnderline"/>
        </w:rPr>
        <w:t xml:space="preserve"> to the table</w:t>
      </w:r>
      <w:r w:rsidRPr="00E577C4">
        <w:rPr>
          <w:sz w:val="16"/>
        </w:rPr>
        <w:t xml:space="preserve">. </w:t>
      </w:r>
      <w:r w:rsidRPr="008E0CB0">
        <w:rPr>
          <w:rStyle w:val="StyleUnderline"/>
          <w:highlight w:val="green"/>
        </w:rPr>
        <w:t>Unfortunately</w:t>
      </w:r>
      <w:r w:rsidRPr="00E577C4">
        <w:rPr>
          <w:sz w:val="16"/>
        </w:rPr>
        <w:t xml:space="preserve">, </w:t>
      </w:r>
      <w:r w:rsidRPr="008E0CB0">
        <w:rPr>
          <w:rStyle w:val="StyleUnderline"/>
          <w:highlight w:val="green"/>
        </w:rPr>
        <w:t>unions</w:t>
      </w:r>
      <w:r w:rsidRPr="00DD52C7">
        <w:rPr>
          <w:rStyle w:val="StyleUnderline"/>
        </w:rPr>
        <w:t xml:space="preserve"> currently </w:t>
      </w:r>
      <w:r w:rsidRPr="008E0CB0">
        <w:rPr>
          <w:rStyle w:val="StyleUnderline"/>
          <w:highlight w:val="green"/>
        </w:rPr>
        <w:t xml:space="preserve">represent </w:t>
      </w:r>
      <w:r w:rsidRPr="008E0CB0">
        <w:rPr>
          <w:rStyle w:val="Emphasis"/>
          <w:highlight w:val="green"/>
        </w:rPr>
        <w:t>just</w:t>
      </w:r>
      <w:r w:rsidRPr="008E0CB0">
        <w:rPr>
          <w:rStyle w:val="StyleUnderline"/>
          <w:highlight w:val="green"/>
        </w:rPr>
        <w:t xml:space="preserve"> </w:t>
      </w:r>
      <w:r w:rsidRPr="008E0CB0">
        <w:rPr>
          <w:rStyle w:val="Emphasis"/>
          <w:highlight w:val="green"/>
        </w:rPr>
        <w:t>6 percent</w:t>
      </w:r>
      <w:r w:rsidRPr="008E0CB0">
        <w:rPr>
          <w:rStyle w:val="StyleUnderline"/>
          <w:highlight w:val="green"/>
        </w:rPr>
        <w:t xml:space="preserve"> of</w:t>
      </w:r>
      <w:r w:rsidRPr="00DD52C7">
        <w:rPr>
          <w:rStyle w:val="StyleUnderline"/>
        </w:rPr>
        <w:t xml:space="preserve"> private sector </w:t>
      </w:r>
      <w:r w:rsidRPr="008E0CB0">
        <w:rPr>
          <w:rStyle w:val="StyleUnderline"/>
          <w:highlight w:val="green"/>
        </w:rPr>
        <w:t>workers</w:t>
      </w:r>
      <w:r w:rsidRPr="00DD52C7">
        <w:rPr>
          <w:rStyle w:val="StyleUnderline"/>
        </w:rPr>
        <w:t xml:space="preserve">—a share </w:t>
      </w:r>
      <w:r w:rsidRPr="008E0CB0">
        <w:rPr>
          <w:rStyle w:val="Emphasis"/>
          <w:highlight w:val="green"/>
        </w:rPr>
        <w:t>smaller</w:t>
      </w:r>
      <w:r w:rsidRPr="008E0CB0">
        <w:rPr>
          <w:rStyle w:val="StyleUnderline"/>
          <w:highlight w:val="green"/>
        </w:rPr>
        <w:t xml:space="preserve"> than </w:t>
      </w:r>
      <w:r w:rsidRPr="008E0CB0">
        <w:rPr>
          <w:rStyle w:val="Emphasis"/>
          <w:highlight w:val="green"/>
        </w:rPr>
        <w:t>before</w:t>
      </w:r>
      <w:r w:rsidRPr="008E0CB0">
        <w:rPr>
          <w:rStyle w:val="StyleUnderline"/>
          <w:highlight w:val="green"/>
        </w:rPr>
        <w:t xml:space="preserve"> the</w:t>
      </w:r>
      <w:r w:rsidRPr="00DD52C7">
        <w:rPr>
          <w:rStyle w:val="StyleUnderline"/>
        </w:rPr>
        <w:t xml:space="preserve"> </w:t>
      </w:r>
      <w:r w:rsidRPr="008E0CB0">
        <w:rPr>
          <w:rStyle w:val="Emphasis"/>
          <w:highlight w:val="green"/>
        </w:rPr>
        <w:t>N</w:t>
      </w:r>
      <w:r w:rsidRPr="00DD52C7">
        <w:rPr>
          <w:rStyle w:val="StyleUnderline"/>
        </w:rPr>
        <w:t xml:space="preserve">ational </w:t>
      </w:r>
      <w:r w:rsidRPr="008E0CB0">
        <w:rPr>
          <w:rStyle w:val="Emphasis"/>
          <w:highlight w:val="green"/>
        </w:rPr>
        <w:t>L</w:t>
      </w:r>
      <w:r w:rsidRPr="00DD52C7">
        <w:rPr>
          <w:rStyle w:val="StyleUnderline"/>
        </w:rPr>
        <w:t xml:space="preserve">abor </w:t>
      </w:r>
      <w:r w:rsidRPr="008E0CB0">
        <w:rPr>
          <w:rStyle w:val="Emphasis"/>
          <w:highlight w:val="green"/>
        </w:rPr>
        <w:t>R</w:t>
      </w:r>
      <w:r w:rsidRPr="00DD52C7">
        <w:rPr>
          <w:rStyle w:val="StyleUnderline"/>
        </w:rPr>
        <w:t xml:space="preserve">elations </w:t>
      </w:r>
      <w:r w:rsidRPr="008E0CB0">
        <w:rPr>
          <w:rStyle w:val="Emphasis"/>
          <w:highlight w:val="green"/>
        </w:rPr>
        <w:t>A</w:t>
      </w:r>
      <w:r w:rsidRPr="00DD52C7">
        <w:rPr>
          <w:rStyle w:val="StyleUnderline"/>
        </w:rPr>
        <w:t xml:space="preserve">ct was </w:t>
      </w:r>
      <w:r w:rsidRPr="008E0CB0">
        <w:rPr>
          <w:rStyle w:val="StyleUnderline"/>
          <w:highlight w:val="green"/>
        </w:rPr>
        <w:t>passed</w:t>
      </w:r>
      <w:r w:rsidRPr="00DD52C7">
        <w:rPr>
          <w:rStyle w:val="StyleUnderline"/>
        </w:rPr>
        <w:t xml:space="preserve"> in 1935</w:t>
      </w:r>
      <w:r w:rsidRPr="00E577C4">
        <w:rPr>
          <w:sz w:val="16"/>
        </w:rPr>
        <w:t>—in large part because congressional Republicans and corporate special interests have tilted laws against workers.20</w:t>
      </w:r>
    </w:p>
    <w:p w14:paraId="30195100" w14:textId="77777777" w:rsidR="0011732C" w:rsidRPr="00E577C4" w:rsidRDefault="0011732C" w:rsidP="0011732C">
      <w:pPr>
        <w:rPr>
          <w:sz w:val="16"/>
        </w:rPr>
      </w:pPr>
      <w:r w:rsidRPr="00B81B4D">
        <w:rPr>
          <w:rStyle w:val="StyleUnderline"/>
          <w:highlight w:val="green"/>
        </w:rPr>
        <w:t>Strengthening unions’</w:t>
      </w:r>
      <w:r w:rsidRPr="005B73D6">
        <w:rPr>
          <w:rStyle w:val="StyleUnderline"/>
        </w:rPr>
        <w:t xml:space="preserve"> bargaining position </w:t>
      </w:r>
      <w:r w:rsidRPr="00B81B4D">
        <w:rPr>
          <w:rStyle w:val="StyleUnderline"/>
          <w:highlight w:val="green"/>
        </w:rPr>
        <w:t>will require</w:t>
      </w:r>
      <w:r w:rsidRPr="005B73D6">
        <w:rPr>
          <w:rStyle w:val="StyleUnderline"/>
        </w:rPr>
        <w:t xml:space="preserve"> a </w:t>
      </w:r>
      <w:r w:rsidRPr="005B73D6">
        <w:rPr>
          <w:rStyle w:val="Emphasis"/>
        </w:rPr>
        <w:t>number</w:t>
      </w:r>
      <w:r w:rsidRPr="005B73D6">
        <w:rPr>
          <w:rStyle w:val="StyleUnderline"/>
        </w:rPr>
        <w:t xml:space="preserve"> of </w:t>
      </w:r>
      <w:r w:rsidRPr="005B73D6">
        <w:rPr>
          <w:rStyle w:val="Emphasis"/>
        </w:rPr>
        <w:t>reforms</w:t>
      </w:r>
      <w:r w:rsidRPr="00E577C4">
        <w:rPr>
          <w:sz w:val="16"/>
        </w:rPr>
        <w:t xml:space="preserve"> to fix flaws in the current laws. </w:t>
      </w:r>
      <w:r w:rsidRPr="005B73D6">
        <w:rPr>
          <w:rStyle w:val="StyleUnderline"/>
        </w:rPr>
        <w:t>Necessary reforms include ensuring that all workers— including domestic, agricultural, and public sector workers, as well as independent contractors—have bargaining rights</w:t>
      </w:r>
      <w:r w:rsidRPr="00E577C4">
        <w:rPr>
          <w:sz w:val="16"/>
        </w:rPr>
        <w:t xml:space="preserve">; </w:t>
      </w:r>
      <w:r w:rsidRPr="005B73D6">
        <w:rPr>
          <w:rStyle w:val="StyleUnderline"/>
        </w:rPr>
        <w:t>increasing penalties on companies and employers that break the law</w:t>
      </w:r>
      <w:r w:rsidRPr="00E577C4">
        <w:rPr>
          <w:sz w:val="16"/>
        </w:rPr>
        <w:t xml:space="preserve">; </w:t>
      </w:r>
      <w:r w:rsidRPr="00B81B4D">
        <w:rPr>
          <w:rStyle w:val="StyleUnderline"/>
          <w:highlight w:val="green"/>
        </w:rPr>
        <w:t xml:space="preserve">requiring employers to </w:t>
      </w:r>
      <w:r w:rsidRPr="00B81B4D">
        <w:rPr>
          <w:rStyle w:val="Emphasis"/>
          <w:highlight w:val="green"/>
        </w:rPr>
        <w:t>recognize</w:t>
      </w:r>
      <w:r w:rsidRPr="00B81B4D">
        <w:rPr>
          <w:rStyle w:val="StyleUnderline"/>
          <w:highlight w:val="green"/>
        </w:rPr>
        <w:t xml:space="preserve"> unions</w:t>
      </w:r>
      <w:r w:rsidRPr="005B73D6">
        <w:rPr>
          <w:rStyle w:val="StyleUnderline"/>
        </w:rPr>
        <w:t xml:space="preserve"> where a majority of workers have signed cards</w:t>
      </w:r>
      <w:r w:rsidRPr="00E577C4">
        <w:rPr>
          <w:sz w:val="16"/>
        </w:rPr>
        <w:t xml:space="preserve">; </w:t>
      </w:r>
      <w:r w:rsidRPr="00B81B4D">
        <w:rPr>
          <w:rStyle w:val="Emphasis"/>
          <w:highlight w:val="green"/>
        </w:rPr>
        <w:t>banning</w:t>
      </w:r>
      <w:r w:rsidRPr="005B73D6">
        <w:rPr>
          <w:rStyle w:val="StyleUnderline"/>
        </w:rPr>
        <w:t xml:space="preserve"> so called “</w:t>
      </w:r>
      <w:r w:rsidRPr="00B81B4D">
        <w:rPr>
          <w:rStyle w:val="Emphasis"/>
          <w:highlight w:val="green"/>
        </w:rPr>
        <w:t>right-to-work</w:t>
      </w:r>
      <w:r w:rsidRPr="005B73D6">
        <w:rPr>
          <w:rStyle w:val="StyleUnderline"/>
        </w:rPr>
        <w:t>” laws that undermine union finances</w:t>
      </w:r>
      <w:r w:rsidRPr="00E577C4">
        <w:rPr>
          <w:sz w:val="16"/>
        </w:rPr>
        <w:t xml:space="preserve">; </w:t>
      </w:r>
      <w:r w:rsidRPr="00B81B4D">
        <w:rPr>
          <w:rStyle w:val="StyleUnderline"/>
          <w:highlight w:val="green"/>
        </w:rPr>
        <w:t>ensuring workers have</w:t>
      </w:r>
      <w:r w:rsidRPr="005B73D6">
        <w:rPr>
          <w:rStyle w:val="StyleUnderline"/>
        </w:rPr>
        <w:t xml:space="preserve"> a </w:t>
      </w:r>
      <w:r w:rsidRPr="00B81B4D">
        <w:rPr>
          <w:rStyle w:val="Emphasis"/>
          <w:highlight w:val="green"/>
        </w:rPr>
        <w:t>private right</w:t>
      </w:r>
      <w:r w:rsidRPr="00B81B4D">
        <w:rPr>
          <w:rStyle w:val="StyleUnderline"/>
          <w:highlight w:val="green"/>
        </w:rPr>
        <w:t xml:space="preserve"> of </w:t>
      </w:r>
      <w:r w:rsidRPr="00B81B4D">
        <w:rPr>
          <w:rStyle w:val="Emphasis"/>
          <w:highlight w:val="green"/>
        </w:rPr>
        <w:t>action</w:t>
      </w:r>
      <w:r w:rsidRPr="005B73D6">
        <w:rPr>
          <w:rStyle w:val="StyleUnderline"/>
        </w:rPr>
        <w:t xml:space="preserve"> to access the courts for violations of their rights</w:t>
      </w:r>
      <w:r w:rsidRPr="00E577C4">
        <w:rPr>
          <w:sz w:val="16"/>
        </w:rPr>
        <w:t xml:space="preserve">; </w:t>
      </w:r>
      <w:r w:rsidRPr="005B73D6">
        <w:rPr>
          <w:rStyle w:val="StyleUnderline"/>
        </w:rPr>
        <w:t>facilitating prehire agreements</w:t>
      </w:r>
      <w:r w:rsidRPr="00E577C4">
        <w:rPr>
          <w:sz w:val="16"/>
        </w:rPr>
        <w:t xml:space="preserve">; </w:t>
      </w:r>
      <w:r w:rsidRPr="005B73D6">
        <w:rPr>
          <w:rStyle w:val="StyleUnderline"/>
        </w:rPr>
        <w:t xml:space="preserve">and </w:t>
      </w:r>
      <w:r w:rsidRPr="00B81B4D">
        <w:rPr>
          <w:rStyle w:val="StyleUnderline"/>
          <w:highlight w:val="green"/>
        </w:rPr>
        <w:t xml:space="preserve">outlawing </w:t>
      </w:r>
      <w:r w:rsidRPr="00B81B4D">
        <w:rPr>
          <w:rStyle w:val="Emphasis"/>
          <w:highlight w:val="green"/>
        </w:rPr>
        <w:t>coercive</w:t>
      </w:r>
      <w:r w:rsidRPr="00B81B4D">
        <w:rPr>
          <w:rStyle w:val="StyleUnderline"/>
          <w:highlight w:val="green"/>
        </w:rPr>
        <w:t xml:space="preserve"> tactics</w:t>
      </w:r>
      <w:r w:rsidRPr="005B73D6">
        <w:rPr>
          <w:rStyle w:val="StyleUnderline"/>
        </w:rPr>
        <w:t xml:space="preserve"> such as mandatory one-on-one meetings</w:t>
      </w:r>
      <w:r w:rsidRPr="00E577C4">
        <w:rPr>
          <w:sz w:val="16"/>
        </w:rPr>
        <w:t xml:space="preserve">. </w:t>
      </w:r>
      <w:r w:rsidRPr="005B73D6">
        <w:rPr>
          <w:rStyle w:val="StyleUnderline"/>
        </w:rPr>
        <w:t>Workers</w:t>
      </w:r>
      <w:r w:rsidRPr="00E577C4">
        <w:rPr>
          <w:sz w:val="16"/>
        </w:rPr>
        <w:t xml:space="preserve"> will also </w:t>
      </w:r>
      <w:r w:rsidRPr="005B73D6">
        <w:rPr>
          <w:rStyle w:val="StyleUnderline"/>
        </w:rPr>
        <w:t>need</w:t>
      </w:r>
      <w:r w:rsidRPr="00E577C4">
        <w:rPr>
          <w:sz w:val="16"/>
        </w:rPr>
        <w:t xml:space="preserve"> additional tools to encourage multiple employers to bargain, such as the right to combine bargaining units; </w:t>
      </w:r>
      <w:r w:rsidRPr="005B73D6">
        <w:rPr>
          <w:rStyle w:val="StyleUnderline"/>
        </w:rPr>
        <w:t>the ability to negotiate with companies that set working conditions</w:t>
      </w:r>
      <w:r w:rsidRPr="00E577C4">
        <w:rPr>
          <w:sz w:val="16"/>
        </w:rPr>
        <w:t xml:space="preserve">, </w:t>
      </w:r>
      <w:r w:rsidRPr="005B73D6">
        <w:rPr>
          <w:rStyle w:val="StyleUnderline"/>
        </w:rPr>
        <w:t>even if they are not a direct employer</w:t>
      </w:r>
      <w:r w:rsidRPr="00E577C4">
        <w:rPr>
          <w:sz w:val="16"/>
        </w:rPr>
        <w:t xml:space="preserve">; </w:t>
      </w:r>
      <w:r w:rsidRPr="005B73D6">
        <w:rPr>
          <w:rStyle w:val="StyleUnderline"/>
        </w:rPr>
        <w:t>first-contract arbitration to prevent employer opposition from dragging on endlessly</w:t>
      </w:r>
      <w:r w:rsidRPr="00E577C4">
        <w:rPr>
          <w:sz w:val="16"/>
        </w:rPr>
        <w:t xml:space="preserve">; </w:t>
      </w:r>
      <w:r w:rsidRPr="005B73D6">
        <w:rPr>
          <w:rStyle w:val="StyleUnderline"/>
        </w:rPr>
        <w:t>and significantly improved strike and picketing rights</w:t>
      </w:r>
      <w:r w:rsidRPr="00E577C4">
        <w:rPr>
          <w:sz w:val="16"/>
        </w:rPr>
        <w:t>, including against secondary employers. Many of these reforms have been included in recently introduced federal legislation, such as the Protecting the Right to Organize Act, the Workplace Democracy Act, and the Public Service Freedom to Negotiate Act; their passage would provide a critical boost to unions.21</w:t>
      </w:r>
    </w:p>
    <w:p w14:paraId="56452D5D" w14:textId="77777777" w:rsidR="0011732C" w:rsidRDefault="0011732C" w:rsidP="0011732C">
      <w:pPr>
        <w:rPr>
          <w:sz w:val="16"/>
        </w:rPr>
      </w:pPr>
      <w:r w:rsidRPr="005B73D6">
        <w:rPr>
          <w:rStyle w:val="StyleUnderline"/>
        </w:rPr>
        <w:t>However</w:t>
      </w:r>
      <w:r w:rsidRPr="00E577C4">
        <w:rPr>
          <w:sz w:val="16"/>
        </w:rPr>
        <w:t xml:space="preserve">, </w:t>
      </w:r>
      <w:r w:rsidRPr="005B73D6">
        <w:rPr>
          <w:rStyle w:val="StyleUnderline"/>
        </w:rPr>
        <w:t xml:space="preserve">achieving truly strong unions will </w:t>
      </w:r>
      <w:r w:rsidRPr="00B81B4D">
        <w:rPr>
          <w:rStyle w:val="Emphasis"/>
          <w:highlight w:val="green"/>
        </w:rPr>
        <w:t>also</w:t>
      </w:r>
      <w:r w:rsidRPr="005B73D6">
        <w:rPr>
          <w:rStyle w:val="StyleUnderline"/>
        </w:rPr>
        <w:t xml:space="preserve"> require </w:t>
      </w:r>
      <w:r w:rsidRPr="00B81B4D">
        <w:rPr>
          <w:rStyle w:val="StyleUnderline"/>
          <w:highlight w:val="green"/>
        </w:rPr>
        <w:t xml:space="preserve">policies that </w:t>
      </w:r>
      <w:r w:rsidRPr="00B81B4D">
        <w:rPr>
          <w:rStyle w:val="Emphasis"/>
          <w:highlight w:val="green"/>
        </w:rPr>
        <w:t>actively encourage</w:t>
      </w:r>
      <w:r w:rsidRPr="00B81B4D">
        <w:rPr>
          <w:rStyle w:val="StyleUnderline"/>
          <w:highlight w:val="green"/>
        </w:rPr>
        <w:t xml:space="preserve"> </w:t>
      </w:r>
      <w:r w:rsidRPr="00B81B4D">
        <w:rPr>
          <w:rStyle w:val="Emphasis"/>
          <w:highlight w:val="green"/>
        </w:rPr>
        <w:t>union</w:t>
      </w:r>
      <w:r w:rsidRPr="00B81B4D">
        <w:rPr>
          <w:rStyle w:val="StyleUnderline"/>
          <w:highlight w:val="green"/>
        </w:rPr>
        <w:t xml:space="preserve"> membership</w:t>
      </w:r>
      <w:r w:rsidRPr="00E577C4">
        <w:rPr>
          <w:sz w:val="16"/>
        </w:rPr>
        <w:t>. For example, union membership is notably high and stable in countries that have the Ghent system,22 in which unions are responsible for delivering unemployment insurance. This system in turn gives unions greater access to workers, enables them to deliver important assistance, and provides a selective incentive for workers to join unions. In the United States, Ghent-like incentives could be provided in a number of ways, including through reforms that promote labor-management workforce training partnerships, allow unions to help workers navigate public benefits, and encourage unions to help enforce workplace laws.23</w:t>
      </w:r>
    </w:p>
    <w:p w14:paraId="0C496EBB" w14:textId="53CF93FC" w:rsidR="0011732C" w:rsidRPr="003A2151" w:rsidRDefault="0011732C" w:rsidP="0011732C">
      <w:pPr>
        <w:pStyle w:val="Heading4"/>
      </w:pPr>
      <w:r>
        <w:t>At-will employment.</w:t>
      </w:r>
    </w:p>
    <w:p w14:paraId="7829AC2F" w14:textId="77777777" w:rsidR="0011732C" w:rsidRPr="00F72051" w:rsidRDefault="0011732C" w:rsidP="0011732C">
      <w:r w:rsidRPr="00E47EA7">
        <w:rPr>
          <w:rStyle w:val="Style13ptBold"/>
        </w:rPr>
        <w:t>Miller 21</w:t>
      </w:r>
      <w:r>
        <w:t xml:space="preserve"> – Speechwriter for the Office of the Governor-Illinois, Senior Advocacy and Policy </w:t>
      </w:r>
      <w:r w:rsidRPr="00F72051">
        <w:t xml:space="preserve">Associate for the Roosevelt Institute, B.A. in Law, Politics and Society from Drake University.  </w:t>
      </w:r>
    </w:p>
    <w:p w14:paraId="71BF8660" w14:textId="77777777" w:rsidR="0011732C" w:rsidRPr="00F72051" w:rsidRDefault="0011732C" w:rsidP="0011732C">
      <w:r w:rsidRPr="00F72051">
        <w:t>Joseph Miller, “To Build Worker Power, End At-Will Employment,” Roosevelt Institute, 3/11/2021, https://rooseveltinstitute.org/blog/to-build-worker-power-end-at-will-employment/</w:t>
      </w:r>
    </w:p>
    <w:p w14:paraId="5B930217" w14:textId="77777777" w:rsidR="0011732C" w:rsidRPr="00F72051" w:rsidRDefault="0011732C" w:rsidP="0011732C">
      <w:pPr>
        <w:rPr>
          <w:sz w:val="16"/>
        </w:rPr>
      </w:pPr>
      <w:r w:rsidRPr="00F72051">
        <w:rPr>
          <w:sz w:val="16"/>
        </w:rPr>
        <w:t xml:space="preserve">Perhaps </w:t>
      </w:r>
      <w:r w:rsidRPr="00F72051">
        <w:rPr>
          <w:rStyle w:val="StyleUnderline"/>
        </w:rPr>
        <w:t>at-will employment’s</w:t>
      </w:r>
      <w:r w:rsidRPr="00F72051">
        <w:rPr>
          <w:sz w:val="16"/>
        </w:rPr>
        <w:t xml:space="preserve"> most direct impact: It </w:t>
      </w:r>
      <w:r w:rsidRPr="00F72051">
        <w:rPr>
          <w:u w:val="single"/>
        </w:rPr>
        <w:t xml:space="preserve">often acts to </w:t>
      </w:r>
      <w:r w:rsidRPr="00F72051">
        <w:rPr>
          <w:rStyle w:val="Emphasis"/>
        </w:rPr>
        <w:t>inhibit</w:t>
      </w:r>
      <w:r w:rsidRPr="00F72051">
        <w:rPr>
          <w:rStyle w:val="StyleUnderline"/>
        </w:rPr>
        <w:t xml:space="preserve"> the </w:t>
      </w:r>
      <w:r w:rsidRPr="00F72051">
        <w:rPr>
          <w:rStyle w:val="Emphasis"/>
        </w:rPr>
        <w:t>formation</w:t>
      </w:r>
      <w:r w:rsidRPr="00F72051">
        <w:rPr>
          <w:rStyle w:val="StyleUnderline"/>
        </w:rPr>
        <w:t xml:space="preserve"> of unions</w:t>
      </w:r>
      <w:r w:rsidRPr="00F72051">
        <w:rPr>
          <w:sz w:val="16"/>
        </w:rPr>
        <w:t xml:space="preserve">. </w:t>
      </w:r>
      <w:r w:rsidRPr="00F72051">
        <w:rPr>
          <w:highlight w:val="green"/>
          <w:u w:val="single"/>
        </w:rPr>
        <w:t xml:space="preserve">Though </w:t>
      </w:r>
      <w:r w:rsidRPr="00F72051">
        <w:rPr>
          <w:rStyle w:val="StyleUnderline"/>
          <w:highlight w:val="green"/>
        </w:rPr>
        <w:t>firings</w:t>
      </w:r>
      <w:r w:rsidRPr="00F72051">
        <w:rPr>
          <w:u w:val="single"/>
        </w:rPr>
        <w:t xml:space="preserve"> related to union organizing </w:t>
      </w:r>
      <w:r w:rsidRPr="00F72051">
        <w:rPr>
          <w:highlight w:val="green"/>
          <w:u w:val="single"/>
        </w:rPr>
        <w:t xml:space="preserve">are </w:t>
      </w:r>
      <w:r w:rsidRPr="00F72051">
        <w:rPr>
          <w:rStyle w:val="Emphasis"/>
          <w:highlight w:val="green"/>
        </w:rPr>
        <w:t>technically</w:t>
      </w:r>
      <w:r w:rsidRPr="00F72051">
        <w:rPr>
          <w:highlight w:val="green"/>
          <w:u w:val="single"/>
        </w:rPr>
        <w:t xml:space="preserve"> </w:t>
      </w:r>
      <w:r w:rsidRPr="00F72051">
        <w:rPr>
          <w:rStyle w:val="Emphasis"/>
          <w:highlight w:val="green"/>
        </w:rPr>
        <w:t>illegal</w:t>
      </w:r>
      <w:r w:rsidRPr="00F72051">
        <w:rPr>
          <w:u w:val="single"/>
        </w:rPr>
        <w:t xml:space="preserve">, </w:t>
      </w:r>
      <w:r w:rsidRPr="00F72051">
        <w:rPr>
          <w:rStyle w:val="StyleUnderline"/>
        </w:rPr>
        <w:t xml:space="preserve">the </w:t>
      </w:r>
      <w:r w:rsidRPr="00F72051">
        <w:rPr>
          <w:rStyle w:val="Emphasis"/>
          <w:highlight w:val="green"/>
        </w:rPr>
        <w:t>legal shelter</w:t>
      </w:r>
      <w:r w:rsidRPr="00F72051">
        <w:rPr>
          <w:u w:val="single"/>
        </w:rPr>
        <w:t xml:space="preserve"> provided </w:t>
      </w:r>
      <w:r w:rsidRPr="00F72051">
        <w:rPr>
          <w:highlight w:val="green"/>
          <w:u w:val="single"/>
        </w:rPr>
        <w:t>by</w:t>
      </w:r>
      <w:r w:rsidRPr="00F72051">
        <w:rPr>
          <w:u w:val="single"/>
        </w:rPr>
        <w:t xml:space="preserve"> the </w:t>
      </w:r>
      <w:r w:rsidRPr="00F72051">
        <w:rPr>
          <w:rStyle w:val="Emphasis"/>
          <w:highlight w:val="green"/>
        </w:rPr>
        <w:t>at-will</w:t>
      </w:r>
      <w:r w:rsidRPr="00F72051">
        <w:rPr>
          <w:rStyle w:val="StyleUnderline"/>
        </w:rPr>
        <w:t xml:space="preserve"> system </w:t>
      </w:r>
      <w:r w:rsidRPr="00F72051">
        <w:rPr>
          <w:rStyle w:val="StyleUnderline"/>
          <w:highlight w:val="green"/>
        </w:rPr>
        <w:t xml:space="preserve">and </w:t>
      </w:r>
      <w:r w:rsidRPr="00F72051">
        <w:rPr>
          <w:rStyle w:val="Emphasis"/>
          <w:highlight w:val="green"/>
        </w:rPr>
        <w:t>substandard</w:t>
      </w:r>
      <w:r w:rsidRPr="00F72051">
        <w:rPr>
          <w:rStyle w:val="StyleUnderline"/>
          <w:highlight w:val="green"/>
        </w:rPr>
        <w:t xml:space="preserve"> </w:t>
      </w:r>
      <w:r w:rsidRPr="00F72051">
        <w:rPr>
          <w:rStyle w:val="Emphasis"/>
          <w:highlight w:val="green"/>
        </w:rPr>
        <w:t>enforcement</w:t>
      </w:r>
      <w:r w:rsidRPr="00F72051">
        <w:rPr>
          <w:highlight w:val="green"/>
          <w:u w:val="single"/>
        </w:rPr>
        <w:t xml:space="preserve"> by</w:t>
      </w:r>
      <w:r w:rsidRPr="00F72051">
        <w:rPr>
          <w:u w:val="single"/>
        </w:rPr>
        <w:t xml:space="preserve"> the </w:t>
      </w:r>
      <w:r w:rsidRPr="00F72051">
        <w:rPr>
          <w:rStyle w:val="Emphasis"/>
          <w:highlight w:val="green"/>
        </w:rPr>
        <w:t>N</w:t>
      </w:r>
      <w:r w:rsidRPr="00F72051">
        <w:rPr>
          <w:u w:val="single"/>
        </w:rPr>
        <w:t xml:space="preserve">ational </w:t>
      </w:r>
      <w:r w:rsidRPr="00F72051">
        <w:rPr>
          <w:rStyle w:val="Emphasis"/>
          <w:highlight w:val="green"/>
        </w:rPr>
        <w:t>L</w:t>
      </w:r>
      <w:r w:rsidRPr="00F72051">
        <w:rPr>
          <w:u w:val="single"/>
        </w:rPr>
        <w:t xml:space="preserve">abor </w:t>
      </w:r>
      <w:r w:rsidRPr="00F72051">
        <w:rPr>
          <w:rStyle w:val="Emphasis"/>
          <w:highlight w:val="green"/>
        </w:rPr>
        <w:t>R</w:t>
      </w:r>
      <w:r w:rsidRPr="00F72051">
        <w:rPr>
          <w:u w:val="single"/>
        </w:rPr>
        <w:t xml:space="preserve">elations </w:t>
      </w:r>
      <w:r w:rsidRPr="00F72051">
        <w:rPr>
          <w:rStyle w:val="Emphasis"/>
          <w:highlight w:val="green"/>
        </w:rPr>
        <w:t>B</w:t>
      </w:r>
      <w:r w:rsidRPr="00F72051">
        <w:rPr>
          <w:u w:val="single"/>
        </w:rPr>
        <w:t xml:space="preserve">oard </w:t>
      </w:r>
      <w:r w:rsidRPr="00F72051">
        <w:rPr>
          <w:highlight w:val="green"/>
          <w:u w:val="single"/>
        </w:rPr>
        <w:t xml:space="preserve">create </w:t>
      </w:r>
      <w:r w:rsidRPr="00F72051">
        <w:rPr>
          <w:rStyle w:val="StyleUnderline"/>
          <w:highlight w:val="green"/>
        </w:rPr>
        <w:t>incentive</w:t>
      </w:r>
      <w:r w:rsidRPr="00F72051">
        <w:rPr>
          <w:u w:val="single"/>
        </w:rPr>
        <w:t xml:space="preserve"> for companies like </w:t>
      </w:r>
      <w:r w:rsidRPr="00F72051">
        <w:rPr>
          <w:rStyle w:val="StyleUnderline"/>
        </w:rPr>
        <w:t xml:space="preserve">Amazon </w:t>
      </w:r>
      <w:r w:rsidRPr="00F72051">
        <w:rPr>
          <w:rStyle w:val="StyleUnderline"/>
          <w:highlight w:val="green"/>
        </w:rPr>
        <w:t xml:space="preserve">to </w:t>
      </w:r>
      <w:r w:rsidRPr="00F72051">
        <w:rPr>
          <w:rStyle w:val="Emphasis"/>
          <w:highlight w:val="green"/>
        </w:rPr>
        <w:t>roll the dice</w:t>
      </w:r>
      <w:r w:rsidRPr="00F72051">
        <w:rPr>
          <w:rStyle w:val="StyleUnderline"/>
          <w:highlight w:val="green"/>
        </w:rPr>
        <w:t xml:space="preserve"> in </w:t>
      </w:r>
      <w:r w:rsidRPr="00F72051">
        <w:rPr>
          <w:rStyle w:val="Emphasis"/>
          <w:highlight w:val="green"/>
        </w:rPr>
        <w:t>court</w:t>
      </w:r>
      <w:r w:rsidRPr="00F72051">
        <w:rPr>
          <w:rStyle w:val="StyleUnderline"/>
          <w:highlight w:val="green"/>
        </w:rPr>
        <w:t xml:space="preserve"> </w:t>
      </w:r>
      <w:r w:rsidRPr="00F72051">
        <w:rPr>
          <w:rStyle w:val="Emphasis"/>
          <w:highlight w:val="green"/>
        </w:rPr>
        <w:t>rather than</w:t>
      </w:r>
      <w:r w:rsidRPr="00F72051">
        <w:rPr>
          <w:rStyle w:val="StyleUnderline"/>
          <w:highlight w:val="green"/>
        </w:rPr>
        <w:t xml:space="preserve"> risk </w:t>
      </w:r>
      <w:r w:rsidRPr="00F72051">
        <w:rPr>
          <w:rStyle w:val="Emphasis"/>
          <w:highlight w:val="green"/>
        </w:rPr>
        <w:t>unionization</w:t>
      </w:r>
      <w:r w:rsidRPr="00F72051">
        <w:rPr>
          <w:sz w:val="16"/>
        </w:rPr>
        <w:t xml:space="preserve">. </w:t>
      </w:r>
    </w:p>
    <w:p w14:paraId="31C417E1" w14:textId="77777777" w:rsidR="0011732C" w:rsidRPr="00672B18" w:rsidRDefault="0011732C" w:rsidP="0011732C">
      <w:pPr>
        <w:rPr>
          <w:sz w:val="16"/>
        </w:rPr>
      </w:pPr>
      <w:r w:rsidRPr="00F72051">
        <w:rPr>
          <w:sz w:val="16"/>
        </w:rPr>
        <w:t xml:space="preserve">Moreover, </w:t>
      </w:r>
      <w:r w:rsidRPr="00F72051">
        <w:rPr>
          <w:u w:val="single"/>
        </w:rPr>
        <w:t xml:space="preserve">the foundations of </w:t>
      </w:r>
      <w:r w:rsidRPr="00F72051">
        <w:rPr>
          <w:rStyle w:val="StyleUnderline"/>
        </w:rPr>
        <w:t>union activity</w:t>
      </w:r>
      <w:r w:rsidRPr="00F72051">
        <w:rPr>
          <w:sz w:val="16"/>
        </w:rPr>
        <w:t xml:space="preserve">—airing grievances, </w:t>
      </w:r>
      <w:r w:rsidRPr="00F72051">
        <w:rPr>
          <w:rStyle w:val="StyleUnderline"/>
        </w:rPr>
        <w:t>worker organization</w:t>
      </w:r>
      <w:r w:rsidRPr="00F72051">
        <w:rPr>
          <w:sz w:val="16"/>
        </w:rPr>
        <w:t>, and agitation—</w:t>
      </w:r>
      <w:r w:rsidRPr="00F72051">
        <w:rPr>
          <w:u w:val="single"/>
        </w:rPr>
        <w:t xml:space="preserve">prove </w:t>
      </w:r>
      <w:r w:rsidRPr="00F72051">
        <w:rPr>
          <w:rStyle w:val="StyleUnderline"/>
        </w:rPr>
        <w:t>difficult in an at-will environment</w:t>
      </w:r>
      <w:r w:rsidRPr="00F72051">
        <w:rPr>
          <w:sz w:val="16"/>
        </w:rPr>
        <w:t xml:space="preserve">, </w:t>
      </w:r>
      <w:r w:rsidRPr="00F72051">
        <w:rPr>
          <w:rStyle w:val="StyleUnderline"/>
        </w:rPr>
        <w:t>where job security often depends on avoiding</w:t>
      </w:r>
      <w:r w:rsidRPr="00F72051">
        <w:rPr>
          <w:u w:val="single"/>
        </w:rPr>
        <w:t xml:space="preserve"> these activities and other actions perceived as </w:t>
      </w:r>
      <w:r w:rsidRPr="00F72051">
        <w:rPr>
          <w:rStyle w:val="StyleUnderline"/>
        </w:rPr>
        <w:t>rocking the boat</w:t>
      </w:r>
      <w:r w:rsidRPr="00F72051">
        <w:rPr>
          <w:sz w:val="16"/>
        </w:rPr>
        <w:t xml:space="preserve">. </w:t>
      </w:r>
      <w:r w:rsidRPr="00F72051">
        <w:rPr>
          <w:rStyle w:val="StyleUnderline"/>
        </w:rPr>
        <w:t xml:space="preserve">Particularly in the early phases of workplace organizing, </w:t>
      </w:r>
      <w:r w:rsidRPr="00F72051">
        <w:rPr>
          <w:rStyle w:val="Emphasis"/>
          <w:highlight w:val="green"/>
        </w:rPr>
        <w:t>threats</w:t>
      </w:r>
      <w:r w:rsidRPr="00F72051">
        <w:rPr>
          <w:rStyle w:val="StyleUnderline"/>
          <w:highlight w:val="green"/>
        </w:rPr>
        <w:t xml:space="preserve"> of </w:t>
      </w:r>
      <w:r w:rsidRPr="00F72051">
        <w:rPr>
          <w:rStyle w:val="Emphasis"/>
          <w:highlight w:val="green"/>
        </w:rPr>
        <w:t>termination</w:t>
      </w:r>
      <w:r w:rsidRPr="00F72051">
        <w:rPr>
          <w:rStyle w:val="StyleUnderline"/>
          <w:highlight w:val="green"/>
        </w:rPr>
        <w:t xml:space="preserve"> or </w:t>
      </w:r>
      <w:r w:rsidRPr="00F72051">
        <w:rPr>
          <w:rStyle w:val="Emphasis"/>
          <w:highlight w:val="green"/>
        </w:rPr>
        <w:t>retribution</w:t>
      </w:r>
      <w:r w:rsidRPr="00F72051">
        <w:rPr>
          <w:rStyle w:val="StyleUnderline"/>
        </w:rPr>
        <w:t xml:space="preserve"> in response to unionization drives </w:t>
      </w:r>
      <w:r w:rsidRPr="00F72051">
        <w:rPr>
          <w:rStyle w:val="StyleUnderline"/>
          <w:highlight w:val="green"/>
        </w:rPr>
        <w:t xml:space="preserve">are </w:t>
      </w:r>
      <w:r w:rsidRPr="00F72051">
        <w:rPr>
          <w:rStyle w:val="Emphasis"/>
          <w:highlight w:val="green"/>
        </w:rPr>
        <w:t>common</w:t>
      </w:r>
      <w:r w:rsidRPr="00F72051">
        <w:rPr>
          <w:rStyle w:val="StyleUnderline"/>
        </w:rPr>
        <w:t xml:space="preserve">, </w:t>
      </w:r>
      <w:r w:rsidRPr="00F72051">
        <w:rPr>
          <w:rStyle w:val="StyleUnderline"/>
          <w:highlight w:val="green"/>
        </w:rPr>
        <w:t>and</w:t>
      </w:r>
      <w:r w:rsidRPr="00F72051">
        <w:rPr>
          <w:rStyle w:val="StyleUnderline"/>
        </w:rPr>
        <w:t xml:space="preserve"> unfortunately, often </w:t>
      </w:r>
      <w:r w:rsidRPr="00F72051">
        <w:rPr>
          <w:rStyle w:val="Emphasis"/>
          <w:highlight w:val="green"/>
        </w:rPr>
        <w:t>effective</w:t>
      </w:r>
      <w:r w:rsidRPr="00F72051">
        <w:rPr>
          <w:sz w:val="16"/>
        </w:rPr>
        <w:t>.</w:t>
      </w:r>
    </w:p>
    <w:p w14:paraId="4AD4DF51" w14:textId="77777777" w:rsidR="0011732C" w:rsidRPr="000849BA" w:rsidRDefault="0011732C" w:rsidP="0011732C">
      <w:pPr>
        <w:pStyle w:val="Heading4"/>
      </w:pPr>
      <w:r>
        <w:t>Employer opposition.</w:t>
      </w:r>
    </w:p>
    <w:p w14:paraId="6387F254" w14:textId="77777777" w:rsidR="0011732C" w:rsidRDefault="0011732C" w:rsidP="0011732C">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71685A6D" w14:textId="77777777" w:rsidR="0011732C" w:rsidRDefault="0011732C" w:rsidP="0011732C">
      <w:r>
        <w:t>Heidi Shierholz, Margaret Poydock, Celine McNicholas, and Jennifer Sherer, “16 million workers were unionized in 2024,” Economic Policy Institute, 01-28-2025, https://www.epi.org/publication/millions-of-workers-millions-of-workers-want-to-join-unions-but-couldnt/</w:t>
      </w:r>
    </w:p>
    <w:p w14:paraId="4B62069A" w14:textId="77777777" w:rsidR="0011732C" w:rsidRDefault="0011732C" w:rsidP="0011732C">
      <w:pPr>
        <w:rPr>
          <w:rStyle w:val="StyleUnderline"/>
        </w:rPr>
      </w:pPr>
      <w:r w:rsidRPr="000849BA">
        <w:rPr>
          <w:sz w:val="16"/>
        </w:rPr>
        <w:t xml:space="preserve">The National Labor Relations Act guarantees most private-sector workers the right to join unions and bargain collectively. However, </w:t>
      </w:r>
      <w:r w:rsidRPr="00B05CF8">
        <w:rPr>
          <w:rStyle w:val="Emphasis"/>
        </w:rPr>
        <w:t>decades</w:t>
      </w:r>
      <w:r w:rsidRPr="00B05CF8">
        <w:rPr>
          <w:rStyle w:val="StyleUnderline"/>
        </w:rPr>
        <w:t xml:space="preserve"> of </w:t>
      </w:r>
      <w:r w:rsidRPr="00B05CF8">
        <w:rPr>
          <w:rStyle w:val="Emphasis"/>
        </w:rPr>
        <w:t>federal policy</w:t>
      </w:r>
      <w:r w:rsidRPr="00B05CF8">
        <w:rPr>
          <w:rStyle w:val="StyleUnderline"/>
        </w:rPr>
        <w:t xml:space="preserve"> and </w:t>
      </w:r>
      <w:r w:rsidRPr="00B05CF8">
        <w:rPr>
          <w:rStyle w:val="Emphasis"/>
        </w:rPr>
        <w:t>court decisions</w:t>
      </w:r>
      <w:r w:rsidRPr="00B05CF8">
        <w:rPr>
          <w:rStyle w:val="StyleUnderline"/>
        </w:rPr>
        <w:t xml:space="preserve"> have </w:t>
      </w:r>
      <w:r w:rsidRPr="00B05CF8">
        <w:rPr>
          <w:rStyle w:val="Emphasis"/>
        </w:rPr>
        <w:t>weakened</w:t>
      </w:r>
      <w:r w:rsidRPr="00B05CF8">
        <w:rPr>
          <w:rStyle w:val="StyleUnderline"/>
        </w:rPr>
        <w:t xml:space="preserve"> labor law</w:t>
      </w:r>
      <w:r w:rsidRPr="000849BA">
        <w:rPr>
          <w:sz w:val="16"/>
        </w:rPr>
        <w:t xml:space="preserve">. Most notably, </w:t>
      </w:r>
      <w:r w:rsidRPr="00B05CF8">
        <w:rPr>
          <w:rStyle w:val="StyleUnderline"/>
        </w:rPr>
        <w:t xml:space="preserve">the passage of the </w:t>
      </w:r>
      <w:r w:rsidRPr="00DC49C8">
        <w:rPr>
          <w:rStyle w:val="StyleUnderline"/>
          <w:highlight w:val="green"/>
        </w:rPr>
        <w:t>Taft</w:t>
      </w:r>
      <w:r w:rsidRPr="00B05CF8">
        <w:rPr>
          <w:rStyle w:val="StyleUnderline"/>
        </w:rPr>
        <w:t xml:space="preserve">-Hartley Act in 1947 </w:t>
      </w:r>
      <w:r w:rsidRPr="00DC49C8">
        <w:rPr>
          <w:rStyle w:val="StyleUnderline"/>
          <w:highlight w:val="green"/>
        </w:rPr>
        <w:t>added</w:t>
      </w:r>
      <w:r w:rsidRPr="00B05CF8">
        <w:rPr>
          <w:rStyle w:val="StyleUnderline"/>
        </w:rPr>
        <w:t xml:space="preserve"> an “</w:t>
      </w:r>
      <w:r w:rsidRPr="00DC49C8">
        <w:rPr>
          <w:rStyle w:val="Emphasis"/>
          <w:highlight w:val="green"/>
        </w:rPr>
        <w:t>employer</w:t>
      </w:r>
      <w:r w:rsidRPr="00DC49C8">
        <w:rPr>
          <w:rStyle w:val="StyleUnderline"/>
          <w:highlight w:val="green"/>
        </w:rPr>
        <w:t xml:space="preserve"> </w:t>
      </w:r>
      <w:r w:rsidRPr="00DC49C8">
        <w:rPr>
          <w:rStyle w:val="Emphasis"/>
          <w:highlight w:val="green"/>
        </w:rPr>
        <w:t>free speech</w:t>
      </w:r>
      <w:r w:rsidRPr="00B05CF8">
        <w:rPr>
          <w:rStyle w:val="StyleUnderline"/>
        </w:rPr>
        <w:t>” clause</w:t>
      </w:r>
      <w:r w:rsidRPr="000849BA">
        <w:rPr>
          <w:sz w:val="16"/>
        </w:rPr>
        <w:t xml:space="preserve">, </w:t>
      </w:r>
      <w:r w:rsidRPr="00DC49C8">
        <w:rPr>
          <w:rStyle w:val="StyleUnderline"/>
          <w:highlight w:val="green"/>
        </w:rPr>
        <w:t>allowing</w:t>
      </w:r>
      <w:r w:rsidRPr="00B05CF8">
        <w:rPr>
          <w:rStyle w:val="StyleUnderline"/>
        </w:rPr>
        <w:t xml:space="preserve"> for new </w:t>
      </w:r>
      <w:r w:rsidRPr="00DC49C8">
        <w:rPr>
          <w:rStyle w:val="Emphasis"/>
          <w:highlight w:val="green"/>
        </w:rPr>
        <w:t>legalized</w:t>
      </w:r>
      <w:r w:rsidRPr="00B05CF8">
        <w:rPr>
          <w:rStyle w:val="StyleUnderline"/>
        </w:rPr>
        <w:t xml:space="preserve"> forms of employer </w:t>
      </w:r>
      <w:r w:rsidRPr="00DC49C8">
        <w:rPr>
          <w:rStyle w:val="Emphasis"/>
          <w:highlight w:val="green"/>
        </w:rPr>
        <w:t>opposition</w:t>
      </w:r>
      <w:r w:rsidRPr="00B05CF8">
        <w:rPr>
          <w:rStyle w:val="StyleUnderline"/>
        </w:rPr>
        <w:t xml:space="preserve"> to unions</w:t>
      </w:r>
      <w:r w:rsidRPr="000849BA">
        <w:rPr>
          <w:sz w:val="16"/>
        </w:rPr>
        <w:t xml:space="preserve">, </w:t>
      </w:r>
      <w:r w:rsidRPr="00B05CF8">
        <w:rPr>
          <w:rStyle w:val="StyleUnderline"/>
        </w:rPr>
        <w:t>such as mandatory “captive audience” meetings</w:t>
      </w:r>
      <w:r w:rsidRPr="000849BA">
        <w:rPr>
          <w:sz w:val="16"/>
        </w:rPr>
        <w:t xml:space="preserve">. </w:t>
      </w:r>
      <w:r w:rsidRPr="00B05CF8">
        <w:rPr>
          <w:rStyle w:val="StyleUnderline"/>
        </w:rPr>
        <w:t>Today</w:t>
      </w:r>
      <w:r w:rsidRPr="000849BA">
        <w:rPr>
          <w:sz w:val="16"/>
        </w:rPr>
        <w:t xml:space="preserve">, </w:t>
      </w:r>
      <w:r w:rsidRPr="00DC49C8">
        <w:rPr>
          <w:rStyle w:val="StyleUnderline"/>
          <w:highlight w:val="green"/>
        </w:rPr>
        <w:t>employers</w:t>
      </w:r>
      <w:r w:rsidRPr="000849BA">
        <w:rPr>
          <w:sz w:val="16"/>
        </w:rPr>
        <w:t xml:space="preserve"> often </w:t>
      </w:r>
      <w:r w:rsidRPr="00DC49C8">
        <w:rPr>
          <w:rStyle w:val="Emphasis"/>
          <w:highlight w:val="green"/>
        </w:rPr>
        <w:t>exploit</w:t>
      </w:r>
      <w:r w:rsidRPr="00DC49C8">
        <w:rPr>
          <w:rStyle w:val="StyleUnderline"/>
          <w:highlight w:val="green"/>
        </w:rPr>
        <w:t xml:space="preserve"> </w:t>
      </w:r>
      <w:r w:rsidRPr="00DC49C8">
        <w:rPr>
          <w:rStyle w:val="Emphasis"/>
          <w:highlight w:val="green"/>
        </w:rPr>
        <w:t>weaknesses</w:t>
      </w:r>
      <w:r w:rsidRPr="00DC49C8">
        <w:rPr>
          <w:rStyle w:val="StyleUnderline"/>
          <w:highlight w:val="green"/>
        </w:rPr>
        <w:t xml:space="preserve"> in</w:t>
      </w:r>
      <w:r w:rsidRPr="00B05CF8">
        <w:rPr>
          <w:rStyle w:val="StyleUnderline"/>
        </w:rPr>
        <w:t xml:space="preserve"> U.S. labor </w:t>
      </w:r>
      <w:r w:rsidRPr="00DC49C8">
        <w:rPr>
          <w:rStyle w:val="StyleUnderline"/>
          <w:highlight w:val="green"/>
        </w:rPr>
        <w:t xml:space="preserve">law to mount </w:t>
      </w:r>
      <w:r w:rsidRPr="00DC49C8">
        <w:rPr>
          <w:rStyle w:val="Emphasis"/>
          <w:highlight w:val="green"/>
        </w:rPr>
        <w:t>aggressive</w:t>
      </w:r>
      <w:r w:rsidRPr="00DC49C8">
        <w:rPr>
          <w:rStyle w:val="StyleUnderline"/>
          <w:highlight w:val="green"/>
        </w:rPr>
        <w:t xml:space="preserve"> </w:t>
      </w:r>
      <w:r w:rsidRPr="00DC49C8">
        <w:rPr>
          <w:rStyle w:val="Emphasis"/>
          <w:highlight w:val="green"/>
        </w:rPr>
        <w:t>opposition</w:t>
      </w:r>
      <w:r w:rsidRPr="00B05CF8">
        <w:rPr>
          <w:rStyle w:val="StyleUnderline"/>
        </w:rPr>
        <w:t xml:space="preserve"> </w:t>
      </w:r>
    </w:p>
    <w:p w14:paraId="0AA4174B" w14:textId="77777777" w:rsidR="0011732C" w:rsidRDefault="0011732C" w:rsidP="0011732C">
      <w:pPr>
        <w:rPr>
          <w:rStyle w:val="StyleUnderline"/>
        </w:rPr>
      </w:pPr>
    </w:p>
    <w:p w14:paraId="541E4773" w14:textId="77777777" w:rsidR="0011732C" w:rsidRDefault="0011732C" w:rsidP="0011732C">
      <w:pPr>
        <w:rPr>
          <w:rStyle w:val="StyleUnderline"/>
        </w:rPr>
      </w:pPr>
    </w:p>
    <w:p w14:paraId="28A7F141" w14:textId="77777777" w:rsidR="0011732C" w:rsidRDefault="0011732C" w:rsidP="0011732C">
      <w:pPr>
        <w:rPr>
          <w:rStyle w:val="StyleUnderline"/>
        </w:rPr>
      </w:pPr>
    </w:p>
    <w:p w14:paraId="4DDF025C" w14:textId="77777777" w:rsidR="0011732C" w:rsidRDefault="0011732C" w:rsidP="0011732C">
      <w:pPr>
        <w:rPr>
          <w:rStyle w:val="StyleUnderline"/>
        </w:rPr>
      </w:pPr>
    </w:p>
    <w:p w14:paraId="7F6A62A7" w14:textId="77777777" w:rsidR="0011732C" w:rsidRDefault="0011732C" w:rsidP="0011732C">
      <w:pPr>
        <w:rPr>
          <w:rStyle w:val="StyleUnderline"/>
        </w:rPr>
      </w:pPr>
    </w:p>
    <w:p w14:paraId="2F579BB4" w14:textId="77777777" w:rsidR="0011732C" w:rsidRPr="000849BA" w:rsidRDefault="0011732C" w:rsidP="0011732C">
      <w:pPr>
        <w:rPr>
          <w:sz w:val="16"/>
        </w:rPr>
      </w:pPr>
      <w:r w:rsidRPr="00B05CF8">
        <w:rPr>
          <w:rStyle w:val="StyleUnderline"/>
        </w:rPr>
        <w:t>to unions</w:t>
      </w:r>
      <w:r w:rsidRPr="000849BA">
        <w:rPr>
          <w:sz w:val="16"/>
        </w:rPr>
        <w:t xml:space="preserve">. </w:t>
      </w:r>
      <w:r w:rsidRPr="00B05CF8">
        <w:rPr>
          <w:rStyle w:val="StyleUnderline"/>
        </w:rPr>
        <w:t>For example</w:t>
      </w:r>
      <w:r w:rsidRPr="000849BA">
        <w:rPr>
          <w:sz w:val="16"/>
        </w:rPr>
        <w:t xml:space="preserve">, </w:t>
      </w:r>
      <w:r w:rsidRPr="00B05CF8">
        <w:rPr>
          <w:rStyle w:val="StyleUnderline"/>
        </w:rPr>
        <w:t xml:space="preserve">the </w:t>
      </w:r>
      <w:r w:rsidRPr="00DC49C8">
        <w:rPr>
          <w:rStyle w:val="Emphasis"/>
          <w:highlight w:val="green"/>
        </w:rPr>
        <w:t>lack</w:t>
      </w:r>
      <w:r w:rsidRPr="00DC49C8">
        <w:rPr>
          <w:rStyle w:val="StyleUnderline"/>
          <w:highlight w:val="green"/>
        </w:rPr>
        <w:t xml:space="preserve"> of </w:t>
      </w:r>
      <w:r w:rsidRPr="00DC49C8">
        <w:rPr>
          <w:rStyle w:val="Emphasis"/>
          <w:highlight w:val="green"/>
        </w:rPr>
        <w:t>civil</w:t>
      </w:r>
      <w:r w:rsidRPr="00DC49C8">
        <w:rPr>
          <w:rStyle w:val="StyleUnderline"/>
          <w:highlight w:val="green"/>
        </w:rPr>
        <w:t xml:space="preserve"> </w:t>
      </w:r>
      <w:r w:rsidRPr="00DC49C8">
        <w:rPr>
          <w:rStyle w:val="Emphasis"/>
          <w:highlight w:val="green"/>
        </w:rPr>
        <w:t>monetary penalties</w:t>
      </w:r>
      <w:r w:rsidRPr="00B05CF8">
        <w:rPr>
          <w:rStyle w:val="StyleUnderline"/>
        </w:rPr>
        <w:t xml:space="preserve"> for breaking the law </w:t>
      </w:r>
      <w:r w:rsidRPr="00DC49C8">
        <w:rPr>
          <w:rStyle w:val="StyleUnderline"/>
          <w:highlight w:val="green"/>
        </w:rPr>
        <w:t>allows employers to violate</w:t>
      </w:r>
      <w:r w:rsidRPr="00B05CF8">
        <w:rPr>
          <w:rStyle w:val="StyleUnderline"/>
        </w:rPr>
        <w:t xml:space="preserve"> workers’ rights with little to no repercussions</w:t>
      </w:r>
      <w:r w:rsidRPr="000849BA">
        <w:rPr>
          <w:sz w:val="16"/>
        </w:rPr>
        <w:t xml:space="preserve">. EPI research estimates that employers are charged with violating federal law in 41.5% of all union election campaigns (McNicholas et al. 2019). Further, </w:t>
      </w:r>
      <w:r w:rsidRPr="00DC49C8">
        <w:rPr>
          <w:rStyle w:val="StyleUnderline"/>
          <w:highlight w:val="green"/>
        </w:rPr>
        <w:t>employers spend</w:t>
      </w:r>
      <w:r w:rsidRPr="00B05CF8">
        <w:rPr>
          <w:rStyle w:val="StyleUnderline"/>
        </w:rPr>
        <w:t xml:space="preserve"> over $</w:t>
      </w:r>
      <w:r w:rsidRPr="00DC49C8">
        <w:rPr>
          <w:rStyle w:val="Emphasis"/>
          <w:highlight w:val="green"/>
        </w:rPr>
        <w:t>400 million</w:t>
      </w:r>
      <w:r w:rsidRPr="00DC49C8">
        <w:rPr>
          <w:rStyle w:val="StyleUnderline"/>
          <w:highlight w:val="green"/>
        </w:rPr>
        <w:t xml:space="preserve"> annually on </w:t>
      </w:r>
      <w:r w:rsidRPr="00DC49C8">
        <w:rPr>
          <w:rStyle w:val="Emphasis"/>
          <w:highlight w:val="green"/>
        </w:rPr>
        <w:t>consultants</w:t>
      </w:r>
      <w:r w:rsidRPr="00DC49C8">
        <w:rPr>
          <w:rStyle w:val="StyleUnderline"/>
          <w:highlight w:val="green"/>
        </w:rPr>
        <w:t xml:space="preserve"> to </w:t>
      </w:r>
      <w:r w:rsidRPr="00DC49C8">
        <w:rPr>
          <w:rStyle w:val="Emphasis"/>
          <w:highlight w:val="green"/>
        </w:rPr>
        <w:t>dissuade</w:t>
      </w:r>
      <w:r w:rsidRPr="00B05CF8">
        <w:rPr>
          <w:rStyle w:val="StyleUnderline"/>
        </w:rPr>
        <w:t xml:space="preserve"> and </w:t>
      </w:r>
      <w:r w:rsidRPr="00B05CF8">
        <w:rPr>
          <w:rStyle w:val="Emphasis"/>
        </w:rPr>
        <w:t>weaken</w:t>
      </w:r>
      <w:r w:rsidRPr="00B05CF8">
        <w:rPr>
          <w:rStyle w:val="StyleUnderline"/>
        </w:rPr>
        <w:t xml:space="preserve"> workers’ </w:t>
      </w:r>
      <w:r w:rsidRPr="00DC49C8">
        <w:rPr>
          <w:rStyle w:val="StyleUnderline"/>
          <w:highlight w:val="green"/>
        </w:rPr>
        <w:t>unionization</w:t>
      </w:r>
      <w:r w:rsidRPr="00B05CF8">
        <w:rPr>
          <w:rStyle w:val="StyleUnderline"/>
        </w:rPr>
        <w:t xml:space="preserve"> efforts</w:t>
      </w:r>
      <w:r w:rsidRPr="000849BA">
        <w:rPr>
          <w:sz w:val="16"/>
        </w:rPr>
        <w:t xml:space="preserve"> (McNicholas et al. 2023).</w:t>
      </w:r>
    </w:p>
    <w:p w14:paraId="4EFD05C2" w14:textId="77777777" w:rsidR="0011732C" w:rsidRPr="003A2151" w:rsidRDefault="0011732C" w:rsidP="0011732C">
      <w:pPr>
        <w:pStyle w:val="Heading4"/>
      </w:pPr>
      <w:r>
        <w:t>Court challenges.</w:t>
      </w:r>
    </w:p>
    <w:p w14:paraId="5BD2B43F" w14:textId="77777777" w:rsidR="0011732C" w:rsidRDefault="0011732C" w:rsidP="0011732C">
      <w:r w:rsidRPr="00E83809">
        <w:rPr>
          <w:rStyle w:val="Style13ptBold"/>
        </w:rPr>
        <w:t>Hyatt 24</w:t>
      </w:r>
      <w:r>
        <w:t xml:space="preserve"> – Financial and Economics news reporter for Investopedia, B.A. in English and Journalism from the University of Delaware. </w:t>
      </w:r>
    </w:p>
    <w:p w14:paraId="3D59CDBF" w14:textId="77777777" w:rsidR="0011732C" w:rsidRPr="007B6EDB" w:rsidRDefault="0011732C" w:rsidP="0011732C">
      <w:r>
        <w:t xml:space="preserve">Diccon Hyatt, “Unions Scored Big Victories in 2023: Why Don’t More People Join Them?,” Investopedia, 1/26/2024, </w:t>
      </w:r>
      <w:r w:rsidRPr="00E83809">
        <w:t>https://www.investopedia.com/unions-scored-big-victories-in-2023-why-dont-more-people-join-them-8549871</w:t>
      </w:r>
    </w:p>
    <w:p w14:paraId="3936F1B4" w14:textId="77777777" w:rsidR="0011732C" w:rsidRPr="00B616A0" w:rsidRDefault="0011732C" w:rsidP="0011732C">
      <w:pPr>
        <w:rPr>
          <w:sz w:val="16"/>
        </w:rPr>
      </w:pPr>
      <w:r w:rsidRPr="00B616A0">
        <w:rPr>
          <w:sz w:val="16"/>
        </w:rPr>
        <w:t>Fierce opposition from employers</w:t>
      </w:r>
    </w:p>
    <w:p w14:paraId="0BE34DA7" w14:textId="77777777" w:rsidR="0011732C" w:rsidRPr="00B616A0" w:rsidRDefault="0011732C" w:rsidP="0011732C">
      <w:pPr>
        <w:rPr>
          <w:sz w:val="16"/>
        </w:rPr>
      </w:pPr>
      <w:r w:rsidRPr="00B616A0">
        <w:rPr>
          <w:u w:val="single"/>
        </w:rPr>
        <w:t>Another reason</w:t>
      </w:r>
      <w:r w:rsidRPr="00B616A0">
        <w:rPr>
          <w:sz w:val="16"/>
        </w:rPr>
        <w:t xml:space="preserve">, Bronfenbrenner said, </w:t>
      </w:r>
      <w:r w:rsidRPr="002D5F79">
        <w:rPr>
          <w:rStyle w:val="StyleUnderline"/>
        </w:rPr>
        <w:t xml:space="preserve">is that </w:t>
      </w:r>
      <w:r w:rsidRPr="002424C8">
        <w:rPr>
          <w:rStyle w:val="Emphasis"/>
          <w:highlight w:val="green"/>
        </w:rPr>
        <w:t>companies</w:t>
      </w:r>
      <w:r w:rsidRPr="002D5F79">
        <w:rPr>
          <w:rStyle w:val="StyleUnderline"/>
        </w:rPr>
        <w:t xml:space="preserve"> have </w:t>
      </w:r>
      <w:r w:rsidRPr="002424C8">
        <w:rPr>
          <w:rStyle w:val="Emphasis"/>
          <w:highlight w:val="green"/>
        </w:rPr>
        <w:t>fiercely</w:t>
      </w:r>
      <w:r w:rsidRPr="002424C8">
        <w:rPr>
          <w:rStyle w:val="StyleUnderline"/>
          <w:highlight w:val="green"/>
        </w:rPr>
        <w:t xml:space="preserve"> </w:t>
      </w:r>
      <w:r w:rsidRPr="002424C8">
        <w:rPr>
          <w:rStyle w:val="Emphasis"/>
          <w:highlight w:val="green"/>
        </w:rPr>
        <w:t>resist</w:t>
      </w:r>
      <w:r w:rsidRPr="002424C8">
        <w:rPr>
          <w:rStyle w:val="StyleUnderline"/>
        </w:rPr>
        <w:t>ed</w:t>
      </w:r>
      <w:r w:rsidRPr="002D5F79">
        <w:rPr>
          <w:rStyle w:val="StyleUnderline"/>
        </w:rPr>
        <w:t xml:space="preserve"> </w:t>
      </w:r>
      <w:r w:rsidRPr="002424C8">
        <w:rPr>
          <w:rStyle w:val="Emphasis"/>
          <w:highlight w:val="green"/>
        </w:rPr>
        <w:t>unionization</w:t>
      </w:r>
      <w:r w:rsidRPr="002D5F79">
        <w:rPr>
          <w:rStyle w:val="StyleUnderline"/>
        </w:rPr>
        <w:t xml:space="preserve"> efforts, especially </w:t>
      </w:r>
      <w:r w:rsidRPr="002424C8">
        <w:rPr>
          <w:rStyle w:val="StyleUnderline"/>
          <w:highlight w:val="green"/>
        </w:rPr>
        <w:t>in</w:t>
      </w:r>
      <w:r w:rsidRPr="002D5F79">
        <w:rPr>
          <w:rStyle w:val="StyleUnderline"/>
        </w:rPr>
        <w:t xml:space="preserve"> the </w:t>
      </w:r>
      <w:r w:rsidRPr="002424C8">
        <w:rPr>
          <w:rStyle w:val="Emphasis"/>
          <w:highlight w:val="green"/>
        </w:rPr>
        <w:t>courts</w:t>
      </w:r>
      <w:r w:rsidRPr="00B616A0">
        <w:rPr>
          <w:sz w:val="16"/>
        </w:rPr>
        <w:t xml:space="preserve">. </w:t>
      </w:r>
    </w:p>
    <w:p w14:paraId="2A26A92E" w14:textId="77777777" w:rsidR="0011732C" w:rsidRPr="00B616A0" w:rsidRDefault="0011732C" w:rsidP="0011732C">
      <w:pPr>
        <w:rPr>
          <w:sz w:val="16"/>
        </w:rPr>
      </w:pPr>
      <w:r w:rsidRPr="00B616A0">
        <w:rPr>
          <w:sz w:val="16"/>
        </w:rPr>
        <w:t>“</w:t>
      </w:r>
      <w:r w:rsidRPr="002424C8">
        <w:rPr>
          <w:highlight w:val="green"/>
          <w:u w:val="single"/>
        </w:rPr>
        <w:t xml:space="preserve">They're </w:t>
      </w:r>
      <w:r w:rsidRPr="002424C8">
        <w:rPr>
          <w:rStyle w:val="Emphasis"/>
          <w:highlight w:val="green"/>
        </w:rPr>
        <w:t>challenging</w:t>
      </w:r>
      <w:r w:rsidRPr="002424C8">
        <w:rPr>
          <w:rStyle w:val="StyleUnderline"/>
          <w:highlight w:val="green"/>
        </w:rPr>
        <w:t xml:space="preserve"> </w:t>
      </w:r>
      <w:r w:rsidRPr="002424C8">
        <w:rPr>
          <w:rStyle w:val="Emphasis"/>
          <w:highlight w:val="green"/>
        </w:rPr>
        <w:t>certifications</w:t>
      </w:r>
      <w:r w:rsidRPr="002424C8">
        <w:rPr>
          <w:rStyle w:val="StyleUnderline"/>
          <w:highlight w:val="green"/>
        </w:rPr>
        <w:t xml:space="preserve"> or filing </w:t>
      </w:r>
      <w:r w:rsidRPr="002424C8">
        <w:rPr>
          <w:rStyle w:val="Emphasis"/>
          <w:highlight w:val="green"/>
        </w:rPr>
        <w:t>charges</w:t>
      </w:r>
      <w:r w:rsidRPr="002D5F79">
        <w:rPr>
          <w:rStyle w:val="StyleUnderline"/>
        </w:rPr>
        <w:t xml:space="preserve"> against the unions, </w:t>
      </w:r>
      <w:r w:rsidRPr="002424C8">
        <w:rPr>
          <w:rStyle w:val="StyleUnderline"/>
          <w:highlight w:val="green"/>
        </w:rPr>
        <w:t>which</w:t>
      </w:r>
      <w:r w:rsidRPr="002D5F79">
        <w:rPr>
          <w:rStyle w:val="StyleUnderline"/>
        </w:rPr>
        <w:t xml:space="preserve"> then get dismissed, but </w:t>
      </w:r>
      <w:r w:rsidRPr="002424C8">
        <w:rPr>
          <w:rStyle w:val="StyleUnderline"/>
        </w:rPr>
        <w:t xml:space="preserve">they </w:t>
      </w:r>
      <w:r w:rsidRPr="002424C8">
        <w:rPr>
          <w:rStyle w:val="Emphasis"/>
        </w:rPr>
        <w:t>delay</w:t>
      </w:r>
      <w:r w:rsidRPr="002D5F79">
        <w:rPr>
          <w:rStyle w:val="StyleUnderline"/>
        </w:rPr>
        <w:t xml:space="preserve"> all those certifications and </w:t>
      </w:r>
      <w:r w:rsidRPr="002424C8">
        <w:rPr>
          <w:rStyle w:val="Emphasis"/>
          <w:highlight w:val="green"/>
        </w:rPr>
        <w:t>delay</w:t>
      </w:r>
      <w:r w:rsidRPr="002D5F79">
        <w:rPr>
          <w:rStyle w:val="StyleUnderline"/>
        </w:rPr>
        <w:t xml:space="preserve"> the </w:t>
      </w:r>
      <w:r w:rsidRPr="002424C8">
        <w:rPr>
          <w:rStyle w:val="Emphasis"/>
          <w:highlight w:val="green"/>
        </w:rPr>
        <w:t>collective</w:t>
      </w:r>
      <w:r w:rsidRPr="002424C8">
        <w:rPr>
          <w:rStyle w:val="StyleUnderline"/>
          <w:highlight w:val="green"/>
        </w:rPr>
        <w:t xml:space="preserve"> </w:t>
      </w:r>
      <w:r w:rsidRPr="002424C8">
        <w:rPr>
          <w:rStyle w:val="Emphasis"/>
          <w:highlight w:val="green"/>
        </w:rPr>
        <w:t>bargaining</w:t>
      </w:r>
      <w:r w:rsidRPr="00B616A0">
        <w:rPr>
          <w:u w:val="single"/>
        </w:rPr>
        <w:t xml:space="preserve"> process</w:t>
      </w:r>
      <w:r w:rsidRPr="00B616A0">
        <w:rPr>
          <w:sz w:val="16"/>
        </w:rPr>
        <w:t xml:space="preserve">,” she said. </w:t>
      </w:r>
    </w:p>
    <w:p w14:paraId="28351551" w14:textId="77777777" w:rsidR="0011732C" w:rsidRPr="00275DCE" w:rsidRDefault="0011732C" w:rsidP="0011732C">
      <w:pPr>
        <w:pStyle w:val="Heading4"/>
      </w:pPr>
      <w:r w:rsidRPr="00275DCE">
        <w:t>Right-wing propaganda.</w:t>
      </w:r>
    </w:p>
    <w:p w14:paraId="177F8278" w14:textId="77777777" w:rsidR="0011732C" w:rsidRDefault="0011732C" w:rsidP="0011732C">
      <w:r w:rsidRPr="00546514">
        <w:rPr>
          <w:rStyle w:val="Style13ptBold"/>
        </w:rPr>
        <w:t>Taaffe 21</w:t>
      </w:r>
      <w:r>
        <w:t xml:space="preserve"> – Researcher for right-wing media at Media Matters for America, B.A. in Political Science and Government from Vassar College. </w:t>
      </w:r>
    </w:p>
    <w:p w14:paraId="11BCF85C" w14:textId="77777777" w:rsidR="0011732C" w:rsidRPr="00E30BD7" w:rsidRDefault="0011732C" w:rsidP="0011732C">
      <w:r w:rsidRPr="00E30BD7">
        <w:t>Gideon Taaffe and Zachary Pleat, “In 2021, right-wing media scapegoated unions for supposed school indoctrination, COVID-19 restrictions, and global supply chain shortages,” 12/21/2021, Media Matters for America, https://www.mediamatters.org/fox-news/2021-right-wing-media-scapegoated-unions-supposed-school-indoctrination-covid-19</w:t>
      </w:r>
    </w:p>
    <w:p w14:paraId="19908ED5" w14:textId="77777777" w:rsidR="0011732C" w:rsidRPr="00E30BD7" w:rsidRDefault="0011732C" w:rsidP="0011732C">
      <w:pPr>
        <w:rPr>
          <w:sz w:val="16"/>
        </w:rPr>
      </w:pPr>
      <w:r w:rsidRPr="00E30BD7">
        <w:rPr>
          <w:u w:val="single"/>
        </w:rPr>
        <w:t>Amid</w:t>
      </w:r>
      <w:r w:rsidRPr="00E30BD7">
        <w:rPr>
          <w:sz w:val="16"/>
        </w:rPr>
        <w:t xml:space="preserve"> a </w:t>
      </w:r>
      <w:r w:rsidRPr="00E30BD7">
        <w:rPr>
          <w:u w:val="single"/>
        </w:rPr>
        <w:t>high-profile</w:t>
      </w:r>
      <w:r w:rsidRPr="00E30BD7">
        <w:rPr>
          <w:sz w:val="16"/>
        </w:rPr>
        <w:t xml:space="preserve"> year of </w:t>
      </w:r>
      <w:r w:rsidRPr="00E30BD7">
        <w:rPr>
          <w:u w:val="single"/>
        </w:rPr>
        <w:t>strikes and collective organizing</w:t>
      </w:r>
      <w:r w:rsidRPr="00E30BD7">
        <w:rPr>
          <w:sz w:val="16"/>
        </w:rPr>
        <w:t xml:space="preserve">, </w:t>
      </w:r>
      <w:r w:rsidRPr="00E30BD7">
        <w:rPr>
          <w:rStyle w:val="Emphasis"/>
          <w:highlight w:val="green"/>
        </w:rPr>
        <w:t>right-wing</w:t>
      </w:r>
      <w:r w:rsidRPr="00E30BD7">
        <w:rPr>
          <w:highlight w:val="green"/>
          <w:u w:val="single"/>
        </w:rPr>
        <w:t xml:space="preserve"> media have </w:t>
      </w:r>
      <w:r w:rsidRPr="00E30BD7">
        <w:rPr>
          <w:rStyle w:val="Emphasis"/>
          <w:highlight w:val="green"/>
        </w:rPr>
        <w:t>bashed</w:t>
      </w:r>
      <w:r w:rsidRPr="00E30BD7">
        <w:rPr>
          <w:u w:val="single"/>
        </w:rPr>
        <w:t xml:space="preserve"> the nation’s labor </w:t>
      </w:r>
      <w:r w:rsidRPr="00E30BD7">
        <w:rPr>
          <w:rStyle w:val="Emphasis"/>
          <w:highlight w:val="green"/>
        </w:rPr>
        <w:t>unions</w:t>
      </w:r>
      <w:r w:rsidRPr="00E30BD7">
        <w:rPr>
          <w:highlight w:val="green"/>
          <w:u w:val="single"/>
        </w:rPr>
        <w:t xml:space="preserve"> repeatedly</w:t>
      </w:r>
      <w:r w:rsidRPr="00E30BD7">
        <w:rPr>
          <w:sz w:val="16"/>
        </w:rPr>
        <w:t xml:space="preserve">, </w:t>
      </w:r>
      <w:r w:rsidRPr="00E30BD7">
        <w:rPr>
          <w:rStyle w:val="Emphasis"/>
          <w:highlight w:val="green"/>
        </w:rPr>
        <w:t>blaming</w:t>
      </w:r>
      <w:r w:rsidRPr="00E30BD7">
        <w:rPr>
          <w:u w:val="single"/>
        </w:rPr>
        <w:t xml:space="preserve"> the </w:t>
      </w:r>
      <w:r w:rsidRPr="00E30BD7">
        <w:rPr>
          <w:highlight w:val="green"/>
          <w:u w:val="single"/>
        </w:rPr>
        <w:t>groups for</w:t>
      </w:r>
      <w:r w:rsidRPr="00E30BD7">
        <w:rPr>
          <w:u w:val="single"/>
        </w:rPr>
        <w:t xml:space="preserve"> a variety of issues including </w:t>
      </w:r>
      <w:r w:rsidRPr="00E30BD7">
        <w:rPr>
          <w:rStyle w:val="Emphasis"/>
          <w:highlight w:val="green"/>
        </w:rPr>
        <w:t>supply chain disruptions</w:t>
      </w:r>
      <w:r w:rsidRPr="00E30BD7">
        <w:rPr>
          <w:sz w:val="16"/>
        </w:rPr>
        <w:t xml:space="preserve">, </w:t>
      </w:r>
      <w:r w:rsidRPr="00E30BD7">
        <w:rPr>
          <w:rStyle w:val="Emphasis"/>
          <w:highlight w:val="green"/>
        </w:rPr>
        <w:t>workplace safety</w:t>
      </w:r>
      <w:r w:rsidRPr="00E30BD7">
        <w:rPr>
          <w:rStyle w:val="Emphasis"/>
        </w:rPr>
        <w:t xml:space="preserve"> issues</w:t>
      </w:r>
      <w:r w:rsidRPr="00E30BD7">
        <w:rPr>
          <w:sz w:val="16"/>
        </w:rPr>
        <w:t xml:space="preserve">, </w:t>
      </w:r>
      <w:r w:rsidRPr="00E30BD7">
        <w:rPr>
          <w:u w:val="single"/>
        </w:rPr>
        <w:t>and</w:t>
      </w:r>
      <w:r w:rsidRPr="00E30BD7">
        <w:rPr>
          <w:sz w:val="16"/>
        </w:rPr>
        <w:t xml:space="preserve"> the supposed </w:t>
      </w:r>
      <w:r w:rsidRPr="00E30BD7">
        <w:rPr>
          <w:rStyle w:val="Emphasis"/>
          <w:highlight w:val="green"/>
        </w:rPr>
        <w:t>indoctrination of students</w:t>
      </w:r>
      <w:r w:rsidRPr="00E30BD7">
        <w:rPr>
          <w:sz w:val="16"/>
        </w:rPr>
        <w:t>.</w:t>
      </w:r>
    </w:p>
    <w:p w14:paraId="59C437B3" w14:textId="77777777" w:rsidR="0011732C" w:rsidRPr="00E30BD7" w:rsidRDefault="0011732C" w:rsidP="0011732C">
      <w:pPr>
        <w:rPr>
          <w:sz w:val="16"/>
        </w:rPr>
      </w:pPr>
      <w:r w:rsidRPr="00E30BD7">
        <w:rPr>
          <w:u w:val="single"/>
        </w:rPr>
        <w:t xml:space="preserve">For over a </w:t>
      </w:r>
      <w:r w:rsidRPr="00E30BD7">
        <w:rPr>
          <w:rStyle w:val="Emphasis"/>
        </w:rPr>
        <w:t>decade</w:t>
      </w:r>
      <w:r w:rsidRPr="00E30BD7">
        <w:rPr>
          <w:u w:val="single"/>
        </w:rPr>
        <w:t xml:space="preserve">, </w:t>
      </w:r>
      <w:r w:rsidRPr="00E30BD7">
        <w:rPr>
          <w:rStyle w:val="Emphasis"/>
        </w:rPr>
        <w:t>conservative</w:t>
      </w:r>
      <w:r w:rsidRPr="00E30BD7">
        <w:rPr>
          <w:u w:val="single"/>
        </w:rPr>
        <w:t xml:space="preserve"> media have </w:t>
      </w:r>
      <w:r w:rsidRPr="00E30BD7">
        <w:rPr>
          <w:rStyle w:val="Emphasis"/>
        </w:rPr>
        <w:t>blamed</w:t>
      </w:r>
      <w:r w:rsidRPr="00E30BD7">
        <w:rPr>
          <w:u w:val="single"/>
        </w:rPr>
        <w:t xml:space="preserve"> various societal problems on unions</w:t>
      </w:r>
      <w:r w:rsidRPr="00E30BD7">
        <w:rPr>
          <w:sz w:val="16"/>
        </w:rPr>
        <w:t xml:space="preserve">. In 2010 and 2011, Fox </w:t>
      </w:r>
      <w:r w:rsidRPr="00E30BD7">
        <w:rPr>
          <w:u w:val="single"/>
        </w:rPr>
        <w:t>News personalities</w:t>
      </w:r>
      <w:r w:rsidRPr="00E30BD7">
        <w:rPr>
          <w:sz w:val="16"/>
        </w:rPr>
        <w:t xml:space="preserve"> and guests repeatedly — and falsely — </w:t>
      </w:r>
      <w:r w:rsidRPr="00E30BD7">
        <w:rPr>
          <w:u w:val="single"/>
        </w:rPr>
        <w:t xml:space="preserve">claimed collective bargaining by public sector </w:t>
      </w:r>
      <w:r w:rsidRPr="00E30BD7">
        <w:rPr>
          <w:rStyle w:val="Emphasis"/>
        </w:rPr>
        <w:t>unions</w:t>
      </w:r>
      <w:r w:rsidRPr="00E30BD7">
        <w:rPr>
          <w:u w:val="single"/>
        </w:rPr>
        <w:t xml:space="preserve"> was the cause of local and state </w:t>
      </w:r>
      <w:r w:rsidRPr="00E30BD7">
        <w:rPr>
          <w:rStyle w:val="Emphasis"/>
        </w:rPr>
        <w:t>budget shortfalls</w:t>
      </w:r>
      <w:r w:rsidRPr="00E30BD7">
        <w:rPr>
          <w:sz w:val="16"/>
        </w:rPr>
        <w:t xml:space="preserve">. Some in </w:t>
      </w:r>
      <w:r w:rsidRPr="00E30BD7">
        <w:rPr>
          <w:u w:val="single"/>
        </w:rPr>
        <w:t xml:space="preserve">conservative media counterintuitively blamed unions for </w:t>
      </w:r>
      <w:r w:rsidRPr="00E30BD7">
        <w:rPr>
          <w:rStyle w:val="Emphasis"/>
        </w:rPr>
        <w:t xml:space="preserve">rising </w:t>
      </w:r>
      <w:r w:rsidRPr="00E30BD7">
        <w:rPr>
          <w:rStyle w:val="Emphasis"/>
          <w:highlight w:val="green"/>
        </w:rPr>
        <w:t>economic inequality</w:t>
      </w:r>
      <w:r w:rsidRPr="00E30BD7">
        <w:rPr>
          <w:u w:val="single"/>
        </w:rPr>
        <w:t xml:space="preserve"> or for the decline of America’s </w:t>
      </w:r>
      <w:r w:rsidRPr="00E30BD7">
        <w:rPr>
          <w:rStyle w:val="Emphasis"/>
        </w:rPr>
        <w:t>automotive industry</w:t>
      </w:r>
      <w:r w:rsidRPr="00E30BD7">
        <w:rPr>
          <w:sz w:val="16"/>
        </w:rPr>
        <w:t xml:space="preserve">. </w:t>
      </w:r>
      <w:r w:rsidRPr="00E30BD7">
        <w:rPr>
          <w:u w:val="single"/>
        </w:rPr>
        <w:t xml:space="preserve">They </w:t>
      </w:r>
      <w:r w:rsidRPr="00E30BD7">
        <w:rPr>
          <w:rStyle w:val="Emphasis"/>
        </w:rPr>
        <w:t>fearmongered</w:t>
      </w:r>
      <w:r w:rsidRPr="00E30BD7">
        <w:rPr>
          <w:u w:val="single"/>
        </w:rPr>
        <w:t xml:space="preserve"> that allowing </w:t>
      </w:r>
      <w:r w:rsidRPr="00E30BD7">
        <w:rPr>
          <w:rStyle w:val="Emphasis"/>
        </w:rPr>
        <w:t>T</w:t>
      </w:r>
      <w:r w:rsidRPr="00E30BD7">
        <w:rPr>
          <w:u w:val="single"/>
        </w:rPr>
        <w:t xml:space="preserve">ransportation </w:t>
      </w:r>
      <w:r w:rsidRPr="00E30BD7">
        <w:rPr>
          <w:rStyle w:val="Emphasis"/>
        </w:rPr>
        <w:t>S</w:t>
      </w:r>
      <w:r w:rsidRPr="00E30BD7">
        <w:rPr>
          <w:u w:val="single"/>
        </w:rPr>
        <w:t xml:space="preserve">ecurity </w:t>
      </w:r>
      <w:r w:rsidRPr="00E30BD7">
        <w:rPr>
          <w:rStyle w:val="Emphasis"/>
        </w:rPr>
        <w:t>A</w:t>
      </w:r>
      <w:r w:rsidRPr="00E30BD7">
        <w:rPr>
          <w:u w:val="single"/>
        </w:rPr>
        <w:t xml:space="preserve">dministration employees to unionize would </w:t>
      </w:r>
      <w:r w:rsidRPr="00E30BD7">
        <w:rPr>
          <w:rStyle w:val="Emphasis"/>
        </w:rPr>
        <w:t xml:space="preserve">jeopardize </w:t>
      </w:r>
      <w:r w:rsidRPr="00E30BD7">
        <w:rPr>
          <w:rStyle w:val="Emphasis"/>
          <w:highlight w:val="green"/>
        </w:rPr>
        <w:t>national security</w:t>
      </w:r>
      <w:r w:rsidRPr="00E30BD7">
        <w:rPr>
          <w:sz w:val="16"/>
        </w:rPr>
        <w:t xml:space="preserve">, and they even falsely blamed union workers for a slow response to a blizzard in New York City in 2010. </w:t>
      </w:r>
    </w:p>
    <w:p w14:paraId="5799C251" w14:textId="77777777" w:rsidR="0011732C" w:rsidRPr="00E30BD7" w:rsidRDefault="0011732C" w:rsidP="0011732C">
      <w:pPr>
        <w:rPr>
          <w:sz w:val="16"/>
        </w:rPr>
      </w:pPr>
      <w:r w:rsidRPr="00E30BD7">
        <w:rPr>
          <w:sz w:val="16"/>
        </w:rPr>
        <w:t xml:space="preserve">This past year has proved no exception, despite the impacts of the global pandemic. </w:t>
      </w:r>
      <w:r w:rsidRPr="00E30BD7">
        <w:rPr>
          <w:u w:val="single"/>
        </w:rPr>
        <w:t xml:space="preserve">Conservative media blamed collective organizing for a baffling array of </w:t>
      </w:r>
      <w:r w:rsidRPr="00E30BD7">
        <w:rPr>
          <w:rStyle w:val="Emphasis"/>
        </w:rPr>
        <w:t>national</w:t>
      </w:r>
      <w:r w:rsidRPr="00E30BD7">
        <w:rPr>
          <w:u w:val="single"/>
        </w:rPr>
        <w:t xml:space="preserve"> and </w:t>
      </w:r>
      <w:r w:rsidRPr="00E30BD7">
        <w:rPr>
          <w:rStyle w:val="Emphasis"/>
          <w:highlight w:val="green"/>
        </w:rPr>
        <w:t>international issues</w:t>
      </w:r>
      <w:r w:rsidRPr="00E30BD7">
        <w:rPr>
          <w:sz w:val="16"/>
        </w:rPr>
        <w:t xml:space="preserve">. Here are just a few of the major stories the right-wing media echo chamber twisted in order to launch attacks on organized labor this year. </w:t>
      </w:r>
    </w:p>
    <w:p w14:paraId="40C073AB" w14:textId="77777777" w:rsidR="0011732C" w:rsidRPr="00E30BD7" w:rsidRDefault="0011732C" w:rsidP="0011732C">
      <w:pPr>
        <w:rPr>
          <w:rStyle w:val="Emphasis"/>
        </w:rPr>
      </w:pPr>
      <w:r w:rsidRPr="00E30BD7">
        <w:rPr>
          <w:u w:val="single"/>
        </w:rPr>
        <w:t>Blaming unions for</w:t>
      </w:r>
      <w:r w:rsidRPr="00E30BD7">
        <w:rPr>
          <w:sz w:val="16"/>
        </w:rPr>
        <w:t xml:space="preserve"> supposedly </w:t>
      </w:r>
      <w:r w:rsidRPr="00E30BD7">
        <w:rPr>
          <w:rStyle w:val="Emphasis"/>
        </w:rPr>
        <w:t>indoctrinating kids</w:t>
      </w:r>
    </w:p>
    <w:p w14:paraId="32224395" w14:textId="77777777" w:rsidR="0011732C" w:rsidRPr="00E30BD7" w:rsidRDefault="0011732C" w:rsidP="0011732C">
      <w:pPr>
        <w:rPr>
          <w:sz w:val="16"/>
        </w:rPr>
      </w:pPr>
      <w:r w:rsidRPr="00E30BD7">
        <w:rPr>
          <w:sz w:val="16"/>
        </w:rPr>
        <w:t>In July 2021, the largest labor union in America, the National Education Association, adopted a resolution that defended members accused of teaching “critical race theory” (CRT) or the 1619 Project, a new historical account of American slavery and its aftereffects.</w:t>
      </w:r>
    </w:p>
    <w:p w14:paraId="67878A83" w14:textId="77777777" w:rsidR="0011732C" w:rsidRPr="00E30BD7" w:rsidRDefault="0011732C" w:rsidP="0011732C">
      <w:pPr>
        <w:rPr>
          <w:sz w:val="16"/>
        </w:rPr>
      </w:pPr>
      <w:r w:rsidRPr="00E30BD7">
        <w:rPr>
          <w:u w:val="single"/>
        </w:rPr>
        <w:t>The right-wing media sphere jumped on the opportunity to claim</w:t>
      </w:r>
      <w:r w:rsidRPr="00E30BD7">
        <w:rPr>
          <w:sz w:val="16"/>
        </w:rPr>
        <w:t xml:space="preserve"> this resolution was proof that CRT was taught in K-12 classrooms and that </w:t>
      </w:r>
      <w:r w:rsidRPr="00E30BD7">
        <w:rPr>
          <w:u w:val="single"/>
        </w:rPr>
        <w:t xml:space="preserve">the union was an </w:t>
      </w:r>
      <w:r w:rsidRPr="00E30BD7">
        <w:rPr>
          <w:rStyle w:val="Emphasis"/>
        </w:rPr>
        <w:t>accessory</w:t>
      </w:r>
      <w:r w:rsidRPr="00E30BD7">
        <w:rPr>
          <w:u w:val="single"/>
        </w:rPr>
        <w:t xml:space="preserve"> to a vague </w:t>
      </w:r>
      <w:r w:rsidRPr="00E30BD7">
        <w:rPr>
          <w:rStyle w:val="Emphasis"/>
        </w:rPr>
        <w:t>indoctrination campaign</w:t>
      </w:r>
      <w:r w:rsidRPr="00E30BD7">
        <w:rPr>
          <w:sz w:val="16"/>
        </w:rPr>
        <w:t xml:space="preserve">. </w:t>
      </w:r>
    </w:p>
    <w:p w14:paraId="55D9A632" w14:textId="77777777" w:rsidR="0011732C" w:rsidRPr="00275DCE" w:rsidRDefault="0011732C" w:rsidP="0011732C"/>
    <w:p w14:paraId="19C9A781" w14:textId="77777777" w:rsidR="0011732C" w:rsidRDefault="0011732C" w:rsidP="0011732C">
      <w:pPr>
        <w:pStyle w:val="Heading4"/>
      </w:pPr>
      <w:r>
        <w:t>Worker a</w:t>
      </w:r>
      <w:r w:rsidRPr="00A46E54">
        <w:t>pathy</w:t>
      </w:r>
      <w:r>
        <w:t>.</w:t>
      </w:r>
    </w:p>
    <w:p w14:paraId="682BC372" w14:textId="77777777" w:rsidR="0011732C" w:rsidRPr="00B616A0" w:rsidRDefault="0011732C" w:rsidP="0011732C">
      <w:r w:rsidRPr="00B616A0">
        <w:rPr>
          <w:rStyle w:val="Style13ptBold"/>
        </w:rPr>
        <w:t>American Compass 21</w:t>
      </w:r>
      <w:r w:rsidRPr="00B616A0">
        <w:t xml:space="preserve"> – Think Tank focused on Labor. </w:t>
      </w:r>
    </w:p>
    <w:p w14:paraId="71F5E678" w14:textId="77777777" w:rsidR="0011732C" w:rsidRPr="00B616A0" w:rsidRDefault="0011732C" w:rsidP="0011732C">
      <w:r w:rsidRPr="00B616A0">
        <w:t>American Compass, “Worker Attitudes About Organized Labor in America,” September 2021, https://americancompass.org/wp-content/uploads/2021/09/AC_Labor-Survey_Final2.pdf</w:t>
      </w:r>
    </w:p>
    <w:p w14:paraId="019785AE" w14:textId="77777777" w:rsidR="0011732C" w:rsidRPr="00B616A0" w:rsidRDefault="0011732C" w:rsidP="0011732C">
      <w:pPr>
        <w:rPr>
          <w:sz w:val="16"/>
        </w:rPr>
      </w:pPr>
      <w:r w:rsidRPr="00B616A0">
        <w:rPr>
          <w:sz w:val="16"/>
        </w:rPr>
        <w:t xml:space="preserve">• </w:t>
      </w:r>
      <w:r w:rsidRPr="00F86689">
        <w:rPr>
          <w:highlight w:val="green"/>
          <w:u w:val="single"/>
        </w:rPr>
        <w:t>When asked why their</w:t>
      </w:r>
      <w:r w:rsidRPr="00B616A0">
        <w:rPr>
          <w:u w:val="single"/>
        </w:rPr>
        <w:t xml:space="preserve"> own </w:t>
      </w:r>
      <w:r w:rsidRPr="00F86689">
        <w:rPr>
          <w:rStyle w:val="Emphasis"/>
          <w:highlight w:val="green"/>
        </w:rPr>
        <w:t>workplaces</w:t>
      </w:r>
      <w:r w:rsidRPr="00F86689">
        <w:rPr>
          <w:highlight w:val="green"/>
          <w:u w:val="single"/>
        </w:rPr>
        <w:t xml:space="preserve"> are </w:t>
      </w:r>
      <w:r w:rsidRPr="00F86689">
        <w:rPr>
          <w:rStyle w:val="Emphasis"/>
          <w:highlight w:val="green"/>
        </w:rPr>
        <w:t>not unionized</w:t>
      </w:r>
      <w:r w:rsidRPr="00B616A0">
        <w:rPr>
          <w:sz w:val="16"/>
        </w:rPr>
        <w:t xml:space="preserve">, </w:t>
      </w:r>
      <w:r w:rsidRPr="00F86689">
        <w:rPr>
          <w:highlight w:val="green"/>
          <w:u w:val="single"/>
        </w:rPr>
        <w:t>two thirds</w:t>
      </w:r>
      <w:r w:rsidRPr="00B616A0">
        <w:rPr>
          <w:u w:val="single"/>
        </w:rPr>
        <w:t xml:space="preserve"> of potential </w:t>
      </w:r>
      <w:r w:rsidRPr="00B616A0">
        <w:rPr>
          <w:rStyle w:val="Emphasis"/>
        </w:rPr>
        <w:t>union members</w:t>
      </w:r>
      <w:r w:rsidRPr="00B616A0">
        <w:rPr>
          <w:u w:val="single"/>
        </w:rPr>
        <w:t xml:space="preserve"> </w:t>
      </w:r>
      <w:r w:rsidRPr="00F86689">
        <w:rPr>
          <w:highlight w:val="green"/>
          <w:u w:val="single"/>
        </w:rPr>
        <w:t>say</w:t>
      </w:r>
      <w:r w:rsidRPr="00B616A0">
        <w:rPr>
          <w:u w:val="single"/>
        </w:rPr>
        <w:t xml:space="preserve"> either that </w:t>
      </w:r>
      <w:r w:rsidRPr="00F86689">
        <w:rPr>
          <w:highlight w:val="green"/>
          <w:u w:val="single"/>
        </w:rPr>
        <w:t xml:space="preserve">they are </w:t>
      </w:r>
      <w:r w:rsidRPr="00F86689">
        <w:rPr>
          <w:rStyle w:val="Emphasis"/>
          <w:highlight w:val="green"/>
        </w:rPr>
        <w:t>not sure</w:t>
      </w:r>
      <w:r w:rsidRPr="00F86689">
        <w:rPr>
          <w:highlight w:val="green"/>
          <w:u w:val="single"/>
        </w:rPr>
        <w:t xml:space="preserve"> or</w:t>
      </w:r>
      <w:r w:rsidRPr="00B616A0">
        <w:rPr>
          <w:u w:val="single"/>
        </w:rPr>
        <w:t xml:space="preserve"> that the </w:t>
      </w:r>
      <w:r w:rsidRPr="00B616A0">
        <w:rPr>
          <w:rStyle w:val="Emphasis"/>
        </w:rPr>
        <w:t>employees</w:t>
      </w:r>
      <w:r w:rsidRPr="00B616A0">
        <w:rPr>
          <w:u w:val="single"/>
        </w:rPr>
        <w:t xml:space="preserve"> have </w:t>
      </w:r>
      <w:r w:rsidRPr="00F86689">
        <w:rPr>
          <w:rStyle w:val="Emphasis"/>
          <w:highlight w:val="green"/>
        </w:rPr>
        <w:t>never thought about it</w:t>
      </w:r>
      <w:r w:rsidRPr="00B616A0">
        <w:rPr>
          <w:sz w:val="16"/>
        </w:rPr>
        <w:t>; only 2% cite fear of employer retaliation.</w:t>
      </w:r>
    </w:p>
    <w:p w14:paraId="2CF00FE5" w14:textId="77777777" w:rsidR="0011732C" w:rsidRPr="00B616A0" w:rsidRDefault="0011732C" w:rsidP="0011732C">
      <w:pPr>
        <w:rPr>
          <w:sz w:val="16"/>
        </w:rPr>
      </w:pPr>
      <w:r w:rsidRPr="00B616A0">
        <w:rPr>
          <w:sz w:val="16"/>
        </w:rPr>
        <w:t xml:space="preserve">• </w:t>
      </w:r>
      <w:r w:rsidRPr="00F86689">
        <w:rPr>
          <w:highlight w:val="green"/>
          <w:u w:val="single"/>
        </w:rPr>
        <w:t>When asked what</w:t>
      </w:r>
      <w:r w:rsidRPr="00B616A0">
        <w:rPr>
          <w:u w:val="single"/>
        </w:rPr>
        <w:t xml:space="preserve"> forms of </w:t>
      </w:r>
      <w:r w:rsidRPr="00F86689">
        <w:rPr>
          <w:rStyle w:val="Emphasis"/>
          <w:highlight w:val="green"/>
        </w:rPr>
        <w:t>coop</w:t>
      </w:r>
      <w:r w:rsidRPr="00F86689">
        <w:rPr>
          <w:rStyle w:val="StyleUnderline"/>
        </w:rPr>
        <w:t>eration</w:t>
      </w:r>
      <w:r w:rsidRPr="00B616A0">
        <w:rPr>
          <w:u w:val="single"/>
        </w:rPr>
        <w:t xml:space="preserve"> between </w:t>
      </w:r>
      <w:r w:rsidRPr="00B616A0">
        <w:rPr>
          <w:rStyle w:val="Emphasis"/>
        </w:rPr>
        <w:t>worker organizations</w:t>
      </w:r>
      <w:r w:rsidRPr="00B616A0">
        <w:rPr>
          <w:u w:val="single"/>
        </w:rPr>
        <w:t xml:space="preserve"> and management are </w:t>
      </w:r>
      <w:r w:rsidRPr="00F86689">
        <w:rPr>
          <w:rStyle w:val="Emphasis"/>
          <w:highlight w:val="green"/>
        </w:rPr>
        <w:t>desirable</w:t>
      </w:r>
      <w:r w:rsidRPr="00B616A0">
        <w:rPr>
          <w:u w:val="single"/>
        </w:rPr>
        <w:t xml:space="preserve"> or </w:t>
      </w:r>
      <w:r w:rsidRPr="00B616A0">
        <w:rPr>
          <w:rStyle w:val="Emphasis"/>
        </w:rPr>
        <w:t>necessary</w:t>
      </w:r>
      <w:r w:rsidRPr="00B616A0">
        <w:rPr>
          <w:sz w:val="16"/>
        </w:rPr>
        <w:t xml:space="preserve">, </w:t>
      </w:r>
      <w:r w:rsidRPr="00B616A0">
        <w:rPr>
          <w:u w:val="single"/>
        </w:rPr>
        <w:t xml:space="preserve">the </w:t>
      </w:r>
      <w:r w:rsidRPr="00F86689">
        <w:rPr>
          <w:highlight w:val="green"/>
          <w:u w:val="single"/>
        </w:rPr>
        <w:t xml:space="preserve">most </w:t>
      </w:r>
      <w:r w:rsidRPr="00F86689">
        <w:rPr>
          <w:rStyle w:val="Emphasis"/>
          <w:highlight w:val="green"/>
        </w:rPr>
        <w:t>common answer</w:t>
      </w:r>
      <w:r w:rsidRPr="00B616A0">
        <w:rPr>
          <w:sz w:val="16"/>
        </w:rPr>
        <w:t xml:space="preserve"> from potential union members </w:t>
      </w:r>
      <w:r w:rsidRPr="00F86689">
        <w:rPr>
          <w:highlight w:val="green"/>
          <w:u w:val="single"/>
        </w:rPr>
        <w:t>is “</w:t>
      </w:r>
      <w:r w:rsidRPr="00F86689">
        <w:rPr>
          <w:rStyle w:val="Emphasis"/>
          <w:highlight w:val="green"/>
        </w:rPr>
        <w:t>don’t know</w:t>
      </w:r>
      <w:r w:rsidRPr="00F86689">
        <w:rPr>
          <w:rStyle w:val="StyleUnderline"/>
          <w:highlight w:val="green"/>
        </w:rPr>
        <w:t>.”</w:t>
      </w:r>
      <w:r w:rsidRPr="00B616A0">
        <w:rPr>
          <w:sz w:val="16"/>
        </w:rPr>
        <w:t xml:space="preserve"> </w:t>
      </w:r>
    </w:p>
    <w:p w14:paraId="109E9A10" w14:textId="77777777" w:rsidR="0011732C" w:rsidRPr="009A6C0C" w:rsidRDefault="0011732C" w:rsidP="0011732C"/>
    <w:p w14:paraId="3A27D919" w14:textId="77777777" w:rsidR="0011732C" w:rsidRDefault="0011732C" w:rsidP="0011732C">
      <w:pPr>
        <w:pStyle w:val="Heading4"/>
      </w:pPr>
      <w:r>
        <w:t xml:space="preserve">It’s </w:t>
      </w:r>
      <w:r w:rsidRPr="0033172E">
        <w:rPr>
          <w:u w:val="single"/>
        </w:rPr>
        <w:t>impossible</w:t>
      </w:r>
      <w:r>
        <w:t xml:space="preserve"> to define a “sector.” </w:t>
      </w:r>
    </w:p>
    <w:p w14:paraId="25C0753A" w14:textId="77777777" w:rsidR="0011732C" w:rsidRDefault="0011732C" w:rsidP="0011732C">
      <w:r w:rsidRPr="002E766F">
        <w:rPr>
          <w:rStyle w:val="Style13ptBold"/>
        </w:rPr>
        <w:t>ASI No Date</w:t>
      </w:r>
      <w:r>
        <w:t xml:space="preserve"> – Economic Policy Think Tank.</w:t>
      </w:r>
    </w:p>
    <w:p w14:paraId="635E0BD5" w14:textId="77777777" w:rsidR="0011732C" w:rsidRPr="00542F3A" w:rsidRDefault="0011732C" w:rsidP="0011732C">
      <w:r>
        <w:t xml:space="preserve">Adam Smith Institute, “Do we even have sectors of the economy any more?” Adam Smith Institute, </w:t>
      </w:r>
      <w:r w:rsidRPr="00542F3A">
        <w:t>https://www.adamsmith.org/blog/regulation-industry/do-we-even-have-sectors-of-the-economy-any-more</w:t>
      </w:r>
    </w:p>
    <w:p w14:paraId="29F8DB73" w14:textId="77777777" w:rsidR="0011732C" w:rsidRPr="00542F3A" w:rsidRDefault="0011732C" w:rsidP="0011732C">
      <w:pPr>
        <w:rPr>
          <w:sz w:val="16"/>
        </w:rPr>
      </w:pPr>
      <w:r w:rsidRPr="00542F3A">
        <w:rPr>
          <w:sz w:val="16"/>
        </w:rPr>
        <w:t xml:space="preserve">But there's something else that worries me about this. </w:t>
      </w:r>
      <w:r w:rsidRPr="00542F3A">
        <w:rPr>
          <w:rStyle w:val="Emphasis"/>
          <w:highlight w:val="green"/>
        </w:rPr>
        <w:t>Do we really even have "sectors"</w:t>
      </w:r>
      <w:r w:rsidRPr="00542F3A">
        <w:rPr>
          <w:u w:val="single"/>
        </w:rPr>
        <w:t xml:space="preserve"> in the economy any more</w:t>
      </w:r>
      <w:r w:rsidRPr="00542F3A">
        <w:rPr>
          <w:sz w:val="16"/>
        </w:rPr>
        <w:t xml:space="preserve">, to any meaningful definition that is? </w:t>
      </w:r>
      <w:r w:rsidRPr="00542F3A">
        <w:rPr>
          <w:u w:val="single"/>
        </w:rPr>
        <w:t xml:space="preserve">Even </w:t>
      </w:r>
      <w:r w:rsidRPr="00542F3A">
        <w:rPr>
          <w:rStyle w:val="Emphasis"/>
          <w:highlight w:val="green"/>
        </w:rPr>
        <w:t>defining</w:t>
      </w:r>
      <w:r w:rsidRPr="00542F3A">
        <w:rPr>
          <w:u w:val="single"/>
        </w:rPr>
        <w:t xml:space="preserve"> what is a service and what a manufacture </w:t>
      </w:r>
      <w:r w:rsidRPr="00542F3A">
        <w:rPr>
          <w:highlight w:val="green"/>
          <w:u w:val="single"/>
        </w:rPr>
        <w:t xml:space="preserve">is </w:t>
      </w:r>
      <w:r w:rsidRPr="00542F3A">
        <w:rPr>
          <w:rStyle w:val="Emphasis"/>
          <w:highlight w:val="green"/>
        </w:rPr>
        <w:t>extraordinarily difficult</w:t>
      </w:r>
      <w:r w:rsidRPr="00542F3A">
        <w:rPr>
          <w:sz w:val="16"/>
        </w:rPr>
        <w:t>. Rolls Royce is defined as a manufacturer because jet engines. But most of their revenue comes from and most of their people work on a service: keeping the engines that they've sold running and serviced. And we're often told that restaurants are part of the service industry: but they manufacture meals and I've certainly been in one or two where dropping that manufacture on your feet would hurt.</w:t>
      </w:r>
    </w:p>
    <w:p w14:paraId="4B0781ED" w14:textId="77777777" w:rsidR="0011732C" w:rsidRPr="00542F3A" w:rsidRDefault="0011732C" w:rsidP="0011732C">
      <w:pPr>
        <w:rPr>
          <w:sz w:val="16"/>
        </w:rPr>
      </w:pPr>
      <w:r w:rsidRPr="00542F3A">
        <w:rPr>
          <w:highlight w:val="green"/>
          <w:u w:val="single"/>
        </w:rPr>
        <w:t>If we try to be</w:t>
      </w:r>
      <w:r w:rsidRPr="00542F3A">
        <w:rPr>
          <w:u w:val="single"/>
        </w:rPr>
        <w:t xml:space="preserve">come </w:t>
      </w:r>
      <w:r w:rsidRPr="00542F3A">
        <w:rPr>
          <w:rStyle w:val="Emphasis"/>
        </w:rPr>
        <w:t xml:space="preserve">more </w:t>
      </w:r>
      <w:r w:rsidRPr="00542F3A">
        <w:rPr>
          <w:rStyle w:val="Emphasis"/>
          <w:highlight w:val="green"/>
        </w:rPr>
        <w:t>detailed</w:t>
      </w:r>
      <w:r w:rsidRPr="00542F3A">
        <w:rPr>
          <w:u w:val="single"/>
        </w:rPr>
        <w:t xml:space="preserve"> then of course </w:t>
      </w:r>
      <w:r w:rsidRPr="00542F3A">
        <w:rPr>
          <w:rStyle w:val="Emphasis"/>
          <w:highlight w:val="green"/>
        </w:rPr>
        <w:t>we'll enter a</w:t>
      </w:r>
      <w:r w:rsidRPr="00542F3A">
        <w:rPr>
          <w:rStyle w:val="StyleUnderline"/>
        </w:rPr>
        <w:t xml:space="preserve">n entire </w:t>
      </w:r>
      <w:r w:rsidRPr="00542F3A">
        <w:rPr>
          <w:rStyle w:val="Emphasis"/>
          <w:highlight w:val="green"/>
        </w:rPr>
        <w:t>nightmare</w:t>
      </w:r>
      <w:r w:rsidRPr="00542F3A">
        <w:rPr>
          <w:sz w:val="16"/>
        </w:rPr>
        <w:t>. Those myriads of small racing car manufacturers and testers. Manufacturing? Well, they don't roll that many products out the doors. Research and development might make more sense: but then we might equally logically regard them as part of the entertainment industry along with F1 etc itself.</w:t>
      </w:r>
    </w:p>
    <w:p w14:paraId="7A102EF2" w14:textId="77777777" w:rsidR="0011732C" w:rsidRPr="00542F3A" w:rsidRDefault="0011732C" w:rsidP="0011732C">
      <w:pPr>
        <w:rPr>
          <w:sz w:val="16"/>
        </w:rPr>
      </w:pPr>
      <w:r w:rsidRPr="00542F3A">
        <w:rPr>
          <w:sz w:val="16"/>
        </w:rPr>
        <w:t>So it's not just the Hayek point that worries me over these sorts of plans</w:t>
      </w:r>
      <w:r w:rsidRPr="00542F3A">
        <w:t xml:space="preserve">. </w:t>
      </w:r>
      <w:r w:rsidRPr="00542F3A">
        <w:rPr>
          <w:rStyle w:val="Emphasis"/>
        </w:rPr>
        <w:t>I don't really see that we can</w:t>
      </w:r>
      <w:r w:rsidRPr="00542F3A">
        <w:rPr>
          <w:u w:val="single"/>
        </w:rPr>
        <w:t xml:space="preserve">, in an economy as complex as ours, really </w:t>
      </w:r>
      <w:r w:rsidRPr="00542F3A">
        <w:rPr>
          <w:rStyle w:val="Emphasis"/>
        </w:rPr>
        <w:t>define sectors</w:t>
      </w:r>
      <w:r w:rsidRPr="00542F3A">
        <w:rPr>
          <w:u w:val="single"/>
        </w:rPr>
        <w:t xml:space="preserve"> sufficiently well so as to be able to manage them as these people seem to think we should</w:t>
      </w:r>
      <w:r w:rsidRPr="00542F3A">
        <w:rPr>
          <w:sz w:val="16"/>
        </w:rPr>
        <w:t>.</w:t>
      </w:r>
    </w:p>
    <w:p w14:paraId="59E5EF8D" w14:textId="77777777" w:rsidR="0011732C" w:rsidRDefault="0011732C" w:rsidP="0011732C">
      <w:pPr>
        <w:rPr>
          <w:sz w:val="16"/>
        </w:rPr>
      </w:pPr>
      <w:r w:rsidRPr="00542F3A">
        <w:rPr>
          <w:sz w:val="16"/>
        </w:rPr>
        <w:t xml:space="preserve">Oh, </w:t>
      </w:r>
      <w:r w:rsidRPr="00542F3A">
        <w:rPr>
          <w:u w:val="single"/>
        </w:rPr>
        <w:t xml:space="preserve">and, of course, </w:t>
      </w:r>
      <w:r w:rsidRPr="00542F3A">
        <w:rPr>
          <w:rStyle w:val="Emphasis"/>
          <w:highlight w:val="green"/>
        </w:rPr>
        <w:t>setting the prices</w:t>
      </w:r>
      <w:r w:rsidRPr="00542F3A">
        <w:rPr>
          <w:u w:val="single"/>
        </w:rPr>
        <w:t xml:space="preserve"> for the same input, labour, </w:t>
      </w:r>
      <w:r w:rsidRPr="00542F3A">
        <w:rPr>
          <w:rStyle w:val="Emphasis"/>
          <w:highlight w:val="green"/>
        </w:rPr>
        <w:t>differently</w:t>
      </w:r>
      <w:r w:rsidRPr="00542F3A">
        <w:rPr>
          <w:highlight w:val="green"/>
          <w:u w:val="single"/>
        </w:rPr>
        <w:t xml:space="preserve"> for </w:t>
      </w:r>
      <w:r w:rsidRPr="00542F3A">
        <w:rPr>
          <w:rStyle w:val="Emphasis"/>
          <w:highlight w:val="green"/>
        </w:rPr>
        <w:t>different sectors</w:t>
      </w:r>
      <w:r w:rsidRPr="00542F3A">
        <w:rPr>
          <w:u w:val="single"/>
        </w:rPr>
        <w:t xml:space="preserve"> of the economy </w:t>
      </w:r>
      <w:r w:rsidRPr="00542F3A">
        <w:rPr>
          <w:highlight w:val="green"/>
          <w:u w:val="single"/>
        </w:rPr>
        <w:t>would</w:t>
      </w:r>
      <w:r w:rsidRPr="00542F3A">
        <w:rPr>
          <w:sz w:val="16"/>
        </w:rPr>
        <w:t xml:space="preserve">, even if we could define it all satisfactorarily, rather </w:t>
      </w:r>
      <w:r w:rsidRPr="00542F3A">
        <w:rPr>
          <w:rStyle w:val="Emphasis"/>
          <w:highlight w:val="green"/>
        </w:rPr>
        <w:t>destroy</w:t>
      </w:r>
      <w:r w:rsidRPr="00542F3A">
        <w:rPr>
          <w:u w:val="single"/>
        </w:rPr>
        <w:t xml:space="preserve"> the </w:t>
      </w:r>
      <w:r w:rsidRPr="00542F3A">
        <w:rPr>
          <w:highlight w:val="green"/>
          <w:u w:val="single"/>
        </w:rPr>
        <w:t>ability of</w:t>
      </w:r>
      <w:r w:rsidRPr="00542F3A">
        <w:rPr>
          <w:u w:val="single"/>
        </w:rPr>
        <w:t xml:space="preserve"> that </w:t>
      </w:r>
      <w:r w:rsidRPr="00542F3A">
        <w:rPr>
          <w:rStyle w:val="Emphasis"/>
          <w:highlight w:val="green"/>
        </w:rPr>
        <w:t>market</w:t>
      </w:r>
      <w:r w:rsidRPr="00542F3A">
        <w:rPr>
          <w:highlight w:val="green"/>
          <w:u w:val="single"/>
        </w:rPr>
        <w:t xml:space="preserve"> to do</w:t>
      </w:r>
      <w:r w:rsidRPr="00542F3A">
        <w:rPr>
          <w:u w:val="single"/>
        </w:rPr>
        <w:t xml:space="preserve"> our </w:t>
      </w:r>
      <w:r w:rsidRPr="00542F3A">
        <w:rPr>
          <w:highlight w:val="green"/>
          <w:u w:val="single"/>
        </w:rPr>
        <w:t>calculating</w:t>
      </w:r>
      <w:r w:rsidRPr="00542F3A">
        <w:rPr>
          <w:u w:val="single"/>
        </w:rPr>
        <w:t xml:space="preserve"> for us of the price of and demand for labour </w:t>
      </w:r>
      <w:r w:rsidRPr="00542F3A">
        <w:rPr>
          <w:highlight w:val="green"/>
          <w:u w:val="single"/>
        </w:rPr>
        <w:t>across</w:t>
      </w:r>
      <w:r w:rsidRPr="00542F3A">
        <w:rPr>
          <w:u w:val="single"/>
        </w:rPr>
        <w:t xml:space="preserve"> those </w:t>
      </w:r>
      <w:r w:rsidRPr="00542F3A">
        <w:rPr>
          <w:rStyle w:val="Emphasis"/>
          <w:highlight w:val="green"/>
        </w:rPr>
        <w:t>industry sectors</w:t>
      </w:r>
      <w:r w:rsidRPr="00542F3A">
        <w:rPr>
          <w:sz w:val="16"/>
        </w:rPr>
        <w:t>. You know, that market which is the only calculating engine we've got that even has a theoretical hope of working?</w:t>
      </w:r>
    </w:p>
    <w:p w14:paraId="6523D4F4" w14:textId="77777777" w:rsidR="0011732C" w:rsidRPr="00C83FD6" w:rsidRDefault="0011732C" w:rsidP="0011732C"/>
    <w:p w14:paraId="5D513560" w14:textId="2BB27B72" w:rsidR="0011732C" w:rsidRDefault="0011732C" w:rsidP="0011732C">
      <w:pPr>
        <w:pStyle w:val="Heading3"/>
      </w:pPr>
      <w:r>
        <w:t>Manufacturing</w:t>
      </w:r>
      <w:r>
        <w:t>---2NC</w:t>
      </w:r>
    </w:p>
    <w:p w14:paraId="46455FB5" w14:textId="77777777" w:rsidR="0011732C" w:rsidRDefault="0011732C" w:rsidP="0011732C">
      <w:pPr>
        <w:pStyle w:val="Heading4"/>
      </w:pPr>
      <w:r>
        <w:t xml:space="preserve">They tank productivity by lowering company ability to invest </w:t>
      </w:r>
    </w:p>
    <w:p w14:paraId="6E758535" w14:textId="77777777" w:rsidR="0011732C" w:rsidRPr="009F0ABB" w:rsidRDefault="0011732C" w:rsidP="0011732C">
      <w:r w:rsidRPr="009F0ABB">
        <w:rPr>
          <w:rStyle w:val="Style13ptBold"/>
        </w:rPr>
        <w:t>Garcia-Macia 20</w:t>
      </w:r>
      <w:r w:rsidRPr="009F0ABB">
        <w:t xml:space="preserve"> – Economist at the International Monetary Fund, M.Sc in Economics from Barcelona Graduate School of Economics, Ph.D in Economics from Stanford University. </w:t>
      </w:r>
    </w:p>
    <w:p w14:paraId="2D843605" w14:textId="77777777" w:rsidR="0011732C" w:rsidRPr="009F0ABB" w:rsidRDefault="0011732C" w:rsidP="0011732C">
      <w:r w:rsidRPr="009F0ABB">
        <w:t>Daniel Garcia-Macia, “Labor Costs and Corporate Investment in Italy,” 2/21/2020, International Monetary Fund, https://www.imf.org/en/Publications/WP/Issues/2020/02/21/Labor-Costs-and-Corporate-Investment-in-Italy-49035</w:t>
      </w:r>
    </w:p>
    <w:p w14:paraId="441929B8" w14:textId="77777777" w:rsidR="0011732C" w:rsidRDefault="0011732C" w:rsidP="0011732C">
      <w:pPr>
        <w:rPr>
          <w:sz w:val="16"/>
        </w:rPr>
      </w:pPr>
      <w:r w:rsidRPr="009F0ABB">
        <w:rPr>
          <w:sz w:val="16"/>
        </w:rPr>
        <w:t xml:space="preserve">The </w:t>
      </w:r>
      <w:r w:rsidRPr="00C6515D">
        <w:rPr>
          <w:rStyle w:val="StyleUnderline"/>
        </w:rPr>
        <w:t>recovery of private investment in Italy</w:t>
      </w:r>
      <w:r w:rsidRPr="009F0ABB">
        <w:rPr>
          <w:sz w:val="16"/>
        </w:rPr>
        <w:t xml:space="preserve"> has lagged its euro area peers over the past decade. This paper examines the role of </w:t>
      </w:r>
      <w:r w:rsidRPr="00C6515D">
        <w:rPr>
          <w:rStyle w:val="StyleUnderline"/>
        </w:rPr>
        <w:t>elevated labor costs in hindering the recovery</w:t>
      </w:r>
      <w:r w:rsidRPr="009F0ABB">
        <w:rPr>
          <w:sz w:val="16"/>
        </w:rPr>
        <w:t xml:space="preserve">. Specifically, </w:t>
      </w:r>
      <w:r w:rsidRPr="000606A7">
        <w:rPr>
          <w:rStyle w:val="Emphasis"/>
          <w:highlight w:val="green"/>
        </w:rPr>
        <w:t>labor costs</w:t>
      </w:r>
      <w:r w:rsidRPr="00C6515D">
        <w:rPr>
          <w:rStyle w:val="StyleUnderline"/>
          <w:highlight w:val="green"/>
        </w:rPr>
        <w:t xml:space="preserve"> rose </w:t>
      </w:r>
      <w:r w:rsidRPr="000606A7">
        <w:rPr>
          <w:rStyle w:val="Emphasis"/>
          <w:highlight w:val="green"/>
        </w:rPr>
        <w:t>faster</w:t>
      </w:r>
      <w:r w:rsidRPr="00C6515D">
        <w:rPr>
          <w:rStyle w:val="StyleUnderline"/>
          <w:highlight w:val="green"/>
        </w:rPr>
        <w:t xml:space="preserve"> than</w:t>
      </w:r>
      <w:r w:rsidRPr="00C6515D">
        <w:rPr>
          <w:rStyle w:val="StyleUnderline"/>
        </w:rPr>
        <w:t xml:space="preserve"> labor </w:t>
      </w:r>
      <w:r w:rsidRPr="000606A7">
        <w:rPr>
          <w:rStyle w:val="Emphasis"/>
          <w:highlight w:val="green"/>
        </w:rPr>
        <w:t>productivity</w:t>
      </w:r>
      <w:r w:rsidRPr="00C6515D">
        <w:rPr>
          <w:rStyle w:val="StyleUnderline"/>
        </w:rPr>
        <w:t xml:space="preserve"> prior to the global financial crisis and have remained high since, </w:t>
      </w:r>
      <w:r w:rsidRPr="00C6515D">
        <w:rPr>
          <w:rStyle w:val="StyleUnderline"/>
          <w:highlight w:val="green"/>
        </w:rPr>
        <w:t>weighing on</w:t>
      </w:r>
      <w:r w:rsidRPr="00C6515D">
        <w:rPr>
          <w:rStyle w:val="StyleUnderline"/>
        </w:rPr>
        <w:t xml:space="preserve"> firms’ </w:t>
      </w:r>
      <w:r w:rsidRPr="000606A7">
        <w:rPr>
          <w:rStyle w:val="Emphasis"/>
          <w:highlight w:val="green"/>
        </w:rPr>
        <w:t>profits</w:t>
      </w:r>
      <w:r w:rsidRPr="00C6515D">
        <w:rPr>
          <w:rStyle w:val="StyleUnderline"/>
        </w:rPr>
        <w:t xml:space="preserve">, </w:t>
      </w:r>
      <w:r w:rsidRPr="000606A7">
        <w:rPr>
          <w:rStyle w:val="Emphasis"/>
          <w:highlight w:val="green"/>
        </w:rPr>
        <w:t>capital</w:t>
      </w:r>
      <w:r w:rsidRPr="00C6515D">
        <w:rPr>
          <w:rStyle w:val="StyleUnderline"/>
          <w:highlight w:val="green"/>
        </w:rPr>
        <w:t xml:space="preserve"> returns</w:t>
      </w:r>
      <w:r w:rsidRPr="00C6515D">
        <w:rPr>
          <w:rStyle w:val="StyleUnderline"/>
        </w:rPr>
        <w:t xml:space="preserve">, </w:t>
      </w:r>
      <w:r w:rsidRPr="00C6515D">
        <w:rPr>
          <w:rStyle w:val="StyleUnderline"/>
          <w:highlight w:val="green"/>
        </w:rPr>
        <w:t>and</w:t>
      </w:r>
      <w:r w:rsidRPr="00C6515D">
        <w:rPr>
          <w:rStyle w:val="StyleUnderline"/>
        </w:rPr>
        <w:t xml:space="preserve"> thus </w:t>
      </w:r>
      <w:r w:rsidRPr="000606A7">
        <w:rPr>
          <w:rStyle w:val="Emphasis"/>
          <w:highlight w:val="green"/>
        </w:rPr>
        <w:t>capacity</w:t>
      </w:r>
      <w:r w:rsidRPr="00C6515D">
        <w:rPr>
          <w:rStyle w:val="StyleUnderline"/>
          <w:highlight w:val="green"/>
        </w:rPr>
        <w:t xml:space="preserve"> to </w:t>
      </w:r>
      <w:r w:rsidRPr="000606A7">
        <w:rPr>
          <w:rStyle w:val="Emphasis"/>
          <w:highlight w:val="green"/>
        </w:rPr>
        <w:t>invest</w:t>
      </w:r>
      <w:r w:rsidRPr="00C6515D">
        <w:rPr>
          <w:rStyle w:val="StyleUnderline"/>
        </w:rPr>
        <w:t>. Empirical analysis provides evidence for the impact of wages on investment</w:t>
      </w:r>
      <w:r w:rsidRPr="009F0ABB">
        <w:rPr>
          <w:u w:val="single"/>
        </w:rPr>
        <w:t xml:space="preserve"> at the sectoral and firm levels. </w:t>
      </w:r>
      <w:r w:rsidRPr="00C6515D">
        <w:rPr>
          <w:highlight w:val="green"/>
          <w:u w:val="single"/>
        </w:rPr>
        <w:t xml:space="preserve">Sectoral </w:t>
      </w:r>
      <w:r w:rsidRPr="00C6515D">
        <w:rPr>
          <w:rStyle w:val="Emphasis"/>
          <w:highlight w:val="green"/>
        </w:rPr>
        <w:t>wage growth</w:t>
      </w:r>
      <w:r w:rsidRPr="009F0ABB">
        <w:rPr>
          <w:sz w:val="16"/>
        </w:rPr>
        <w:t xml:space="preserve"> seems unrelated to sectoral productivity growth, but </w:t>
      </w:r>
      <w:r w:rsidRPr="00C6515D">
        <w:rPr>
          <w:highlight w:val="green"/>
          <w:u w:val="single"/>
        </w:rPr>
        <w:t xml:space="preserve">is </w:t>
      </w:r>
      <w:r w:rsidRPr="000606A7">
        <w:rPr>
          <w:rStyle w:val="Emphasis"/>
          <w:highlight w:val="green"/>
        </w:rPr>
        <w:t>negatively</w:t>
      </w:r>
      <w:r w:rsidRPr="00C6515D">
        <w:rPr>
          <w:rStyle w:val="StyleUnderline"/>
          <w:highlight w:val="green"/>
        </w:rPr>
        <w:t xml:space="preserve"> associated with </w:t>
      </w:r>
      <w:r w:rsidRPr="000606A7">
        <w:rPr>
          <w:rStyle w:val="Emphasis"/>
          <w:highlight w:val="green"/>
        </w:rPr>
        <w:t>investment</w:t>
      </w:r>
      <w:r w:rsidRPr="009F0ABB">
        <w:rPr>
          <w:sz w:val="16"/>
        </w:rPr>
        <w:t xml:space="preserve">. Firm-level data permit a better identification—by exploiting the interaction between sectoral wage growth (exogenous to the firm) and the lagged labor share of the firm. A 1 percent </w:t>
      </w:r>
      <w:r w:rsidRPr="00C6515D">
        <w:rPr>
          <w:highlight w:val="green"/>
          <w:u w:val="single"/>
        </w:rPr>
        <w:t xml:space="preserve">increase in </w:t>
      </w:r>
      <w:r w:rsidRPr="00C6515D">
        <w:rPr>
          <w:rStyle w:val="Emphasis"/>
          <w:highlight w:val="green"/>
        </w:rPr>
        <w:t>real wages</w:t>
      </w:r>
      <w:r w:rsidRPr="009F0ABB">
        <w:rPr>
          <w:u w:val="single"/>
        </w:rPr>
        <w:t xml:space="preserve"> is estimated to </w:t>
      </w:r>
      <w:r w:rsidRPr="00C6515D">
        <w:rPr>
          <w:highlight w:val="green"/>
          <w:u w:val="single"/>
        </w:rPr>
        <w:t>cause a</w:t>
      </w:r>
      <w:r w:rsidRPr="009F0ABB">
        <w:rPr>
          <w:sz w:val="16"/>
        </w:rPr>
        <w:t xml:space="preserve"> ⅓ percent </w:t>
      </w:r>
      <w:r w:rsidRPr="00C6515D">
        <w:rPr>
          <w:rStyle w:val="StyleUnderline"/>
          <w:highlight w:val="green"/>
        </w:rPr>
        <w:t>fall in fixed capital</w:t>
      </w:r>
      <w:r w:rsidRPr="009F0ABB">
        <w:rPr>
          <w:sz w:val="16"/>
        </w:rPr>
        <w:t xml:space="preserve">. </w:t>
      </w:r>
      <w:r w:rsidRPr="00C6515D">
        <w:rPr>
          <w:rStyle w:val="StyleUnderline"/>
        </w:rPr>
        <w:t>Profits absorb only ½ of the cost increase, pointing to the role of liquidity constraints</w:t>
      </w:r>
      <w:r w:rsidRPr="009F0ABB">
        <w:rPr>
          <w:sz w:val="16"/>
        </w:rPr>
        <w:t>. These results highlight the need for labor market reform to reinvigorate investment, and thus labor productivity and job creation.</w:t>
      </w:r>
    </w:p>
    <w:p w14:paraId="146251C3" w14:textId="77777777" w:rsidR="0011732C" w:rsidRPr="009F0ABB" w:rsidRDefault="0011732C" w:rsidP="0011732C">
      <w:pPr>
        <w:pStyle w:val="Heading4"/>
      </w:pPr>
      <w:r>
        <w:rPr>
          <w:u w:val="single"/>
        </w:rPr>
        <w:t>W</w:t>
      </w:r>
      <w:r w:rsidRPr="009F0ABB">
        <w:rPr>
          <w:u w:val="single"/>
        </w:rPr>
        <w:t>age</w:t>
      </w:r>
      <w:r w:rsidRPr="009F0ABB">
        <w:t xml:space="preserve"> increases </w:t>
      </w:r>
      <w:r w:rsidRPr="009F0ABB">
        <w:rPr>
          <w:u w:val="single"/>
        </w:rPr>
        <w:t>curtail</w:t>
      </w:r>
      <w:r w:rsidRPr="009F0ABB">
        <w:t xml:space="preserve"> incentives to </w:t>
      </w:r>
      <w:r w:rsidRPr="009F0ABB">
        <w:rPr>
          <w:u w:val="single"/>
        </w:rPr>
        <w:t>invest</w:t>
      </w:r>
      <w:r w:rsidRPr="009F0ABB">
        <w:t>.</w:t>
      </w:r>
    </w:p>
    <w:p w14:paraId="1AE7581F" w14:textId="77777777" w:rsidR="0011732C" w:rsidRPr="009F0ABB" w:rsidRDefault="0011732C" w:rsidP="0011732C">
      <w:r w:rsidRPr="009F0ABB">
        <w:rPr>
          <w:rStyle w:val="Style13ptBold"/>
        </w:rPr>
        <w:t>Garcia-Macia 20</w:t>
      </w:r>
      <w:r w:rsidRPr="009F0ABB">
        <w:t xml:space="preserve"> – Economist at the International Monetary Fund, M.Sc in Economics from Barcelona Graduate School of Economics, Ph.D in Economics from Stanford University. </w:t>
      </w:r>
    </w:p>
    <w:p w14:paraId="382C4C2B" w14:textId="77777777" w:rsidR="0011732C" w:rsidRPr="009F0ABB" w:rsidRDefault="0011732C" w:rsidP="0011732C">
      <w:r w:rsidRPr="009F0ABB">
        <w:t>Daniel Garcia-Macia, “Labor Costs and Corporate Investment in Italy,” 2/21/2020, International Monetary Fund, https://www.imf.org/en/Publications/WP/Issues/2020/02/21/Labor-Costs-and-Corporate-Investment-in-Italy-49035</w:t>
      </w:r>
    </w:p>
    <w:p w14:paraId="1672DC39" w14:textId="77777777" w:rsidR="0011732C" w:rsidRPr="009F0ABB" w:rsidRDefault="0011732C" w:rsidP="0011732C">
      <w:pPr>
        <w:rPr>
          <w:sz w:val="16"/>
        </w:rPr>
      </w:pPr>
      <w:r w:rsidRPr="009F0ABB">
        <w:rPr>
          <w:sz w:val="16"/>
        </w:rPr>
        <w:t xml:space="preserve">Theoretically, </w:t>
      </w:r>
      <w:r w:rsidRPr="00665F25">
        <w:rPr>
          <w:rStyle w:val="Emphasis"/>
          <w:highlight w:val="green"/>
        </w:rPr>
        <w:t>wage</w:t>
      </w:r>
      <w:r w:rsidRPr="00665F25">
        <w:rPr>
          <w:highlight w:val="green"/>
          <w:u w:val="single"/>
        </w:rPr>
        <w:t xml:space="preserve"> increases</w:t>
      </w:r>
      <w:r w:rsidRPr="009F0ABB">
        <w:rPr>
          <w:sz w:val="16"/>
        </w:rPr>
        <w:t xml:space="preserve"> can </w:t>
      </w:r>
      <w:r w:rsidRPr="00665F25">
        <w:rPr>
          <w:rStyle w:val="Emphasis"/>
          <w:highlight w:val="green"/>
        </w:rPr>
        <w:t>negatively</w:t>
      </w:r>
      <w:r w:rsidRPr="00665F25">
        <w:rPr>
          <w:highlight w:val="green"/>
          <w:u w:val="single"/>
        </w:rPr>
        <w:t xml:space="preserve"> affect</w:t>
      </w:r>
      <w:r w:rsidRPr="009F0ABB">
        <w:rPr>
          <w:u w:val="single"/>
        </w:rPr>
        <w:t xml:space="preserve"> corporate </w:t>
      </w:r>
      <w:r w:rsidRPr="00665F25">
        <w:rPr>
          <w:rStyle w:val="Emphasis"/>
          <w:highlight w:val="green"/>
        </w:rPr>
        <w:t>investment</w:t>
      </w:r>
      <w:r w:rsidRPr="009F0ABB">
        <w:rPr>
          <w:u w:val="single"/>
        </w:rPr>
        <w:t xml:space="preserve"> through multiple channels</w:t>
      </w:r>
      <w:r w:rsidRPr="009F0ABB">
        <w:rPr>
          <w:sz w:val="16"/>
        </w:rPr>
        <w:t xml:space="preserve">. For example, complementarity between labor and capital in production would predict that a </w:t>
      </w:r>
      <w:r w:rsidRPr="00665F25">
        <w:rPr>
          <w:rStyle w:val="Emphasis"/>
          <w:highlight w:val="green"/>
        </w:rPr>
        <w:t>reduction</w:t>
      </w:r>
      <w:r w:rsidRPr="00665F25">
        <w:rPr>
          <w:highlight w:val="green"/>
          <w:u w:val="single"/>
        </w:rPr>
        <w:t xml:space="preserve"> in </w:t>
      </w:r>
      <w:r w:rsidRPr="00665F25">
        <w:rPr>
          <w:rStyle w:val="Emphasis"/>
          <w:highlight w:val="green"/>
        </w:rPr>
        <w:t>labor</w:t>
      </w:r>
      <w:r w:rsidRPr="009F0ABB">
        <w:rPr>
          <w:u w:val="single"/>
        </w:rPr>
        <w:t xml:space="preserve"> due to a </w:t>
      </w:r>
      <w:r w:rsidRPr="009F0ABB">
        <w:rPr>
          <w:rStyle w:val="Emphasis"/>
        </w:rPr>
        <w:t>wage hike</w:t>
      </w:r>
      <w:r w:rsidRPr="009F0ABB">
        <w:rPr>
          <w:u w:val="single"/>
        </w:rPr>
        <w:t xml:space="preserve"> </w:t>
      </w:r>
      <w:r w:rsidRPr="00665F25">
        <w:rPr>
          <w:highlight w:val="green"/>
          <w:u w:val="single"/>
        </w:rPr>
        <w:t xml:space="preserve">lowers the marginal product of </w:t>
      </w:r>
      <w:r w:rsidRPr="00665F25">
        <w:rPr>
          <w:rStyle w:val="Emphasis"/>
          <w:highlight w:val="green"/>
        </w:rPr>
        <w:t>capital</w:t>
      </w:r>
      <w:r w:rsidRPr="009F0ABB">
        <w:rPr>
          <w:sz w:val="16"/>
        </w:rPr>
        <w:t xml:space="preserve">, </w:t>
      </w:r>
      <w:r w:rsidRPr="00665F25">
        <w:rPr>
          <w:rStyle w:val="Emphasis"/>
          <w:highlight w:val="green"/>
        </w:rPr>
        <w:t>disincentivizing investment</w:t>
      </w:r>
      <w:r w:rsidRPr="009F0ABB">
        <w:rPr>
          <w:sz w:val="16"/>
        </w:rPr>
        <w:t xml:space="preserve">. In addition, </w:t>
      </w:r>
      <w:r w:rsidRPr="00665F25">
        <w:rPr>
          <w:highlight w:val="green"/>
          <w:u w:val="single"/>
        </w:rPr>
        <w:t>a wage hike would</w:t>
      </w:r>
      <w:r w:rsidRPr="009F0ABB">
        <w:rPr>
          <w:u w:val="single"/>
        </w:rPr>
        <w:t xml:space="preserve"> tend to </w:t>
      </w:r>
      <w:r w:rsidRPr="00665F25">
        <w:rPr>
          <w:rStyle w:val="Emphasis"/>
          <w:highlight w:val="green"/>
        </w:rPr>
        <w:t>reduce</w:t>
      </w:r>
      <w:r w:rsidRPr="009F0ABB">
        <w:rPr>
          <w:u w:val="single"/>
        </w:rPr>
        <w:t xml:space="preserve"> firms’ </w:t>
      </w:r>
      <w:r w:rsidRPr="00665F25">
        <w:rPr>
          <w:rStyle w:val="Emphasis"/>
          <w:highlight w:val="green"/>
        </w:rPr>
        <w:t>cash flow</w:t>
      </w:r>
      <w:r w:rsidRPr="009F0ABB">
        <w:rPr>
          <w:u w:val="single"/>
        </w:rPr>
        <w:t xml:space="preserve">, </w:t>
      </w:r>
      <w:r w:rsidRPr="00665F25">
        <w:rPr>
          <w:highlight w:val="green"/>
          <w:u w:val="single"/>
        </w:rPr>
        <w:t xml:space="preserve">tightening liquidity </w:t>
      </w:r>
      <w:r w:rsidRPr="00665F25">
        <w:rPr>
          <w:rStyle w:val="Emphasis"/>
          <w:highlight w:val="green"/>
        </w:rPr>
        <w:t>constraints</w:t>
      </w:r>
      <w:r w:rsidRPr="00665F25">
        <w:rPr>
          <w:highlight w:val="green"/>
          <w:u w:val="single"/>
        </w:rPr>
        <w:t xml:space="preserve"> and </w:t>
      </w:r>
      <w:r w:rsidRPr="00665F25">
        <w:rPr>
          <w:rStyle w:val="Emphasis"/>
          <w:highlight w:val="green"/>
        </w:rPr>
        <w:t>limiting investment</w:t>
      </w:r>
      <w:r w:rsidRPr="009F0ABB">
        <w:rPr>
          <w:u w:val="single"/>
        </w:rPr>
        <w:t xml:space="preserve"> capacity</w:t>
      </w:r>
      <w:r w:rsidRPr="009F0ABB">
        <w:rPr>
          <w:sz w:val="16"/>
        </w:rPr>
        <w:t xml:space="preserve">. Other theories, such as efficiency wages or substitution of labor for capital, would instead predict a positive relationship between investment and wages. </w:t>
      </w:r>
    </w:p>
    <w:p w14:paraId="4F773EF0" w14:textId="77777777" w:rsidR="0011732C" w:rsidRPr="009F0ABB" w:rsidRDefault="0011732C" w:rsidP="0011732C">
      <w:pPr>
        <w:rPr>
          <w:sz w:val="16"/>
        </w:rPr>
      </w:pPr>
      <w:r w:rsidRPr="009F0ABB">
        <w:rPr>
          <w:sz w:val="16"/>
        </w:rPr>
        <w:t xml:space="preserve">This paper estimates the impact of wage changes on profitability and investment at the sectoral and firm levels. The estimation uses Orbis firm-level data and data on wage growth by sector for 2005–2017 from the Italian National Statistical Institute (IStat). </w:t>
      </w:r>
      <w:r w:rsidRPr="009F0ABB">
        <w:rPr>
          <w:u w:val="single"/>
        </w:rPr>
        <w:t xml:space="preserve">Sectoral </w:t>
      </w:r>
      <w:r w:rsidRPr="009F0ABB">
        <w:rPr>
          <w:rStyle w:val="Emphasis"/>
        </w:rPr>
        <w:t>wage growth</w:t>
      </w:r>
      <w:r w:rsidRPr="009F0ABB">
        <w:rPr>
          <w:sz w:val="16"/>
        </w:rPr>
        <w:t xml:space="preserve"> in Italy, which is determined by national contracts, seems to be unrelated to sectoral productivity growth, consistent with the findings of Boeri et al. (2019), but </w:t>
      </w:r>
      <w:r w:rsidRPr="009F0ABB">
        <w:rPr>
          <w:u w:val="single"/>
        </w:rPr>
        <w:t xml:space="preserve">is negatively </w:t>
      </w:r>
      <w:r w:rsidRPr="009F0ABB">
        <w:rPr>
          <w:rStyle w:val="Emphasis"/>
        </w:rPr>
        <w:t>associated</w:t>
      </w:r>
      <w:r w:rsidRPr="009F0ABB">
        <w:rPr>
          <w:u w:val="single"/>
        </w:rPr>
        <w:t xml:space="preserve"> with </w:t>
      </w:r>
      <w:r w:rsidRPr="009F0ABB">
        <w:rPr>
          <w:rStyle w:val="Emphasis"/>
        </w:rPr>
        <w:t>investment</w:t>
      </w:r>
      <w:r w:rsidRPr="009F0ABB">
        <w:rPr>
          <w:u w:val="single"/>
        </w:rPr>
        <w:t>.</w:t>
      </w:r>
      <w:r w:rsidRPr="009F0ABB">
        <w:rPr>
          <w:sz w:val="16"/>
        </w:rPr>
        <w:t xml:space="preserve"> Firm-level data permit a better identification of the effects of an increase in wages. </w:t>
      </w:r>
      <w:r w:rsidRPr="009F0ABB">
        <w:rPr>
          <w:u w:val="single"/>
        </w:rPr>
        <w:t xml:space="preserve">Sectoral wage growth is interacted with the </w:t>
      </w:r>
      <w:r w:rsidRPr="009F0ABB">
        <w:rPr>
          <w:rStyle w:val="Emphasis"/>
        </w:rPr>
        <w:t>lagged labor share</w:t>
      </w:r>
      <w:r w:rsidRPr="009F0ABB">
        <w:rPr>
          <w:u w:val="single"/>
        </w:rPr>
        <w:t xml:space="preserve"> of the firm to obtain an exogenous proxy for firm-level </w:t>
      </w:r>
      <w:r w:rsidRPr="009F0ABB">
        <w:rPr>
          <w:rStyle w:val="Emphasis"/>
        </w:rPr>
        <w:t>labor costs</w:t>
      </w:r>
      <w:r w:rsidRPr="009F0ABB">
        <w:rPr>
          <w:u w:val="single"/>
        </w:rPr>
        <w:t xml:space="preserve">. </w:t>
      </w:r>
      <w:r w:rsidRPr="00665F25">
        <w:rPr>
          <w:highlight w:val="green"/>
          <w:u w:val="single"/>
        </w:rPr>
        <w:t>A panel regression</w:t>
      </w:r>
      <w:r w:rsidRPr="009F0ABB">
        <w:rPr>
          <w:u w:val="single"/>
        </w:rPr>
        <w:t xml:space="preserve"> with firm and sector-year fixed </w:t>
      </w:r>
      <w:r w:rsidRPr="00665F25">
        <w:rPr>
          <w:highlight w:val="green"/>
          <w:u w:val="single"/>
        </w:rPr>
        <w:t>estimates</w:t>
      </w:r>
      <w:r w:rsidRPr="009F0ABB">
        <w:rPr>
          <w:u w:val="single"/>
        </w:rPr>
        <w:t xml:space="preserve"> that </w:t>
      </w:r>
      <w:r w:rsidRPr="00665F25">
        <w:rPr>
          <w:highlight w:val="green"/>
          <w:u w:val="single"/>
        </w:rPr>
        <w:t xml:space="preserve">a 1 percent </w:t>
      </w:r>
      <w:r w:rsidRPr="00665F25">
        <w:rPr>
          <w:rStyle w:val="Emphasis"/>
          <w:highlight w:val="green"/>
        </w:rPr>
        <w:t>increase</w:t>
      </w:r>
      <w:r w:rsidRPr="00665F25">
        <w:rPr>
          <w:highlight w:val="green"/>
          <w:u w:val="single"/>
        </w:rPr>
        <w:t xml:space="preserve"> in </w:t>
      </w:r>
      <w:r w:rsidRPr="00665F25">
        <w:rPr>
          <w:rStyle w:val="Emphasis"/>
          <w:highlight w:val="green"/>
        </w:rPr>
        <w:t>real wages</w:t>
      </w:r>
      <w:r w:rsidRPr="00665F25">
        <w:rPr>
          <w:highlight w:val="green"/>
          <w:u w:val="single"/>
        </w:rPr>
        <w:t xml:space="preserve"> causes a</w:t>
      </w:r>
      <w:r w:rsidRPr="009F0ABB">
        <w:rPr>
          <w:u w:val="single"/>
        </w:rPr>
        <w:t xml:space="preserve"> ⅓ percent </w:t>
      </w:r>
      <w:r w:rsidRPr="00665F25">
        <w:rPr>
          <w:rStyle w:val="Emphasis"/>
          <w:highlight w:val="green"/>
        </w:rPr>
        <w:t>fall</w:t>
      </w:r>
      <w:r w:rsidRPr="00665F25">
        <w:rPr>
          <w:highlight w:val="green"/>
          <w:u w:val="single"/>
        </w:rPr>
        <w:t xml:space="preserve"> in </w:t>
      </w:r>
      <w:r w:rsidRPr="00665F25">
        <w:rPr>
          <w:rStyle w:val="Emphasis"/>
          <w:highlight w:val="green"/>
        </w:rPr>
        <w:t>fixed capital</w:t>
      </w:r>
      <w:r w:rsidRPr="009F0ABB">
        <w:rPr>
          <w:u w:val="single"/>
        </w:rPr>
        <w:t xml:space="preserve"> over one year. Profits absorb only ½ of the associated cost increase</w:t>
      </w:r>
      <w:r w:rsidRPr="009F0ABB">
        <w:rPr>
          <w:sz w:val="16"/>
        </w:rPr>
        <w:t>; the rest is passed through to capital formation.</w:t>
      </w:r>
    </w:p>
    <w:p w14:paraId="2CB65AED" w14:textId="77777777" w:rsidR="0011732C" w:rsidRPr="009F0ABB" w:rsidRDefault="0011732C" w:rsidP="0011732C">
      <w:pPr>
        <w:rPr>
          <w:sz w:val="16"/>
        </w:rPr>
      </w:pPr>
    </w:p>
    <w:p w14:paraId="3BD9584C" w14:textId="77777777" w:rsidR="0011732C" w:rsidRPr="000947D5" w:rsidRDefault="0011732C" w:rsidP="0011732C">
      <w:pPr>
        <w:pStyle w:val="Heading4"/>
      </w:pPr>
      <w:bookmarkStart w:id="0" w:name="_Hlk189415363"/>
      <w:r>
        <w:t xml:space="preserve">U.S. manufacturing is </w:t>
      </w:r>
      <w:r>
        <w:rPr>
          <w:u w:val="single"/>
        </w:rPr>
        <w:t>booming</w:t>
      </w:r>
      <w:r>
        <w:t xml:space="preserve"> at its </w:t>
      </w:r>
      <w:r>
        <w:rPr>
          <w:u w:val="single"/>
        </w:rPr>
        <w:t>highest</w:t>
      </w:r>
      <w:r>
        <w:t xml:space="preserve"> levels in </w:t>
      </w:r>
      <w:r>
        <w:rPr>
          <w:u w:val="single"/>
        </w:rPr>
        <w:t>almost</w:t>
      </w:r>
      <w:r>
        <w:t xml:space="preserve"> a year. </w:t>
      </w:r>
    </w:p>
    <w:p w14:paraId="1C1D23D8" w14:textId="77777777" w:rsidR="0011732C" w:rsidRPr="008D54A7" w:rsidRDefault="0011732C" w:rsidP="0011732C">
      <w:r w:rsidRPr="008D54A7">
        <w:rPr>
          <w:rStyle w:val="Style13ptBold"/>
        </w:rPr>
        <w:t>Mutikani 25</w:t>
      </w:r>
      <w:r>
        <w:t xml:space="preserve"> – Reporter, Reuters.</w:t>
      </w:r>
    </w:p>
    <w:p w14:paraId="24F4CCD8" w14:textId="77777777" w:rsidR="0011732C" w:rsidRPr="008D54A7" w:rsidRDefault="0011732C" w:rsidP="0011732C">
      <w:r>
        <w:t>Lucia Mutikani, “US manufacturing PMI rises to nine-month high, but challenges loom,” Reuters, 01-03-2025, https://www.reuters.com/markets/us/us-manufacturing-pmi-rises-nine-month-high-december-2025-01-03/</w:t>
      </w:r>
    </w:p>
    <w:p w14:paraId="5E6336DC" w14:textId="77777777" w:rsidR="0011732C" w:rsidRPr="008D54A7" w:rsidRDefault="0011732C" w:rsidP="0011732C">
      <w:pPr>
        <w:rPr>
          <w:sz w:val="16"/>
        </w:rPr>
      </w:pPr>
      <w:r w:rsidRPr="008D54A7">
        <w:rPr>
          <w:sz w:val="16"/>
        </w:rPr>
        <w:t xml:space="preserve">WASHINGTON, Jan 3 (Reuters) - </w:t>
      </w:r>
      <w:r w:rsidRPr="008D54A7">
        <w:rPr>
          <w:rStyle w:val="StyleUnderline"/>
          <w:highlight w:val="green"/>
        </w:rPr>
        <w:t>U.S. manufacturing moved</w:t>
      </w:r>
      <w:r w:rsidRPr="008D54A7">
        <w:rPr>
          <w:rStyle w:val="StyleUnderline"/>
        </w:rPr>
        <w:t xml:space="preserve"> closer </w:t>
      </w:r>
      <w:r w:rsidRPr="008D54A7">
        <w:rPr>
          <w:rStyle w:val="StyleUnderline"/>
          <w:highlight w:val="green"/>
        </w:rPr>
        <w:t xml:space="preserve">to </w:t>
      </w:r>
      <w:r w:rsidRPr="008D54A7">
        <w:rPr>
          <w:rStyle w:val="Emphasis"/>
          <w:highlight w:val="green"/>
        </w:rPr>
        <w:t>recovery</w:t>
      </w:r>
      <w:r w:rsidRPr="008D54A7">
        <w:rPr>
          <w:rStyle w:val="StyleUnderline"/>
        </w:rPr>
        <w:t xml:space="preserve"> in December</w:t>
      </w:r>
      <w:r w:rsidRPr="008D54A7">
        <w:rPr>
          <w:sz w:val="16"/>
        </w:rPr>
        <w:t xml:space="preserve">, </w:t>
      </w:r>
      <w:r w:rsidRPr="008D54A7">
        <w:rPr>
          <w:rStyle w:val="StyleUnderline"/>
          <w:highlight w:val="green"/>
        </w:rPr>
        <w:t xml:space="preserve">with </w:t>
      </w:r>
      <w:r w:rsidRPr="008D54A7">
        <w:rPr>
          <w:rStyle w:val="Emphasis"/>
          <w:highlight w:val="green"/>
        </w:rPr>
        <w:t>production</w:t>
      </w:r>
      <w:r w:rsidRPr="008D54A7">
        <w:rPr>
          <w:rStyle w:val="StyleUnderline"/>
          <w:highlight w:val="green"/>
        </w:rPr>
        <w:t xml:space="preserve"> </w:t>
      </w:r>
      <w:r w:rsidRPr="008D54A7">
        <w:rPr>
          <w:rStyle w:val="Emphasis"/>
          <w:highlight w:val="green"/>
        </w:rPr>
        <w:t>rebounding</w:t>
      </w:r>
      <w:r w:rsidRPr="008D54A7">
        <w:rPr>
          <w:rStyle w:val="StyleUnderline"/>
          <w:highlight w:val="green"/>
        </w:rPr>
        <w:t xml:space="preserve"> and </w:t>
      </w:r>
      <w:r w:rsidRPr="008D54A7">
        <w:rPr>
          <w:rStyle w:val="Emphasis"/>
          <w:highlight w:val="green"/>
        </w:rPr>
        <w:t>new orders</w:t>
      </w:r>
      <w:r w:rsidRPr="008D54A7">
        <w:rPr>
          <w:rStyle w:val="StyleUnderline"/>
          <w:highlight w:val="green"/>
        </w:rPr>
        <w:t xml:space="preserve"> </w:t>
      </w:r>
      <w:r w:rsidRPr="008D54A7">
        <w:rPr>
          <w:rStyle w:val="Emphasis"/>
          <w:highlight w:val="green"/>
        </w:rPr>
        <w:t>rising</w:t>
      </w:r>
      <w:r w:rsidRPr="008D54A7">
        <w:rPr>
          <w:rStyle w:val="StyleUnderline"/>
        </w:rPr>
        <w:t xml:space="preserve"> further</w:t>
      </w:r>
      <w:r w:rsidRPr="008D54A7">
        <w:rPr>
          <w:sz w:val="16"/>
        </w:rPr>
        <w:t>, but the outlook remains uncertain amid the threat of higher tariffs that could raise prices of imported raw materials.</w:t>
      </w:r>
    </w:p>
    <w:p w14:paraId="1F3C7F33" w14:textId="77777777" w:rsidR="0011732C" w:rsidRPr="008D54A7" w:rsidRDefault="0011732C" w:rsidP="0011732C">
      <w:pPr>
        <w:rPr>
          <w:sz w:val="16"/>
        </w:rPr>
      </w:pPr>
      <w:r w:rsidRPr="008D54A7">
        <w:rPr>
          <w:sz w:val="16"/>
        </w:rPr>
        <w:t>Despite the increase in the Institute for Supply Management's (ISM) Purchasing Managers Index (PMI) to a nine-month high last month, the tone of the survey was less upbeat, with phrases such as "volume decreases" and "significant slowdown" appearing in some of the comments from respondents. None of the six largest manufacturing industries grew last month.</w:t>
      </w:r>
    </w:p>
    <w:p w14:paraId="6EE882DE" w14:textId="77777777" w:rsidR="0011732C" w:rsidRPr="008D54A7" w:rsidRDefault="0011732C" w:rsidP="0011732C">
      <w:pPr>
        <w:rPr>
          <w:sz w:val="16"/>
        </w:rPr>
      </w:pPr>
      <w:r w:rsidRPr="008D54A7">
        <w:rPr>
          <w:sz w:val="16"/>
        </w:rPr>
        <w:t>"</w:t>
      </w:r>
      <w:r w:rsidRPr="008D54A7">
        <w:rPr>
          <w:rStyle w:val="StyleUnderline"/>
          <w:highlight w:val="green"/>
        </w:rPr>
        <w:t>Manufacturers ended the year with</w:t>
      </w:r>
      <w:r w:rsidRPr="008D54A7">
        <w:rPr>
          <w:sz w:val="16"/>
        </w:rPr>
        <w:t xml:space="preserve"> a hint of </w:t>
      </w:r>
      <w:r w:rsidRPr="008D54A7">
        <w:rPr>
          <w:rStyle w:val="Emphasis"/>
          <w:highlight w:val="green"/>
        </w:rPr>
        <w:t>optimism</w:t>
      </w:r>
      <w:r w:rsidRPr="008D54A7">
        <w:rPr>
          <w:sz w:val="16"/>
        </w:rPr>
        <w:t>, but they could face some pretty stiff challenges in the new year," said Sal Guatieri, a senior economist at BMO Capital Markets.</w:t>
      </w:r>
    </w:p>
    <w:p w14:paraId="68F17974" w14:textId="77777777" w:rsidR="0011732C" w:rsidRPr="008D54A7" w:rsidRDefault="0011732C" w:rsidP="0011732C">
      <w:pPr>
        <w:rPr>
          <w:sz w:val="16"/>
        </w:rPr>
      </w:pPr>
      <w:r w:rsidRPr="008D54A7">
        <w:rPr>
          <w:rStyle w:val="StyleUnderline"/>
          <w:highlight w:val="green"/>
        </w:rPr>
        <w:t>The</w:t>
      </w:r>
      <w:r w:rsidRPr="008D54A7">
        <w:rPr>
          <w:rStyle w:val="StyleUnderline"/>
        </w:rPr>
        <w:t xml:space="preserve"> ISM said on Friday that its manufacturing </w:t>
      </w:r>
      <w:r w:rsidRPr="008D54A7">
        <w:rPr>
          <w:rStyle w:val="StyleUnderline"/>
          <w:highlight w:val="green"/>
        </w:rPr>
        <w:t>PMI increased to</w:t>
      </w:r>
      <w:r w:rsidRPr="008D54A7">
        <w:rPr>
          <w:sz w:val="16"/>
        </w:rPr>
        <w:t xml:space="preserve"> 49.3 last month, </w:t>
      </w:r>
      <w:r w:rsidRPr="008D54A7">
        <w:rPr>
          <w:rStyle w:val="StyleUnderline"/>
          <w:highlight w:val="green"/>
        </w:rPr>
        <w:t xml:space="preserve">the </w:t>
      </w:r>
      <w:r w:rsidRPr="008D54A7">
        <w:rPr>
          <w:rStyle w:val="Emphasis"/>
          <w:highlight w:val="green"/>
        </w:rPr>
        <w:t>highest</w:t>
      </w:r>
      <w:r w:rsidRPr="008D54A7">
        <w:rPr>
          <w:rStyle w:val="StyleUnderline"/>
        </w:rPr>
        <w:t xml:space="preserve"> reading </w:t>
      </w:r>
      <w:r w:rsidRPr="008D54A7">
        <w:rPr>
          <w:rStyle w:val="Emphasis"/>
          <w:highlight w:val="green"/>
        </w:rPr>
        <w:t>since March</w:t>
      </w:r>
      <w:r w:rsidRPr="008D54A7">
        <w:rPr>
          <w:sz w:val="16"/>
        </w:rPr>
        <w:t>, from 48.4 in November. A PMI reading below 50 indicates contraction in the manufacturing sector, which accounts for 10.3% of the economy.</w:t>
      </w:r>
    </w:p>
    <w:p w14:paraId="12CD4C42" w14:textId="77777777" w:rsidR="0011732C" w:rsidRPr="008D54A7" w:rsidRDefault="0011732C" w:rsidP="0011732C">
      <w:pPr>
        <w:rPr>
          <w:sz w:val="16"/>
        </w:rPr>
      </w:pPr>
      <w:r w:rsidRPr="008D54A7">
        <w:rPr>
          <w:sz w:val="16"/>
        </w:rPr>
        <w:t>December marked the ninth consecutive month that the PMI remained below the 50 threshold. Economists polled by Reuters had forecast the PMI would be unchanged at 48.4.</w:t>
      </w:r>
    </w:p>
    <w:p w14:paraId="68F32FC7" w14:textId="77777777" w:rsidR="0011732C" w:rsidRPr="008D54A7" w:rsidRDefault="0011732C" w:rsidP="0011732C">
      <w:pPr>
        <w:rPr>
          <w:sz w:val="16"/>
          <w:szCs w:val="16"/>
        </w:rPr>
      </w:pPr>
      <w:r w:rsidRPr="008D54A7">
        <w:rPr>
          <w:rStyle w:val="StyleUnderline"/>
        </w:rPr>
        <w:t xml:space="preserve">Seven </w:t>
      </w:r>
      <w:r w:rsidRPr="008D54A7">
        <w:rPr>
          <w:rStyle w:val="StyleUnderline"/>
          <w:highlight w:val="green"/>
        </w:rPr>
        <w:t>industries</w:t>
      </w:r>
      <w:r w:rsidRPr="008D54A7">
        <w:rPr>
          <w:sz w:val="16"/>
        </w:rPr>
        <w:t xml:space="preserve">, </w:t>
      </w:r>
      <w:r w:rsidRPr="008D54A7">
        <w:rPr>
          <w:rStyle w:val="StyleUnderline"/>
          <w:highlight w:val="green"/>
        </w:rPr>
        <w:t>including</w:t>
      </w:r>
      <w:r w:rsidRPr="008D54A7">
        <w:rPr>
          <w:rStyle w:val="StyleUnderline"/>
        </w:rPr>
        <w:t xml:space="preserve"> primary </w:t>
      </w:r>
      <w:r w:rsidRPr="008D54A7">
        <w:rPr>
          <w:rStyle w:val="Emphasis"/>
          <w:highlight w:val="green"/>
        </w:rPr>
        <w:t>metals</w:t>
      </w:r>
      <w:r w:rsidRPr="008D54A7">
        <w:rPr>
          <w:sz w:val="16"/>
        </w:rPr>
        <w:t xml:space="preserve">, </w:t>
      </w:r>
      <w:r w:rsidRPr="008D54A7">
        <w:rPr>
          <w:rStyle w:val="Emphasis"/>
          <w:highlight w:val="green"/>
        </w:rPr>
        <w:t>electrical equipment</w:t>
      </w:r>
      <w:r w:rsidRPr="008D54A7">
        <w:rPr>
          <w:sz w:val="16"/>
        </w:rPr>
        <w:t xml:space="preserve">, </w:t>
      </w:r>
      <w:r w:rsidRPr="008D54A7">
        <w:rPr>
          <w:rStyle w:val="Emphasis"/>
          <w:highlight w:val="green"/>
        </w:rPr>
        <w:t>appliances</w:t>
      </w:r>
      <w:r w:rsidRPr="008D54A7">
        <w:rPr>
          <w:rStyle w:val="StyleUnderline"/>
        </w:rPr>
        <w:t xml:space="preserve"> and </w:t>
      </w:r>
      <w:r w:rsidRPr="008D54A7">
        <w:rPr>
          <w:rStyle w:val="Emphasis"/>
        </w:rPr>
        <w:t>components</w:t>
      </w:r>
      <w:r w:rsidRPr="008D54A7">
        <w:rPr>
          <w:rStyle w:val="StyleUnderline"/>
        </w:rPr>
        <w:t xml:space="preserve"> as well as </w:t>
      </w:r>
      <w:r w:rsidRPr="008D54A7">
        <w:rPr>
          <w:rStyle w:val="Emphasis"/>
        </w:rPr>
        <w:t>paper products</w:t>
      </w:r>
      <w:r w:rsidRPr="008D54A7">
        <w:rPr>
          <w:rStyle w:val="StyleUnderline"/>
        </w:rPr>
        <w:t xml:space="preserve"> and miscellaneous manufacturing </w:t>
      </w:r>
      <w:r w:rsidRPr="008D54A7">
        <w:rPr>
          <w:rStyle w:val="Emphasis"/>
          <w:highlight w:val="green"/>
        </w:rPr>
        <w:t>reported growth</w:t>
      </w:r>
      <w:r w:rsidRPr="008D54A7">
        <w:rPr>
          <w:rStyle w:val="StyleUnderline"/>
        </w:rPr>
        <w:t xml:space="preserve"> last month</w:t>
      </w:r>
      <w:r w:rsidRPr="008D54A7">
        <w:rPr>
          <w:sz w:val="16"/>
        </w:rPr>
        <w:t xml:space="preserve">. </w:t>
      </w:r>
      <w:r w:rsidRPr="008D54A7">
        <w:rPr>
          <w:sz w:val="16"/>
          <w:szCs w:val="16"/>
        </w:rPr>
        <w:t>Among the seven industries reporting contraction were textile mills, machinery and transportation equipment.</w:t>
      </w:r>
    </w:p>
    <w:p w14:paraId="547CE126" w14:textId="77777777" w:rsidR="0011732C" w:rsidRPr="008D54A7" w:rsidRDefault="0011732C" w:rsidP="0011732C">
      <w:pPr>
        <w:rPr>
          <w:sz w:val="16"/>
        </w:rPr>
      </w:pPr>
      <w:r w:rsidRPr="008D54A7">
        <w:rPr>
          <w:sz w:val="16"/>
        </w:rPr>
        <w:t>Some manufacturers of food, beverage and tobacco products said they were "seeing a softening in sales," adding that this "is concerning, as it's our peak season."</w:t>
      </w:r>
    </w:p>
    <w:p w14:paraId="55D6524F" w14:textId="77777777" w:rsidR="0011732C" w:rsidRPr="008D54A7" w:rsidRDefault="0011732C" w:rsidP="0011732C">
      <w:pPr>
        <w:rPr>
          <w:sz w:val="16"/>
        </w:rPr>
      </w:pPr>
      <w:r w:rsidRPr="008D54A7">
        <w:rPr>
          <w:sz w:val="16"/>
        </w:rPr>
        <w:t>Transportation equipment makers reported "automotive and powersport volume decreases."</w:t>
      </w:r>
    </w:p>
    <w:p w14:paraId="1A2082EF" w14:textId="77777777" w:rsidR="0011732C" w:rsidRPr="008D54A7" w:rsidRDefault="0011732C" w:rsidP="0011732C">
      <w:pPr>
        <w:rPr>
          <w:sz w:val="16"/>
        </w:rPr>
      </w:pPr>
      <w:r w:rsidRPr="008D54A7">
        <w:rPr>
          <w:sz w:val="16"/>
        </w:rPr>
        <w:t>Machinery manufacturers reported a "significant slowdown in production requirements in the last two months of the year." In the fabricated metal products industry, some businesses reported "order levels well below forecast projections."</w:t>
      </w:r>
    </w:p>
    <w:p w14:paraId="6C4BC351" w14:textId="77777777" w:rsidR="0011732C" w:rsidRPr="008D54A7" w:rsidRDefault="0011732C" w:rsidP="0011732C">
      <w:pPr>
        <w:rPr>
          <w:sz w:val="16"/>
        </w:rPr>
      </w:pPr>
      <w:r w:rsidRPr="008D54A7">
        <w:rPr>
          <w:rStyle w:val="StyleUnderline"/>
          <w:highlight w:val="green"/>
        </w:rPr>
        <w:t>The mood was</w:t>
      </w:r>
      <w:r w:rsidRPr="008D54A7">
        <w:rPr>
          <w:sz w:val="16"/>
        </w:rPr>
        <w:t xml:space="preserve">, however, fairly </w:t>
      </w:r>
      <w:r w:rsidRPr="008D54A7">
        <w:rPr>
          <w:rStyle w:val="Emphasis"/>
          <w:highlight w:val="green"/>
        </w:rPr>
        <w:t>optimistic</w:t>
      </w:r>
      <w:r w:rsidRPr="008D54A7">
        <w:rPr>
          <w:sz w:val="16"/>
        </w:rPr>
        <w:t xml:space="preserve"> among manufacturers of electrical equipment, appliances and components, </w:t>
      </w:r>
      <w:r w:rsidRPr="008D54A7">
        <w:rPr>
          <w:rStyle w:val="StyleUnderline"/>
          <w:highlight w:val="green"/>
        </w:rPr>
        <w:t>with some</w:t>
      </w:r>
      <w:r w:rsidRPr="008D54A7">
        <w:rPr>
          <w:rStyle w:val="StyleUnderline"/>
        </w:rPr>
        <w:t xml:space="preserve"> saying</w:t>
      </w:r>
      <w:r w:rsidRPr="008D54A7">
        <w:rPr>
          <w:sz w:val="16"/>
        </w:rPr>
        <w:t xml:space="preserve"> that "</w:t>
      </w:r>
      <w:r w:rsidRPr="008D54A7">
        <w:rPr>
          <w:rStyle w:val="StyleUnderline"/>
        </w:rPr>
        <w:t xml:space="preserve">the increase in new orders has our plant </w:t>
      </w:r>
      <w:r w:rsidRPr="008D54A7">
        <w:rPr>
          <w:rStyle w:val="Emphasis"/>
          <w:highlight w:val="green"/>
        </w:rPr>
        <w:t>at full capacity</w:t>
      </w:r>
      <w:r w:rsidRPr="008D54A7">
        <w:rPr>
          <w:sz w:val="16"/>
        </w:rPr>
        <w:t>." Makers of miscellaneous goods noted the "combo of seasonal factors plus increased demand outlook for 2025."</w:t>
      </w:r>
    </w:p>
    <w:p w14:paraId="3190F8FB" w14:textId="77777777" w:rsidR="0011732C" w:rsidRPr="008D54A7" w:rsidRDefault="0011732C" w:rsidP="0011732C">
      <w:pPr>
        <w:rPr>
          <w:sz w:val="16"/>
        </w:rPr>
      </w:pPr>
      <w:r w:rsidRPr="008D54A7">
        <w:rPr>
          <w:rStyle w:val="StyleUnderline"/>
        </w:rPr>
        <w:t>Primary metals producers said</w:t>
      </w:r>
      <w:r w:rsidRPr="008D54A7">
        <w:rPr>
          <w:sz w:val="16"/>
        </w:rPr>
        <w:t xml:space="preserve"> "</w:t>
      </w:r>
      <w:r w:rsidRPr="008D54A7">
        <w:rPr>
          <w:rStyle w:val="StyleUnderline"/>
        </w:rPr>
        <w:t xml:space="preserve">there is </w:t>
      </w:r>
      <w:r w:rsidRPr="008D54A7">
        <w:rPr>
          <w:rStyle w:val="Emphasis"/>
        </w:rPr>
        <w:t>definitely</w:t>
      </w:r>
      <w:r w:rsidRPr="008D54A7">
        <w:rPr>
          <w:rStyle w:val="StyleUnderline"/>
        </w:rPr>
        <w:t xml:space="preserve"> an </w:t>
      </w:r>
      <w:r w:rsidRPr="008D54A7">
        <w:rPr>
          <w:rStyle w:val="Emphasis"/>
        </w:rPr>
        <w:t>uptick</w:t>
      </w:r>
      <w:r w:rsidRPr="008D54A7">
        <w:rPr>
          <w:rStyle w:val="StyleUnderline"/>
        </w:rPr>
        <w:t xml:space="preserve"> this month</w:t>
      </w:r>
      <w:r w:rsidRPr="008D54A7">
        <w:rPr>
          <w:sz w:val="16"/>
        </w:rPr>
        <w:t>, though not a stable one."</w:t>
      </w:r>
    </w:p>
    <w:p w14:paraId="21AC8715" w14:textId="77777777" w:rsidR="0011732C" w:rsidRPr="008D54A7" w:rsidRDefault="0011732C" w:rsidP="0011732C">
      <w:pPr>
        <w:rPr>
          <w:rStyle w:val="Emphasis"/>
        </w:rPr>
      </w:pPr>
      <w:r w:rsidRPr="008D54A7">
        <w:rPr>
          <w:sz w:val="16"/>
        </w:rPr>
        <w:t xml:space="preserve">Manufacturing was battered by the Federal Reserve's aggressive monetary policy tightening in 2022 and 2023 to tame inflation. But </w:t>
      </w:r>
      <w:r w:rsidRPr="008D54A7">
        <w:rPr>
          <w:rStyle w:val="StyleUnderline"/>
          <w:highlight w:val="green"/>
        </w:rPr>
        <w:t>sentiment surveys</w:t>
      </w:r>
      <w:r w:rsidRPr="008D54A7">
        <w:rPr>
          <w:sz w:val="16"/>
        </w:rPr>
        <w:t xml:space="preserve">, </w:t>
      </w:r>
      <w:r w:rsidRPr="008D54A7">
        <w:rPr>
          <w:rStyle w:val="StyleUnderline"/>
        </w:rPr>
        <w:t>including the PMI</w:t>
      </w:r>
      <w:r w:rsidRPr="008D54A7">
        <w:rPr>
          <w:sz w:val="16"/>
        </w:rPr>
        <w:t xml:space="preserve">, </w:t>
      </w:r>
      <w:r w:rsidRPr="008D54A7">
        <w:rPr>
          <w:rStyle w:val="StyleUnderline"/>
          <w:highlight w:val="green"/>
        </w:rPr>
        <w:t xml:space="preserve">have </w:t>
      </w:r>
      <w:r w:rsidRPr="008D54A7">
        <w:rPr>
          <w:rStyle w:val="Emphasis"/>
          <w:highlight w:val="green"/>
        </w:rPr>
        <w:t>exaggerated</w:t>
      </w:r>
      <w:r w:rsidRPr="008D54A7">
        <w:rPr>
          <w:rStyle w:val="StyleUnderline"/>
          <w:highlight w:val="green"/>
        </w:rPr>
        <w:t xml:space="preserve"> the </w:t>
      </w:r>
      <w:r w:rsidRPr="008D54A7">
        <w:rPr>
          <w:rStyle w:val="Emphasis"/>
          <w:highlight w:val="green"/>
        </w:rPr>
        <w:t>magnitude</w:t>
      </w:r>
      <w:r w:rsidRPr="008D54A7">
        <w:rPr>
          <w:rStyle w:val="StyleUnderline"/>
          <w:highlight w:val="green"/>
        </w:rPr>
        <w:t xml:space="preserve"> of</w:t>
      </w:r>
      <w:r w:rsidRPr="008D54A7">
        <w:rPr>
          <w:rStyle w:val="StyleUnderline"/>
        </w:rPr>
        <w:t xml:space="preserve"> the </w:t>
      </w:r>
      <w:r w:rsidRPr="008D54A7">
        <w:rPr>
          <w:rStyle w:val="Emphasis"/>
          <w:highlight w:val="green"/>
        </w:rPr>
        <w:t>decline</w:t>
      </w:r>
      <w:r w:rsidRPr="008D54A7">
        <w:rPr>
          <w:rStyle w:val="StyleUnderline"/>
          <w:highlight w:val="green"/>
        </w:rPr>
        <w:t xml:space="preserve"> in</w:t>
      </w:r>
      <w:r w:rsidRPr="008D54A7">
        <w:rPr>
          <w:rStyle w:val="StyleUnderline"/>
        </w:rPr>
        <w:t xml:space="preserve"> factory </w:t>
      </w:r>
      <w:r w:rsidRPr="008D54A7">
        <w:rPr>
          <w:rStyle w:val="StyleUnderline"/>
          <w:highlight w:val="green"/>
        </w:rPr>
        <w:t>production</w:t>
      </w:r>
      <w:r w:rsidRPr="008D54A7">
        <w:rPr>
          <w:sz w:val="16"/>
        </w:rPr>
        <w:t>.</w:t>
      </w:r>
    </w:p>
    <w:p w14:paraId="72C6F88F" w14:textId="77777777" w:rsidR="0011732C" w:rsidRDefault="0011732C" w:rsidP="0011732C"/>
    <w:p w14:paraId="563A6E2C" w14:textId="77777777" w:rsidR="0011732C" w:rsidRPr="00850622" w:rsidRDefault="0011732C" w:rsidP="0011732C">
      <w:pPr>
        <w:pStyle w:val="Heading4"/>
      </w:pPr>
      <w:r>
        <w:t>The squo</w:t>
      </w:r>
      <w:r w:rsidRPr="00850622">
        <w:t xml:space="preserve"> </w:t>
      </w:r>
      <w:r w:rsidRPr="00F564EE">
        <w:rPr>
          <w:u w:val="single"/>
        </w:rPr>
        <w:t>solves</w:t>
      </w:r>
      <w:r w:rsidRPr="00850622">
        <w:t xml:space="preserve"> manufacturing competitiveness</w:t>
      </w:r>
      <w:r>
        <w:t>.</w:t>
      </w:r>
    </w:p>
    <w:p w14:paraId="1AA1814D" w14:textId="77777777" w:rsidR="0011732C" w:rsidRPr="00850622" w:rsidRDefault="0011732C" w:rsidP="0011732C">
      <w:r w:rsidRPr="00850622">
        <w:rPr>
          <w:rStyle w:val="Style13ptBold"/>
        </w:rPr>
        <w:t>Williams 25</w:t>
      </w:r>
      <w:r w:rsidRPr="00850622">
        <w:t xml:space="preserve"> – Senior fellow at American Progress. Master’s in public policy, concentrating in environmental policy from GWU. </w:t>
      </w:r>
    </w:p>
    <w:p w14:paraId="40EA2F5B" w14:textId="77777777" w:rsidR="0011732C" w:rsidRPr="00850622" w:rsidRDefault="0011732C" w:rsidP="0011732C">
      <w:r w:rsidRPr="00850622">
        <w:t>Mike Williams and Jamie Friedman, policy analyst on the Domestic Climate team at American Progress, “The Next Frontier in American Industrial Policy: Saving the Steel Industry by Decarbonizing It,” Center for American Progress, 01-27-2025, https://www.americanprogress.org/article/the-next-frontier-in-american-industrial-policy-saving-the-steel-industry-by-decarbonizing-it/</w:t>
      </w:r>
    </w:p>
    <w:p w14:paraId="73277B5D" w14:textId="77777777" w:rsidR="0011732C" w:rsidRPr="007C26E8" w:rsidRDefault="0011732C" w:rsidP="0011732C">
      <w:pPr>
        <w:rPr>
          <w:sz w:val="16"/>
        </w:rPr>
      </w:pPr>
      <w:r w:rsidRPr="007C26E8">
        <w:rPr>
          <w:rStyle w:val="StyleUnderline"/>
          <w:highlight w:val="green"/>
        </w:rPr>
        <w:t>The IIJA and IRA</w:t>
      </w:r>
      <w:r w:rsidRPr="007C26E8">
        <w:rPr>
          <w:sz w:val="16"/>
        </w:rPr>
        <w:t xml:space="preserve">, likewise, </w:t>
      </w:r>
      <w:r w:rsidRPr="007C26E8">
        <w:rPr>
          <w:rStyle w:val="StyleUnderline"/>
        </w:rPr>
        <w:t xml:space="preserve">have </w:t>
      </w:r>
      <w:r w:rsidRPr="007C26E8">
        <w:rPr>
          <w:rStyle w:val="StyleUnderline"/>
          <w:highlight w:val="green"/>
        </w:rPr>
        <w:t xml:space="preserve">sparked a </w:t>
      </w:r>
      <w:r w:rsidRPr="007C26E8">
        <w:rPr>
          <w:rStyle w:val="Emphasis"/>
          <w:highlight w:val="green"/>
        </w:rPr>
        <w:t>boom</w:t>
      </w:r>
      <w:r w:rsidRPr="007C26E8">
        <w:rPr>
          <w:rStyle w:val="StyleUnderline"/>
          <w:highlight w:val="green"/>
        </w:rPr>
        <w:t xml:space="preserve"> in </w:t>
      </w:r>
      <w:r w:rsidRPr="007C26E8">
        <w:rPr>
          <w:rStyle w:val="Emphasis"/>
          <w:highlight w:val="green"/>
        </w:rPr>
        <w:t>manufacturing</w:t>
      </w:r>
      <w:r w:rsidRPr="007C26E8">
        <w:rPr>
          <w:sz w:val="16"/>
        </w:rPr>
        <w:t xml:space="preserve"> and clean energy through several policies to decarbonize heavy industry. In March 2024, The U.S. Department of Energy’s Office of Clean Energy Demonstrations (OCED) awarded $1.5 billion for six iron and steel decarbonization projects funded by the IRA and IIJA. Together, the projects will avoid 2.5 million metric tons of carbon dioxide emissions annually, which is equivalent to more than 747 wind turbines running for a year or about 4 percent of domestic iron and steel emissions.16</w:t>
      </w:r>
    </w:p>
    <w:p w14:paraId="4CB49FA9" w14:textId="77777777" w:rsidR="0011732C" w:rsidRDefault="0011732C" w:rsidP="0011732C">
      <w:pPr>
        <w:rPr>
          <w:sz w:val="16"/>
        </w:rPr>
      </w:pPr>
      <w:r w:rsidRPr="007C26E8">
        <w:rPr>
          <w:rStyle w:val="StyleUnderline"/>
          <w:highlight w:val="green"/>
        </w:rPr>
        <w:t xml:space="preserve">The </w:t>
      </w:r>
      <w:r w:rsidRPr="007C26E8">
        <w:rPr>
          <w:rStyle w:val="Emphasis"/>
          <w:highlight w:val="green"/>
        </w:rPr>
        <w:t>IRA</w:t>
      </w:r>
      <w:r w:rsidRPr="007C26E8">
        <w:rPr>
          <w:rStyle w:val="StyleUnderline"/>
          <w:highlight w:val="green"/>
        </w:rPr>
        <w:t xml:space="preserve"> provided </w:t>
      </w:r>
      <w:r w:rsidRPr="007C26E8">
        <w:rPr>
          <w:rStyle w:val="Emphasis"/>
          <w:highlight w:val="green"/>
        </w:rPr>
        <w:t>grants</w:t>
      </w:r>
      <w:r w:rsidRPr="007C26E8">
        <w:rPr>
          <w:rStyle w:val="StyleUnderline"/>
          <w:highlight w:val="green"/>
        </w:rPr>
        <w:t xml:space="preserve"> to </w:t>
      </w:r>
      <w:r w:rsidRPr="007C26E8">
        <w:rPr>
          <w:rStyle w:val="Emphasis"/>
          <w:highlight w:val="green"/>
        </w:rPr>
        <w:t>manufacturing facilities</w:t>
      </w:r>
      <w:r w:rsidRPr="007C26E8">
        <w:rPr>
          <w:sz w:val="16"/>
        </w:rPr>
        <w:t xml:space="preserve"> to decarbonize, </w:t>
      </w:r>
      <w:r w:rsidRPr="007C26E8">
        <w:rPr>
          <w:rStyle w:val="Emphasis"/>
          <w:highlight w:val="green"/>
        </w:rPr>
        <w:t>tax incentives</w:t>
      </w:r>
      <w:r w:rsidRPr="007C26E8">
        <w:rPr>
          <w:rStyle w:val="StyleUnderline"/>
          <w:highlight w:val="green"/>
        </w:rPr>
        <w:t xml:space="preserve"> to support</w:t>
      </w:r>
      <w:r w:rsidRPr="007C26E8">
        <w:rPr>
          <w:rStyle w:val="StyleUnderline"/>
        </w:rPr>
        <w:t xml:space="preserve"> the </w:t>
      </w:r>
      <w:r w:rsidRPr="007C26E8">
        <w:rPr>
          <w:rStyle w:val="Emphasis"/>
          <w:highlight w:val="green"/>
        </w:rPr>
        <w:t>production</w:t>
      </w:r>
      <w:r w:rsidRPr="007C26E8">
        <w:rPr>
          <w:rStyle w:val="StyleUnderline"/>
        </w:rPr>
        <w:t xml:space="preserve"> of key goods across the clean tech supply chain</w:t>
      </w:r>
      <w:r w:rsidRPr="007C26E8">
        <w:rPr>
          <w:sz w:val="16"/>
        </w:rPr>
        <w:t xml:space="preserve">, </w:t>
      </w:r>
      <w:r w:rsidRPr="007C26E8">
        <w:rPr>
          <w:rStyle w:val="StyleUnderline"/>
          <w:highlight w:val="green"/>
        </w:rPr>
        <w:t xml:space="preserve">and </w:t>
      </w:r>
      <w:r w:rsidRPr="007C26E8">
        <w:rPr>
          <w:rStyle w:val="Emphasis"/>
          <w:highlight w:val="green"/>
        </w:rPr>
        <w:t>tax credits</w:t>
      </w:r>
      <w:r w:rsidRPr="007C26E8">
        <w:rPr>
          <w:rStyle w:val="StyleUnderline"/>
          <w:highlight w:val="green"/>
        </w:rPr>
        <w:t xml:space="preserve"> to support</w:t>
      </w:r>
      <w:r w:rsidRPr="007C26E8">
        <w:rPr>
          <w:rStyle w:val="StyleUnderline"/>
        </w:rPr>
        <w:t xml:space="preserve"> the </w:t>
      </w:r>
      <w:r w:rsidRPr="007C26E8">
        <w:rPr>
          <w:rStyle w:val="Emphasis"/>
          <w:highlight w:val="green"/>
        </w:rPr>
        <w:t>consumption</w:t>
      </w:r>
      <w:r w:rsidRPr="007C26E8">
        <w:rPr>
          <w:rStyle w:val="StyleUnderline"/>
        </w:rPr>
        <w:t xml:space="preserve"> of those products</w:t>
      </w:r>
      <w:r w:rsidRPr="007C26E8">
        <w:rPr>
          <w:sz w:val="16"/>
        </w:rPr>
        <w:t xml:space="preserve">. Alongside this, </w:t>
      </w:r>
      <w:r w:rsidRPr="007C26E8">
        <w:rPr>
          <w:rStyle w:val="StyleUnderline"/>
          <w:highlight w:val="green"/>
        </w:rPr>
        <w:t>the IIJA’s</w:t>
      </w:r>
      <w:r w:rsidRPr="007C26E8">
        <w:rPr>
          <w:rStyle w:val="StyleUnderline"/>
        </w:rPr>
        <w:t xml:space="preserve"> </w:t>
      </w:r>
      <w:r w:rsidRPr="007C26E8">
        <w:rPr>
          <w:rStyle w:val="Emphasis"/>
        </w:rPr>
        <w:t>$</w:t>
      </w:r>
      <w:r w:rsidRPr="007C26E8">
        <w:rPr>
          <w:rStyle w:val="Emphasis"/>
          <w:highlight w:val="green"/>
        </w:rPr>
        <w:t>1 trillion</w:t>
      </w:r>
      <w:r w:rsidRPr="007C26E8">
        <w:rPr>
          <w:rStyle w:val="Emphasis"/>
        </w:rPr>
        <w:t xml:space="preserve"> investment</w:t>
      </w:r>
      <w:r w:rsidRPr="007C26E8">
        <w:rPr>
          <w:rStyle w:val="StyleUnderline"/>
        </w:rPr>
        <w:t xml:space="preserve"> </w:t>
      </w:r>
      <w:r w:rsidRPr="007C26E8">
        <w:rPr>
          <w:rStyle w:val="StyleUnderline"/>
          <w:highlight w:val="green"/>
        </w:rPr>
        <w:t>in</w:t>
      </w:r>
      <w:r w:rsidRPr="007C26E8">
        <w:rPr>
          <w:rStyle w:val="StyleUnderline"/>
        </w:rPr>
        <w:t xml:space="preserve"> America’s infrastructure included a significant expansion of “</w:t>
      </w:r>
      <w:r w:rsidRPr="007C26E8">
        <w:rPr>
          <w:rStyle w:val="StyleUnderline"/>
          <w:highlight w:val="green"/>
        </w:rPr>
        <w:t>Buy America</w:t>
      </w:r>
      <w:r w:rsidRPr="007C26E8">
        <w:rPr>
          <w:rStyle w:val="StyleUnderline"/>
        </w:rPr>
        <w:t>,”</w:t>
      </w:r>
      <w:r w:rsidRPr="007C26E8">
        <w:rPr>
          <w:sz w:val="16"/>
        </w:rPr>
        <w:t xml:space="preserve"> which directed agencies to prioritize domestically produced materials for federally funded projects.17 </w:t>
      </w:r>
      <w:r w:rsidRPr="007C26E8">
        <w:rPr>
          <w:rStyle w:val="StyleUnderline"/>
        </w:rPr>
        <w:t xml:space="preserve">These policies are </w:t>
      </w:r>
      <w:r w:rsidRPr="007C26E8">
        <w:rPr>
          <w:rStyle w:val="Emphasis"/>
          <w:highlight w:val="green"/>
        </w:rPr>
        <w:t>already</w:t>
      </w:r>
      <w:r w:rsidRPr="007C26E8">
        <w:rPr>
          <w:rStyle w:val="StyleUnderline"/>
          <w:highlight w:val="green"/>
        </w:rPr>
        <w:t xml:space="preserve"> showing</w:t>
      </w:r>
      <w:r w:rsidRPr="007C26E8">
        <w:rPr>
          <w:rStyle w:val="StyleUnderline"/>
        </w:rPr>
        <w:t xml:space="preserve"> a </w:t>
      </w:r>
      <w:r w:rsidRPr="007C26E8">
        <w:rPr>
          <w:rStyle w:val="Emphasis"/>
          <w:highlight w:val="green"/>
        </w:rPr>
        <w:t>major impact</w:t>
      </w:r>
      <w:r w:rsidRPr="007C26E8">
        <w:rPr>
          <w:sz w:val="16"/>
        </w:rPr>
        <w:t xml:space="preserve">. </w:t>
      </w:r>
      <w:r w:rsidRPr="007C26E8">
        <w:rPr>
          <w:rStyle w:val="StyleUnderline"/>
          <w:highlight w:val="green"/>
        </w:rPr>
        <w:t xml:space="preserve">Manufacturing </w:t>
      </w:r>
      <w:r w:rsidRPr="007C26E8">
        <w:rPr>
          <w:rStyle w:val="Emphasis"/>
          <w:highlight w:val="green"/>
        </w:rPr>
        <w:t>construction</w:t>
      </w:r>
      <w:r w:rsidRPr="007C26E8">
        <w:rPr>
          <w:rStyle w:val="StyleUnderline"/>
          <w:highlight w:val="green"/>
        </w:rPr>
        <w:t xml:space="preserve"> spending is at its </w:t>
      </w:r>
      <w:r w:rsidRPr="007C26E8">
        <w:rPr>
          <w:rStyle w:val="Emphasis"/>
          <w:highlight w:val="green"/>
        </w:rPr>
        <w:t>highest</w:t>
      </w:r>
      <w:r w:rsidRPr="007C26E8">
        <w:rPr>
          <w:rStyle w:val="StyleUnderline"/>
        </w:rPr>
        <w:t xml:space="preserve"> point </w:t>
      </w:r>
      <w:r w:rsidRPr="007C26E8">
        <w:rPr>
          <w:rStyle w:val="StyleUnderline"/>
          <w:highlight w:val="green"/>
        </w:rPr>
        <w:t>in</w:t>
      </w:r>
      <w:r w:rsidRPr="007C26E8">
        <w:rPr>
          <w:rStyle w:val="StyleUnderline"/>
        </w:rPr>
        <w:t xml:space="preserve"> U.S. </w:t>
      </w:r>
      <w:r w:rsidRPr="007C26E8">
        <w:rPr>
          <w:rStyle w:val="Emphasis"/>
          <w:highlight w:val="green"/>
        </w:rPr>
        <w:t>history</w:t>
      </w:r>
      <w:r w:rsidRPr="007C26E8">
        <w:rPr>
          <w:sz w:val="16"/>
        </w:rPr>
        <w:t xml:space="preserve">, </w:t>
      </w:r>
      <w:r w:rsidRPr="007C26E8">
        <w:rPr>
          <w:rStyle w:val="StyleUnderline"/>
        </w:rPr>
        <w:t xml:space="preserve">hovering </w:t>
      </w:r>
      <w:r w:rsidRPr="007C26E8">
        <w:rPr>
          <w:rStyle w:val="StyleUnderline"/>
          <w:highlight w:val="green"/>
        </w:rPr>
        <w:t>near</w:t>
      </w:r>
      <w:r w:rsidRPr="007C26E8">
        <w:rPr>
          <w:rStyle w:val="StyleUnderline"/>
        </w:rPr>
        <w:t xml:space="preserve"> </w:t>
      </w:r>
      <w:r w:rsidRPr="007C26E8">
        <w:rPr>
          <w:rStyle w:val="Emphasis"/>
        </w:rPr>
        <w:t>$</w:t>
      </w:r>
      <w:r w:rsidRPr="007C26E8">
        <w:rPr>
          <w:rStyle w:val="Emphasis"/>
          <w:highlight w:val="green"/>
        </w:rPr>
        <w:t>240 billion</w:t>
      </w:r>
      <w:r w:rsidRPr="007C26E8">
        <w:rPr>
          <w:sz w:val="16"/>
        </w:rPr>
        <w:t xml:space="preserve">, </w:t>
      </w:r>
      <w:r w:rsidRPr="007C26E8">
        <w:rPr>
          <w:rStyle w:val="StyleUnderline"/>
        </w:rPr>
        <w:t xml:space="preserve">when </w:t>
      </w:r>
      <w:r w:rsidRPr="007C26E8">
        <w:rPr>
          <w:rStyle w:val="StyleUnderline"/>
          <w:highlight w:val="green"/>
        </w:rPr>
        <w:t>it was</w:t>
      </w:r>
      <w:r w:rsidRPr="007C26E8">
        <w:rPr>
          <w:rStyle w:val="StyleUnderline"/>
        </w:rPr>
        <w:t xml:space="preserve"> </w:t>
      </w:r>
      <w:r w:rsidRPr="007C26E8">
        <w:rPr>
          <w:rStyle w:val="Emphasis"/>
        </w:rPr>
        <w:t>just $</w:t>
      </w:r>
      <w:r w:rsidRPr="007C26E8">
        <w:rPr>
          <w:rStyle w:val="Emphasis"/>
          <w:highlight w:val="green"/>
        </w:rPr>
        <w:t>80 billion</w:t>
      </w:r>
      <w:r w:rsidRPr="007C26E8">
        <w:rPr>
          <w:rStyle w:val="StyleUnderline"/>
        </w:rPr>
        <w:t xml:space="preserve"> </w:t>
      </w:r>
      <w:r w:rsidRPr="007C26E8">
        <w:rPr>
          <w:rStyle w:val="Emphasis"/>
          <w:highlight w:val="green"/>
        </w:rPr>
        <w:t>three years ago</w:t>
      </w:r>
      <w:r w:rsidRPr="007C26E8">
        <w:rPr>
          <w:sz w:val="16"/>
        </w:rPr>
        <w:t xml:space="preserve">.18 </w:t>
      </w:r>
      <w:r w:rsidRPr="007C26E8">
        <w:rPr>
          <w:rStyle w:val="StyleUnderline"/>
        </w:rPr>
        <w:t xml:space="preserve">New </w:t>
      </w:r>
      <w:r w:rsidRPr="007C26E8">
        <w:rPr>
          <w:sz w:val="16"/>
        </w:rPr>
        <w:t xml:space="preserve">facilities building electric vehicle batteries and solar cells, processing critical minerals, and electrolyzing green hydrogen have taken shape across the country.19 This is already remaking the economy, establishing the United States as a leader in the clean energy global supply chains, and rebuilding a sputtering manufacturing sector. </w:t>
      </w:r>
      <w:r w:rsidRPr="007C26E8">
        <w:rPr>
          <w:rStyle w:val="StyleUnderline"/>
          <w:highlight w:val="green"/>
        </w:rPr>
        <w:t xml:space="preserve">It has created a </w:t>
      </w:r>
      <w:r w:rsidRPr="007C26E8">
        <w:rPr>
          <w:rStyle w:val="Emphasis"/>
          <w:highlight w:val="green"/>
        </w:rPr>
        <w:t>foundation</w:t>
      </w:r>
      <w:r w:rsidRPr="007C26E8">
        <w:rPr>
          <w:rStyle w:val="StyleUnderline"/>
          <w:highlight w:val="green"/>
        </w:rPr>
        <w:t xml:space="preserve"> to </w:t>
      </w:r>
      <w:r w:rsidRPr="007C26E8">
        <w:rPr>
          <w:rStyle w:val="Emphasis"/>
          <w:highlight w:val="green"/>
        </w:rPr>
        <w:t>ensure</w:t>
      </w:r>
      <w:r w:rsidRPr="007C26E8">
        <w:rPr>
          <w:rStyle w:val="StyleUnderline"/>
          <w:highlight w:val="green"/>
        </w:rPr>
        <w:t xml:space="preserve"> </w:t>
      </w:r>
      <w:r w:rsidRPr="007C26E8">
        <w:rPr>
          <w:rStyle w:val="Emphasis"/>
          <w:highlight w:val="green"/>
        </w:rPr>
        <w:t>lasting U.S. industrial competitiveness</w:t>
      </w:r>
      <w:r w:rsidRPr="007C26E8">
        <w:rPr>
          <w:rStyle w:val="StyleUnderline"/>
          <w:highlight w:val="green"/>
        </w:rPr>
        <w:t xml:space="preserve"> for </w:t>
      </w:r>
      <w:r w:rsidRPr="007C26E8">
        <w:rPr>
          <w:rStyle w:val="Emphasis"/>
          <w:highlight w:val="green"/>
        </w:rPr>
        <w:t>decades</w:t>
      </w:r>
      <w:r w:rsidRPr="007C26E8">
        <w:rPr>
          <w:sz w:val="16"/>
        </w:rPr>
        <w:t>.</w:t>
      </w:r>
    </w:p>
    <w:p w14:paraId="485E006B" w14:textId="77777777" w:rsidR="0011732C" w:rsidRDefault="0011732C" w:rsidP="0011732C"/>
    <w:p w14:paraId="5942E388" w14:textId="77777777" w:rsidR="0011732C" w:rsidRDefault="0011732C" w:rsidP="0011732C">
      <w:pPr>
        <w:pStyle w:val="Heading4"/>
      </w:pPr>
      <w:r>
        <w:t xml:space="preserve">US industry is </w:t>
      </w:r>
      <w:r>
        <w:rPr>
          <w:u w:val="single"/>
        </w:rPr>
        <w:t>booming</w:t>
      </w:r>
      <w:r>
        <w:t>.</w:t>
      </w:r>
    </w:p>
    <w:p w14:paraId="761FD05D" w14:textId="77777777" w:rsidR="0011732C" w:rsidRPr="008C4723" w:rsidRDefault="0011732C" w:rsidP="0011732C">
      <w:r w:rsidRPr="008C4723">
        <w:rPr>
          <w:rStyle w:val="Style13ptBold"/>
        </w:rPr>
        <w:t>Willis 25</w:t>
      </w:r>
      <w:r>
        <w:t xml:space="preserve"> – News Editor, Argus Media.</w:t>
      </w:r>
    </w:p>
    <w:p w14:paraId="3D897892" w14:textId="77777777" w:rsidR="0011732C" w:rsidRPr="008C4723" w:rsidRDefault="0011732C" w:rsidP="0011732C">
      <w:r>
        <w:t>Bob Willis, “US industrial production ends 2024 on strong note,” Argus Media, 01-17-2025, https://www.argusmedia.com/en/news-and-insights/latest-market-news/2648615-us-industrial-production-ends-2024-on-strong-note</w:t>
      </w:r>
    </w:p>
    <w:p w14:paraId="5DE34B62" w14:textId="77777777" w:rsidR="0011732C" w:rsidRPr="008C4723" w:rsidRDefault="0011732C" w:rsidP="0011732C">
      <w:pPr>
        <w:rPr>
          <w:sz w:val="16"/>
        </w:rPr>
      </w:pPr>
      <w:r w:rsidRPr="00603585">
        <w:rPr>
          <w:rStyle w:val="Emphasis"/>
          <w:highlight w:val="green"/>
        </w:rPr>
        <w:t>US industrial production</w:t>
      </w:r>
      <w:r w:rsidRPr="00603585">
        <w:rPr>
          <w:rStyle w:val="StyleUnderline"/>
          <w:highlight w:val="green"/>
        </w:rPr>
        <w:t xml:space="preserve"> posted the </w:t>
      </w:r>
      <w:r w:rsidRPr="00603585">
        <w:rPr>
          <w:rStyle w:val="Emphasis"/>
          <w:highlight w:val="green"/>
        </w:rPr>
        <w:t>strongest monthly growth</w:t>
      </w:r>
      <w:r w:rsidRPr="00603585">
        <w:rPr>
          <w:rStyle w:val="StyleUnderline"/>
          <w:highlight w:val="green"/>
        </w:rPr>
        <w:t xml:space="preserve"> </w:t>
      </w:r>
      <w:r w:rsidRPr="00603585">
        <w:rPr>
          <w:rStyle w:val="Emphasis"/>
          <w:highlight w:val="green"/>
        </w:rPr>
        <w:t>in 10 months</w:t>
      </w:r>
      <w:r w:rsidRPr="00603585">
        <w:rPr>
          <w:rStyle w:val="StyleUnderline"/>
          <w:highlight w:val="green"/>
        </w:rPr>
        <w:t xml:space="preserve"> in </w:t>
      </w:r>
      <w:r w:rsidRPr="00603585">
        <w:rPr>
          <w:rStyle w:val="Emphasis"/>
          <w:highlight w:val="green"/>
        </w:rPr>
        <w:t>December</w:t>
      </w:r>
      <w:r w:rsidRPr="008C4723">
        <w:rPr>
          <w:sz w:val="16"/>
        </w:rPr>
        <w:t xml:space="preserve">, </w:t>
      </w:r>
      <w:r w:rsidRPr="008C4723">
        <w:rPr>
          <w:rStyle w:val="StyleUnderline"/>
        </w:rPr>
        <w:t xml:space="preserve">boosted by rebounds in </w:t>
      </w:r>
      <w:r w:rsidRPr="008C4723">
        <w:rPr>
          <w:rStyle w:val="Emphasis"/>
        </w:rPr>
        <w:t>energy</w:t>
      </w:r>
      <w:r w:rsidRPr="008C4723">
        <w:rPr>
          <w:sz w:val="16"/>
        </w:rPr>
        <w:t xml:space="preserve">, </w:t>
      </w:r>
      <w:r w:rsidRPr="008C4723">
        <w:rPr>
          <w:rStyle w:val="Emphasis"/>
        </w:rPr>
        <w:t>mining</w:t>
      </w:r>
      <w:r w:rsidRPr="008C4723">
        <w:rPr>
          <w:rStyle w:val="StyleUnderline"/>
        </w:rPr>
        <w:t xml:space="preserve"> and </w:t>
      </w:r>
      <w:r w:rsidRPr="008C4723">
        <w:rPr>
          <w:rStyle w:val="Emphasis"/>
        </w:rPr>
        <w:t>aircraft</w:t>
      </w:r>
      <w:r w:rsidRPr="008C4723">
        <w:rPr>
          <w:rStyle w:val="StyleUnderline"/>
        </w:rPr>
        <w:t xml:space="preserve"> output</w:t>
      </w:r>
      <w:r w:rsidRPr="008C4723">
        <w:rPr>
          <w:sz w:val="16"/>
        </w:rPr>
        <w:t>.</w:t>
      </w:r>
    </w:p>
    <w:p w14:paraId="73CFE057" w14:textId="77777777" w:rsidR="0011732C" w:rsidRPr="008C4723" w:rsidRDefault="0011732C" w:rsidP="0011732C">
      <w:pPr>
        <w:rPr>
          <w:sz w:val="16"/>
        </w:rPr>
      </w:pPr>
      <w:r w:rsidRPr="008C4723">
        <w:rPr>
          <w:rStyle w:val="StyleUnderline"/>
        </w:rPr>
        <w:t xml:space="preserve">US industrial production rose by a </w:t>
      </w:r>
      <w:r w:rsidRPr="008C4723">
        <w:rPr>
          <w:rStyle w:val="Emphasis"/>
        </w:rPr>
        <w:t>better-than-expected</w:t>
      </w:r>
      <w:r w:rsidRPr="008C4723">
        <w:rPr>
          <w:rStyle w:val="StyleUnderline"/>
        </w:rPr>
        <w:t xml:space="preserve"> 0.9pc</w:t>
      </w:r>
      <w:r w:rsidRPr="008C4723">
        <w:rPr>
          <w:sz w:val="16"/>
        </w:rPr>
        <w:t>, as gains in output of aircraft contributed 0.2 percentage point after resolution of a Boeing aircraft plant strike, according to Federal Reserve data released today. That followed growth of 0.2pc in November and was three times higher than analysts' estimates for 0.3pc growth.</w:t>
      </w:r>
    </w:p>
    <w:p w14:paraId="08DE5F79" w14:textId="77777777" w:rsidR="0011732C" w:rsidRPr="008C4723" w:rsidRDefault="0011732C" w:rsidP="0011732C">
      <w:pPr>
        <w:rPr>
          <w:sz w:val="16"/>
        </w:rPr>
      </w:pPr>
      <w:r w:rsidRPr="00603585">
        <w:rPr>
          <w:rStyle w:val="Emphasis"/>
          <w:highlight w:val="green"/>
        </w:rPr>
        <w:t>Manufacturing</w:t>
      </w:r>
      <w:r w:rsidRPr="00603585">
        <w:rPr>
          <w:rStyle w:val="StyleUnderline"/>
        </w:rPr>
        <w:t xml:space="preserve"> output</w:t>
      </w:r>
      <w:r w:rsidRPr="008C4723">
        <w:rPr>
          <w:sz w:val="16"/>
        </w:rPr>
        <w:t xml:space="preserve">, which accounts for about 75pc of industrial output, </w:t>
      </w:r>
      <w:r w:rsidRPr="008C4723">
        <w:rPr>
          <w:rStyle w:val="Emphasis"/>
        </w:rPr>
        <w:t>rose</w:t>
      </w:r>
      <w:r w:rsidRPr="008C4723">
        <w:rPr>
          <w:rStyle w:val="StyleUnderline"/>
        </w:rPr>
        <w:t xml:space="preserve"> by 0.6pc</w:t>
      </w:r>
      <w:r w:rsidRPr="008C4723">
        <w:rPr>
          <w:sz w:val="16"/>
        </w:rPr>
        <w:t xml:space="preserve"> after gaining 0.4pc in November after two months of declines, the Federal Reserve said.</w:t>
      </w:r>
    </w:p>
    <w:p w14:paraId="56014DCB" w14:textId="77777777" w:rsidR="0011732C" w:rsidRPr="008C4723" w:rsidRDefault="0011732C" w:rsidP="0011732C">
      <w:pPr>
        <w:rPr>
          <w:sz w:val="16"/>
        </w:rPr>
      </w:pPr>
      <w:r w:rsidRPr="00603585">
        <w:rPr>
          <w:rStyle w:val="Emphasis"/>
          <w:highlight w:val="green"/>
        </w:rPr>
        <w:t>Consumer goods</w:t>
      </w:r>
      <w:r w:rsidRPr="008C4723">
        <w:rPr>
          <w:rStyle w:val="StyleUnderline"/>
        </w:rPr>
        <w:t xml:space="preserve"> output </w:t>
      </w:r>
      <w:r w:rsidRPr="008C4723">
        <w:rPr>
          <w:rStyle w:val="Emphasis"/>
        </w:rPr>
        <w:t>rose</w:t>
      </w:r>
      <w:r w:rsidRPr="008C4723">
        <w:rPr>
          <w:rStyle w:val="StyleUnderline"/>
        </w:rPr>
        <w:t xml:space="preserve"> by 0.5pc on the month</w:t>
      </w:r>
      <w:r w:rsidRPr="008C4723">
        <w:rPr>
          <w:sz w:val="16"/>
        </w:rPr>
        <w:t xml:space="preserve">. </w:t>
      </w:r>
      <w:r w:rsidRPr="008C4723">
        <w:rPr>
          <w:rStyle w:val="Emphasis"/>
        </w:rPr>
        <w:t>Durable manufacturing</w:t>
      </w:r>
      <w:r w:rsidRPr="008C4723">
        <w:rPr>
          <w:rStyle w:val="StyleUnderline"/>
        </w:rPr>
        <w:t xml:space="preserve"> </w:t>
      </w:r>
      <w:r w:rsidRPr="008C4723">
        <w:rPr>
          <w:rStyle w:val="Emphasis"/>
        </w:rPr>
        <w:t>rose</w:t>
      </w:r>
      <w:r w:rsidRPr="008C4723">
        <w:rPr>
          <w:rStyle w:val="StyleUnderline"/>
        </w:rPr>
        <w:t xml:space="preserve"> by 0.4pc</w:t>
      </w:r>
      <w:r w:rsidRPr="008C4723">
        <w:rPr>
          <w:sz w:val="16"/>
        </w:rPr>
        <w:t xml:space="preserve">, </w:t>
      </w:r>
      <w:r w:rsidRPr="008C4723">
        <w:rPr>
          <w:rStyle w:val="StyleUnderline"/>
        </w:rPr>
        <w:t xml:space="preserve">with </w:t>
      </w:r>
      <w:r w:rsidRPr="00603585">
        <w:rPr>
          <w:rStyle w:val="Emphasis"/>
          <w:highlight w:val="green"/>
        </w:rPr>
        <w:t>aerospace</w:t>
      </w:r>
      <w:r w:rsidRPr="008C4723">
        <w:rPr>
          <w:rStyle w:val="StyleUnderline"/>
        </w:rPr>
        <w:t xml:space="preserve"> and </w:t>
      </w:r>
      <w:r w:rsidRPr="008C4723">
        <w:rPr>
          <w:rStyle w:val="Emphasis"/>
        </w:rPr>
        <w:t xml:space="preserve">miscellaneous </w:t>
      </w:r>
      <w:r w:rsidRPr="00603585">
        <w:rPr>
          <w:rStyle w:val="Emphasis"/>
          <w:highlight w:val="green"/>
        </w:rPr>
        <w:t>transportation</w:t>
      </w:r>
      <w:r w:rsidRPr="008C4723">
        <w:rPr>
          <w:rStyle w:val="StyleUnderline"/>
        </w:rPr>
        <w:t xml:space="preserve"> equipment </w:t>
      </w:r>
      <w:r w:rsidRPr="008C4723">
        <w:rPr>
          <w:rStyle w:val="Emphasis"/>
        </w:rPr>
        <w:t>up</w:t>
      </w:r>
      <w:r w:rsidRPr="008C4723">
        <w:rPr>
          <w:rStyle w:val="StyleUnderline"/>
        </w:rPr>
        <w:t xml:space="preserve"> by 6.3pc and </w:t>
      </w:r>
      <w:r w:rsidRPr="00603585">
        <w:rPr>
          <w:rStyle w:val="Emphasis"/>
          <w:highlight w:val="green"/>
        </w:rPr>
        <w:t>primary metals</w:t>
      </w:r>
      <w:r w:rsidRPr="008C4723">
        <w:rPr>
          <w:rStyle w:val="StyleUnderline"/>
        </w:rPr>
        <w:t xml:space="preserve"> </w:t>
      </w:r>
      <w:r w:rsidRPr="008C4723">
        <w:rPr>
          <w:rStyle w:val="Emphasis"/>
        </w:rPr>
        <w:t>up</w:t>
      </w:r>
      <w:r w:rsidRPr="008C4723">
        <w:rPr>
          <w:rStyle w:val="StyleUnderline"/>
        </w:rPr>
        <w:t xml:space="preserve"> by 1.7pc</w:t>
      </w:r>
      <w:r w:rsidRPr="008C4723">
        <w:rPr>
          <w:sz w:val="16"/>
        </w:rPr>
        <w:t>. Motor vehicles and parts output fell by 0.6pc.</w:t>
      </w:r>
    </w:p>
    <w:p w14:paraId="0B123E5D" w14:textId="77777777" w:rsidR="0011732C" w:rsidRPr="008C4723" w:rsidRDefault="0011732C" w:rsidP="0011732C">
      <w:pPr>
        <w:rPr>
          <w:sz w:val="16"/>
        </w:rPr>
      </w:pPr>
      <w:r w:rsidRPr="008C4723">
        <w:rPr>
          <w:sz w:val="16"/>
        </w:rPr>
        <w:t>Output of nondurable consumer goods rose by 0.7pc, boosted by a 1.9pc gain in energy. Business equipment output rose by 1.4pc, largely on the gain in civilian aircraft.</w:t>
      </w:r>
    </w:p>
    <w:p w14:paraId="55EF328D" w14:textId="77777777" w:rsidR="0011732C" w:rsidRPr="008C4723" w:rsidRDefault="0011732C" w:rsidP="0011732C">
      <w:pPr>
        <w:rPr>
          <w:sz w:val="16"/>
        </w:rPr>
      </w:pPr>
      <w:r w:rsidRPr="008C4723">
        <w:rPr>
          <w:rStyle w:val="StyleUnderline"/>
        </w:rPr>
        <w:t xml:space="preserve">The indexes for </w:t>
      </w:r>
      <w:r w:rsidRPr="00603585">
        <w:rPr>
          <w:rStyle w:val="Emphasis"/>
          <w:highlight w:val="green"/>
        </w:rPr>
        <w:t>mining</w:t>
      </w:r>
      <w:r w:rsidRPr="00603585">
        <w:rPr>
          <w:rStyle w:val="StyleUnderline"/>
          <w:highlight w:val="green"/>
        </w:rPr>
        <w:t xml:space="preserve"> and </w:t>
      </w:r>
      <w:r w:rsidRPr="00603585">
        <w:rPr>
          <w:rStyle w:val="Emphasis"/>
          <w:highlight w:val="green"/>
        </w:rPr>
        <w:t>utilities</w:t>
      </w:r>
      <w:r w:rsidRPr="008C4723">
        <w:rPr>
          <w:sz w:val="16"/>
        </w:rPr>
        <w:t xml:space="preserve">, which account for 14pc and 11pc of total industrial output, </w:t>
      </w:r>
      <w:r w:rsidRPr="00603585">
        <w:rPr>
          <w:rStyle w:val="Emphasis"/>
          <w:highlight w:val="green"/>
        </w:rPr>
        <w:t>climbed</w:t>
      </w:r>
      <w:r w:rsidRPr="008C4723">
        <w:rPr>
          <w:rStyle w:val="StyleUnderline"/>
        </w:rPr>
        <w:t xml:space="preserve"> by 1.8pc and 2.1pc</w:t>
      </w:r>
      <w:r w:rsidRPr="008C4723">
        <w:rPr>
          <w:sz w:val="16"/>
        </w:rPr>
        <w:t xml:space="preserve">, respectively. </w:t>
      </w:r>
      <w:r w:rsidRPr="008C4723">
        <w:rPr>
          <w:rStyle w:val="Emphasis"/>
        </w:rPr>
        <w:t>Natural gas</w:t>
      </w:r>
      <w:r w:rsidRPr="008C4723">
        <w:rPr>
          <w:rStyle w:val="StyleUnderline"/>
        </w:rPr>
        <w:t xml:space="preserve"> output was </w:t>
      </w:r>
      <w:r w:rsidRPr="008C4723">
        <w:rPr>
          <w:rStyle w:val="Emphasis"/>
        </w:rPr>
        <w:t>up</w:t>
      </w:r>
      <w:r w:rsidRPr="008C4723">
        <w:rPr>
          <w:rStyle w:val="StyleUnderline"/>
        </w:rPr>
        <w:t xml:space="preserve"> by 6.2pc on the month</w:t>
      </w:r>
      <w:r w:rsidRPr="008C4723">
        <w:rPr>
          <w:sz w:val="16"/>
        </w:rPr>
        <w:t>.</w:t>
      </w:r>
    </w:p>
    <w:p w14:paraId="547330F9" w14:textId="77777777" w:rsidR="0011732C" w:rsidRPr="008C4723" w:rsidRDefault="0011732C" w:rsidP="0011732C">
      <w:pPr>
        <w:rPr>
          <w:sz w:val="16"/>
        </w:rPr>
      </w:pPr>
      <w:r w:rsidRPr="00603585">
        <w:rPr>
          <w:rStyle w:val="Emphasis"/>
          <w:highlight w:val="green"/>
        </w:rPr>
        <w:t>Total industrial production</w:t>
      </w:r>
      <w:r w:rsidRPr="00603585">
        <w:rPr>
          <w:rStyle w:val="StyleUnderline"/>
          <w:highlight w:val="green"/>
        </w:rPr>
        <w:t xml:space="preserve"> was </w:t>
      </w:r>
      <w:r w:rsidRPr="00603585">
        <w:rPr>
          <w:rStyle w:val="Emphasis"/>
          <w:highlight w:val="green"/>
        </w:rPr>
        <w:t>up</w:t>
      </w:r>
      <w:r w:rsidRPr="008C4723">
        <w:rPr>
          <w:rStyle w:val="StyleUnderline"/>
        </w:rPr>
        <w:t xml:space="preserve"> by 0.5pc in December from a year earlier</w:t>
      </w:r>
      <w:r w:rsidRPr="008C4723">
        <w:rPr>
          <w:sz w:val="16"/>
        </w:rPr>
        <w:t>.</w:t>
      </w:r>
    </w:p>
    <w:p w14:paraId="622AB3EB" w14:textId="77777777" w:rsidR="0011732C" w:rsidRDefault="0011732C" w:rsidP="0011732C"/>
    <w:bookmarkEnd w:id="0"/>
    <w:p w14:paraId="1B453B0E" w14:textId="77777777" w:rsidR="0011732C" w:rsidRPr="007B3446" w:rsidRDefault="0011732C" w:rsidP="0011732C"/>
    <w:p w14:paraId="67B56C94" w14:textId="77777777" w:rsidR="0011732C" w:rsidRPr="00E305CD" w:rsidRDefault="0011732C" w:rsidP="0011732C"/>
    <w:p w14:paraId="1DFD53F0" w14:textId="5F6CED41" w:rsidR="0011732C" w:rsidRPr="00487518" w:rsidRDefault="0011732C" w:rsidP="0011732C">
      <w:pPr>
        <w:pStyle w:val="Heading3"/>
      </w:pPr>
      <w:r>
        <w:t>Monopsony</w:t>
      </w:r>
      <w:r w:rsidRPr="00487518">
        <w:t>---2NC</w:t>
      </w:r>
    </w:p>
    <w:p w14:paraId="1A89EEAA" w14:textId="77777777" w:rsidR="0011732C" w:rsidRPr="00487518" w:rsidRDefault="0011732C" w:rsidP="0011732C">
      <w:pPr>
        <w:pStyle w:val="Heading4"/>
      </w:pPr>
      <w:r w:rsidRPr="00487518">
        <w:t xml:space="preserve">Even the leading </w:t>
      </w:r>
      <w:r>
        <w:t>proponents</w:t>
      </w:r>
      <w:r w:rsidRPr="00487518">
        <w:t xml:space="preserve"> of secular stagnation theory agree it isn’t happening.</w:t>
      </w:r>
    </w:p>
    <w:p w14:paraId="3895A662" w14:textId="77777777" w:rsidR="0011732C" w:rsidRPr="00487518" w:rsidRDefault="0011732C" w:rsidP="0011732C">
      <w:r w:rsidRPr="00487518">
        <w:rPr>
          <w:rStyle w:val="Style13ptBold"/>
        </w:rPr>
        <w:t>Angeloni 25</w:t>
      </w:r>
      <w:r w:rsidRPr="00487518">
        <w:t xml:space="preserve"> – Senior Policy Fellow at the Leibniz Institute for Financial Research, former Senior Research fellow in the Harvard Kennedy School’s Mossavar-Rahmani Center for Business and Government, PhD in Economics from the University of Pennsylvania.</w:t>
      </w:r>
    </w:p>
    <w:p w14:paraId="601CC109" w14:textId="77777777" w:rsidR="0011732C" w:rsidRPr="00487518" w:rsidRDefault="0011732C" w:rsidP="0011732C">
      <w:r w:rsidRPr="00487518">
        <w:t>Ignazio Angeloni, “The End of Secular Stagnation: A Cautionary Signal for Governments and Central Banks,” Bocconi, 01-29-2025, https://iep.unibocconi.eu/publications/commentaries/end-secular-stagnation-cautionary-signal-governments-and-central-banks</w:t>
      </w:r>
    </w:p>
    <w:p w14:paraId="4A266264" w14:textId="77777777" w:rsidR="0011732C" w:rsidRPr="00487518" w:rsidRDefault="0011732C" w:rsidP="0011732C">
      <w:pPr>
        <w:rPr>
          <w:rStyle w:val="StyleUnderline"/>
        </w:rPr>
      </w:pPr>
      <w:r w:rsidRPr="00487518">
        <w:rPr>
          <w:sz w:val="16"/>
        </w:rPr>
        <w:t>It is often said that when John Maynard Keynes was criticized for changing his mind on a particular issue, he responded: “</w:t>
      </w:r>
      <w:r w:rsidRPr="009B7872">
        <w:rPr>
          <w:rStyle w:val="StyleUnderline"/>
        </w:rPr>
        <w:t xml:space="preserve">When the </w:t>
      </w:r>
      <w:r w:rsidRPr="009B7872">
        <w:rPr>
          <w:rStyle w:val="StyleUnderline"/>
          <w:highlight w:val="green"/>
        </w:rPr>
        <w:t>facts change</w:t>
      </w:r>
      <w:r w:rsidRPr="009B7872">
        <w:rPr>
          <w:rStyle w:val="StyleUnderline"/>
        </w:rPr>
        <w:t>, I change my mind.</w:t>
      </w:r>
      <w:r w:rsidRPr="00487518">
        <w:rPr>
          <w:rStyle w:val="StyleUnderline"/>
        </w:rPr>
        <w:t xml:space="preserve"> What do you do, sir</w:t>
      </w:r>
      <w:r w:rsidRPr="009B7872">
        <w:rPr>
          <w:rStyle w:val="StyleUnderline"/>
        </w:rPr>
        <w:t>?</w:t>
      </w:r>
      <w:r w:rsidRPr="00487518">
        <w:rPr>
          <w:sz w:val="16"/>
        </w:rPr>
        <w:t>” While the quote is likely apocrypha</w:t>
      </w:r>
      <w:r w:rsidRPr="009B7872">
        <w:rPr>
          <w:sz w:val="16"/>
          <w:szCs w:val="16"/>
        </w:rPr>
        <w:t xml:space="preserve">l, </w:t>
      </w:r>
      <w:r w:rsidRPr="00487518">
        <w:rPr>
          <w:rStyle w:val="StyleUnderline"/>
        </w:rPr>
        <w:t xml:space="preserve">the sentiment was recently put into practice by one of </w:t>
      </w:r>
      <w:r w:rsidRPr="009B7872">
        <w:rPr>
          <w:rStyle w:val="StyleUnderline"/>
          <w:highlight w:val="green"/>
        </w:rPr>
        <w:t>the most prominent Keynesian</w:t>
      </w:r>
      <w:r w:rsidRPr="00487518">
        <w:rPr>
          <w:rStyle w:val="StyleUnderline"/>
        </w:rPr>
        <w:t xml:space="preserve"> economists </w:t>
      </w:r>
      <w:r w:rsidRPr="009B7872">
        <w:rPr>
          <w:rStyle w:val="StyleUnderline"/>
          <w:highlight w:val="green"/>
        </w:rPr>
        <w:t>of our time, former</w:t>
      </w:r>
      <w:r w:rsidRPr="00487518">
        <w:rPr>
          <w:sz w:val="16"/>
        </w:rPr>
        <w:t xml:space="preserve"> US </w:t>
      </w:r>
      <w:r w:rsidRPr="009B7872">
        <w:rPr>
          <w:rStyle w:val="StyleUnderline"/>
          <w:highlight w:val="green"/>
        </w:rPr>
        <w:t>Treasury Sec</w:t>
      </w:r>
      <w:r w:rsidRPr="009B7872">
        <w:rPr>
          <w:rStyle w:val="StyleUnderline"/>
        </w:rPr>
        <w:t>retary</w:t>
      </w:r>
      <w:r w:rsidRPr="00487518">
        <w:rPr>
          <w:rStyle w:val="StyleUnderline"/>
        </w:rPr>
        <w:t xml:space="preserve"> Larry </w:t>
      </w:r>
      <w:r w:rsidRPr="009B7872">
        <w:rPr>
          <w:rStyle w:val="StyleUnderline"/>
          <w:highlight w:val="green"/>
        </w:rPr>
        <w:t>Summers</w:t>
      </w:r>
      <w:r w:rsidRPr="00487518">
        <w:rPr>
          <w:sz w:val="16"/>
        </w:rPr>
        <w:t>. Speaking at the New York Economics Club, he made a striking declaration: “</w:t>
      </w:r>
      <w:r w:rsidRPr="00487518">
        <w:rPr>
          <w:rStyle w:val="StyleUnderline"/>
        </w:rPr>
        <w:t xml:space="preserve">My </w:t>
      </w:r>
      <w:r w:rsidRPr="009B7872">
        <w:rPr>
          <w:rStyle w:val="StyleUnderline"/>
        </w:rPr>
        <w:t>estimate of the neutral interest rate right now is around 4.5%.</w:t>
      </w:r>
      <w:r w:rsidRPr="009B7872">
        <w:rPr>
          <w:sz w:val="16"/>
          <w:szCs w:val="16"/>
        </w:rPr>
        <w:t>”</w:t>
      </w:r>
    </w:p>
    <w:p w14:paraId="3D99744A" w14:textId="77777777" w:rsidR="0011732C" w:rsidRPr="00487518" w:rsidRDefault="0011732C" w:rsidP="0011732C">
      <w:pPr>
        <w:rPr>
          <w:sz w:val="16"/>
          <w:szCs w:val="16"/>
        </w:rPr>
      </w:pPr>
      <w:r w:rsidRPr="00487518">
        <w:rPr>
          <w:sz w:val="16"/>
          <w:szCs w:val="16"/>
        </w:rPr>
        <w:t xml:space="preserve">For those unfamiliar with economic jargon, the “neutral” interest rate is the equilibrium level at which the central bank should set rates in the absence of inflationary or recessionary pressures. </w:t>
      </w:r>
    </w:p>
    <w:p w14:paraId="430F0C2E" w14:textId="77777777" w:rsidR="0011732C" w:rsidRPr="00487518" w:rsidRDefault="0011732C" w:rsidP="0011732C">
      <w:pPr>
        <w:rPr>
          <w:sz w:val="16"/>
        </w:rPr>
      </w:pPr>
      <w:r w:rsidRPr="00487518">
        <w:rPr>
          <w:rStyle w:val="StyleUnderline"/>
        </w:rPr>
        <w:t xml:space="preserve">This statement </w:t>
      </w:r>
      <w:r w:rsidRPr="009B7872">
        <w:rPr>
          <w:rStyle w:val="StyleUnderline"/>
          <w:highlight w:val="green"/>
        </w:rPr>
        <w:t>is</w:t>
      </w:r>
      <w:r w:rsidRPr="00487518">
        <w:rPr>
          <w:rStyle w:val="StyleUnderline"/>
        </w:rPr>
        <w:t xml:space="preserve"> </w:t>
      </w:r>
      <w:r w:rsidRPr="009B7872">
        <w:rPr>
          <w:rStyle w:val="StyleUnderline"/>
        </w:rPr>
        <w:t>remarkable because</w:t>
      </w:r>
      <w:r w:rsidRPr="00487518">
        <w:rPr>
          <w:rStyle w:val="StyleUnderline"/>
        </w:rPr>
        <w:t xml:space="preserve"> it comes from </w:t>
      </w:r>
      <w:r w:rsidRPr="009B7872">
        <w:rPr>
          <w:rStyle w:val="StyleUnderline"/>
          <w:highlight w:val="green"/>
        </w:rPr>
        <w:t>the</w:t>
      </w:r>
      <w:r w:rsidRPr="00487518">
        <w:rPr>
          <w:rStyle w:val="StyleUnderline"/>
        </w:rPr>
        <w:t xml:space="preserve"> same </w:t>
      </w:r>
      <w:r w:rsidRPr="009B7872">
        <w:rPr>
          <w:rStyle w:val="StyleUnderline"/>
          <w:highlight w:val="green"/>
        </w:rPr>
        <w:t>economist who, for years, argued</w:t>
      </w:r>
      <w:r w:rsidRPr="00487518">
        <w:rPr>
          <w:rStyle w:val="StyleUnderline"/>
        </w:rPr>
        <w:t xml:space="preserve"> that the global economy was </w:t>
      </w:r>
      <w:r w:rsidRPr="009B7872">
        <w:rPr>
          <w:rStyle w:val="StyleUnderline"/>
        </w:rPr>
        <w:t>mired in “</w:t>
      </w:r>
      <w:r w:rsidRPr="009B7872">
        <w:rPr>
          <w:rStyle w:val="StyleUnderline"/>
          <w:highlight w:val="green"/>
        </w:rPr>
        <w:t>sec</w:t>
      </w:r>
      <w:r w:rsidRPr="009B7872">
        <w:rPr>
          <w:rStyle w:val="StyleUnderline"/>
        </w:rPr>
        <w:t xml:space="preserve">ular </w:t>
      </w:r>
      <w:r w:rsidRPr="009B7872">
        <w:rPr>
          <w:rStyle w:val="StyleUnderline"/>
          <w:highlight w:val="green"/>
        </w:rPr>
        <w:t>stag</w:t>
      </w:r>
      <w:r w:rsidRPr="009B7872">
        <w:rPr>
          <w:rStyle w:val="StyleUnderline"/>
        </w:rPr>
        <w:t xml:space="preserve">nation”—a long-term condition in which interest rates were destined to decline towards zero. </w:t>
      </w:r>
      <w:r w:rsidRPr="009B7872">
        <w:rPr>
          <w:rStyle w:val="StyleUnderline"/>
          <w:highlight w:val="green"/>
        </w:rPr>
        <w:t>In</w:t>
      </w:r>
      <w:r w:rsidRPr="009B7872">
        <w:rPr>
          <w:rStyle w:val="StyleUnderline"/>
        </w:rPr>
        <w:t xml:space="preserve"> the context of </w:t>
      </w:r>
      <w:r w:rsidRPr="009B7872">
        <w:rPr>
          <w:rStyle w:val="StyleUnderline"/>
          <w:highlight w:val="green"/>
        </w:rPr>
        <w:t>the US</w:t>
      </w:r>
      <w:r w:rsidRPr="009B7872">
        <w:rPr>
          <w:rStyle w:val="StyleUnderline"/>
        </w:rPr>
        <w:t xml:space="preserve"> economy, </w:t>
      </w:r>
      <w:r w:rsidRPr="009B7872">
        <w:rPr>
          <w:rStyle w:val="StyleUnderline"/>
          <w:highlight w:val="green"/>
        </w:rPr>
        <w:t>a 4.5%</w:t>
      </w:r>
      <w:r w:rsidRPr="009B7872">
        <w:rPr>
          <w:rStyle w:val="StyleUnderline"/>
        </w:rPr>
        <w:t xml:space="preserve"> nominal </w:t>
      </w:r>
      <w:r w:rsidRPr="009B7872">
        <w:rPr>
          <w:rStyle w:val="StyleUnderline"/>
          <w:highlight w:val="green"/>
        </w:rPr>
        <w:t>rate implies</w:t>
      </w:r>
      <w:r w:rsidRPr="009B7872">
        <w:rPr>
          <w:rStyle w:val="StyleUnderline"/>
        </w:rPr>
        <w:t xml:space="preserve"> a real rate of 1.5% to 2%, </w:t>
      </w:r>
      <w:r w:rsidRPr="009B7872">
        <w:rPr>
          <w:rStyle w:val="StyleUnderline"/>
          <w:highlight w:val="green"/>
        </w:rPr>
        <w:t>the highest in</w:t>
      </w:r>
      <w:r w:rsidRPr="009B7872">
        <w:rPr>
          <w:rStyle w:val="StyleUnderline"/>
        </w:rPr>
        <w:t xml:space="preserve"> </w:t>
      </w:r>
      <w:r w:rsidRPr="009B7872">
        <w:rPr>
          <w:rStyle w:val="StyleUnderline"/>
          <w:highlight w:val="green"/>
        </w:rPr>
        <w:t>fifteen years.</w:t>
      </w:r>
    </w:p>
    <w:p w14:paraId="33531DA0" w14:textId="77777777" w:rsidR="0011732C" w:rsidRDefault="0011732C" w:rsidP="0011732C">
      <w:pPr>
        <w:rPr>
          <w:rStyle w:val="StyleUnderline"/>
        </w:rPr>
      </w:pPr>
      <w:r w:rsidRPr="009B7872">
        <w:rPr>
          <w:rStyle w:val="StyleUnderline"/>
          <w:highlight w:val="green"/>
        </w:rPr>
        <w:t>It takes courage to revise one’s views so dramatically. Summers has the intellectual authority</w:t>
      </w:r>
      <w:r w:rsidRPr="009B7872">
        <w:rPr>
          <w:rStyle w:val="StyleUnderline"/>
        </w:rPr>
        <w:t xml:space="preserve"> to do so, </w:t>
      </w:r>
      <w:r w:rsidRPr="009B7872">
        <w:rPr>
          <w:rStyle w:val="StyleUnderline"/>
          <w:highlight w:val="green"/>
        </w:rPr>
        <w:t>and the data are unequivocal</w:t>
      </w:r>
      <w:r w:rsidRPr="009B7872">
        <w:rPr>
          <w:rStyle w:val="StyleUnderline"/>
        </w:rPr>
        <w:t>:</w:t>
      </w:r>
      <w:r w:rsidRPr="00487518">
        <w:rPr>
          <w:sz w:val="16"/>
        </w:rPr>
        <w:t xml:space="preserve"> as the accompanying chart illustrates, </w:t>
      </w:r>
      <w:r w:rsidRPr="00487518">
        <w:rPr>
          <w:rStyle w:val="StyleUnderline"/>
        </w:rPr>
        <w:t>long-term interest rates in the US, the UK, and the eurozone’s three largest economies had been steadily declining for decades.</w:t>
      </w:r>
    </w:p>
    <w:p w14:paraId="16A43F98" w14:textId="77777777" w:rsidR="0011732C" w:rsidRDefault="0011732C" w:rsidP="0011732C"/>
    <w:p w14:paraId="36287419" w14:textId="77777777" w:rsidR="0011732C" w:rsidRPr="00955A07" w:rsidRDefault="0011732C" w:rsidP="0011732C">
      <w:pPr>
        <w:pStyle w:val="Heading4"/>
      </w:pPr>
      <w:r>
        <w:t>Data’s definitive and it’s the new normal long-term.</w:t>
      </w:r>
    </w:p>
    <w:p w14:paraId="48FAC0AB" w14:textId="77777777" w:rsidR="0011732C" w:rsidRPr="00487518" w:rsidRDefault="0011732C" w:rsidP="0011732C">
      <w:r w:rsidRPr="00487518">
        <w:rPr>
          <w:rStyle w:val="Style13ptBold"/>
        </w:rPr>
        <w:t>Angeloni 25</w:t>
      </w:r>
      <w:r w:rsidRPr="00487518">
        <w:t xml:space="preserve"> – Senior Policy Fellow at the Leibniz Institute for Financial Research, former Senior Research fellow in the Harvard Kennedy School’s Mossavar-Rahmani Center for Business and Government, PhD in Economics from the University of Pennsylvania.</w:t>
      </w:r>
    </w:p>
    <w:p w14:paraId="56BE34F0" w14:textId="77777777" w:rsidR="0011732C" w:rsidRPr="00955A07" w:rsidRDefault="0011732C" w:rsidP="0011732C">
      <w:pPr>
        <w:rPr>
          <w:rStyle w:val="StyleUnderline"/>
          <w:u w:val="none"/>
        </w:rPr>
      </w:pPr>
      <w:r w:rsidRPr="00487518">
        <w:t>Ignazio Angeloni, “The End of Secular Stagnation: A Cautionary Signal for Governments and Central Banks,” Bocconi, 01-29-2025, https://iep.unibocconi.eu/publications/commentaries/end-secular-stagnation-cautionary-signal-governments-and-central-banks</w:t>
      </w:r>
    </w:p>
    <w:p w14:paraId="5A01CCB4" w14:textId="77777777" w:rsidR="0011732C" w:rsidRPr="00487518" w:rsidRDefault="0011732C" w:rsidP="0011732C">
      <w:pPr>
        <w:rPr>
          <w:sz w:val="16"/>
        </w:rPr>
      </w:pPr>
      <w:r w:rsidRPr="00487518">
        <w:rPr>
          <w:sz w:val="16"/>
        </w:rPr>
        <w:t xml:space="preserve">However, </w:t>
      </w:r>
      <w:r w:rsidRPr="009B7872">
        <w:rPr>
          <w:rStyle w:val="StyleUnderline"/>
          <w:highlight w:val="green"/>
        </w:rPr>
        <w:t>starting in</w:t>
      </w:r>
      <w:r w:rsidRPr="009B7872">
        <w:rPr>
          <w:rStyle w:val="StyleUnderline"/>
        </w:rPr>
        <w:t xml:space="preserve"> 20</w:t>
      </w:r>
      <w:r w:rsidRPr="009B7872">
        <w:rPr>
          <w:rStyle w:val="StyleUnderline"/>
          <w:highlight w:val="green"/>
        </w:rPr>
        <w:t>22</w:t>
      </w:r>
      <w:r w:rsidRPr="00487518">
        <w:rPr>
          <w:sz w:val="16"/>
        </w:rPr>
        <w:t>—coinciding, perhaps not coincidentally, with the resurgence of inflation—</w:t>
      </w:r>
      <w:r w:rsidRPr="00487518">
        <w:rPr>
          <w:rStyle w:val="StyleUnderline"/>
        </w:rPr>
        <w:t xml:space="preserve">interest </w:t>
      </w:r>
      <w:r w:rsidRPr="009B7872">
        <w:rPr>
          <w:rStyle w:val="StyleUnderline"/>
          <w:highlight w:val="green"/>
        </w:rPr>
        <w:t>rates</w:t>
      </w:r>
      <w:r w:rsidRPr="00487518">
        <w:rPr>
          <w:rStyle w:val="StyleUnderline"/>
        </w:rPr>
        <w:t xml:space="preserve"> rose sharply across all major </w:t>
      </w:r>
      <w:r w:rsidRPr="009B7872">
        <w:rPr>
          <w:rStyle w:val="StyleUnderline"/>
        </w:rPr>
        <w:t>economies. They</w:t>
      </w:r>
      <w:r w:rsidRPr="00487518">
        <w:rPr>
          <w:rStyle w:val="StyleUnderline"/>
        </w:rPr>
        <w:t xml:space="preserve"> </w:t>
      </w:r>
      <w:r w:rsidRPr="009B7872">
        <w:rPr>
          <w:rStyle w:val="StyleUnderline"/>
        </w:rPr>
        <w:t xml:space="preserve">have remained </w:t>
      </w:r>
      <w:r w:rsidRPr="009B7872">
        <w:rPr>
          <w:rStyle w:val="StyleUnderline"/>
          <w:highlight w:val="green"/>
        </w:rPr>
        <w:t>elevated</w:t>
      </w:r>
      <w:r w:rsidRPr="00487518">
        <w:rPr>
          <w:rStyle w:val="StyleUnderline"/>
        </w:rPr>
        <w:t xml:space="preserve"> ever since</w:t>
      </w:r>
      <w:r w:rsidRPr="00487518">
        <w:rPr>
          <w:sz w:val="16"/>
        </w:rPr>
        <w:t>, even as inflation has receded and short-term rates have come down.</w:t>
      </w:r>
    </w:p>
    <w:p w14:paraId="1216F65A" w14:textId="77777777" w:rsidR="0011732C" w:rsidRPr="00487518" w:rsidRDefault="0011732C" w:rsidP="0011732C">
      <w:pPr>
        <w:rPr>
          <w:rStyle w:val="StyleUnderline"/>
        </w:rPr>
      </w:pPr>
      <w:r w:rsidRPr="00487518">
        <w:rPr>
          <w:rStyle w:val="StyleUnderline"/>
        </w:rPr>
        <w:t xml:space="preserve">Does this mean the era of secular stagnation is </w:t>
      </w:r>
      <w:r w:rsidRPr="009B7872">
        <w:rPr>
          <w:rStyle w:val="StyleUnderline"/>
        </w:rPr>
        <w:t>over?</w:t>
      </w:r>
      <w:r w:rsidRPr="00487518">
        <w:rPr>
          <w:sz w:val="16"/>
        </w:rPr>
        <w:t xml:space="preserve"> While it may be premature to draw definitive conclusions, </w:t>
      </w:r>
      <w:r w:rsidRPr="00487518">
        <w:rPr>
          <w:rStyle w:val="StyleUnderline"/>
        </w:rPr>
        <w:t xml:space="preserve">three years of </w:t>
      </w:r>
      <w:r w:rsidRPr="00955A07">
        <w:rPr>
          <w:rStyle w:val="StyleUnderline"/>
          <w:highlight w:val="green"/>
        </w:rPr>
        <w:t>persistently</w:t>
      </w:r>
      <w:r w:rsidRPr="00487518">
        <w:rPr>
          <w:rStyle w:val="StyleUnderline"/>
        </w:rPr>
        <w:t xml:space="preserve"> high </w:t>
      </w:r>
      <w:r w:rsidRPr="00955A07">
        <w:rPr>
          <w:rStyle w:val="StyleUnderline"/>
          <w:highlight w:val="green"/>
        </w:rPr>
        <w:t>long-term</w:t>
      </w:r>
      <w:r w:rsidRPr="00487518">
        <w:rPr>
          <w:rStyle w:val="StyleUnderline"/>
        </w:rPr>
        <w:t xml:space="preserve"> rates </w:t>
      </w:r>
      <w:r w:rsidRPr="009B7872">
        <w:rPr>
          <w:rStyle w:val="StyleUnderline"/>
          <w:highlight w:val="green"/>
        </w:rPr>
        <w:t>suggest</w:t>
      </w:r>
      <w:r w:rsidRPr="00487518">
        <w:rPr>
          <w:rStyle w:val="StyleUnderline"/>
        </w:rPr>
        <w:t xml:space="preserve"> that </w:t>
      </w:r>
      <w:r w:rsidRPr="00955A07">
        <w:rPr>
          <w:rStyle w:val="StyleUnderline"/>
          <w:highlight w:val="green"/>
        </w:rPr>
        <w:t>this is no</w:t>
      </w:r>
      <w:r w:rsidRPr="00487518">
        <w:rPr>
          <w:rStyle w:val="StyleUnderline"/>
        </w:rPr>
        <w:t xml:space="preserve"> mere </w:t>
      </w:r>
      <w:r w:rsidRPr="00955A07">
        <w:rPr>
          <w:rStyle w:val="StyleUnderline"/>
          <w:highlight w:val="green"/>
        </w:rPr>
        <w:t>anomaly</w:t>
      </w:r>
      <w:r w:rsidRPr="00955A07">
        <w:rPr>
          <w:rStyle w:val="StyleUnderline"/>
        </w:rPr>
        <w:t>.</w:t>
      </w:r>
      <w:r w:rsidRPr="00487518">
        <w:rPr>
          <w:rStyle w:val="StyleUnderline"/>
        </w:rPr>
        <w:t xml:space="preserve"> </w:t>
      </w:r>
    </w:p>
    <w:p w14:paraId="15F58FD3" w14:textId="77777777" w:rsidR="0011732C" w:rsidRDefault="0011732C" w:rsidP="0011732C">
      <w:pPr>
        <w:rPr>
          <w:rStyle w:val="StyleUnderline"/>
        </w:rPr>
      </w:pPr>
      <w:r w:rsidRPr="00487518">
        <w:rPr>
          <w:rStyle w:val="StyleUnderline"/>
        </w:rPr>
        <w:t xml:space="preserve">This is </w:t>
      </w:r>
      <w:r w:rsidRPr="00955A07">
        <w:rPr>
          <w:rStyle w:val="StyleUnderline"/>
          <w:highlight w:val="green"/>
        </w:rPr>
        <w:t>especially</w:t>
      </w:r>
      <w:r w:rsidRPr="00487518">
        <w:rPr>
          <w:rStyle w:val="StyleUnderline"/>
        </w:rPr>
        <w:t xml:space="preserve"> true </w:t>
      </w:r>
      <w:r w:rsidRPr="00955A07">
        <w:rPr>
          <w:rStyle w:val="StyleUnderline"/>
          <w:highlight w:val="green"/>
        </w:rPr>
        <w:t>given</w:t>
      </w:r>
      <w:r w:rsidRPr="00487518">
        <w:rPr>
          <w:rStyle w:val="StyleUnderline"/>
        </w:rPr>
        <w:t xml:space="preserve"> that</w:t>
      </w:r>
      <w:r w:rsidRPr="00487518">
        <w:rPr>
          <w:sz w:val="16"/>
        </w:rPr>
        <w:t xml:space="preserve">, over the past year, </w:t>
      </w:r>
      <w:r w:rsidRPr="00955A07">
        <w:rPr>
          <w:rStyle w:val="StyleUnderline"/>
          <w:highlight w:val="green"/>
        </w:rPr>
        <w:t>central banks have repeatedly</w:t>
      </w:r>
      <w:r w:rsidRPr="00487518">
        <w:rPr>
          <w:rStyle w:val="StyleUnderline"/>
        </w:rPr>
        <w:t xml:space="preserve"> re</w:t>
      </w:r>
      <w:r w:rsidRPr="00955A07">
        <w:rPr>
          <w:rStyle w:val="StyleUnderline"/>
          <w:highlight w:val="green"/>
        </w:rPr>
        <w:t>assured</w:t>
      </w:r>
      <w:r w:rsidRPr="00487518">
        <w:rPr>
          <w:rStyle w:val="StyleUnderline"/>
        </w:rPr>
        <w:t xml:space="preserve"> </w:t>
      </w:r>
      <w:r w:rsidRPr="00955A07">
        <w:rPr>
          <w:rStyle w:val="StyleUnderline"/>
        </w:rPr>
        <w:t xml:space="preserve">markets that </w:t>
      </w:r>
      <w:r w:rsidRPr="00955A07">
        <w:rPr>
          <w:rStyle w:val="StyleUnderline"/>
          <w:highlight w:val="green"/>
        </w:rPr>
        <w:t>inflation</w:t>
      </w:r>
      <w:r w:rsidRPr="00487518">
        <w:rPr>
          <w:rStyle w:val="StyleUnderline"/>
        </w:rPr>
        <w:t xml:space="preserve"> i</w:t>
      </w:r>
      <w:r w:rsidRPr="00955A07">
        <w:rPr>
          <w:rStyle w:val="StyleUnderline"/>
          <w:highlight w:val="green"/>
        </w:rPr>
        <w:t>s</w:t>
      </w:r>
      <w:r w:rsidRPr="00487518">
        <w:rPr>
          <w:rStyle w:val="StyleUnderline"/>
        </w:rPr>
        <w:t xml:space="preserve"> </w:t>
      </w:r>
      <w:r w:rsidRPr="00955A07">
        <w:rPr>
          <w:rStyle w:val="StyleUnderline"/>
          <w:highlight w:val="green"/>
        </w:rPr>
        <w:t>under control</w:t>
      </w:r>
      <w:r w:rsidRPr="00487518">
        <w:rPr>
          <w:rStyle w:val="StyleUnderline"/>
        </w:rPr>
        <w:t xml:space="preserve"> and that rate cuts are imminent.</w:t>
      </w:r>
    </w:p>
    <w:p w14:paraId="089B3CD1" w14:textId="77777777" w:rsidR="0011732C" w:rsidRDefault="0011732C" w:rsidP="0011732C"/>
    <w:p w14:paraId="4678C304" w14:textId="77777777" w:rsidR="0011732C" w:rsidRPr="00955A07" w:rsidRDefault="0011732C" w:rsidP="0011732C">
      <w:pPr>
        <w:pStyle w:val="Heading4"/>
      </w:pPr>
      <w:r>
        <w:t>Numerous reasons.</w:t>
      </w:r>
    </w:p>
    <w:p w14:paraId="21DE46EC" w14:textId="77777777" w:rsidR="0011732C" w:rsidRPr="00487518" w:rsidRDefault="0011732C" w:rsidP="0011732C">
      <w:r w:rsidRPr="00487518">
        <w:rPr>
          <w:rStyle w:val="Style13ptBold"/>
        </w:rPr>
        <w:t>Angeloni 25</w:t>
      </w:r>
      <w:r w:rsidRPr="00487518">
        <w:t xml:space="preserve"> – Senior Policy Fellow at the Leibniz Institute for Financial Research, former Senior Research fellow in the Harvard Kennedy School’s Mossavar-Rahmani Center for Business and Government, PhD in Economics from the University of Pennsylvania.</w:t>
      </w:r>
    </w:p>
    <w:p w14:paraId="675396BC" w14:textId="77777777" w:rsidR="0011732C" w:rsidRPr="00487518" w:rsidRDefault="0011732C" w:rsidP="0011732C">
      <w:r w:rsidRPr="00487518">
        <w:t>Ignazio Angeloni, “The End of Secular Stagnation: A Cautionary Signal for Governments and Central Banks,” Bocconi, 01-29-2025, https://iep.unibocconi.eu/publications/commentaries/end-secular-stagnation-cautionary-signal-governments-and-central-banks</w:t>
      </w:r>
    </w:p>
    <w:p w14:paraId="0CCAA3AF" w14:textId="77777777" w:rsidR="0011732C" w:rsidRPr="00955A07" w:rsidRDefault="0011732C" w:rsidP="0011732C">
      <w:pPr>
        <w:rPr>
          <w:rStyle w:val="StyleUnderline"/>
        </w:rPr>
      </w:pPr>
      <w:r w:rsidRPr="00487518">
        <w:rPr>
          <w:sz w:val="16"/>
        </w:rPr>
        <w:t xml:space="preserve">Perhaps financial markets are signaling something that central banks have yet to fully acknowledge: that </w:t>
      </w:r>
      <w:r w:rsidRPr="00955A07">
        <w:rPr>
          <w:rStyle w:val="StyleUnderline"/>
          <w:highlight w:val="green"/>
        </w:rPr>
        <w:t>geopolitical uncertainty</w:t>
      </w:r>
      <w:r w:rsidRPr="004C6757">
        <w:rPr>
          <w:rStyle w:val="StyleUnderline"/>
        </w:rPr>
        <w:t xml:space="preserve">, </w:t>
      </w:r>
      <w:r w:rsidRPr="00955A07">
        <w:rPr>
          <w:rStyle w:val="StyleUnderline"/>
          <w:highlight w:val="green"/>
        </w:rPr>
        <w:t xml:space="preserve">doubts </w:t>
      </w:r>
      <w:r w:rsidRPr="004C6757">
        <w:rPr>
          <w:rStyle w:val="StyleUnderline"/>
          <w:highlight w:val="green"/>
        </w:rPr>
        <w:t>about</w:t>
      </w:r>
      <w:r w:rsidRPr="004C6757">
        <w:rPr>
          <w:rStyle w:val="StyleUnderline"/>
        </w:rPr>
        <w:t xml:space="preserve"> the </w:t>
      </w:r>
      <w:r w:rsidRPr="00955A07">
        <w:rPr>
          <w:rStyle w:val="StyleUnderline"/>
          <w:highlight w:val="green"/>
        </w:rPr>
        <w:t>future of trade</w:t>
      </w:r>
      <w:r w:rsidRPr="00487518">
        <w:rPr>
          <w:rStyle w:val="StyleUnderline"/>
        </w:rPr>
        <w:t xml:space="preserve">, the </w:t>
      </w:r>
      <w:r w:rsidRPr="00955A07">
        <w:rPr>
          <w:rStyle w:val="StyleUnderline"/>
          <w:highlight w:val="green"/>
        </w:rPr>
        <w:t>erosion of globalization</w:t>
      </w:r>
      <w:r w:rsidRPr="00C6346B">
        <w:rPr>
          <w:rStyle w:val="StyleUnderline"/>
        </w:rPr>
        <w:t xml:space="preserve">, </w:t>
      </w:r>
      <w:r w:rsidRPr="004C6757">
        <w:rPr>
          <w:rStyle w:val="StyleUnderline"/>
          <w:highlight w:val="green"/>
        </w:rPr>
        <w:t>and</w:t>
      </w:r>
      <w:r w:rsidRPr="004C6757">
        <w:rPr>
          <w:rStyle w:val="StyleUnderline"/>
        </w:rPr>
        <w:t xml:space="preserve"> the </w:t>
      </w:r>
      <w:r w:rsidRPr="004C6757">
        <w:rPr>
          <w:rStyle w:val="Emphasis"/>
          <w:highlight w:val="green"/>
        </w:rPr>
        <w:t>end</w:t>
      </w:r>
      <w:r w:rsidRPr="00955A07">
        <w:rPr>
          <w:rStyle w:val="StyleUnderline"/>
          <w:highlight w:val="green"/>
        </w:rPr>
        <w:t xml:space="preserve"> of abundant </w:t>
      </w:r>
      <w:r w:rsidRPr="004C6757">
        <w:rPr>
          <w:rStyle w:val="Emphasis"/>
          <w:highlight w:val="green"/>
        </w:rPr>
        <w:t>cheap labor</w:t>
      </w:r>
      <w:r w:rsidRPr="00955A07">
        <w:rPr>
          <w:rStyle w:val="StyleUnderline"/>
          <w:highlight w:val="green"/>
        </w:rPr>
        <w:t xml:space="preserve"> and </w:t>
      </w:r>
      <w:r w:rsidRPr="004C6757">
        <w:rPr>
          <w:rStyle w:val="Emphasis"/>
          <w:highlight w:val="green"/>
        </w:rPr>
        <w:t>manufacturing</w:t>
      </w:r>
      <w:r w:rsidRPr="00955A07">
        <w:rPr>
          <w:rStyle w:val="StyleUnderline"/>
          <w:highlight w:val="green"/>
        </w:rPr>
        <w:t xml:space="preserve"> goods mark the </w:t>
      </w:r>
      <w:r w:rsidRPr="004C6757">
        <w:rPr>
          <w:rStyle w:val="Emphasis"/>
          <w:highlight w:val="green"/>
        </w:rPr>
        <w:t>end</w:t>
      </w:r>
      <w:r w:rsidRPr="00955A07">
        <w:rPr>
          <w:rStyle w:val="StyleUnderline"/>
          <w:highlight w:val="green"/>
        </w:rPr>
        <w:t xml:space="preserve"> of an era in which inflation was </w:t>
      </w:r>
      <w:r w:rsidRPr="004C6757">
        <w:rPr>
          <w:rStyle w:val="Emphasis"/>
          <w:highlight w:val="green"/>
        </w:rPr>
        <w:t>naturally</w:t>
      </w:r>
      <w:r w:rsidRPr="00955A07">
        <w:rPr>
          <w:rStyle w:val="StyleUnderline"/>
          <w:highlight w:val="green"/>
        </w:rPr>
        <w:t xml:space="preserve"> low and </w:t>
      </w:r>
      <w:r w:rsidRPr="004C6757">
        <w:rPr>
          <w:rStyle w:val="Emphasis"/>
          <w:highlight w:val="green"/>
        </w:rPr>
        <w:t>stable</w:t>
      </w:r>
      <w:r w:rsidRPr="00C6346B">
        <w:rPr>
          <w:rStyle w:val="StyleUnderline"/>
        </w:rPr>
        <w:t xml:space="preserve">. </w:t>
      </w:r>
      <w:r w:rsidRPr="00955A07">
        <w:rPr>
          <w:rStyle w:val="StyleUnderline"/>
          <w:highlight w:val="green"/>
        </w:rPr>
        <w:t>Another distinguished Keynesian</w:t>
      </w:r>
      <w:r w:rsidRPr="00955A07">
        <w:rPr>
          <w:rStyle w:val="StyleUnderline"/>
        </w:rPr>
        <w:t>,</w:t>
      </w:r>
      <w:r w:rsidRPr="00487518">
        <w:rPr>
          <w:sz w:val="16"/>
        </w:rPr>
        <w:t xml:space="preserve"> the </w:t>
      </w:r>
      <w:r w:rsidRPr="00955A07">
        <w:rPr>
          <w:rStyle w:val="StyleUnderline"/>
          <w:highlight w:val="green"/>
        </w:rPr>
        <w:t>vet</w:t>
      </w:r>
      <w:r w:rsidRPr="00955A07">
        <w:rPr>
          <w:rStyle w:val="StyleUnderline"/>
        </w:rPr>
        <w:t>eran British economist</w:t>
      </w:r>
      <w:r w:rsidRPr="00487518">
        <w:rPr>
          <w:sz w:val="16"/>
        </w:rPr>
        <w:t xml:space="preserve"> Charles Goodhart, </w:t>
      </w:r>
      <w:r w:rsidRPr="00955A07">
        <w:rPr>
          <w:rStyle w:val="StyleUnderline"/>
        </w:rPr>
        <w:t xml:space="preserve">had </w:t>
      </w:r>
      <w:r w:rsidRPr="00955A07">
        <w:rPr>
          <w:rStyle w:val="StyleUnderline"/>
          <w:highlight w:val="green"/>
        </w:rPr>
        <w:t xml:space="preserve">warned </w:t>
      </w:r>
      <w:r w:rsidRPr="00C6346B">
        <w:rPr>
          <w:rStyle w:val="StyleUnderline"/>
          <w:highlight w:val="green"/>
        </w:rPr>
        <w:t>of this shift years ago</w:t>
      </w:r>
      <w:r w:rsidRPr="00C6346B">
        <w:rPr>
          <w:rStyle w:val="StyleUnderline"/>
        </w:rPr>
        <w:t xml:space="preserve">. </w:t>
      </w:r>
      <w:r w:rsidRPr="00955A07">
        <w:rPr>
          <w:rStyle w:val="StyleUnderline"/>
          <w:highlight w:val="green"/>
        </w:rPr>
        <w:t>Now</w:t>
      </w:r>
      <w:r w:rsidRPr="00C6346B">
        <w:rPr>
          <w:rStyle w:val="StyleUnderline"/>
        </w:rPr>
        <w:t xml:space="preserve">, </w:t>
      </w:r>
      <w:r w:rsidRPr="00955A07">
        <w:rPr>
          <w:rStyle w:val="StyleUnderline"/>
          <w:highlight w:val="green"/>
        </w:rPr>
        <w:t>it</w:t>
      </w:r>
      <w:r w:rsidRPr="00955A07">
        <w:rPr>
          <w:rStyle w:val="StyleUnderline"/>
        </w:rPr>
        <w:t xml:space="preserve"> appear</w:t>
      </w:r>
      <w:r w:rsidRPr="00955A07">
        <w:rPr>
          <w:rStyle w:val="StyleUnderline"/>
          <w:highlight w:val="green"/>
        </w:rPr>
        <w:t>s</w:t>
      </w:r>
      <w:r w:rsidRPr="00955A07">
        <w:rPr>
          <w:rStyle w:val="StyleUnderline"/>
        </w:rPr>
        <w:t xml:space="preserve"> to be </w:t>
      </w:r>
      <w:r w:rsidRPr="004C6757">
        <w:rPr>
          <w:rStyle w:val="Emphasis"/>
          <w:highlight w:val="green"/>
        </w:rPr>
        <w:t>happening</w:t>
      </w:r>
      <w:r w:rsidRPr="00C6346B">
        <w:rPr>
          <w:rStyle w:val="StyleUnderline"/>
        </w:rPr>
        <w:t>.</w:t>
      </w:r>
    </w:p>
    <w:p w14:paraId="70D6AE47" w14:textId="443317EE" w:rsidR="0011732C" w:rsidRDefault="0011732C">
      <w:pPr>
        <w:pStyle w:val="Heading2"/>
      </w:pPr>
      <w:r>
        <w:t>1NR</w:t>
      </w:r>
    </w:p>
    <w:p w14:paraId="5F9936ED" w14:textId="3406957C" w:rsidR="0011732C" w:rsidRDefault="0011732C" w:rsidP="0011732C">
      <w:pPr>
        <w:pStyle w:val="Heading3"/>
      </w:pPr>
      <w:r>
        <w:t>Politics DA---1NR</w:t>
      </w:r>
    </w:p>
    <w:p w14:paraId="36948E70" w14:textId="77777777" w:rsidR="0011732C" w:rsidRDefault="0011732C" w:rsidP="0011732C">
      <w:pPr>
        <w:pStyle w:val="Heading4"/>
      </w:pPr>
      <w:r>
        <w:t>This is the White House central priority.</w:t>
      </w:r>
    </w:p>
    <w:p w14:paraId="7C292F75" w14:textId="77777777" w:rsidR="0011732C" w:rsidRPr="00613D23" w:rsidRDefault="0011732C" w:rsidP="0011732C">
      <w:r w:rsidRPr="00613D23">
        <w:rPr>
          <w:rStyle w:val="Style13ptBold"/>
        </w:rPr>
        <w:t>Fernández 3/2</w:t>
      </w:r>
      <w:r>
        <w:t xml:space="preserve"> – Reporter &amp; AJI Fellow at NOTUS. </w:t>
      </w:r>
    </w:p>
    <w:p w14:paraId="530E945D" w14:textId="77777777" w:rsidR="0011732C" w:rsidRPr="005B04B9" w:rsidRDefault="0011732C" w:rsidP="0011732C">
      <w:r>
        <w:t>Raymond Fernández, “Senate Poised to Vote on Housing Legislation” NOTUS. 3/2/2026. https://www.notus.org/housing/senate-poised-housing-legislation</w:t>
      </w:r>
    </w:p>
    <w:p w14:paraId="715E8D2C" w14:textId="77777777" w:rsidR="0011732C" w:rsidRPr="00A2087C" w:rsidRDefault="0011732C" w:rsidP="0011732C">
      <w:pPr>
        <w:rPr>
          <w:sz w:val="14"/>
        </w:rPr>
      </w:pPr>
      <w:r w:rsidRPr="00A2087C">
        <w:rPr>
          <w:sz w:val="14"/>
        </w:rPr>
        <w:t>“</w:t>
      </w:r>
      <w:r w:rsidRPr="00A2087C">
        <w:rPr>
          <w:rStyle w:val="Emphasis"/>
          <w:highlight w:val="green"/>
        </w:rPr>
        <w:t>The White House</w:t>
      </w:r>
      <w:r w:rsidRPr="00A2087C">
        <w:rPr>
          <w:sz w:val="14"/>
        </w:rPr>
        <w:t xml:space="preserve"> has </w:t>
      </w:r>
      <w:r w:rsidRPr="00A2087C">
        <w:rPr>
          <w:rStyle w:val="StyleUnderline"/>
          <w:highlight w:val="green"/>
        </w:rPr>
        <w:t>made</w:t>
      </w:r>
      <w:r w:rsidRPr="00A2087C">
        <w:rPr>
          <w:rStyle w:val="StyleUnderline"/>
        </w:rPr>
        <w:t xml:space="preserve"> it clear that </w:t>
      </w:r>
      <w:r w:rsidRPr="00A2087C">
        <w:rPr>
          <w:rStyle w:val="Emphasis"/>
          <w:highlight w:val="green"/>
        </w:rPr>
        <w:t>affordability</w:t>
      </w:r>
      <w:r w:rsidRPr="00A2087C">
        <w:rPr>
          <w:sz w:val="14"/>
        </w:rPr>
        <w:t xml:space="preserve"> </w:t>
      </w:r>
      <w:r w:rsidRPr="00A2087C">
        <w:rPr>
          <w:rStyle w:val="StyleUnderline"/>
        </w:rPr>
        <w:t xml:space="preserve">is a </w:t>
      </w:r>
      <w:r w:rsidRPr="00A2087C">
        <w:rPr>
          <w:rStyle w:val="Emphasis"/>
          <w:highlight w:val="green"/>
        </w:rPr>
        <w:t>central priority</w:t>
      </w:r>
      <w:r w:rsidRPr="00A2087C">
        <w:rPr>
          <w:sz w:val="14"/>
        </w:rPr>
        <w:t xml:space="preserve">, </w:t>
      </w:r>
      <w:r w:rsidRPr="00A2087C">
        <w:rPr>
          <w:rStyle w:val="StyleUnderline"/>
          <w:highlight w:val="green"/>
        </w:rPr>
        <w:t>and the</w:t>
      </w:r>
      <w:r w:rsidRPr="00A2087C">
        <w:rPr>
          <w:sz w:val="14"/>
        </w:rPr>
        <w:t xml:space="preserve"> ROAD to </w:t>
      </w:r>
      <w:r w:rsidRPr="00A2087C">
        <w:rPr>
          <w:rStyle w:val="Emphasis"/>
          <w:highlight w:val="green"/>
        </w:rPr>
        <w:t>Housing Act</w:t>
      </w:r>
      <w:r w:rsidRPr="00A2087C">
        <w:rPr>
          <w:sz w:val="14"/>
          <w:highlight w:val="green"/>
        </w:rPr>
        <w:t xml:space="preserve"> </w:t>
      </w:r>
      <w:r w:rsidRPr="00A2087C">
        <w:rPr>
          <w:rStyle w:val="StyleUnderline"/>
          <w:highlight w:val="green"/>
        </w:rPr>
        <w:t>is</w:t>
      </w:r>
      <w:r w:rsidRPr="00A2087C">
        <w:rPr>
          <w:sz w:val="14"/>
        </w:rPr>
        <w:t xml:space="preserve"> one of </w:t>
      </w:r>
      <w:r w:rsidRPr="00A2087C">
        <w:rPr>
          <w:rStyle w:val="Emphasis"/>
          <w:highlight w:val="green"/>
        </w:rPr>
        <w:t>the most effective</w:t>
      </w:r>
      <w:r w:rsidRPr="00A2087C">
        <w:rPr>
          <w:sz w:val="14"/>
        </w:rPr>
        <w:t xml:space="preserve"> first </w:t>
      </w:r>
      <w:r w:rsidRPr="00A2087C">
        <w:rPr>
          <w:rStyle w:val="Emphasis"/>
          <w:highlight w:val="green"/>
        </w:rPr>
        <w:t>step</w:t>
      </w:r>
      <w:r w:rsidRPr="00A2087C">
        <w:rPr>
          <w:sz w:val="14"/>
        </w:rPr>
        <w:t xml:space="preserve">s </w:t>
      </w:r>
      <w:r w:rsidRPr="00A2087C">
        <w:rPr>
          <w:rStyle w:val="StyleUnderline"/>
          <w:highlight w:val="green"/>
        </w:rPr>
        <w:t>to increase</w:t>
      </w:r>
      <w:r w:rsidRPr="00A2087C">
        <w:rPr>
          <w:sz w:val="14"/>
        </w:rPr>
        <w:t xml:space="preserve"> </w:t>
      </w:r>
      <w:r w:rsidRPr="00A2087C">
        <w:rPr>
          <w:rStyle w:val="StyleUnderline"/>
        </w:rPr>
        <w:t>housing</w:t>
      </w:r>
      <w:r w:rsidRPr="00A2087C">
        <w:rPr>
          <w:sz w:val="14"/>
        </w:rPr>
        <w:t xml:space="preserve"> access, expand </w:t>
      </w:r>
      <w:r w:rsidRPr="00A2087C">
        <w:rPr>
          <w:rStyle w:val="StyleUnderline"/>
          <w:highlight w:val="green"/>
        </w:rPr>
        <w:t>supply</w:t>
      </w:r>
      <w:r w:rsidRPr="00A2087C">
        <w:rPr>
          <w:sz w:val="14"/>
        </w:rPr>
        <w:t>, and lower costs. ROAD provides the largest housing reform package in more than a decade,” Scott said in a statement in December.</w:t>
      </w:r>
      <w:r>
        <w:rPr>
          <w:sz w:val="14"/>
        </w:rPr>
        <w:tab/>
      </w:r>
    </w:p>
    <w:p w14:paraId="535AC592" w14:textId="77777777" w:rsidR="0011732C" w:rsidRPr="00D14A1C" w:rsidRDefault="0011732C" w:rsidP="0011732C">
      <w:pPr>
        <w:pStyle w:val="Heading4"/>
      </w:pPr>
      <w:r>
        <w:t xml:space="preserve">And it’s both </w:t>
      </w:r>
      <w:r>
        <w:rPr>
          <w:u w:val="single"/>
        </w:rPr>
        <w:t>chambers’ priorities</w:t>
      </w:r>
      <w:r>
        <w:t>.</w:t>
      </w:r>
    </w:p>
    <w:p w14:paraId="5C5A6427" w14:textId="77777777" w:rsidR="0011732C" w:rsidRDefault="0011732C" w:rsidP="0011732C">
      <w:r w:rsidRPr="00447EB1">
        <w:rPr>
          <w:rStyle w:val="Style13ptBold"/>
        </w:rPr>
        <w:t>Jacob 2/11</w:t>
      </w:r>
      <w:r>
        <w:t xml:space="preserve"> – reporter at the New York Post.</w:t>
      </w:r>
    </w:p>
    <w:p w14:paraId="12C11E83" w14:textId="77777777" w:rsidR="0011732C" w:rsidRPr="003A6FE3" w:rsidRDefault="0011732C" w:rsidP="0011732C">
      <w:r>
        <w:t>Mary Jacob. “Congress advances housing bill without Trump’s proposal to ban investors from buying up single-family homes” New York Post. 2/11/2026. https://nypost.com/2026/02/11/real-estate/congress-advances-housing-bill-without-trumps-proposal-to-ban-investors/</w:t>
      </w:r>
    </w:p>
    <w:p w14:paraId="15BC421D" w14:textId="77777777" w:rsidR="0011732C" w:rsidRPr="00447EB1" w:rsidRDefault="0011732C" w:rsidP="0011732C">
      <w:pPr>
        <w:rPr>
          <w:sz w:val="14"/>
        </w:rPr>
      </w:pPr>
      <w:r w:rsidRPr="00447EB1">
        <w:rPr>
          <w:sz w:val="14"/>
        </w:rPr>
        <w:t xml:space="preserve">In a statement provided by his office, </w:t>
      </w:r>
      <w:r w:rsidRPr="00447EB1">
        <w:rPr>
          <w:u w:val="single"/>
        </w:rPr>
        <w:t>Hill’s</w:t>
      </w:r>
      <w:r w:rsidRPr="00447EB1">
        <w:rPr>
          <w:sz w:val="14"/>
        </w:rPr>
        <w:t xml:space="preserve"> deputy </w:t>
      </w:r>
      <w:r w:rsidRPr="00447EB1">
        <w:rPr>
          <w:u w:val="single"/>
        </w:rPr>
        <w:t>communications director said</w:t>
      </w:r>
      <w:r w:rsidRPr="00447EB1">
        <w:rPr>
          <w:sz w:val="14"/>
        </w:rPr>
        <w:t>, “</w:t>
      </w:r>
      <w:r w:rsidRPr="000A5BED">
        <w:rPr>
          <w:rStyle w:val="Emphasis"/>
          <w:highlight w:val="green"/>
        </w:rPr>
        <w:t>Monday’s 390-9 vote</w:t>
      </w:r>
      <w:r w:rsidRPr="00447EB1">
        <w:rPr>
          <w:sz w:val="14"/>
        </w:rPr>
        <w:t xml:space="preserve"> on the Housing for the 21st Century Act </w:t>
      </w:r>
      <w:r w:rsidRPr="000A5BED">
        <w:rPr>
          <w:highlight w:val="green"/>
          <w:u w:val="single"/>
        </w:rPr>
        <w:t xml:space="preserve">is a </w:t>
      </w:r>
      <w:r w:rsidRPr="000A5BED">
        <w:rPr>
          <w:rStyle w:val="Emphasis"/>
          <w:highlight w:val="green"/>
        </w:rPr>
        <w:t>testament</w:t>
      </w:r>
      <w:r w:rsidRPr="000A5BED">
        <w:rPr>
          <w:highlight w:val="green"/>
          <w:u w:val="single"/>
        </w:rPr>
        <w:t xml:space="preserve"> to all the work</w:t>
      </w:r>
      <w:r w:rsidRPr="00A67480">
        <w:rPr>
          <w:u w:val="single"/>
        </w:rPr>
        <w:t xml:space="preserve"> that</w:t>
      </w:r>
      <w:r w:rsidRPr="00447EB1">
        <w:rPr>
          <w:sz w:val="14"/>
        </w:rPr>
        <w:t xml:space="preserve"> House Financial Services </w:t>
      </w:r>
      <w:r w:rsidRPr="00A67480">
        <w:rPr>
          <w:u w:val="single"/>
        </w:rPr>
        <w:t>Committee members</w:t>
      </w:r>
      <w:r w:rsidRPr="00447EB1">
        <w:rPr>
          <w:sz w:val="14"/>
        </w:rPr>
        <w:t xml:space="preserve"> have </w:t>
      </w:r>
      <w:r w:rsidRPr="000A5BED">
        <w:rPr>
          <w:highlight w:val="green"/>
          <w:u w:val="single"/>
        </w:rPr>
        <w:t>put in over</w:t>
      </w:r>
      <w:r w:rsidRPr="00447EB1">
        <w:rPr>
          <w:sz w:val="14"/>
        </w:rPr>
        <w:t xml:space="preserve"> the last </w:t>
      </w:r>
      <w:r w:rsidRPr="000A5BED">
        <w:rPr>
          <w:rStyle w:val="Emphasis"/>
          <w:highlight w:val="green"/>
        </w:rPr>
        <w:t>13 months</w:t>
      </w:r>
      <w:r w:rsidRPr="00447EB1">
        <w:rPr>
          <w:sz w:val="14"/>
        </w:rPr>
        <w:t xml:space="preserve"> </w:t>
      </w:r>
      <w:r w:rsidRPr="00A67480">
        <w:rPr>
          <w:u w:val="single"/>
        </w:rPr>
        <w:t>to address housing challenges</w:t>
      </w:r>
      <w:r w:rsidRPr="00447EB1">
        <w:rPr>
          <w:sz w:val="14"/>
        </w:rPr>
        <w:t xml:space="preserve"> for the American people. </w:t>
      </w:r>
      <w:r w:rsidRPr="000A5BED">
        <w:rPr>
          <w:highlight w:val="green"/>
          <w:u w:val="single"/>
        </w:rPr>
        <w:t xml:space="preserve">This package is a </w:t>
      </w:r>
      <w:r w:rsidRPr="000A5BED">
        <w:rPr>
          <w:rStyle w:val="Emphasis"/>
          <w:highlight w:val="green"/>
        </w:rPr>
        <w:t>strong foundation</w:t>
      </w:r>
      <w:r w:rsidRPr="00447EB1">
        <w:rPr>
          <w:sz w:val="14"/>
        </w:rPr>
        <w:t xml:space="preserve"> to build upon as we work </w:t>
      </w:r>
      <w:r w:rsidRPr="00A67480">
        <w:rPr>
          <w:u w:val="single"/>
        </w:rPr>
        <w:t xml:space="preserve">to get a bill signed into law </w:t>
      </w:r>
      <w:r w:rsidRPr="000A5BED">
        <w:rPr>
          <w:highlight w:val="green"/>
          <w:u w:val="single"/>
        </w:rPr>
        <w:t xml:space="preserve">that reflects the </w:t>
      </w:r>
      <w:r w:rsidRPr="000A5BED">
        <w:rPr>
          <w:rStyle w:val="Emphasis"/>
          <w:highlight w:val="green"/>
        </w:rPr>
        <w:t>priories</w:t>
      </w:r>
      <w:r w:rsidRPr="000A5BED">
        <w:rPr>
          <w:highlight w:val="green"/>
          <w:u w:val="single"/>
        </w:rPr>
        <w:t xml:space="preserve"> of </w:t>
      </w:r>
      <w:r w:rsidRPr="000A5BED">
        <w:rPr>
          <w:rStyle w:val="Emphasis"/>
          <w:highlight w:val="green"/>
        </w:rPr>
        <w:t>both chambers</w:t>
      </w:r>
      <w:r w:rsidRPr="000A5BED">
        <w:rPr>
          <w:highlight w:val="green"/>
          <w:u w:val="single"/>
        </w:rPr>
        <w:t xml:space="preserve"> of Congress</w:t>
      </w:r>
      <w:r w:rsidRPr="000A5BED">
        <w:rPr>
          <w:sz w:val="14"/>
          <w:highlight w:val="green"/>
        </w:rPr>
        <w:t xml:space="preserve"> </w:t>
      </w:r>
      <w:r w:rsidRPr="000A5BED">
        <w:rPr>
          <w:highlight w:val="green"/>
          <w:u w:val="single"/>
        </w:rPr>
        <w:t>and</w:t>
      </w:r>
      <w:r w:rsidRPr="00447EB1">
        <w:rPr>
          <w:sz w:val="14"/>
        </w:rPr>
        <w:t xml:space="preserve"> President </w:t>
      </w:r>
      <w:r w:rsidRPr="000A5BED">
        <w:rPr>
          <w:highlight w:val="green"/>
          <w:u w:val="single"/>
        </w:rPr>
        <w:t>Trump</w:t>
      </w:r>
      <w:r w:rsidRPr="00447EB1">
        <w:rPr>
          <w:sz w:val="14"/>
        </w:rPr>
        <w:t>.”</w:t>
      </w:r>
    </w:p>
    <w:p w14:paraId="32601AD8" w14:textId="77777777" w:rsidR="0011732C" w:rsidRPr="00F576AE" w:rsidRDefault="0011732C" w:rsidP="0011732C">
      <w:pPr>
        <w:pStyle w:val="Heading4"/>
      </w:pPr>
      <w:r>
        <w:t xml:space="preserve">The bill is </w:t>
      </w:r>
      <w:r>
        <w:rPr>
          <w:u w:val="single"/>
        </w:rPr>
        <w:t>not agreed upon yet</w:t>
      </w:r>
      <w:r>
        <w:t xml:space="preserve">, especially between the </w:t>
      </w:r>
      <w:r w:rsidRPr="00F576AE">
        <w:rPr>
          <w:u w:val="single"/>
        </w:rPr>
        <w:t>House</w:t>
      </w:r>
      <w:r>
        <w:t xml:space="preserve"> and </w:t>
      </w:r>
      <w:r w:rsidRPr="00F576AE">
        <w:rPr>
          <w:u w:val="single"/>
        </w:rPr>
        <w:t>Senate</w:t>
      </w:r>
      <w:r>
        <w:t>.</w:t>
      </w:r>
    </w:p>
    <w:p w14:paraId="2BF2929F" w14:textId="77777777" w:rsidR="0011732C" w:rsidRPr="005B556F" w:rsidRDefault="0011732C" w:rsidP="0011732C">
      <w:r w:rsidRPr="005B556F">
        <w:rPr>
          <w:rStyle w:val="Style13ptBold"/>
        </w:rPr>
        <w:t>Hapgood 3/4</w:t>
      </w:r>
      <w:r>
        <w:t xml:space="preserve"> – Reporter. </w:t>
      </w:r>
    </w:p>
    <w:p w14:paraId="13EFB744" w14:textId="77777777" w:rsidR="0011732C" w:rsidRPr="00B4182F" w:rsidRDefault="0011732C" w:rsidP="0011732C">
      <w:r>
        <w:t>Katherine Hapgood, “Bipartisan housing package faces industry and House GOP backlash” Politico. 3/4/2026. https://subscriber.politicopro.com/article/2026/03/bipartisan-housing-package-faces-industry-and-house-gop-backlash-00813420</w:t>
      </w:r>
    </w:p>
    <w:p w14:paraId="6E567132" w14:textId="77777777" w:rsidR="0011732C" w:rsidRPr="00A2087C" w:rsidRDefault="0011732C" w:rsidP="0011732C">
      <w:pPr>
        <w:rPr>
          <w:rStyle w:val="StyleUnderline"/>
        </w:rPr>
      </w:pPr>
      <w:r w:rsidRPr="00A2087C">
        <w:rPr>
          <w:rStyle w:val="Emphasis"/>
        </w:rPr>
        <w:t xml:space="preserve">A major bipartisan </w:t>
      </w:r>
      <w:r w:rsidRPr="00F576AE">
        <w:rPr>
          <w:rStyle w:val="Emphasis"/>
          <w:highlight w:val="green"/>
        </w:rPr>
        <w:t>housing</w:t>
      </w:r>
      <w:r w:rsidRPr="00A2087C">
        <w:rPr>
          <w:rStyle w:val="Emphasis"/>
        </w:rPr>
        <w:t xml:space="preserve"> bill</w:t>
      </w:r>
      <w:r w:rsidRPr="005B556F">
        <w:rPr>
          <w:sz w:val="14"/>
        </w:rPr>
        <w:t xml:space="preserve"> </w:t>
      </w:r>
      <w:r w:rsidRPr="00F576AE">
        <w:rPr>
          <w:rStyle w:val="StyleUnderline"/>
          <w:highlight w:val="green"/>
        </w:rPr>
        <w:t xml:space="preserve">on the </w:t>
      </w:r>
      <w:r w:rsidRPr="00F576AE">
        <w:rPr>
          <w:rStyle w:val="Emphasis"/>
          <w:highlight w:val="green"/>
        </w:rPr>
        <w:t>brink</w:t>
      </w:r>
      <w:r w:rsidRPr="00F576AE">
        <w:rPr>
          <w:sz w:val="14"/>
          <w:highlight w:val="green"/>
        </w:rPr>
        <w:t xml:space="preserve"> </w:t>
      </w:r>
      <w:r w:rsidRPr="00F576AE">
        <w:rPr>
          <w:rStyle w:val="StyleUnderline"/>
          <w:highlight w:val="green"/>
        </w:rPr>
        <w:t xml:space="preserve">of </w:t>
      </w:r>
      <w:r w:rsidRPr="00F576AE">
        <w:rPr>
          <w:rStyle w:val="Emphasis"/>
          <w:highlight w:val="green"/>
        </w:rPr>
        <w:t>passing</w:t>
      </w:r>
      <w:r w:rsidRPr="005B556F">
        <w:rPr>
          <w:sz w:val="14"/>
        </w:rPr>
        <w:t xml:space="preserve"> </w:t>
      </w:r>
      <w:r w:rsidRPr="00A2087C">
        <w:rPr>
          <w:rStyle w:val="StyleUnderline"/>
        </w:rPr>
        <w:t xml:space="preserve">the </w:t>
      </w:r>
      <w:r w:rsidRPr="00A2087C">
        <w:rPr>
          <w:rStyle w:val="Emphasis"/>
        </w:rPr>
        <w:t>Senate</w:t>
      </w:r>
      <w:r w:rsidRPr="005B556F">
        <w:rPr>
          <w:sz w:val="14"/>
        </w:rPr>
        <w:t xml:space="preserve"> </w:t>
      </w:r>
      <w:r w:rsidRPr="00A2087C">
        <w:rPr>
          <w:rStyle w:val="StyleUnderline"/>
        </w:rPr>
        <w:t>next week</w:t>
      </w:r>
      <w:r w:rsidRPr="005B556F">
        <w:rPr>
          <w:sz w:val="14"/>
        </w:rPr>
        <w:t xml:space="preserve"> </w:t>
      </w:r>
      <w:r w:rsidRPr="00F576AE">
        <w:rPr>
          <w:rStyle w:val="StyleUnderline"/>
          <w:highlight w:val="green"/>
        </w:rPr>
        <w:t xml:space="preserve">is facing </w:t>
      </w:r>
      <w:r w:rsidRPr="00F576AE">
        <w:rPr>
          <w:rStyle w:val="Emphasis"/>
          <w:highlight w:val="green"/>
        </w:rPr>
        <w:t>fresh</w:t>
      </w:r>
      <w:r w:rsidRPr="00A2087C">
        <w:rPr>
          <w:rStyle w:val="Emphasis"/>
        </w:rPr>
        <w:t xml:space="preserve"> </w:t>
      </w:r>
      <w:r w:rsidRPr="00F576AE">
        <w:rPr>
          <w:rStyle w:val="Emphasis"/>
          <w:highlight w:val="green"/>
        </w:rPr>
        <w:t>skepticism</w:t>
      </w:r>
      <w:r w:rsidRPr="00F576AE">
        <w:rPr>
          <w:rStyle w:val="StyleUnderline"/>
          <w:highlight w:val="green"/>
        </w:rPr>
        <w:t xml:space="preserve"> from</w:t>
      </w:r>
      <w:r w:rsidRPr="00A2087C">
        <w:rPr>
          <w:rStyle w:val="StyleUnderline"/>
        </w:rPr>
        <w:t xml:space="preserve"> </w:t>
      </w:r>
      <w:r w:rsidRPr="00A2087C">
        <w:rPr>
          <w:rStyle w:val="Emphasis"/>
        </w:rPr>
        <w:t xml:space="preserve">key </w:t>
      </w:r>
      <w:r w:rsidRPr="00F576AE">
        <w:rPr>
          <w:rStyle w:val="Emphasis"/>
          <w:highlight w:val="green"/>
        </w:rPr>
        <w:t>industry</w:t>
      </w:r>
      <w:r w:rsidRPr="00A2087C">
        <w:rPr>
          <w:rStyle w:val="Emphasis"/>
        </w:rPr>
        <w:t xml:space="preserve"> groups</w:t>
      </w:r>
      <w:r w:rsidRPr="00A2087C">
        <w:rPr>
          <w:rStyle w:val="StyleUnderline"/>
        </w:rPr>
        <w:t xml:space="preserve"> </w:t>
      </w:r>
      <w:r w:rsidRPr="00F576AE">
        <w:rPr>
          <w:rStyle w:val="StyleUnderline"/>
          <w:highlight w:val="green"/>
        </w:rPr>
        <w:t xml:space="preserve">and </w:t>
      </w:r>
      <w:r w:rsidRPr="00F576AE">
        <w:rPr>
          <w:rStyle w:val="Emphasis"/>
          <w:highlight w:val="green"/>
        </w:rPr>
        <w:t>House Republicans</w:t>
      </w:r>
      <w:r w:rsidRPr="00A2087C">
        <w:rPr>
          <w:rStyle w:val="StyleUnderline"/>
        </w:rPr>
        <w:t>.</w:t>
      </w:r>
    </w:p>
    <w:p w14:paraId="05418A49" w14:textId="77777777" w:rsidR="0011732C" w:rsidRDefault="0011732C" w:rsidP="0011732C">
      <w:pPr>
        <w:rPr>
          <w:sz w:val="14"/>
        </w:rPr>
      </w:pPr>
      <w:r w:rsidRPr="00F576AE">
        <w:rPr>
          <w:rStyle w:val="Emphasis"/>
          <w:highlight w:val="green"/>
        </w:rPr>
        <w:t>Concerns</w:t>
      </w:r>
      <w:r w:rsidRPr="005B556F">
        <w:rPr>
          <w:sz w:val="14"/>
        </w:rPr>
        <w:t xml:space="preserve"> </w:t>
      </w:r>
      <w:r w:rsidRPr="00A2087C">
        <w:rPr>
          <w:rStyle w:val="StyleUnderline"/>
        </w:rPr>
        <w:t xml:space="preserve">are </w:t>
      </w:r>
      <w:r w:rsidRPr="00F576AE">
        <w:rPr>
          <w:rStyle w:val="Emphasis"/>
          <w:highlight w:val="green"/>
        </w:rPr>
        <w:t>mount</w:t>
      </w:r>
      <w:r w:rsidRPr="00A2087C">
        <w:rPr>
          <w:rStyle w:val="Emphasis"/>
        </w:rPr>
        <w:t>ing</w:t>
      </w:r>
      <w:r w:rsidRPr="00A2087C">
        <w:rPr>
          <w:rStyle w:val="StyleUnderline"/>
        </w:rPr>
        <w:t xml:space="preserve"> </w:t>
      </w:r>
      <w:r w:rsidRPr="00F576AE">
        <w:rPr>
          <w:rStyle w:val="StyleUnderline"/>
          <w:highlight w:val="green"/>
        </w:rPr>
        <w:t xml:space="preserve">over a </w:t>
      </w:r>
      <w:r w:rsidRPr="00F576AE">
        <w:rPr>
          <w:rStyle w:val="Emphasis"/>
          <w:highlight w:val="green"/>
        </w:rPr>
        <w:t>provision</w:t>
      </w:r>
      <w:r w:rsidRPr="005B556F">
        <w:rPr>
          <w:sz w:val="14"/>
        </w:rPr>
        <w:t xml:space="preserve"> </w:t>
      </w:r>
      <w:r w:rsidRPr="00A2087C">
        <w:rPr>
          <w:rStyle w:val="StyleUnderline"/>
        </w:rPr>
        <w:t>embedded</w:t>
      </w:r>
      <w:r w:rsidRPr="005B556F">
        <w:rPr>
          <w:sz w:val="14"/>
        </w:rPr>
        <w:t xml:space="preserve"> in a section of the legislation </w:t>
      </w:r>
      <w:r w:rsidRPr="00A2087C">
        <w:rPr>
          <w:rStyle w:val="StyleUnderline"/>
        </w:rPr>
        <w:t xml:space="preserve">that </w:t>
      </w:r>
      <w:r w:rsidRPr="00A2087C">
        <w:rPr>
          <w:rStyle w:val="Emphasis"/>
        </w:rPr>
        <w:t>aims</w:t>
      </w:r>
      <w:r w:rsidRPr="00A2087C">
        <w:rPr>
          <w:rStyle w:val="StyleUnderline"/>
        </w:rPr>
        <w:t xml:space="preserve"> </w:t>
      </w:r>
      <w:r w:rsidRPr="00F576AE">
        <w:rPr>
          <w:rStyle w:val="StyleUnderline"/>
          <w:highlight w:val="green"/>
        </w:rPr>
        <w:t xml:space="preserve">to </w:t>
      </w:r>
      <w:r w:rsidRPr="00F576AE">
        <w:rPr>
          <w:rStyle w:val="Emphasis"/>
          <w:highlight w:val="green"/>
        </w:rPr>
        <w:t>curtail</w:t>
      </w:r>
      <w:r w:rsidRPr="00F576AE">
        <w:rPr>
          <w:sz w:val="14"/>
          <w:highlight w:val="green"/>
        </w:rPr>
        <w:t xml:space="preserve"> </w:t>
      </w:r>
      <w:r w:rsidRPr="00F576AE">
        <w:rPr>
          <w:rStyle w:val="StyleUnderline"/>
          <w:highlight w:val="green"/>
        </w:rPr>
        <w:t>Wall</w:t>
      </w:r>
      <w:r w:rsidRPr="00A2087C">
        <w:rPr>
          <w:rStyle w:val="StyleUnderline"/>
        </w:rPr>
        <w:t xml:space="preserve"> </w:t>
      </w:r>
      <w:r w:rsidRPr="00F576AE">
        <w:rPr>
          <w:rStyle w:val="StyleUnderline"/>
          <w:highlight w:val="green"/>
        </w:rPr>
        <w:t>Street</w:t>
      </w:r>
      <w:r w:rsidRPr="00A2087C">
        <w:rPr>
          <w:rStyle w:val="StyleUnderline"/>
        </w:rPr>
        <w:t xml:space="preserve">’s </w:t>
      </w:r>
      <w:r w:rsidRPr="00A2087C">
        <w:rPr>
          <w:rStyle w:val="Emphasis"/>
        </w:rPr>
        <w:t>footprint</w:t>
      </w:r>
      <w:r w:rsidRPr="005B556F">
        <w:rPr>
          <w:sz w:val="14"/>
        </w:rPr>
        <w:t xml:space="preserve"> </w:t>
      </w:r>
      <w:r w:rsidRPr="00A2087C">
        <w:rPr>
          <w:rStyle w:val="StyleUnderline"/>
        </w:rPr>
        <w:t>in the housing market</w:t>
      </w:r>
      <w:r w:rsidRPr="005B556F">
        <w:rPr>
          <w:sz w:val="14"/>
        </w:rPr>
        <w:t>. The bill requires large investors that acquire new single-family homes built as rentals to sell them to individual home buyers after seven years.</w:t>
      </w:r>
    </w:p>
    <w:p w14:paraId="3E62B8CF" w14:textId="77777777" w:rsidR="0011732C" w:rsidRPr="005B556F" w:rsidRDefault="0011732C" w:rsidP="0011732C">
      <w:pPr>
        <w:rPr>
          <w:b/>
          <w:bCs/>
        </w:rPr>
      </w:pPr>
      <w:r w:rsidRPr="005B556F">
        <w:rPr>
          <w:b/>
          <w:bCs/>
        </w:rPr>
        <w:t>[paragraph integrity resumed]</w:t>
      </w:r>
    </w:p>
    <w:p w14:paraId="6C58B011" w14:textId="77777777" w:rsidR="0011732C" w:rsidRPr="005B556F" w:rsidRDefault="0011732C" w:rsidP="0011732C">
      <w:pPr>
        <w:rPr>
          <w:sz w:val="10"/>
          <w:szCs w:val="10"/>
        </w:rPr>
      </w:pPr>
      <w:r w:rsidRPr="005B556F">
        <w:rPr>
          <w:sz w:val="10"/>
          <w:szCs w:val="10"/>
        </w:rPr>
        <w:t>The industry’s worry is that the requirement will make it more difficult to get financing for build-to-rent properties, undermining the goal of increasing housing supply. “On one hand, it undermines the whole idea of the [ROAD to Housing Act] if the purported idea of [the bill] was to help us build more housing and reduce barriers to building, and then you create this legal structure that makes it effectively impossible to build and finance in this very important sector,” said Sharon Wilson Géno, president of National Multifamily Housing Council. The National Association of Home Builders sent a message to Senate offices outlining their plan to oppose the overall housing legislation over the language banning institutional investors and wrote that they would consider designating a key vote in opposition. “We believe as currently drafted, the institutional investor language would undermine the production of purpose-built single-family rental housing, which typically serves families seeking rental housing with 3 or more bedrooms,” NAHB wrote. National Housing Conference CEO David Dworkin told POLITICO that the organization “strongly oppose[s] the provision” but “absolutely support[s] passage in the Senate and seek to fix the language in the House.” NHC is a broad coalition of dozens of groups related to affordable housing, including realtors, bankers, builders and others. Another person in the housing industry granted anonymity for fear of retribution called the seven-year clock to force divestiture “catastrophic” for the industry. However, some Senate Banking Republicans are seemingly indifferent to the industry’s outrage. “They'll come here and lobby and spend quite a bit of money and torture my colleagues and say how this does all kinds of things it doesn't do,” said Sen. Bernie Moreno (R-Ohio), who worked on the language with Sen. Raphael Warnock (D-Ga.), Senate Banking Committee Chair Tim Scott (R-S.C) and ranking member Elizabeth Warren (D-Mass.), and the White House. “But at the end of the day, the provision is going to live, the bill is going to get passed, which is really, really good news.” Moreno disagreed with the industry’s financing concern. “There's plenty of funds and ways and private capital that can do it,” he said. “But again, at the end of the day, the whole purpose of the bill is to make certain that the supply of single family homes are available for individuals, not corporations.” President Donald Trump has made it a priority to include language in the bill that would restrict the ability of private equity firms and other large investors from purchasing single-family homes. The provision has been a shared goal with Warren and would prevent corporations that own more than 350 homes from acquiring additional houses, with some exceptions. Treasury Secretary Scott Bessent on Wednesday called for swift passage of the bill after meeting with members of the House Republican Study Committee. "Republicans in both the Senate and House have produced strong legislation, and now is the time for the Senate to pass the 21st Century ROAD to Housing Act, and for the House to swiftly send it to President Trump’s desk for his signature," Bessent wrote in a social media post. Warren’s office declined to comment, and Scott’s office did not respond to request for comment. Sen. Mike Rounds (R-S.D.) said he expects the housing package to continue to move forward, but is open to suggestions. “I would vote for it in its current form but I'm not afraid to see recommendations from the industry as to how to improve it,“ Rounds said. The Senate on Wednesday overwhelmingly voted 90-8-1 to continue moving the measure through the chamber. There is an expectation that a vote on final passage of the Senate’s housing package could happen as early as next week. However, action on the bill could get delayed if lawmakers reach a deal on Department of Homeland Security funding, according to a GOP aide granted anonymity to discuss plans not yet announced.</w:t>
      </w:r>
    </w:p>
    <w:p w14:paraId="21677856" w14:textId="77777777" w:rsidR="0011732C" w:rsidRPr="005B556F" w:rsidRDefault="0011732C" w:rsidP="0011732C">
      <w:pPr>
        <w:rPr>
          <w:b/>
          <w:bCs/>
        </w:rPr>
      </w:pPr>
      <w:r w:rsidRPr="005B556F">
        <w:rPr>
          <w:b/>
          <w:bCs/>
        </w:rPr>
        <w:t>[paragraph integrity resumed]</w:t>
      </w:r>
    </w:p>
    <w:p w14:paraId="19802DF9" w14:textId="77777777" w:rsidR="0011732C" w:rsidRPr="005B556F" w:rsidRDefault="0011732C" w:rsidP="0011732C">
      <w:pPr>
        <w:rPr>
          <w:rStyle w:val="StyleUnderline"/>
        </w:rPr>
      </w:pPr>
      <w:r w:rsidRPr="005B556F">
        <w:rPr>
          <w:sz w:val="14"/>
        </w:rPr>
        <w:t xml:space="preserve">Across Capitol Hill, </w:t>
      </w:r>
      <w:r w:rsidRPr="00F576AE">
        <w:rPr>
          <w:rStyle w:val="Emphasis"/>
          <w:highlight w:val="green"/>
        </w:rPr>
        <w:t>House Republicans</w:t>
      </w:r>
      <w:r w:rsidRPr="005B556F">
        <w:rPr>
          <w:sz w:val="14"/>
        </w:rPr>
        <w:t xml:space="preserve"> </w:t>
      </w:r>
      <w:r w:rsidRPr="005B556F">
        <w:rPr>
          <w:rStyle w:val="StyleUnderline"/>
        </w:rPr>
        <w:t xml:space="preserve">are </w:t>
      </w:r>
      <w:r w:rsidRPr="00F576AE">
        <w:rPr>
          <w:rStyle w:val="StyleUnderline"/>
          <w:highlight w:val="green"/>
        </w:rPr>
        <w:t>hav</w:t>
      </w:r>
      <w:r w:rsidRPr="00F576AE">
        <w:rPr>
          <w:rStyle w:val="StyleUnderline"/>
        </w:rPr>
        <w:t>i</w:t>
      </w:r>
      <w:r w:rsidRPr="005B556F">
        <w:rPr>
          <w:rStyle w:val="StyleUnderline"/>
        </w:rPr>
        <w:t xml:space="preserve">ng </w:t>
      </w:r>
      <w:r w:rsidRPr="00F576AE">
        <w:rPr>
          <w:rStyle w:val="StyleUnderline"/>
          <w:highlight w:val="green"/>
        </w:rPr>
        <w:t xml:space="preserve">a </w:t>
      </w:r>
      <w:r w:rsidRPr="00F576AE">
        <w:rPr>
          <w:rStyle w:val="Emphasis"/>
          <w:highlight w:val="green"/>
        </w:rPr>
        <w:t>difficult time</w:t>
      </w:r>
      <w:r w:rsidRPr="00F576AE">
        <w:rPr>
          <w:rStyle w:val="StyleUnderline"/>
          <w:highlight w:val="green"/>
        </w:rPr>
        <w:t xml:space="preserve"> </w:t>
      </w:r>
      <w:r w:rsidRPr="00F576AE">
        <w:rPr>
          <w:rStyle w:val="Emphasis"/>
          <w:highlight w:val="green"/>
        </w:rPr>
        <w:t>choking down</w:t>
      </w:r>
      <w:r w:rsidRPr="00F576AE">
        <w:rPr>
          <w:sz w:val="14"/>
          <w:highlight w:val="green"/>
        </w:rPr>
        <w:t xml:space="preserve"> </w:t>
      </w:r>
      <w:r w:rsidRPr="00F576AE">
        <w:rPr>
          <w:rStyle w:val="StyleUnderline"/>
          <w:highlight w:val="green"/>
        </w:rPr>
        <w:t>the Senate’s</w:t>
      </w:r>
      <w:r w:rsidRPr="005B556F">
        <w:rPr>
          <w:sz w:val="14"/>
        </w:rPr>
        <w:t xml:space="preserve"> bipartisan </w:t>
      </w:r>
      <w:r w:rsidRPr="005B556F">
        <w:rPr>
          <w:rStyle w:val="Emphasis"/>
        </w:rPr>
        <w:t>housing package</w:t>
      </w:r>
      <w:r w:rsidRPr="005B556F">
        <w:rPr>
          <w:sz w:val="14"/>
        </w:rPr>
        <w:t xml:space="preserve">, </w:t>
      </w:r>
      <w:r w:rsidRPr="005B556F">
        <w:rPr>
          <w:rStyle w:val="Emphasis"/>
        </w:rPr>
        <w:t>especially</w:t>
      </w:r>
      <w:r w:rsidRPr="005B556F">
        <w:rPr>
          <w:rStyle w:val="StyleUnderline"/>
        </w:rPr>
        <w:t xml:space="preserve"> the language </w:t>
      </w:r>
      <w:r w:rsidRPr="00F576AE">
        <w:rPr>
          <w:rStyle w:val="Emphasis"/>
          <w:highlight w:val="green"/>
        </w:rPr>
        <w:t>restricting Wall Street</w:t>
      </w:r>
      <w:r w:rsidRPr="005B556F">
        <w:rPr>
          <w:rStyle w:val="Emphasis"/>
        </w:rPr>
        <w:t>’s involvement</w:t>
      </w:r>
      <w:r w:rsidRPr="005B556F">
        <w:rPr>
          <w:rStyle w:val="StyleUnderline"/>
        </w:rPr>
        <w:t xml:space="preserve"> in the housing market.</w:t>
      </w:r>
    </w:p>
    <w:p w14:paraId="65705BCF" w14:textId="77777777" w:rsidR="0011732C" w:rsidRPr="005B556F" w:rsidRDefault="0011732C" w:rsidP="0011732C">
      <w:pPr>
        <w:rPr>
          <w:sz w:val="14"/>
        </w:rPr>
      </w:pPr>
      <w:r w:rsidRPr="005B556F">
        <w:rPr>
          <w:sz w:val="14"/>
        </w:rPr>
        <w:t xml:space="preserve">House Financial Services Vice Chair Bill </w:t>
      </w:r>
      <w:r w:rsidRPr="00F576AE">
        <w:rPr>
          <w:rStyle w:val="Emphasis"/>
          <w:highlight w:val="green"/>
        </w:rPr>
        <w:t>Huizenga</w:t>
      </w:r>
      <w:r w:rsidRPr="005B556F">
        <w:rPr>
          <w:sz w:val="14"/>
        </w:rPr>
        <w:t xml:space="preserve"> (R-Mich.) </w:t>
      </w:r>
      <w:r w:rsidRPr="005B556F">
        <w:rPr>
          <w:rStyle w:val="StyleUnderline"/>
        </w:rPr>
        <w:t>told POLITICO</w:t>
      </w:r>
      <w:r w:rsidRPr="005B556F">
        <w:rPr>
          <w:sz w:val="14"/>
        </w:rPr>
        <w:t xml:space="preserve"> </w:t>
      </w:r>
      <w:r w:rsidRPr="005B556F">
        <w:rPr>
          <w:rStyle w:val="StyleUnderline"/>
        </w:rPr>
        <w:t xml:space="preserve">he </w:t>
      </w:r>
      <w:r w:rsidRPr="00F576AE">
        <w:rPr>
          <w:rStyle w:val="StyleUnderline"/>
          <w:highlight w:val="green"/>
        </w:rPr>
        <w:t>would not support</w:t>
      </w:r>
      <w:r w:rsidRPr="005B556F">
        <w:rPr>
          <w:rStyle w:val="StyleUnderline"/>
        </w:rPr>
        <w:t xml:space="preserve"> the</w:t>
      </w:r>
      <w:r w:rsidRPr="005B556F">
        <w:rPr>
          <w:sz w:val="14"/>
        </w:rPr>
        <w:t xml:space="preserve"> institutional investor </w:t>
      </w:r>
      <w:r w:rsidRPr="005B556F">
        <w:rPr>
          <w:rStyle w:val="StyleUnderline"/>
        </w:rPr>
        <w:t>provision</w:t>
      </w:r>
      <w:r w:rsidRPr="005B556F">
        <w:rPr>
          <w:sz w:val="14"/>
        </w:rPr>
        <w:t xml:space="preserve"> </w:t>
      </w:r>
      <w:r w:rsidRPr="005B556F">
        <w:rPr>
          <w:rStyle w:val="StyleUnderline"/>
        </w:rPr>
        <w:t>as</w:t>
      </w:r>
      <w:r w:rsidRPr="005B556F">
        <w:rPr>
          <w:sz w:val="14"/>
        </w:rPr>
        <w:t xml:space="preserve"> it’s </w:t>
      </w:r>
      <w:r w:rsidRPr="005B556F">
        <w:rPr>
          <w:rStyle w:val="StyleUnderline"/>
        </w:rPr>
        <w:t>currently written</w:t>
      </w:r>
      <w:r w:rsidRPr="005B556F">
        <w:rPr>
          <w:sz w:val="14"/>
        </w:rPr>
        <w:t xml:space="preserve"> and that he’s voiced concerns with the Senate and the White House.</w:t>
      </w:r>
    </w:p>
    <w:p w14:paraId="227EF070" w14:textId="77777777" w:rsidR="0011732C" w:rsidRPr="005B556F" w:rsidRDefault="0011732C" w:rsidP="0011732C">
      <w:pPr>
        <w:rPr>
          <w:sz w:val="14"/>
        </w:rPr>
      </w:pPr>
      <w:r w:rsidRPr="005B556F">
        <w:rPr>
          <w:sz w:val="14"/>
        </w:rPr>
        <w:t>“I don't think it works, and it's not going to lower housing prices,” Huizenga said.</w:t>
      </w:r>
    </w:p>
    <w:p w14:paraId="7ADAC32A" w14:textId="77777777" w:rsidR="0011732C" w:rsidRPr="005B556F" w:rsidRDefault="0011732C" w:rsidP="0011732C">
      <w:pPr>
        <w:rPr>
          <w:sz w:val="14"/>
        </w:rPr>
      </w:pPr>
      <w:r w:rsidRPr="005B556F">
        <w:rPr>
          <w:sz w:val="14"/>
        </w:rPr>
        <w:t xml:space="preserve">Rep. Troy </w:t>
      </w:r>
      <w:r w:rsidRPr="00F576AE">
        <w:rPr>
          <w:rStyle w:val="StyleUnderline"/>
          <w:highlight w:val="green"/>
        </w:rPr>
        <w:t>Downing</w:t>
      </w:r>
      <w:r w:rsidRPr="005B556F">
        <w:rPr>
          <w:sz w:val="14"/>
        </w:rPr>
        <w:t xml:space="preserve"> (R-Mont.) </w:t>
      </w:r>
      <w:r w:rsidRPr="005B556F">
        <w:rPr>
          <w:rStyle w:val="StyleUnderline"/>
        </w:rPr>
        <w:t xml:space="preserve">said he </w:t>
      </w:r>
      <w:r w:rsidRPr="00F576AE">
        <w:rPr>
          <w:rStyle w:val="StyleUnderline"/>
          <w:highlight w:val="green"/>
        </w:rPr>
        <w:t>and</w:t>
      </w:r>
      <w:r w:rsidRPr="005B556F">
        <w:rPr>
          <w:sz w:val="14"/>
        </w:rPr>
        <w:t xml:space="preserve"> some of his </w:t>
      </w:r>
      <w:r w:rsidRPr="00F576AE">
        <w:rPr>
          <w:rStyle w:val="StyleUnderline"/>
          <w:highlight w:val="green"/>
        </w:rPr>
        <w:t>colleagues</w:t>
      </w:r>
      <w:r w:rsidRPr="00F576AE">
        <w:rPr>
          <w:sz w:val="14"/>
          <w:highlight w:val="green"/>
        </w:rPr>
        <w:t xml:space="preserve"> </w:t>
      </w:r>
      <w:r w:rsidRPr="00F576AE">
        <w:rPr>
          <w:rStyle w:val="StyleUnderline"/>
          <w:highlight w:val="green"/>
        </w:rPr>
        <w:t>are</w:t>
      </w:r>
      <w:r w:rsidRPr="005B556F">
        <w:rPr>
          <w:rStyle w:val="StyleUnderline"/>
        </w:rPr>
        <w:t xml:space="preserve"> “</w:t>
      </w:r>
      <w:r w:rsidRPr="00F576AE">
        <w:rPr>
          <w:rStyle w:val="Emphasis"/>
          <w:highlight w:val="green"/>
        </w:rPr>
        <w:t>struggling</w:t>
      </w:r>
      <w:r w:rsidRPr="005B556F">
        <w:rPr>
          <w:rStyle w:val="StyleUnderline"/>
        </w:rPr>
        <w:t>”</w:t>
      </w:r>
      <w:r w:rsidRPr="005B556F">
        <w:rPr>
          <w:sz w:val="14"/>
        </w:rPr>
        <w:t xml:space="preserve"> </w:t>
      </w:r>
      <w:r w:rsidRPr="005B556F">
        <w:rPr>
          <w:rStyle w:val="StyleUnderline"/>
        </w:rPr>
        <w:t>with the provision</w:t>
      </w:r>
      <w:r w:rsidRPr="005B556F">
        <w:rPr>
          <w:sz w:val="14"/>
        </w:rPr>
        <w:t xml:space="preserve"> </w:t>
      </w:r>
      <w:r w:rsidRPr="005B556F">
        <w:rPr>
          <w:rStyle w:val="StyleUnderline"/>
        </w:rPr>
        <w:t>and “need a better solution</w:t>
      </w:r>
      <w:r w:rsidRPr="005B556F">
        <w:rPr>
          <w:sz w:val="14"/>
        </w:rPr>
        <w:t>” to the Senate’s language banning large investors.</w:t>
      </w:r>
    </w:p>
    <w:p w14:paraId="357E113A" w14:textId="77777777" w:rsidR="0011732C" w:rsidRPr="005B556F" w:rsidRDefault="0011732C" w:rsidP="0011732C">
      <w:pPr>
        <w:rPr>
          <w:sz w:val="14"/>
        </w:rPr>
      </w:pPr>
      <w:r w:rsidRPr="005B556F">
        <w:rPr>
          <w:sz w:val="14"/>
        </w:rPr>
        <w:t xml:space="preserve">“I don't want to talk in absolutes, but I'll just say </w:t>
      </w:r>
      <w:r w:rsidRPr="005B556F">
        <w:rPr>
          <w:rStyle w:val="StyleUnderline"/>
        </w:rPr>
        <w:t xml:space="preserve">it would be </w:t>
      </w:r>
      <w:r w:rsidRPr="005B556F">
        <w:rPr>
          <w:rStyle w:val="Emphasis"/>
        </w:rPr>
        <w:t>very difficult</w:t>
      </w:r>
      <w:r w:rsidRPr="005B556F">
        <w:rPr>
          <w:rStyle w:val="StyleUnderline"/>
        </w:rPr>
        <w:t xml:space="preserve"> for me to vote for it,”</w:t>
      </w:r>
      <w:r w:rsidRPr="005B556F">
        <w:rPr>
          <w:sz w:val="14"/>
        </w:rPr>
        <w:t xml:space="preserve"> Downing said.</w:t>
      </w:r>
    </w:p>
    <w:p w14:paraId="4067B85C" w14:textId="77777777" w:rsidR="0011732C" w:rsidRPr="005B556F" w:rsidRDefault="0011732C" w:rsidP="0011732C">
      <w:pPr>
        <w:rPr>
          <w:sz w:val="14"/>
        </w:rPr>
      </w:pPr>
      <w:r w:rsidRPr="005B556F">
        <w:rPr>
          <w:sz w:val="14"/>
        </w:rPr>
        <w:t xml:space="preserve">House Financial Services Chair French </w:t>
      </w:r>
      <w:r w:rsidRPr="00F576AE">
        <w:rPr>
          <w:rStyle w:val="StyleUnderline"/>
          <w:highlight w:val="green"/>
        </w:rPr>
        <w:t>Hill</w:t>
      </w:r>
      <w:r w:rsidRPr="005B556F">
        <w:rPr>
          <w:sz w:val="14"/>
        </w:rPr>
        <w:t xml:space="preserve"> (R-Ark.) on Wednesday </w:t>
      </w:r>
      <w:r w:rsidRPr="00F576AE">
        <w:rPr>
          <w:rStyle w:val="StyleUnderline"/>
          <w:highlight w:val="green"/>
        </w:rPr>
        <w:t>wouldn’t comment</w:t>
      </w:r>
      <w:r w:rsidRPr="005B556F">
        <w:rPr>
          <w:sz w:val="14"/>
        </w:rPr>
        <w:t xml:space="preserve"> on his position on the upper chamber’s housing bill, </w:t>
      </w:r>
      <w:r w:rsidRPr="005B556F">
        <w:rPr>
          <w:rStyle w:val="StyleUnderline"/>
        </w:rPr>
        <w:t>but</w:t>
      </w:r>
      <w:r w:rsidRPr="005B556F">
        <w:rPr>
          <w:sz w:val="14"/>
        </w:rPr>
        <w:t xml:space="preserve"> </w:t>
      </w:r>
      <w:r w:rsidRPr="005B556F">
        <w:rPr>
          <w:rStyle w:val="StyleUnderline"/>
        </w:rPr>
        <w:t>said he’s still “waiting to see</w:t>
      </w:r>
      <w:r w:rsidRPr="005B556F">
        <w:rPr>
          <w:sz w:val="14"/>
        </w:rPr>
        <w:t xml:space="preserve"> how that </w:t>
      </w:r>
      <w:r w:rsidRPr="005B556F">
        <w:rPr>
          <w:rStyle w:val="StyleUnderline"/>
        </w:rPr>
        <w:t>language</w:t>
      </w:r>
      <w:r w:rsidRPr="005B556F">
        <w:rPr>
          <w:sz w:val="14"/>
        </w:rPr>
        <w:t xml:space="preserve"> turns out in the Senate, because I understand it's still subject to change, but we had a good meeting last week at the Treasury to talk through the parameters, our members have met on it, and we're prepared to be supportive of a provision based on once we see how the wording turns out.”</w:t>
      </w:r>
    </w:p>
    <w:p w14:paraId="6618768A" w14:textId="77777777" w:rsidR="0011732C" w:rsidRPr="005B556F" w:rsidRDefault="0011732C" w:rsidP="0011732C">
      <w:pPr>
        <w:rPr>
          <w:rStyle w:val="StyleUnderline"/>
        </w:rPr>
      </w:pPr>
      <w:r w:rsidRPr="005B556F">
        <w:rPr>
          <w:sz w:val="14"/>
        </w:rPr>
        <w:t xml:space="preserve">Rep. William </w:t>
      </w:r>
      <w:r w:rsidRPr="00F576AE">
        <w:rPr>
          <w:rStyle w:val="StyleUnderline"/>
          <w:highlight w:val="green"/>
        </w:rPr>
        <w:t>Timmons</w:t>
      </w:r>
      <w:r w:rsidRPr="005B556F">
        <w:rPr>
          <w:sz w:val="14"/>
        </w:rPr>
        <w:t xml:space="preserve"> (R-S.C.), a member of the House Financial Services Committee, </w:t>
      </w:r>
      <w:r w:rsidRPr="005B556F">
        <w:rPr>
          <w:rStyle w:val="StyleUnderline"/>
        </w:rPr>
        <w:t>said the panel</w:t>
      </w:r>
      <w:r w:rsidRPr="005B556F">
        <w:rPr>
          <w:sz w:val="14"/>
        </w:rPr>
        <w:t xml:space="preserve"> </w:t>
      </w:r>
      <w:r w:rsidRPr="005B556F">
        <w:rPr>
          <w:rStyle w:val="StyleUnderline"/>
        </w:rPr>
        <w:t xml:space="preserve">had a </w:t>
      </w:r>
      <w:r w:rsidRPr="005B556F">
        <w:rPr>
          <w:rStyle w:val="Emphasis"/>
        </w:rPr>
        <w:t>recent meeting</w:t>
      </w:r>
      <w:r w:rsidRPr="005B556F">
        <w:rPr>
          <w:sz w:val="14"/>
        </w:rPr>
        <w:t xml:space="preserve"> </w:t>
      </w:r>
      <w:r w:rsidRPr="005B556F">
        <w:rPr>
          <w:rStyle w:val="StyleUnderline"/>
        </w:rPr>
        <w:t xml:space="preserve">about the </w:t>
      </w:r>
      <w:r w:rsidRPr="005B556F">
        <w:rPr>
          <w:rStyle w:val="Emphasis"/>
        </w:rPr>
        <w:t>provisions</w:t>
      </w:r>
      <w:r w:rsidRPr="005B556F">
        <w:rPr>
          <w:sz w:val="14"/>
        </w:rPr>
        <w:t xml:space="preserve"> </w:t>
      </w:r>
      <w:r w:rsidRPr="005B556F">
        <w:rPr>
          <w:rStyle w:val="StyleUnderline"/>
        </w:rPr>
        <w:t xml:space="preserve">and that both </w:t>
      </w:r>
      <w:r w:rsidRPr="00F576AE">
        <w:rPr>
          <w:rStyle w:val="Emphasis"/>
          <w:highlight w:val="green"/>
        </w:rPr>
        <w:t>Hill</w:t>
      </w:r>
      <w:r w:rsidRPr="005B556F">
        <w:rPr>
          <w:sz w:val="14"/>
        </w:rPr>
        <w:t xml:space="preserve">, </w:t>
      </w:r>
      <w:r w:rsidRPr="00F576AE">
        <w:rPr>
          <w:rStyle w:val="StyleUnderline"/>
          <w:highlight w:val="green"/>
        </w:rPr>
        <w:t>and</w:t>
      </w:r>
      <w:r w:rsidRPr="005B556F">
        <w:rPr>
          <w:rStyle w:val="StyleUnderline"/>
        </w:rPr>
        <w:t xml:space="preserve"> </w:t>
      </w:r>
      <w:r w:rsidRPr="005B556F">
        <w:rPr>
          <w:sz w:val="14"/>
        </w:rPr>
        <w:t xml:space="preserve">Housing and Insurance Subcommittee Chair Mike </w:t>
      </w:r>
      <w:r w:rsidRPr="00F576AE">
        <w:rPr>
          <w:rStyle w:val="Emphasis"/>
          <w:highlight w:val="green"/>
        </w:rPr>
        <w:t>Flood</w:t>
      </w:r>
      <w:r w:rsidRPr="005B556F">
        <w:rPr>
          <w:sz w:val="14"/>
        </w:rPr>
        <w:t xml:space="preserve"> (R-Neb.) </w:t>
      </w:r>
      <w:r w:rsidRPr="00F576AE">
        <w:rPr>
          <w:rStyle w:val="StyleUnderline"/>
          <w:highlight w:val="green"/>
        </w:rPr>
        <w:t>were “</w:t>
      </w:r>
      <w:r w:rsidRPr="00F576AE">
        <w:rPr>
          <w:rStyle w:val="Emphasis"/>
          <w:highlight w:val="green"/>
        </w:rPr>
        <w:t>frustrated</w:t>
      </w:r>
      <w:r w:rsidRPr="00F576AE">
        <w:rPr>
          <w:rStyle w:val="StyleUnderline"/>
          <w:highlight w:val="green"/>
        </w:rPr>
        <w:t>.”</w:t>
      </w:r>
    </w:p>
    <w:p w14:paraId="53887329" w14:textId="77777777" w:rsidR="0011732C" w:rsidRPr="005B556F" w:rsidRDefault="0011732C" w:rsidP="0011732C">
      <w:pPr>
        <w:rPr>
          <w:sz w:val="14"/>
        </w:rPr>
      </w:pPr>
      <w:r w:rsidRPr="005B556F">
        <w:rPr>
          <w:sz w:val="14"/>
        </w:rPr>
        <w:t xml:space="preserve">“I think our work product is a lot better than the Senate,” Timmons said. “And </w:t>
      </w:r>
      <w:r w:rsidRPr="005B556F">
        <w:rPr>
          <w:rStyle w:val="StyleUnderline"/>
        </w:rPr>
        <w:t xml:space="preserve">I think that </w:t>
      </w:r>
      <w:r w:rsidRPr="00F576AE">
        <w:rPr>
          <w:rStyle w:val="StyleUnderline"/>
          <w:highlight w:val="green"/>
        </w:rPr>
        <w:t xml:space="preserve">the </w:t>
      </w:r>
      <w:r w:rsidRPr="00F576AE">
        <w:rPr>
          <w:rStyle w:val="Emphasis"/>
          <w:highlight w:val="green"/>
        </w:rPr>
        <w:t>Senate</w:t>
      </w:r>
      <w:r w:rsidRPr="00F576AE">
        <w:rPr>
          <w:sz w:val="14"/>
          <w:highlight w:val="green"/>
        </w:rPr>
        <w:t xml:space="preserve"> </w:t>
      </w:r>
      <w:r w:rsidRPr="00F576AE">
        <w:rPr>
          <w:rStyle w:val="StyleUnderline"/>
          <w:highlight w:val="green"/>
        </w:rPr>
        <w:t>needs to take a</w:t>
      </w:r>
      <w:r w:rsidRPr="005B556F">
        <w:rPr>
          <w:rStyle w:val="StyleUnderline"/>
        </w:rPr>
        <w:t xml:space="preserve"> </w:t>
      </w:r>
      <w:r w:rsidRPr="005B556F">
        <w:rPr>
          <w:rStyle w:val="Emphasis"/>
        </w:rPr>
        <w:t xml:space="preserve">much </w:t>
      </w:r>
      <w:r w:rsidRPr="00F576AE">
        <w:rPr>
          <w:rStyle w:val="Emphasis"/>
          <w:highlight w:val="green"/>
        </w:rPr>
        <w:t>harder look</w:t>
      </w:r>
      <w:r w:rsidRPr="005B556F">
        <w:rPr>
          <w:sz w:val="14"/>
        </w:rPr>
        <w:t xml:space="preserve"> </w:t>
      </w:r>
      <w:r w:rsidRPr="005B556F">
        <w:rPr>
          <w:rStyle w:val="StyleUnderline"/>
        </w:rPr>
        <w:t>at what we did</w:t>
      </w:r>
      <w:r w:rsidRPr="005B556F">
        <w:rPr>
          <w:sz w:val="14"/>
        </w:rPr>
        <w:t>.”</w:t>
      </w:r>
    </w:p>
    <w:p w14:paraId="674BFA70" w14:textId="77777777" w:rsidR="0011732C" w:rsidRDefault="0011732C" w:rsidP="0011732C">
      <w:pPr>
        <w:pStyle w:val="Heading4"/>
      </w:pPr>
      <w:r>
        <w:t xml:space="preserve">First, </w:t>
      </w:r>
      <w:r w:rsidRPr="005B04B9">
        <w:rPr>
          <w:u w:val="single"/>
        </w:rPr>
        <w:t>Momentum</w:t>
      </w:r>
      <w:r>
        <w:t xml:space="preserve">. The Senate’s </w:t>
      </w:r>
      <w:r w:rsidRPr="00A70244">
        <w:rPr>
          <w:u w:val="single"/>
        </w:rPr>
        <w:t>procedural</w:t>
      </w:r>
      <w:r>
        <w:t xml:space="preserve"> vote proves </w:t>
      </w:r>
      <w:r w:rsidRPr="005B04B9">
        <w:rPr>
          <w:u w:val="single"/>
        </w:rPr>
        <w:t>momentum</w:t>
      </w:r>
      <w:r>
        <w:t xml:space="preserve"> but </w:t>
      </w:r>
      <w:r>
        <w:rPr>
          <w:u w:val="single"/>
        </w:rPr>
        <w:t>doesn’t guarantee passage</w:t>
      </w:r>
      <w:r>
        <w:t xml:space="preserve">. </w:t>
      </w:r>
    </w:p>
    <w:p w14:paraId="68D38AEE" w14:textId="77777777" w:rsidR="0011732C" w:rsidRPr="00613D23" w:rsidRDefault="0011732C" w:rsidP="0011732C">
      <w:r w:rsidRPr="00613D23">
        <w:rPr>
          <w:rStyle w:val="Style13ptBold"/>
        </w:rPr>
        <w:t>McPherson 3/2</w:t>
      </w:r>
      <w:r>
        <w:t xml:space="preserve"> – a Capitol Hill reporter for The Washington Times</w:t>
      </w:r>
    </w:p>
    <w:p w14:paraId="1685AA0D" w14:textId="77777777" w:rsidR="0011732C" w:rsidRPr="00D14A1C" w:rsidRDefault="0011732C" w:rsidP="0011732C">
      <w:r>
        <w:t>Lindsey McPherson, “Senate test vote on bipartisan housing package succeeds” Washington Times. 3/2/2026. https://www.washingtontimes.com/news/2026/mar/2/senate-test-vote-bipartisan-housing-package-succeeds/</w:t>
      </w:r>
    </w:p>
    <w:p w14:paraId="20D9632E" w14:textId="77777777" w:rsidR="0011732C" w:rsidRPr="004C3CF0" w:rsidRDefault="0011732C" w:rsidP="0011732C">
      <w:pPr>
        <w:rPr>
          <w:sz w:val="14"/>
        </w:rPr>
      </w:pPr>
      <w:r w:rsidRPr="004C3CF0">
        <w:rPr>
          <w:rStyle w:val="StyleUnderline"/>
        </w:rPr>
        <w:t xml:space="preserve">The </w:t>
      </w:r>
      <w:r w:rsidRPr="00A70244">
        <w:rPr>
          <w:rStyle w:val="Emphasis"/>
          <w:highlight w:val="green"/>
        </w:rPr>
        <w:t>Senate</w:t>
      </w:r>
      <w:r w:rsidRPr="004C3CF0">
        <w:rPr>
          <w:sz w:val="14"/>
        </w:rPr>
        <w:t xml:space="preserve"> </w:t>
      </w:r>
      <w:r w:rsidRPr="004C3CF0">
        <w:rPr>
          <w:rStyle w:val="StyleUnderline"/>
        </w:rPr>
        <w:t>on Monday</w:t>
      </w:r>
      <w:r w:rsidRPr="004C3CF0">
        <w:rPr>
          <w:sz w:val="14"/>
        </w:rPr>
        <w:t xml:space="preserve"> </w:t>
      </w:r>
      <w:r w:rsidRPr="00A70244">
        <w:rPr>
          <w:rStyle w:val="StyleUnderline"/>
          <w:highlight w:val="green"/>
        </w:rPr>
        <w:t>approved</w:t>
      </w:r>
      <w:r w:rsidRPr="00A70244">
        <w:rPr>
          <w:sz w:val="14"/>
          <w:highlight w:val="green"/>
        </w:rPr>
        <w:t xml:space="preserve"> </w:t>
      </w:r>
      <w:r w:rsidRPr="00A70244">
        <w:rPr>
          <w:rStyle w:val="StyleUnderline"/>
          <w:highlight w:val="green"/>
        </w:rPr>
        <w:t xml:space="preserve">a </w:t>
      </w:r>
      <w:r w:rsidRPr="00A70244">
        <w:rPr>
          <w:rStyle w:val="Emphasis"/>
          <w:highlight w:val="green"/>
        </w:rPr>
        <w:t>procedural test vote</w:t>
      </w:r>
      <w:r w:rsidRPr="004C3CF0">
        <w:rPr>
          <w:sz w:val="14"/>
        </w:rPr>
        <w:t xml:space="preserve"> </w:t>
      </w:r>
      <w:r w:rsidRPr="004C3CF0">
        <w:rPr>
          <w:rStyle w:val="StyleUnderline"/>
        </w:rPr>
        <w:t xml:space="preserve">needed </w:t>
      </w:r>
      <w:r w:rsidRPr="00A70244">
        <w:rPr>
          <w:rStyle w:val="StyleUnderline"/>
          <w:highlight w:val="green"/>
        </w:rPr>
        <w:t>to begin debate</w:t>
      </w:r>
      <w:r w:rsidRPr="00A70244">
        <w:rPr>
          <w:sz w:val="14"/>
          <w:highlight w:val="green"/>
        </w:rPr>
        <w:t xml:space="preserve"> </w:t>
      </w:r>
      <w:r w:rsidRPr="00A70244">
        <w:rPr>
          <w:rStyle w:val="StyleUnderline"/>
          <w:highlight w:val="green"/>
        </w:rPr>
        <w:t>on</w:t>
      </w:r>
      <w:r w:rsidRPr="004C3CF0">
        <w:rPr>
          <w:rStyle w:val="StyleUnderline"/>
        </w:rPr>
        <w:t xml:space="preserve"> </w:t>
      </w:r>
      <w:r w:rsidRPr="004C3CF0">
        <w:rPr>
          <w:rStyle w:val="Emphasis"/>
        </w:rPr>
        <w:t>bipartisan</w:t>
      </w:r>
      <w:r w:rsidRPr="004C3CF0">
        <w:rPr>
          <w:sz w:val="14"/>
        </w:rPr>
        <w:t xml:space="preserve"> </w:t>
      </w:r>
      <w:r w:rsidRPr="004C3CF0">
        <w:rPr>
          <w:rStyle w:val="Emphasis"/>
        </w:rPr>
        <w:t>legislation</w:t>
      </w:r>
      <w:r w:rsidRPr="004C3CF0">
        <w:rPr>
          <w:sz w:val="14"/>
        </w:rPr>
        <w:t xml:space="preserve"> designed </w:t>
      </w:r>
      <w:r w:rsidRPr="004C3CF0">
        <w:rPr>
          <w:rStyle w:val="StyleUnderline"/>
        </w:rPr>
        <w:t xml:space="preserve">to expand </w:t>
      </w:r>
      <w:r w:rsidRPr="00A70244">
        <w:rPr>
          <w:rStyle w:val="StyleUnderline"/>
          <w:highlight w:val="green"/>
        </w:rPr>
        <w:t>housing</w:t>
      </w:r>
      <w:r w:rsidRPr="004C3CF0">
        <w:rPr>
          <w:rStyle w:val="StyleUnderline"/>
        </w:rPr>
        <w:t xml:space="preserve"> supply</w:t>
      </w:r>
      <w:r w:rsidRPr="004C3CF0">
        <w:rPr>
          <w:sz w:val="14"/>
        </w:rPr>
        <w:t xml:space="preserve"> and lower the cost of homebuying.</w:t>
      </w:r>
    </w:p>
    <w:p w14:paraId="4EBEA6DD" w14:textId="77777777" w:rsidR="0011732C" w:rsidRPr="004C3CF0" w:rsidRDefault="0011732C" w:rsidP="0011732C">
      <w:pPr>
        <w:rPr>
          <w:sz w:val="14"/>
        </w:rPr>
      </w:pPr>
      <w:r w:rsidRPr="004C3CF0">
        <w:rPr>
          <w:rStyle w:val="StyleUnderline"/>
        </w:rPr>
        <w:t xml:space="preserve">The </w:t>
      </w:r>
      <w:r w:rsidRPr="00A70244">
        <w:rPr>
          <w:rStyle w:val="Emphasis"/>
          <w:highlight w:val="green"/>
        </w:rPr>
        <w:t>84-6</w:t>
      </w:r>
      <w:r w:rsidRPr="004C3CF0">
        <w:rPr>
          <w:rStyle w:val="Emphasis"/>
        </w:rPr>
        <w:t xml:space="preserve"> vote</w:t>
      </w:r>
      <w:r w:rsidRPr="004C3CF0">
        <w:rPr>
          <w:sz w:val="14"/>
        </w:rPr>
        <w:t xml:space="preserve"> </w:t>
      </w:r>
      <w:r w:rsidRPr="00A70244">
        <w:rPr>
          <w:rStyle w:val="StyleUnderline"/>
          <w:highlight w:val="green"/>
        </w:rPr>
        <w:t xml:space="preserve">showed </w:t>
      </w:r>
      <w:r w:rsidRPr="00A70244">
        <w:rPr>
          <w:rStyle w:val="Emphasis"/>
          <w:highlight w:val="green"/>
        </w:rPr>
        <w:t>broad interest</w:t>
      </w:r>
      <w:r w:rsidRPr="00A70244">
        <w:rPr>
          <w:sz w:val="14"/>
          <w:highlight w:val="green"/>
        </w:rPr>
        <w:t xml:space="preserve"> </w:t>
      </w:r>
      <w:r w:rsidRPr="00A70244">
        <w:rPr>
          <w:rStyle w:val="StyleUnderline"/>
          <w:highlight w:val="green"/>
        </w:rPr>
        <w:t>in advancing</w:t>
      </w:r>
      <w:r w:rsidRPr="004C3CF0">
        <w:rPr>
          <w:sz w:val="14"/>
        </w:rPr>
        <w:t xml:space="preserve"> the </w:t>
      </w:r>
      <w:r w:rsidRPr="00A70244">
        <w:rPr>
          <w:rStyle w:val="StyleUnderline"/>
          <w:highlight w:val="green"/>
        </w:rPr>
        <w:t>housing</w:t>
      </w:r>
      <w:r w:rsidRPr="004C3CF0">
        <w:rPr>
          <w:sz w:val="14"/>
        </w:rPr>
        <w:t xml:space="preserve"> package, </w:t>
      </w:r>
      <w:r w:rsidRPr="004C3CF0">
        <w:rPr>
          <w:rStyle w:val="StyleUnderline"/>
        </w:rPr>
        <w:t xml:space="preserve">which </w:t>
      </w:r>
      <w:r w:rsidRPr="00A70244">
        <w:rPr>
          <w:rStyle w:val="StyleUnderline"/>
          <w:highlight w:val="green"/>
        </w:rPr>
        <w:t>the Senate will</w:t>
      </w:r>
      <w:r w:rsidRPr="004C3CF0">
        <w:rPr>
          <w:sz w:val="14"/>
        </w:rPr>
        <w:t xml:space="preserve"> </w:t>
      </w:r>
      <w:r w:rsidRPr="005B04B9">
        <w:rPr>
          <w:rStyle w:val="Emphasis"/>
        </w:rPr>
        <w:t xml:space="preserve">continue to </w:t>
      </w:r>
      <w:r w:rsidRPr="00A70244">
        <w:rPr>
          <w:rStyle w:val="Emphasis"/>
          <w:highlight w:val="green"/>
        </w:rPr>
        <w:t>debate</w:t>
      </w:r>
      <w:r w:rsidRPr="004C3CF0">
        <w:rPr>
          <w:sz w:val="14"/>
        </w:rPr>
        <w:t xml:space="preserve"> throughout the week.</w:t>
      </w:r>
    </w:p>
    <w:p w14:paraId="03144D3F" w14:textId="77777777" w:rsidR="0011732C" w:rsidRPr="00613D23" w:rsidRDefault="0011732C" w:rsidP="0011732C">
      <w:pPr>
        <w:pStyle w:val="Heading4"/>
        <w:rPr>
          <w:rStyle w:val="Style13ptBold"/>
        </w:rPr>
      </w:pPr>
      <w:r>
        <w:t xml:space="preserve">Broad support makes lawmakers </w:t>
      </w:r>
      <w:r>
        <w:rPr>
          <w:u w:val="single"/>
        </w:rPr>
        <w:t>eager</w:t>
      </w:r>
      <w:r>
        <w:t xml:space="preserve"> and </w:t>
      </w:r>
      <w:r>
        <w:rPr>
          <w:u w:val="single"/>
        </w:rPr>
        <w:t>motivated</w:t>
      </w:r>
      <w:r w:rsidRPr="00613D23">
        <w:rPr>
          <w:rStyle w:val="Style13ptBold"/>
        </w:rPr>
        <w:t xml:space="preserve">, but only if it’s </w:t>
      </w:r>
      <w:r w:rsidRPr="00613D23">
        <w:rPr>
          <w:rStyle w:val="Style13ptBold"/>
          <w:u w:val="single"/>
        </w:rPr>
        <w:t>unanimous</w:t>
      </w:r>
      <w:r w:rsidRPr="00613D23">
        <w:rPr>
          <w:rStyle w:val="Style13ptBold"/>
        </w:rPr>
        <w:t>.</w:t>
      </w:r>
    </w:p>
    <w:p w14:paraId="3CE41F03" w14:textId="77777777" w:rsidR="0011732C" w:rsidRPr="00613D23" w:rsidRDefault="0011732C" w:rsidP="0011732C">
      <w:r w:rsidRPr="00613D23">
        <w:rPr>
          <w:rStyle w:val="Style13ptBold"/>
        </w:rPr>
        <w:t>Fernández 3/2</w:t>
      </w:r>
      <w:r>
        <w:t xml:space="preserve"> – Reporter &amp; AJI Fellow at NOTUS. </w:t>
      </w:r>
    </w:p>
    <w:p w14:paraId="1686879E" w14:textId="77777777" w:rsidR="0011732C" w:rsidRPr="005B04B9" w:rsidRDefault="0011732C" w:rsidP="0011732C">
      <w:r>
        <w:t>Raymond Fernández, “Senate Poised to Vote on Housing Legislation” NOTUS. 3/2/2026. https://www.notus.org/housing/senate-poised-housing-legislation</w:t>
      </w:r>
    </w:p>
    <w:p w14:paraId="420D747E" w14:textId="77777777" w:rsidR="0011732C" w:rsidRDefault="0011732C" w:rsidP="0011732C">
      <w:pPr>
        <w:rPr>
          <w:rStyle w:val="StyleUnderline"/>
        </w:rPr>
      </w:pPr>
      <w:r w:rsidRPr="00613D23">
        <w:rPr>
          <w:rStyle w:val="Emphasis"/>
          <w:highlight w:val="green"/>
        </w:rPr>
        <w:t>The Senate</w:t>
      </w:r>
      <w:r w:rsidRPr="00A70244">
        <w:rPr>
          <w:sz w:val="14"/>
        </w:rPr>
        <w:t xml:space="preserve"> is poised to </w:t>
      </w:r>
      <w:r w:rsidRPr="00613D23">
        <w:rPr>
          <w:rStyle w:val="Emphasis"/>
          <w:highlight w:val="green"/>
        </w:rPr>
        <w:t>vote</w:t>
      </w:r>
      <w:r w:rsidRPr="00A70244">
        <w:rPr>
          <w:sz w:val="14"/>
        </w:rPr>
        <w:t xml:space="preserve"> </w:t>
      </w:r>
      <w:r w:rsidRPr="00613D23">
        <w:rPr>
          <w:rStyle w:val="StyleUnderline"/>
          <w:highlight w:val="green"/>
        </w:rPr>
        <w:t>on</w:t>
      </w:r>
      <w:r w:rsidRPr="00A70244">
        <w:rPr>
          <w:sz w:val="14"/>
        </w:rPr>
        <w:t xml:space="preserve"> a bill </w:t>
      </w:r>
      <w:r w:rsidRPr="00A70244">
        <w:rPr>
          <w:rStyle w:val="StyleUnderline"/>
        </w:rPr>
        <w:t xml:space="preserve">aimed </w:t>
      </w:r>
      <w:r w:rsidRPr="00613D23">
        <w:rPr>
          <w:rStyle w:val="StyleUnderline"/>
        </w:rPr>
        <w:t>at</w:t>
      </w:r>
      <w:r w:rsidRPr="00A70244">
        <w:rPr>
          <w:sz w:val="14"/>
        </w:rPr>
        <w:t xml:space="preserve"> constructing more </w:t>
      </w:r>
      <w:r w:rsidRPr="00613D23">
        <w:rPr>
          <w:rStyle w:val="StyleUnderline"/>
          <w:highlight w:val="green"/>
        </w:rPr>
        <w:t>housing</w:t>
      </w:r>
      <w:r w:rsidRPr="00A70244">
        <w:rPr>
          <w:sz w:val="14"/>
        </w:rPr>
        <w:t xml:space="preserve"> this week, </w:t>
      </w:r>
      <w:r w:rsidRPr="00A70244">
        <w:rPr>
          <w:rStyle w:val="StyleUnderline"/>
        </w:rPr>
        <w:t xml:space="preserve">a </w:t>
      </w:r>
      <w:r w:rsidRPr="00613D23">
        <w:rPr>
          <w:rStyle w:val="Emphasis"/>
          <w:highlight w:val="green"/>
        </w:rPr>
        <w:t>rare</w:t>
      </w:r>
      <w:r w:rsidRPr="00A70244">
        <w:rPr>
          <w:rStyle w:val="Emphasis"/>
        </w:rPr>
        <w:t xml:space="preserve"> spot</w:t>
      </w:r>
      <w:r w:rsidRPr="00A70244">
        <w:rPr>
          <w:rStyle w:val="StyleUnderline"/>
        </w:rPr>
        <w:t xml:space="preserve"> of </w:t>
      </w:r>
      <w:r w:rsidRPr="00613D23">
        <w:rPr>
          <w:rStyle w:val="Emphasis"/>
          <w:highlight w:val="green"/>
        </w:rPr>
        <w:t>bipartisan</w:t>
      </w:r>
      <w:r w:rsidRPr="00A70244">
        <w:rPr>
          <w:rStyle w:val="Emphasis"/>
        </w:rPr>
        <w:t xml:space="preserve"> agreement</w:t>
      </w:r>
      <w:r w:rsidRPr="00A70244">
        <w:rPr>
          <w:rStyle w:val="StyleUnderline"/>
        </w:rPr>
        <w:t>.</w:t>
      </w:r>
    </w:p>
    <w:p w14:paraId="193AD32D" w14:textId="77777777" w:rsidR="0011732C" w:rsidRPr="00A70244" w:rsidRDefault="0011732C" w:rsidP="0011732C">
      <w:pPr>
        <w:rPr>
          <w:sz w:val="14"/>
        </w:rPr>
      </w:pPr>
      <w:r w:rsidRPr="00613D23">
        <w:rPr>
          <w:rStyle w:val="Emphasis"/>
          <w:highlight w:val="green"/>
        </w:rPr>
        <w:t>Lawmakers</w:t>
      </w:r>
      <w:r w:rsidRPr="00613D23">
        <w:rPr>
          <w:rStyle w:val="StyleUnderline"/>
          <w:highlight w:val="green"/>
        </w:rPr>
        <w:t xml:space="preserve"> are</w:t>
      </w:r>
      <w:r w:rsidRPr="00613D23">
        <w:rPr>
          <w:sz w:val="14"/>
          <w:highlight w:val="green"/>
        </w:rPr>
        <w:t xml:space="preserve"> </w:t>
      </w:r>
      <w:r w:rsidRPr="00613D23">
        <w:rPr>
          <w:rStyle w:val="Emphasis"/>
          <w:highlight w:val="green"/>
        </w:rPr>
        <w:t>eager</w:t>
      </w:r>
      <w:r w:rsidRPr="00613D23">
        <w:rPr>
          <w:rStyle w:val="StyleUnderline"/>
          <w:highlight w:val="green"/>
        </w:rPr>
        <w:t xml:space="preserve"> to </w:t>
      </w:r>
      <w:r w:rsidRPr="00613D23">
        <w:rPr>
          <w:rStyle w:val="Emphasis"/>
          <w:highlight w:val="green"/>
        </w:rPr>
        <w:t>see</w:t>
      </w:r>
      <w:r w:rsidRPr="00613D23">
        <w:rPr>
          <w:rStyle w:val="StyleUnderline"/>
          <w:highlight w:val="green"/>
        </w:rPr>
        <w:t xml:space="preserve"> the </w:t>
      </w:r>
      <w:r w:rsidRPr="00613D23">
        <w:rPr>
          <w:rStyle w:val="Emphasis"/>
          <w:highlight w:val="green"/>
        </w:rPr>
        <w:t>bill passed</w:t>
      </w:r>
      <w:r w:rsidRPr="00A70244">
        <w:rPr>
          <w:sz w:val="14"/>
        </w:rPr>
        <w:t xml:space="preserve"> </w:t>
      </w:r>
      <w:r w:rsidRPr="00613D23">
        <w:rPr>
          <w:rStyle w:val="StyleUnderline"/>
          <w:highlight w:val="green"/>
        </w:rPr>
        <w:t>given</w:t>
      </w:r>
      <w:r w:rsidRPr="00A70244">
        <w:rPr>
          <w:rStyle w:val="StyleUnderline"/>
        </w:rPr>
        <w:t xml:space="preserve"> </w:t>
      </w:r>
      <w:r w:rsidRPr="00613D23">
        <w:rPr>
          <w:rStyle w:val="Emphasis"/>
          <w:highlight w:val="green"/>
        </w:rPr>
        <w:t>how much support</w:t>
      </w:r>
      <w:r w:rsidRPr="00613D23">
        <w:rPr>
          <w:sz w:val="14"/>
          <w:highlight w:val="green"/>
        </w:rPr>
        <w:t xml:space="preserve"> </w:t>
      </w:r>
      <w:r w:rsidRPr="00613D23">
        <w:rPr>
          <w:rStyle w:val="Emphasis"/>
          <w:highlight w:val="green"/>
        </w:rPr>
        <w:t>they’ve acquired</w:t>
      </w:r>
      <w:r w:rsidRPr="00A70244">
        <w:rPr>
          <w:sz w:val="14"/>
        </w:rPr>
        <w:t xml:space="preserve"> </w:t>
      </w:r>
      <w:r w:rsidRPr="00A70244">
        <w:rPr>
          <w:rStyle w:val="StyleUnderline"/>
        </w:rPr>
        <w:t>for the long-awaited legislation</w:t>
      </w:r>
      <w:r w:rsidRPr="00A70244">
        <w:rPr>
          <w:sz w:val="14"/>
        </w:rPr>
        <w:t xml:space="preserve">, </w:t>
      </w:r>
      <w:r w:rsidRPr="00A70244">
        <w:rPr>
          <w:rStyle w:val="StyleUnderline"/>
        </w:rPr>
        <w:t>which passed</w:t>
      </w:r>
      <w:r w:rsidRPr="00A70244">
        <w:rPr>
          <w:sz w:val="14"/>
        </w:rPr>
        <w:t xml:space="preserve"> in </w:t>
      </w:r>
      <w:r w:rsidRPr="00A70244">
        <w:rPr>
          <w:rStyle w:val="StyleUnderline"/>
        </w:rPr>
        <w:t xml:space="preserve">the Senate </w:t>
      </w:r>
      <w:r w:rsidRPr="00A70244">
        <w:rPr>
          <w:rStyle w:val="Emphasis"/>
        </w:rPr>
        <w:t>last year</w:t>
      </w:r>
      <w:r w:rsidRPr="00A70244">
        <w:rPr>
          <w:sz w:val="14"/>
        </w:rPr>
        <w:t xml:space="preserve"> as part of the National Defense Authorization Act. It was ultimately stripped out of the final version of the bill and now requires a new vote as a stand-alone bill.</w:t>
      </w:r>
    </w:p>
    <w:p w14:paraId="00C4312E" w14:textId="77777777" w:rsidR="0011732C" w:rsidRPr="00A70244" w:rsidRDefault="0011732C" w:rsidP="0011732C">
      <w:pPr>
        <w:rPr>
          <w:sz w:val="14"/>
        </w:rPr>
      </w:pPr>
      <w:r w:rsidRPr="00A70244">
        <w:rPr>
          <w:sz w:val="14"/>
        </w:rPr>
        <w:t>The ROAD cleared the Senate Committee on Banking, Housing and Urban Affairs unanimously last year and is in line with Republican efforts to focus on an affordability agenda.</w:t>
      </w:r>
    </w:p>
    <w:p w14:paraId="019F5E4C" w14:textId="77777777" w:rsidR="0011732C" w:rsidRPr="00A70244" w:rsidRDefault="0011732C" w:rsidP="0011732C">
      <w:pPr>
        <w:rPr>
          <w:sz w:val="14"/>
        </w:rPr>
      </w:pPr>
      <w:r w:rsidRPr="00A70244">
        <w:rPr>
          <w:sz w:val="14"/>
        </w:rPr>
        <w:t>“We’ve been able to come together to put together provisions to build more housing, which is what we need if we’re actually going to bring prices down,” Sen. Elizabeth Warren, the ranking Democrat on the Senate’s Committee on Banking, Housing and Urban Affairs and co-sponsor of the bill, told NOTUS last week. “The ROAD to housing passed the committee in July and made it through the whole Senate in October. And so far, Donald Trump and the House have hung it up, and it hasn’t moved forward.”</w:t>
      </w:r>
    </w:p>
    <w:p w14:paraId="59F14002" w14:textId="77777777" w:rsidR="0011732C" w:rsidRPr="00A70244" w:rsidRDefault="0011732C" w:rsidP="0011732C">
      <w:pPr>
        <w:rPr>
          <w:sz w:val="14"/>
        </w:rPr>
      </w:pPr>
      <w:r w:rsidRPr="00A70244">
        <w:rPr>
          <w:sz w:val="14"/>
        </w:rPr>
        <w:t>“</w:t>
      </w:r>
      <w:r w:rsidRPr="00613D23">
        <w:rPr>
          <w:rStyle w:val="StyleUnderline"/>
          <w:highlight w:val="green"/>
        </w:rPr>
        <w:t xml:space="preserve">When you get </w:t>
      </w:r>
      <w:r w:rsidRPr="00613D23">
        <w:rPr>
          <w:rStyle w:val="Emphasis"/>
          <w:highlight w:val="green"/>
        </w:rPr>
        <w:t>unanimous support</w:t>
      </w:r>
      <w:r w:rsidRPr="00A70244">
        <w:rPr>
          <w:sz w:val="14"/>
        </w:rPr>
        <w:t xml:space="preserve">, then </w:t>
      </w:r>
      <w:r w:rsidRPr="00613D23">
        <w:rPr>
          <w:rStyle w:val="StyleUnderline"/>
          <w:highlight w:val="green"/>
        </w:rPr>
        <w:t xml:space="preserve">it’s </w:t>
      </w:r>
      <w:r w:rsidRPr="00613D23">
        <w:rPr>
          <w:rStyle w:val="Emphasis"/>
          <w:highlight w:val="green"/>
        </w:rPr>
        <w:t>time</w:t>
      </w:r>
      <w:r w:rsidRPr="00613D23">
        <w:rPr>
          <w:rStyle w:val="StyleUnderline"/>
          <w:highlight w:val="green"/>
        </w:rPr>
        <w:t xml:space="preserve"> to </w:t>
      </w:r>
      <w:r w:rsidRPr="00613D23">
        <w:rPr>
          <w:rStyle w:val="Emphasis"/>
          <w:highlight w:val="green"/>
        </w:rPr>
        <w:t>move</w:t>
      </w:r>
      <w:r w:rsidRPr="00613D23">
        <w:rPr>
          <w:rStyle w:val="StyleUnderline"/>
          <w:highlight w:val="green"/>
        </w:rPr>
        <w:t xml:space="preserve"> the </w:t>
      </w:r>
      <w:r w:rsidRPr="00613D23">
        <w:rPr>
          <w:rStyle w:val="Emphasis"/>
          <w:highlight w:val="green"/>
        </w:rPr>
        <w:t>bill</w:t>
      </w:r>
      <w:r w:rsidRPr="00A70244">
        <w:rPr>
          <w:sz w:val="14"/>
        </w:rPr>
        <w:t>,” she added.</w:t>
      </w:r>
    </w:p>
    <w:p w14:paraId="17316D1F" w14:textId="77777777" w:rsidR="0011732C" w:rsidRPr="00F054EE" w:rsidRDefault="0011732C" w:rsidP="0011732C">
      <w:pPr>
        <w:pStyle w:val="Heading4"/>
      </w:pPr>
      <w:r>
        <w:t xml:space="preserve">Which is also key to overcome </w:t>
      </w:r>
      <w:r>
        <w:rPr>
          <w:u w:val="single"/>
        </w:rPr>
        <w:t>controversy</w:t>
      </w:r>
      <w:r>
        <w:t xml:space="preserve"> in provisions.</w:t>
      </w:r>
    </w:p>
    <w:p w14:paraId="5E340811" w14:textId="77777777" w:rsidR="0011732C" w:rsidRPr="00F054EE" w:rsidRDefault="0011732C" w:rsidP="0011732C">
      <w:r w:rsidRPr="00F054EE">
        <w:rPr>
          <w:rStyle w:val="Style13ptBold"/>
        </w:rPr>
        <w:t>Hapgood &amp; Goodman 3/2</w:t>
      </w:r>
      <w:r>
        <w:t xml:space="preserve"> – Reporters for Politico.</w:t>
      </w:r>
    </w:p>
    <w:p w14:paraId="0D264ACC" w14:textId="77777777" w:rsidR="0011732C" w:rsidRPr="005B04B9" w:rsidRDefault="0011732C" w:rsidP="0011732C">
      <w:pPr>
        <w:rPr>
          <w:rStyle w:val="StyleUnderline"/>
          <w:u w:val="none"/>
        </w:rPr>
      </w:pPr>
      <w:r>
        <w:t>Katherine Hapgood &amp; Jasper Goodman, “Senate forges ahead on housing package, with Wall Street crackdown included” Politico. 3/2/2026. https://www.politico.com/live-updates/2026/03/02/congress/scott-warren-release-housing-legislation-text-00807872</w:t>
      </w:r>
    </w:p>
    <w:p w14:paraId="111026B0" w14:textId="77777777" w:rsidR="0011732C" w:rsidRPr="005B04B9" w:rsidRDefault="0011732C" w:rsidP="0011732C">
      <w:pPr>
        <w:rPr>
          <w:sz w:val="14"/>
        </w:rPr>
      </w:pPr>
      <w:r w:rsidRPr="00613D23">
        <w:rPr>
          <w:rStyle w:val="StyleUnderline"/>
        </w:rPr>
        <w:t>The Senate</w:t>
      </w:r>
      <w:r w:rsidRPr="00613D23">
        <w:rPr>
          <w:sz w:val="14"/>
        </w:rPr>
        <w:t xml:space="preserve"> on Monday </w:t>
      </w:r>
      <w:r w:rsidRPr="00613D23">
        <w:rPr>
          <w:rStyle w:val="StyleUnderline"/>
        </w:rPr>
        <w:t>voted</w:t>
      </w:r>
      <w:r w:rsidRPr="00613D23">
        <w:rPr>
          <w:sz w:val="14"/>
        </w:rPr>
        <w:t xml:space="preserve"> overwhelmingly </w:t>
      </w:r>
      <w:r w:rsidRPr="00613D23">
        <w:rPr>
          <w:rStyle w:val="StyleUnderline"/>
        </w:rPr>
        <w:t>to advance</w:t>
      </w:r>
      <w:r w:rsidRPr="00613D23">
        <w:rPr>
          <w:sz w:val="14"/>
        </w:rPr>
        <w:t xml:space="preserve"> the chamber’s </w:t>
      </w:r>
      <w:r w:rsidRPr="00613D23">
        <w:rPr>
          <w:rStyle w:val="StyleUnderline"/>
        </w:rPr>
        <w:t xml:space="preserve">bipartisan </w:t>
      </w:r>
      <w:r w:rsidRPr="00613D23">
        <w:rPr>
          <w:rStyle w:val="StyleUnderline"/>
          <w:highlight w:val="green"/>
        </w:rPr>
        <w:t>housing</w:t>
      </w:r>
      <w:r w:rsidRPr="00613D23">
        <w:rPr>
          <w:sz w:val="14"/>
        </w:rPr>
        <w:t xml:space="preserve"> affordability package, </w:t>
      </w:r>
      <w:r w:rsidRPr="00613D23">
        <w:rPr>
          <w:rStyle w:val="StyleUnderline"/>
          <w:highlight w:val="green"/>
        </w:rPr>
        <w:t>includ</w:t>
      </w:r>
      <w:r w:rsidRPr="00613D23">
        <w:rPr>
          <w:rStyle w:val="StyleUnderline"/>
        </w:rPr>
        <w:t xml:space="preserve">ing </w:t>
      </w:r>
      <w:r w:rsidRPr="00613D23">
        <w:rPr>
          <w:rStyle w:val="StyleUnderline"/>
          <w:highlight w:val="green"/>
        </w:rPr>
        <w:t>a</w:t>
      </w:r>
      <w:r w:rsidRPr="00613D23">
        <w:rPr>
          <w:rStyle w:val="StyleUnderline"/>
        </w:rPr>
        <w:t xml:space="preserve"> </w:t>
      </w:r>
      <w:r w:rsidRPr="00613D23">
        <w:rPr>
          <w:rStyle w:val="Emphasis"/>
          <w:highlight w:val="green"/>
        </w:rPr>
        <w:t>controversial provision</w:t>
      </w:r>
      <w:r w:rsidRPr="00613D23">
        <w:rPr>
          <w:sz w:val="14"/>
        </w:rPr>
        <w:t xml:space="preserve"> </w:t>
      </w:r>
      <w:r w:rsidRPr="00613D23">
        <w:rPr>
          <w:rStyle w:val="StyleUnderline"/>
          <w:highlight w:val="green"/>
        </w:rPr>
        <w:t>aimed at limiting Wall Street</w:t>
      </w:r>
      <w:r w:rsidRPr="00613D23">
        <w:rPr>
          <w:rStyle w:val="StyleUnderline"/>
        </w:rPr>
        <w:t>’s footprint</w:t>
      </w:r>
      <w:r w:rsidRPr="00613D23">
        <w:rPr>
          <w:sz w:val="14"/>
        </w:rPr>
        <w:t xml:space="preserve"> </w:t>
      </w:r>
      <w:r w:rsidRPr="00613D23">
        <w:rPr>
          <w:rStyle w:val="StyleUnderline"/>
        </w:rPr>
        <w:t>in the housing market</w:t>
      </w:r>
      <w:r w:rsidRPr="00613D23">
        <w:rPr>
          <w:sz w:val="14"/>
        </w:rPr>
        <w:t xml:space="preserve">, </w:t>
      </w:r>
      <w:r w:rsidRPr="00613D23">
        <w:rPr>
          <w:rStyle w:val="StyleUnderline"/>
          <w:highlight w:val="green"/>
        </w:rPr>
        <w:t>during the</w:t>
      </w:r>
      <w:r w:rsidRPr="00613D23">
        <w:rPr>
          <w:rStyle w:val="StyleUnderline"/>
        </w:rPr>
        <w:t xml:space="preserve"> first </w:t>
      </w:r>
      <w:r w:rsidRPr="00613D23">
        <w:rPr>
          <w:rStyle w:val="Emphasis"/>
          <w:highlight w:val="green"/>
        </w:rPr>
        <w:t>procedural vote</w:t>
      </w:r>
      <w:r w:rsidRPr="00613D23">
        <w:rPr>
          <w:sz w:val="14"/>
        </w:rPr>
        <w:t xml:space="preserve"> for the bill.</w:t>
      </w:r>
    </w:p>
    <w:p w14:paraId="33A8F8B8" w14:textId="77777777" w:rsidR="0011732C" w:rsidRPr="005B04B9" w:rsidRDefault="0011732C" w:rsidP="0011732C">
      <w:pPr>
        <w:rPr>
          <w:sz w:val="14"/>
        </w:rPr>
      </w:pPr>
      <w:r w:rsidRPr="00613D23">
        <w:rPr>
          <w:rStyle w:val="StyleUnderline"/>
        </w:rPr>
        <w:t>Senators voted 84-6</w:t>
      </w:r>
      <w:r w:rsidRPr="00613D23">
        <w:rPr>
          <w:sz w:val="14"/>
        </w:rPr>
        <w:t xml:space="preserve"> to</w:t>
      </w:r>
      <w:r w:rsidRPr="005B04B9">
        <w:rPr>
          <w:sz w:val="14"/>
        </w:rPr>
        <w:t xml:space="preserve"> advance the measure, just after Banking Committee Chair Tim Scott (R-S.C.) and ranking member Elizabeth Warren (D-Mass.) released new legislative text for the proposal. </w:t>
      </w:r>
      <w:r w:rsidRPr="00613D23">
        <w:rPr>
          <w:rStyle w:val="StyleUnderline"/>
          <w:highlight w:val="green"/>
        </w:rPr>
        <w:t xml:space="preserve">The </w:t>
      </w:r>
      <w:r w:rsidRPr="00613D23">
        <w:rPr>
          <w:rStyle w:val="Emphasis"/>
          <w:highlight w:val="green"/>
        </w:rPr>
        <w:t>bill</w:t>
      </w:r>
      <w:r w:rsidRPr="005B04B9">
        <w:rPr>
          <w:rStyle w:val="StyleUnderline"/>
        </w:rPr>
        <w:t xml:space="preserve"> seeks to </w:t>
      </w:r>
      <w:r w:rsidRPr="00613D23">
        <w:rPr>
          <w:rStyle w:val="Emphasis"/>
          <w:highlight w:val="green"/>
        </w:rPr>
        <w:t>combine</w:t>
      </w:r>
      <w:r w:rsidRPr="00613D23">
        <w:rPr>
          <w:rStyle w:val="StyleUnderline"/>
          <w:highlight w:val="green"/>
        </w:rPr>
        <w:t xml:space="preserve"> the </w:t>
      </w:r>
      <w:r w:rsidRPr="00613D23">
        <w:rPr>
          <w:rStyle w:val="Emphasis"/>
          <w:highlight w:val="green"/>
        </w:rPr>
        <w:t>House</w:t>
      </w:r>
      <w:r w:rsidRPr="00613D23">
        <w:rPr>
          <w:rStyle w:val="StyleUnderline"/>
          <w:highlight w:val="green"/>
        </w:rPr>
        <w:t xml:space="preserve"> and </w:t>
      </w:r>
      <w:r w:rsidRPr="00613D23">
        <w:rPr>
          <w:rStyle w:val="Emphasis"/>
          <w:highlight w:val="green"/>
        </w:rPr>
        <w:t>Senate</w:t>
      </w:r>
      <w:r w:rsidRPr="005B04B9">
        <w:rPr>
          <w:rStyle w:val="Emphasis"/>
        </w:rPr>
        <w:t>’s</w:t>
      </w:r>
      <w:r w:rsidRPr="005B04B9">
        <w:rPr>
          <w:rStyle w:val="StyleUnderline"/>
        </w:rPr>
        <w:t xml:space="preserve"> housing </w:t>
      </w:r>
      <w:r w:rsidRPr="00613D23">
        <w:rPr>
          <w:rStyle w:val="StyleUnderline"/>
          <w:highlight w:val="green"/>
        </w:rPr>
        <w:t>priorities</w:t>
      </w:r>
      <w:r w:rsidRPr="005B04B9">
        <w:rPr>
          <w:sz w:val="14"/>
        </w:rPr>
        <w:t xml:space="preserve"> </w:t>
      </w:r>
      <w:r w:rsidRPr="00613D23">
        <w:rPr>
          <w:rStyle w:val="StyleUnderline"/>
          <w:highlight w:val="green"/>
        </w:rPr>
        <w:t>with</w:t>
      </w:r>
      <w:r w:rsidRPr="005B04B9">
        <w:rPr>
          <w:sz w:val="14"/>
        </w:rPr>
        <w:t xml:space="preserve"> the </w:t>
      </w:r>
      <w:r w:rsidRPr="00613D23">
        <w:rPr>
          <w:rStyle w:val="Emphasis"/>
          <w:highlight w:val="green"/>
        </w:rPr>
        <w:t>Trump</w:t>
      </w:r>
      <w:r w:rsidRPr="005B04B9">
        <w:rPr>
          <w:sz w:val="14"/>
        </w:rPr>
        <w:t xml:space="preserve"> administration’s push to ban large institutional investors from purchasing single-family homes.</w:t>
      </w:r>
    </w:p>
    <w:p w14:paraId="745A68F5" w14:textId="77777777" w:rsidR="0011732C" w:rsidRPr="005B04B9" w:rsidRDefault="0011732C" w:rsidP="0011732C">
      <w:pPr>
        <w:rPr>
          <w:sz w:val="14"/>
        </w:rPr>
      </w:pPr>
      <w:r w:rsidRPr="005B04B9">
        <w:rPr>
          <w:sz w:val="14"/>
        </w:rPr>
        <w:t xml:space="preserve">Sens. Mike </w:t>
      </w:r>
      <w:r w:rsidRPr="005B04B9">
        <w:rPr>
          <w:rStyle w:val="Emphasis"/>
        </w:rPr>
        <w:t>Lee</w:t>
      </w:r>
      <w:r w:rsidRPr="005B04B9">
        <w:rPr>
          <w:sz w:val="14"/>
        </w:rPr>
        <w:t xml:space="preserve"> (R-Utah), Ron </w:t>
      </w:r>
      <w:r w:rsidRPr="005B04B9">
        <w:rPr>
          <w:rStyle w:val="Emphasis"/>
        </w:rPr>
        <w:t>Johnson</w:t>
      </w:r>
      <w:r w:rsidRPr="005B04B9">
        <w:rPr>
          <w:sz w:val="14"/>
        </w:rPr>
        <w:t xml:space="preserve"> (R-Wis.), Rick </w:t>
      </w:r>
      <w:r w:rsidRPr="005B04B9">
        <w:rPr>
          <w:rStyle w:val="Emphasis"/>
        </w:rPr>
        <w:t>Scott</w:t>
      </w:r>
      <w:r w:rsidRPr="005B04B9">
        <w:rPr>
          <w:sz w:val="14"/>
        </w:rPr>
        <w:t xml:space="preserve"> (R-Fla.), Tommy </w:t>
      </w:r>
      <w:r w:rsidRPr="005B04B9">
        <w:rPr>
          <w:rStyle w:val="Emphasis"/>
        </w:rPr>
        <w:t>Tuberville</w:t>
      </w:r>
      <w:r w:rsidRPr="005B04B9">
        <w:rPr>
          <w:sz w:val="14"/>
        </w:rPr>
        <w:t xml:space="preserve"> (R-Ala.), Chris </w:t>
      </w:r>
      <w:r w:rsidRPr="005B04B9">
        <w:rPr>
          <w:rStyle w:val="Emphasis"/>
        </w:rPr>
        <w:t>Murphy</w:t>
      </w:r>
      <w:r w:rsidRPr="005B04B9">
        <w:rPr>
          <w:sz w:val="14"/>
        </w:rPr>
        <w:t xml:space="preserve"> (D-Conn.) </w:t>
      </w:r>
      <w:r w:rsidRPr="005B04B9">
        <w:rPr>
          <w:rStyle w:val="StyleUnderline"/>
        </w:rPr>
        <w:t>and</w:t>
      </w:r>
      <w:r w:rsidRPr="005B04B9">
        <w:rPr>
          <w:sz w:val="14"/>
        </w:rPr>
        <w:t xml:space="preserve"> Chris Van </w:t>
      </w:r>
      <w:r w:rsidRPr="005B04B9">
        <w:rPr>
          <w:rStyle w:val="Emphasis"/>
        </w:rPr>
        <w:t>Hollen</w:t>
      </w:r>
      <w:r w:rsidRPr="005B04B9">
        <w:rPr>
          <w:sz w:val="14"/>
        </w:rPr>
        <w:t xml:space="preserve"> (D-Md.) </w:t>
      </w:r>
      <w:r w:rsidRPr="005B04B9">
        <w:rPr>
          <w:rStyle w:val="StyleUnderline"/>
        </w:rPr>
        <w:t>all voted “</w:t>
      </w:r>
      <w:r w:rsidRPr="005B04B9">
        <w:rPr>
          <w:rStyle w:val="Emphasis"/>
        </w:rPr>
        <w:t>no</w:t>
      </w:r>
      <w:r w:rsidRPr="005B04B9">
        <w:rPr>
          <w:rStyle w:val="StyleUnderline"/>
        </w:rPr>
        <w:t>”</w:t>
      </w:r>
      <w:r w:rsidRPr="005B04B9">
        <w:rPr>
          <w:sz w:val="14"/>
        </w:rPr>
        <w:t xml:space="preserve"> on Monday. Sen. Cory Booker (D-N.J.) voted present.</w:t>
      </w:r>
    </w:p>
    <w:p w14:paraId="4B796F19" w14:textId="77777777" w:rsidR="0011732C" w:rsidRPr="005B04B9" w:rsidRDefault="0011732C" w:rsidP="0011732C">
      <w:pPr>
        <w:rPr>
          <w:sz w:val="14"/>
        </w:rPr>
      </w:pPr>
      <w:r w:rsidRPr="005B04B9">
        <w:rPr>
          <w:sz w:val="14"/>
        </w:rPr>
        <w:t>The 21st Century ROAD to Housing Act includes 36 of the 40 provisions the Senate had in an initial version of the bill — many of which are shared with a House-passed housing package — along with a provision limiting institutional investors from purchasing single-family homes. The new proposal also includes six additional housing provisions from the lower chamber.</w:t>
      </w:r>
    </w:p>
    <w:p w14:paraId="0CA7E1BC" w14:textId="77777777" w:rsidR="0011732C" w:rsidRPr="008C4096" w:rsidRDefault="0011732C" w:rsidP="0011732C">
      <w:pPr>
        <w:rPr>
          <w:sz w:val="14"/>
        </w:rPr>
      </w:pPr>
      <w:r w:rsidRPr="00613D23">
        <w:rPr>
          <w:rStyle w:val="Emphasis"/>
          <w:highlight w:val="green"/>
        </w:rPr>
        <w:t>Several senators</w:t>
      </w:r>
      <w:r w:rsidRPr="00613D23">
        <w:rPr>
          <w:sz w:val="14"/>
          <w:highlight w:val="green"/>
        </w:rPr>
        <w:t xml:space="preserve"> </w:t>
      </w:r>
      <w:r w:rsidRPr="00613D23">
        <w:rPr>
          <w:rStyle w:val="StyleUnderline"/>
          <w:highlight w:val="green"/>
        </w:rPr>
        <w:t>said</w:t>
      </w:r>
      <w:r w:rsidRPr="005B04B9">
        <w:rPr>
          <w:rStyle w:val="StyleUnderline"/>
        </w:rPr>
        <w:t xml:space="preserve"> </w:t>
      </w:r>
      <w:r w:rsidRPr="00613D23">
        <w:rPr>
          <w:rStyle w:val="StyleUnderline"/>
          <w:highlight w:val="green"/>
        </w:rPr>
        <w:t xml:space="preserve">they </w:t>
      </w:r>
      <w:r w:rsidRPr="00613D23">
        <w:rPr>
          <w:rStyle w:val="Emphasis"/>
          <w:highlight w:val="green"/>
        </w:rPr>
        <w:t>hadn’t reviewed</w:t>
      </w:r>
      <w:r w:rsidRPr="005B04B9">
        <w:rPr>
          <w:sz w:val="14"/>
        </w:rPr>
        <w:t xml:space="preserve"> </w:t>
      </w:r>
      <w:r w:rsidRPr="00613D23">
        <w:rPr>
          <w:rStyle w:val="StyleUnderline"/>
          <w:highlight w:val="green"/>
        </w:rPr>
        <w:t xml:space="preserve">the </w:t>
      </w:r>
      <w:r w:rsidRPr="00613D23">
        <w:rPr>
          <w:rStyle w:val="Emphasis"/>
          <w:highlight w:val="green"/>
        </w:rPr>
        <w:t>new language</w:t>
      </w:r>
      <w:r w:rsidRPr="005B04B9">
        <w:rPr>
          <w:sz w:val="14"/>
        </w:rPr>
        <w:t xml:space="preserve"> before they voted Monday, </w:t>
      </w:r>
      <w:r w:rsidRPr="005B04B9">
        <w:rPr>
          <w:rStyle w:val="StyleUnderline"/>
        </w:rPr>
        <w:t>as it was released shortly before the floor vote</w:t>
      </w:r>
      <w:r w:rsidRPr="005B04B9">
        <w:rPr>
          <w:sz w:val="14"/>
        </w:rPr>
        <w:t xml:space="preserve"> — the first of several procedural steps that are needed to tee the proposal up for final passage in the coming days. The new text that Scott and Warren unveiled on Monday is expected to be adopted as a substitute amendment.</w:t>
      </w:r>
    </w:p>
    <w:p w14:paraId="1F8B9FFF" w14:textId="77777777" w:rsidR="0011732C" w:rsidRDefault="0011732C" w:rsidP="0011732C">
      <w:pPr>
        <w:pStyle w:val="Heading4"/>
      </w:pPr>
      <w:r>
        <w:t xml:space="preserve">Sustained bipartisan momentum is </w:t>
      </w:r>
      <w:r>
        <w:rPr>
          <w:u w:val="single"/>
        </w:rPr>
        <w:t>crucial</w:t>
      </w:r>
      <w:r>
        <w:t xml:space="preserve"> to get through difference between the chambers.</w:t>
      </w:r>
    </w:p>
    <w:p w14:paraId="4A85C40A" w14:textId="77777777" w:rsidR="0011732C" w:rsidRPr="008C4096" w:rsidRDefault="0011732C" w:rsidP="0011732C">
      <w:r w:rsidRPr="00A2087C">
        <w:rPr>
          <w:rStyle w:val="Style13ptBold"/>
        </w:rPr>
        <w:t>Navera 3/4</w:t>
      </w:r>
      <w:r>
        <w:t xml:space="preserve"> – senior reporter on housing policy, covering trends and solutions in the housing market from Washington, DC.</w:t>
      </w:r>
    </w:p>
    <w:p w14:paraId="08BE9BA3" w14:textId="77777777" w:rsidR="0011732C" w:rsidRPr="00403F4A" w:rsidRDefault="0011732C" w:rsidP="0011732C">
      <w:r>
        <w:t>Tristan Navera, “Senate Pushes Forward Major Housing Bill With Trump’s Investor Ban” Realtor.com. 3/4/2026. https://www.realtor.com/news/real-estate-news/housing-bill-investor-ban-21st-century-road-to-housing-act/</w:t>
      </w:r>
    </w:p>
    <w:p w14:paraId="13657430" w14:textId="77777777" w:rsidR="0011732C" w:rsidRPr="00F054EE" w:rsidRDefault="0011732C" w:rsidP="0011732C">
      <w:pPr>
        <w:rPr>
          <w:rStyle w:val="Emphasis"/>
        </w:rPr>
      </w:pPr>
      <w:r w:rsidRPr="00F054EE">
        <w:rPr>
          <w:rStyle w:val="Emphasis"/>
        </w:rPr>
        <w:t>Specificity in other measures</w:t>
      </w:r>
    </w:p>
    <w:p w14:paraId="36272337" w14:textId="77777777" w:rsidR="0011732C" w:rsidRDefault="0011732C" w:rsidP="0011732C">
      <w:pPr>
        <w:rPr>
          <w:rStyle w:val="Emphasis"/>
        </w:rPr>
      </w:pPr>
      <w:r w:rsidRPr="008C4096">
        <w:rPr>
          <w:sz w:val="14"/>
        </w:rPr>
        <w:t xml:space="preserve">Experts tell Realtor.com </w:t>
      </w:r>
      <w:r w:rsidRPr="008C4096">
        <w:rPr>
          <w:rStyle w:val="Emphasis"/>
          <w:highlight w:val="green"/>
        </w:rPr>
        <w:t>the Senate's</w:t>
      </w:r>
      <w:r w:rsidRPr="008C4096">
        <w:rPr>
          <w:sz w:val="14"/>
          <w:highlight w:val="green"/>
        </w:rPr>
        <w:t xml:space="preserve"> </w:t>
      </w:r>
      <w:r w:rsidRPr="008C4096">
        <w:rPr>
          <w:rStyle w:val="Emphasis"/>
          <w:highlight w:val="green"/>
        </w:rPr>
        <w:t>first</w:t>
      </w:r>
      <w:r w:rsidRPr="00F054EE">
        <w:rPr>
          <w:rStyle w:val="Emphasis"/>
        </w:rPr>
        <w:t xml:space="preserve"> version</w:t>
      </w:r>
      <w:r w:rsidRPr="008C4096">
        <w:rPr>
          <w:sz w:val="14"/>
        </w:rPr>
        <w:t xml:space="preserve"> of the </w:t>
      </w:r>
      <w:r w:rsidRPr="008C4096">
        <w:rPr>
          <w:rStyle w:val="StyleUnderline"/>
          <w:highlight w:val="green"/>
        </w:rPr>
        <w:t>bill</w:t>
      </w:r>
      <w:r w:rsidRPr="008C4096">
        <w:rPr>
          <w:sz w:val="14"/>
        </w:rPr>
        <w:t xml:space="preserve"> </w:t>
      </w:r>
      <w:r w:rsidRPr="008C4096">
        <w:rPr>
          <w:rStyle w:val="StyleUnderline"/>
          <w:highlight w:val="green"/>
        </w:rPr>
        <w:t>had</w:t>
      </w:r>
      <w:r w:rsidRPr="00F054EE">
        <w:rPr>
          <w:rStyle w:val="StyleUnderline"/>
        </w:rPr>
        <w:t xml:space="preserve"> some </w:t>
      </w:r>
      <w:r w:rsidRPr="008C4096">
        <w:rPr>
          <w:rStyle w:val="Emphasis"/>
          <w:highlight w:val="green"/>
        </w:rPr>
        <w:t>provisions</w:t>
      </w:r>
      <w:r w:rsidRPr="008C4096">
        <w:rPr>
          <w:sz w:val="14"/>
        </w:rPr>
        <w:t xml:space="preserve"> </w:t>
      </w:r>
      <w:r w:rsidRPr="00F054EE">
        <w:rPr>
          <w:rStyle w:val="StyleUnderline"/>
        </w:rPr>
        <w:t xml:space="preserve">that </w:t>
      </w:r>
      <w:r w:rsidRPr="00F054EE">
        <w:rPr>
          <w:rStyle w:val="Emphasis"/>
        </w:rPr>
        <w:t xml:space="preserve">went </w:t>
      </w:r>
      <w:r w:rsidRPr="008C4096">
        <w:rPr>
          <w:rStyle w:val="Emphasis"/>
          <w:highlight w:val="green"/>
        </w:rPr>
        <w:t>further</w:t>
      </w:r>
      <w:r w:rsidRPr="008C4096">
        <w:rPr>
          <w:rStyle w:val="StyleUnderline"/>
          <w:highlight w:val="green"/>
        </w:rPr>
        <w:t xml:space="preserve"> </w:t>
      </w:r>
      <w:r w:rsidRPr="008C4096">
        <w:rPr>
          <w:rStyle w:val="Emphasis"/>
          <w:highlight w:val="green"/>
        </w:rPr>
        <w:t>than</w:t>
      </w:r>
      <w:r w:rsidRPr="008C4096">
        <w:rPr>
          <w:rStyle w:val="StyleUnderline"/>
          <w:highlight w:val="green"/>
        </w:rPr>
        <w:t xml:space="preserve"> </w:t>
      </w:r>
      <w:r w:rsidRPr="008C4096">
        <w:rPr>
          <w:rStyle w:val="Emphasis"/>
          <w:highlight w:val="green"/>
        </w:rPr>
        <w:t>what</w:t>
      </w:r>
      <w:r w:rsidRPr="00F054EE">
        <w:rPr>
          <w:rStyle w:val="Emphasis"/>
        </w:rPr>
        <w:t xml:space="preserve"> </w:t>
      </w:r>
      <w:r w:rsidRPr="008C4096">
        <w:rPr>
          <w:rStyle w:val="Emphasis"/>
          <w:highlight w:val="green"/>
        </w:rPr>
        <w:t>the House is</w:t>
      </w:r>
      <w:r w:rsidRPr="00F054EE">
        <w:rPr>
          <w:rStyle w:val="StyleUnderline"/>
        </w:rPr>
        <w:t xml:space="preserve"> likely </w:t>
      </w:r>
      <w:r w:rsidRPr="008C4096">
        <w:rPr>
          <w:rStyle w:val="Emphasis"/>
          <w:highlight w:val="green"/>
        </w:rPr>
        <w:t>to accept</w:t>
      </w:r>
      <w:r w:rsidRPr="008C4096">
        <w:rPr>
          <w:sz w:val="14"/>
        </w:rPr>
        <w:t xml:space="preserve">. </w:t>
      </w:r>
      <w:r w:rsidRPr="00F054EE">
        <w:rPr>
          <w:rStyle w:val="StyleUnderline"/>
        </w:rPr>
        <w:t xml:space="preserve">That means </w:t>
      </w:r>
      <w:r w:rsidRPr="008C4096">
        <w:rPr>
          <w:rStyle w:val="Emphasis"/>
        </w:rPr>
        <w:t>some</w:t>
      </w:r>
      <w:r w:rsidRPr="008C4096">
        <w:rPr>
          <w:rStyle w:val="StyleUnderline"/>
        </w:rPr>
        <w:t xml:space="preserve"> of these </w:t>
      </w:r>
      <w:r w:rsidRPr="008C4096">
        <w:rPr>
          <w:rStyle w:val="Emphasis"/>
        </w:rPr>
        <w:t>provisions</w:t>
      </w:r>
      <w:r w:rsidRPr="008C4096">
        <w:rPr>
          <w:rStyle w:val="StyleUnderline"/>
        </w:rPr>
        <w:t xml:space="preserve"> </w:t>
      </w:r>
      <w:r w:rsidRPr="008C4096">
        <w:rPr>
          <w:rStyle w:val="Emphasis"/>
        </w:rPr>
        <w:t>might be argued out in reconciliation.</w:t>
      </w:r>
    </w:p>
    <w:p w14:paraId="167EBD4A" w14:textId="77777777" w:rsidR="0011732C" w:rsidRPr="008C4096" w:rsidRDefault="0011732C" w:rsidP="0011732C">
      <w:pPr>
        <w:rPr>
          <w:sz w:val="14"/>
        </w:rPr>
      </w:pPr>
      <w:r w:rsidRPr="008C4096">
        <w:rPr>
          <w:rStyle w:val="StyleUnderline"/>
        </w:rPr>
        <w:t xml:space="preserve">There are some </w:t>
      </w:r>
      <w:r w:rsidRPr="008C4096">
        <w:rPr>
          <w:rStyle w:val="Emphasis"/>
          <w:highlight w:val="green"/>
        </w:rPr>
        <w:t>mandates</w:t>
      </w:r>
      <w:r w:rsidRPr="008C4096">
        <w:rPr>
          <w:sz w:val="14"/>
        </w:rPr>
        <w:t xml:space="preserve"> </w:t>
      </w:r>
      <w:r w:rsidRPr="008C4096">
        <w:rPr>
          <w:rStyle w:val="StyleUnderline"/>
        </w:rPr>
        <w:t xml:space="preserve">the </w:t>
      </w:r>
      <w:r w:rsidRPr="008C4096">
        <w:rPr>
          <w:rStyle w:val="Emphasis"/>
        </w:rPr>
        <w:t>Senate wants</w:t>
      </w:r>
      <w:r w:rsidRPr="008C4096">
        <w:rPr>
          <w:sz w:val="14"/>
        </w:rPr>
        <w:t xml:space="preserve"> </w:t>
      </w:r>
      <w:r w:rsidRPr="008C4096">
        <w:rPr>
          <w:rStyle w:val="StyleUnderline"/>
        </w:rPr>
        <w:t xml:space="preserve">to fund that </w:t>
      </w:r>
      <w:r w:rsidRPr="008C4096">
        <w:rPr>
          <w:rStyle w:val="StyleUnderline"/>
          <w:highlight w:val="green"/>
        </w:rPr>
        <w:t xml:space="preserve">the </w:t>
      </w:r>
      <w:r w:rsidRPr="008C4096">
        <w:rPr>
          <w:rStyle w:val="Emphasis"/>
          <w:highlight w:val="green"/>
        </w:rPr>
        <w:t>House might not favor</w:t>
      </w:r>
      <w:r w:rsidRPr="008C4096">
        <w:rPr>
          <w:rStyle w:val="StyleUnderline"/>
        </w:rPr>
        <w:t>,</w:t>
      </w:r>
      <w:r w:rsidRPr="008C4096">
        <w:rPr>
          <w:sz w:val="14"/>
        </w:rPr>
        <w:t xml:space="preserve"> says Francis Torres, director of housing for the Bipartisan Policy Center. </w:t>
      </w:r>
      <w:r w:rsidRPr="008C4096">
        <w:rPr>
          <w:rStyle w:val="StyleUnderline"/>
        </w:rPr>
        <w:t>For instance</w:t>
      </w:r>
      <w:r w:rsidRPr="008C4096">
        <w:rPr>
          <w:sz w:val="14"/>
        </w:rPr>
        <w:t xml:space="preserve">, some </w:t>
      </w:r>
      <w:r w:rsidRPr="008C4096">
        <w:rPr>
          <w:rStyle w:val="StyleUnderline"/>
        </w:rPr>
        <w:t xml:space="preserve">proposed </w:t>
      </w:r>
      <w:r w:rsidRPr="008C4096">
        <w:rPr>
          <w:rStyle w:val="StyleUnderline"/>
          <w:highlight w:val="green"/>
        </w:rPr>
        <w:t>changes to</w:t>
      </w:r>
      <w:r w:rsidRPr="008C4096">
        <w:rPr>
          <w:sz w:val="14"/>
          <w:highlight w:val="green"/>
        </w:rPr>
        <w:t xml:space="preserve"> </w:t>
      </w:r>
      <w:r w:rsidRPr="008C4096">
        <w:rPr>
          <w:rStyle w:val="Emphasis"/>
          <w:highlight w:val="green"/>
        </w:rPr>
        <w:t>rental admin</w:t>
      </w:r>
      <w:r w:rsidRPr="008C4096">
        <w:rPr>
          <w:sz w:val="14"/>
        </w:rPr>
        <w:t xml:space="preserve">istration, </w:t>
      </w:r>
      <w:r w:rsidRPr="008C4096">
        <w:rPr>
          <w:rStyle w:val="Emphasis"/>
          <w:highlight w:val="green"/>
        </w:rPr>
        <w:t>disaster</w:t>
      </w:r>
      <w:r w:rsidRPr="008C4096">
        <w:rPr>
          <w:rStyle w:val="Emphasis"/>
        </w:rPr>
        <w:t xml:space="preserve"> </w:t>
      </w:r>
      <w:r w:rsidRPr="008C4096">
        <w:rPr>
          <w:rStyle w:val="Emphasis"/>
          <w:highlight w:val="green"/>
        </w:rPr>
        <w:t>recovery</w:t>
      </w:r>
      <w:r w:rsidRPr="008C4096">
        <w:rPr>
          <w:sz w:val="14"/>
          <w:highlight w:val="green"/>
        </w:rPr>
        <w:t xml:space="preserve">, </w:t>
      </w:r>
      <w:r w:rsidRPr="008C4096">
        <w:rPr>
          <w:rStyle w:val="StyleUnderline"/>
          <w:highlight w:val="green"/>
        </w:rPr>
        <w:t xml:space="preserve">and an </w:t>
      </w:r>
      <w:r w:rsidRPr="008C4096">
        <w:rPr>
          <w:rStyle w:val="Emphasis"/>
          <w:highlight w:val="green"/>
        </w:rPr>
        <w:t>innovation grant</w:t>
      </w:r>
      <w:r w:rsidRPr="008C4096">
        <w:rPr>
          <w:sz w:val="14"/>
        </w:rPr>
        <w:t xml:space="preserve"> program could lead to greater spending.</w:t>
      </w:r>
    </w:p>
    <w:p w14:paraId="17307E3A" w14:textId="77777777" w:rsidR="0011732C" w:rsidRPr="008C4096" w:rsidRDefault="0011732C" w:rsidP="0011732C">
      <w:pPr>
        <w:rPr>
          <w:sz w:val="14"/>
        </w:rPr>
      </w:pPr>
      <w:r w:rsidRPr="008C4096">
        <w:rPr>
          <w:sz w:val="14"/>
        </w:rPr>
        <w:t>"</w:t>
      </w:r>
      <w:r w:rsidRPr="008C4096">
        <w:rPr>
          <w:rStyle w:val="StyleUnderline"/>
          <w:highlight w:val="green"/>
        </w:rPr>
        <w:t xml:space="preserve">There's a </w:t>
      </w:r>
      <w:r w:rsidRPr="008C4096">
        <w:rPr>
          <w:rStyle w:val="Emphasis"/>
          <w:highlight w:val="green"/>
        </w:rPr>
        <w:t>lot of hurdles</w:t>
      </w:r>
      <w:r w:rsidRPr="008C4096">
        <w:rPr>
          <w:sz w:val="14"/>
        </w:rPr>
        <w:t xml:space="preserve"> </w:t>
      </w:r>
      <w:r w:rsidRPr="008C4096">
        <w:rPr>
          <w:rStyle w:val="StyleUnderline"/>
        </w:rPr>
        <w:t xml:space="preserve">for </w:t>
      </w:r>
      <w:r w:rsidRPr="008C4096">
        <w:rPr>
          <w:rStyle w:val="Emphasis"/>
        </w:rPr>
        <w:t>them</w:t>
      </w:r>
      <w:r w:rsidRPr="008C4096">
        <w:rPr>
          <w:rStyle w:val="StyleUnderline"/>
        </w:rPr>
        <w:t xml:space="preserve"> </w:t>
      </w:r>
      <w:r w:rsidRPr="008C4096">
        <w:rPr>
          <w:rStyle w:val="StyleUnderline"/>
          <w:highlight w:val="green"/>
        </w:rPr>
        <w:t xml:space="preserve">to </w:t>
      </w:r>
      <w:r w:rsidRPr="008C4096">
        <w:rPr>
          <w:rStyle w:val="Emphasis"/>
          <w:highlight w:val="green"/>
        </w:rPr>
        <w:t>get through</w:t>
      </w:r>
      <w:r w:rsidRPr="008C4096">
        <w:rPr>
          <w:rStyle w:val="StyleUnderline"/>
        </w:rPr>
        <w:t xml:space="preserve">, </w:t>
      </w:r>
      <w:r w:rsidRPr="008C4096">
        <w:rPr>
          <w:rStyle w:val="Emphasis"/>
          <w:highlight w:val="green"/>
        </w:rPr>
        <w:t>even with significant bipartisan buy-in</w:t>
      </w:r>
      <w:r w:rsidRPr="008C4096">
        <w:rPr>
          <w:rStyle w:val="StyleUnderline"/>
        </w:rPr>
        <w:t>,"</w:t>
      </w:r>
      <w:r w:rsidRPr="008C4096">
        <w:rPr>
          <w:sz w:val="14"/>
        </w:rPr>
        <w:t xml:space="preserve"> Torres says.</w:t>
      </w:r>
    </w:p>
    <w:p w14:paraId="3A672F58" w14:textId="77777777" w:rsidR="0011732C" w:rsidRPr="00A2087C" w:rsidRDefault="0011732C" w:rsidP="0011732C">
      <w:pPr>
        <w:pStyle w:val="Heading4"/>
      </w:pPr>
      <w:r>
        <w:t xml:space="preserve">Second, </w:t>
      </w:r>
      <w:r w:rsidRPr="008C4096">
        <w:rPr>
          <w:u w:val="single"/>
        </w:rPr>
        <w:t>Trump</w:t>
      </w:r>
      <w:r>
        <w:t xml:space="preserve">. He’s putting </w:t>
      </w:r>
      <w:r>
        <w:rPr>
          <w:u w:val="single"/>
        </w:rPr>
        <w:t>full weight</w:t>
      </w:r>
      <w:r>
        <w:t xml:space="preserve"> behind the bill to convince </w:t>
      </w:r>
      <w:r>
        <w:rPr>
          <w:u w:val="single"/>
        </w:rPr>
        <w:t>skeptical Republicans</w:t>
      </w:r>
      <w:r>
        <w:t>.</w:t>
      </w:r>
    </w:p>
    <w:p w14:paraId="23900642" w14:textId="77777777" w:rsidR="0011732C" w:rsidRDefault="0011732C" w:rsidP="0011732C">
      <w:r w:rsidRPr="00F054EE">
        <w:rPr>
          <w:rStyle w:val="Style13ptBold"/>
        </w:rPr>
        <w:t>Mueller 3/3</w:t>
      </w:r>
      <w:r>
        <w:t xml:space="preserve"> – White House Economic Policy Reporter, Semafor</w:t>
      </w:r>
    </w:p>
    <w:p w14:paraId="674CC9CC" w14:textId="77777777" w:rsidR="0011732C" w:rsidRPr="00F054EE" w:rsidRDefault="0011732C" w:rsidP="0011732C">
      <w:r>
        <w:t>Eleanor Mueller, “Senate strikes deal on Trump’s housing idea” SEMAFOR. 3/3/2026. https://www.semafor.com/article/03/03/2026/senate-strikes-deal-on-trumps-housing-idea</w:t>
      </w:r>
    </w:p>
    <w:p w14:paraId="07E67D51" w14:textId="77777777" w:rsidR="0011732C" w:rsidRPr="005B04B9" w:rsidRDefault="0011732C" w:rsidP="0011732C">
      <w:pPr>
        <w:rPr>
          <w:sz w:val="14"/>
        </w:rPr>
      </w:pPr>
      <w:r w:rsidRPr="005B04B9">
        <w:rPr>
          <w:sz w:val="14"/>
        </w:rPr>
        <w:t xml:space="preserve">President Donald </w:t>
      </w:r>
      <w:r w:rsidRPr="00613D23">
        <w:rPr>
          <w:rStyle w:val="Emphasis"/>
          <w:highlight w:val="green"/>
        </w:rPr>
        <w:t>Trump</w:t>
      </w:r>
      <w:r w:rsidRPr="00613D23">
        <w:rPr>
          <w:sz w:val="14"/>
          <w:highlight w:val="green"/>
        </w:rPr>
        <w:t xml:space="preserve"> </w:t>
      </w:r>
      <w:r w:rsidRPr="00613D23">
        <w:rPr>
          <w:rStyle w:val="StyleUnderline"/>
          <w:highlight w:val="green"/>
        </w:rPr>
        <w:t>is</w:t>
      </w:r>
      <w:r w:rsidRPr="005B04B9">
        <w:rPr>
          <w:rStyle w:val="StyleUnderline"/>
        </w:rPr>
        <w:t xml:space="preserve"> set </w:t>
      </w:r>
      <w:r w:rsidRPr="00613D23">
        <w:rPr>
          <w:rStyle w:val="StyleUnderline"/>
          <w:highlight w:val="green"/>
        </w:rPr>
        <w:t xml:space="preserve">to </w:t>
      </w:r>
      <w:r w:rsidRPr="00613D23">
        <w:rPr>
          <w:rStyle w:val="Emphasis"/>
          <w:highlight w:val="green"/>
        </w:rPr>
        <w:t>notch a win</w:t>
      </w:r>
      <w:r w:rsidRPr="005B04B9">
        <w:rPr>
          <w:sz w:val="14"/>
        </w:rPr>
        <w:t xml:space="preserve"> </w:t>
      </w:r>
      <w:r w:rsidRPr="00613D23">
        <w:rPr>
          <w:rStyle w:val="StyleUnderline"/>
          <w:highlight w:val="green"/>
        </w:rPr>
        <w:t xml:space="preserve">on </w:t>
      </w:r>
      <w:r w:rsidRPr="00613D23">
        <w:rPr>
          <w:rStyle w:val="Emphasis"/>
          <w:highlight w:val="green"/>
        </w:rPr>
        <w:t>housing</w:t>
      </w:r>
      <w:r w:rsidRPr="00613D23">
        <w:rPr>
          <w:sz w:val="14"/>
          <w:highlight w:val="green"/>
        </w:rPr>
        <w:t xml:space="preserve"> </w:t>
      </w:r>
      <w:r w:rsidRPr="00613D23">
        <w:rPr>
          <w:rStyle w:val="StyleUnderline"/>
          <w:highlight w:val="green"/>
        </w:rPr>
        <w:t xml:space="preserve">as </w:t>
      </w:r>
      <w:r w:rsidRPr="00613D23">
        <w:rPr>
          <w:rStyle w:val="Emphasis"/>
          <w:highlight w:val="green"/>
        </w:rPr>
        <w:t>Congress moves</w:t>
      </w:r>
      <w:r w:rsidRPr="005B04B9">
        <w:rPr>
          <w:sz w:val="14"/>
        </w:rPr>
        <w:t xml:space="preserve"> forward </w:t>
      </w:r>
      <w:r w:rsidRPr="005B04B9">
        <w:rPr>
          <w:rStyle w:val="StyleUnderline"/>
        </w:rPr>
        <w:t xml:space="preserve">with </w:t>
      </w:r>
      <w:r w:rsidRPr="00613D23">
        <w:rPr>
          <w:rStyle w:val="StyleUnderline"/>
          <w:highlight w:val="green"/>
        </w:rPr>
        <w:t>his proposal</w:t>
      </w:r>
      <w:r w:rsidRPr="005B04B9">
        <w:rPr>
          <w:rStyle w:val="StyleUnderline"/>
        </w:rPr>
        <w:t xml:space="preserve"> to shut </w:t>
      </w:r>
      <w:r w:rsidRPr="005B04B9">
        <w:rPr>
          <w:sz w:val="14"/>
        </w:rPr>
        <w:t xml:space="preserve">institutional </w:t>
      </w:r>
      <w:r w:rsidRPr="005B04B9">
        <w:rPr>
          <w:rStyle w:val="StyleUnderline"/>
        </w:rPr>
        <w:t>investors out</w:t>
      </w:r>
      <w:r w:rsidRPr="005B04B9">
        <w:rPr>
          <w:sz w:val="14"/>
        </w:rPr>
        <w:t xml:space="preserve"> </w:t>
      </w:r>
      <w:r w:rsidRPr="005B04B9">
        <w:rPr>
          <w:rStyle w:val="StyleUnderline"/>
        </w:rPr>
        <w:t>of housing</w:t>
      </w:r>
      <w:r w:rsidRPr="005B04B9">
        <w:rPr>
          <w:sz w:val="14"/>
        </w:rPr>
        <w:t xml:space="preserve"> despite the sustained skepticism of some free-market Republicans.</w:t>
      </w:r>
    </w:p>
    <w:p w14:paraId="3062369D" w14:textId="77777777" w:rsidR="0011732C" w:rsidRPr="005B04B9" w:rsidRDefault="0011732C" w:rsidP="0011732C">
      <w:pPr>
        <w:rPr>
          <w:sz w:val="14"/>
        </w:rPr>
      </w:pPr>
      <w:r w:rsidRPr="00613D23">
        <w:rPr>
          <w:rStyle w:val="StyleUnderline"/>
          <w:highlight w:val="green"/>
        </w:rPr>
        <w:t xml:space="preserve">The </w:t>
      </w:r>
      <w:r w:rsidRPr="00613D23">
        <w:rPr>
          <w:rStyle w:val="Emphasis"/>
          <w:highlight w:val="green"/>
        </w:rPr>
        <w:t>White House</w:t>
      </w:r>
      <w:r w:rsidRPr="00613D23">
        <w:rPr>
          <w:sz w:val="14"/>
          <w:highlight w:val="green"/>
        </w:rPr>
        <w:t xml:space="preserve"> </w:t>
      </w:r>
      <w:r w:rsidRPr="00613D23">
        <w:rPr>
          <w:rStyle w:val="Emphasis"/>
          <w:highlight w:val="green"/>
        </w:rPr>
        <w:t>threw its weight</w:t>
      </w:r>
      <w:r w:rsidRPr="005B04B9">
        <w:rPr>
          <w:sz w:val="14"/>
        </w:rPr>
        <w:t xml:space="preserve"> Monday </w:t>
      </w:r>
      <w:r w:rsidRPr="00613D23">
        <w:rPr>
          <w:rStyle w:val="Emphasis"/>
          <w:highlight w:val="green"/>
        </w:rPr>
        <w:t>behind</w:t>
      </w:r>
      <w:r w:rsidRPr="005B04B9">
        <w:rPr>
          <w:rStyle w:val="Emphasis"/>
        </w:rPr>
        <w:t xml:space="preserve"> a new proposal</w:t>
      </w:r>
      <w:r w:rsidRPr="005B04B9">
        <w:rPr>
          <w:rStyle w:val="StyleUnderline"/>
        </w:rPr>
        <w:t xml:space="preserve"> from</w:t>
      </w:r>
      <w:r w:rsidRPr="005B04B9">
        <w:rPr>
          <w:sz w:val="14"/>
        </w:rPr>
        <w:t xml:space="preserve"> Senate Banking Chair Tim </w:t>
      </w:r>
      <w:r w:rsidRPr="00613D23">
        <w:rPr>
          <w:rStyle w:val="StyleUnderline"/>
          <w:highlight w:val="green"/>
        </w:rPr>
        <w:t>Scott</w:t>
      </w:r>
      <w:r w:rsidRPr="005B04B9">
        <w:rPr>
          <w:sz w:val="14"/>
        </w:rPr>
        <w:t xml:space="preserve">, R-S.C., </w:t>
      </w:r>
      <w:r w:rsidRPr="00613D23">
        <w:rPr>
          <w:rStyle w:val="StyleUnderline"/>
          <w:highlight w:val="green"/>
        </w:rPr>
        <w:t>and</w:t>
      </w:r>
      <w:r w:rsidRPr="005B04B9">
        <w:rPr>
          <w:sz w:val="14"/>
        </w:rPr>
        <w:t xml:space="preserve"> the panel’s top Democrat, Elizabeth </w:t>
      </w:r>
      <w:r w:rsidRPr="00613D23">
        <w:rPr>
          <w:rStyle w:val="StyleUnderline"/>
          <w:highlight w:val="green"/>
        </w:rPr>
        <w:t>Warren</w:t>
      </w:r>
      <w:r w:rsidRPr="005B04B9">
        <w:rPr>
          <w:sz w:val="14"/>
        </w:rPr>
        <w:t xml:space="preserve">, D-Mass., </w:t>
      </w:r>
      <w:r w:rsidRPr="005B04B9">
        <w:rPr>
          <w:rStyle w:val="StyleUnderline"/>
        </w:rPr>
        <w:t xml:space="preserve">that combines their housing package with some elements of the House’s </w:t>
      </w:r>
      <w:r w:rsidRPr="005B04B9">
        <w:rPr>
          <w:sz w:val="14"/>
        </w:rPr>
        <w:t>— plus language that would fine certain firms that own 350 or more single-family homes if they buy more two years after enactment. Though the firms could build new homes, they’d have to sell them to individuals within seven years.</w:t>
      </w:r>
    </w:p>
    <w:p w14:paraId="42D5E2A0" w14:textId="77777777" w:rsidR="0011732C" w:rsidRPr="005B04B9" w:rsidRDefault="0011732C" w:rsidP="0011732C">
      <w:pPr>
        <w:rPr>
          <w:sz w:val="14"/>
        </w:rPr>
      </w:pPr>
      <w:r w:rsidRPr="00613D23">
        <w:rPr>
          <w:rStyle w:val="StyleUnderline"/>
          <w:highlight w:val="green"/>
        </w:rPr>
        <w:t>Republicans</w:t>
      </w:r>
      <w:r w:rsidRPr="005B04B9">
        <w:rPr>
          <w:sz w:val="14"/>
        </w:rPr>
        <w:t xml:space="preserve"> like Sen. John Kennedy, R-La., </w:t>
      </w:r>
      <w:r w:rsidRPr="005B04B9">
        <w:rPr>
          <w:rStyle w:val="StyleUnderline"/>
        </w:rPr>
        <w:t xml:space="preserve">who previously </w:t>
      </w:r>
      <w:r w:rsidRPr="00613D23">
        <w:rPr>
          <w:rStyle w:val="StyleUnderline"/>
          <w:highlight w:val="green"/>
        </w:rPr>
        <w:t>raised concerns</w:t>
      </w:r>
      <w:r w:rsidRPr="005B04B9">
        <w:rPr>
          <w:sz w:val="14"/>
        </w:rPr>
        <w:t xml:space="preserve"> about distorting the market, </w:t>
      </w:r>
      <w:r w:rsidRPr="00613D23">
        <w:rPr>
          <w:rStyle w:val="StyleUnderline"/>
          <w:highlight w:val="green"/>
        </w:rPr>
        <w:t xml:space="preserve">said </w:t>
      </w:r>
      <w:r w:rsidRPr="00613D23">
        <w:rPr>
          <w:rStyle w:val="Emphasis"/>
          <w:highlight w:val="green"/>
        </w:rPr>
        <w:t>they needed</w:t>
      </w:r>
      <w:r w:rsidRPr="005B04B9">
        <w:rPr>
          <w:rStyle w:val="Emphasis"/>
        </w:rPr>
        <w:t xml:space="preserve"> </w:t>
      </w:r>
      <w:r w:rsidRPr="00613D23">
        <w:rPr>
          <w:rStyle w:val="Emphasis"/>
          <w:highlight w:val="green"/>
        </w:rPr>
        <w:t>more time to review</w:t>
      </w:r>
      <w:r w:rsidRPr="005B04B9">
        <w:rPr>
          <w:sz w:val="14"/>
        </w:rPr>
        <w:t xml:space="preserve"> </w:t>
      </w:r>
      <w:r w:rsidRPr="005B04B9">
        <w:rPr>
          <w:rStyle w:val="StyleUnderline"/>
        </w:rPr>
        <w:t xml:space="preserve">the legislation </w:t>
      </w:r>
      <w:r w:rsidRPr="00613D23">
        <w:rPr>
          <w:rStyle w:val="StyleUnderline"/>
          <w:highlight w:val="green"/>
        </w:rPr>
        <w:t>before weighing</w:t>
      </w:r>
      <w:r w:rsidRPr="00613D23">
        <w:rPr>
          <w:sz w:val="14"/>
          <w:highlight w:val="green"/>
        </w:rPr>
        <w:t xml:space="preserve"> </w:t>
      </w:r>
      <w:r w:rsidRPr="00613D23">
        <w:rPr>
          <w:rStyle w:val="StyleUnderline"/>
          <w:highlight w:val="green"/>
        </w:rPr>
        <w:t>in</w:t>
      </w:r>
      <w:r w:rsidRPr="005B04B9">
        <w:rPr>
          <w:sz w:val="14"/>
        </w:rPr>
        <w:t xml:space="preserve">. “But </w:t>
      </w:r>
      <w:r w:rsidRPr="00613D23">
        <w:rPr>
          <w:rStyle w:val="Emphasis"/>
        </w:rPr>
        <w:t>I’m</w:t>
      </w:r>
      <w:r w:rsidRPr="008C4096">
        <w:rPr>
          <w:rStyle w:val="Emphasis"/>
        </w:rPr>
        <w:t xml:space="preserve"> </w:t>
      </w:r>
      <w:r w:rsidRPr="00613D23">
        <w:rPr>
          <w:rStyle w:val="Emphasis"/>
          <w:highlight w:val="green"/>
        </w:rPr>
        <w:t>not</w:t>
      </w:r>
      <w:r w:rsidRPr="005B04B9">
        <w:rPr>
          <w:rStyle w:val="Emphasis"/>
        </w:rPr>
        <w:t xml:space="preserve"> going to give them </w:t>
      </w:r>
      <w:r w:rsidRPr="00613D23">
        <w:rPr>
          <w:rStyle w:val="Emphasis"/>
          <w:highlight w:val="green"/>
        </w:rPr>
        <w:t>a blank check</w:t>
      </w:r>
      <w:r w:rsidRPr="005B04B9">
        <w:rPr>
          <w:sz w:val="14"/>
        </w:rPr>
        <w:t>,” Kennedy said.</w:t>
      </w:r>
    </w:p>
    <w:p w14:paraId="010D8FC3" w14:textId="77777777" w:rsidR="0011732C" w:rsidRPr="00022F7B" w:rsidRDefault="0011732C" w:rsidP="0011732C">
      <w:pPr>
        <w:keepNext/>
        <w:keepLines/>
        <w:spacing w:before="40"/>
        <w:outlineLvl w:val="3"/>
        <w:rPr>
          <w:rFonts w:eastAsia="Times New Roman"/>
          <w:b/>
          <w:iCs/>
          <w:sz w:val="26"/>
        </w:rPr>
      </w:pPr>
      <w:r w:rsidRPr="00022F7B">
        <w:rPr>
          <w:rFonts w:eastAsia="Times New Roman"/>
          <w:b/>
          <w:iCs/>
          <w:sz w:val="26"/>
        </w:rPr>
        <w:t>He’ll be out of Iran within weeks</w:t>
      </w:r>
    </w:p>
    <w:p w14:paraId="0050E3F7" w14:textId="77777777" w:rsidR="0011732C" w:rsidRPr="00022F7B" w:rsidRDefault="0011732C" w:rsidP="0011732C">
      <w:pPr>
        <w:rPr>
          <w:rFonts w:eastAsia="Aptos"/>
        </w:rPr>
      </w:pPr>
      <w:r w:rsidRPr="00022F7B">
        <w:rPr>
          <w:rFonts w:eastAsia="Aptos"/>
          <w:b/>
          <w:bCs/>
          <w:sz w:val="26"/>
        </w:rPr>
        <w:t>Bailey 3-5</w:t>
      </w:r>
      <w:r w:rsidRPr="00022F7B">
        <w:rPr>
          <w:rFonts w:eastAsia="Aptos"/>
        </w:rPr>
        <w:t>-2026 (Philip, “Trump's war in Iran polls badly, but will it hurt Republicans in 2026?,” USA Today, https://www.usatoday.com/story/news/politics/2026/03/05/will-iran-war-hurt-republicans-2026-elections/88948398007/)</w:t>
      </w:r>
    </w:p>
    <w:p w14:paraId="3A463015" w14:textId="77777777" w:rsidR="0011732C" w:rsidRPr="00022F7B" w:rsidRDefault="0011732C" w:rsidP="0011732C">
      <w:pPr>
        <w:rPr>
          <w:rFonts w:eastAsia="Aptos"/>
          <w:sz w:val="16"/>
        </w:rPr>
      </w:pPr>
      <w:r w:rsidRPr="00022F7B">
        <w:rPr>
          <w:rFonts w:eastAsia="Aptos"/>
          <w:sz w:val="16"/>
        </w:rPr>
        <w:t xml:space="preserve">Heritage Foundation President Kevin Roberts, a key Trump ally, told USA TODAY he believes </w:t>
      </w:r>
      <w:r w:rsidRPr="00022F7B">
        <w:rPr>
          <w:rFonts w:eastAsia="Aptos"/>
          <w:u w:val="single"/>
        </w:rPr>
        <w:t xml:space="preserve">the </w:t>
      </w:r>
      <w:r w:rsidRPr="00022F7B">
        <w:rPr>
          <w:rFonts w:eastAsia="Aptos"/>
          <w:highlight w:val="cyan"/>
          <w:u w:val="single"/>
        </w:rPr>
        <w:t>admin</w:t>
      </w:r>
      <w:r w:rsidRPr="00022F7B">
        <w:rPr>
          <w:rFonts w:eastAsia="Aptos"/>
          <w:u w:val="single"/>
        </w:rPr>
        <w:t xml:space="preserve">istration </w:t>
      </w:r>
      <w:r w:rsidRPr="00022F7B">
        <w:rPr>
          <w:rFonts w:eastAsia="Aptos"/>
          <w:highlight w:val="cyan"/>
          <w:u w:val="single"/>
        </w:rPr>
        <w:t>will succeed within</w:t>
      </w:r>
      <w:r w:rsidRPr="00022F7B">
        <w:rPr>
          <w:rFonts w:eastAsia="Aptos"/>
          <w:u w:val="single"/>
        </w:rPr>
        <w:t xml:space="preserve"> the </w:t>
      </w:r>
      <w:r w:rsidRPr="00022F7B">
        <w:rPr>
          <w:rFonts w:eastAsia="Aptos"/>
          <w:highlight w:val="cyan"/>
          <w:u w:val="single"/>
        </w:rPr>
        <w:t>four-week timetable outlined</w:t>
      </w:r>
      <w:r w:rsidRPr="00022F7B">
        <w:rPr>
          <w:rFonts w:eastAsia="Aptos"/>
          <w:sz w:val="16"/>
        </w:rPr>
        <w:t xml:space="preserve"> by the president and rally the country. </w:t>
      </w:r>
    </w:p>
    <w:p w14:paraId="31AF6131" w14:textId="77777777" w:rsidR="0011732C" w:rsidRPr="00022F7B" w:rsidRDefault="0011732C" w:rsidP="0011732C">
      <w:pPr>
        <w:rPr>
          <w:rFonts w:eastAsia="Aptos"/>
          <w:sz w:val="16"/>
        </w:rPr>
      </w:pPr>
      <w:r w:rsidRPr="00022F7B">
        <w:rPr>
          <w:rFonts w:eastAsia="Aptos"/>
          <w:sz w:val="16"/>
        </w:rPr>
        <w:t xml:space="preserve">There will be a need for clearer communication about what comes next and the threat posed by Iran, Roberts said, adding that it has killed Americans "for decades" through its backing of proxy forces in the Middle East such as Hezbollah. </w:t>
      </w:r>
    </w:p>
    <w:p w14:paraId="303074C9" w14:textId="77777777" w:rsidR="0011732C" w:rsidRPr="00022F7B" w:rsidRDefault="0011732C" w:rsidP="0011732C">
      <w:pPr>
        <w:rPr>
          <w:rFonts w:eastAsia="Aptos"/>
          <w:sz w:val="16"/>
        </w:rPr>
      </w:pPr>
      <w:r w:rsidRPr="00022F7B">
        <w:rPr>
          <w:rFonts w:eastAsia="Aptos"/>
          <w:sz w:val="16"/>
        </w:rPr>
        <w:t xml:space="preserve">"We have begun to kneecap, very successfully, perhaps the largest state sponsor of terrorism in our lifetimes. This is a long time coming," Roberts said. </w:t>
      </w:r>
    </w:p>
    <w:p w14:paraId="4DFD10A5" w14:textId="77777777" w:rsidR="0011732C" w:rsidRPr="00022F7B" w:rsidRDefault="0011732C" w:rsidP="0011732C">
      <w:pPr>
        <w:rPr>
          <w:rFonts w:eastAsia="Aptos"/>
          <w:sz w:val="16"/>
        </w:rPr>
      </w:pPr>
      <w:r w:rsidRPr="00022F7B">
        <w:rPr>
          <w:rFonts w:eastAsia="Aptos"/>
          <w:sz w:val="16"/>
        </w:rPr>
        <w:t>"</w:t>
      </w:r>
      <w:r w:rsidRPr="00022F7B">
        <w:rPr>
          <w:rFonts w:eastAsia="Aptos"/>
          <w:u w:val="single"/>
        </w:rPr>
        <w:t>We're going to succeed</w:t>
      </w:r>
      <w:r w:rsidRPr="00022F7B">
        <w:rPr>
          <w:rFonts w:eastAsia="Aptos"/>
          <w:sz w:val="16"/>
        </w:rPr>
        <w:t xml:space="preserve"> in Iran. </w:t>
      </w:r>
      <w:r w:rsidRPr="00022F7B">
        <w:rPr>
          <w:rFonts w:eastAsia="Aptos"/>
          <w:b/>
          <w:iCs/>
          <w:u w:val="single"/>
          <w:bdr w:val="single" w:sz="8" w:space="0" w:color="auto"/>
        </w:rPr>
        <w:t xml:space="preserve">We're </w:t>
      </w:r>
      <w:r w:rsidRPr="00022F7B">
        <w:rPr>
          <w:rFonts w:eastAsia="Aptos"/>
          <w:b/>
          <w:iCs/>
          <w:highlight w:val="cyan"/>
          <w:u w:val="single"/>
          <w:bdr w:val="single" w:sz="8" w:space="0" w:color="auto"/>
        </w:rPr>
        <w:t>not going to be there</w:t>
      </w:r>
      <w:r w:rsidRPr="00022F7B">
        <w:rPr>
          <w:rFonts w:eastAsia="Aptos"/>
          <w:sz w:val="16"/>
        </w:rPr>
        <w:t>, " Roberts said. "</w:t>
      </w:r>
      <w:r w:rsidRPr="00022F7B">
        <w:rPr>
          <w:rFonts w:eastAsia="Aptos"/>
          <w:u w:val="single"/>
        </w:rPr>
        <w:t xml:space="preserve">We're not going to be </w:t>
      </w:r>
      <w:r w:rsidRPr="00022F7B">
        <w:rPr>
          <w:rFonts w:eastAsia="Aptos"/>
          <w:highlight w:val="cyan"/>
          <w:u w:val="single"/>
        </w:rPr>
        <w:t>nation building</w:t>
      </w:r>
      <w:r w:rsidRPr="00022F7B">
        <w:rPr>
          <w:rFonts w:eastAsia="Aptos"/>
          <w:sz w:val="16"/>
        </w:rPr>
        <w:t xml:space="preserve">, because the president's own conservative movement is honest enough to prevent that from happemng. Roberts also believes Trump will be "dialed in" on </w:t>
      </w:r>
      <w:r w:rsidRPr="00022F7B">
        <w:rPr>
          <w:rFonts w:eastAsia="Aptos"/>
          <w:u w:val="single"/>
        </w:rPr>
        <w:t>affordability</w:t>
      </w:r>
      <w:r w:rsidRPr="00022F7B">
        <w:rPr>
          <w:rFonts w:eastAsia="Aptos"/>
          <w:sz w:val="16"/>
        </w:rPr>
        <w:t xml:space="preserve"> and </w:t>
      </w:r>
      <w:r w:rsidRPr="00022F7B">
        <w:rPr>
          <w:rFonts w:eastAsia="Aptos"/>
          <w:highlight w:val="cyan"/>
          <w:u w:val="single"/>
        </w:rPr>
        <w:t>help</w:t>
      </w:r>
      <w:r w:rsidRPr="00022F7B">
        <w:rPr>
          <w:rFonts w:eastAsia="Aptos"/>
          <w:u w:val="single"/>
        </w:rPr>
        <w:t xml:space="preserve"> his </w:t>
      </w:r>
      <w:r w:rsidRPr="00022F7B">
        <w:rPr>
          <w:rFonts w:eastAsia="Aptos"/>
          <w:highlight w:val="cyan"/>
          <w:u w:val="single"/>
        </w:rPr>
        <w:t>party</w:t>
      </w:r>
      <w:r w:rsidRPr="00022F7B">
        <w:rPr>
          <w:rFonts w:eastAsia="Aptos"/>
          <w:u w:val="single"/>
        </w:rPr>
        <w:t xml:space="preserve"> hold its own </w:t>
      </w:r>
      <w:r w:rsidRPr="00022F7B">
        <w:rPr>
          <w:rFonts w:eastAsia="Aptos"/>
          <w:highlight w:val="cyan"/>
          <w:u w:val="single"/>
        </w:rPr>
        <w:t>in</w:t>
      </w:r>
      <w:r w:rsidRPr="00022F7B">
        <w:rPr>
          <w:rFonts w:eastAsia="Aptos"/>
          <w:u w:val="single"/>
        </w:rPr>
        <w:t xml:space="preserve"> the </w:t>
      </w:r>
      <w:r w:rsidRPr="00022F7B">
        <w:rPr>
          <w:rFonts w:eastAsia="Aptos"/>
          <w:highlight w:val="cyan"/>
          <w:u w:val="single"/>
        </w:rPr>
        <w:t>midterm elections</w:t>
      </w:r>
      <w:r w:rsidRPr="00022F7B">
        <w:rPr>
          <w:rFonts w:eastAsia="Aptos"/>
          <w:sz w:val="16"/>
        </w:rPr>
        <w:t xml:space="preserve">. </w:t>
      </w:r>
    </w:p>
    <w:p w14:paraId="00746AAE" w14:textId="77777777" w:rsidR="0011732C" w:rsidRDefault="0011732C" w:rsidP="0011732C">
      <w:pPr>
        <w:rPr>
          <w:rFonts w:eastAsia="Aptos"/>
          <w:sz w:val="16"/>
        </w:rPr>
      </w:pPr>
      <w:r w:rsidRPr="00022F7B">
        <w:rPr>
          <w:rFonts w:eastAsia="Aptos"/>
          <w:sz w:val="16"/>
        </w:rPr>
        <w:t>"</w:t>
      </w:r>
      <w:r w:rsidRPr="00022F7B">
        <w:rPr>
          <w:rFonts w:eastAsia="Aptos"/>
          <w:highlight w:val="cyan"/>
          <w:u w:val="single"/>
        </w:rPr>
        <w:t>What was already going to be</w:t>
      </w:r>
      <w:r w:rsidRPr="00022F7B">
        <w:rPr>
          <w:rFonts w:eastAsia="Aptos"/>
          <w:u w:val="single"/>
        </w:rPr>
        <w:t xml:space="preserve"> </w:t>
      </w:r>
      <w:r w:rsidRPr="00022F7B">
        <w:rPr>
          <w:rFonts w:eastAsia="Aptos"/>
          <w:b/>
          <w:iCs/>
          <w:u w:val="single"/>
          <w:bdr w:val="single" w:sz="8" w:space="0" w:color="auto"/>
        </w:rPr>
        <w:t xml:space="preserve">more of </w:t>
      </w:r>
      <w:r w:rsidRPr="00022F7B">
        <w:rPr>
          <w:rFonts w:eastAsia="Aptos"/>
          <w:b/>
          <w:iCs/>
          <w:highlight w:val="cyan"/>
          <w:u w:val="single"/>
          <w:bdr w:val="single" w:sz="8" w:space="0" w:color="auto"/>
        </w:rPr>
        <w:t>a jump ball</w:t>
      </w:r>
      <w:r w:rsidRPr="00022F7B">
        <w:rPr>
          <w:rFonts w:eastAsia="Aptos"/>
          <w:b/>
          <w:iCs/>
          <w:u w:val="single"/>
          <w:bdr w:val="single" w:sz="8" w:space="0" w:color="auto"/>
        </w:rPr>
        <w:t xml:space="preserve"> of a midterm election than most prognosticators indicate</w:t>
      </w:r>
      <w:r w:rsidRPr="00022F7B">
        <w:rPr>
          <w:rFonts w:eastAsia="Aptos"/>
          <w:u w:val="single"/>
        </w:rPr>
        <w:t xml:space="preserve"> </w:t>
      </w:r>
      <w:r w:rsidRPr="00022F7B">
        <w:rPr>
          <w:rFonts w:eastAsia="Aptos"/>
          <w:highlight w:val="cyan"/>
          <w:u w:val="single"/>
        </w:rPr>
        <w:t>is</w:t>
      </w:r>
      <w:r w:rsidRPr="00022F7B">
        <w:rPr>
          <w:rFonts w:eastAsia="Aptos"/>
          <w:u w:val="single"/>
        </w:rPr>
        <w:t xml:space="preserve"> going to be a </w:t>
      </w:r>
      <w:r w:rsidRPr="00022F7B">
        <w:rPr>
          <w:rFonts w:eastAsia="Aptos"/>
          <w:highlight w:val="cyan"/>
          <w:u w:val="single"/>
        </w:rPr>
        <w:t>really</w:t>
      </w:r>
      <w:r w:rsidRPr="00022F7B">
        <w:rPr>
          <w:rFonts w:eastAsia="Aptos"/>
          <w:sz w:val="16"/>
        </w:rPr>
        <w:t xml:space="preserve"> </w:t>
      </w:r>
      <w:r w:rsidRPr="00022F7B">
        <w:rPr>
          <w:rFonts w:eastAsia="Aptos"/>
          <w:highlight w:val="cyan"/>
          <w:u w:val="single"/>
        </w:rPr>
        <w:t>competitive midterm</w:t>
      </w:r>
      <w:r w:rsidRPr="00022F7B">
        <w:rPr>
          <w:rFonts w:eastAsia="Aptos"/>
          <w:sz w:val="16"/>
        </w:rPr>
        <w:t xml:space="preserve">, " he said. "I happen to think that conservatives will do well. Will conservatives have to work really hard at message discipline — yeah." </w:t>
      </w:r>
    </w:p>
    <w:p w14:paraId="0D2D356F" w14:textId="77777777" w:rsidR="0011732C" w:rsidRPr="00F55CA9" w:rsidRDefault="0011732C" w:rsidP="0011732C">
      <w:pPr>
        <w:pStyle w:val="Analytic"/>
        <w:rPr>
          <w:rFonts w:eastAsia="Aptos"/>
        </w:rPr>
      </w:pPr>
      <w:r>
        <w:rPr>
          <w:rFonts w:eastAsia="Aptos"/>
        </w:rPr>
        <w:t xml:space="preserve">Doesn’t say they’re </w:t>
      </w:r>
      <w:r>
        <w:rPr>
          <w:rFonts w:eastAsia="Aptos"/>
          <w:u w:val="single"/>
        </w:rPr>
        <w:t>passing a bill</w:t>
      </w:r>
      <w:r>
        <w:rPr>
          <w:rFonts w:eastAsia="Aptos"/>
        </w:rPr>
        <w:t xml:space="preserve">. Ev cites no </w:t>
      </w:r>
      <w:r>
        <w:rPr>
          <w:rFonts w:eastAsia="Aptos"/>
          <w:u w:val="single"/>
        </w:rPr>
        <w:t xml:space="preserve">real things </w:t>
      </w:r>
      <w:r>
        <w:rPr>
          <w:rFonts w:eastAsia="Aptos"/>
        </w:rPr>
        <w:t xml:space="preserve">they are doing to </w:t>
      </w:r>
      <w:r>
        <w:rPr>
          <w:rFonts w:eastAsia="Aptos"/>
          <w:u w:val="single"/>
        </w:rPr>
        <w:t xml:space="preserve">restrain </w:t>
      </w:r>
      <w:r>
        <w:rPr>
          <w:rFonts w:eastAsia="Aptos"/>
        </w:rPr>
        <w:t xml:space="preserve">him or </w:t>
      </w:r>
      <w:r>
        <w:rPr>
          <w:rFonts w:eastAsia="Aptos"/>
          <w:u w:val="single"/>
        </w:rPr>
        <w:t xml:space="preserve">centering </w:t>
      </w:r>
      <w:r>
        <w:rPr>
          <w:rFonts w:eastAsia="Aptos"/>
        </w:rPr>
        <w:t>talks.</w:t>
      </w:r>
    </w:p>
    <w:p w14:paraId="1A679ADA" w14:textId="77777777" w:rsidR="0011732C" w:rsidRPr="00022F7B" w:rsidRDefault="0011732C" w:rsidP="0011732C">
      <w:pPr>
        <w:keepNext/>
        <w:keepLines/>
        <w:spacing w:before="40"/>
        <w:outlineLvl w:val="3"/>
        <w:rPr>
          <w:rFonts w:eastAsia="Times New Roman"/>
          <w:b/>
          <w:iCs/>
          <w:sz w:val="26"/>
        </w:rPr>
      </w:pPr>
      <w:r w:rsidRPr="00022F7B">
        <w:rPr>
          <w:rFonts w:eastAsia="Times New Roman"/>
          <w:b/>
          <w:iCs/>
          <w:sz w:val="26"/>
        </w:rPr>
        <w:t>Dems can’t win on Iran</w:t>
      </w:r>
    </w:p>
    <w:p w14:paraId="13AC4CAA" w14:textId="77777777" w:rsidR="0011732C" w:rsidRPr="00022F7B" w:rsidRDefault="0011732C" w:rsidP="0011732C">
      <w:pPr>
        <w:rPr>
          <w:rFonts w:eastAsia="Aptos"/>
        </w:rPr>
      </w:pPr>
      <w:r w:rsidRPr="00022F7B">
        <w:rPr>
          <w:rFonts w:eastAsia="Aptos"/>
          <w:b/>
          <w:bCs/>
          <w:sz w:val="26"/>
        </w:rPr>
        <w:t>Newell 3-4</w:t>
      </w:r>
      <w:r w:rsidRPr="00022F7B">
        <w:rPr>
          <w:rFonts w:eastAsia="Aptos"/>
        </w:rPr>
        <w:t>-2026, senior columnist @ Slate (Jim, “</w:t>
      </w:r>
      <w:r w:rsidRPr="00022F7B">
        <w:rPr>
          <w:rFonts w:eastAsia="Aptos"/>
          <w:u w:val="single"/>
        </w:rPr>
        <w:t>Democrats Are Flubbing Their Response to</w:t>
      </w:r>
      <w:r w:rsidRPr="00022F7B">
        <w:rPr>
          <w:rFonts w:eastAsia="Aptos"/>
        </w:rPr>
        <w:t xml:space="preserve"> Trump’s </w:t>
      </w:r>
      <w:r w:rsidRPr="00022F7B">
        <w:rPr>
          <w:rFonts w:eastAsia="Aptos"/>
          <w:u w:val="single"/>
        </w:rPr>
        <w:t>Iran</w:t>
      </w:r>
      <w:r w:rsidRPr="00022F7B">
        <w:rPr>
          <w:rFonts w:eastAsia="Aptos"/>
        </w:rPr>
        <w:t xml:space="preserve"> War. The Reason Why Is Clear.,” Yahoo News, https://www.yahoo.com/news/articles/democrats-flubbing-response-trump-iran-164520186.html?guccounter=1)</w:t>
      </w:r>
    </w:p>
    <w:p w14:paraId="5405DF13" w14:textId="77777777" w:rsidR="0011732C" w:rsidRPr="00022F7B" w:rsidRDefault="0011732C" w:rsidP="0011732C">
      <w:pPr>
        <w:rPr>
          <w:rFonts w:eastAsia="Aptos"/>
          <w:sz w:val="16"/>
        </w:rPr>
      </w:pPr>
      <w:r w:rsidRPr="00022F7B">
        <w:rPr>
          <w:rFonts w:eastAsia="Aptos"/>
          <w:highlight w:val="cyan"/>
          <w:u w:val="single"/>
        </w:rPr>
        <w:t>Something</w:t>
      </w:r>
      <w:r w:rsidRPr="00022F7B">
        <w:rPr>
          <w:rFonts w:eastAsia="Aptos"/>
          <w:u w:val="single"/>
        </w:rPr>
        <w:t xml:space="preserve"> has been </w:t>
      </w:r>
      <w:r w:rsidRPr="00022F7B">
        <w:rPr>
          <w:rFonts w:eastAsia="Aptos"/>
          <w:highlight w:val="cyan"/>
          <w:u w:val="single"/>
        </w:rPr>
        <w:t>missing from Dem</w:t>
      </w:r>
      <w:r w:rsidRPr="00022F7B">
        <w:rPr>
          <w:rFonts w:eastAsia="Aptos"/>
          <w:u w:val="single"/>
        </w:rPr>
        <w:t>ocrat</w:t>
      </w:r>
      <w:r w:rsidRPr="00022F7B">
        <w:rPr>
          <w:rFonts w:eastAsia="Aptos"/>
          <w:highlight w:val="cyan"/>
          <w:u w:val="single"/>
        </w:rPr>
        <w:t>s’</w:t>
      </w:r>
      <w:r w:rsidRPr="00022F7B">
        <w:rPr>
          <w:rFonts w:eastAsia="Aptos"/>
          <w:u w:val="single"/>
        </w:rPr>
        <w:t xml:space="preserve"> </w:t>
      </w:r>
      <w:r w:rsidRPr="00022F7B">
        <w:rPr>
          <w:rFonts w:eastAsia="Aptos"/>
          <w:highlight w:val="cyan"/>
          <w:u w:val="single"/>
        </w:rPr>
        <w:t>response to</w:t>
      </w:r>
      <w:r w:rsidRPr="00022F7B">
        <w:rPr>
          <w:rFonts w:eastAsia="Aptos"/>
          <w:sz w:val="16"/>
        </w:rPr>
        <w:t xml:space="preserve"> the war in </w:t>
      </w:r>
      <w:r w:rsidRPr="00022F7B">
        <w:rPr>
          <w:rFonts w:eastAsia="Aptos"/>
          <w:highlight w:val="cyan"/>
          <w:u w:val="single"/>
        </w:rPr>
        <w:t>Iran</w:t>
      </w:r>
      <w:r w:rsidRPr="00022F7B">
        <w:rPr>
          <w:rFonts w:eastAsia="Aptos"/>
          <w:sz w:val="16"/>
        </w:rPr>
        <w:t xml:space="preserve"> since President Donald Trump announced “major combat operations” early Saturday morning. </w:t>
      </w:r>
      <w:r w:rsidRPr="00022F7B">
        <w:rPr>
          <w:rFonts w:eastAsia="Aptos"/>
          <w:u w:val="single"/>
        </w:rPr>
        <w:t xml:space="preserve">Party leaders’ </w:t>
      </w:r>
      <w:r w:rsidRPr="00022F7B">
        <w:rPr>
          <w:rFonts w:eastAsia="Aptos"/>
          <w:highlight w:val="cyan"/>
          <w:u w:val="single"/>
        </w:rPr>
        <w:t>focus</w:t>
      </w:r>
      <w:r w:rsidRPr="00022F7B">
        <w:rPr>
          <w:rFonts w:eastAsia="Aptos"/>
          <w:sz w:val="16"/>
        </w:rPr>
        <w:t xml:space="preserve">, so far, </w:t>
      </w:r>
      <w:r w:rsidRPr="00022F7B">
        <w:rPr>
          <w:rFonts w:eastAsia="Aptos"/>
          <w:u w:val="single"/>
        </w:rPr>
        <w:t xml:space="preserve">has </w:t>
      </w:r>
      <w:r w:rsidRPr="00022F7B">
        <w:rPr>
          <w:rFonts w:eastAsia="Aptos"/>
          <w:highlight w:val="cyan"/>
          <w:u w:val="single"/>
        </w:rPr>
        <w:t>only</w:t>
      </w:r>
      <w:r w:rsidRPr="00022F7B">
        <w:rPr>
          <w:rFonts w:eastAsia="Aptos"/>
          <w:u w:val="single"/>
        </w:rPr>
        <w:t xml:space="preserve"> been </w:t>
      </w:r>
      <w:r w:rsidRPr="00022F7B">
        <w:rPr>
          <w:rFonts w:eastAsia="Aptos"/>
          <w:highlight w:val="cyan"/>
          <w:u w:val="single"/>
        </w:rPr>
        <w:t>on</w:t>
      </w:r>
      <w:r w:rsidRPr="00022F7B">
        <w:rPr>
          <w:rFonts w:eastAsia="Aptos"/>
          <w:u w:val="single"/>
        </w:rPr>
        <w:t xml:space="preserve"> the </w:t>
      </w:r>
      <w:r w:rsidRPr="00022F7B">
        <w:rPr>
          <w:rFonts w:eastAsia="Aptos"/>
          <w:highlight w:val="cyan"/>
          <w:u w:val="single"/>
        </w:rPr>
        <w:t>process</w:t>
      </w:r>
      <w:r w:rsidRPr="00022F7B">
        <w:rPr>
          <w:rFonts w:eastAsia="Aptos"/>
          <w:u w:val="single"/>
        </w:rPr>
        <w:t>.</w:t>
      </w:r>
    </w:p>
    <w:p w14:paraId="004BBEC6" w14:textId="77777777" w:rsidR="0011732C" w:rsidRPr="00022F7B" w:rsidRDefault="0011732C" w:rsidP="0011732C">
      <w:pPr>
        <w:rPr>
          <w:rFonts w:eastAsia="Aptos"/>
          <w:sz w:val="16"/>
        </w:rPr>
      </w:pPr>
      <w:r w:rsidRPr="00022F7B">
        <w:rPr>
          <w:rFonts w:eastAsia="Aptos"/>
          <w:sz w:val="16"/>
        </w:rPr>
        <w:t>“The Trump administration must explain itself to the American people and Congress immediately, provide an ironclad justification for this act of war, clearly define the national security objective and articulate a plan to avoid another costly, prolonged military quagmire in the Middle East,” House Democratic Leader Hakeem Jeffries said, summing up the prevailing sentiment in his party. His Senate counterpart, Chuck Schumer, similarly called for more information.</w:t>
      </w:r>
    </w:p>
    <w:p w14:paraId="74E26C12" w14:textId="77777777" w:rsidR="0011732C" w:rsidRPr="00022F7B" w:rsidRDefault="0011732C" w:rsidP="0011732C">
      <w:pPr>
        <w:rPr>
          <w:rFonts w:eastAsia="Aptos"/>
          <w:sz w:val="16"/>
        </w:rPr>
      </w:pPr>
      <w:r w:rsidRPr="00022F7B">
        <w:rPr>
          <w:rFonts w:eastAsia="Aptos"/>
          <w:sz w:val="16"/>
        </w:rPr>
        <w:t>Undoubtedly the process complaints are merited, as there hasn’t really been a process.  Trump made no attempt to sell the war to either the public or Congress, and days into it, the administration can’t get its story straight about why the war was necessary or what the goal of it is.</w:t>
      </w:r>
    </w:p>
    <w:p w14:paraId="2D58ECF2" w14:textId="77777777" w:rsidR="0011732C" w:rsidRPr="00022F7B" w:rsidRDefault="0011732C" w:rsidP="0011732C">
      <w:pPr>
        <w:rPr>
          <w:rFonts w:eastAsia="Aptos"/>
          <w:sz w:val="16"/>
        </w:rPr>
      </w:pPr>
      <w:r w:rsidRPr="00022F7B">
        <w:rPr>
          <w:rFonts w:eastAsia="Aptos"/>
          <w:sz w:val="16"/>
        </w:rPr>
        <w:t xml:space="preserve">But </w:t>
      </w:r>
      <w:r w:rsidRPr="00022F7B">
        <w:rPr>
          <w:rFonts w:eastAsia="Aptos"/>
          <w:u w:val="single"/>
        </w:rPr>
        <w:t xml:space="preserve">Democrats’ focus on process </w:t>
      </w:r>
      <w:r w:rsidRPr="00022F7B">
        <w:rPr>
          <w:rFonts w:eastAsia="Aptos"/>
          <w:highlight w:val="cyan"/>
          <w:u w:val="single"/>
        </w:rPr>
        <w:t>papers over</w:t>
      </w:r>
      <w:r w:rsidRPr="00022F7B">
        <w:rPr>
          <w:rFonts w:eastAsia="Aptos"/>
          <w:u w:val="single"/>
        </w:rPr>
        <w:t xml:space="preserve"> fractures in </w:t>
      </w:r>
      <w:r w:rsidRPr="00022F7B">
        <w:rPr>
          <w:rFonts w:eastAsia="Aptos"/>
          <w:highlight w:val="cyan"/>
          <w:u w:val="single"/>
        </w:rPr>
        <w:t>the</w:t>
      </w:r>
      <w:r w:rsidRPr="00022F7B">
        <w:rPr>
          <w:rFonts w:eastAsia="Aptos"/>
          <w:u w:val="single"/>
        </w:rPr>
        <w:t xml:space="preserve"> underlying policy itself: Is </w:t>
      </w:r>
      <w:r w:rsidRPr="00022F7B">
        <w:rPr>
          <w:rFonts w:eastAsia="Aptos"/>
          <w:highlight w:val="cyan"/>
          <w:u w:val="single"/>
        </w:rPr>
        <w:t>war</w:t>
      </w:r>
      <w:r w:rsidRPr="00022F7B">
        <w:rPr>
          <w:rFonts w:eastAsia="Aptos"/>
          <w:u w:val="single"/>
        </w:rPr>
        <w:t xml:space="preserve"> against Iran a good idea, or not?</w:t>
      </w:r>
      <w:r w:rsidRPr="00022F7B">
        <w:rPr>
          <w:rFonts w:eastAsia="Aptos"/>
          <w:sz w:val="16"/>
        </w:rPr>
        <w:t xml:space="preserve"> </w:t>
      </w:r>
      <w:r w:rsidRPr="00022F7B">
        <w:rPr>
          <w:rFonts w:eastAsia="Aptos"/>
          <w:u w:val="single"/>
        </w:rPr>
        <w:t xml:space="preserve">While </w:t>
      </w:r>
      <w:r w:rsidRPr="00022F7B">
        <w:rPr>
          <w:rFonts w:eastAsia="Aptos"/>
          <w:highlight w:val="cyan"/>
          <w:u w:val="single"/>
        </w:rPr>
        <w:t>the left is comfortable outwardly opposing it</w:t>
      </w:r>
      <w:r w:rsidRPr="00022F7B">
        <w:rPr>
          <w:rFonts w:eastAsia="Aptos"/>
          <w:sz w:val="16"/>
        </w:rPr>
        <w:t xml:space="preserve"> and some in the center support it, </w:t>
      </w:r>
      <w:r w:rsidRPr="00022F7B">
        <w:rPr>
          <w:rFonts w:eastAsia="Aptos"/>
          <w:b/>
          <w:iCs/>
          <w:highlight w:val="cyan"/>
          <w:u w:val="single"/>
          <w:bdr w:val="single" w:sz="8" w:space="0" w:color="auto"/>
        </w:rPr>
        <w:t>the</w:t>
      </w:r>
      <w:r w:rsidRPr="00022F7B">
        <w:rPr>
          <w:rFonts w:eastAsia="Aptos"/>
          <w:b/>
          <w:iCs/>
          <w:u w:val="single"/>
          <w:bdr w:val="single" w:sz="8" w:space="0" w:color="auto"/>
        </w:rPr>
        <w:t xml:space="preserve"> broad </w:t>
      </w:r>
      <w:r w:rsidRPr="00022F7B">
        <w:rPr>
          <w:rFonts w:eastAsia="Aptos"/>
          <w:b/>
          <w:iCs/>
          <w:highlight w:val="cyan"/>
          <w:u w:val="single"/>
          <w:bdr w:val="single" w:sz="8" w:space="0" w:color="auto"/>
        </w:rPr>
        <w:t>middle hasn’t found its footing</w:t>
      </w:r>
      <w:r w:rsidRPr="00022F7B">
        <w:rPr>
          <w:rFonts w:eastAsia="Aptos"/>
          <w:sz w:val="16"/>
        </w:rPr>
        <w:t xml:space="preserve">. If the war becomes a debacle, have no doubt that just about every Democrat in office will rush to say that they knew it was a terrible idea from the get-go. But </w:t>
      </w:r>
      <w:r w:rsidRPr="00022F7B">
        <w:rPr>
          <w:rFonts w:eastAsia="Aptos"/>
          <w:u w:val="single"/>
        </w:rPr>
        <w:t xml:space="preserve">many </w:t>
      </w:r>
      <w:r w:rsidRPr="00022F7B">
        <w:rPr>
          <w:rFonts w:eastAsia="Aptos"/>
          <w:highlight w:val="cyan"/>
          <w:u w:val="single"/>
        </w:rPr>
        <w:t>Dem</w:t>
      </w:r>
      <w:r w:rsidRPr="00022F7B">
        <w:rPr>
          <w:rFonts w:eastAsia="Aptos"/>
          <w:u w:val="single"/>
        </w:rPr>
        <w:t>ocrat</w:t>
      </w:r>
      <w:r w:rsidRPr="00022F7B">
        <w:rPr>
          <w:rFonts w:eastAsia="Aptos"/>
          <w:highlight w:val="cyan"/>
          <w:u w:val="single"/>
        </w:rPr>
        <w:t>s</w:t>
      </w:r>
      <w:r w:rsidRPr="00022F7B">
        <w:rPr>
          <w:rFonts w:eastAsia="Aptos"/>
          <w:u w:val="single"/>
        </w:rPr>
        <w:t xml:space="preserve"> </w:t>
      </w:r>
      <w:r w:rsidRPr="00022F7B">
        <w:rPr>
          <w:rFonts w:eastAsia="Aptos"/>
          <w:highlight w:val="cyan"/>
          <w:u w:val="single"/>
        </w:rPr>
        <w:t>have a long</w:t>
      </w:r>
      <w:r w:rsidRPr="00022F7B">
        <w:rPr>
          <w:rFonts w:eastAsia="Aptos"/>
          <w:u w:val="single"/>
        </w:rPr>
        <w:t xml:space="preserve"> and well-documented </w:t>
      </w:r>
      <w:r w:rsidRPr="00022F7B">
        <w:rPr>
          <w:rFonts w:eastAsia="Aptos"/>
          <w:highlight w:val="cyan"/>
          <w:u w:val="single"/>
        </w:rPr>
        <w:t>history of hawkishness toward Iran</w:t>
      </w:r>
      <w:r w:rsidRPr="00022F7B">
        <w:rPr>
          <w:rFonts w:eastAsia="Aptos"/>
          <w:u w:val="single"/>
        </w:rPr>
        <w:t xml:space="preserve">, </w:t>
      </w:r>
      <w:r w:rsidRPr="00022F7B">
        <w:rPr>
          <w:rFonts w:eastAsia="Aptos"/>
          <w:highlight w:val="cyan"/>
          <w:u w:val="single"/>
        </w:rPr>
        <w:t>jumbling</w:t>
      </w:r>
      <w:r w:rsidRPr="00022F7B">
        <w:rPr>
          <w:rFonts w:eastAsia="Aptos"/>
          <w:u w:val="single"/>
        </w:rPr>
        <w:t xml:space="preserve"> their </w:t>
      </w:r>
      <w:r w:rsidRPr="00022F7B">
        <w:rPr>
          <w:rFonts w:eastAsia="Aptos"/>
          <w:highlight w:val="cyan"/>
          <w:u w:val="single"/>
        </w:rPr>
        <w:t xml:space="preserve">thoughts and </w:t>
      </w:r>
      <w:r w:rsidRPr="00022F7B">
        <w:rPr>
          <w:rFonts w:eastAsia="Aptos"/>
          <w:b/>
          <w:iCs/>
          <w:highlight w:val="cyan"/>
          <w:u w:val="single"/>
          <w:bdr w:val="single" w:sz="8" w:space="0" w:color="auto"/>
        </w:rPr>
        <w:t>muddling</w:t>
      </w:r>
      <w:r w:rsidRPr="00022F7B">
        <w:rPr>
          <w:rFonts w:eastAsia="Aptos"/>
          <w:b/>
          <w:iCs/>
          <w:u w:val="single"/>
          <w:bdr w:val="single" w:sz="8" w:space="0" w:color="auto"/>
        </w:rPr>
        <w:t xml:space="preserve"> their </w:t>
      </w:r>
      <w:r w:rsidRPr="00022F7B">
        <w:rPr>
          <w:rFonts w:eastAsia="Aptos"/>
          <w:b/>
          <w:iCs/>
          <w:highlight w:val="cyan"/>
          <w:u w:val="single"/>
          <w:bdr w:val="single" w:sz="8" w:space="0" w:color="auto"/>
        </w:rPr>
        <w:t>response</w:t>
      </w:r>
      <w:r w:rsidRPr="00022F7B">
        <w:rPr>
          <w:rFonts w:eastAsia="Aptos"/>
          <w:sz w:val="16"/>
        </w:rPr>
        <w:t>.</w:t>
      </w:r>
    </w:p>
    <w:p w14:paraId="35F6A558" w14:textId="77777777" w:rsidR="0011732C" w:rsidRPr="003A6FE3" w:rsidRDefault="0011732C" w:rsidP="0011732C">
      <w:pPr>
        <w:pStyle w:val="Heading4"/>
      </w:pPr>
      <w:r>
        <w:t xml:space="preserve">It is </w:t>
      </w:r>
      <w:r w:rsidRPr="003A6FE3">
        <w:rPr>
          <w:i/>
          <w:iCs w:val="0"/>
          <w:u w:val="single"/>
        </w:rPr>
        <w:t>revolutionary</w:t>
      </w:r>
      <w:r>
        <w:t>.</w:t>
      </w:r>
    </w:p>
    <w:p w14:paraId="5231F018" w14:textId="77777777" w:rsidR="0011732C" w:rsidRPr="003A6FE3" w:rsidRDefault="0011732C" w:rsidP="0011732C">
      <w:r w:rsidRPr="003A6FE3">
        <w:rPr>
          <w:rStyle w:val="Style13ptBold"/>
        </w:rPr>
        <w:t>Delouya 2/9</w:t>
      </w:r>
      <w:r>
        <w:t>. [Samantha Delouya is a writer for CNN Business. “Congress isn’t waiting on Trump to tackle high housing costs” CNN. 2/9/2026. https://www.cnn.com/2026/02/08/business/housing-congress-affordability-costs]</w:t>
      </w:r>
    </w:p>
    <w:p w14:paraId="60D49B5D" w14:textId="77777777" w:rsidR="0011732C" w:rsidRPr="00426830" w:rsidRDefault="0011732C" w:rsidP="0011732C">
      <w:pPr>
        <w:rPr>
          <w:sz w:val="14"/>
        </w:rPr>
      </w:pPr>
      <w:r w:rsidRPr="00426830">
        <w:rPr>
          <w:sz w:val="14"/>
        </w:rPr>
        <w:t>The House measure is narrower than the Senate’s version, containing 25 provisions compared with the Senate’s 40.</w:t>
      </w:r>
    </w:p>
    <w:p w14:paraId="57592609" w14:textId="77777777" w:rsidR="0011732C" w:rsidRPr="00426830" w:rsidRDefault="0011732C" w:rsidP="0011732C">
      <w:pPr>
        <w:rPr>
          <w:sz w:val="14"/>
        </w:rPr>
      </w:pPr>
      <w:r w:rsidRPr="00426830">
        <w:rPr>
          <w:sz w:val="14"/>
        </w:rPr>
        <w:t>The White House did not respond to a request for comment on whether Trump would sign a version of the bills into law if they reached his desk, but his administration has previously signaled support for the Senate’s bill.</w:t>
      </w:r>
    </w:p>
    <w:p w14:paraId="12150CA7" w14:textId="77777777" w:rsidR="0011732C" w:rsidRPr="00426830" w:rsidRDefault="0011732C" w:rsidP="0011732C">
      <w:pPr>
        <w:rPr>
          <w:sz w:val="14"/>
        </w:rPr>
      </w:pPr>
      <w:r w:rsidRPr="00426830">
        <w:rPr>
          <w:sz w:val="14"/>
        </w:rPr>
        <w:t>Here are some key provisions in the bills:</w:t>
      </w:r>
    </w:p>
    <w:p w14:paraId="4C930CED" w14:textId="77777777" w:rsidR="0011732C" w:rsidRPr="00426830" w:rsidRDefault="0011732C" w:rsidP="0011732C">
      <w:pPr>
        <w:rPr>
          <w:sz w:val="14"/>
        </w:rPr>
      </w:pPr>
      <w:r w:rsidRPr="000A5BED">
        <w:rPr>
          <w:rStyle w:val="Emphasis"/>
          <w:highlight w:val="green"/>
        </w:rPr>
        <w:t>Easing zoning</w:t>
      </w:r>
      <w:r w:rsidRPr="000A5BED">
        <w:rPr>
          <w:sz w:val="14"/>
          <w:highlight w:val="green"/>
        </w:rPr>
        <w:t xml:space="preserve"> </w:t>
      </w:r>
      <w:r w:rsidRPr="000A5BED">
        <w:rPr>
          <w:rStyle w:val="StyleUnderline"/>
          <w:highlight w:val="green"/>
        </w:rPr>
        <w:t xml:space="preserve">and </w:t>
      </w:r>
      <w:r w:rsidRPr="000A5BED">
        <w:rPr>
          <w:rStyle w:val="Emphasis"/>
          <w:highlight w:val="green"/>
        </w:rPr>
        <w:t>permitting</w:t>
      </w:r>
      <w:r w:rsidRPr="00426830">
        <w:rPr>
          <w:rStyle w:val="StyleUnderline"/>
        </w:rPr>
        <w:t xml:space="preserve"> rules</w:t>
      </w:r>
    </w:p>
    <w:p w14:paraId="4063CB05" w14:textId="77777777" w:rsidR="0011732C" w:rsidRPr="00426830" w:rsidRDefault="0011732C" w:rsidP="0011732C">
      <w:pPr>
        <w:rPr>
          <w:sz w:val="14"/>
        </w:rPr>
      </w:pPr>
      <w:r w:rsidRPr="00426830">
        <w:rPr>
          <w:rStyle w:val="StyleUnderline"/>
        </w:rPr>
        <w:t xml:space="preserve">Many housing experts </w:t>
      </w:r>
      <w:r w:rsidRPr="000A5BED">
        <w:rPr>
          <w:rStyle w:val="StyleUnderline"/>
          <w:highlight w:val="green"/>
        </w:rPr>
        <w:t>point to local zoning</w:t>
      </w:r>
      <w:r w:rsidRPr="00426830">
        <w:rPr>
          <w:sz w:val="14"/>
        </w:rPr>
        <w:t xml:space="preserve"> and red tape </w:t>
      </w:r>
      <w:r w:rsidRPr="000A5BED">
        <w:rPr>
          <w:rStyle w:val="StyleUnderline"/>
          <w:highlight w:val="green"/>
        </w:rPr>
        <w:t xml:space="preserve">as the </w:t>
      </w:r>
      <w:r w:rsidRPr="000A5BED">
        <w:rPr>
          <w:rStyle w:val="Emphasis"/>
          <w:highlight w:val="green"/>
        </w:rPr>
        <w:t>root</w:t>
      </w:r>
      <w:r w:rsidRPr="00426830">
        <w:rPr>
          <w:rStyle w:val="StyleUnderline"/>
        </w:rPr>
        <w:t xml:space="preserve"> of the slowdown in homebuilding</w:t>
      </w:r>
      <w:r w:rsidRPr="00426830">
        <w:rPr>
          <w:sz w:val="14"/>
        </w:rPr>
        <w:t xml:space="preserve"> — something that is difficult for the federal government to address, since each local government makes its own rules.</w:t>
      </w:r>
    </w:p>
    <w:p w14:paraId="4F70605F" w14:textId="77777777" w:rsidR="0011732C" w:rsidRPr="00426830" w:rsidRDefault="0011732C" w:rsidP="0011732C">
      <w:pPr>
        <w:rPr>
          <w:sz w:val="14"/>
        </w:rPr>
      </w:pPr>
      <w:r w:rsidRPr="00426830">
        <w:rPr>
          <w:rStyle w:val="StyleUnderline"/>
        </w:rPr>
        <w:t xml:space="preserve">But </w:t>
      </w:r>
      <w:r w:rsidRPr="000A5BED">
        <w:rPr>
          <w:rStyle w:val="Emphasis"/>
          <w:highlight w:val="green"/>
        </w:rPr>
        <w:t>if</w:t>
      </w:r>
      <w:r w:rsidRPr="00426830">
        <w:rPr>
          <w:rStyle w:val="Emphasis"/>
        </w:rPr>
        <w:t xml:space="preserve"> land-use </w:t>
      </w:r>
      <w:r w:rsidRPr="000A5BED">
        <w:rPr>
          <w:rStyle w:val="Emphasis"/>
          <w:highlight w:val="green"/>
        </w:rPr>
        <w:t>regulations</w:t>
      </w:r>
      <w:r w:rsidRPr="00426830">
        <w:rPr>
          <w:rStyle w:val="StyleUnderline"/>
        </w:rPr>
        <w:t xml:space="preserve"> were </w:t>
      </w:r>
      <w:r w:rsidRPr="000A5BED">
        <w:rPr>
          <w:rStyle w:val="Emphasis"/>
          <w:highlight w:val="green"/>
        </w:rPr>
        <w:t>relaxed</w:t>
      </w:r>
      <w:r w:rsidRPr="00426830">
        <w:rPr>
          <w:sz w:val="14"/>
        </w:rPr>
        <w:t xml:space="preserve">, an extra </w:t>
      </w:r>
      <w:r w:rsidRPr="000A5BED">
        <w:rPr>
          <w:rStyle w:val="Emphasis"/>
          <w:highlight w:val="green"/>
        </w:rPr>
        <w:t>2.5 million</w:t>
      </w:r>
      <w:r w:rsidRPr="00426830">
        <w:rPr>
          <w:rStyle w:val="StyleUnderline"/>
        </w:rPr>
        <w:t xml:space="preserve"> housing </w:t>
      </w:r>
      <w:r w:rsidRPr="000A5BED">
        <w:rPr>
          <w:rStyle w:val="StyleUnderline"/>
          <w:highlight w:val="green"/>
        </w:rPr>
        <w:t>units could be added</w:t>
      </w:r>
      <w:r w:rsidRPr="00426830">
        <w:rPr>
          <w:sz w:val="14"/>
        </w:rPr>
        <w:t xml:space="preserve"> to the US in the next decade, the Goldman Sachs report found.</w:t>
      </w:r>
    </w:p>
    <w:p w14:paraId="252E0962" w14:textId="77777777" w:rsidR="0011732C" w:rsidRPr="00426830" w:rsidRDefault="0011732C" w:rsidP="0011732C">
      <w:pPr>
        <w:rPr>
          <w:sz w:val="14"/>
        </w:rPr>
      </w:pPr>
      <w:r w:rsidRPr="000A5BED">
        <w:rPr>
          <w:rStyle w:val="StyleUnderline"/>
          <w:highlight w:val="green"/>
        </w:rPr>
        <w:t>The bills</w:t>
      </w:r>
      <w:r w:rsidRPr="00426830">
        <w:rPr>
          <w:rStyle w:val="StyleUnderline"/>
        </w:rPr>
        <w:t xml:space="preserve"> include </w:t>
      </w:r>
      <w:r w:rsidRPr="00426830">
        <w:rPr>
          <w:rStyle w:val="Emphasis"/>
        </w:rPr>
        <w:t>provisions</w:t>
      </w:r>
      <w:r w:rsidRPr="00426830">
        <w:rPr>
          <w:sz w:val="14"/>
        </w:rPr>
        <w:t xml:space="preserve"> </w:t>
      </w:r>
      <w:r w:rsidRPr="00426830">
        <w:rPr>
          <w:rStyle w:val="StyleUnderline"/>
        </w:rPr>
        <w:t xml:space="preserve">to </w:t>
      </w:r>
      <w:r w:rsidRPr="000A5BED">
        <w:rPr>
          <w:rStyle w:val="Emphasis"/>
          <w:highlight w:val="green"/>
        </w:rPr>
        <w:t>encourage</w:t>
      </w:r>
      <w:r w:rsidRPr="000A5BED">
        <w:rPr>
          <w:rStyle w:val="StyleUnderline"/>
          <w:highlight w:val="green"/>
        </w:rPr>
        <w:t xml:space="preserve"> </w:t>
      </w:r>
      <w:r w:rsidRPr="000A5BED">
        <w:rPr>
          <w:rStyle w:val="Emphasis"/>
          <w:highlight w:val="green"/>
        </w:rPr>
        <w:t>states</w:t>
      </w:r>
      <w:r w:rsidRPr="00426830">
        <w:rPr>
          <w:rStyle w:val="StyleUnderline"/>
        </w:rPr>
        <w:t xml:space="preserve"> and </w:t>
      </w:r>
      <w:r w:rsidRPr="00426830">
        <w:rPr>
          <w:rStyle w:val="Emphasis"/>
        </w:rPr>
        <w:t>local governments</w:t>
      </w:r>
      <w:r w:rsidRPr="00426830">
        <w:rPr>
          <w:sz w:val="14"/>
        </w:rPr>
        <w:t xml:space="preserve"> </w:t>
      </w:r>
      <w:r w:rsidRPr="000A5BED">
        <w:rPr>
          <w:rStyle w:val="StyleUnderline"/>
          <w:highlight w:val="green"/>
        </w:rPr>
        <w:t>to adopt</w:t>
      </w:r>
      <w:r w:rsidRPr="00426830">
        <w:rPr>
          <w:rStyle w:val="StyleUnderline"/>
        </w:rPr>
        <w:t xml:space="preserve"> more </w:t>
      </w:r>
      <w:r w:rsidRPr="000A5BED">
        <w:rPr>
          <w:rStyle w:val="Emphasis"/>
          <w:highlight w:val="green"/>
        </w:rPr>
        <w:t>pro-housing land</w:t>
      </w:r>
      <w:r w:rsidRPr="000A5BED">
        <w:rPr>
          <w:rStyle w:val="StyleUnderline"/>
          <w:highlight w:val="green"/>
        </w:rPr>
        <w:t xml:space="preserve"> </w:t>
      </w:r>
      <w:r w:rsidRPr="000A5BED">
        <w:rPr>
          <w:rStyle w:val="Emphasis"/>
          <w:highlight w:val="green"/>
        </w:rPr>
        <w:t>use</w:t>
      </w:r>
      <w:r w:rsidRPr="00426830">
        <w:rPr>
          <w:rStyle w:val="StyleUnderline"/>
        </w:rPr>
        <w:t xml:space="preserve"> and </w:t>
      </w:r>
      <w:r w:rsidRPr="00426830">
        <w:rPr>
          <w:rStyle w:val="Emphasis"/>
        </w:rPr>
        <w:t>zoning</w:t>
      </w:r>
      <w:r w:rsidRPr="00426830">
        <w:rPr>
          <w:sz w:val="14"/>
        </w:rPr>
        <w:t xml:space="preserve"> policies, encouraging them to boost their housing productions.</w:t>
      </w:r>
    </w:p>
    <w:p w14:paraId="722ACB84" w14:textId="77777777" w:rsidR="0011732C" w:rsidRPr="00426830" w:rsidRDefault="0011732C" w:rsidP="0011732C">
      <w:pPr>
        <w:rPr>
          <w:sz w:val="14"/>
        </w:rPr>
      </w:pPr>
      <w:r w:rsidRPr="00426830">
        <w:rPr>
          <w:sz w:val="14"/>
        </w:rPr>
        <w:t>“State and local governments are directly in charge of what’s built in their jurisdictions,” said Andy Winkler, the managing director of housing and infrastructure policy at the Bipartisan Policy Center. “Both packages are designed to kind of give state and local governments more tools, more guidance and additional flexibility to adopt pro-housing policies.”</w:t>
      </w:r>
    </w:p>
    <w:p w14:paraId="6ECE7BC4" w14:textId="77777777" w:rsidR="0011732C" w:rsidRPr="00426830" w:rsidRDefault="0011732C" w:rsidP="0011732C">
      <w:pPr>
        <w:rPr>
          <w:sz w:val="14"/>
        </w:rPr>
      </w:pPr>
      <w:r w:rsidRPr="00426830">
        <w:rPr>
          <w:sz w:val="14"/>
        </w:rPr>
        <w:t>The Senate’s bill would tie some community development grants from the Department of Housing and Urban Development to housing production, offering bonuses to local governments that accelerate homebuilding while reducing funding for those that fall behind.</w:t>
      </w:r>
    </w:p>
    <w:p w14:paraId="026EEEF1" w14:textId="77777777" w:rsidR="0011732C" w:rsidRPr="00426830" w:rsidRDefault="0011732C" w:rsidP="0011732C">
      <w:pPr>
        <w:rPr>
          <w:sz w:val="14"/>
        </w:rPr>
      </w:pPr>
      <w:r w:rsidRPr="00426830">
        <w:rPr>
          <w:sz w:val="14"/>
        </w:rPr>
        <w:t>The House’s bill, meanwhile, would require recipients of community development grants to report on local policies that restrict housing supply, including zoning laws.</w:t>
      </w:r>
    </w:p>
    <w:p w14:paraId="74D133D8" w14:textId="77777777" w:rsidR="0011732C" w:rsidRPr="00426830" w:rsidRDefault="0011732C" w:rsidP="0011732C">
      <w:pPr>
        <w:rPr>
          <w:sz w:val="14"/>
        </w:rPr>
      </w:pPr>
      <w:r w:rsidRPr="00426830">
        <w:rPr>
          <w:sz w:val="14"/>
        </w:rPr>
        <w:t>Both packages would offer money to local governments to design pattern books, which would be housing designs pre-approved by the government to help speed up local construction.</w:t>
      </w:r>
    </w:p>
    <w:p w14:paraId="18BECA54" w14:textId="77777777" w:rsidR="0011732C" w:rsidRPr="00426830" w:rsidRDefault="0011732C" w:rsidP="0011732C">
      <w:pPr>
        <w:rPr>
          <w:sz w:val="14"/>
        </w:rPr>
      </w:pPr>
      <w:r w:rsidRPr="00426830">
        <w:rPr>
          <w:sz w:val="14"/>
        </w:rPr>
        <w:t>More manufactured homes</w:t>
      </w:r>
    </w:p>
    <w:p w14:paraId="6A64AF70" w14:textId="77777777" w:rsidR="0011732C" w:rsidRPr="00426830" w:rsidRDefault="0011732C" w:rsidP="0011732C">
      <w:pPr>
        <w:rPr>
          <w:sz w:val="14"/>
        </w:rPr>
      </w:pPr>
      <w:r w:rsidRPr="000A5BED">
        <w:rPr>
          <w:rStyle w:val="StyleUnderline"/>
          <w:highlight w:val="green"/>
        </w:rPr>
        <w:t>The bills</w:t>
      </w:r>
      <w:r w:rsidRPr="00426830">
        <w:rPr>
          <w:rStyle w:val="StyleUnderline"/>
        </w:rPr>
        <w:t xml:space="preserve"> would also </w:t>
      </w:r>
      <w:r w:rsidRPr="000A5BED">
        <w:rPr>
          <w:rStyle w:val="StyleUnderline"/>
          <w:highlight w:val="green"/>
        </w:rPr>
        <w:t>make it easier to expand</w:t>
      </w:r>
      <w:r w:rsidRPr="00426830">
        <w:rPr>
          <w:rStyle w:val="StyleUnderline"/>
        </w:rPr>
        <w:t xml:space="preserve"> the supply of </w:t>
      </w:r>
      <w:r w:rsidRPr="000A5BED">
        <w:rPr>
          <w:rStyle w:val="StyleUnderline"/>
          <w:highlight w:val="green"/>
        </w:rPr>
        <w:t>manufactured homes</w:t>
      </w:r>
      <w:r w:rsidRPr="00426830">
        <w:rPr>
          <w:rStyle w:val="StyleUnderline"/>
        </w:rPr>
        <w:t>,</w:t>
      </w:r>
      <w:r w:rsidRPr="00426830">
        <w:rPr>
          <w:sz w:val="14"/>
        </w:rPr>
        <w:t xml:space="preserve"> which are </w:t>
      </w:r>
      <w:r w:rsidRPr="00426830">
        <w:rPr>
          <w:rStyle w:val="StyleUnderline"/>
        </w:rPr>
        <w:t>built in factories and typically faster and cheaper to produce</w:t>
      </w:r>
      <w:r w:rsidRPr="00426830">
        <w:rPr>
          <w:sz w:val="14"/>
        </w:rPr>
        <w:t xml:space="preserve"> than traditional, site-built houses.</w:t>
      </w:r>
    </w:p>
    <w:p w14:paraId="33AB3AFF" w14:textId="77777777" w:rsidR="0011732C" w:rsidRPr="00426830" w:rsidRDefault="0011732C" w:rsidP="0011732C">
      <w:pPr>
        <w:rPr>
          <w:sz w:val="14"/>
        </w:rPr>
      </w:pPr>
      <w:r w:rsidRPr="00426830">
        <w:rPr>
          <w:sz w:val="14"/>
        </w:rPr>
        <w:t>Under federal law dating back to 1974, manufactured homes must be built on a permanent chassis, a wheeled base that allows them to be transported, similar to traditional mobile homes. In practice, though, most manufactured homes are never moved once they reach their destination.</w:t>
      </w:r>
    </w:p>
    <w:p w14:paraId="4B032446" w14:textId="77777777" w:rsidR="0011732C" w:rsidRPr="00426830" w:rsidRDefault="0011732C" w:rsidP="0011732C">
      <w:pPr>
        <w:rPr>
          <w:sz w:val="14"/>
        </w:rPr>
      </w:pPr>
      <w:r w:rsidRPr="00426830">
        <w:rPr>
          <w:sz w:val="14"/>
        </w:rPr>
        <w:t>The requirement to add wheels adds costs and can limit where these homes are allowed, often confining them to mobile home parks under local zoning rules. Eliminating the rule could reduce the cost of each manufactured home by $5,000 to $10,000, according to the Bipartisan Policy Center.</w:t>
      </w:r>
    </w:p>
    <w:p w14:paraId="529370E3" w14:textId="77777777" w:rsidR="0011732C" w:rsidRPr="00426830" w:rsidRDefault="0011732C" w:rsidP="0011732C">
      <w:pPr>
        <w:rPr>
          <w:rStyle w:val="StyleUnderline"/>
        </w:rPr>
      </w:pPr>
      <w:r w:rsidRPr="000A5BED">
        <w:rPr>
          <w:rStyle w:val="StyleUnderline"/>
          <w:highlight w:val="green"/>
        </w:rPr>
        <w:t>Repair</w:t>
      </w:r>
      <w:r w:rsidRPr="00426830">
        <w:rPr>
          <w:rStyle w:val="StyleUnderline"/>
        </w:rPr>
        <w:t xml:space="preserve">ing </w:t>
      </w:r>
      <w:r w:rsidRPr="000A5BED">
        <w:rPr>
          <w:rStyle w:val="StyleUnderline"/>
          <w:highlight w:val="green"/>
        </w:rPr>
        <w:t>aging</w:t>
      </w:r>
      <w:r w:rsidRPr="00426830">
        <w:rPr>
          <w:rStyle w:val="StyleUnderline"/>
        </w:rPr>
        <w:t xml:space="preserve"> US home </w:t>
      </w:r>
      <w:r w:rsidRPr="000A5BED">
        <w:rPr>
          <w:rStyle w:val="StyleUnderline"/>
          <w:highlight w:val="green"/>
        </w:rPr>
        <w:t>supply</w:t>
      </w:r>
    </w:p>
    <w:p w14:paraId="7D5E9E09" w14:textId="77777777" w:rsidR="0011732C" w:rsidRPr="00426830" w:rsidRDefault="0011732C" w:rsidP="0011732C">
      <w:pPr>
        <w:rPr>
          <w:sz w:val="14"/>
        </w:rPr>
      </w:pPr>
      <w:r w:rsidRPr="00426830">
        <w:rPr>
          <w:rStyle w:val="StyleUnderline"/>
        </w:rPr>
        <w:t>Due to a nearly two-decade-long decline in new construction</w:t>
      </w:r>
      <w:r w:rsidRPr="00426830">
        <w:rPr>
          <w:sz w:val="14"/>
        </w:rPr>
        <w:t xml:space="preserve">, </w:t>
      </w:r>
      <w:r w:rsidRPr="00426830">
        <w:rPr>
          <w:rStyle w:val="StyleUnderline"/>
        </w:rPr>
        <w:t>the country’s housing stock is aging.</w:t>
      </w:r>
      <w:r w:rsidRPr="00426830">
        <w:rPr>
          <w:sz w:val="14"/>
        </w:rPr>
        <w:t xml:space="preserve"> According to the latest US Census data, </w:t>
      </w:r>
      <w:r w:rsidRPr="000A5BED">
        <w:rPr>
          <w:rStyle w:val="StyleUnderline"/>
          <w:highlight w:val="green"/>
        </w:rPr>
        <w:t>the median age of homes is 40</w:t>
      </w:r>
      <w:r w:rsidRPr="00426830">
        <w:rPr>
          <w:rStyle w:val="StyleUnderline"/>
        </w:rPr>
        <w:t xml:space="preserve"> years old, with nearly half built before 1980</w:t>
      </w:r>
      <w:r w:rsidRPr="00426830">
        <w:rPr>
          <w:sz w:val="14"/>
        </w:rPr>
        <w:t>. That’s nine years older than the median age of homes in 2005.</w:t>
      </w:r>
    </w:p>
    <w:p w14:paraId="31E1BCDA" w14:textId="77777777" w:rsidR="0011732C" w:rsidRPr="00426830" w:rsidRDefault="0011732C" w:rsidP="0011732C">
      <w:pPr>
        <w:rPr>
          <w:sz w:val="14"/>
        </w:rPr>
      </w:pPr>
      <w:r w:rsidRPr="000A5BED">
        <w:rPr>
          <w:rStyle w:val="Emphasis"/>
          <w:highlight w:val="green"/>
        </w:rPr>
        <w:t>Millions</w:t>
      </w:r>
      <w:r w:rsidRPr="00426830">
        <w:rPr>
          <w:sz w:val="14"/>
        </w:rPr>
        <w:t xml:space="preserve"> </w:t>
      </w:r>
      <w:r w:rsidRPr="00426830">
        <w:rPr>
          <w:rStyle w:val="StyleUnderline"/>
        </w:rPr>
        <w:t>of those homes</w:t>
      </w:r>
      <w:r w:rsidRPr="00426830">
        <w:rPr>
          <w:sz w:val="14"/>
        </w:rPr>
        <w:t xml:space="preserve"> </w:t>
      </w:r>
      <w:r w:rsidRPr="00426830">
        <w:rPr>
          <w:rStyle w:val="StyleUnderline"/>
        </w:rPr>
        <w:t xml:space="preserve">have </w:t>
      </w:r>
      <w:r w:rsidRPr="000A5BED">
        <w:rPr>
          <w:rStyle w:val="StyleUnderline"/>
          <w:highlight w:val="green"/>
        </w:rPr>
        <w:t>fall</w:t>
      </w:r>
      <w:r w:rsidRPr="00426830">
        <w:rPr>
          <w:rStyle w:val="StyleUnderline"/>
        </w:rPr>
        <w:t xml:space="preserve">en </w:t>
      </w:r>
      <w:r w:rsidRPr="000A5BED">
        <w:rPr>
          <w:rStyle w:val="StyleUnderline"/>
          <w:highlight w:val="green"/>
        </w:rPr>
        <w:t xml:space="preserve">into </w:t>
      </w:r>
      <w:r w:rsidRPr="000A5BED">
        <w:rPr>
          <w:rStyle w:val="Emphasis"/>
          <w:highlight w:val="green"/>
        </w:rPr>
        <w:t>disrepair</w:t>
      </w:r>
      <w:r w:rsidRPr="00426830">
        <w:rPr>
          <w:sz w:val="14"/>
        </w:rPr>
        <w:t>, according to a 2023 report from the Harvard Joint Center for Housing Studies.</w:t>
      </w:r>
    </w:p>
    <w:p w14:paraId="3C16BB28" w14:textId="77777777" w:rsidR="0011732C" w:rsidRPr="00426830" w:rsidRDefault="0011732C" w:rsidP="0011732C">
      <w:pPr>
        <w:rPr>
          <w:sz w:val="14"/>
        </w:rPr>
      </w:pPr>
      <w:r w:rsidRPr="00426830">
        <w:rPr>
          <w:rStyle w:val="StyleUnderline"/>
        </w:rPr>
        <w:t xml:space="preserve">The bills would make it </w:t>
      </w:r>
      <w:r w:rsidRPr="00426830">
        <w:rPr>
          <w:rStyle w:val="Emphasis"/>
        </w:rPr>
        <w:t>easier</w:t>
      </w:r>
      <w:r w:rsidRPr="00426830">
        <w:rPr>
          <w:rStyle w:val="StyleUnderline"/>
        </w:rPr>
        <w:t xml:space="preserve"> for homeowners and landlords to get loans for </w:t>
      </w:r>
      <w:r w:rsidRPr="00426830">
        <w:rPr>
          <w:rStyle w:val="Emphasis"/>
        </w:rPr>
        <w:t>home repairs</w:t>
      </w:r>
      <w:r w:rsidRPr="00426830">
        <w:rPr>
          <w:sz w:val="14"/>
        </w:rPr>
        <w:t xml:space="preserve"> and modifications to update older homes.</w:t>
      </w:r>
    </w:p>
    <w:p w14:paraId="4F16BDB4" w14:textId="77777777" w:rsidR="0011732C" w:rsidRPr="00426830" w:rsidRDefault="0011732C" w:rsidP="0011732C">
      <w:pPr>
        <w:rPr>
          <w:sz w:val="14"/>
        </w:rPr>
      </w:pPr>
      <w:r w:rsidRPr="000A5BED">
        <w:rPr>
          <w:rStyle w:val="StyleUnderline"/>
          <w:highlight w:val="green"/>
        </w:rPr>
        <w:t>The legislation would</w:t>
      </w:r>
      <w:r w:rsidRPr="00426830">
        <w:rPr>
          <w:rStyle w:val="StyleUnderline"/>
        </w:rPr>
        <w:t xml:space="preserve"> also make it easier to </w:t>
      </w:r>
      <w:r w:rsidRPr="000A5BED">
        <w:rPr>
          <w:rStyle w:val="StyleUnderline"/>
          <w:highlight w:val="green"/>
        </w:rPr>
        <w:t>convert</w:t>
      </w:r>
      <w:r w:rsidRPr="00426830">
        <w:rPr>
          <w:rStyle w:val="StyleUnderline"/>
        </w:rPr>
        <w:t xml:space="preserve"> </w:t>
      </w:r>
      <w:r w:rsidRPr="000A5BED">
        <w:rPr>
          <w:rStyle w:val="StyleUnderline"/>
          <w:highlight w:val="green"/>
        </w:rPr>
        <w:t>vacant</w:t>
      </w:r>
      <w:r w:rsidRPr="00426830">
        <w:rPr>
          <w:rStyle w:val="StyleUnderline"/>
        </w:rPr>
        <w:t xml:space="preserve"> offices and other unused </w:t>
      </w:r>
      <w:r w:rsidRPr="000A5BED">
        <w:rPr>
          <w:rStyle w:val="StyleUnderline"/>
          <w:highlight w:val="green"/>
        </w:rPr>
        <w:t>buildings into apartment</w:t>
      </w:r>
      <w:r w:rsidRPr="00426830">
        <w:rPr>
          <w:rStyle w:val="StyleUnderline"/>
        </w:rPr>
        <w:t xml:space="preserve"> building</w:t>
      </w:r>
      <w:r w:rsidRPr="000A5BED">
        <w:rPr>
          <w:rStyle w:val="StyleUnderline"/>
          <w:highlight w:val="green"/>
        </w:rPr>
        <w:t>s</w:t>
      </w:r>
      <w:r w:rsidRPr="00426830">
        <w:rPr>
          <w:sz w:val="14"/>
        </w:rPr>
        <w:t>, a practice that has grown in popularity since the pandemic-era work-from-home boom.</w:t>
      </w:r>
    </w:p>
    <w:p w14:paraId="367889DE" w14:textId="77777777" w:rsidR="0011732C" w:rsidRPr="00DC0C0D" w:rsidRDefault="0011732C" w:rsidP="0011732C"/>
    <w:p w14:paraId="13DD0F59" w14:textId="06DE7218" w:rsidR="0011732C" w:rsidRDefault="0011732C">
      <w:pPr>
        <w:pStyle w:val="Heading2"/>
      </w:pPr>
      <w:r>
        <w:t>2NR</w:t>
      </w:r>
    </w:p>
    <w:p w14:paraId="408002B5" w14:textId="77DDAB83" w:rsidR="0011732C" w:rsidRDefault="0011732C" w:rsidP="0011732C">
      <w:pPr>
        <w:pStyle w:val="Heading3"/>
      </w:pPr>
      <w:r>
        <w:t>Politics DA---2NR</w:t>
      </w:r>
    </w:p>
    <w:p w14:paraId="09F4B399" w14:textId="77777777" w:rsidR="0011732C" w:rsidRDefault="0011732C" w:rsidP="0011732C">
      <w:pPr>
        <w:pStyle w:val="Heading4"/>
      </w:pPr>
      <w:r>
        <w:t>the plan causes a full-on civil war in the Republican party.</w:t>
      </w:r>
    </w:p>
    <w:p w14:paraId="0B9A9FE5" w14:textId="77777777" w:rsidR="0011732C" w:rsidRDefault="0011732C" w:rsidP="0011732C">
      <w:r w:rsidRPr="00B64519">
        <w:rPr>
          <w:rStyle w:val="Style13ptBold"/>
        </w:rPr>
        <w:t>Cobaugh 25</w:t>
      </w:r>
      <w:r>
        <w:t xml:space="preserve"> – Advisor at the Irregular Warfare Initiative, Contributor at Truth About Threats.</w:t>
      </w:r>
    </w:p>
    <w:p w14:paraId="45F4C738" w14:textId="77777777" w:rsidR="0011732C" w:rsidRDefault="0011732C" w:rsidP="0011732C">
      <w:r>
        <w:t>Paul Cobaugh, “The Republican Party's... anti Labor Day,” Truth About Threats, 08-28-2025, https://www.truthaboutthreats.com/p/the-republican-partys-anti-labor-40f</w:t>
      </w:r>
    </w:p>
    <w:p w14:paraId="5A8B7D91" w14:textId="77777777" w:rsidR="0011732C" w:rsidRPr="008823F0" w:rsidRDefault="0011732C" w:rsidP="0011732C">
      <w:pPr>
        <w:rPr>
          <w:sz w:val="16"/>
        </w:rPr>
      </w:pPr>
      <w:r w:rsidRPr="008823F0">
        <w:rPr>
          <w:sz w:val="16"/>
        </w:rPr>
        <w:t xml:space="preserve">Today, </w:t>
      </w:r>
      <w:r w:rsidRPr="0027597B">
        <w:rPr>
          <w:rStyle w:val="StyleUnderline"/>
        </w:rPr>
        <w:t xml:space="preserve">the </w:t>
      </w:r>
      <w:r w:rsidRPr="00E009E0">
        <w:rPr>
          <w:rStyle w:val="StyleUnderline"/>
          <w:highlight w:val="green"/>
        </w:rPr>
        <w:t>Republican</w:t>
      </w:r>
      <w:r w:rsidRPr="0027597B">
        <w:rPr>
          <w:rStyle w:val="StyleUnderline"/>
        </w:rPr>
        <w:t xml:space="preserve"> Party’s </w:t>
      </w:r>
      <w:r w:rsidRPr="00E009E0">
        <w:rPr>
          <w:rStyle w:val="Emphasis"/>
          <w:highlight w:val="green"/>
        </w:rPr>
        <w:t>full frontal assault</w:t>
      </w:r>
      <w:r w:rsidRPr="008823F0">
        <w:rPr>
          <w:sz w:val="16"/>
          <w:highlight w:val="green"/>
        </w:rPr>
        <w:t xml:space="preserve"> </w:t>
      </w:r>
      <w:r w:rsidRPr="00E009E0">
        <w:rPr>
          <w:rStyle w:val="StyleUnderline"/>
          <w:highlight w:val="green"/>
        </w:rPr>
        <w:t>on</w:t>
      </w:r>
      <w:r w:rsidRPr="008823F0">
        <w:rPr>
          <w:sz w:val="16"/>
          <w:highlight w:val="green"/>
        </w:rPr>
        <w:t xml:space="preserve"> </w:t>
      </w:r>
      <w:r w:rsidRPr="00E009E0">
        <w:rPr>
          <w:rStyle w:val="Emphasis"/>
          <w:highlight w:val="green"/>
        </w:rPr>
        <w:t>Union</w:t>
      </w:r>
      <w:r w:rsidRPr="008823F0">
        <w:rPr>
          <w:sz w:val="16"/>
        </w:rPr>
        <w:t xml:space="preserve"> membership, </w:t>
      </w:r>
      <w:r w:rsidRPr="0027597B">
        <w:rPr>
          <w:rStyle w:val="StyleUnderline"/>
        </w:rPr>
        <w:t xml:space="preserve">is to </w:t>
      </w:r>
      <w:r w:rsidRPr="00E009E0">
        <w:rPr>
          <w:rStyle w:val="Emphasis"/>
          <w:highlight w:val="green"/>
        </w:rPr>
        <w:t>attack worker’s rights</w:t>
      </w:r>
      <w:r w:rsidRPr="008823F0">
        <w:rPr>
          <w:sz w:val="16"/>
          <w:highlight w:val="green"/>
        </w:rPr>
        <w:t>,</w:t>
      </w:r>
      <w:r w:rsidRPr="008823F0">
        <w:rPr>
          <w:sz w:val="16"/>
        </w:rPr>
        <w:t xml:space="preserve"> and translates into attacking not only union members, but their families as well. Without organized labor’s investment in democracy, voting and dedication to protecting workers rights, there would be no Labor Day. In fact, research shows that union voting programs, encourage far more participation in our democracy. We would still have deplorable working conditions, child labor, no health benefits and a limitless list of other worker protections missing from our lives, were it not for organized labor, formal or otherwise. Throughout the history of organized labor, there has been the ongoing problem of organized crime involvement, yet they still moved workers rights over corporate oligarchs forward most of the time. The fight against organized crime continues, and with some notable successes in the last administration.</w:t>
      </w:r>
    </w:p>
    <w:p w14:paraId="345D15CB" w14:textId="77777777" w:rsidR="0011732C" w:rsidRPr="008823F0" w:rsidRDefault="0011732C" w:rsidP="0011732C">
      <w:pPr>
        <w:rPr>
          <w:sz w:val="16"/>
          <w:szCs w:val="16"/>
        </w:rPr>
      </w:pPr>
      <w:r w:rsidRPr="008823F0">
        <w:rPr>
          <w:sz w:val="16"/>
          <w:szCs w:val="16"/>
        </w:rPr>
        <w:t>"Between 1964 and 2012, Americans’ sentiments toward labor unions and big business moved together, surging and dipping in tandem. The figure below shows how average feelings toward each group changed over time. For instance, during mid-1970s stagflation, Americans cooled to both unions and big business."</w:t>
      </w:r>
    </w:p>
    <w:p w14:paraId="7219D8B8" w14:textId="77777777" w:rsidR="0011732C" w:rsidRPr="008823F0" w:rsidRDefault="0011732C" w:rsidP="0011732C">
      <w:pPr>
        <w:rPr>
          <w:sz w:val="16"/>
          <w:szCs w:val="16"/>
        </w:rPr>
      </w:pPr>
      <w:r w:rsidRPr="008823F0">
        <w:rPr>
          <w:sz w:val="16"/>
          <w:szCs w:val="16"/>
        </w:rPr>
        <w:t>- Americans favor labor unions over big business now more than ever</w:t>
      </w:r>
    </w:p>
    <w:p w14:paraId="649C1216" w14:textId="77777777" w:rsidR="0011732C" w:rsidRPr="008823F0" w:rsidRDefault="0011732C" w:rsidP="0011732C">
      <w:pPr>
        <w:rPr>
          <w:sz w:val="16"/>
          <w:szCs w:val="16"/>
        </w:rPr>
      </w:pPr>
      <w:r w:rsidRPr="008823F0">
        <w:rPr>
          <w:sz w:val="16"/>
          <w:szCs w:val="16"/>
        </w:rPr>
        <w:t>- Economic Policy Institute</w:t>
      </w:r>
    </w:p>
    <w:p w14:paraId="526ED0F3" w14:textId="77777777" w:rsidR="0011732C" w:rsidRPr="008823F0" w:rsidRDefault="0011732C" w:rsidP="0011732C">
      <w:pPr>
        <w:rPr>
          <w:sz w:val="16"/>
          <w:szCs w:val="16"/>
        </w:rPr>
      </w:pPr>
      <w:r w:rsidRPr="008823F0">
        <w:rPr>
          <w:sz w:val="16"/>
          <w:szCs w:val="16"/>
        </w:rPr>
        <w:t>- Aaron Sojourner and Adam Reich</w:t>
      </w:r>
    </w:p>
    <w:p w14:paraId="0052D6E5" w14:textId="77777777" w:rsidR="0011732C" w:rsidRPr="008823F0" w:rsidRDefault="0011732C" w:rsidP="0011732C">
      <w:pPr>
        <w:rPr>
          <w:sz w:val="16"/>
          <w:szCs w:val="16"/>
        </w:rPr>
      </w:pPr>
      <w:r w:rsidRPr="008823F0">
        <w:rPr>
          <w:sz w:val="16"/>
          <w:szCs w:val="16"/>
        </w:rPr>
        <w:t>- May 20, 2025</w:t>
      </w:r>
    </w:p>
    <w:p w14:paraId="050AAFCA" w14:textId="77777777" w:rsidR="0011732C" w:rsidRPr="008823F0" w:rsidRDefault="0011732C" w:rsidP="0011732C">
      <w:pPr>
        <w:rPr>
          <w:sz w:val="16"/>
        </w:rPr>
      </w:pPr>
      <w:r w:rsidRPr="008823F0">
        <w:rPr>
          <w:sz w:val="16"/>
        </w:rPr>
        <w:t xml:space="preserve">Now and since roughly 2012, American support for labor unions, has grown substantially, while that support for big business, has declined precipitously. Translated, this means that American workers are sick and tired of being taken advantage of by greedy oligarchs and their monopolies. The Federal minimum wage is still stuck at its 2009 level, of $ 7.25 per hour and very rarely includes a single employee benefit. In today’s price-gouged America, these are nearly slave wages. The Biden administration took several important steps to support workers, receiving the highest grade for labor support, since FDR. </w:t>
      </w:r>
      <w:r w:rsidRPr="0027597B">
        <w:rPr>
          <w:rStyle w:val="StyleUnderline"/>
        </w:rPr>
        <w:t xml:space="preserve">The </w:t>
      </w:r>
      <w:r w:rsidRPr="00E009E0">
        <w:rPr>
          <w:rStyle w:val="StyleUnderline"/>
          <w:highlight w:val="green"/>
        </w:rPr>
        <w:t>current</w:t>
      </w:r>
      <w:r w:rsidRPr="008823F0">
        <w:rPr>
          <w:sz w:val="16"/>
        </w:rPr>
        <w:t xml:space="preserve"> oligarchical </w:t>
      </w:r>
      <w:r w:rsidRPr="00E009E0">
        <w:rPr>
          <w:rStyle w:val="StyleUnderline"/>
          <w:highlight w:val="green"/>
        </w:rPr>
        <w:t>GOP</w:t>
      </w:r>
      <w:r w:rsidRPr="0027597B">
        <w:rPr>
          <w:rStyle w:val="StyleUnderline"/>
        </w:rPr>
        <w:t xml:space="preserve"> administration, </w:t>
      </w:r>
      <w:r w:rsidRPr="00E009E0">
        <w:rPr>
          <w:rStyle w:val="StyleUnderline"/>
          <w:highlight w:val="green"/>
        </w:rPr>
        <w:t xml:space="preserve">is </w:t>
      </w:r>
      <w:r w:rsidRPr="00E009E0">
        <w:rPr>
          <w:rStyle w:val="Emphasis"/>
          <w:highlight w:val="green"/>
        </w:rPr>
        <w:t>working</w:t>
      </w:r>
      <w:r w:rsidRPr="008823F0">
        <w:rPr>
          <w:sz w:val="16"/>
        </w:rPr>
        <w:t xml:space="preserve"> even </w:t>
      </w:r>
      <w:r w:rsidRPr="00E009E0">
        <w:rPr>
          <w:rStyle w:val="Emphasis"/>
          <w:highlight w:val="green"/>
        </w:rPr>
        <w:t>hard</w:t>
      </w:r>
      <w:r w:rsidRPr="008823F0">
        <w:rPr>
          <w:sz w:val="16"/>
        </w:rPr>
        <w:t>er</w:t>
      </w:r>
      <w:r w:rsidRPr="0027597B">
        <w:rPr>
          <w:rStyle w:val="Emphasis"/>
        </w:rPr>
        <w:t xml:space="preserve">, </w:t>
      </w:r>
      <w:r w:rsidRPr="00E009E0">
        <w:rPr>
          <w:rStyle w:val="Emphasis"/>
          <w:highlight w:val="green"/>
        </w:rPr>
        <w:t>to erase labor support</w:t>
      </w:r>
      <w:r w:rsidRPr="008823F0">
        <w:rPr>
          <w:sz w:val="16"/>
        </w:rPr>
        <w:t xml:space="preserve"> for workers, </w:t>
      </w:r>
      <w:r w:rsidRPr="00E009E0">
        <w:rPr>
          <w:rStyle w:val="StyleUnderline"/>
        </w:rPr>
        <w:t>while</w:t>
      </w:r>
      <w:r w:rsidRPr="008823F0">
        <w:rPr>
          <w:sz w:val="16"/>
        </w:rPr>
        <w:t xml:space="preserve"> concurrently </w:t>
      </w:r>
      <w:r w:rsidRPr="00E009E0">
        <w:rPr>
          <w:rStyle w:val="Emphasis"/>
          <w:highlight w:val="green"/>
        </w:rPr>
        <w:t>diminishing worker protections</w:t>
      </w:r>
      <w:r w:rsidRPr="008823F0">
        <w:rPr>
          <w:sz w:val="16"/>
          <w:highlight w:val="green"/>
        </w:rPr>
        <w:t>.</w:t>
      </w:r>
    </w:p>
    <w:p w14:paraId="06068C63" w14:textId="77777777" w:rsidR="0011732C" w:rsidRPr="0027597B" w:rsidRDefault="0011732C" w:rsidP="0011732C">
      <w:pPr>
        <w:rPr>
          <w:rStyle w:val="StyleUnderline"/>
        </w:rPr>
      </w:pPr>
      <w:r w:rsidRPr="008823F0">
        <w:rPr>
          <w:sz w:val="16"/>
        </w:rPr>
        <w:t xml:space="preserve">Whether anyone has a union to represent them or not, today’s worker requires a great deal of support in order to maintain benefits and living wages, just to survive. </w:t>
      </w:r>
      <w:r w:rsidRPr="0027597B">
        <w:rPr>
          <w:rStyle w:val="StyleUnderline"/>
        </w:rPr>
        <w:t xml:space="preserve">The </w:t>
      </w:r>
      <w:r w:rsidRPr="00E009E0">
        <w:rPr>
          <w:rStyle w:val="StyleUnderline"/>
        </w:rPr>
        <w:t>current</w:t>
      </w:r>
      <w:r w:rsidRPr="0027597B">
        <w:rPr>
          <w:rStyle w:val="StyleUnderline"/>
        </w:rPr>
        <w:t xml:space="preserve"> </w:t>
      </w:r>
      <w:r w:rsidRPr="00E009E0">
        <w:rPr>
          <w:rStyle w:val="StyleUnderline"/>
          <w:highlight w:val="green"/>
        </w:rPr>
        <w:t>Republican Party resists</w:t>
      </w:r>
      <w:r w:rsidRPr="0027597B">
        <w:rPr>
          <w:rStyle w:val="StyleUnderline"/>
        </w:rPr>
        <w:t xml:space="preserve"> addressing </w:t>
      </w:r>
      <w:r w:rsidRPr="009C1578">
        <w:rPr>
          <w:rStyle w:val="StyleUnderline"/>
        </w:rPr>
        <w:t>this issue</w:t>
      </w:r>
      <w:r w:rsidRPr="009C1578">
        <w:rPr>
          <w:sz w:val="16"/>
        </w:rPr>
        <w:t xml:space="preserve">, </w:t>
      </w:r>
      <w:r w:rsidRPr="00AF753C">
        <w:rPr>
          <w:rStyle w:val="Emphasis"/>
          <w:highlight w:val="green"/>
        </w:rPr>
        <w:t>as if it were the plague</w:t>
      </w:r>
      <w:r w:rsidRPr="008823F0">
        <w:rPr>
          <w:sz w:val="16"/>
        </w:rPr>
        <w:t xml:space="preserve">. While that I do not actively support any political party, in the case of supporting America’s workers, I can </w:t>
      </w:r>
      <w:r w:rsidRPr="009C1578">
        <w:rPr>
          <w:sz w:val="16"/>
        </w:rPr>
        <w:t xml:space="preserve">safely say that </w:t>
      </w:r>
      <w:r w:rsidRPr="009C1578">
        <w:rPr>
          <w:rStyle w:val="StyleUnderline"/>
        </w:rPr>
        <w:t>Democrats are far more supportive of labor, unions, workers or otherwise, than today’s</w:t>
      </w:r>
      <w:r w:rsidRPr="009C1578">
        <w:rPr>
          <w:sz w:val="16"/>
        </w:rPr>
        <w:t xml:space="preserve"> MAGA </w:t>
      </w:r>
      <w:r w:rsidRPr="009C1578">
        <w:rPr>
          <w:rStyle w:val="StyleUnderline"/>
        </w:rPr>
        <w:t>GOP</w:t>
      </w:r>
      <w:r w:rsidRPr="009C1578">
        <w:rPr>
          <w:sz w:val="16"/>
        </w:rPr>
        <w:t xml:space="preserve">. </w:t>
      </w:r>
      <w:r w:rsidRPr="009C1578">
        <w:rPr>
          <w:rStyle w:val="Emphasis"/>
        </w:rPr>
        <w:t>And it’s not even close.</w:t>
      </w:r>
      <w:r w:rsidRPr="009C1578">
        <w:rPr>
          <w:sz w:val="16"/>
        </w:rPr>
        <w:t xml:space="preserve"> When</w:t>
      </w:r>
      <w:r w:rsidRPr="008823F0">
        <w:rPr>
          <w:sz w:val="16"/>
        </w:rPr>
        <w:t xml:space="preserve"> political pundits say that working Republicans vote against their own best interests, the issue of worker’s rights are a primary piece of that conclusion. </w:t>
      </w:r>
      <w:r w:rsidRPr="0027597B">
        <w:rPr>
          <w:rStyle w:val="StyleUnderline"/>
        </w:rPr>
        <w:t xml:space="preserve">The GOP </w:t>
      </w:r>
      <w:r w:rsidRPr="0027597B">
        <w:rPr>
          <w:rStyle w:val="Emphasis"/>
        </w:rPr>
        <w:t>continuously chips away</w:t>
      </w:r>
      <w:r w:rsidRPr="0027597B">
        <w:rPr>
          <w:rStyle w:val="StyleUnderline"/>
        </w:rPr>
        <w:t xml:space="preserve"> at all worker protections.</w:t>
      </w:r>
    </w:p>
    <w:p w14:paraId="44447610" w14:textId="77777777" w:rsidR="0011732C" w:rsidRPr="008823F0" w:rsidRDefault="0011732C" w:rsidP="0011732C">
      <w:pPr>
        <w:rPr>
          <w:sz w:val="16"/>
        </w:rPr>
      </w:pPr>
      <w:r w:rsidRPr="008823F0">
        <w:rPr>
          <w:sz w:val="16"/>
        </w:rPr>
        <w:t xml:space="preserve">And the assault on American workers, is not just confined, to organized labor. It’s about every single one of us who work for a living. One </w:t>
      </w:r>
      <w:r w:rsidRPr="0027597B">
        <w:rPr>
          <w:rStyle w:val="Emphasis"/>
        </w:rPr>
        <w:t>core intention</w:t>
      </w:r>
      <w:r w:rsidRPr="008823F0">
        <w:rPr>
          <w:sz w:val="16"/>
        </w:rPr>
        <w:t xml:space="preserve"> </w:t>
      </w:r>
      <w:r w:rsidRPr="0027597B">
        <w:rPr>
          <w:rStyle w:val="StyleUnderline"/>
        </w:rPr>
        <w:t>of the current</w:t>
      </w:r>
      <w:r w:rsidRPr="008823F0">
        <w:rPr>
          <w:sz w:val="16"/>
        </w:rPr>
        <w:t xml:space="preserve"> administration’s coup, </w:t>
      </w:r>
      <w:r w:rsidRPr="0027597B">
        <w:rPr>
          <w:rStyle w:val="StyleUnderline"/>
        </w:rPr>
        <w:t xml:space="preserve">is to </w:t>
      </w:r>
      <w:r w:rsidRPr="0027597B">
        <w:rPr>
          <w:rStyle w:val="Emphasis"/>
        </w:rPr>
        <w:t>return America to the Gilded Age</w:t>
      </w:r>
      <w:r w:rsidRPr="008823F0">
        <w:rPr>
          <w:sz w:val="16"/>
        </w:rPr>
        <w:t xml:space="preserve"> </w:t>
      </w:r>
      <w:r w:rsidRPr="0027597B">
        <w:rPr>
          <w:rStyle w:val="StyleUnderline"/>
        </w:rPr>
        <w:t>for Oligarchs and monopolies, where</w:t>
      </w:r>
      <w:r w:rsidRPr="008823F0">
        <w:rPr>
          <w:sz w:val="16"/>
        </w:rPr>
        <w:t xml:space="preserve"> American workers live a life, more akin to serfdom, than the opportunities for equality and opportunity ensconced in our founding documents. Although in many cases, European and especially Russian serfdom were very similar to US slavery, its style varied greatly from one European nation to another. Russian serfdom was far more akin to US slavery than most of its similar institutions across Europe. Serfdom survived in Russia until 1861, just two years prior to Lincoln’s Emancipation Proclamation.</w:t>
      </w:r>
    </w:p>
    <w:p w14:paraId="11720B0A" w14:textId="77777777" w:rsidR="0011732C" w:rsidRPr="008823F0" w:rsidRDefault="0011732C" w:rsidP="0011732C">
      <w:pPr>
        <w:rPr>
          <w:sz w:val="16"/>
        </w:rPr>
      </w:pPr>
      <w:r w:rsidRPr="008823F0">
        <w:rPr>
          <w:sz w:val="16"/>
        </w:rPr>
        <w:t xml:space="preserve">Now here we are, knee deep into the 21st century, and the MAGA </w:t>
      </w:r>
      <w:r w:rsidRPr="00AF753C">
        <w:rPr>
          <w:rStyle w:val="StyleUnderline"/>
          <w:highlight w:val="green"/>
        </w:rPr>
        <w:t xml:space="preserve">Republican </w:t>
      </w:r>
      <w:r w:rsidRPr="009C1578">
        <w:rPr>
          <w:rStyle w:val="StyleUnderline"/>
        </w:rPr>
        <w:t>Party</w:t>
      </w:r>
      <w:r w:rsidRPr="0027597B">
        <w:rPr>
          <w:rStyle w:val="StyleUnderline"/>
        </w:rPr>
        <w:t xml:space="preserve"> agenda</w:t>
      </w:r>
      <w:r w:rsidRPr="008823F0">
        <w:rPr>
          <w:sz w:val="16"/>
        </w:rPr>
        <w:t xml:space="preserve">, </w:t>
      </w:r>
      <w:r w:rsidRPr="009C1578">
        <w:rPr>
          <w:rStyle w:val="Emphasis"/>
        </w:rPr>
        <w:t xml:space="preserve">is </w:t>
      </w:r>
      <w:r w:rsidRPr="00AF753C">
        <w:rPr>
          <w:rStyle w:val="Emphasis"/>
          <w:highlight w:val="green"/>
        </w:rPr>
        <w:t>hellbent</w:t>
      </w:r>
      <w:r w:rsidRPr="0027597B">
        <w:rPr>
          <w:rStyle w:val="Emphasis"/>
        </w:rPr>
        <w:t xml:space="preserve"> </w:t>
      </w:r>
      <w:r w:rsidRPr="00AF753C">
        <w:rPr>
          <w:rStyle w:val="StyleUnderline"/>
          <w:highlight w:val="green"/>
        </w:rPr>
        <w:t>on returning</w:t>
      </w:r>
      <w:r w:rsidRPr="0027597B">
        <w:rPr>
          <w:rStyle w:val="StyleUnderline"/>
        </w:rPr>
        <w:t xml:space="preserve"> American </w:t>
      </w:r>
      <w:r w:rsidRPr="00AF753C">
        <w:rPr>
          <w:rStyle w:val="StyleUnderline"/>
          <w:highlight w:val="green"/>
        </w:rPr>
        <w:t>workers to</w:t>
      </w:r>
      <w:r w:rsidRPr="0027597B">
        <w:rPr>
          <w:rStyle w:val="StyleUnderline"/>
        </w:rPr>
        <w:t xml:space="preserve"> some sort of </w:t>
      </w:r>
      <w:r w:rsidRPr="00AF753C">
        <w:rPr>
          <w:rStyle w:val="StyleUnderline"/>
          <w:highlight w:val="green"/>
        </w:rPr>
        <w:t>marginalized citizenship</w:t>
      </w:r>
      <w:r w:rsidRPr="008823F0">
        <w:rPr>
          <w:sz w:val="16"/>
        </w:rPr>
        <w:t>, via their systematic abuse of workers. In America, we also have, 27 “right to work states.” Every single one of these states, limits the rights of workers, from a little, to dramatically. My home state of Texas, is one of the most draconian of the 27. The NLRB or National Labor Relations Board, has traditionally been a primary source of protecting worker rights, union or otherwise. And then came Trump and his MAGA GOP. Now the NLRB is but a shadow of its former self and has been defanged, in order to protect Republican oligarchs.</w:t>
      </w:r>
    </w:p>
    <w:p w14:paraId="5F1E3F72" w14:textId="77777777" w:rsidR="0011732C" w:rsidRPr="009C65CA" w:rsidRDefault="0011732C" w:rsidP="0011732C">
      <w:pPr>
        <w:pStyle w:val="Heading4"/>
      </w:pPr>
      <w:r>
        <w:t xml:space="preserve">Matters cuz House only has </w:t>
      </w:r>
      <w:r>
        <w:rPr>
          <w:u w:val="single"/>
        </w:rPr>
        <w:t>one defection vote</w:t>
      </w:r>
      <w:r>
        <w:t>.</w:t>
      </w:r>
    </w:p>
    <w:p w14:paraId="2674D6D3" w14:textId="77777777" w:rsidR="0011732C" w:rsidRPr="008B2D4A" w:rsidRDefault="0011732C" w:rsidP="0011732C">
      <w:r w:rsidRPr="008B2D4A">
        <w:rPr>
          <w:rStyle w:val="Style13ptBold"/>
        </w:rPr>
        <w:t>Brams 1/31</w:t>
      </w:r>
      <w:r>
        <w:t xml:space="preserve"> – Politics reporter for the Hill.</w:t>
      </w:r>
    </w:p>
    <w:p w14:paraId="6B623165" w14:textId="77777777" w:rsidR="0011732C" w:rsidRPr="009C65CA" w:rsidRDefault="0011732C" w:rsidP="0011732C">
      <w:r w:rsidRPr="008B2D4A">
        <w:t>Sophie Brams, „House Democrats tell GOP leadership they won’t help pass funding package through fast-track process</w:t>
      </w:r>
      <w:r>
        <w:t xml:space="preserve">” The Hill. 1/31/2026. </w:t>
      </w:r>
      <w:r w:rsidRPr="008B2D4A">
        <w:t>https://thehill.com/homenews/house/5716949-funding-package-faces-house-hurdles/amp/</w:t>
      </w:r>
    </w:p>
    <w:p w14:paraId="310DDA3E" w14:textId="77777777" w:rsidR="0011732C" w:rsidRPr="009C65CA" w:rsidRDefault="0011732C" w:rsidP="0011732C">
      <w:pPr>
        <w:rPr>
          <w:sz w:val="14"/>
        </w:rPr>
      </w:pPr>
      <w:r w:rsidRPr="009332EF">
        <w:rPr>
          <w:rStyle w:val="StyleUnderline"/>
        </w:rPr>
        <w:t xml:space="preserve">That means </w:t>
      </w:r>
      <w:r w:rsidRPr="008B2D4A">
        <w:rPr>
          <w:rStyle w:val="StyleUnderline"/>
          <w:highlight w:val="green"/>
        </w:rPr>
        <w:t xml:space="preserve">the </w:t>
      </w:r>
      <w:r w:rsidRPr="008B2D4A">
        <w:rPr>
          <w:rStyle w:val="Emphasis"/>
          <w:highlight w:val="green"/>
        </w:rPr>
        <w:t>package</w:t>
      </w:r>
      <w:r w:rsidRPr="009332EF">
        <w:rPr>
          <w:sz w:val="14"/>
        </w:rPr>
        <w:t xml:space="preserve"> now likely </w:t>
      </w:r>
      <w:r w:rsidRPr="008B2D4A">
        <w:rPr>
          <w:rStyle w:val="StyleUnderline"/>
          <w:highlight w:val="green"/>
        </w:rPr>
        <w:t xml:space="preserve">has to </w:t>
      </w:r>
      <w:r w:rsidRPr="008B2D4A">
        <w:rPr>
          <w:rStyle w:val="Emphasis"/>
          <w:highlight w:val="green"/>
        </w:rPr>
        <w:t>move</w:t>
      </w:r>
      <w:r w:rsidRPr="008B2D4A">
        <w:rPr>
          <w:rStyle w:val="StyleUnderline"/>
          <w:highlight w:val="green"/>
        </w:rPr>
        <w:t xml:space="preserve"> </w:t>
      </w:r>
      <w:r w:rsidRPr="009C65CA">
        <w:rPr>
          <w:rStyle w:val="StyleUnderline"/>
          <w:highlight w:val="green"/>
        </w:rPr>
        <w:t>through</w:t>
      </w:r>
      <w:r w:rsidRPr="009C65CA">
        <w:rPr>
          <w:rStyle w:val="StyleUnderline"/>
        </w:rPr>
        <w:t xml:space="preserve"> the </w:t>
      </w:r>
      <w:r w:rsidRPr="008B2D4A">
        <w:rPr>
          <w:rStyle w:val="Emphasis"/>
          <w:highlight w:val="green"/>
        </w:rPr>
        <w:t xml:space="preserve">regular </w:t>
      </w:r>
      <w:r w:rsidRPr="009C65CA">
        <w:rPr>
          <w:rStyle w:val="Emphasis"/>
        </w:rPr>
        <w:t xml:space="preserve">rule </w:t>
      </w:r>
      <w:r w:rsidRPr="009C65CA">
        <w:rPr>
          <w:rStyle w:val="Emphasis"/>
          <w:highlight w:val="green"/>
        </w:rPr>
        <w:t>process</w:t>
      </w:r>
      <w:r w:rsidRPr="009332EF">
        <w:rPr>
          <w:sz w:val="14"/>
        </w:rPr>
        <w:t xml:space="preserve">, </w:t>
      </w:r>
      <w:r w:rsidRPr="008B2D4A">
        <w:rPr>
          <w:rStyle w:val="StyleUnderline"/>
          <w:highlight w:val="green"/>
        </w:rPr>
        <w:t>in which</w:t>
      </w:r>
      <w:r w:rsidRPr="009332EF">
        <w:rPr>
          <w:rStyle w:val="StyleUnderline"/>
        </w:rPr>
        <w:t xml:space="preserve"> </w:t>
      </w:r>
      <w:r w:rsidRPr="008B2D4A">
        <w:rPr>
          <w:rStyle w:val="Emphasis"/>
          <w:sz w:val="26"/>
          <w:szCs w:val="26"/>
          <w:highlight w:val="green"/>
        </w:rPr>
        <w:t>Republicans</w:t>
      </w:r>
      <w:r w:rsidRPr="009332EF">
        <w:rPr>
          <w:rStyle w:val="StyleUnderline"/>
        </w:rPr>
        <w:t xml:space="preserve"> will be able to </w:t>
      </w:r>
      <w:r w:rsidRPr="008B2D4A">
        <w:rPr>
          <w:rStyle w:val="Emphasis"/>
          <w:sz w:val="26"/>
          <w:szCs w:val="26"/>
          <w:highlight w:val="green"/>
        </w:rPr>
        <w:t>afford no more than one defection</w:t>
      </w:r>
      <w:r w:rsidRPr="009332EF">
        <w:rPr>
          <w:sz w:val="14"/>
        </w:rPr>
        <w:t xml:space="preserve"> </w:t>
      </w:r>
      <w:r w:rsidRPr="008B2D4A">
        <w:rPr>
          <w:rStyle w:val="StyleUnderline"/>
          <w:highlight w:val="green"/>
        </w:rPr>
        <w:t>on</w:t>
      </w:r>
      <w:r w:rsidRPr="009332EF">
        <w:rPr>
          <w:rStyle w:val="StyleUnderline"/>
        </w:rPr>
        <w:t xml:space="preserve"> </w:t>
      </w:r>
      <w:r w:rsidRPr="008B2D4A">
        <w:rPr>
          <w:rStyle w:val="StyleUnderline"/>
          <w:highlight w:val="green"/>
        </w:rPr>
        <w:t>a</w:t>
      </w:r>
      <w:r w:rsidRPr="009332EF">
        <w:rPr>
          <w:rStyle w:val="StyleUnderline"/>
        </w:rPr>
        <w:t xml:space="preserve">ny </w:t>
      </w:r>
      <w:r w:rsidRPr="008B2D4A">
        <w:rPr>
          <w:rStyle w:val="StyleUnderline"/>
          <w:highlight w:val="green"/>
        </w:rPr>
        <w:t>party-line vote</w:t>
      </w:r>
      <w:r w:rsidRPr="009332EF">
        <w:rPr>
          <w:rStyle w:val="StyleUnderline"/>
        </w:rPr>
        <w:t xml:space="preserve"> with all members present and voting.</w:t>
      </w:r>
    </w:p>
    <w:p w14:paraId="7B7A3B63" w14:textId="77777777" w:rsidR="0011732C" w:rsidRDefault="0011732C" w:rsidP="0011732C">
      <w:pPr>
        <w:pStyle w:val="Heading4"/>
      </w:pPr>
      <w:r>
        <w:t xml:space="preserve">Labor law </w:t>
      </w:r>
      <w:r>
        <w:rPr>
          <w:u w:val="single"/>
        </w:rPr>
        <w:t>collapses</w:t>
      </w:r>
      <w:r>
        <w:t xml:space="preserve"> political coalitions.</w:t>
      </w:r>
    </w:p>
    <w:p w14:paraId="1B452E04" w14:textId="77777777" w:rsidR="0011732C" w:rsidRPr="004C5609" w:rsidRDefault="0011732C" w:rsidP="0011732C">
      <w:r w:rsidRPr="004C5609">
        <w:rPr>
          <w:rStyle w:val="Style13ptBold"/>
        </w:rPr>
        <w:t>Kishi 25</w:t>
      </w:r>
      <w:r>
        <w:t xml:space="preserve"> – policy advisor at American Compass.</w:t>
      </w:r>
    </w:p>
    <w:p w14:paraId="48031C68" w14:textId="77777777" w:rsidR="0011732C" w:rsidRPr="004C5609" w:rsidRDefault="0011732C" w:rsidP="0011732C">
      <w:r>
        <w:t>Daniel Kishi, “Can Republicans Help Fix Labor Law?” Compact. 7/26/2025. https://www.compactmag.com/article/can-republicans-help-fix-labor-law/</w:t>
      </w:r>
    </w:p>
    <w:p w14:paraId="3A658A2A" w14:textId="77777777" w:rsidR="0011732C" w:rsidRPr="002F2C50" w:rsidRDefault="0011732C" w:rsidP="0011732C">
      <w:r w:rsidRPr="004C5609">
        <w:rPr>
          <w:rStyle w:val="StyleUnderline"/>
        </w:rPr>
        <w:t>Despite widespread acknowledgment</w:t>
      </w:r>
      <w:r>
        <w:t xml:space="preserve"> that </w:t>
      </w:r>
      <w:r w:rsidRPr="004C5609">
        <w:rPr>
          <w:rStyle w:val="StyleUnderline"/>
        </w:rPr>
        <w:t>the system is broken</w:t>
      </w:r>
      <w:r>
        <w:t xml:space="preserve">, </w:t>
      </w:r>
      <w:r w:rsidRPr="002F2C50">
        <w:rPr>
          <w:rStyle w:val="StyleUnderline"/>
        </w:rPr>
        <w:t>Congress</w:t>
      </w:r>
      <w:r w:rsidRPr="002F2C50">
        <w:t xml:space="preserve"> has </w:t>
      </w:r>
      <w:r w:rsidRPr="002F2C50">
        <w:rPr>
          <w:rStyle w:val="StyleUnderline"/>
        </w:rPr>
        <w:t>failed to act</w:t>
      </w:r>
      <w:r w:rsidRPr="002F2C50">
        <w:t>.</w:t>
      </w:r>
    </w:p>
    <w:p w14:paraId="64723291" w14:textId="77777777" w:rsidR="0011732C" w:rsidRPr="004C5609" w:rsidRDefault="0011732C" w:rsidP="0011732C">
      <w:r w:rsidRPr="002F2C50">
        <w:rPr>
          <w:rStyle w:val="Emphasis"/>
          <w:highlight w:val="green"/>
        </w:rPr>
        <w:t>Republicans</w:t>
      </w:r>
      <w:r w:rsidRPr="002F2C50">
        <w:t xml:space="preserve"> have largely </w:t>
      </w:r>
      <w:r w:rsidRPr="002F2C50">
        <w:rPr>
          <w:rStyle w:val="Emphasis"/>
          <w:highlight w:val="green"/>
        </w:rPr>
        <w:t>celebrated organized labor’s decline</w:t>
      </w:r>
      <w:r w:rsidRPr="002F2C50">
        <w:t xml:space="preserve">, </w:t>
      </w:r>
      <w:r w:rsidRPr="002F2C50">
        <w:rPr>
          <w:rStyle w:val="StyleUnderline"/>
        </w:rPr>
        <w:t xml:space="preserve">while </w:t>
      </w:r>
      <w:r w:rsidRPr="0006165F">
        <w:rPr>
          <w:rStyle w:val="StyleUnderline"/>
          <w:highlight w:val="green"/>
        </w:rPr>
        <w:t>Dem</w:t>
      </w:r>
      <w:r w:rsidRPr="002F2C50">
        <w:rPr>
          <w:rStyle w:val="StyleUnderline"/>
        </w:rPr>
        <w:t>ocrat</w:t>
      </w:r>
      <w:r w:rsidRPr="0006165F">
        <w:rPr>
          <w:rStyle w:val="StyleUnderline"/>
          <w:highlight w:val="green"/>
        </w:rPr>
        <w:t>s</w:t>
      </w:r>
      <w:r w:rsidRPr="002F2C50">
        <w:rPr>
          <w:rStyle w:val="StyleUnderline"/>
        </w:rPr>
        <w:t xml:space="preserve"> </w:t>
      </w:r>
      <w:r w:rsidRPr="0006165F">
        <w:rPr>
          <w:rStyle w:val="StyleUnderline"/>
          <w:highlight w:val="green"/>
        </w:rPr>
        <w:t xml:space="preserve">have focused on </w:t>
      </w:r>
      <w:r w:rsidRPr="0006165F">
        <w:rPr>
          <w:rStyle w:val="Emphasis"/>
          <w:highlight w:val="green"/>
        </w:rPr>
        <w:t>maximalist overhauls</w:t>
      </w:r>
      <w:r w:rsidRPr="002F2C50">
        <w:t xml:space="preserve"> </w:t>
      </w:r>
      <w:r w:rsidRPr="002F2C50">
        <w:rPr>
          <w:rStyle w:val="StyleUnderline"/>
        </w:rPr>
        <w:t xml:space="preserve">that allow them </w:t>
      </w:r>
      <w:r w:rsidRPr="0006165F">
        <w:rPr>
          <w:rStyle w:val="StyleUnderline"/>
          <w:highlight w:val="green"/>
        </w:rPr>
        <w:t>to posture</w:t>
      </w:r>
      <w:r w:rsidRPr="0006165F">
        <w:rPr>
          <w:highlight w:val="green"/>
        </w:rPr>
        <w:t xml:space="preserve"> </w:t>
      </w:r>
      <w:r w:rsidRPr="0006165F">
        <w:rPr>
          <w:rStyle w:val="StyleUnderline"/>
          <w:highlight w:val="green"/>
        </w:rPr>
        <w:t xml:space="preserve">but have </w:t>
      </w:r>
      <w:r w:rsidRPr="0006165F">
        <w:rPr>
          <w:rStyle w:val="Emphasis"/>
          <w:highlight w:val="green"/>
        </w:rPr>
        <w:t>no chance of becoming law</w:t>
      </w:r>
      <w:r w:rsidRPr="002F2C50">
        <w:rPr>
          <w:rStyle w:val="Emphasis"/>
        </w:rPr>
        <w:t>.</w:t>
      </w:r>
      <w:r w:rsidRPr="002F2C50">
        <w:t xml:space="preserve"> </w:t>
      </w:r>
      <w:r w:rsidRPr="002F2C50">
        <w:rPr>
          <w:rStyle w:val="StyleUnderline"/>
        </w:rPr>
        <w:t>In both 2019</w:t>
      </w:r>
      <w:r w:rsidRPr="002F2C50">
        <w:t xml:space="preserve"> </w:t>
      </w:r>
      <w:r w:rsidRPr="002F2C50">
        <w:rPr>
          <w:rStyle w:val="StyleUnderline"/>
        </w:rPr>
        <w:t>and 2021</w:t>
      </w:r>
      <w:r w:rsidRPr="002F2C50">
        <w:t xml:space="preserve">, </w:t>
      </w:r>
      <w:r w:rsidRPr="002F2C50">
        <w:rPr>
          <w:rStyle w:val="StyleUnderline"/>
        </w:rPr>
        <w:t>a Democratic House</w:t>
      </w:r>
      <w:r w:rsidRPr="002F2C50">
        <w:t xml:space="preserve"> </w:t>
      </w:r>
      <w:r w:rsidRPr="002F2C50">
        <w:rPr>
          <w:rStyle w:val="StyleUnderline"/>
        </w:rPr>
        <w:t>passed</w:t>
      </w:r>
      <w:r w:rsidRPr="002F2C50">
        <w:t xml:space="preserve"> the Protecting the Right to Organize (PRO) Act, a </w:t>
      </w:r>
      <w:r w:rsidRPr="002F2C50">
        <w:rPr>
          <w:rStyle w:val="StyleUnderline"/>
        </w:rPr>
        <w:t>sweeping</w:t>
      </w:r>
      <w:r w:rsidRPr="002F2C50">
        <w:t xml:space="preserve"> package of </w:t>
      </w:r>
      <w:r w:rsidRPr="002F2C50">
        <w:rPr>
          <w:rStyle w:val="StyleUnderline"/>
        </w:rPr>
        <w:t>labor reforms</w:t>
      </w:r>
      <w:r w:rsidRPr="002F2C50">
        <w:t xml:space="preserve"> supported by unions and progressive activists, </w:t>
      </w:r>
      <w:r w:rsidRPr="002F2C50">
        <w:rPr>
          <w:rStyle w:val="StyleUnderline"/>
        </w:rPr>
        <w:t>only for it to languish in the Senate</w:t>
      </w:r>
      <w:r w:rsidRPr="002F2C50">
        <w:t xml:space="preserve">, </w:t>
      </w:r>
      <w:r w:rsidRPr="002F2C50">
        <w:rPr>
          <w:rStyle w:val="StyleUnderline"/>
        </w:rPr>
        <w:t xml:space="preserve">despite Democratic control </w:t>
      </w:r>
      <w:r w:rsidRPr="002F2C50">
        <w:t>of the chamber for the entirety of Joe Biden’s presidency.</w:t>
      </w:r>
    </w:p>
    <w:p w14:paraId="0C0ABF31" w14:textId="77777777" w:rsidR="0011732C" w:rsidRPr="004C5609" w:rsidRDefault="0011732C" w:rsidP="0011732C">
      <w:pPr>
        <w:rPr>
          <w:rStyle w:val="Emphasis"/>
        </w:rPr>
      </w:pPr>
      <w:r w:rsidRPr="004C5609">
        <w:rPr>
          <w:rStyle w:val="Emphasis"/>
          <w:highlight w:val="green"/>
        </w:rPr>
        <w:t>Rather than negotiate reforms</w:t>
      </w:r>
      <w:r>
        <w:t xml:space="preserve"> </w:t>
      </w:r>
      <w:r w:rsidRPr="0006165F">
        <w:rPr>
          <w:rStyle w:val="StyleUnderline"/>
          <w:highlight w:val="green"/>
        </w:rPr>
        <w:t>with Republicans</w:t>
      </w:r>
      <w:r>
        <w:t xml:space="preserve">, </w:t>
      </w:r>
      <w:r w:rsidRPr="004C5609">
        <w:rPr>
          <w:rStyle w:val="StyleUnderline"/>
          <w:highlight w:val="green"/>
        </w:rPr>
        <w:t>Dem</w:t>
      </w:r>
      <w:r w:rsidRPr="004C5609">
        <w:rPr>
          <w:rStyle w:val="StyleUnderline"/>
        </w:rPr>
        <w:t>ocrat</w:t>
      </w:r>
      <w:r w:rsidRPr="004C5609">
        <w:rPr>
          <w:rStyle w:val="StyleUnderline"/>
          <w:highlight w:val="green"/>
        </w:rPr>
        <w:t>s</w:t>
      </w:r>
      <w:r w:rsidRPr="004C5609">
        <w:rPr>
          <w:rStyle w:val="StyleUnderline"/>
        </w:rPr>
        <w:t xml:space="preserve"> </w:t>
      </w:r>
      <w:r w:rsidRPr="004C5609">
        <w:rPr>
          <w:rStyle w:val="StyleUnderline"/>
          <w:highlight w:val="green"/>
        </w:rPr>
        <w:t>used</w:t>
      </w:r>
      <w:r w:rsidRPr="004C5609">
        <w:rPr>
          <w:rStyle w:val="StyleUnderline"/>
        </w:rPr>
        <w:t xml:space="preserve"> </w:t>
      </w:r>
      <w:r w:rsidRPr="004C5609">
        <w:rPr>
          <w:rStyle w:val="StyleUnderline"/>
          <w:highlight w:val="green"/>
        </w:rPr>
        <w:t>legislation</w:t>
      </w:r>
      <w:r>
        <w:t xml:space="preserve"> like the PRO Act </w:t>
      </w:r>
      <w:r w:rsidRPr="004C5609">
        <w:rPr>
          <w:rStyle w:val="StyleUnderline"/>
          <w:highlight w:val="green"/>
        </w:rPr>
        <w:t xml:space="preserve">as a </w:t>
      </w:r>
      <w:r w:rsidRPr="004C5609">
        <w:rPr>
          <w:rStyle w:val="Emphasis"/>
          <w:highlight w:val="green"/>
        </w:rPr>
        <w:t>political cudgel</w:t>
      </w:r>
      <w:r>
        <w:t xml:space="preserve">, </w:t>
      </w:r>
      <w:r w:rsidRPr="0006165F">
        <w:rPr>
          <w:rStyle w:val="StyleUnderline"/>
          <w:highlight w:val="green"/>
        </w:rPr>
        <w:t xml:space="preserve">a </w:t>
      </w:r>
      <w:r w:rsidRPr="0006165F">
        <w:rPr>
          <w:rStyle w:val="Emphasis"/>
          <w:highlight w:val="green"/>
        </w:rPr>
        <w:t>performative litmus test</w:t>
      </w:r>
      <w:r>
        <w:t xml:space="preserve">—“Oh, you’re pro-worker? Then why aren’t you a cosponsor of the PRO Act?”—and a reliable tool for raising small-dollar donations from the left. </w:t>
      </w:r>
      <w:r w:rsidRPr="004C5609">
        <w:rPr>
          <w:rStyle w:val="StyleUnderline"/>
        </w:rPr>
        <w:t>The strategy was clear</w:t>
      </w:r>
      <w:r>
        <w:t xml:space="preserve">: </w:t>
      </w:r>
      <w:r w:rsidRPr="004C5609">
        <w:rPr>
          <w:rStyle w:val="Emphasis"/>
          <w:highlight w:val="green"/>
        </w:rPr>
        <w:t>Wait for a</w:t>
      </w:r>
      <w:r w:rsidRPr="004C5609">
        <w:rPr>
          <w:rStyle w:val="Emphasis"/>
        </w:rPr>
        <w:t xml:space="preserve">n even </w:t>
      </w:r>
      <w:r w:rsidRPr="004C5609">
        <w:rPr>
          <w:rStyle w:val="Emphasis"/>
          <w:highlight w:val="green"/>
        </w:rPr>
        <w:t>wide</w:t>
      </w:r>
      <w:r w:rsidRPr="004C5609">
        <w:rPr>
          <w:rStyle w:val="Emphasis"/>
        </w:rPr>
        <w:t xml:space="preserve">r </w:t>
      </w:r>
      <w:r w:rsidRPr="004C5609">
        <w:rPr>
          <w:rStyle w:val="Emphasis"/>
          <w:highlight w:val="green"/>
        </w:rPr>
        <w:t>partisan window</w:t>
      </w:r>
      <w:r w:rsidRPr="004C5609">
        <w:t xml:space="preserve"> (</w:t>
      </w:r>
      <w:r>
        <w:t xml:space="preserve">or the abolishment of the legislative filibuster) </w:t>
      </w:r>
      <w:r w:rsidRPr="004C5609">
        <w:rPr>
          <w:rStyle w:val="StyleUnderline"/>
          <w:highlight w:val="green"/>
        </w:rPr>
        <w:t>and</w:t>
      </w:r>
      <w:r w:rsidRPr="004C5609">
        <w:rPr>
          <w:rStyle w:val="StyleUnderline"/>
        </w:rPr>
        <w:t xml:space="preserve"> attempt to </w:t>
      </w:r>
      <w:r w:rsidRPr="004C5609">
        <w:rPr>
          <w:rStyle w:val="Emphasis"/>
          <w:highlight w:val="green"/>
        </w:rPr>
        <w:t>steamroll reform</w:t>
      </w:r>
      <w:r w:rsidRPr="004C5609">
        <w:rPr>
          <w:rStyle w:val="Emphasis"/>
        </w:rPr>
        <w:t xml:space="preserve"> across</w:t>
      </w:r>
      <w:r>
        <w:t xml:space="preserve"> </w:t>
      </w:r>
      <w:r w:rsidRPr="004C5609">
        <w:rPr>
          <w:rStyle w:val="StyleUnderline"/>
        </w:rPr>
        <w:t xml:space="preserve">the </w:t>
      </w:r>
      <w:r w:rsidRPr="004C5609">
        <w:rPr>
          <w:rStyle w:val="Emphasis"/>
        </w:rPr>
        <w:t>finish line</w:t>
      </w:r>
      <w:r>
        <w:t xml:space="preserve">. </w:t>
      </w:r>
      <w:r w:rsidRPr="004C5609">
        <w:rPr>
          <w:rStyle w:val="StyleUnderline"/>
        </w:rPr>
        <w:t>That strategy failed</w:t>
      </w:r>
      <w:r>
        <w:t xml:space="preserve">. </w:t>
      </w:r>
      <w:r w:rsidRPr="004C5609">
        <w:rPr>
          <w:rStyle w:val="Emphasis"/>
          <w:highlight w:val="green"/>
        </w:rPr>
        <w:t>The result</w:t>
      </w:r>
      <w:r w:rsidRPr="004C5609">
        <w:rPr>
          <w:rStyle w:val="StyleUnderline"/>
        </w:rPr>
        <w:t xml:space="preserve">: </w:t>
      </w:r>
      <w:r w:rsidRPr="004C5609">
        <w:rPr>
          <w:rStyle w:val="Emphasis"/>
          <w:highlight w:val="green"/>
        </w:rPr>
        <w:t>Labor reform</w:t>
      </w:r>
      <w:r w:rsidRPr="004C5609">
        <w:rPr>
          <w:rStyle w:val="Emphasis"/>
        </w:rPr>
        <w:t xml:space="preserve"> has </w:t>
      </w:r>
      <w:r w:rsidRPr="004C5609">
        <w:rPr>
          <w:rStyle w:val="Emphasis"/>
          <w:highlight w:val="green"/>
        </w:rPr>
        <w:t>remained politically untouchable</w:t>
      </w:r>
      <w:r w:rsidRPr="004C5609">
        <w:rPr>
          <w:rStyle w:val="Emphasis"/>
        </w:rPr>
        <w:t xml:space="preserve"> and substantively inert.</w:t>
      </w:r>
    </w:p>
    <w:p w14:paraId="13557E77" w14:textId="77777777" w:rsidR="0011732C" w:rsidRPr="00F14CC6" w:rsidRDefault="0011732C" w:rsidP="0011732C">
      <w:pPr>
        <w:pStyle w:val="Heading4"/>
      </w:pPr>
    </w:p>
    <w:p w14:paraId="51E14F88" w14:textId="77777777" w:rsidR="0011732C" w:rsidRPr="005D388F" w:rsidRDefault="0011732C" w:rsidP="0011732C"/>
    <w:p w14:paraId="4BB4E601" w14:textId="33A8E293" w:rsidR="0011732C" w:rsidRDefault="0011732C" w:rsidP="0011732C">
      <w:pPr>
        <w:pStyle w:val="Heading3"/>
      </w:pPr>
      <w:r>
        <w:t xml:space="preserve">States </w:t>
      </w:r>
      <w:r>
        <w:t>CP</w:t>
      </w:r>
      <w:r>
        <w:t>---2NR</w:t>
      </w:r>
    </w:p>
    <w:p w14:paraId="75E886C8" w14:textId="77777777" w:rsidR="0011732C" w:rsidRDefault="0011732C" w:rsidP="0011732C">
      <w:pPr>
        <w:pStyle w:val="Heading4"/>
      </w:pPr>
      <w:r>
        <w:t>It’s not just exempted workers</w:t>
      </w:r>
    </w:p>
    <w:p w14:paraId="74879F5D" w14:textId="77777777" w:rsidR="0011732C" w:rsidRDefault="0011732C" w:rsidP="0011732C">
      <w:r w:rsidRPr="00F41232">
        <w:rPr>
          <w:rStyle w:val="Style13ptBold"/>
        </w:rPr>
        <w:t>Estlund 24</w:t>
      </w:r>
      <w:r>
        <w:t xml:space="preserve"> – Crystal Eastman Professor at the New York University School of Law, J.D. from Yale Law School.</w:t>
      </w:r>
    </w:p>
    <w:p w14:paraId="11F9A49B" w14:textId="77777777" w:rsidR="0011732C" w:rsidRPr="004345CA" w:rsidRDefault="0011732C" w:rsidP="0011732C">
      <w:r>
        <w:t>Cynthia Estlund, “Part II: Why Sectoral Co-Regulation?” OnLabor, 05-22-2024, https://onlabor.org/part-ii-why-sectoral-co-regulation/</w:t>
      </w:r>
    </w:p>
    <w:p w14:paraId="312C7E7D" w14:textId="77777777" w:rsidR="0011732C" w:rsidRPr="000F3C4B" w:rsidRDefault="0011732C" w:rsidP="0011732C">
      <w:r w:rsidRPr="00454519">
        <w:rPr>
          <w:sz w:val="14"/>
        </w:rPr>
        <w:t xml:space="preserve">An additional advantage of regulatory strategies for raising labor standards lies in the arcane doctrine of federal labor preemption and the uneven geographic distribution of labor’s political power. Labor obviously has greater political support in several “blue” states and cities than at the national level. Yet federal labor law preempts state and local regulation of private sector collective labor relations—including any hypothetical state or municipal scheme of sectoral collective bargaining. By contrast, </w:t>
      </w:r>
      <w:r w:rsidRPr="003A4802">
        <w:rPr>
          <w:rStyle w:val="StyleUnderline"/>
          <w:highlight w:val="green"/>
        </w:rPr>
        <w:t xml:space="preserve">federal law does </w:t>
      </w:r>
      <w:r w:rsidRPr="003A4802">
        <w:rPr>
          <w:rStyle w:val="Emphasis"/>
          <w:highlight w:val="green"/>
        </w:rPr>
        <w:t>not</w:t>
      </w:r>
      <w:r w:rsidRPr="003A4802">
        <w:rPr>
          <w:rStyle w:val="StyleUnderline"/>
          <w:highlight w:val="green"/>
        </w:rPr>
        <w:t xml:space="preserve"> </w:t>
      </w:r>
      <w:r w:rsidRPr="003A4802">
        <w:rPr>
          <w:rStyle w:val="Emphasis"/>
          <w:highlight w:val="green"/>
        </w:rPr>
        <w:t>preempt</w:t>
      </w:r>
      <w:r w:rsidRPr="002C4D86">
        <w:rPr>
          <w:rStyle w:val="StyleUnderline"/>
        </w:rPr>
        <w:t xml:space="preserve"> the enactment of </w:t>
      </w:r>
      <w:r w:rsidRPr="003A4802">
        <w:rPr>
          <w:rStyle w:val="Emphasis"/>
          <w:highlight w:val="green"/>
        </w:rPr>
        <w:t>higher</w:t>
      </w:r>
      <w:r w:rsidRPr="002C4D86">
        <w:rPr>
          <w:rStyle w:val="StyleUnderline"/>
        </w:rPr>
        <w:t xml:space="preserve"> substantive labor </w:t>
      </w:r>
      <w:r w:rsidRPr="003A4802">
        <w:rPr>
          <w:rStyle w:val="Emphasis"/>
          <w:highlight w:val="green"/>
        </w:rPr>
        <w:t>standards</w:t>
      </w:r>
      <w:r w:rsidRPr="003A4802">
        <w:rPr>
          <w:rStyle w:val="StyleUnderline"/>
          <w:highlight w:val="green"/>
        </w:rPr>
        <w:t xml:space="preserve"> at the state</w:t>
      </w:r>
      <w:r w:rsidRPr="002C4D86">
        <w:rPr>
          <w:rStyle w:val="StyleUnderline"/>
        </w:rPr>
        <w:t xml:space="preserve"> or city </w:t>
      </w:r>
      <w:r w:rsidRPr="003A4802">
        <w:rPr>
          <w:rStyle w:val="StyleUnderline"/>
          <w:highlight w:val="green"/>
        </w:rPr>
        <w:t>level</w:t>
      </w:r>
      <w:r w:rsidRPr="00454519">
        <w:rPr>
          <w:sz w:val="14"/>
        </w:rPr>
        <w:t xml:space="preserve">.  To be sure, states can constrict cities’ lawmaking powers, and some “red states” have preempted progressive reforms in “blue cities.” And preemption doctrine could change in ways that further constrict state lawmaking powers. Still, </w:t>
      </w:r>
      <w:r w:rsidRPr="003A4802">
        <w:rPr>
          <w:rStyle w:val="StyleUnderline"/>
          <w:highlight w:val="green"/>
        </w:rPr>
        <w:t>there is</w:t>
      </w:r>
      <w:r w:rsidRPr="002C4D86">
        <w:rPr>
          <w:rStyle w:val="StyleUnderline"/>
        </w:rPr>
        <w:t xml:space="preserve"> </w:t>
      </w:r>
      <w:r w:rsidRPr="002C4D86">
        <w:rPr>
          <w:rStyle w:val="Emphasis"/>
        </w:rPr>
        <w:t>much</w:t>
      </w:r>
      <w:r w:rsidRPr="002C4D86">
        <w:rPr>
          <w:rStyle w:val="StyleUnderline"/>
        </w:rPr>
        <w:t xml:space="preserve"> </w:t>
      </w:r>
      <w:r w:rsidRPr="003A4802">
        <w:rPr>
          <w:rStyle w:val="StyleUnderline"/>
          <w:highlight w:val="green"/>
        </w:rPr>
        <w:t>more room for state</w:t>
      </w:r>
      <w:r w:rsidRPr="002C4D86">
        <w:rPr>
          <w:rStyle w:val="StyleUnderline"/>
        </w:rPr>
        <w:t xml:space="preserve"> and local </w:t>
      </w:r>
      <w:r w:rsidRPr="002C4D86">
        <w:rPr>
          <w:rStyle w:val="Emphasis"/>
        </w:rPr>
        <w:t>regulation</w:t>
      </w:r>
      <w:r w:rsidRPr="002C4D86">
        <w:rPr>
          <w:rStyle w:val="StyleUnderline"/>
        </w:rPr>
        <w:t xml:space="preserve"> of substantive labor </w:t>
      </w:r>
      <w:r w:rsidRPr="003A4802">
        <w:rPr>
          <w:rStyle w:val="StyleUnderline"/>
          <w:highlight w:val="green"/>
        </w:rPr>
        <w:t>standards than</w:t>
      </w:r>
      <w:r w:rsidRPr="002C4D86">
        <w:rPr>
          <w:rStyle w:val="StyleUnderline"/>
        </w:rPr>
        <w:t xml:space="preserve"> for </w:t>
      </w:r>
      <w:r w:rsidRPr="003A4802">
        <w:rPr>
          <w:rStyle w:val="StyleUnderline"/>
          <w:highlight w:val="green"/>
        </w:rPr>
        <w:t>state</w:t>
      </w:r>
      <w:r w:rsidRPr="002C4D86">
        <w:rPr>
          <w:rStyle w:val="StyleUnderline"/>
        </w:rPr>
        <w:t xml:space="preserve"> and local regulation of collective </w:t>
      </w:r>
      <w:r w:rsidRPr="003A4802">
        <w:rPr>
          <w:rStyle w:val="StyleUnderline"/>
          <w:highlight w:val="green"/>
        </w:rPr>
        <w:t>bargaining</w:t>
      </w:r>
      <w:r w:rsidRPr="00454519">
        <w:rPr>
          <w:sz w:val="14"/>
        </w:rPr>
        <w:t xml:space="preserve">. </w:t>
      </w:r>
    </w:p>
    <w:p w14:paraId="12FD5363" w14:textId="77777777" w:rsidR="0011732C" w:rsidRDefault="0011732C" w:rsidP="0011732C">
      <w:pPr>
        <w:pStyle w:val="Heading4"/>
      </w:pPr>
      <w:r>
        <w:t>Nevada proves.</w:t>
      </w:r>
    </w:p>
    <w:p w14:paraId="1B74A581" w14:textId="77777777" w:rsidR="0011732C" w:rsidRPr="003A3AD4" w:rsidRDefault="0011732C" w:rsidP="0011732C">
      <w:r w:rsidRPr="003A3AD4">
        <w:rPr>
          <w:rStyle w:val="Style13ptBold"/>
        </w:rPr>
        <w:t>Elmore 24</w:t>
      </w:r>
      <w:r>
        <w:t xml:space="preserve"> – Professor of Law, University of Miami School of Law.</w:t>
      </w:r>
    </w:p>
    <w:p w14:paraId="64FE039A" w14:textId="77777777" w:rsidR="0011732C" w:rsidRPr="003A3AD4" w:rsidRDefault="0011732C" w:rsidP="0011732C">
      <w:r>
        <w:t>Andrew Elmore, “Confronting Structural Inequality in State Labor Law,” Boston University School of Law, 2024, https://scholarship.law.bu.edu/cgi/viewcontent.cgi?article=4963&amp;context=faculty_scholarship</w:t>
      </w:r>
    </w:p>
    <w:p w14:paraId="7FDD1E8E" w14:textId="77777777" w:rsidR="0011732C" w:rsidRPr="003A3AD4" w:rsidRDefault="0011732C" w:rsidP="0011732C">
      <w:pPr>
        <w:rPr>
          <w:sz w:val="16"/>
        </w:rPr>
      </w:pPr>
      <w:r w:rsidRPr="003A3AD4">
        <w:rPr>
          <w:sz w:val="16"/>
        </w:rPr>
        <w:t>1. Nevada Home Care Employment Standards Board</w:t>
      </w:r>
    </w:p>
    <w:p w14:paraId="60EA3834" w14:textId="77777777" w:rsidR="0011732C" w:rsidRPr="003A3AD4" w:rsidRDefault="0011732C" w:rsidP="0011732C">
      <w:pPr>
        <w:rPr>
          <w:sz w:val="16"/>
        </w:rPr>
      </w:pPr>
      <w:r w:rsidRPr="00DF08E6">
        <w:rPr>
          <w:rStyle w:val="StyleUnderline"/>
          <w:highlight w:val="green"/>
        </w:rPr>
        <w:t>State-level</w:t>
      </w:r>
      <w:r w:rsidRPr="003A3AD4">
        <w:rPr>
          <w:rStyle w:val="StyleUnderline"/>
        </w:rPr>
        <w:t xml:space="preserve"> negotiated </w:t>
      </w:r>
      <w:r w:rsidRPr="00DF08E6">
        <w:rPr>
          <w:rStyle w:val="StyleUnderline"/>
          <w:highlight w:val="green"/>
        </w:rPr>
        <w:t>sectoral standard-setting</w:t>
      </w:r>
      <w:r w:rsidRPr="003A3AD4">
        <w:rPr>
          <w:rStyle w:val="StyleUnderline"/>
        </w:rPr>
        <w:t xml:space="preserve"> has </w:t>
      </w:r>
      <w:r w:rsidRPr="00DF08E6">
        <w:rPr>
          <w:rStyle w:val="StyleUnderline"/>
          <w:highlight w:val="green"/>
        </w:rPr>
        <w:t>emerged</w:t>
      </w:r>
      <w:r w:rsidRPr="003A3AD4">
        <w:rPr>
          <w:rStyle w:val="StyleUnderline"/>
        </w:rPr>
        <w:t xml:space="preserve"> as one plausible approach to reduce structural </w:t>
      </w:r>
      <w:r w:rsidRPr="00DF08E6">
        <w:rPr>
          <w:rStyle w:val="StyleUnderline"/>
        </w:rPr>
        <w:t xml:space="preserve">inequality </w:t>
      </w:r>
      <w:r w:rsidRPr="00DF08E6">
        <w:rPr>
          <w:rStyle w:val="StyleUnderline"/>
          <w:highlight w:val="green"/>
        </w:rPr>
        <w:t>in</w:t>
      </w:r>
      <w:r w:rsidRPr="00DF08E6">
        <w:rPr>
          <w:rStyle w:val="StyleUnderline"/>
        </w:rPr>
        <w:t xml:space="preserve"> the </w:t>
      </w:r>
      <w:r w:rsidRPr="00DF08E6">
        <w:rPr>
          <w:rStyle w:val="StyleUnderline"/>
          <w:highlight w:val="green"/>
        </w:rPr>
        <w:t>home health</w:t>
      </w:r>
      <w:r w:rsidRPr="00DF08E6">
        <w:rPr>
          <w:rStyle w:val="StyleUnderline"/>
        </w:rPr>
        <w:t xml:space="preserve"> care system</w:t>
      </w:r>
      <w:r w:rsidRPr="003A3AD4">
        <w:rPr>
          <w:sz w:val="16"/>
        </w:rPr>
        <w:t xml:space="preserve">. Propelled by a level of political power </w:t>
      </w:r>
      <w:r w:rsidRPr="00DF08E6">
        <w:rPr>
          <w:rStyle w:val="StyleUnderline"/>
          <w:highlight w:val="green"/>
        </w:rPr>
        <w:t xml:space="preserve">in </w:t>
      </w:r>
      <w:r w:rsidRPr="00DF08E6">
        <w:rPr>
          <w:rStyle w:val="Emphasis"/>
          <w:highlight w:val="green"/>
        </w:rPr>
        <w:t>Nevada</w:t>
      </w:r>
      <w:r w:rsidRPr="003A3AD4">
        <w:rPr>
          <w:sz w:val="16"/>
        </w:rPr>
        <w:t xml:space="preserve"> that is unusual for a right-to-work state,1 37 </w:t>
      </w:r>
      <w:r w:rsidRPr="003A3AD4">
        <w:rPr>
          <w:rStyle w:val="StyleUnderline"/>
        </w:rPr>
        <w:t xml:space="preserve">organized labor in 2021 successfully lobbied for the creation of a Home Care Employment </w:t>
      </w:r>
      <w:r w:rsidRPr="003A3AD4">
        <w:rPr>
          <w:rStyle w:val="Emphasis"/>
        </w:rPr>
        <w:t xml:space="preserve">Standards </w:t>
      </w:r>
      <w:r w:rsidRPr="00DF08E6">
        <w:rPr>
          <w:rStyle w:val="Emphasis"/>
        </w:rPr>
        <w:t>Board</w:t>
      </w:r>
      <w:r w:rsidRPr="00DF08E6">
        <w:rPr>
          <w:rStyle w:val="StyleUnderline"/>
        </w:rPr>
        <w:t xml:space="preserve"> to negotiate for recommended </w:t>
      </w:r>
      <w:r w:rsidRPr="00DF08E6">
        <w:rPr>
          <w:rStyle w:val="Emphasis"/>
        </w:rPr>
        <w:t>minimum</w:t>
      </w:r>
      <w:r w:rsidRPr="00DF08E6">
        <w:rPr>
          <w:rStyle w:val="StyleUnderline"/>
        </w:rPr>
        <w:t xml:space="preserve"> </w:t>
      </w:r>
      <w:r w:rsidRPr="00DF08E6">
        <w:rPr>
          <w:rStyle w:val="Emphasis"/>
        </w:rPr>
        <w:t>wage</w:t>
      </w:r>
      <w:r w:rsidRPr="003A3AD4">
        <w:rPr>
          <w:rStyle w:val="StyleUnderline"/>
        </w:rPr>
        <w:t xml:space="preserve"> and reimbursement rates</w:t>
      </w:r>
      <w:r w:rsidRPr="003A3AD4">
        <w:rPr>
          <w:sz w:val="16"/>
        </w:rPr>
        <w:t xml:space="preserve">, </w:t>
      </w:r>
      <w:r w:rsidRPr="003A3AD4">
        <w:rPr>
          <w:rStyle w:val="StyleUnderline"/>
        </w:rPr>
        <w:t xml:space="preserve">as well as other </w:t>
      </w:r>
      <w:r w:rsidRPr="003A3AD4">
        <w:rPr>
          <w:rStyle w:val="Emphasis"/>
        </w:rPr>
        <w:t>work standards</w:t>
      </w:r>
      <w:r w:rsidRPr="003A3AD4">
        <w:rPr>
          <w:sz w:val="16"/>
        </w:rPr>
        <w:t>.1 38 The Board is appointed by the Director of the Department of Health and Human Services ("DHHS Director"), with equal apportionment of three seats each for representatives of employees, employers, and home care recipients, with an additional vote for the state labor commissioner.139 The Board, either at the direction of the DHHS Director or a petition by fifty or more home care workers, must investigate and submit a report of its findings and recommendations to the DHHS Director within one year.14</w:t>
      </w:r>
    </w:p>
    <w:p w14:paraId="147AFE3B" w14:textId="77777777" w:rsidR="0011732C" w:rsidRPr="003A3AD4" w:rsidRDefault="0011732C" w:rsidP="0011732C">
      <w:pPr>
        <w:rPr>
          <w:sz w:val="16"/>
        </w:rPr>
      </w:pPr>
      <w:r w:rsidRPr="003A3AD4">
        <w:rPr>
          <w:sz w:val="16"/>
        </w:rPr>
        <w:t>A review of the meeting minutes of the year-long Board established in 2022 reflects a promising role for negotiated sectoral standard-setting to permit home health care workers to collectively advance their economic interests in state law. While the Board itself is appointed by DHHS and provides recommendations to the agency, representatives of home care workers, clients, and staffing agencies set the agenda items, which roughly tracked what would be considered mandatory issues in collective bargaining (though on a sectoral, rather than enterprise-specific, basis), including pay, required training, safety, and staffing levels.141 Representatives discussed how to spend one-time pandemic-related supplemental reimbursements, who pays for required training, and the appropriate staffing levels for patients with greater safety needs.1 42 Because the Board sought to recommend reimbursement and minimum wage rates for approval by the state legislature, employer and employee representatives' interests were mostly aligned.1 43</w:t>
      </w:r>
    </w:p>
    <w:p w14:paraId="4D77E105" w14:textId="77777777" w:rsidR="0011732C" w:rsidRPr="003A3AD4" w:rsidRDefault="0011732C" w:rsidP="0011732C">
      <w:pPr>
        <w:rPr>
          <w:sz w:val="16"/>
        </w:rPr>
      </w:pPr>
      <w:r w:rsidRPr="00DF08E6">
        <w:rPr>
          <w:rStyle w:val="StyleUnderline"/>
          <w:highlight w:val="green"/>
        </w:rPr>
        <w:t>The Board</w:t>
      </w:r>
      <w:r w:rsidRPr="003A3AD4">
        <w:rPr>
          <w:sz w:val="16"/>
        </w:rPr>
        <w:t xml:space="preserve"> ultimately </w:t>
      </w:r>
      <w:r w:rsidRPr="00DF08E6">
        <w:rPr>
          <w:rStyle w:val="StyleUnderline"/>
          <w:highlight w:val="green"/>
        </w:rPr>
        <w:t>recommended an increase in</w:t>
      </w:r>
      <w:r w:rsidRPr="003A3AD4">
        <w:rPr>
          <w:rStyle w:val="StyleUnderline"/>
        </w:rPr>
        <w:t xml:space="preserve"> the </w:t>
      </w:r>
      <w:r w:rsidRPr="00DF08E6">
        <w:rPr>
          <w:rStyle w:val="StyleUnderline"/>
          <w:highlight w:val="green"/>
        </w:rPr>
        <w:t>Medicaid reimbursement</w:t>
      </w:r>
      <w:r w:rsidRPr="003A3AD4">
        <w:rPr>
          <w:rStyle w:val="StyleUnderline"/>
        </w:rPr>
        <w:t xml:space="preserve"> rate for employers</w:t>
      </w:r>
      <w:r w:rsidRPr="003A3AD4">
        <w:rPr>
          <w:sz w:val="16"/>
        </w:rPr>
        <w:t xml:space="preserve"> in return for the first minimum wage increase for Nevada home care workers in a decade,' 44 </w:t>
      </w:r>
      <w:r w:rsidRPr="003A3AD4">
        <w:rPr>
          <w:rStyle w:val="StyleUnderline"/>
        </w:rPr>
        <w:t xml:space="preserve">which </w:t>
      </w:r>
      <w:r w:rsidRPr="00DF08E6">
        <w:rPr>
          <w:rStyle w:val="StyleUnderline"/>
          <w:highlight w:val="green"/>
        </w:rPr>
        <w:t>the</w:t>
      </w:r>
      <w:r w:rsidRPr="003A3AD4">
        <w:rPr>
          <w:rStyle w:val="StyleUnderline"/>
        </w:rPr>
        <w:t xml:space="preserve"> Nevada </w:t>
      </w:r>
      <w:r w:rsidRPr="00DF08E6">
        <w:rPr>
          <w:rStyle w:val="StyleUnderline"/>
          <w:highlight w:val="green"/>
        </w:rPr>
        <w:t>Governor</w:t>
      </w:r>
      <w:r w:rsidRPr="003A3AD4">
        <w:rPr>
          <w:rStyle w:val="StyleUnderline"/>
        </w:rPr>
        <w:t xml:space="preserve"> </w:t>
      </w:r>
      <w:r w:rsidRPr="00DF08E6">
        <w:rPr>
          <w:rStyle w:val="StyleUnderline"/>
          <w:highlight w:val="green"/>
        </w:rPr>
        <w:t>adopted</w:t>
      </w:r>
      <w:r w:rsidRPr="003A3AD4">
        <w:rPr>
          <w:rStyle w:val="StyleUnderline"/>
        </w:rPr>
        <w:t xml:space="preserve"> on October 13, 2022, and included in the state budget</w:t>
      </w:r>
      <w:r w:rsidRPr="003A3AD4">
        <w:rPr>
          <w:sz w:val="16"/>
        </w:rPr>
        <w:t xml:space="preserve">.1 45 </w:t>
      </w:r>
      <w:r w:rsidRPr="003A3AD4">
        <w:rPr>
          <w:rStyle w:val="StyleUnderline"/>
        </w:rPr>
        <w:t xml:space="preserve">The SEIU local representing home health care workers in Nevada </w:t>
      </w:r>
      <w:r w:rsidRPr="00DF08E6">
        <w:rPr>
          <w:rStyle w:val="StyleUnderline"/>
          <w:highlight w:val="green"/>
        </w:rPr>
        <w:t>next pressed</w:t>
      </w:r>
      <w:r w:rsidRPr="003A3AD4">
        <w:rPr>
          <w:rStyle w:val="StyleUnderline"/>
        </w:rPr>
        <w:t xml:space="preserve"> state legislators to support a </w:t>
      </w:r>
      <w:r w:rsidRPr="00DF08E6">
        <w:rPr>
          <w:rStyle w:val="StyleUnderline"/>
          <w:highlight w:val="green"/>
        </w:rPr>
        <w:t>minimum wage increase</w:t>
      </w:r>
      <w:r w:rsidRPr="003A3AD4">
        <w:rPr>
          <w:rStyle w:val="StyleUnderline"/>
        </w:rPr>
        <w:t xml:space="preserve"> from $11 to $16 an hour in the final state budget</w:t>
      </w:r>
      <w:r w:rsidRPr="003A3AD4">
        <w:rPr>
          <w:sz w:val="16"/>
        </w:rPr>
        <w:t xml:space="preserve">, </w:t>
      </w:r>
      <w:r w:rsidRPr="00DF08E6">
        <w:rPr>
          <w:rStyle w:val="StyleUnderline"/>
          <w:highlight w:val="green"/>
        </w:rPr>
        <w:t>which state legislators enacted</w:t>
      </w:r>
      <w:r w:rsidRPr="003A3AD4">
        <w:rPr>
          <w:rStyle w:val="StyleUnderline"/>
        </w:rPr>
        <w:t xml:space="preserve"> in June 2023</w:t>
      </w:r>
      <w:r w:rsidRPr="003A3AD4">
        <w:rPr>
          <w:sz w:val="16"/>
        </w:rPr>
        <w:t xml:space="preserve">.146 </w:t>
      </w:r>
    </w:p>
    <w:p w14:paraId="0B005084" w14:textId="77777777" w:rsidR="0011732C" w:rsidRDefault="0011732C" w:rsidP="0011732C">
      <w:pPr>
        <w:pStyle w:val="Heading4"/>
      </w:pPr>
      <w:r>
        <w:t>So do California and New York.</w:t>
      </w:r>
    </w:p>
    <w:p w14:paraId="261D874F" w14:textId="77777777" w:rsidR="0011732C" w:rsidRPr="003A3AD4" w:rsidRDefault="0011732C" w:rsidP="0011732C">
      <w:r w:rsidRPr="003A3AD4">
        <w:rPr>
          <w:rStyle w:val="Style13ptBold"/>
        </w:rPr>
        <w:t>Elmore 24</w:t>
      </w:r>
      <w:r>
        <w:t xml:space="preserve"> – Professor of Law, University of Miami School of Law.</w:t>
      </w:r>
    </w:p>
    <w:p w14:paraId="55DCB3BF" w14:textId="77777777" w:rsidR="0011732C" w:rsidRPr="003A3AD4" w:rsidRDefault="0011732C" w:rsidP="0011732C">
      <w:r>
        <w:t>Andrew Elmore, “Confronting Structural Inequality in State Labor Law,” Boston University School of Law, 2024, https://scholarship.law.bu.edu/cgi/viewcontent.cgi?article=4963&amp;context=faculty_scholarship</w:t>
      </w:r>
    </w:p>
    <w:p w14:paraId="0EE87C42" w14:textId="77777777" w:rsidR="0011732C" w:rsidRPr="003A3AD4" w:rsidRDefault="0011732C" w:rsidP="0011732C">
      <w:pPr>
        <w:rPr>
          <w:sz w:val="16"/>
        </w:rPr>
      </w:pPr>
      <w:r w:rsidRPr="003A3AD4">
        <w:rPr>
          <w:sz w:val="16"/>
        </w:rPr>
        <w:t xml:space="preserve">2. </w:t>
      </w:r>
      <w:r w:rsidRPr="00DF08E6">
        <w:rPr>
          <w:rStyle w:val="Emphasis"/>
          <w:highlight w:val="green"/>
        </w:rPr>
        <w:t>California</w:t>
      </w:r>
      <w:r w:rsidRPr="003A3AD4">
        <w:rPr>
          <w:rStyle w:val="StyleUnderline"/>
        </w:rPr>
        <w:t xml:space="preserve"> Fast Food Council</w:t>
      </w:r>
    </w:p>
    <w:p w14:paraId="07F3A99A" w14:textId="77777777" w:rsidR="0011732C" w:rsidRDefault="0011732C" w:rsidP="0011732C">
      <w:pPr>
        <w:rPr>
          <w:sz w:val="16"/>
        </w:rPr>
      </w:pPr>
      <w:r w:rsidRPr="00DF08E6">
        <w:rPr>
          <w:rStyle w:val="StyleUnderline"/>
          <w:highlight w:val="green"/>
        </w:rPr>
        <w:t>Fight for</w:t>
      </w:r>
      <w:r w:rsidRPr="003A3AD4">
        <w:rPr>
          <w:rStyle w:val="StyleUnderline"/>
        </w:rPr>
        <w:t xml:space="preserve"> $</w:t>
      </w:r>
      <w:r w:rsidRPr="00DF08E6">
        <w:rPr>
          <w:rStyle w:val="StyleUnderline"/>
          <w:highlight w:val="green"/>
        </w:rPr>
        <w:t>15</w:t>
      </w:r>
      <w:r w:rsidRPr="003A3AD4">
        <w:rPr>
          <w:rStyle w:val="StyleUnderline"/>
        </w:rPr>
        <w:t xml:space="preserve"> has also </w:t>
      </w:r>
      <w:r w:rsidRPr="00DF08E6">
        <w:rPr>
          <w:rStyle w:val="StyleUnderline"/>
          <w:highlight w:val="green"/>
        </w:rPr>
        <w:t>sought</w:t>
      </w:r>
      <w:r w:rsidRPr="003A3AD4">
        <w:rPr>
          <w:rStyle w:val="StyleUnderline"/>
        </w:rPr>
        <w:t xml:space="preserve"> negotiated </w:t>
      </w:r>
      <w:r w:rsidRPr="00DF08E6">
        <w:rPr>
          <w:rStyle w:val="Emphasis"/>
          <w:highlight w:val="green"/>
        </w:rPr>
        <w:t>sectoral</w:t>
      </w:r>
      <w:r w:rsidRPr="00DF08E6">
        <w:rPr>
          <w:rStyle w:val="StyleUnderline"/>
          <w:highlight w:val="green"/>
        </w:rPr>
        <w:t xml:space="preserve"> </w:t>
      </w:r>
      <w:r w:rsidRPr="00DF08E6">
        <w:rPr>
          <w:rStyle w:val="Emphasis"/>
          <w:highlight w:val="green"/>
        </w:rPr>
        <w:t>standard-setting</w:t>
      </w:r>
      <w:r w:rsidRPr="003A3AD4">
        <w:rPr>
          <w:rStyle w:val="StyleUnderline"/>
        </w:rPr>
        <w:t xml:space="preserve"> for fast food workers</w:t>
      </w:r>
      <w:r w:rsidRPr="003A3AD4">
        <w:rPr>
          <w:sz w:val="16"/>
        </w:rPr>
        <w:t xml:space="preserve">, </w:t>
      </w:r>
      <w:r w:rsidRPr="00DF08E6">
        <w:rPr>
          <w:rStyle w:val="StyleUnderline"/>
          <w:highlight w:val="green"/>
        </w:rPr>
        <w:t xml:space="preserve">beginning with the </w:t>
      </w:r>
      <w:r w:rsidRPr="00DF08E6">
        <w:rPr>
          <w:rStyle w:val="Emphasis"/>
          <w:highlight w:val="green"/>
        </w:rPr>
        <w:t>New York</w:t>
      </w:r>
      <w:r w:rsidRPr="00DF08E6">
        <w:rPr>
          <w:rStyle w:val="StyleUnderline"/>
          <w:highlight w:val="green"/>
        </w:rPr>
        <w:t xml:space="preserve"> Wage Board</w:t>
      </w:r>
      <w:r w:rsidRPr="003A3AD4">
        <w:rPr>
          <w:rStyle w:val="StyleUnderline"/>
        </w:rPr>
        <w:t xml:space="preserve"> in 2015</w:t>
      </w:r>
      <w:r w:rsidRPr="003A3AD4">
        <w:rPr>
          <w:sz w:val="16"/>
        </w:rPr>
        <w:t xml:space="preserve">, </w:t>
      </w:r>
      <w:r w:rsidRPr="003A3AD4">
        <w:rPr>
          <w:rStyle w:val="StyleUnderline"/>
        </w:rPr>
        <w:t>which recommended (and the state adopted) a $15 minimum wage for fast food workers</w:t>
      </w:r>
      <w:r w:rsidRPr="003A3AD4">
        <w:rPr>
          <w:sz w:val="16"/>
        </w:rPr>
        <w:t xml:space="preserve">.1 47 In 2022, Fight for $15 successfully lobbied the California legislature to enact the Fast Food Accountability and Standards Recovery Act ( "FAST Act").1 48 The FAST Act (and the current law, California Assembly Bill 1228,149 which replaced it) has authorized a Fast Food Council, composed of state-appointed representatives: two representatives of the fast food industry, two fast food franchisee representatives, two fast food employee representatives, and two representatives of "advocates for fast food" employees, among others. The Fast Food Council, once formed, conducts a "full review of the adequacy of the minimum fast food restaurant health, safety, and employment standards at least once every three years.""I </w:t>
      </w:r>
      <w:r w:rsidRPr="00DF08E6">
        <w:rPr>
          <w:rStyle w:val="StyleUnderline"/>
          <w:highlight w:val="green"/>
        </w:rPr>
        <w:t>The FAST Act</w:t>
      </w:r>
      <w:r w:rsidRPr="003A3AD4">
        <w:rPr>
          <w:rStyle w:val="StyleUnderline"/>
        </w:rPr>
        <w:t xml:space="preserve"> was unique among negotiated sectoral standard-setting approaches in </w:t>
      </w:r>
      <w:r w:rsidRPr="00DF08E6">
        <w:rPr>
          <w:rStyle w:val="StyleUnderline"/>
          <w:highlight w:val="green"/>
        </w:rPr>
        <w:t>authoriz</w:t>
      </w:r>
      <w:r w:rsidRPr="003A3AD4">
        <w:rPr>
          <w:rStyle w:val="StyleUnderline"/>
        </w:rPr>
        <w:t xml:space="preserve">ing the Fast Food </w:t>
      </w:r>
      <w:r w:rsidRPr="00DF08E6">
        <w:rPr>
          <w:rStyle w:val="StyleUnderline"/>
          <w:highlight w:val="green"/>
        </w:rPr>
        <w:t xml:space="preserve">Council to </w:t>
      </w:r>
      <w:r w:rsidRPr="00DF08E6">
        <w:rPr>
          <w:rStyle w:val="Emphasis"/>
          <w:highlight w:val="green"/>
        </w:rPr>
        <w:t>directly regulate</w:t>
      </w:r>
      <w:r w:rsidRPr="003A3AD4">
        <w:rPr>
          <w:rStyle w:val="StyleUnderline"/>
        </w:rPr>
        <w:t xml:space="preserve"> the workplace </w:t>
      </w:r>
      <w:r w:rsidRPr="00DF08E6">
        <w:rPr>
          <w:rStyle w:val="StyleUnderline"/>
          <w:highlight w:val="green"/>
        </w:rPr>
        <w:t>conditions</w:t>
      </w:r>
      <w:r w:rsidRPr="003A3AD4">
        <w:rPr>
          <w:rStyle w:val="StyleUnderline"/>
        </w:rPr>
        <w:t xml:space="preserve"> of fast-food stores in the state</w:t>
      </w:r>
      <w:r w:rsidRPr="003A3AD4">
        <w:rPr>
          <w:sz w:val="16"/>
        </w:rPr>
        <w:t xml:space="preserve">, without the need for agency approval, </w:t>
      </w:r>
      <w:r w:rsidRPr="00DF08E6">
        <w:rPr>
          <w:rStyle w:val="StyleUnderline"/>
          <w:highlight w:val="green"/>
        </w:rPr>
        <w:t>and</w:t>
      </w:r>
      <w:r w:rsidRPr="003A3AD4">
        <w:rPr>
          <w:rStyle w:val="StyleUnderline"/>
        </w:rPr>
        <w:t xml:space="preserve"> in permitting local </w:t>
      </w:r>
      <w:r w:rsidRPr="00DF08E6">
        <w:rPr>
          <w:rStyle w:val="StyleUnderline"/>
          <w:highlight w:val="green"/>
        </w:rPr>
        <w:t>councils</w:t>
      </w:r>
      <w:r w:rsidRPr="003A3AD4">
        <w:rPr>
          <w:rStyle w:val="StyleUnderline"/>
        </w:rPr>
        <w:t xml:space="preserve"> to </w:t>
      </w:r>
      <w:r w:rsidRPr="00DF08E6">
        <w:rPr>
          <w:rStyle w:val="Emphasis"/>
          <w:highlight w:val="green"/>
        </w:rPr>
        <w:t>recommend</w:t>
      </w:r>
      <w:r w:rsidRPr="003A3AD4">
        <w:rPr>
          <w:rStyle w:val="StyleUnderline"/>
        </w:rPr>
        <w:t xml:space="preserve"> local </w:t>
      </w:r>
      <w:r w:rsidRPr="00DF08E6">
        <w:rPr>
          <w:rStyle w:val="Emphasis"/>
          <w:highlight w:val="green"/>
        </w:rPr>
        <w:t>standards</w:t>
      </w:r>
      <w:r w:rsidRPr="003A3AD4">
        <w:rPr>
          <w:rStyle w:val="StyleUnderline"/>
        </w:rPr>
        <w:t xml:space="preserve"> for the Council </w:t>
      </w:r>
      <w:r w:rsidRPr="00DF08E6">
        <w:rPr>
          <w:rStyle w:val="StyleUnderline"/>
          <w:highlight w:val="green"/>
        </w:rPr>
        <w:t>to adopt in state labor law</w:t>
      </w:r>
      <w:r w:rsidRPr="003A3AD4">
        <w:rPr>
          <w:sz w:val="16"/>
        </w:rPr>
        <w:t>.s2</w:t>
      </w:r>
    </w:p>
    <w:p w14:paraId="29BE2036" w14:textId="77777777" w:rsidR="0011732C" w:rsidRDefault="0011732C" w:rsidP="0011732C">
      <w:pPr>
        <w:rPr>
          <w:sz w:val="16"/>
        </w:rPr>
      </w:pPr>
    </w:p>
    <w:p w14:paraId="7DE671FC" w14:textId="77777777" w:rsidR="0011732C" w:rsidRDefault="0011732C" w:rsidP="0011732C">
      <w:pPr>
        <w:pStyle w:val="Heading4"/>
      </w:pPr>
      <w:r>
        <w:t xml:space="preserve">Also dropped that cp is both red and blue states which means no preemption ebcaseu backlash </w:t>
      </w:r>
    </w:p>
    <w:p w14:paraId="0CAFBD7F" w14:textId="77777777" w:rsidR="0011732C" w:rsidRPr="009C0556" w:rsidRDefault="0011732C" w:rsidP="0011732C">
      <w:pPr>
        <w:pStyle w:val="Heading4"/>
      </w:pPr>
      <w:r>
        <w:t xml:space="preserve">If they did, the Court would be </w:t>
      </w:r>
      <w:r>
        <w:rPr>
          <w:u w:val="single"/>
        </w:rPr>
        <w:t>extremely</w:t>
      </w:r>
      <w:r>
        <w:t xml:space="preserve"> hesitant to find </w:t>
      </w:r>
      <w:r>
        <w:rPr>
          <w:u w:val="single"/>
        </w:rPr>
        <w:t>preemption</w:t>
      </w:r>
      <w:r>
        <w:t xml:space="preserve">. </w:t>
      </w:r>
    </w:p>
    <w:p w14:paraId="4D0568CF" w14:textId="77777777" w:rsidR="0011732C" w:rsidRPr="00CE09ED" w:rsidRDefault="0011732C" w:rsidP="0011732C">
      <w:r w:rsidRPr="00CE09ED">
        <w:rPr>
          <w:rStyle w:val="Style13ptBold"/>
        </w:rPr>
        <w:t>Nelson 15</w:t>
      </w:r>
      <w:r>
        <w:t xml:space="preserve"> – Paralegal, Freedom Foundation. Quoting decisions by SCOTUS &amp; Courts of Appeals</w:t>
      </w:r>
    </w:p>
    <w:p w14:paraId="6392A577" w14:textId="77777777" w:rsidR="0011732C" w:rsidRPr="00CE09ED" w:rsidRDefault="0011732C" w:rsidP="0011732C">
      <w:r>
        <w:t>Kirsten Nelson, “An Analysis of Federal Preemption and a Clean Fuel Standard in Washington State,” Washington Law Review Online, Volume 90, Article 5, 2015, https://digitalcommons.law.uw.edu/cgi/viewcontent.cgi?article=1006&amp;context=wlro</w:t>
      </w:r>
    </w:p>
    <w:p w14:paraId="0BE29F06" w14:textId="77777777" w:rsidR="0011732C" w:rsidRDefault="0011732C" w:rsidP="0011732C">
      <w:pPr>
        <w:rPr>
          <w:sz w:val="16"/>
        </w:rPr>
      </w:pPr>
      <w:r w:rsidRPr="00CE09ED">
        <w:rPr>
          <w:rStyle w:val="StyleUnderline"/>
          <w:highlight w:val="green"/>
        </w:rPr>
        <w:t>Courts are</w:t>
      </w:r>
      <w:r w:rsidRPr="00CE09ED">
        <w:rPr>
          <w:rStyle w:val="StyleUnderline"/>
        </w:rPr>
        <w:t xml:space="preserve"> </w:t>
      </w:r>
      <w:r w:rsidRPr="00CE09ED">
        <w:rPr>
          <w:rStyle w:val="Emphasis"/>
        </w:rPr>
        <w:t xml:space="preserve">generally </w:t>
      </w:r>
      <w:r w:rsidRPr="00CE09ED">
        <w:rPr>
          <w:rStyle w:val="Emphasis"/>
          <w:highlight w:val="green"/>
        </w:rPr>
        <w:t>reluctant</w:t>
      </w:r>
      <w:r w:rsidRPr="00CE09ED">
        <w:rPr>
          <w:rStyle w:val="StyleUnderline"/>
          <w:highlight w:val="green"/>
        </w:rPr>
        <w:t xml:space="preserve"> to </w:t>
      </w:r>
      <w:r w:rsidRPr="00CE09ED">
        <w:rPr>
          <w:rStyle w:val="Emphasis"/>
          <w:highlight w:val="green"/>
        </w:rPr>
        <w:t>find</w:t>
      </w:r>
      <w:r w:rsidRPr="00CE09ED">
        <w:rPr>
          <w:rStyle w:val="StyleUnderline"/>
        </w:rPr>
        <w:t xml:space="preserve"> a </w:t>
      </w:r>
      <w:r w:rsidRPr="00CE09ED">
        <w:rPr>
          <w:rStyle w:val="Emphasis"/>
          <w:highlight w:val="green"/>
        </w:rPr>
        <w:t>conflict</w:t>
      </w:r>
      <w:r w:rsidRPr="00CE09ED">
        <w:rPr>
          <w:rStyle w:val="StyleUnderline"/>
          <w:highlight w:val="green"/>
        </w:rPr>
        <w:t xml:space="preserve"> between state and federal law</w:t>
      </w:r>
      <w:r w:rsidRPr="00CE09ED">
        <w:rPr>
          <w:sz w:val="16"/>
        </w:rPr>
        <w:t xml:space="preserve">. </w:t>
      </w:r>
      <w:r w:rsidRPr="00CE09ED">
        <w:rPr>
          <w:rStyle w:val="StyleUnderline"/>
        </w:rPr>
        <w:t xml:space="preserve">A finding of </w:t>
      </w:r>
      <w:r w:rsidRPr="00CE09ED">
        <w:rPr>
          <w:rStyle w:val="StyleUnderline"/>
          <w:highlight w:val="green"/>
        </w:rPr>
        <w:t xml:space="preserve">preemption requires </w:t>
      </w:r>
      <w:r w:rsidRPr="00CE09ED">
        <w:rPr>
          <w:rStyle w:val="Emphasis"/>
          <w:highlight w:val="green"/>
        </w:rPr>
        <w:t>a “high threshold”</w:t>
      </w:r>
      <w:r w:rsidRPr="00CE09ED">
        <w:rPr>
          <w:rStyle w:val="StyleUnderline"/>
        </w:rPr>
        <w:t xml:space="preserve"> to be met</w:t>
      </w:r>
      <w:r w:rsidRPr="00CE09ED">
        <w:rPr>
          <w:sz w:val="16"/>
        </w:rPr>
        <w:t xml:space="preserve"> “if a state law is to be pre-empted for conflicting with the purposes of a federal Act.”53 </w:t>
      </w:r>
      <w:r w:rsidRPr="00CE09ED">
        <w:rPr>
          <w:rStyle w:val="StyleUnderline"/>
        </w:rPr>
        <w:t>“</w:t>
      </w:r>
      <w:r w:rsidRPr="00CE09ED">
        <w:rPr>
          <w:rStyle w:val="Emphasis"/>
          <w:highlight w:val="green"/>
        </w:rPr>
        <w:t>[H]ypothetical</w:t>
      </w:r>
      <w:r w:rsidRPr="00CE09ED">
        <w:rPr>
          <w:rStyle w:val="StyleUnderline"/>
          <w:highlight w:val="green"/>
        </w:rPr>
        <w:t xml:space="preserve"> or </w:t>
      </w:r>
      <w:r w:rsidRPr="00CE09ED">
        <w:rPr>
          <w:rStyle w:val="Emphasis"/>
          <w:highlight w:val="green"/>
        </w:rPr>
        <w:t>potential</w:t>
      </w:r>
      <w:r w:rsidRPr="00CE09ED">
        <w:rPr>
          <w:rStyle w:val="StyleUnderline"/>
          <w:highlight w:val="green"/>
        </w:rPr>
        <w:t xml:space="preserve"> conflict[s]</w:t>
      </w:r>
      <w:r w:rsidRPr="00CE09ED">
        <w:rPr>
          <w:rStyle w:val="StyleUnderline"/>
        </w:rPr>
        <w:t xml:space="preserve">” </w:t>
      </w:r>
      <w:r w:rsidRPr="00CE09ED">
        <w:rPr>
          <w:rStyle w:val="Emphasis"/>
          <w:highlight w:val="green"/>
        </w:rPr>
        <w:t>do not</w:t>
      </w:r>
      <w:r w:rsidRPr="00CE09ED">
        <w:rPr>
          <w:rStyle w:val="StyleUnderline"/>
          <w:highlight w:val="green"/>
        </w:rPr>
        <w:t xml:space="preserve"> meet this threshold</w:t>
      </w:r>
      <w:r w:rsidRPr="00CE09ED">
        <w:rPr>
          <w:sz w:val="16"/>
        </w:rPr>
        <w:t xml:space="preserve">,54 </w:t>
      </w:r>
      <w:r w:rsidRPr="00CE09ED">
        <w:rPr>
          <w:rStyle w:val="StyleUnderline"/>
        </w:rPr>
        <w:t xml:space="preserve">and </w:t>
      </w:r>
      <w:r w:rsidRPr="00CE09ED">
        <w:rPr>
          <w:rStyle w:val="StyleUnderline"/>
          <w:highlight w:val="green"/>
        </w:rPr>
        <w:t xml:space="preserve">courts are </w:t>
      </w:r>
      <w:r w:rsidRPr="00CE09ED">
        <w:rPr>
          <w:rStyle w:val="Emphasis"/>
          <w:highlight w:val="green"/>
        </w:rPr>
        <w:t>heavily discouraged</w:t>
      </w:r>
      <w:r w:rsidRPr="00CE09ED">
        <w:rPr>
          <w:rStyle w:val="StyleUnderline"/>
          <w:highlight w:val="green"/>
        </w:rPr>
        <w:t xml:space="preserve"> from</w:t>
      </w:r>
      <w:r w:rsidRPr="00CE09ED">
        <w:rPr>
          <w:rStyle w:val="StyleUnderline"/>
        </w:rPr>
        <w:t xml:space="preserve"> “</w:t>
      </w:r>
      <w:r w:rsidRPr="00CE09ED">
        <w:rPr>
          <w:rStyle w:val="Emphasis"/>
          <w:highlight w:val="green"/>
        </w:rPr>
        <w:t>seeking out conflicts</w:t>
      </w:r>
      <w:r w:rsidRPr="00CE09ED">
        <w:rPr>
          <w:rStyle w:val="StyleUnderline"/>
        </w:rPr>
        <w:t xml:space="preserve"> between state and federal regulation </w:t>
      </w:r>
      <w:r w:rsidRPr="00CE09ED">
        <w:rPr>
          <w:rStyle w:val="StyleUnderline"/>
          <w:highlight w:val="green"/>
        </w:rPr>
        <w:t xml:space="preserve">where </w:t>
      </w:r>
      <w:r w:rsidRPr="00CE09ED">
        <w:rPr>
          <w:rStyle w:val="Emphasis"/>
          <w:highlight w:val="green"/>
        </w:rPr>
        <w:t>none clearly exists</w:t>
      </w:r>
      <w:r w:rsidRPr="00CE09ED">
        <w:rPr>
          <w:rStyle w:val="StyleUnderline"/>
        </w:rPr>
        <w:t>.”</w:t>
      </w:r>
      <w:r w:rsidRPr="00CE09ED">
        <w:rPr>
          <w:sz w:val="16"/>
        </w:rPr>
        <w:t xml:space="preserve">55 </w:t>
      </w:r>
      <w:r w:rsidRPr="00CE09ED">
        <w:rPr>
          <w:rStyle w:val="StyleUnderline"/>
        </w:rPr>
        <w:t>Therefore</w:t>
      </w:r>
      <w:r w:rsidRPr="00CE09ED">
        <w:rPr>
          <w:sz w:val="16"/>
        </w:rPr>
        <w:t xml:space="preserve">, although it can be difficult to determine how a court will rule in an obstacle preemption case, </w:t>
      </w:r>
      <w:r w:rsidRPr="00CE09ED">
        <w:rPr>
          <w:rStyle w:val="StyleUnderline"/>
          <w:highlight w:val="green"/>
        </w:rPr>
        <w:t xml:space="preserve">there is a </w:t>
      </w:r>
      <w:r w:rsidRPr="00CE09ED">
        <w:rPr>
          <w:rStyle w:val="Emphasis"/>
          <w:highlight w:val="green"/>
        </w:rPr>
        <w:t>tendency</w:t>
      </w:r>
      <w:r w:rsidRPr="00CE09ED">
        <w:rPr>
          <w:rStyle w:val="StyleUnderline"/>
          <w:highlight w:val="green"/>
        </w:rPr>
        <w:t xml:space="preserve"> to </w:t>
      </w:r>
      <w:r w:rsidRPr="00CE09ED">
        <w:rPr>
          <w:rStyle w:val="Emphasis"/>
          <w:highlight w:val="green"/>
        </w:rPr>
        <w:t>find against</w:t>
      </w:r>
      <w:r w:rsidRPr="00CE09ED">
        <w:rPr>
          <w:rStyle w:val="StyleUnderline"/>
        </w:rPr>
        <w:t xml:space="preserve"> federal </w:t>
      </w:r>
      <w:r w:rsidRPr="00CE09ED">
        <w:rPr>
          <w:rStyle w:val="StyleUnderline"/>
          <w:highlight w:val="green"/>
        </w:rPr>
        <w:t>preemption</w:t>
      </w:r>
      <w:r w:rsidRPr="00CE09ED">
        <w:rPr>
          <w:sz w:val="16"/>
        </w:rPr>
        <w:t>.56</w:t>
      </w:r>
    </w:p>
    <w:p w14:paraId="0FFB6606" w14:textId="77777777" w:rsidR="0011732C" w:rsidRDefault="0011732C" w:rsidP="0011732C">
      <w:pPr>
        <w:rPr>
          <w:sz w:val="16"/>
        </w:rPr>
      </w:pPr>
      <w:r>
        <w:rPr>
          <w:sz w:val="16"/>
        </w:rPr>
        <w:t>[Footnotes]</w:t>
      </w:r>
    </w:p>
    <w:p w14:paraId="3A85BA8A" w14:textId="77777777" w:rsidR="0011732C" w:rsidRDefault="0011732C" w:rsidP="0011732C">
      <w:pPr>
        <w:rPr>
          <w:sz w:val="16"/>
        </w:rPr>
      </w:pPr>
      <w:r>
        <w:rPr>
          <w:sz w:val="16"/>
        </w:rPr>
        <w:t>53. Chamber of Commerce of U.S. v. Whiting, __ U.S. __, 131 S. Ct. 1968, 1985 (2011) (citing Gade v. Nat’l Solid Wastes Mgmt. Ass’n, 505 U.S. 88, 110 (1992) (Kennedy, J., concurring)). 54. Roce v. Norman Williams Co., 458 U.S. 654, 659 (1982). 55. English v. Gen. Elec. Co., 496 U.S. 72, 90 (1990) (citing Huron Portland Cement Co. v. Detroit, 362 U.S. 440, 446 (1960)). 56. Dickinson, supra note 41, at 682–83.</w:t>
      </w:r>
    </w:p>
    <w:p w14:paraId="3752091D" w14:textId="77777777" w:rsidR="0011732C" w:rsidRDefault="0011732C" w:rsidP="0011732C">
      <w:pPr>
        <w:rPr>
          <w:sz w:val="16"/>
        </w:rPr>
      </w:pPr>
      <w:r>
        <w:rPr>
          <w:sz w:val="16"/>
        </w:rPr>
        <w:t>[End FN]</w:t>
      </w:r>
    </w:p>
    <w:p w14:paraId="6134743A" w14:textId="77777777" w:rsidR="0011732C" w:rsidRPr="000C5663" w:rsidRDefault="0011732C" w:rsidP="0011732C"/>
    <w:p w14:paraId="05702C7D" w14:textId="77777777" w:rsidR="0011732C" w:rsidRPr="0011732C" w:rsidRDefault="0011732C" w:rsidP="0011732C"/>
    <w:sectPr w:rsidR="0011732C" w:rsidRPr="001173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37911" w14:textId="77777777" w:rsidR="00BE4369" w:rsidRDefault="00BE4369" w:rsidP="00066D2C">
      <w:r>
        <w:separator/>
      </w:r>
    </w:p>
  </w:endnote>
  <w:endnote w:type="continuationSeparator" w:id="0">
    <w:p w14:paraId="2978B00A" w14:textId="77777777" w:rsidR="00BE4369" w:rsidRDefault="00BE436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6F346" w14:textId="77777777" w:rsidR="00BE4369" w:rsidRDefault="00BE4369" w:rsidP="00066D2C">
      <w:r>
        <w:separator/>
      </w:r>
    </w:p>
  </w:footnote>
  <w:footnote w:type="continuationSeparator" w:id="0">
    <w:p w14:paraId="62408FC5" w14:textId="77777777" w:rsidR="00BE4369" w:rsidRDefault="00BE436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A722A0"/>
    <w:multiLevelType w:val="hybridMultilevel"/>
    <w:tmpl w:val="C3C4B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A41189"/>
    <w:multiLevelType w:val="hybridMultilevel"/>
    <w:tmpl w:val="2DB62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12689758">
    <w:abstractNumId w:val="17"/>
  </w:num>
  <w:num w:numId="46" w16cid:durableId="1647854249">
    <w:abstractNumId w:val="16"/>
  </w:num>
  <w:num w:numId="47" w16cid:durableId="456876878">
    <w:abstractNumId w:val="10"/>
  </w:num>
  <w:num w:numId="48" w16cid:durableId="4783793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1732C"/>
    <w:rsid w:val="00001C7E"/>
    <w:rsid w:val="0000487C"/>
    <w:rsid w:val="00011FEF"/>
    <w:rsid w:val="00013C8B"/>
    <w:rsid w:val="00023AEF"/>
    <w:rsid w:val="000250CA"/>
    <w:rsid w:val="00032119"/>
    <w:rsid w:val="000427BD"/>
    <w:rsid w:val="00043C82"/>
    <w:rsid w:val="00050713"/>
    <w:rsid w:val="00053D0F"/>
    <w:rsid w:val="00055B5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32C"/>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369"/>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89140"/>
  <w15:chartTrackingRefBased/>
  <w15:docId w15:val="{859A75E2-11CD-46ED-87FD-3559B56F3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732C"/>
    <w:pPr>
      <w:spacing w:after="0" w:line="240" w:lineRule="auto"/>
    </w:pPr>
    <w:rPr>
      <w:rFonts w:ascii="Calibri" w:hAnsi="Calibri" w:cs="Calibri"/>
    </w:rPr>
  </w:style>
  <w:style w:type="paragraph" w:styleId="Heading1">
    <w:name w:val="heading 1"/>
    <w:aliases w:val="Pocket"/>
    <w:basedOn w:val="Normal"/>
    <w:next w:val="Normal"/>
    <w:link w:val="Heading1Char"/>
    <w:qFormat/>
    <w:rsid w:val="0011732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
    <w:basedOn w:val="Normal"/>
    <w:next w:val="Normal"/>
    <w:link w:val="Heading2Char"/>
    <w:uiPriority w:val="1"/>
    <w:qFormat/>
    <w:rsid w:val="0011732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2"/>
    <w:qFormat/>
    <w:rsid w:val="0011732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t,tags,No Spacing1111,ta,C,Ta,T"/>
    <w:basedOn w:val="Normal"/>
    <w:next w:val="Normal"/>
    <w:link w:val="Heading4Char"/>
    <w:uiPriority w:val="3"/>
    <w:qFormat/>
    <w:rsid w:val="0011732C"/>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732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73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32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11732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1732C"/>
    <w:rPr>
      <w:color w:val="auto"/>
      <w:u w:val="none"/>
    </w:rPr>
  </w:style>
  <w:style w:type="character" w:customStyle="1" w:styleId="Heading1Char">
    <w:name w:val="Heading 1 Char"/>
    <w:aliases w:val="Pocket Char"/>
    <w:basedOn w:val="DefaultParagraphFont"/>
    <w:link w:val="Heading1"/>
    <w:rsid w:val="0011732C"/>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11732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1173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1173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1732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1732C"/>
    <w:rPr>
      <w:b w:val="0"/>
      <w:sz w:val="22"/>
      <w:u w:val="single"/>
    </w:rPr>
  </w:style>
  <w:style w:type="character" w:styleId="Strong">
    <w:name w:val="Strong"/>
    <w:basedOn w:val="DefaultParagraphFont"/>
    <w:uiPriority w:val="22"/>
    <w:qFormat/>
    <w:rsid w:val="0011732C"/>
    <w:rPr>
      <w:b/>
      <w:bCs/>
    </w:rPr>
  </w:style>
  <w:style w:type="character" w:styleId="BookTitle">
    <w:name w:val="Book Title"/>
    <w:basedOn w:val="DefaultParagraphFont"/>
    <w:uiPriority w:val="33"/>
    <w:qFormat/>
    <w:rsid w:val="0011732C"/>
    <w:rPr>
      <w:b/>
      <w:bCs/>
      <w:i/>
      <w:iCs/>
      <w:spacing w:val="5"/>
    </w:rPr>
  </w:style>
  <w:style w:type="character" w:customStyle="1" w:styleId="Heading5Char">
    <w:name w:val="Heading 5 Char"/>
    <w:basedOn w:val="DefaultParagraphFont"/>
    <w:link w:val="Heading5"/>
    <w:uiPriority w:val="9"/>
    <w:semiHidden/>
    <w:rsid w:val="001173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732C"/>
  </w:style>
  <w:style w:type="paragraph" w:styleId="Header">
    <w:name w:val="header"/>
    <w:basedOn w:val="Normal"/>
    <w:link w:val="HeaderChar"/>
    <w:uiPriority w:val="99"/>
    <w:semiHidden/>
    <w:rsid w:val="0011732C"/>
    <w:pPr>
      <w:tabs>
        <w:tab w:val="center" w:pos="4680"/>
        <w:tab w:val="right" w:pos="9360"/>
      </w:tabs>
    </w:pPr>
  </w:style>
  <w:style w:type="character" w:customStyle="1" w:styleId="HeaderChar">
    <w:name w:val="Header Char"/>
    <w:basedOn w:val="DefaultParagraphFont"/>
    <w:link w:val="Header"/>
    <w:uiPriority w:val="99"/>
    <w:semiHidden/>
    <w:rsid w:val="0011732C"/>
    <w:rPr>
      <w:rFonts w:ascii="Calibri" w:hAnsi="Calibri" w:cs="Calibri"/>
    </w:rPr>
  </w:style>
  <w:style w:type="paragraph" w:styleId="Footer">
    <w:name w:val="footer"/>
    <w:basedOn w:val="Normal"/>
    <w:link w:val="FooterChar"/>
    <w:uiPriority w:val="99"/>
    <w:semiHidden/>
    <w:rsid w:val="0011732C"/>
    <w:pPr>
      <w:tabs>
        <w:tab w:val="center" w:pos="4680"/>
        <w:tab w:val="right" w:pos="9360"/>
      </w:tabs>
    </w:pPr>
  </w:style>
  <w:style w:type="character" w:customStyle="1" w:styleId="FooterChar">
    <w:name w:val="Footer Char"/>
    <w:basedOn w:val="DefaultParagraphFont"/>
    <w:link w:val="Footer"/>
    <w:uiPriority w:val="99"/>
    <w:semiHidden/>
    <w:rsid w:val="0011732C"/>
    <w:rPr>
      <w:rFonts w:ascii="Calibri" w:hAnsi="Calibri" w:cs="Calibri"/>
    </w:rPr>
  </w:style>
  <w:style w:type="paragraph" w:styleId="BodyText">
    <w:name w:val="Body Text"/>
    <w:basedOn w:val="Normal"/>
    <w:link w:val="BodyTextChar"/>
    <w:uiPriority w:val="99"/>
    <w:semiHidden/>
    <w:unhideWhenUsed/>
    <w:rsid w:val="0011732C"/>
    <w:pPr>
      <w:spacing w:after="120"/>
    </w:pPr>
  </w:style>
  <w:style w:type="character" w:customStyle="1" w:styleId="BodyTextChar">
    <w:name w:val="Body Text Char"/>
    <w:basedOn w:val="DefaultParagraphFont"/>
    <w:link w:val="BodyText"/>
    <w:uiPriority w:val="99"/>
    <w:semiHidden/>
    <w:rsid w:val="0011732C"/>
    <w:rPr>
      <w:rFonts w:ascii="Calibri" w:hAnsi="Calibri" w:cs="Calibri"/>
    </w:rPr>
  </w:style>
  <w:style w:type="paragraph" w:styleId="NoSpacing">
    <w:name w:val="No Spacing"/>
    <w:aliases w:val="Small Text,Card Format,No Spacing51,No Spacing311,DDI Tag,Dont u"/>
    <w:link w:val="NoSpacingChar"/>
    <w:uiPriority w:val="99"/>
    <w:unhideWhenUsed/>
    <w:qFormat/>
    <w:rsid w:val="0011732C"/>
    <w:pPr>
      <w:spacing w:after="0" w:line="240" w:lineRule="auto"/>
    </w:pPr>
    <w:rPr>
      <w:rFonts w:ascii="Calibri" w:hAnsi="Calibri" w:cs="Calibri"/>
    </w:rPr>
  </w:style>
  <w:style w:type="character" w:customStyle="1" w:styleId="NoSpacingChar">
    <w:name w:val="No Spacing Char"/>
    <w:aliases w:val="Small Text Char,Card Format Char,No Spacing51 Char,No Spacing311 Char,DDI Tag Char,Dont u Char"/>
    <w:basedOn w:val="DefaultParagraphFont"/>
    <w:link w:val="NoSpacing"/>
    <w:uiPriority w:val="99"/>
    <w:rsid w:val="0011732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at Char1,BlockText Char1,Heading 2 Char1,TAG ,TA"/>
    <w:basedOn w:val="DefaultParagraphFont"/>
    <w:link w:val="Heading411"/>
    <w:uiPriority w:val="99"/>
    <w:unhideWhenUsed/>
    <w:rsid w:val="0011732C"/>
    <w:rPr>
      <w:color w:val="0563C1" w:themeColor="hyperlink"/>
      <w:u w:val="single"/>
    </w:rPr>
  </w:style>
  <w:style w:type="character" w:styleId="UnresolvedMention">
    <w:name w:val="Unresolved Mention"/>
    <w:basedOn w:val="DefaultParagraphFont"/>
    <w:uiPriority w:val="99"/>
    <w:semiHidden/>
    <w:unhideWhenUsed/>
    <w:rsid w:val="0011732C"/>
    <w:rPr>
      <w:color w:val="605E5C"/>
      <w:shd w:val="clear" w:color="auto" w:fill="E1DFDD"/>
    </w:rPr>
  </w:style>
  <w:style w:type="paragraph" w:customStyle="1" w:styleId="Undertag">
    <w:name w:val="Undertag"/>
    <w:link w:val="UndertagChar"/>
    <w:autoRedefine/>
    <w:uiPriority w:val="5"/>
    <w:qFormat/>
    <w:rsid w:val="0011732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1732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1732C"/>
    <w:rPr>
      <w:color w:val="1F3864" w:themeColor="accent1" w:themeShade="80"/>
    </w:rPr>
  </w:style>
  <w:style w:type="character" w:customStyle="1" w:styleId="AnalyticChar">
    <w:name w:val="Analytic Char"/>
    <w:basedOn w:val="DefaultParagraphFont"/>
    <w:link w:val="Analytic"/>
    <w:uiPriority w:val="5"/>
    <w:rsid w:val="0011732C"/>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1732C"/>
    <w:pPr>
      <w:pBdr>
        <w:top w:val="single" w:sz="8" w:space="0" w:color="auto"/>
        <w:left w:val="single" w:sz="8" w:space="0" w:color="auto"/>
        <w:bottom w:val="single" w:sz="8" w:space="0" w:color="auto"/>
        <w:right w:val="single" w:sz="8" w:space="0" w:color="auto"/>
      </w:pBdr>
      <w:spacing w:after="160" w:line="256" w:lineRule="auto"/>
      <w:ind w:left="720"/>
    </w:pPr>
    <w:rPr>
      <w:b/>
      <w:iCs/>
      <w:u w:val="single"/>
      <w:bdr w:val="single" w:sz="8" w:space="0" w:color="auto"/>
    </w:rPr>
  </w:style>
  <w:style w:type="paragraph" w:styleId="ListParagraph">
    <w:name w:val="List Paragraph"/>
    <w:aliases w:val="6 font"/>
    <w:basedOn w:val="Normal"/>
    <w:uiPriority w:val="34"/>
    <w:unhideWhenUsed/>
    <w:qFormat/>
    <w:rsid w:val="0011732C"/>
    <w:pPr>
      <w:spacing w:after="160" w:line="259" w:lineRule="auto"/>
      <w:ind w:left="720"/>
      <w:contextualSpacing/>
    </w:pPr>
    <w:rPr>
      <w:rFonts w:ascii="Arial" w:hAnsi="Arial" w:cs="Arial"/>
      <w:sz w:val="16"/>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uiPriority w:val="7"/>
    <w:qFormat/>
    <w:rsid w:val="0011732C"/>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11732C"/>
    <w:pPr>
      <w:pBdr>
        <w:top w:val="single" w:sz="4" w:space="1" w:color="auto"/>
        <w:left w:val="single" w:sz="4" w:space="4" w:color="auto"/>
        <w:bottom w:val="single" w:sz="4" w:space="1" w:color="auto"/>
        <w:right w:val="single" w:sz="4" w:space="4" w:color="auto"/>
      </w:pBdr>
      <w:spacing w:after="160" w:line="259" w:lineRule="auto"/>
      <w:ind w:left="720"/>
    </w:pPr>
    <w:rPr>
      <w:b/>
      <w:iCs/>
      <w:u w:val="single"/>
      <w:bdr w:val="single" w:sz="8" w:space="0" w:color="auto"/>
    </w:rPr>
  </w:style>
  <w:style w:type="paragraph" w:customStyle="1" w:styleId="UnderlinePara">
    <w:name w:val="Underline Para"/>
    <w:basedOn w:val="Normal"/>
    <w:uiPriority w:val="7"/>
    <w:qFormat/>
    <w:rsid w:val="0011732C"/>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11732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1732C"/>
    <w:rPr>
      <w:b w:val="0"/>
      <w:sz w:val="22"/>
      <w:u w:val="single"/>
    </w:rPr>
  </w:style>
  <w:style w:type="character" w:customStyle="1" w:styleId="Style11pt">
    <w:name w:val="Style 11 pt"/>
    <w:basedOn w:val="DefaultParagraphFont"/>
    <w:rsid w:val="0011732C"/>
    <w:rPr>
      <w:sz w:val="20"/>
    </w:rPr>
  </w:style>
  <w:style w:type="paragraph" w:customStyle="1" w:styleId="CiteSpacing">
    <w:name w:val="Cite Spacing"/>
    <w:basedOn w:val="Normal"/>
    <w:uiPriority w:val="4"/>
    <w:qFormat/>
    <w:rsid w:val="0011732C"/>
    <w:pPr>
      <w:spacing w:before="60" w:after="60"/>
    </w:pPr>
  </w:style>
  <w:style w:type="paragraph" w:customStyle="1" w:styleId="Heading411">
    <w:name w:val="Heading 411"/>
    <w:basedOn w:val="Heading1"/>
    <w:next w:val="NoSpacing"/>
    <w:link w:val="Hyperlink"/>
    <w:autoRedefine/>
    <w:uiPriority w:val="99"/>
    <w:qFormat/>
    <w:rsid w:val="0011732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mitsloan.mit.edu/ideas-made-to-matter/future-manufacturing-how-to-solve-us-productivity-parado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47143</Words>
  <Characters>263063</Characters>
  <Application>Microsoft Office Word</Application>
  <DocSecurity>0</DocSecurity>
  <Lines>3247</Lines>
  <Paragraphs>1271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2026-03-12T21:52:00Z</dcterms:created>
  <dcterms:modified xsi:type="dcterms:W3CDTF">2026-03-12T21:56:00Z</dcterms:modified>
</cp:coreProperties>
</file>