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EB5CC" w14:textId="38B0280F" w:rsidR="00223B08" w:rsidRDefault="00223B08" w:rsidP="00223B08">
      <w:pPr>
        <w:pStyle w:val="Heading3"/>
        <w:rPr>
          <w:rStyle w:val="Style13ptBold"/>
          <w:b/>
          <w:bCs w:val="0"/>
          <w:sz w:val="32"/>
          <w:u w:val="single"/>
        </w:rPr>
      </w:pPr>
      <w:r>
        <w:rPr>
          <w:rStyle w:val="Style13ptBold"/>
          <w:b/>
          <w:bCs w:val="0"/>
          <w:sz w:val="32"/>
          <w:u w:val="single"/>
        </w:rPr>
        <w:t>T---1NC</w:t>
      </w:r>
    </w:p>
    <w:p w14:paraId="1CE17BAF" w14:textId="77777777" w:rsidR="00223B08" w:rsidRDefault="00223B08" w:rsidP="00223B08">
      <w:r>
        <w:t>Topicality---</w:t>
      </w:r>
    </w:p>
    <w:p w14:paraId="11529E87" w14:textId="77777777" w:rsidR="00223B08" w:rsidRDefault="00223B08" w:rsidP="00223B08"/>
    <w:p w14:paraId="29984C21" w14:textId="77777777" w:rsidR="00223B08" w:rsidRPr="005136D6" w:rsidRDefault="00223B08" w:rsidP="00223B08">
      <w:pPr>
        <w:pStyle w:val="Heading4"/>
      </w:pPr>
      <w:r>
        <w:t>Interpretation: The affirmative should defend the hypothetical desirability of the resolutional statement. Otherwise, the negative does not have the burden of rejoinder.</w:t>
      </w:r>
    </w:p>
    <w:p w14:paraId="52AD5279" w14:textId="77777777" w:rsidR="00223B08" w:rsidRDefault="00223B08" w:rsidP="00223B08"/>
    <w:p w14:paraId="5E41C68B" w14:textId="77777777" w:rsidR="00223B08" w:rsidRDefault="00223B08" w:rsidP="00223B08">
      <w:pPr>
        <w:pStyle w:val="Heading4"/>
      </w:pPr>
      <w:r>
        <w:t>The team assigned “</w:t>
      </w:r>
      <w:r w:rsidRPr="004149D3">
        <w:rPr>
          <w:u w:val="single"/>
        </w:rPr>
        <w:t>affirmative</w:t>
      </w:r>
      <w:r>
        <w:t xml:space="preserve">” in a debate is the one tasked with </w:t>
      </w:r>
      <w:r w:rsidRPr="00184FB4">
        <w:rPr>
          <w:u w:val="single"/>
        </w:rPr>
        <w:t>upholding the proposition</w:t>
      </w:r>
      <w:r>
        <w:t xml:space="preserve"> to be debated.</w:t>
      </w:r>
    </w:p>
    <w:p w14:paraId="1C6AB37E" w14:textId="77777777" w:rsidR="00223B08" w:rsidRPr="00180A4E" w:rsidRDefault="00223B08" w:rsidP="00223B08">
      <w:pPr>
        <w:rPr>
          <w:rStyle w:val="Style13ptBold"/>
          <w:lang w:val="pt-BR"/>
        </w:rPr>
      </w:pPr>
      <w:r w:rsidRPr="00180A4E">
        <w:rPr>
          <w:rStyle w:val="Style13ptBold"/>
          <w:lang w:val="pt-BR"/>
        </w:rPr>
        <w:t>Merriam-Webster 19</w:t>
      </w:r>
    </w:p>
    <w:p w14:paraId="447498F4" w14:textId="77777777" w:rsidR="00223B08" w:rsidRPr="00180A4E" w:rsidRDefault="00223B08" w:rsidP="00223B08">
      <w:pPr>
        <w:rPr>
          <w:lang w:val="pt-BR"/>
        </w:rPr>
      </w:pPr>
      <w:r w:rsidRPr="00180A4E">
        <w:rPr>
          <w:lang w:val="pt-BR"/>
        </w:rPr>
        <w:t>Merriam-Webster, Affirmative, 2019, via https://www.merriam-webster.com/dictionary/affirmative</w:t>
      </w:r>
    </w:p>
    <w:p w14:paraId="481C9A9D" w14:textId="77777777" w:rsidR="00223B08" w:rsidRPr="00942EFF" w:rsidRDefault="00223B08" w:rsidP="00223B08">
      <w:pPr>
        <w:rPr>
          <w:sz w:val="16"/>
          <w:highlight w:val="green"/>
        </w:rPr>
      </w:pPr>
      <w:r w:rsidRPr="009B514B">
        <w:rPr>
          <w:rStyle w:val="Emphasis"/>
          <w:highlight w:val="green"/>
        </w:rPr>
        <w:t>Affirmative</w:t>
      </w:r>
    </w:p>
    <w:p w14:paraId="0C6447F0" w14:textId="77777777" w:rsidR="00223B08" w:rsidRPr="00942EFF" w:rsidRDefault="00223B08" w:rsidP="00223B08">
      <w:pPr>
        <w:rPr>
          <w:sz w:val="16"/>
        </w:rPr>
      </w:pPr>
      <w:r w:rsidRPr="009B514B">
        <w:rPr>
          <w:rStyle w:val="StyleUnderline"/>
          <w:highlight w:val="green"/>
        </w:rPr>
        <w:t>Definition</w:t>
      </w:r>
      <w:r w:rsidRPr="005E11D1">
        <w:rPr>
          <w:rStyle w:val="StyleUnderline"/>
        </w:rPr>
        <w:t xml:space="preserve"> of affirmative (</w:t>
      </w:r>
      <w:r w:rsidRPr="005E11D1">
        <w:rPr>
          <w:rStyle w:val="Emphasis"/>
        </w:rPr>
        <w:t>Entry 1 of 2)</w:t>
      </w:r>
    </w:p>
    <w:p w14:paraId="7E287FED" w14:textId="77777777" w:rsidR="00223B08" w:rsidRPr="00942EFF" w:rsidRDefault="00223B08" w:rsidP="00223B08">
      <w:pPr>
        <w:rPr>
          <w:sz w:val="16"/>
        </w:rPr>
      </w:pPr>
      <w:r w:rsidRPr="00942EFF">
        <w:rPr>
          <w:sz w:val="16"/>
        </w:rPr>
        <w:t xml:space="preserve">1: </w:t>
      </w:r>
      <w:r w:rsidRPr="005E11D1">
        <w:rPr>
          <w:rStyle w:val="StyleUnderline"/>
        </w:rPr>
        <w:t>asserting that the fact is so</w:t>
      </w:r>
    </w:p>
    <w:p w14:paraId="72C09AB6" w14:textId="77777777" w:rsidR="00223B08" w:rsidRPr="00942EFF" w:rsidRDefault="00223B08" w:rsidP="00223B08">
      <w:pPr>
        <w:rPr>
          <w:sz w:val="16"/>
        </w:rPr>
      </w:pPr>
      <w:r w:rsidRPr="00942EFF">
        <w:rPr>
          <w:sz w:val="16"/>
        </w:rPr>
        <w:t>gave an affirmative answer</w:t>
      </w:r>
    </w:p>
    <w:p w14:paraId="61FC1C72" w14:textId="77777777" w:rsidR="00223B08" w:rsidRPr="00942EFF" w:rsidRDefault="00223B08" w:rsidP="00223B08">
      <w:pPr>
        <w:rPr>
          <w:sz w:val="16"/>
        </w:rPr>
      </w:pPr>
      <w:r w:rsidRPr="00942EFF">
        <w:rPr>
          <w:sz w:val="16"/>
        </w:rPr>
        <w:t>affirmative proof</w:t>
      </w:r>
    </w:p>
    <w:p w14:paraId="1FDC23A6" w14:textId="77777777" w:rsidR="00223B08" w:rsidRPr="00942EFF" w:rsidRDefault="00223B08" w:rsidP="00223B08">
      <w:pPr>
        <w:rPr>
          <w:sz w:val="16"/>
        </w:rPr>
      </w:pPr>
      <w:r w:rsidRPr="00942EFF">
        <w:rPr>
          <w:sz w:val="16"/>
        </w:rPr>
        <w:t>2: POSITIVE</w:t>
      </w:r>
    </w:p>
    <w:p w14:paraId="5B504FCD" w14:textId="77777777" w:rsidR="00223B08" w:rsidRPr="00942EFF" w:rsidRDefault="00223B08" w:rsidP="00223B08">
      <w:pPr>
        <w:rPr>
          <w:sz w:val="16"/>
        </w:rPr>
      </w:pPr>
      <w:r w:rsidRPr="00942EFF">
        <w:rPr>
          <w:sz w:val="16"/>
        </w:rPr>
        <w:t>an affirmative approach</w:t>
      </w:r>
    </w:p>
    <w:p w14:paraId="331243AA" w14:textId="77777777" w:rsidR="00223B08" w:rsidRPr="00942EFF" w:rsidRDefault="00223B08" w:rsidP="00223B08">
      <w:pPr>
        <w:rPr>
          <w:sz w:val="16"/>
        </w:rPr>
      </w:pPr>
      <w:r w:rsidRPr="00942EFF">
        <w:rPr>
          <w:sz w:val="16"/>
        </w:rPr>
        <w:t xml:space="preserve">3: </w:t>
      </w:r>
      <w:r w:rsidRPr="005E11D1">
        <w:rPr>
          <w:rStyle w:val="Emphasis"/>
        </w:rPr>
        <w:t xml:space="preserve">favoring or </w:t>
      </w:r>
      <w:r w:rsidRPr="00182F40">
        <w:rPr>
          <w:rStyle w:val="Emphasis"/>
        </w:rPr>
        <w:t>supporting a proposition</w:t>
      </w:r>
      <w:r w:rsidRPr="00942EFF">
        <w:rPr>
          <w:sz w:val="16"/>
        </w:rPr>
        <w:t xml:space="preserve"> or motion</w:t>
      </w:r>
    </w:p>
    <w:p w14:paraId="5EBAA294" w14:textId="77777777" w:rsidR="00223B08" w:rsidRPr="00942EFF" w:rsidRDefault="00223B08" w:rsidP="00223B08">
      <w:pPr>
        <w:rPr>
          <w:sz w:val="16"/>
        </w:rPr>
      </w:pPr>
      <w:r w:rsidRPr="00942EFF">
        <w:rPr>
          <w:sz w:val="16"/>
        </w:rPr>
        <w:t>an affirmative vote</w:t>
      </w:r>
    </w:p>
    <w:p w14:paraId="38FBEF18" w14:textId="77777777" w:rsidR="00223B08" w:rsidRPr="005E11D1" w:rsidRDefault="00223B08" w:rsidP="00223B08">
      <w:pPr>
        <w:rPr>
          <w:rStyle w:val="StyleUnderline"/>
        </w:rPr>
      </w:pPr>
      <w:r w:rsidRPr="005E11D1">
        <w:rPr>
          <w:rStyle w:val="StyleUnderline"/>
        </w:rPr>
        <w:t xml:space="preserve">was on </w:t>
      </w:r>
      <w:r w:rsidRPr="009B514B">
        <w:rPr>
          <w:rStyle w:val="StyleUnderline"/>
          <w:highlight w:val="green"/>
        </w:rPr>
        <w:t xml:space="preserve">the </w:t>
      </w:r>
      <w:r w:rsidRPr="009B514B">
        <w:rPr>
          <w:rStyle w:val="Emphasis"/>
          <w:highlight w:val="green"/>
        </w:rPr>
        <w:t>affirmative side</w:t>
      </w:r>
      <w:r w:rsidRPr="009B514B">
        <w:rPr>
          <w:rStyle w:val="StyleUnderline"/>
          <w:highlight w:val="green"/>
        </w:rPr>
        <w:t xml:space="preserve"> </w:t>
      </w:r>
      <w:r w:rsidRPr="009B514B">
        <w:rPr>
          <w:rStyle w:val="Emphasis"/>
          <w:highlight w:val="green"/>
        </w:rPr>
        <w:t>in the debate</w:t>
      </w:r>
    </w:p>
    <w:p w14:paraId="341031B4" w14:textId="77777777" w:rsidR="00223B08" w:rsidRPr="00942EFF" w:rsidRDefault="00223B08" w:rsidP="00223B08">
      <w:pPr>
        <w:rPr>
          <w:sz w:val="16"/>
        </w:rPr>
      </w:pPr>
      <w:r w:rsidRPr="00942EFF">
        <w:rPr>
          <w:sz w:val="16"/>
        </w:rPr>
        <w:t>4logic : asserting a predicate of a subject</w:t>
      </w:r>
    </w:p>
    <w:p w14:paraId="6C4F92E4" w14:textId="77777777" w:rsidR="00223B08" w:rsidRPr="00942EFF" w:rsidRDefault="00223B08" w:rsidP="00223B08">
      <w:pPr>
        <w:rPr>
          <w:sz w:val="16"/>
        </w:rPr>
      </w:pPr>
      <w:r w:rsidRPr="00942EFF">
        <w:rPr>
          <w:sz w:val="16"/>
        </w:rPr>
        <w:t>affirmative noun</w:t>
      </w:r>
    </w:p>
    <w:p w14:paraId="43C32020" w14:textId="77777777" w:rsidR="00223B08" w:rsidRPr="005E11D1" w:rsidRDefault="00223B08" w:rsidP="00223B08">
      <w:pPr>
        <w:rPr>
          <w:rStyle w:val="StyleUnderline"/>
        </w:rPr>
      </w:pPr>
      <w:r w:rsidRPr="005E11D1">
        <w:rPr>
          <w:rStyle w:val="StyleUnderline"/>
        </w:rPr>
        <w:t>Definition of affirmative (</w:t>
      </w:r>
      <w:r w:rsidRPr="005E11D1">
        <w:rPr>
          <w:rStyle w:val="Emphasis"/>
        </w:rPr>
        <w:t>Entry 2 of 2</w:t>
      </w:r>
      <w:r w:rsidRPr="005E11D1">
        <w:rPr>
          <w:rStyle w:val="StyleUnderline"/>
        </w:rPr>
        <w:t>)</w:t>
      </w:r>
    </w:p>
    <w:p w14:paraId="2FB449A9" w14:textId="77777777" w:rsidR="00223B08" w:rsidRPr="00942EFF" w:rsidRDefault="00223B08" w:rsidP="00223B08">
      <w:pPr>
        <w:rPr>
          <w:sz w:val="16"/>
        </w:rPr>
      </w:pPr>
      <w:r w:rsidRPr="00942EFF">
        <w:rPr>
          <w:sz w:val="16"/>
        </w:rPr>
        <w:t>1: an expression (such as the word yes) of affirmation or assent</w:t>
      </w:r>
    </w:p>
    <w:p w14:paraId="327AB0A9" w14:textId="77777777" w:rsidR="00223B08" w:rsidRPr="00942EFF" w:rsidRDefault="00223B08" w:rsidP="00223B08">
      <w:pPr>
        <w:rPr>
          <w:sz w:val="16"/>
        </w:rPr>
      </w:pPr>
      <w:r w:rsidRPr="005E11D1">
        <w:rPr>
          <w:rStyle w:val="Emphasis"/>
        </w:rPr>
        <w:t xml:space="preserve">2: </w:t>
      </w:r>
      <w:r w:rsidRPr="00184FB4">
        <w:rPr>
          <w:rStyle w:val="Emphasis"/>
        </w:rPr>
        <w:t xml:space="preserve">the side that </w:t>
      </w:r>
      <w:r w:rsidRPr="009B514B">
        <w:rPr>
          <w:rStyle w:val="Emphasis"/>
          <w:highlight w:val="green"/>
        </w:rPr>
        <w:t>upholds the proposition</w:t>
      </w:r>
      <w:r w:rsidRPr="00942EFF">
        <w:rPr>
          <w:sz w:val="16"/>
        </w:rPr>
        <w:t xml:space="preserve"> stated in a debate</w:t>
      </w:r>
    </w:p>
    <w:p w14:paraId="27D81C30" w14:textId="77777777" w:rsidR="00223B08" w:rsidRPr="00942EFF" w:rsidRDefault="00223B08" w:rsidP="00223B08">
      <w:pPr>
        <w:rPr>
          <w:sz w:val="16"/>
        </w:rPr>
      </w:pPr>
      <w:r w:rsidRPr="00942EFF">
        <w:rPr>
          <w:sz w:val="16"/>
        </w:rPr>
        <w:t>3logic : an affirmative (see AFFIRMATIVE entry 1 sense 4) proposition</w:t>
      </w:r>
    </w:p>
    <w:p w14:paraId="28BE1A48" w14:textId="77777777" w:rsidR="00223B08" w:rsidRPr="004149D3" w:rsidRDefault="00223B08" w:rsidP="00223B08"/>
    <w:p w14:paraId="20030284" w14:textId="77777777" w:rsidR="00223B08" w:rsidRDefault="00223B08" w:rsidP="00223B08">
      <w:pPr>
        <w:pStyle w:val="Heading4"/>
      </w:pPr>
      <w:r>
        <w:t xml:space="preserve">“Should” makes a </w:t>
      </w:r>
      <w:r>
        <w:rPr>
          <w:u w:val="single"/>
        </w:rPr>
        <w:t>normative statement</w:t>
      </w:r>
      <w:r>
        <w:t xml:space="preserve"> about the </w:t>
      </w:r>
      <w:r>
        <w:rPr>
          <w:u w:val="single"/>
        </w:rPr>
        <w:t>most desirable</w:t>
      </w:r>
      <w:r>
        <w:t xml:space="preserve"> thing to do.</w:t>
      </w:r>
    </w:p>
    <w:p w14:paraId="2E844AEF" w14:textId="77777777" w:rsidR="00223B08" w:rsidRPr="008F2EFB" w:rsidRDefault="00223B08" w:rsidP="00223B08">
      <w:pPr>
        <w:rPr>
          <w:rStyle w:val="Style13ptBold"/>
        </w:rPr>
      </w:pPr>
      <w:r w:rsidRPr="008F2EFB">
        <w:rPr>
          <w:rStyle w:val="Style13ptBold"/>
        </w:rPr>
        <w:t>Cambridge Dictionary n.d.</w:t>
      </w:r>
    </w:p>
    <w:p w14:paraId="243B8985" w14:textId="77777777" w:rsidR="00223B08" w:rsidRPr="008F2EFB" w:rsidRDefault="00223B08" w:rsidP="00223B08">
      <w:r>
        <w:t>Cambridge Dictionary, “should,” no date, https://dictionary.cambridge.org/us/dictionary/english/should</w:t>
      </w:r>
    </w:p>
    <w:p w14:paraId="1B176CDD" w14:textId="77777777" w:rsidR="00223B08" w:rsidRPr="001A0328" w:rsidRDefault="00223B08" w:rsidP="00223B08">
      <w:pPr>
        <w:rPr>
          <w:sz w:val="16"/>
        </w:rPr>
      </w:pPr>
      <w:r w:rsidRPr="001A0328">
        <w:rPr>
          <w:rStyle w:val="Emphasis"/>
          <w:highlight w:val="green"/>
        </w:rPr>
        <w:lastRenderedPageBreak/>
        <w:t>should</w:t>
      </w:r>
      <w:r w:rsidRPr="008F2EFB">
        <w:rPr>
          <w:rStyle w:val="StyleUnderline"/>
        </w:rPr>
        <w:t xml:space="preserve"> modal verb</w:t>
      </w:r>
      <w:r w:rsidRPr="001A0328">
        <w:rPr>
          <w:sz w:val="16"/>
        </w:rPr>
        <w:t xml:space="preserve"> (DUTY)</w:t>
      </w:r>
    </w:p>
    <w:p w14:paraId="6CB820F1" w14:textId="77777777" w:rsidR="00223B08" w:rsidRPr="001A0328" w:rsidRDefault="00223B08" w:rsidP="00223B08">
      <w:pPr>
        <w:rPr>
          <w:sz w:val="16"/>
        </w:rPr>
      </w:pPr>
      <w:r w:rsidRPr="001A0328">
        <w:rPr>
          <w:rStyle w:val="StyleUnderline"/>
          <w:highlight w:val="green"/>
        </w:rPr>
        <w:t>used to say</w:t>
      </w:r>
      <w:r w:rsidRPr="001A0328">
        <w:rPr>
          <w:sz w:val="16"/>
        </w:rPr>
        <w:t xml:space="preserve"> or ask </w:t>
      </w:r>
      <w:r w:rsidRPr="001A0328">
        <w:rPr>
          <w:rStyle w:val="StyleUnderline"/>
          <w:highlight w:val="green"/>
        </w:rPr>
        <w:t xml:space="preserve">what is the </w:t>
      </w:r>
      <w:r w:rsidRPr="001A0328">
        <w:rPr>
          <w:rStyle w:val="Emphasis"/>
          <w:highlight w:val="green"/>
        </w:rPr>
        <w:t>correct</w:t>
      </w:r>
      <w:r w:rsidRPr="001A0328">
        <w:rPr>
          <w:rStyle w:val="StyleUnderline"/>
          <w:highlight w:val="green"/>
        </w:rPr>
        <w:t xml:space="preserve"> or </w:t>
      </w:r>
      <w:r w:rsidRPr="001A0328">
        <w:rPr>
          <w:rStyle w:val="Emphasis"/>
          <w:highlight w:val="green"/>
        </w:rPr>
        <w:t>best</w:t>
      </w:r>
      <w:r w:rsidRPr="001A0328">
        <w:rPr>
          <w:rStyle w:val="StyleUnderline"/>
          <w:highlight w:val="green"/>
        </w:rPr>
        <w:t xml:space="preserve"> thing to do</w:t>
      </w:r>
      <w:r w:rsidRPr="001A0328">
        <w:rPr>
          <w:sz w:val="16"/>
        </w:rPr>
        <w:t>:</w:t>
      </w:r>
    </w:p>
    <w:p w14:paraId="6ED4A267" w14:textId="77777777" w:rsidR="00223B08" w:rsidRPr="001A0328" w:rsidRDefault="00223B08" w:rsidP="00223B08">
      <w:pPr>
        <w:rPr>
          <w:sz w:val="16"/>
        </w:rPr>
      </w:pPr>
      <w:r w:rsidRPr="008F2EFB">
        <w:rPr>
          <w:rStyle w:val="StyleUnderline"/>
        </w:rPr>
        <w:t>If you're annoyed</w:t>
      </w:r>
      <w:r w:rsidRPr="001A0328">
        <w:rPr>
          <w:sz w:val="16"/>
        </w:rPr>
        <w:t xml:space="preserve"> with him, </w:t>
      </w:r>
      <w:r w:rsidRPr="008F2EFB">
        <w:rPr>
          <w:rStyle w:val="StyleUnderline"/>
        </w:rPr>
        <w:t xml:space="preserve">you </w:t>
      </w:r>
      <w:r w:rsidRPr="008F2EFB">
        <w:rPr>
          <w:rStyle w:val="Emphasis"/>
        </w:rPr>
        <w:t>should</w:t>
      </w:r>
      <w:r w:rsidRPr="008F2EFB">
        <w:rPr>
          <w:rStyle w:val="StyleUnderline"/>
        </w:rPr>
        <w:t xml:space="preserve"> tell him</w:t>
      </w:r>
      <w:r w:rsidRPr="001A0328">
        <w:rPr>
          <w:sz w:val="16"/>
        </w:rPr>
        <w:t>.</w:t>
      </w:r>
    </w:p>
    <w:p w14:paraId="6E6735FD" w14:textId="77777777" w:rsidR="00223B08" w:rsidRDefault="00223B08" w:rsidP="00223B08">
      <w:pPr>
        <w:rPr>
          <w:sz w:val="16"/>
        </w:rPr>
      </w:pPr>
      <w:r w:rsidRPr="001A0328">
        <w:rPr>
          <w:rStyle w:val="StyleUnderline"/>
          <w:highlight w:val="green"/>
        </w:rPr>
        <w:t xml:space="preserve">You </w:t>
      </w:r>
      <w:r w:rsidRPr="001A0328">
        <w:rPr>
          <w:rStyle w:val="Emphasis"/>
          <w:highlight w:val="green"/>
        </w:rPr>
        <w:t>should</w:t>
      </w:r>
      <w:r w:rsidRPr="001A0328">
        <w:rPr>
          <w:rStyle w:val="StyleUnderline"/>
          <w:highlight w:val="green"/>
        </w:rPr>
        <w:t xml:space="preserve"> take the subway</w:t>
      </w:r>
      <w:r w:rsidRPr="001A0328">
        <w:rPr>
          <w:sz w:val="16"/>
        </w:rPr>
        <w:t xml:space="preserve"> - </w:t>
      </w:r>
      <w:r w:rsidRPr="008F2EFB">
        <w:rPr>
          <w:rStyle w:val="StyleUnderline"/>
        </w:rPr>
        <w:t>it's the easiest</w:t>
      </w:r>
      <w:r w:rsidRPr="001A0328">
        <w:rPr>
          <w:sz w:val="16"/>
        </w:rPr>
        <w:t xml:space="preserve"> way to get there.</w:t>
      </w:r>
    </w:p>
    <w:p w14:paraId="088F0C65" w14:textId="77777777" w:rsidR="00223B08" w:rsidRDefault="00223B08" w:rsidP="00223B08">
      <w:pPr>
        <w:rPr>
          <w:sz w:val="16"/>
        </w:rPr>
      </w:pPr>
    </w:p>
    <w:p w14:paraId="72DB3E4E" w14:textId="77777777" w:rsidR="00223B08" w:rsidRDefault="00223B08" w:rsidP="00223B08"/>
    <w:p w14:paraId="5FF21857" w14:textId="77777777" w:rsidR="00223B08" w:rsidRDefault="00223B08" w:rsidP="00223B08">
      <w:pPr>
        <w:pStyle w:val="Heading4"/>
      </w:pPr>
      <w:r>
        <w:t xml:space="preserve">The affirmative has </w:t>
      </w:r>
      <w:r>
        <w:rPr>
          <w:u w:val="single"/>
        </w:rPr>
        <w:t>not</w:t>
      </w:r>
      <w:r>
        <w:t xml:space="preserve"> met their burden: </w:t>
      </w:r>
    </w:p>
    <w:p w14:paraId="659CB1EC" w14:textId="77777777" w:rsidR="00223B08" w:rsidRPr="004149D3" w:rsidRDefault="00223B08" w:rsidP="00223B08">
      <w:pPr>
        <w:pStyle w:val="Heading4"/>
      </w:pPr>
      <w:r>
        <w:t xml:space="preserve">The USFG is the </w:t>
      </w:r>
      <w:r>
        <w:rPr>
          <w:u w:val="single"/>
        </w:rPr>
        <w:t>three branches</w:t>
      </w:r>
      <w:r>
        <w:t>.</w:t>
      </w:r>
    </w:p>
    <w:p w14:paraId="47628F4A" w14:textId="77777777" w:rsidR="00223B08" w:rsidRPr="004149D3" w:rsidRDefault="00223B08" w:rsidP="00223B08">
      <w:pPr>
        <w:rPr>
          <w:rFonts w:asciiTheme="minorHAnsi" w:hAnsiTheme="minorHAnsi" w:cstheme="minorHAnsi"/>
          <w:u w:val="single"/>
        </w:rPr>
      </w:pPr>
      <w:r w:rsidRPr="004149D3">
        <w:rPr>
          <w:rFonts w:asciiTheme="minorHAnsi" w:hAnsiTheme="minorHAnsi" w:cstheme="minorHAnsi"/>
          <w:b/>
          <w:bCs/>
          <w:sz w:val="26"/>
        </w:rPr>
        <w:t>Dictionary of Government and Politics ’98</w:t>
      </w:r>
      <w:r w:rsidRPr="004149D3">
        <w:rPr>
          <w:rFonts w:asciiTheme="minorHAnsi" w:hAnsiTheme="minorHAnsi" w:cstheme="minorHAnsi"/>
        </w:rPr>
        <w:t xml:space="preserve"> (Ed. P.H. Collin, p. 292)</w:t>
      </w:r>
    </w:p>
    <w:p w14:paraId="2B1FDA95" w14:textId="77777777" w:rsidR="00223B08" w:rsidRPr="004149D3" w:rsidRDefault="00223B08" w:rsidP="00223B08">
      <w:pPr>
        <w:rPr>
          <w:sz w:val="16"/>
        </w:rPr>
      </w:pPr>
      <w:r w:rsidRPr="004149D3">
        <w:rPr>
          <w:rStyle w:val="StyleUnderline"/>
          <w:highlight w:val="green"/>
        </w:rPr>
        <w:t>United States</w:t>
      </w:r>
      <w:r w:rsidRPr="004149D3">
        <w:rPr>
          <w:rStyle w:val="StyleUnderline"/>
        </w:rPr>
        <w:t xml:space="preserve"> of America</w:t>
      </w:r>
      <w:r w:rsidRPr="004149D3">
        <w:rPr>
          <w:sz w:val="16"/>
        </w:rPr>
        <w:t xml:space="preserve"> (USA) [ju:’naitid ‘steits av e’merike] noun independent country, a federation of states (originally thirteen, now fifty in North America; the United States Code = book containing all the permanent laws of the USA, arranged in sections according to subject and revised from time to time COMMENT: </w:t>
      </w:r>
      <w:r w:rsidRPr="004149D3">
        <w:rPr>
          <w:rStyle w:val="StyleUnderline"/>
        </w:rPr>
        <w:t xml:space="preserve">the </w:t>
      </w:r>
      <w:r w:rsidRPr="004149D3">
        <w:rPr>
          <w:rStyle w:val="Emphasis"/>
          <w:highlight w:val="green"/>
        </w:rPr>
        <w:t>federal</w:t>
      </w:r>
      <w:r w:rsidRPr="004149D3">
        <w:rPr>
          <w:rStyle w:val="StyleUnderline"/>
          <w:highlight w:val="green"/>
        </w:rPr>
        <w:t xml:space="preserve"> </w:t>
      </w:r>
      <w:r w:rsidRPr="004149D3">
        <w:rPr>
          <w:rStyle w:val="Emphasis"/>
          <w:highlight w:val="green"/>
        </w:rPr>
        <w:t>government</w:t>
      </w:r>
      <w:r w:rsidRPr="004149D3">
        <w:rPr>
          <w:rStyle w:val="StyleUnderline"/>
        </w:rPr>
        <w:t xml:space="preserve"> (based in Washington D.C.) </w:t>
      </w:r>
      <w:r w:rsidRPr="004149D3">
        <w:rPr>
          <w:rStyle w:val="StyleUnderline"/>
          <w:highlight w:val="green"/>
        </w:rPr>
        <w:t xml:space="preserve">is formed of a </w:t>
      </w:r>
      <w:r w:rsidRPr="004149D3">
        <w:rPr>
          <w:rStyle w:val="Emphasis"/>
          <w:highlight w:val="green"/>
        </w:rPr>
        <w:t>legislature</w:t>
      </w:r>
      <w:r w:rsidRPr="004149D3">
        <w:rPr>
          <w:sz w:val="16"/>
        </w:rPr>
        <w:t xml:space="preserve"> (the </w:t>
      </w:r>
      <w:r w:rsidRPr="004149D3">
        <w:rPr>
          <w:rStyle w:val="StyleUnderline"/>
        </w:rPr>
        <w:t>Congress</w:t>
      </w:r>
      <w:r w:rsidRPr="004149D3">
        <w:rPr>
          <w:sz w:val="16"/>
        </w:rPr>
        <w:t xml:space="preserve">) </w:t>
      </w:r>
      <w:r w:rsidRPr="004149D3">
        <w:rPr>
          <w:rStyle w:val="StyleUnderline"/>
        </w:rPr>
        <w:t>with two chambers</w:t>
      </w:r>
      <w:r w:rsidRPr="004149D3">
        <w:rPr>
          <w:sz w:val="16"/>
        </w:rPr>
        <w:t xml:space="preserve"> (the Senate and House of Representatives), </w:t>
      </w:r>
      <w:r w:rsidRPr="004149D3">
        <w:rPr>
          <w:rStyle w:val="StyleUnderline"/>
          <w:highlight w:val="green"/>
        </w:rPr>
        <w:t xml:space="preserve">an </w:t>
      </w:r>
      <w:r w:rsidRPr="004149D3">
        <w:rPr>
          <w:rStyle w:val="Emphasis"/>
          <w:highlight w:val="green"/>
        </w:rPr>
        <w:t>executive</w:t>
      </w:r>
      <w:r w:rsidRPr="004149D3">
        <w:rPr>
          <w:sz w:val="16"/>
        </w:rPr>
        <w:t xml:space="preserve"> (</w:t>
      </w:r>
      <w:r w:rsidRPr="004149D3">
        <w:rPr>
          <w:rStyle w:val="StyleUnderline"/>
        </w:rPr>
        <w:t>the President</w:t>
      </w:r>
      <w:r w:rsidRPr="004149D3">
        <w:rPr>
          <w:sz w:val="16"/>
        </w:rPr>
        <w:t xml:space="preserve">) </w:t>
      </w:r>
      <w:r w:rsidRPr="004149D3">
        <w:rPr>
          <w:rStyle w:val="StyleUnderline"/>
          <w:highlight w:val="green"/>
        </w:rPr>
        <w:t xml:space="preserve">and a </w:t>
      </w:r>
      <w:r w:rsidRPr="004149D3">
        <w:rPr>
          <w:rStyle w:val="Emphasis"/>
          <w:highlight w:val="green"/>
        </w:rPr>
        <w:t>judiciary</w:t>
      </w:r>
      <w:r w:rsidRPr="004149D3">
        <w:rPr>
          <w:sz w:val="16"/>
        </w:rPr>
        <w:t xml:space="preserve"> (</w:t>
      </w:r>
      <w:r w:rsidRPr="004149D3">
        <w:rPr>
          <w:rStyle w:val="StyleUnderline"/>
        </w:rPr>
        <w:t>the Supreme Court</w:t>
      </w:r>
      <w:r w:rsidRPr="004149D3">
        <w:rPr>
          <w:sz w:val="16"/>
        </w:rPr>
        <w:t>). Each of the fifty states making up the USA has its own legislature and executive (the Governor) as well as its own legal system and constitution</w:t>
      </w:r>
    </w:p>
    <w:p w14:paraId="001151A9" w14:textId="77777777" w:rsidR="00223B08" w:rsidRDefault="00223B08" w:rsidP="00223B08"/>
    <w:p w14:paraId="3A82586A" w14:textId="77777777" w:rsidR="00223B08" w:rsidRDefault="00223B08" w:rsidP="00223B08">
      <w:pPr>
        <w:pStyle w:val="Heading4"/>
      </w:pPr>
      <w:r>
        <w:t>Strengthening collective bargaining rights means bargaining over wages, hours, and conditions of employment.</w:t>
      </w:r>
    </w:p>
    <w:p w14:paraId="35869F5E" w14:textId="77777777" w:rsidR="00223B08" w:rsidRDefault="00223B08" w:rsidP="00223B08">
      <w:r w:rsidRPr="00DE5640">
        <w:rPr>
          <w:rStyle w:val="Style13ptBold"/>
        </w:rPr>
        <w:t>Lea</w:t>
      </w:r>
      <w:r>
        <w:rPr>
          <w:rStyle w:val="Style13ptBold"/>
        </w:rPr>
        <w:t>h</w:t>
      </w:r>
      <w:r w:rsidRPr="00DE5640">
        <w:rPr>
          <w:rStyle w:val="Style13ptBold"/>
        </w:rPr>
        <w:t>y 18</w:t>
      </w:r>
      <w:r>
        <w:t xml:space="preserve"> – Judge, Appellate Court of Maryland. </w:t>
      </w:r>
    </w:p>
    <w:p w14:paraId="089CB038" w14:textId="77777777" w:rsidR="00223B08" w:rsidRDefault="00223B08" w:rsidP="00223B08">
      <w:r>
        <w:t xml:space="preserve">Andrea Leahy, “Atkinson v. Anne Arundel Cty., 236 Md. App. 139,” Court of Special Appeals of Maryland, 03-28-2018, No. 788, Lexis. </w:t>
      </w:r>
    </w:p>
    <w:p w14:paraId="7E210A5D" w14:textId="77777777" w:rsidR="00223B08" w:rsidRPr="002503CB" w:rsidRDefault="00223B08" w:rsidP="00223B08">
      <w:pPr>
        <w:rPr>
          <w:sz w:val="16"/>
        </w:rPr>
      </w:pPr>
      <w:r w:rsidRPr="002503CB">
        <w:rPr>
          <w:sz w:val="16"/>
        </w:rPr>
        <w:t xml:space="preserve">State labor law also supports the conception that employee health insurance benefits are considered a "term and condition of employment." At the time of Charter § 812's drafting and passage, the phrase "terms and conditions of employment" was already employed in the Maryland Code in the context of collective bargaining. [***48]  Title 3 of the State Personnel &amp; Pensions Article provided certain State employees </w:t>
      </w:r>
      <w:r w:rsidRPr="00A60539">
        <w:rPr>
          <w:rStyle w:val="StyleUnderline"/>
          <w:highlight w:val="green"/>
        </w:rPr>
        <w:t xml:space="preserve">the </w:t>
      </w:r>
      <w:r w:rsidRPr="00A60539">
        <w:rPr>
          <w:rStyle w:val="Emphasis"/>
          <w:highlight w:val="green"/>
        </w:rPr>
        <w:t>right</w:t>
      </w:r>
      <w:r w:rsidRPr="00A60539">
        <w:rPr>
          <w:rStyle w:val="StyleUnderline"/>
          <w:highlight w:val="green"/>
        </w:rPr>
        <w:t xml:space="preserve"> to </w:t>
      </w:r>
      <w:r w:rsidRPr="00A60539">
        <w:rPr>
          <w:rStyle w:val="Emphasis"/>
          <w:highlight w:val="green"/>
        </w:rPr>
        <w:t>bargain</w:t>
      </w:r>
      <w:r w:rsidRPr="00A60539">
        <w:rPr>
          <w:rStyle w:val="StyleUnderline"/>
          <w:highlight w:val="green"/>
        </w:rPr>
        <w:t xml:space="preserve"> </w:t>
      </w:r>
      <w:r w:rsidRPr="00A60539">
        <w:rPr>
          <w:rStyle w:val="Emphasis"/>
          <w:highlight w:val="green"/>
        </w:rPr>
        <w:t>collectively</w:t>
      </w:r>
      <w:r w:rsidRPr="00B452CE">
        <w:rPr>
          <w:rStyle w:val="StyleUnderline"/>
        </w:rPr>
        <w:t>—</w:t>
      </w:r>
      <w:r w:rsidRPr="00A60539">
        <w:rPr>
          <w:rStyle w:val="Emphasis"/>
          <w:highlight w:val="green"/>
        </w:rPr>
        <w:t>defined as</w:t>
      </w:r>
      <w:r w:rsidRPr="00A60539">
        <w:rPr>
          <w:rStyle w:val="StyleUnderline"/>
          <w:highlight w:val="green"/>
        </w:rPr>
        <w:t xml:space="preserve"> "</w:t>
      </w:r>
      <w:r w:rsidRPr="00A60539">
        <w:rPr>
          <w:rStyle w:val="Emphasis"/>
          <w:highlight w:val="green"/>
        </w:rPr>
        <w:t>good faith</w:t>
      </w:r>
      <w:r w:rsidRPr="00A60539">
        <w:rPr>
          <w:rStyle w:val="StyleUnderline"/>
          <w:highlight w:val="green"/>
        </w:rPr>
        <w:t xml:space="preserve"> </w:t>
      </w:r>
      <w:r w:rsidRPr="00A60539">
        <w:rPr>
          <w:rStyle w:val="Emphasis"/>
          <w:highlight w:val="green"/>
        </w:rPr>
        <w:t>negotiations</w:t>
      </w:r>
      <w:r w:rsidRPr="00B452CE">
        <w:rPr>
          <w:rStyle w:val="StyleUnderline"/>
        </w:rPr>
        <w:t xml:space="preserve"> by authorized representatives of employees and their employer with the intention of . . . reaching an agreement </w:t>
      </w:r>
      <w:r w:rsidRPr="00A60539">
        <w:rPr>
          <w:rStyle w:val="StyleUnderline"/>
          <w:highlight w:val="green"/>
        </w:rPr>
        <w:t xml:space="preserve">about </w:t>
      </w:r>
      <w:r w:rsidRPr="00A60539">
        <w:rPr>
          <w:rStyle w:val="Emphasis"/>
          <w:highlight w:val="green"/>
        </w:rPr>
        <w:t>wages</w:t>
      </w:r>
      <w:r w:rsidRPr="002503CB">
        <w:rPr>
          <w:sz w:val="16"/>
        </w:rPr>
        <w:t xml:space="preserve">,  [*174]  </w:t>
      </w:r>
      <w:r w:rsidRPr="00A60539">
        <w:rPr>
          <w:rStyle w:val="Emphasis"/>
          <w:highlight w:val="green"/>
        </w:rPr>
        <w:t>hours</w:t>
      </w:r>
      <w:r w:rsidRPr="002503CB">
        <w:rPr>
          <w:sz w:val="16"/>
        </w:rPr>
        <w:t xml:space="preserve">, </w:t>
      </w:r>
      <w:r w:rsidRPr="00A60539">
        <w:rPr>
          <w:rStyle w:val="StyleUnderline"/>
          <w:highlight w:val="green"/>
        </w:rPr>
        <w:t>and</w:t>
      </w:r>
      <w:r w:rsidRPr="00B452CE">
        <w:rPr>
          <w:rStyle w:val="StyleUnderline"/>
        </w:rPr>
        <w:t xml:space="preserve"> other </w:t>
      </w:r>
      <w:r w:rsidRPr="00A814A8">
        <w:rPr>
          <w:rStyle w:val="Emphasis"/>
        </w:rPr>
        <w:t>terms</w:t>
      </w:r>
      <w:r w:rsidRPr="00B452CE">
        <w:rPr>
          <w:rStyle w:val="StyleUnderline"/>
        </w:rPr>
        <w:t xml:space="preserve"> and </w:t>
      </w:r>
      <w:r w:rsidRPr="00A60539">
        <w:rPr>
          <w:rStyle w:val="Emphasis"/>
          <w:highlight w:val="green"/>
        </w:rPr>
        <w:t>conditions</w:t>
      </w:r>
      <w:r w:rsidRPr="00A60539">
        <w:rPr>
          <w:rStyle w:val="StyleUnderline"/>
          <w:highlight w:val="green"/>
        </w:rPr>
        <w:t xml:space="preserve"> of employment[.]"</w:t>
      </w:r>
      <w:r w:rsidRPr="002503CB">
        <w:rPr>
          <w:sz w:val="16"/>
        </w:rPr>
        <w:t xml:space="preserve"> Maryland Code (1993, 1997 Repl. Vol., 2002 Supp.), State Personnel &amp; Pensions Article ("SP&amp;P"), §§ 3-101, 3-301. See also SP&amp;P § 3-502 (mandating that the </w:t>
      </w:r>
      <w:r w:rsidRPr="00B452CE">
        <w:rPr>
          <w:rStyle w:val="StyleUnderline"/>
        </w:rPr>
        <w:t xml:space="preserve">matters to be negotiated "shall include all matters relating to </w:t>
      </w:r>
      <w:r w:rsidRPr="00A814A8">
        <w:rPr>
          <w:rStyle w:val="Emphasis"/>
        </w:rPr>
        <w:t>wages</w:t>
      </w:r>
      <w:r w:rsidRPr="002503CB">
        <w:rPr>
          <w:sz w:val="16"/>
        </w:rPr>
        <w:t xml:space="preserve">, </w:t>
      </w:r>
      <w:r w:rsidRPr="00A814A8">
        <w:rPr>
          <w:rStyle w:val="Emphasis"/>
        </w:rPr>
        <w:t>hours</w:t>
      </w:r>
      <w:r w:rsidRPr="002503CB">
        <w:rPr>
          <w:sz w:val="16"/>
        </w:rPr>
        <w:t xml:space="preserve">, </w:t>
      </w:r>
      <w:r w:rsidRPr="00B452CE">
        <w:rPr>
          <w:rStyle w:val="StyleUnderline"/>
        </w:rPr>
        <w:t xml:space="preserve">and other </w:t>
      </w:r>
      <w:r w:rsidRPr="00A814A8">
        <w:rPr>
          <w:rStyle w:val="Emphasis"/>
        </w:rPr>
        <w:t>terms</w:t>
      </w:r>
      <w:r w:rsidRPr="00B452CE">
        <w:rPr>
          <w:rStyle w:val="StyleUnderline"/>
        </w:rPr>
        <w:t xml:space="preserve"> and </w:t>
      </w:r>
      <w:r w:rsidRPr="00A814A8">
        <w:rPr>
          <w:rStyle w:val="Emphasis"/>
        </w:rPr>
        <w:t>conditions</w:t>
      </w:r>
      <w:r w:rsidRPr="00B452CE">
        <w:rPr>
          <w:rStyle w:val="StyleUnderline"/>
        </w:rPr>
        <w:t xml:space="preserve"> of employment."</w:t>
      </w:r>
      <w:r w:rsidRPr="002503CB">
        <w:rPr>
          <w:sz w:val="16"/>
        </w:rPr>
        <w:t>) Interpreting SP&amp;P § 3-502, the State Labor Relations Board has upheld an administrative law judge's opinion "that employee health insurance benefits are a mandatory subject of bargaining under [this collective bargaining statute]." In re: Md. State Emp. Union, Am. Fed'n of State, Cty. &amp; Mun. Emps., Council 92 v. Ehrlich, SLRB ULP Case No. 05-U-01, 2005 WL 6193427, *1 (March 11, 2005); see also Md. Transp. Auth. v. Md. Transp. Auth. Police Lodge No. 34 of FOP, 420 Md. 141, 159, 21 A.3d 1098 (2011) (holding that an agreement by which officers received take-home vehicles from the State was a proper subject of collective bargaining under SP&amp;P § 3-502 because it concerned wages, hours, and other terms and conditions of employment).</w:t>
      </w:r>
    </w:p>
    <w:p w14:paraId="4B1C8EF1" w14:textId="77777777" w:rsidR="00223B08" w:rsidRDefault="00223B08" w:rsidP="00223B08"/>
    <w:p w14:paraId="4E980753" w14:textId="77777777" w:rsidR="002415ED" w:rsidRDefault="002415ED" w:rsidP="00092677">
      <w:pPr>
        <w:pStyle w:val="Analytic"/>
      </w:pPr>
    </w:p>
    <w:p w14:paraId="1558031A" w14:textId="77777777" w:rsidR="00223B08" w:rsidRPr="00223B08" w:rsidRDefault="00223B08" w:rsidP="00223B08"/>
    <w:p w14:paraId="7A585260" w14:textId="4A14DF15" w:rsidR="00223B08" w:rsidRDefault="00223B08" w:rsidP="00223B08">
      <w:pPr>
        <w:pStyle w:val="Heading3"/>
        <w:rPr>
          <w:rStyle w:val="Style13ptBold"/>
          <w:b/>
          <w:bCs w:val="0"/>
          <w:sz w:val="32"/>
          <w:u w:val="single"/>
        </w:rPr>
      </w:pPr>
      <w:r>
        <w:rPr>
          <w:rStyle w:val="Style13ptBold"/>
          <w:b/>
          <w:bCs w:val="0"/>
          <w:sz w:val="32"/>
          <w:u w:val="single"/>
        </w:rPr>
        <w:lastRenderedPageBreak/>
        <w:t>K---1NC</w:t>
      </w:r>
    </w:p>
    <w:p w14:paraId="295D2390" w14:textId="77777777" w:rsidR="00223B08" w:rsidRPr="00867193" w:rsidRDefault="00223B08" w:rsidP="00223B08">
      <w:pPr>
        <w:pStyle w:val="Heading4"/>
        <w:rPr>
          <w:rFonts w:cs="Calibri"/>
        </w:rPr>
      </w:pPr>
      <w:bookmarkStart w:id="0" w:name="_Hlk173239559"/>
      <w:r w:rsidRPr="00867193">
        <w:rPr>
          <w:rFonts w:cs="Calibri"/>
        </w:rPr>
        <w:t xml:space="preserve">Racial capitalism is terminally unsustainable---it culminates in constant war, interventions, and the super exploitation in the name of profit. </w:t>
      </w:r>
    </w:p>
    <w:p w14:paraId="752A1A5C" w14:textId="77777777" w:rsidR="00223B08" w:rsidRPr="00867193" w:rsidRDefault="00223B08" w:rsidP="00223B08">
      <w:bookmarkStart w:id="1" w:name="_Hlk176455006"/>
      <w:r w:rsidRPr="00867193">
        <w:t xml:space="preserve">Charisse </w:t>
      </w:r>
      <w:r w:rsidRPr="00867193">
        <w:rPr>
          <w:rStyle w:val="Style13ptBold"/>
        </w:rPr>
        <w:t>Burden-Stelly 20</w:t>
      </w:r>
      <w:r w:rsidRPr="00867193">
        <w:t>. Assistant Professor of Africana Studies and Political Science At Carelton University. “Modern U.S. Racial Capitalism/” EBSCOhost. 7-1-2020. JMH</w:t>
      </w:r>
    </w:p>
    <w:p w14:paraId="6B422D76" w14:textId="77777777" w:rsidR="00223B08" w:rsidRPr="00867193" w:rsidRDefault="00223B08" w:rsidP="00223B08">
      <w:pPr>
        <w:rPr>
          <w:u w:val="single"/>
        </w:rPr>
      </w:pPr>
      <w:bookmarkStart w:id="2" w:name="_Hlk176451916"/>
      <w:bookmarkEnd w:id="1"/>
      <w:r w:rsidRPr="00867193">
        <w:rPr>
          <w:sz w:val="16"/>
        </w:rPr>
        <w:t>Drawing on the intellectual production of twentieth-century Black anticapitalists</w:t>
      </w:r>
      <w:r w:rsidRPr="00867193">
        <w:rPr>
          <w:rStyle w:val="StyleUnderline"/>
        </w:rPr>
        <w:t xml:space="preserve">, I theorize modern U.S. </w:t>
      </w:r>
      <w:r w:rsidRPr="002A2139">
        <w:rPr>
          <w:rStyle w:val="StyleUnderline"/>
          <w:highlight w:val="green"/>
        </w:rPr>
        <w:t>racial capitalism</w:t>
      </w:r>
      <w:r w:rsidRPr="00867193">
        <w:rPr>
          <w:rStyle w:val="StyleUnderline"/>
        </w:rPr>
        <w:t xml:space="preserve"> as </w:t>
      </w:r>
      <w:r w:rsidRPr="002A2139">
        <w:rPr>
          <w:rStyle w:val="StyleUnderline"/>
          <w:highlight w:val="green"/>
        </w:rPr>
        <w:t xml:space="preserve">a </w:t>
      </w:r>
      <w:r w:rsidRPr="002A2139">
        <w:rPr>
          <w:rStyle w:val="Emphasis"/>
          <w:highlight w:val="green"/>
        </w:rPr>
        <w:t>racially hierarchical political economy</w:t>
      </w:r>
      <w:r w:rsidRPr="002A2139">
        <w:rPr>
          <w:rStyle w:val="StyleUnderline"/>
          <w:highlight w:val="green"/>
        </w:rPr>
        <w:t xml:space="preserve"> constituting war and militarism, imperialist accumulation, expropriation by domination, and labor superexploitation.</w:t>
      </w:r>
      <w:r w:rsidRPr="00867193">
        <w:rPr>
          <w:rStyle w:val="StyleUnderline"/>
        </w:rPr>
        <w:t>14</w:t>
      </w:r>
      <w:r w:rsidRPr="00867193">
        <w:rPr>
          <w:sz w:val="16"/>
        </w:rPr>
        <w:t xml:space="preserve"> </w:t>
      </w:r>
      <w:r w:rsidRPr="00867193">
        <w:rPr>
          <w:u w:val="single"/>
        </w:rPr>
        <w:t>The racial here specifically refers to Blackness, defined as African descendants’ relationship to the capitalist mode of production—their structural location—and the condition, status, and material realities emanating therefrom</w:t>
      </w:r>
      <w:r w:rsidRPr="00867193">
        <w:rPr>
          <w:sz w:val="16"/>
        </w:rPr>
        <w:t xml:space="preserve">.15 It is out of this structural location that the irresolvable contradiction of value minus worth arises. Stated differently, </w:t>
      </w:r>
      <w:r w:rsidRPr="00867193">
        <w:rPr>
          <w:u w:val="single"/>
        </w:rPr>
        <w:t>Blackness is a capacious category of surplus value extraction essential to an array of political-economic functions, including accumulation, disaccumulation, debt, planned obsolescence, and absorption of the burdens of economic crises.1</w:t>
      </w:r>
      <w:r w:rsidRPr="00867193">
        <w:rPr>
          <w:sz w:val="16"/>
        </w:rPr>
        <w:t>6 At the same time</w:t>
      </w:r>
      <w:r w:rsidRPr="00867193">
        <w:rPr>
          <w:rStyle w:val="StyleUnderline"/>
        </w:rPr>
        <w:t xml:space="preserve">, </w:t>
      </w:r>
      <w:r w:rsidRPr="002A2139">
        <w:rPr>
          <w:rStyle w:val="StyleUnderline"/>
          <w:highlight w:val="green"/>
        </w:rPr>
        <w:t xml:space="preserve">Blackness is the </w:t>
      </w:r>
      <w:r w:rsidRPr="002A2139">
        <w:rPr>
          <w:rStyle w:val="Emphasis"/>
          <w:highlight w:val="green"/>
        </w:rPr>
        <w:t>quintessential condition</w:t>
      </w:r>
      <w:r w:rsidRPr="002A2139">
        <w:rPr>
          <w:rStyle w:val="StyleUnderline"/>
          <w:highlight w:val="green"/>
        </w:rPr>
        <w:t xml:space="preserve"> of disposability, expendability, and devalorization</w:t>
      </w:r>
      <w:r w:rsidRPr="00867193">
        <w:rPr>
          <w:rStyle w:val="StyleUnderline"/>
        </w:rPr>
        <w:t xml:space="preserve">. </w:t>
      </w:r>
      <w:r w:rsidRPr="00867193">
        <w:rPr>
          <w:sz w:val="16"/>
        </w:rPr>
        <w:t xml:space="preserve">My operationalization of capitalism follows Oliver Cromwell Cox’s explication in Capitalism and American Leadership. 17 Modern U.S. racial capitalism arose in the context of the First World War, when, as Cox explains, the United States took advantage of the conflict to capture the markets of South America, Asia, and Africa for its “over-expanded capacity.”18 Cox further expounds upon this auspicious moment of ascendant modern U.S. racial capitalism thus: By 1914, the United States had brought its superb natural resources within reach of intensive exploitation. Under the stimulus of its foreign-trade outlets, the financial assistance of the older capitalist nations, and a flexible system of protective tariffs, the nation developed a magnificent work of transportation and communication so that its mines, factories, and farms became integrated into an effectively producing organism having easy access to its seaports.… [Likewise,] further internal expansion depended upon far greater emphasis on an ever widening foreign commerce.… Major entrepreneurs of the United States proceeded to step up their campaign for expansion abroad. The war accentuated this movement. It accelerated the growth of [modern] American [racial] capitalism and impressed upon its leaders as nothing had before the need for external markets.19 Relatedly, Peter James Hudson argues that the First World War fundamentally changed the terms of order of international finance, allowing New York to compete with London, Paris, and Berlin for the first time in the realm of global banking. </w:t>
      </w:r>
      <w:r w:rsidRPr="00867193">
        <w:rPr>
          <w:u w:val="single"/>
        </w:rPr>
        <w:t>This was not least because the Great War “drastically reordered global credit flows,” with the United States transforming from a debtor into a creditor nation.20</w:t>
      </w:r>
      <w:r w:rsidRPr="00867193">
        <w:rPr>
          <w:sz w:val="16"/>
        </w:rPr>
        <w:t xml:space="preserve"> In addition to Latin American and Caribbean nations and businesses turning to the United States for financing and credit, domestic saving and investment patterns were altered to the benefit of imperial financial institutions like the City Bank.21 Although the United States is, to use Cox’s terminology, more a “lusty child of an already highly developed capitalism” than an exceptional capitalist power, the nation perfected its techniques of accumulation through its vast natural wealth, large domestic market, imbalance of Northern and Southern economies, and, importantly, through its lack of concern for the political and economic welfare of the overwhelming masses of its population, least of all the descendants of the enslaved.22 </w:t>
      </w:r>
      <w:r w:rsidRPr="00867193">
        <w:rPr>
          <w:rStyle w:val="StyleUnderline"/>
        </w:rPr>
        <w:t xml:space="preserve">Modern U.S. </w:t>
      </w:r>
      <w:r w:rsidRPr="002A2139">
        <w:rPr>
          <w:rStyle w:val="StyleUnderline"/>
          <w:highlight w:val="green"/>
        </w:rPr>
        <w:t>racial capitalism is</w:t>
      </w:r>
      <w:r w:rsidRPr="00867193">
        <w:rPr>
          <w:rStyle w:val="StyleUnderline"/>
        </w:rPr>
        <w:t xml:space="preserve"> thus </w:t>
      </w:r>
      <w:r w:rsidRPr="002A2139">
        <w:rPr>
          <w:rStyle w:val="StyleUnderline"/>
          <w:highlight w:val="green"/>
        </w:rPr>
        <w:t>sustained by military expenditure,</w:t>
      </w:r>
      <w:r w:rsidRPr="00867193">
        <w:rPr>
          <w:rStyle w:val="StyleUnderline"/>
        </w:rPr>
        <w:t xml:space="preserve"> the maintenance of an extremely </w:t>
      </w:r>
      <w:r w:rsidRPr="002A2139">
        <w:rPr>
          <w:rStyle w:val="StyleUnderline"/>
          <w:highlight w:val="green"/>
        </w:rPr>
        <w:t>low standard of living</w:t>
      </w:r>
      <w:r w:rsidRPr="00867193">
        <w:rPr>
          <w:rStyle w:val="StyleUnderline"/>
        </w:rPr>
        <w:t xml:space="preserve"> in “dependent” countries, and the </w:t>
      </w:r>
      <w:r w:rsidRPr="002A2139">
        <w:rPr>
          <w:rStyle w:val="StyleUnderline"/>
          <w:highlight w:val="green"/>
        </w:rPr>
        <w:t>domestic superexploitation</w:t>
      </w:r>
      <w:r w:rsidRPr="00867193">
        <w:rPr>
          <w:rStyle w:val="StyleUnderline"/>
        </w:rPr>
        <w:t xml:space="preserve"> of Black toilers and laborers</w:t>
      </w:r>
      <w:r w:rsidRPr="00867193">
        <w:rPr>
          <w:sz w:val="16"/>
        </w:rPr>
        <w:t xml:space="preserve">. Cox notes that Black labor has been the “chief human factor” in wealth production; as such, “the dominant economic class has always been at the motivating center of the spreads of racial antagonism. This is to be expected since the economic content of the antagonism, especially at its proliferating source in the South, has been precisely that of labor-capital relations.”23 In a general sense, </w:t>
      </w:r>
      <w:r w:rsidRPr="00867193">
        <w:rPr>
          <w:rStyle w:val="StyleUnderline"/>
        </w:rPr>
        <w:t xml:space="preserve">racial capitalism in the United States constitutes “a peculiar variant of capitalist production” in which </w:t>
      </w:r>
      <w:r w:rsidRPr="002A2139">
        <w:rPr>
          <w:rStyle w:val="StyleUnderline"/>
          <w:highlight w:val="green"/>
        </w:rPr>
        <w:t xml:space="preserve">Blackness expresses a </w:t>
      </w:r>
      <w:r w:rsidRPr="002A2139">
        <w:rPr>
          <w:rStyle w:val="Emphasis"/>
          <w:highlight w:val="green"/>
        </w:rPr>
        <w:t>structural location</w:t>
      </w:r>
      <w:r w:rsidRPr="002A2139">
        <w:rPr>
          <w:rStyle w:val="StyleUnderline"/>
          <w:highlight w:val="green"/>
        </w:rPr>
        <w:t xml:space="preserve"> at the </w:t>
      </w:r>
      <w:r w:rsidRPr="002A2139">
        <w:rPr>
          <w:rStyle w:val="Emphasis"/>
          <w:highlight w:val="green"/>
        </w:rPr>
        <w:t>bottom of the labor hierarchy</w:t>
      </w:r>
      <w:r w:rsidRPr="00867193">
        <w:rPr>
          <w:rStyle w:val="StyleUnderline"/>
        </w:rPr>
        <w:t xml:space="preserve"> characterized by depressed wages, working conditions, job opportunities, and widespread exclusion from labor unions.24 </w:t>
      </w:r>
      <w:r w:rsidRPr="00867193">
        <w:rPr>
          <w:sz w:val="16"/>
        </w:rPr>
        <w:t xml:space="preserve">Furthermore, </w:t>
      </w:r>
      <w:r w:rsidRPr="00867193">
        <w:rPr>
          <w:u w:val="single"/>
        </w:rPr>
        <w:t>modern U.S. racial capitalism is rooted in the imbrication of anti-Blackness and antiradicalism. Anti-Blackness describes the reduction of Blackness to a category of abjection and subjection through narrations of absolute biological or cultural difference; ruling-class monopolization of political power; negative and derogatory mass media propaganda; the ascent of discriminatory legislation that maintains and reinscribes inequality, not least various modes of segregation; and social relations in which distrust and antipathy toward those racialized as Black is normalized and in which “interracial mass behavior involving violence assumes a continuously potential danger.”</w:t>
      </w:r>
      <w:r w:rsidRPr="00867193">
        <w:rPr>
          <w:sz w:val="16"/>
        </w:rPr>
        <w:t xml:space="preserve">25 Anti-Blackness thus conceals the inherent contradiction </w:t>
      </w:r>
      <w:r w:rsidRPr="00867193">
        <w:rPr>
          <w:sz w:val="16"/>
        </w:rPr>
        <w:lastRenderedPageBreak/>
        <w:t>of Blackness—value minus worth—obscuring and distorting its structural location by, as Ralph and Singhal remark, contorting it into only a “debilitated condition.”</w:t>
      </w:r>
      <w:r w:rsidRPr="00867193">
        <w:rPr>
          <w:u w:val="single"/>
        </w:rPr>
        <w:t>26</w:t>
      </w:r>
      <w:r w:rsidRPr="00867193">
        <w:rPr>
          <w:rStyle w:val="StyleUnderline"/>
        </w:rPr>
        <w:t xml:space="preserve"> Antiradicalism can be understood as the physical and discursive repression and condemnation of anticapitalist and/or left-leaning ideas, politics, practices, and modes of organizing that are construed as subversive, seditious, and otherwise threatening to capitalist socie</w:t>
      </w:r>
      <w:r w:rsidRPr="00867193">
        <w:rPr>
          <w:sz w:val="16"/>
        </w:rPr>
        <w:t xml:space="preserve">ty. These include, but are not limited to, internationalism, anti-imperialism, anticolonialism, peace activism, and antisexism. </w:t>
      </w:r>
      <w:r w:rsidRPr="00867193">
        <w:rPr>
          <w:u w:val="single"/>
        </w:rPr>
        <w:t xml:space="preserve">Anti-Blackness and antiradicalism function as the legitimating architecture of modern U.S. racial capitalism, </w:t>
      </w:r>
      <w:r w:rsidRPr="00867193">
        <w:rPr>
          <w:sz w:val="16"/>
        </w:rPr>
        <w:t xml:space="preserve">which includes rationalizing discourses, cultural narratives, technologies of repression, legal structures, and social practices that inform and are informed by racial capitalism’s political economy.27 Throughout the twentieth century, </w:t>
      </w:r>
      <w:r w:rsidRPr="00867193">
        <w:rPr>
          <w:u w:val="single"/>
        </w:rPr>
        <w:t>anti-Blackness propelled the “Black Scare,” defined as the specter of racial, social, and economic domination of superior whites by inferior Black populations</w:t>
      </w:r>
      <w:r w:rsidRPr="00867193">
        <w:rPr>
          <w:sz w:val="16"/>
        </w:rPr>
        <w:t xml:space="preserve">. Antiradicalism, in turn, was enunciated through the “Red Scare,” understood as the threat of communist takeover, infiltration, and disruption of the American way of life.28 For example, in the 1919 Justice Department Report, Radicalism and Sedition Among the Negroes, As Reflected in Their Publications, it was asserted that the radical antigovernment stance of a certain class of Negroes was manifested in their “ill-governed reaction toward race rioting,” “threat of retaliatory measures in connection with lynching,” open demand for social equality, identification with the International Workers of the World (IWW), and “outspoken advocacy of the Bolshevik or Soviet doctrine.”2 Here, </w:t>
      </w:r>
      <w:r w:rsidRPr="00867193">
        <w:rPr>
          <w:rStyle w:val="StyleUnderline"/>
        </w:rPr>
        <w:t>anti-Blackness, articulated through the fear of the “assertion of race consciousness,”</w:t>
      </w:r>
      <w:r w:rsidRPr="00867193">
        <w:rPr>
          <w:sz w:val="16"/>
        </w:rPr>
        <w:t xml:space="preserve"> was attached to the IWW and Bolshevism—in other words, to anticapitalism—to make it appear even more subversive and dangerous. Likewise, antiradicalism, expressed through the denigration of the IWW and Soviet Doctrine, was made to seem all the more threatening and antithetical to the social order in </w:t>
      </w:r>
      <w:r w:rsidRPr="00867193">
        <w:rPr>
          <w:rStyle w:val="StyleUnderline"/>
        </w:rPr>
        <w:t>its linkage with Black insistence on equality and self-defense against racial terrorism.</w:t>
      </w:r>
      <w:r w:rsidRPr="00867193">
        <w:rPr>
          <w:u w:val="single"/>
        </w:rPr>
        <w:t xml:space="preserve"> In this way, “defiance and insolently race-centered condemnation of the white race” and “the Negro seeing red” came to be understood as seditious in the context of modern U.S. racial capitalism.</w:t>
      </w:r>
      <w:r w:rsidRPr="00867193">
        <w:rPr>
          <w:sz w:val="16"/>
        </w:rPr>
        <w:t xml:space="preserve"> The link between my theory of modern U.S. racial capitalism and Robinson’s catholic theory of racial capitalism, beyond his “suggest[ion] that it was there,” is vivified through the prison abolitionist and scholar Ruth Wilson Gilmore, who writes</w:t>
      </w:r>
      <w:r w:rsidRPr="00867193">
        <w:rPr>
          <w:u w:val="single"/>
        </w:rPr>
        <w:t xml:space="preserve">: “Capitalism…[is] never not racial.… </w:t>
      </w:r>
      <w:r w:rsidRPr="002A2139">
        <w:rPr>
          <w:highlight w:val="green"/>
          <w:u w:val="single"/>
        </w:rPr>
        <w:t>Racial capitalism: a mode of production developed</w:t>
      </w:r>
      <w:r w:rsidRPr="00867193">
        <w:rPr>
          <w:u w:val="single"/>
        </w:rPr>
        <w:t xml:space="preserve"> in agriculture, improved by enclosure in the Old World, and captive land and labor in the Americas, </w:t>
      </w:r>
      <w:r w:rsidRPr="002A2139">
        <w:rPr>
          <w:highlight w:val="green"/>
          <w:u w:val="single"/>
        </w:rPr>
        <w:t>perfected in slavery’s time-motion</w:t>
      </w:r>
      <w:r w:rsidRPr="00867193">
        <w:rPr>
          <w:u w:val="single"/>
        </w:rPr>
        <w:t>, field factory choreography, its imperative forged on the anvils of imperial war-making monarchs</w:t>
      </w:r>
      <w:r w:rsidRPr="00867193">
        <w:rPr>
          <w:sz w:val="16"/>
        </w:rPr>
        <w:t>.”</w:t>
      </w:r>
      <w:r w:rsidRPr="00867193">
        <w:rPr>
          <w:rStyle w:val="StyleUnderline"/>
        </w:rPr>
        <w:t>30 Racial capitalism, she continues, “</w:t>
      </w:r>
      <w:r w:rsidRPr="002A2139">
        <w:rPr>
          <w:rStyle w:val="StyleUnderline"/>
          <w:highlight w:val="green"/>
        </w:rPr>
        <w:t xml:space="preserve">requires all kinds of </w:t>
      </w:r>
      <w:r w:rsidRPr="002A2139">
        <w:rPr>
          <w:rStyle w:val="Emphasis"/>
          <w:highlight w:val="green"/>
        </w:rPr>
        <w:t>scheming</w:t>
      </w:r>
      <w:r w:rsidRPr="00867193">
        <w:rPr>
          <w:rStyle w:val="StyleUnderline"/>
        </w:rPr>
        <w:t xml:space="preserve">, including hard work by elites and their compradors in the overlapping and interlocking space-economies of the planet’s surface. </w:t>
      </w:r>
      <w:r w:rsidRPr="002A2139">
        <w:rPr>
          <w:rStyle w:val="StyleUnderline"/>
          <w:highlight w:val="green"/>
        </w:rPr>
        <w:t xml:space="preserve">They </w:t>
      </w:r>
      <w:r w:rsidRPr="002A2139">
        <w:rPr>
          <w:rStyle w:val="Emphasis"/>
          <w:highlight w:val="green"/>
        </w:rPr>
        <w:t>build and dismantle and reconfigure states</w:t>
      </w:r>
      <w:r w:rsidRPr="002A2139">
        <w:rPr>
          <w:rStyle w:val="StyleUnderline"/>
          <w:highlight w:val="green"/>
        </w:rPr>
        <w:t>, moving capacity into and out of the public realm.</w:t>
      </w:r>
      <w:r w:rsidRPr="00867193">
        <w:rPr>
          <w:rStyle w:val="StyleUnderline"/>
        </w:rPr>
        <w:t xml:space="preserve"> </w:t>
      </w:r>
      <w:r w:rsidRPr="00867193">
        <w:rPr>
          <w:sz w:val="16"/>
        </w:rPr>
        <w:t xml:space="preserve">And they think very hard about money on the move.”31 Perhaps more than Gilmore, though, my approach aligns with that of Neville Alexander as described by Hudson.32 Like Alexander, who focused on South Africa, </w:t>
      </w:r>
      <w:r w:rsidRPr="00867193">
        <w:rPr>
          <w:u w:val="single"/>
        </w:rPr>
        <w:t>I offer a particularistic understanding of racial capitalism, mine being rooted in the political economy of Blackness and the legitimating architectures of anti-Blackness and antiradicalism in the United States.</w:t>
      </w:r>
      <w:r w:rsidRPr="00867193">
        <w:rPr>
          <w:sz w:val="16"/>
        </w:rPr>
        <w:t xml:space="preserve"> Gilmore qua Robinson offers a more universalist and transhistorical conception. Like Alexander, my theory of modern U.S. racial capitalism is primarily rooted in (Black) Marxist-Leninists and fellow travelers. </w:t>
      </w:r>
      <w:r w:rsidRPr="00867193">
        <w:rPr>
          <w:u w:val="single"/>
        </w:rPr>
        <w:t xml:space="preserve">This is an important epistemological distinction: whereas Robinson finds Marxism-Leninism to be, at best, inattentive to race, my </w:t>
      </w:r>
      <w:r w:rsidRPr="002A2139">
        <w:rPr>
          <w:highlight w:val="green"/>
          <w:u w:val="single"/>
        </w:rPr>
        <w:t>theory of</w:t>
      </w:r>
      <w:r w:rsidRPr="00867193">
        <w:rPr>
          <w:u w:val="single"/>
        </w:rPr>
        <w:t xml:space="preserve"> modern U.S. </w:t>
      </w:r>
      <w:r w:rsidRPr="002A2139">
        <w:rPr>
          <w:highlight w:val="green"/>
          <w:u w:val="single"/>
        </w:rPr>
        <w:t>racial capitalism is rooted in the work of Black freedom fighters who</w:t>
      </w:r>
      <w:r w:rsidRPr="00867193">
        <w:rPr>
          <w:u w:val="single"/>
        </w:rPr>
        <w:t xml:space="preserve">, as Marxist-Leninists, were able to </w:t>
      </w:r>
      <w:r w:rsidRPr="002A2139">
        <w:rPr>
          <w:highlight w:val="green"/>
          <w:u w:val="single"/>
        </w:rPr>
        <w:t>offer</w:t>
      </w:r>
      <w:r w:rsidRPr="00867193">
        <w:rPr>
          <w:u w:val="single"/>
        </w:rPr>
        <w:t xml:space="preserve"> potent and enduring analyses and critiques of the conjunctural </w:t>
      </w:r>
      <w:r w:rsidRPr="002A2139">
        <w:rPr>
          <w:highlight w:val="green"/>
          <w:u w:val="single"/>
        </w:rPr>
        <w:t xml:space="preserve">entanglements of </w:t>
      </w:r>
      <w:r w:rsidRPr="002A2139">
        <w:rPr>
          <w:rStyle w:val="Emphasis"/>
          <w:highlight w:val="green"/>
        </w:rPr>
        <w:t>racialism</w:t>
      </w:r>
      <w:r w:rsidRPr="00867193">
        <w:rPr>
          <w:u w:val="single"/>
        </w:rPr>
        <w:t xml:space="preserve">, white supremacy, and anti-Blackness, on the one hand, </w:t>
      </w:r>
      <w:r w:rsidRPr="002A2139">
        <w:rPr>
          <w:highlight w:val="green"/>
          <w:u w:val="single"/>
        </w:rPr>
        <w:t xml:space="preserve">and </w:t>
      </w:r>
      <w:r w:rsidRPr="00867193">
        <w:rPr>
          <w:u w:val="single"/>
        </w:rPr>
        <w:t xml:space="preserve">capitalist exploitation and </w:t>
      </w:r>
      <w:r w:rsidRPr="002A2139">
        <w:rPr>
          <w:rStyle w:val="Emphasis"/>
          <w:highlight w:val="green"/>
        </w:rPr>
        <w:t>class antagonism</w:t>
      </w:r>
      <w:r w:rsidRPr="00867193">
        <w:rPr>
          <w:u w:val="single"/>
        </w:rPr>
        <w:t xml:space="preserve"> on the other hand.33</w:t>
      </w:r>
    </w:p>
    <w:p w14:paraId="64D6F33D" w14:textId="77777777" w:rsidR="00223B08" w:rsidRDefault="00223B08" w:rsidP="00223B08"/>
    <w:p w14:paraId="253E503E" w14:textId="77777777" w:rsidR="00223B08" w:rsidRPr="00867193" w:rsidRDefault="00223B08" w:rsidP="00223B08">
      <w:pPr>
        <w:pStyle w:val="Heading4"/>
        <w:rPr>
          <w:rFonts w:cs="Calibri"/>
        </w:rPr>
      </w:pPr>
      <w:r w:rsidRPr="00867193">
        <w:rPr>
          <w:rFonts w:cs="Calibri"/>
        </w:rPr>
        <w:lastRenderedPageBreak/>
        <w:t>What we study is just as, if not more important than how we study. Affirming study without specific praxis to seize power opens the form of the 1AC for surveillance and cooption---they are literally defenseless against the many-faceted defense systems of capital.</w:t>
      </w:r>
    </w:p>
    <w:p w14:paraId="62990F45" w14:textId="77777777" w:rsidR="00223B08" w:rsidRPr="00867193" w:rsidRDefault="00223B08" w:rsidP="00223B08">
      <w:r w:rsidRPr="00867193">
        <w:t xml:space="preserve">Derek R. </w:t>
      </w:r>
      <w:r w:rsidRPr="00867193">
        <w:rPr>
          <w:rStyle w:val="Style13ptBold"/>
        </w:rPr>
        <w:t>Ford 17</w:t>
      </w:r>
      <w:r w:rsidRPr="00867193">
        <w:t>. Assistant professor of education studies, Depauw University. He received his PhD in cultural foundations of education from Syracuse University. “Studying like a communist: Affect, the Party, and the educational limits to capitalism.” Educational Philosophy and Theory. 49(5)</w:t>
      </w:r>
    </w:p>
    <w:p w14:paraId="24EBC57A" w14:textId="77777777" w:rsidR="00223B08" w:rsidRPr="00867193" w:rsidRDefault="00223B08" w:rsidP="00223B08">
      <w:pPr>
        <w:rPr>
          <w:u w:val="single"/>
        </w:rPr>
      </w:pPr>
      <w:r w:rsidRPr="00867193">
        <w:rPr>
          <w:u w:val="single"/>
        </w:rPr>
        <w:t>Studying is</w:t>
      </w:r>
      <w:r w:rsidRPr="00867193">
        <w:rPr>
          <w:sz w:val="14"/>
          <w:szCs w:val="20"/>
        </w:rPr>
        <w:t xml:space="preserve">, like the crowd event, a beautiful moment of encounter, </w:t>
      </w:r>
      <w:r w:rsidRPr="00867193">
        <w:rPr>
          <w:u w:val="single"/>
        </w:rPr>
        <w:t>the opening up of the possible</w:t>
      </w:r>
      <w:r w:rsidRPr="00867193">
        <w:rPr>
          <w:sz w:val="14"/>
          <w:szCs w:val="20"/>
        </w:rPr>
        <w:t xml:space="preserve">, the breeding ground of the new. While studying one is disindivuated, swaying between subjectification and desubjectification, between being this and being that. The studier resists classification, preferring not to actualize any predicate. And like the crowd event, I contend, </w:t>
      </w:r>
      <w:r w:rsidRPr="002A2139">
        <w:rPr>
          <w:rStyle w:val="Emphasis"/>
          <w:highlight w:val="green"/>
        </w:rPr>
        <w:t>studying isn’t politics</w:t>
      </w:r>
      <w:r w:rsidRPr="00867193">
        <w:rPr>
          <w:u w:val="single"/>
        </w:rPr>
        <w:t xml:space="preserve">, it is only the occasion for politics, a necessary but insufficient educational logic for the struggle against capitalist production relations and for the common. Without something more, </w:t>
      </w:r>
      <w:r w:rsidRPr="002A2139">
        <w:rPr>
          <w:highlight w:val="green"/>
          <w:u w:val="single"/>
        </w:rPr>
        <w:t>studying</w:t>
      </w:r>
      <w:r w:rsidRPr="00867193">
        <w:rPr>
          <w:u w:val="single"/>
        </w:rPr>
        <w:t xml:space="preserve"> can </w:t>
      </w:r>
      <w:r w:rsidRPr="002A2139">
        <w:rPr>
          <w:rStyle w:val="Emphasis"/>
          <w:highlight w:val="green"/>
        </w:rPr>
        <w:t>retreat</w:t>
      </w:r>
      <w:r w:rsidRPr="00867193">
        <w:rPr>
          <w:u w:val="single"/>
        </w:rPr>
        <w:t xml:space="preserve"> from impotentiality </w:t>
      </w:r>
      <w:r w:rsidRPr="002A2139">
        <w:rPr>
          <w:highlight w:val="green"/>
          <w:u w:val="single"/>
        </w:rPr>
        <w:t>into impotence, and</w:t>
      </w:r>
      <w:r w:rsidRPr="00867193">
        <w:rPr>
          <w:u w:val="single"/>
        </w:rPr>
        <w:t xml:space="preserve">, on the other hand, </w:t>
      </w:r>
      <w:r w:rsidRPr="00867193">
        <w:rPr>
          <w:bCs/>
          <w:iCs/>
          <w:u w:val="single"/>
        </w:rPr>
        <w:t xml:space="preserve">it can be actualized into </w:t>
      </w:r>
      <w:r w:rsidRPr="002A2139">
        <w:rPr>
          <w:bCs/>
          <w:iCs/>
          <w:highlight w:val="green"/>
          <w:u w:val="single"/>
        </w:rPr>
        <w:t>something reactionary</w:t>
      </w:r>
      <w:r w:rsidRPr="00867193">
        <w:rPr>
          <w:bCs/>
          <w:iCs/>
          <w:u w:val="single"/>
        </w:rPr>
        <w:t>.</w:t>
      </w:r>
      <w:r w:rsidRPr="00867193">
        <w:rPr>
          <w:sz w:val="14"/>
          <w:szCs w:val="20"/>
        </w:rPr>
        <w:t xml:space="preserve"> To illustrate these possibilities, I will turn to two examples. The first example is of studying as hacking, when one takes some thing or process, enters into and disrupts it. </w:t>
      </w:r>
      <w:r w:rsidRPr="00867193">
        <w:rPr>
          <w:u w:val="single"/>
        </w:rPr>
        <w:t>Hacking is an intervention that directs something toward other ends and uses, detaching it from its attachments to other objects and processes, potentially opening it up to the unforeseen and unforeseeable.</w:t>
      </w:r>
      <w:r w:rsidRPr="00867193">
        <w:rPr>
          <w:sz w:val="14"/>
          <w:szCs w:val="20"/>
        </w:rPr>
        <w:t xml:space="preserv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867193">
        <w:rPr>
          <w:u w:val="single"/>
        </w:rPr>
        <w:t xml:space="preserve">Anonymous’ very mode of organization is subversive in that anyone can join. </w:t>
      </w:r>
      <w:r w:rsidRPr="00867193">
        <w:rPr>
          <w:sz w:val="14"/>
          <w:szCs w:val="20"/>
        </w:rPr>
        <w:t xml:space="preserve">Membership in the collective is not predicated upon any particular identity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national day of action against police brutality). </w:t>
      </w:r>
      <w:r w:rsidRPr="00867193">
        <w:rPr>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867193">
        <w:rPr>
          <w:sz w:val="14"/>
          <w:szCs w:val="20"/>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867193">
        <w:rPr>
          <w:u w:val="single"/>
        </w:rPr>
        <w:t>Ghost Squad</w:t>
      </w:r>
      <w:r w:rsidRPr="00867193">
        <w:rPr>
          <w:sz w:val="14"/>
          <w:szCs w:val="20"/>
        </w:rPr>
        <w:t xml:space="preserve">, which </w:t>
      </w:r>
      <w:r w:rsidRPr="00867193">
        <w:rPr>
          <w:u w:val="single"/>
        </w:rPr>
        <w:t>shut down the official website of th</w:t>
      </w:r>
      <w:r w:rsidRPr="00867193">
        <w:rPr>
          <w:sz w:val="14"/>
          <w:szCs w:val="20"/>
        </w:rPr>
        <w:t xml:space="preserve">e Loyal White Knights of the </w:t>
      </w:r>
      <w:r w:rsidRPr="00867193">
        <w:rPr>
          <w:u w:val="single"/>
        </w:rPr>
        <w:t>Ku Klux Klan and the next week attacked the website of Black Lives Matter</w:t>
      </w:r>
      <w:r w:rsidRPr="00867193">
        <w:rPr>
          <w:sz w:val="14"/>
          <w:szCs w:val="20"/>
        </w:rPr>
        <w:t xml:space="preserve"> (before tweeting, ‘All lives matter!’). Regardless of one’s position on these issues, conflicts, nation-states, and so on, it is clear from these few examples that </w:t>
      </w:r>
      <w:r w:rsidRPr="00867193">
        <w:rPr>
          <w:u w:val="single"/>
        </w:rPr>
        <w:t>hacking doesn’t have a politics and that, as an act of studying, it is not inherently against capitalist production relations.</w:t>
      </w:r>
      <w:r w:rsidRPr="00867193">
        <w:rPr>
          <w:sz w:val="14"/>
          <w:szCs w:val="20"/>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867193">
        <w:rPr>
          <w:u w:val="single"/>
        </w:rPr>
        <w:t xml:space="preserve">Lewis celebrates the beginning stage of </w:t>
      </w:r>
      <w:r w:rsidRPr="002A2139">
        <w:rPr>
          <w:highlight w:val="green"/>
          <w:u w:val="single"/>
        </w:rPr>
        <w:t>Occupy</w:t>
      </w:r>
      <w:r w:rsidRPr="00867193">
        <w:rPr>
          <w:u w:val="single"/>
        </w:rPr>
        <w:t xml:space="preserve"> Wall Street </w:t>
      </w:r>
      <w:r w:rsidRPr="002A2139">
        <w:rPr>
          <w:highlight w:val="green"/>
          <w:u w:val="single"/>
        </w:rPr>
        <w:t>as</w:t>
      </w:r>
      <w:r w:rsidRPr="00867193">
        <w:rPr>
          <w:u w:val="single"/>
        </w:rPr>
        <w:t xml:space="preserve"> a form of </w:t>
      </w:r>
      <w:r w:rsidRPr="002A2139">
        <w:rPr>
          <w:highlight w:val="green"/>
          <w:u w:val="single"/>
        </w:rPr>
        <w:t>collective, public studying</w:t>
      </w:r>
      <w:r w:rsidRPr="00867193">
        <w:rPr>
          <w:u w:val="single"/>
        </w:rPr>
        <w:t xml:space="preserve">, especially </w:t>
      </w:r>
      <w:r w:rsidRPr="002A2139">
        <w:rPr>
          <w:highlight w:val="green"/>
          <w:u w:val="single"/>
        </w:rPr>
        <w:t>in</w:t>
      </w:r>
      <w:r w:rsidRPr="00867193">
        <w:rPr>
          <w:u w:val="single"/>
        </w:rPr>
        <w:t xml:space="preserve"> its </w:t>
      </w:r>
      <w:r w:rsidRPr="002A2139">
        <w:rPr>
          <w:rStyle w:val="Emphasis"/>
          <w:highlight w:val="green"/>
        </w:rPr>
        <w:t>absence of concrete demands</w:t>
      </w:r>
      <w:r w:rsidRPr="00867193">
        <w:rPr>
          <w:u w:val="single"/>
        </w:rPr>
        <w:t>.</w:t>
      </w:r>
      <w:r w:rsidRPr="00867193">
        <w:rPr>
          <w:sz w:val="14"/>
          <w:szCs w:val="20"/>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867193">
        <w:rPr>
          <w:u w:val="single"/>
        </w:rPr>
        <w:t>Rather than actualize political polemics and demands</w:t>
      </w:r>
      <w:r w:rsidRPr="00867193">
        <w:rPr>
          <w:sz w:val="14"/>
          <w:szCs w:val="20"/>
        </w:rPr>
        <w:t xml:space="preserve">, articulating them into proposals that could then be evaluated, occupiers produced a rupture within the received order of political struggle. The </w:t>
      </w:r>
      <w:r w:rsidRPr="00867193">
        <w:rPr>
          <w:u w:val="single"/>
        </w:rPr>
        <w:t xml:space="preserve">occupation actively resisted the drive to achieve results and instead conducted an ongoing study of politics, suspending the pursuit of measureable outcomes; engaging in protest as not </w:t>
      </w:r>
      <w:r w:rsidRPr="00867193">
        <w:rPr>
          <w:u w:val="single"/>
        </w:rPr>
        <w:lastRenderedPageBreak/>
        <w:t>protest.</w:t>
      </w:r>
      <w:r w:rsidRPr="00867193">
        <w:rPr>
          <w:sz w:val="14"/>
          <w:szCs w:val="20"/>
        </w:rPr>
        <w:t xml:space="preserve"> As a result, </w:t>
      </w:r>
      <w:r w:rsidRPr="00867193">
        <w:rPr>
          <w:u w:val="single"/>
        </w:rPr>
        <w:t>efforts to grade Occupy falter, for there were no pre-established criteria with which to evaluate it.</w:t>
      </w:r>
      <w:r w:rsidRPr="00867193">
        <w:rPr>
          <w:sz w:val="14"/>
          <w:szCs w:val="20"/>
        </w:rPr>
        <w:t xml:space="preserve"> Occupy celebrated horizontalism, leaderlessness,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2A2139">
        <w:rPr>
          <w:highlight w:val="green"/>
          <w:u w:val="single"/>
        </w:rPr>
        <w:t xml:space="preserve">A </w:t>
      </w:r>
      <w:r w:rsidRPr="002A2139">
        <w:rPr>
          <w:rStyle w:val="Emphasis"/>
          <w:highlight w:val="green"/>
        </w:rPr>
        <w:t>major problem</w:t>
      </w:r>
      <w:r w:rsidRPr="00867193">
        <w:rPr>
          <w:u w:val="single"/>
        </w:rPr>
        <w:t xml:space="preserve"> with this ongoing collective study</w:t>
      </w:r>
      <w:r w:rsidRPr="00867193">
        <w:rPr>
          <w:sz w:val="14"/>
          <w:szCs w:val="20"/>
        </w:rPr>
        <w:t xml:space="preserve">, however, </w:t>
      </w:r>
      <w:r w:rsidRPr="002A2139">
        <w:rPr>
          <w:highlight w:val="green"/>
          <w:u w:val="single"/>
        </w:rPr>
        <w:t xml:space="preserve">is that there was </w:t>
      </w:r>
      <w:r w:rsidRPr="002A2139">
        <w:rPr>
          <w:rStyle w:val="Emphasis"/>
          <w:highlight w:val="green"/>
        </w:rPr>
        <w:t>nothing to defend</w:t>
      </w:r>
      <w:r w:rsidRPr="002A2139">
        <w:rPr>
          <w:highlight w:val="green"/>
          <w:u w:val="single"/>
        </w:rPr>
        <w:t xml:space="preserve"> it</w:t>
      </w:r>
      <w:r w:rsidRPr="00867193">
        <w:rPr>
          <w:u w:val="single"/>
        </w:rPr>
        <w:t xml:space="preserve"> or to sustain it. </w:t>
      </w:r>
      <w:r w:rsidRPr="002A2139">
        <w:rPr>
          <w:highlight w:val="green"/>
          <w:u w:val="single"/>
        </w:rPr>
        <w:t>Capital</w:t>
      </w:r>
      <w:r w:rsidRPr="00867193">
        <w:rPr>
          <w:u w:val="single"/>
        </w:rPr>
        <w:t xml:space="preserve"> and its state weren’t studying, but were rather gearing up to </w:t>
      </w:r>
      <w:r w:rsidRPr="002A2139">
        <w:rPr>
          <w:rStyle w:val="Emphasis"/>
          <w:highlight w:val="green"/>
        </w:rPr>
        <w:t>unleash a wave of repression</w:t>
      </w:r>
      <w:r w:rsidRPr="00867193">
        <w:rPr>
          <w:u w:val="single"/>
        </w:rPr>
        <w:t xml:space="preserve"> that would eventually undo the occupation.</w:t>
      </w:r>
      <w:r w:rsidRPr="00867193">
        <w:rPr>
          <w:sz w:val="14"/>
          <w:szCs w:val="20"/>
        </w:rPr>
        <w:t xml:space="preserve"> The Partnership for Civil Justice Fund has released several sets of documents obtained through Freedom of Information Act requests that detail </w:t>
      </w:r>
      <w:r w:rsidRPr="00867193">
        <w:rPr>
          <w:u w:val="single"/>
        </w:rPr>
        <w:t xml:space="preserve">the dense network of surveillance and </w:t>
      </w:r>
      <w:r w:rsidRPr="002A2139">
        <w:rPr>
          <w:highlight w:val="green"/>
          <w:u w:val="single"/>
        </w:rPr>
        <w:t>repressive efforts</w:t>
      </w:r>
      <w:r w:rsidRPr="00867193">
        <w:rPr>
          <w:u w:val="single"/>
        </w:rPr>
        <w:t xml:space="preserve"> that </w:t>
      </w:r>
      <w:r w:rsidRPr="002A2139">
        <w:rPr>
          <w:highlight w:val="green"/>
          <w:u w:val="single"/>
        </w:rPr>
        <w:t>included</w:t>
      </w:r>
      <w:r w:rsidRPr="00867193">
        <w:rPr>
          <w:u w:val="single"/>
        </w:rPr>
        <w:t xml:space="preserve"> offices of </w:t>
      </w:r>
      <w:r w:rsidRPr="002A2139">
        <w:rPr>
          <w:highlight w:val="green"/>
          <w:u w:val="single"/>
        </w:rPr>
        <w:t>the F</w:t>
      </w:r>
      <w:r w:rsidRPr="00867193">
        <w:rPr>
          <w:sz w:val="14"/>
          <w:szCs w:val="20"/>
        </w:rPr>
        <w:t xml:space="preserve">ederal </w:t>
      </w:r>
      <w:r w:rsidRPr="002A2139">
        <w:rPr>
          <w:highlight w:val="green"/>
          <w:u w:val="single"/>
        </w:rPr>
        <w:t>B</w:t>
      </w:r>
      <w:r w:rsidRPr="00867193">
        <w:rPr>
          <w:sz w:val="14"/>
          <w:szCs w:val="20"/>
        </w:rPr>
        <w:t xml:space="preserve">ureau of </w:t>
      </w:r>
      <w:r w:rsidRPr="002A2139">
        <w:rPr>
          <w:highlight w:val="green"/>
          <w:u w:val="single"/>
        </w:rPr>
        <w:t>I</w:t>
      </w:r>
      <w:r w:rsidRPr="00867193">
        <w:rPr>
          <w:sz w:val="14"/>
          <w:szCs w:val="20"/>
        </w:rPr>
        <w:t xml:space="preserve">nvestigation, the Department of </w:t>
      </w:r>
      <w:r w:rsidRPr="002A2139">
        <w:rPr>
          <w:highlight w:val="green"/>
          <w:u w:val="single"/>
        </w:rPr>
        <w:t>Homeland Security, the</w:t>
      </w:r>
      <w:r w:rsidRPr="00867193">
        <w:rPr>
          <w:sz w:val="14"/>
          <w:szCs w:val="20"/>
        </w:rPr>
        <w:t xml:space="preserve"> New York </w:t>
      </w:r>
      <w:r w:rsidRPr="002A2139">
        <w:rPr>
          <w:highlight w:val="green"/>
          <w:u w:val="single"/>
        </w:rPr>
        <w:t>Stock Exchange</w:t>
      </w:r>
      <w:r w:rsidRPr="00867193">
        <w:rPr>
          <w:u w:val="single"/>
        </w:rPr>
        <w:t xml:space="preserve">, the Federal Reserve, </w:t>
      </w:r>
      <w:r w:rsidRPr="002A2139">
        <w:rPr>
          <w:highlight w:val="green"/>
          <w:u w:val="single"/>
        </w:rPr>
        <w:t>universities</w:t>
      </w:r>
      <w:r w:rsidRPr="00867193">
        <w:rPr>
          <w:u w:val="single"/>
        </w:rPr>
        <w:t xml:space="preserve"> and colleges, major </w:t>
      </w:r>
      <w:r w:rsidRPr="002A2139">
        <w:rPr>
          <w:highlight w:val="green"/>
          <w:u w:val="single"/>
        </w:rPr>
        <w:t>corporations</w:t>
      </w:r>
      <w:r w:rsidRPr="00867193">
        <w:rPr>
          <w:u w:val="single"/>
        </w:rPr>
        <w:t xml:space="preserve">, local </w:t>
      </w:r>
      <w:r w:rsidRPr="002A2139">
        <w:rPr>
          <w:highlight w:val="green"/>
          <w:u w:val="single"/>
        </w:rPr>
        <w:t>police</w:t>
      </w:r>
      <w:r w:rsidRPr="00867193">
        <w:rPr>
          <w:u w:val="single"/>
        </w:rPr>
        <w:t xml:space="preserve"> forces, and </w:t>
      </w:r>
      <w:r w:rsidRPr="002A2139">
        <w:rPr>
          <w:highlight w:val="green"/>
          <w:u w:val="single"/>
        </w:rPr>
        <w:t>local governments</w:t>
      </w:r>
      <w:r w:rsidRPr="00867193">
        <w:rPr>
          <w:u w:val="single"/>
        </w:rPr>
        <w:t>,</w:t>
      </w:r>
      <w:r w:rsidRPr="00867193">
        <w:rPr>
          <w:sz w:val="14"/>
          <w:szCs w:val="20"/>
        </w:rPr>
        <w:t xml:space="preserve"> as well as the Bureau of Alcohol, Tobacco, and Firearms and the US Marshals Service (Partnership for Civil Justice Fund, 2012, 2016). In this case, </w:t>
      </w:r>
      <w:r w:rsidRPr="002A2139">
        <w:rPr>
          <w:bCs/>
          <w:iCs/>
          <w:highlight w:val="green"/>
          <w:u w:val="single"/>
        </w:rPr>
        <w:t xml:space="preserve">repression opened the door to </w:t>
      </w:r>
      <w:r w:rsidRPr="002A2139">
        <w:rPr>
          <w:rStyle w:val="Emphasis"/>
          <w:highlight w:val="green"/>
        </w:rPr>
        <w:t>reabsorption</w:t>
      </w:r>
      <w:r w:rsidRPr="00867193">
        <w:rPr>
          <w:u w:val="single"/>
        </w:rPr>
        <w:t xml:space="preserve">, as many </w:t>
      </w:r>
      <w:r w:rsidRPr="002A2139">
        <w:rPr>
          <w:highlight w:val="green"/>
          <w:u w:val="single"/>
        </w:rPr>
        <w:t xml:space="preserve">Occupiers entered the </w:t>
      </w:r>
      <w:r w:rsidRPr="002A2139">
        <w:rPr>
          <w:rStyle w:val="Emphasis"/>
          <w:highlight w:val="green"/>
        </w:rPr>
        <w:t>non-profit industrial complex</w:t>
      </w:r>
      <w:r w:rsidRPr="00867193">
        <w:rPr>
          <w:u w:val="single"/>
        </w:rPr>
        <w:t>, or even started their own business ventures to profit from their activism. Occupying and hacking represent study as embryonic political praxis, the enactment of educational logics that are potentially antagonistic to capitalist production relations and capital’s logic of learning.</w:t>
      </w:r>
      <w:r w:rsidRPr="00867193">
        <w:rPr>
          <w:sz w:val="14"/>
          <w:szCs w:val="20"/>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w:t>
      </w:r>
      <w:r w:rsidRPr="00867193">
        <w:rPr>
          <w:u w:val="single"/>
        </w:rPr>
        <w:t>Studying is therefore</w:t>
      </w:r>
      <w:r w:rsidRPr="00867193">
        <w:rPr>
          <w:sz w:val="14"/>
          <w:szCs w:val="20"/>
        </w:rPr>
        <w:t xml:space="preserve">, I proffer, </w:t>
      </w:r>
      <w:r w:rsidRPr="00867193">
        <w:rPr>
          <w:u w:val="single"/>
        </w:rPr>
        <w:t>the educational activity of the crowd</w:t>
      </w:r>
      <w:r w:rsidRPr="00867193">
        <w:rPr>
          <w:sz w:val="14"/>
          <w:szCs w:val="20"/>
        </w:rPr>
        <w:t xml:space="preserve">, a way to pedagogically bring forth the beautiful moment. </w:t>
      </w:r>
      <w:r w:rsidRPr="00867193">
        <w:rPr>
          <w:u w:val="single"/>
        </w:rPr>
        <w:t>This is a crucial element of struggle but</w:t>
      </w:r>
      <w:r w:rsidRPr="00867193">
        <w:rPr>
          <w:sz w:val="14"/>
          <w:szCs w:val="20"/>
        </w:rPr>
        <w:t xml:space="preserve">, as Dean insists, </w:t>
      </w:r>
      <w:r w:rsidRPr="00867193">
        <w:rPr>
          <w:u w:val="single"/>
        </w:rPr>
        <w:t xml:space="preserve">it </w:t>
      </w:r>
      <w:r w:rsidRPr="00867193">
        <w:rPr>
          <w:rStyle w:val="Emphasis"/>
        </w:rPr>
        <w:t>isn’t properly a politics</w:t>
      </w:r>
      <w:r w:rsidRPr="00867193">
        <w:rPr>
          <w:u w:val="single"/>
        </w:rPr>
        <w:t>; it is merely an opening for politics.</w:t>
      </w:r>
      <w:r w:rsidRPr="00867193">
        <w:rPr>
          <w:sz w:val="14"/>
          <w:szCs w:val="20"/>
        </w:rPr>
        <w:t xml:space="preserve"> Writing again explicitly about political movements, Dean (2016) contends: </w:t>
      </w:r>
      <w:r w:rsidRPr="00867193">
        <w:rPr>
          <w:u w:val="single"/>
        </w:rPr>
        <w:t xml:space="preserve">The beautiful in-between of infinite </w:t>
      </w:r>
      <w:r w:rsidRPr="002A2139">
        <w:rPr>
          <w:highlight w:val="green"/>
          <w:u w:val="single"/>
        </w:rPr>
        <w:t xml:space="preserve">potentiality </w:t>
      </w:r>
      <w:r w:rsidRPr="002A2139">
        <w:rPr>
          <w:rStyle w:val="Emphasis"/>
          <w:highlight w:val="green"/>
        </w:rPr>
        <w:t>can’t last forever</w:t>
      </w:r>
      <w:r w:rsidRPr="002A2139">
        <w:rPr>
          <w:highlight w:val="green"/>
          <w:u w:val="single"/>
        </w:rPr>
        <w:t>. People</w:t>
      </w:r>
      <w:r w:rsidRPr="00867193">
        <w:rPr>
          <w:u w:val="single"/>
        </w:rPr>
        <w:t xml:space="preserve"> get tired. Some </w:t>
      </w:r>
      <w:r w:rsidRPr="002A2139">
        <w:rPr>
          <w:highlight w:val="green"/>
          <w:u w:val="single"/>
        </w:rPr>
        <w:t>want</w:t>
      </w:r>
      <w:r w:rsidRPr="00867193">
        <w:rPr>
          <w:u w:val="single"/>
        </w:rPr>
        <w:t xml:space="preserve"> a little predictability, reliable </w:t>
      </w:r>
      <w:r w:rsidRPr="002A2139">
        <w:rPr>
          <w:highlight w:val="green"/>
          <w:u w:val="single"/>
        </w:rPr>
        <w:t>food</w:t>
      </w:r>
      <w:r w:rsidRPr="00867193">
        <w:rPr>
          <w:u w:val="single"/>
        </w:rPr>
        <w:t xml:space="preserve"> sources, </w:t>
      </w:r>
      <w:r w:rsidRPr="002A2139">
        <w:rPr>
          <w:highlight w:val="green"/>
          <w:u w:val="single"/>
        </w:rPr>
        <w:t>shelter, and medical care.</w:t>
      </w:r>
      <w:r w:rsidRPr="00867193">
        <w:rPr>
          <w:u w:val="single"/>
        </w:rPr>
        <w:t xml:space="preserve"> Others realize they’re doing all the work… The crowd isn’t an alternative political arrangement; it’s the opening to a process of re-arrangement.</w:t>
      </w:r>
      <w:r w:rsidRPr="00867193">
        <w:rPr>
          <w:sz w:val="14"/>
          <w:szCs w:val="20"/>
        </w:rPr>
        <w:t xml:space="preserve"> (p. 142) </w:t>
      </w:r>
      <w:r w:rsidRPr="002A2139">
        <w:rPr>
          <w:highlight w:val="green"/>
          <w:u w:val="single"/>
        </w:rPr>
        <w:t>The question</w:t>
      </w:r>
      <w:r w:rsidRPr="00867193">
        <w:rPr>
          <w:u w:val="single"/>
        </w:rPr>
        <w:t xml:space="preserve">, then, </w:t>
      </w:r>
      <w:r w:rsidRPr="002A2139">
        <w:rPr>
          <w:highlight w:val="green"/>
          <w:u w:val="single"/>
        </w:rPr>
        <w:t xml:space="preserve">is </w:t>
      </w:r>
      <w:r w:rsidRPr="002A2139">
        <w:rPr>
          <w:rStyle w:val="Emphasis"/>
          <w:highlight w:val="green"/>
        </w:rPr>
        <w:t>how to seize</w:t>
      </w:r>
      <w:r w:rsidRPr="00867193">
        <w:rPr>
          <w:rStyle w:val="Emphasis"/>
        </w:rPr>
        <w:t xml:space="preserve"> upon </w:t>
      </w:r>
      <w:r w:rsidRPr="002A2139">
        <w:rPr>
          <w:rStyle w:val="Emphasis"/>
          <w:highlight w:val="green"/>
        </w:rPr>
        <w:t>this opening</w:t>
      </w:r>
      <w:r w:rsidRPr="00867193">
        <w:rPr>
          <w:u w:val="single"/>
        </w:rPr>
        <w:t xml:space="preserve"> and carry it forward </w:t>
      </w:r>
      <w:r w:rsidRPr="002A2139">
        <w:rPr>
          <w:highlight w:val="green"/>
          <w:u w:val="single"/>
        </w:rPr>
        <w:t xml:space="preserve">into a </w:t>
      </w:r>
      <w:r w:rsidRPr="002A2139">
        <w:rPr>
          <w:rStyle w:val="Emphasis"/>
          <w:highlight w:val="green"/>
        </w:rPr>
        <w:t>real revolutionary movement</w:t>
      </w:r>
      <w:r w:rsidRPr="00867193">
        <w:rPr>
          <w:u w:val="single"/>
        </w:rPr>
        <w:t xml:space="preserve">. </w:t>
      </w:r>
      <w:r w:rsidRPr="00867193">
        <w:rPr>
          <w:sz w:val="14"/>
          <w:szCs w:val="20"/>
        </w:rPr>
        <w:t xml:space="preserve">How, in other words, to make the encounter take hold, how to make it take off in a desirable direction? </w:t>
      </w:r>
      <w:r w:rsidRPr="00867193">
        <w:rPr>
          <w:u w:val="single"/>
        </w:rPr>
        <w:t xml:space="preserve">These are questions that, while they should always be open to study, have to be answered, at least provisionally and contingently. </w:t>
      </w:r>
      <w:r w:rsidRPr="002A2139">
        <w:rPr>
          <w:highlight w:val="green"/>
          <w:u w:val="single"/>
        </w:rPr>
        <w:t>Or else</w:t>
      </w:r>
      <w:r w:rsidRPr="00867193">
        <w:rPr>
          <w:u w:val="single"/>
        </w:rPr>
        <w:t xml:space="preserve"> the market and its advertising agencies will come knocking with an endless list of glossy, high-definition answers. Or, alternatively, the state will come knocking down doors, guns drawn and handcuffs aplenty. The encounter won’t take hold and the </w:t>
      </w:r>
      <w:r w:rsidRPr="002A2139">
        <w:rPr>
          <w:highlight w:val="green"/>
          <w:u w:val="single"/>
        </w:rPr>
        <w:t>possibility</w:t>
      </w:r>
      <w:r w:rsidRPr="00867193">
        <w:rPr>
          <w:u w:val="single"/>
        </w:rPr>
        <w:t xml:space="preserve"> of the new </w:t>
      </w:r>
      <w:r w:rsidRPr="002A2139">
        <w:rPr>
          <w:highlight w:val="green"/>
          <w:u w:val="single"/>
        </w:rPr>
        <w:t xml:space="preserve">will be foreclosed as the crowd is dispersed through </w:t>
      </w:r>
      <w:r w:rsidRPr="002A2139">
        <w:rPr>
          <w:rStyle w:val="Emphasis"/>
          <w:highlight w:val="green"/>
        </w:rPr>
        <w:t>redirection</w:t>
      </w:r>
      <w:r w:rsidRPr="002A2139">
        <w:rPr>
          <w:highlight w:val="green"/>
          <w:u w:val="single"/>
        </w:rPr>
        <w:t xml:space="preserve">, </w:t>
      </w:r>
      <w:r w:rsidRPr="002A2139">
        <w:rPr>
          <w:rStyle w:val="Emphasis"/>
          <w:highlight w:val="green"/>
        </w:rPr>
        <w:t>exhaustion</w:t>
      </w:r>
      <w:r w:rsidRPr="002A2139">
        <w:rPr>
          <w:highlight w:val="green"/>
          <w:u w:val="single"/>
        </w:rPr>
        <w:t xml:space="preserve">, or </w:t>
      </w:r>
      <w:r w:rsidRPr="002A2139">
        <w:rPr>
          <w:rStyle w:val="Emphasis"/>
          <w:highlight w:val="green"/>
        </w:rPr>
        <w:t>repression</w:t>
      </w:r>
      <w:r w:rsidRPr="00867193">
        <w:rPr>
          <w:u w:val="single"/>
        </w:rPr>
        <w:t xml:space="preserve">. </w:t>
      </w:r>
    </w:p>
    <w:p w14:paraId="04039305" w14:textId="77777777" w:rsidR="00223B08" w:rsidRPr="00867193" w:rsidRDefault="00223B08" w:rsidP="00223B08">
      <w:pPr>
        <w:pStyle w:val="Heading4"/>
        <w:rPr>
          <w:rFonts w:eastAsia="Times New Roman" w:cs="Calibri"/>
        </w:rPr>
      </w:pPr>
      <w:r w:rsidRPr="00867193">
        <w:rPr>
          <w:rFonts w:eastAsia="Times New Roman" w:cs="Calibri"/>
        </w:rPr>
        <w:t>The affirmative is riddled with leftist melancholia---debate is a massive network of scholars, activists, policymakers, all of whom can and should orient their energy toward the production of a better world. Anything else cedes the universal in favor of local, fragmented knowledge</w:t>
      </w:r>
      <w:r>
        <w:rPr>
          <w:rFonts w:eastAsia="Times New Roman" w:cs="Calibri"/>
        </w:rPr>
        <w:t xml:space="preserve"> as demonstrated with their starting point of Black Breath.</w:t>
      </w:r>
    </w:p>
    <w:p w14:paraId="182BD50D" w14:textId="77777777" w:rsidR="00223B08" w:rsidRPr="00867193" w:rsidRDefault="00223B08" w:rsidP="00223B08">
      <w:r w:rsidRPr="00867193">
        <w:t xml:space="preserve">Helen </w:t>
      </w:r>
      <w:r w:rsidRPr="00867193">
        <w:rPr>
          <w:rStyle w:val="Style13ptBold"/>
        </w:rPr>
        <w:t>Hester 17</w:t>
      </w:r>
      <w:r w:rsidRPr="00867193">
        <w:t xml:space="preserve">. Associate Professor of Media and Communication at the University of West London. “Promethean Labors and Domestic Realism.” </w:t>
      </w:r>
      <w:r w:rsidRPr="00867193">
        <w:rPr>
          <w:i/>
          <w:iCs/>
        </w:rPr>
        <w:t>Artifical Labor</w:t>
      </w:r>
      <w:r w:rsidRPr="00867193">
        <w:t>. 9-25-2017. http://www.e-flux.com/architecture/artificial-labor/140680/promethean-labors-and-domestic-realism/</w:t>
      </w:r>
    </w:p>
    <w:p w14:paraId="649909F8" w14:textId="77777777" w:rsidR="00223B08" w:rsidRDefault="00223B08" w:rsidP="00223B08">
      <w:pPr>
        <w:rPr>
          <w:sz w:val="14"/>
          <w:szCs w:val="20"/>
        </w:rPr>
      </w:pPr>
      <w:r w:rsidRPr="00867193">
        <w:rPr>
          <w:sz w:val="14"/>
          <w:szCs w:val="20"/>
        </w:rPr>
        <w:lastRenderedPageBreak/>
        <w:t xml:space="preserve">There has been an excess of modesty in the feminist agendas of recent decades. Carol A. Stabile is amongst those who have been critical of an absence of systemic thinking within postmodern feminisms, remarking upon </w:t>
      </w:r>
      <w:r w:rsidRPr="00867193">
        <w:rPr>
          <w:rStyle w:val="StyleUnderline"/>
        </w:rPr>
        <w:t xml:space="preserve">a “growing </w:t>
      </w:r>
      <w:r w:rsidRPr="002A2139">
        <w:rPr>
          <w:rStyle w:val="StyleUnderline"/>
          <w:highlight w:val="green"/>
        </w:rPr>
        <w:t>emphasis on</w:t>
      </w:r>
      <w:r w:rsidRPr="00867193">
        <w:rPr>
          <w:rStyle w:val="StyleUnderline"/>
        </w:rPr>
        <w:t xml:space="preserve"> </w:t>
      </w:r>
      <w:r w:rsidRPr="002A2139">
        <w:rPr>
          <w:rStyle w:val="Emphasis"/>
          <w:highlight w:val="green"/>
        </w:rPr>
        <w:t>fragmentations</w:t>
      </w:r>
      <w:r w:rsidRPr="00867193">
        <w:rPr>
          <w:rStyle w:val="StyleUnderline"/>
        </w:rPr>
        <w:t xml:space="preserve"> and </w:t>
      </w:r>
      <w:r w:rsidRPr="00867193">
        <w:rPr>
          <w:rStyle w:val="Emphasis"/>
        </w:rPr>
        <w:t>single-issue</w:t>
      </w:r>
      <w:r w:rsidRPr="00867193">
        <w:rPr>
          <w:rStyle w:val="StyleUnderline"/>
        </w:rPr>
        <w:t xml:space="preserve"> </w:t>
      </w:r>
      <w:r w:rsidRPr="00867193">
        <w:rPr>
          <w:rStyle w:val="Emphasis"/>
        </w:rPr>
        <w:t>politics</w:t>
      </w:r>
      <w:r w:rsidRPr="00867193">
        <w:rPr>
          <w:sz w:val="14"/>
          <w:szCs w:val="20"/>
        </w:rPr>
        <w:t xml:space="preserve">.” Stabile dismisses this kind of thinking which, </w:t>
      </w:r>
      <w:r w:rsidRPr="00867193">
        <w:rPr>
          <w:rStyle w:val="StyleUnderline"/>
        </w:rPr>
        <w:t>in</w:t>
      </w:r>
      <w:r w:rsidRPr="00867193">
        <w:rPr>
          <w:sz w:val="14"/>
          <w:szCs w:val="20"/>
        </w:rPr>
        <w:t xml:space="preserve"> “</w:t>
      </w:r>
      <w:r w:rsidRPr="00867193">
        <w:rPr>
          <w:rStyle w:val="Emphasis"/>
        </w:rPr>
        <w:t>so</w:t>
      </w:r>
      <w:r w:rsidRPr="00867193">
        <w:rPr>
          <w:sz w:val="14"/>
          <w:szCs w:val="20"/>
        </w:rPr>
        <w:t xml:space="preserve"> resolutely</w:t>
      </w:r>
      <w:r w:rsidRPr="00867193">
        <w:rPr>
          <w:rStyle w:val="StyleUnderline"/>
        </w:rPr>
        <w:t xml:space="preserve"> </w:t>
      </w:r>
      <w:r w:rsidRPr="00867193">
        <w:rPr>
          <w:rStyle w:val="Emphasis"/>
        </w:rPr>
        <w:t>avoiding ‘totalizing’</w:t>
      </w:r>
      <w:r w:rsidRPr="00867193">
        <w:rPr>
          <w:sz w:val="14"/>
          <w:szCs w:val="20"/>
        </w:rPr>
        <w:t xml:space="preserve">—the bête noire of contemporary critical theory—[…] ignores or </w:t>
      </w:r>
      <w:r w:rsidRPr="002A2139">
        <w:rPr>
          <w:rStyle w:val="Emphasis"/>
          <w:highlight w:val="green"/>
        </w:rPr>
        <w:t>jettisons</w:t>
      </w:r>
      <w:r w:rsidRPr="00867193">
        <w:rPr>
          <w:sz w:val="14"/>
          <w:szCs w:val="20"/>
        </w:rPr>
        <w:t xml:space="preserve"> a </w:t>
      </w:r>
      <w:r w:rsidRPr="002A2139">
        <w:rPr>
          <w:rStyle w:val="Emphasis"/>
          <w:highlight w:val="green"/>
        </w:rPr>
        <w:t>structural analysis</w:t>
      </w:r>
      <w:r w:rsidRPr="00867193">
        <w:rPr>
          <w:rStyle w:val="StyleUnderline"/>
        </w:rPr>
        <w:t xml:space="preserve"> of capitalism.” The difference in </w:t>
      </w:r>
      <w:r w:rsidRPr="00867193">
        <w:rPr>
          <w:rStyle w:val="Emphasis"/>
        </w:rPr>
        <w:t>scope</w:t>
      </w:r>
      <w:r w:rsidRPr="00867193">
        <w:rPr>
          <w:rStyle w:val="StyleUnderline"/>
        </w:rPr>
        <w:t xml:space="preserve"> and </w:t>
      </w:r>
      <w:r w:rsidRPr="00867193">
        <w:rPr>
          <w:rStyle w:val="Emphasis"/>
        </w:rPr>
        <w:t>scale</w:t>
      </w:r>
      <w:r w:rsidRPr="00867193">
        <w:rPr>
          <w:rStyle w:val="StyleUnderline"/>
        </w:rPr>
        <w:t xml:space="preserve"> between that which is</w:t>
      </w:r>
      <w:r w:rsidRPr="00867193">
        <w:rPr>
          <w:sz w:val="14"/>
          <w:szCs w:val="20"/>
        </w:rPr>
        <w:t xml:space="preserve"> being </w:t>
      </w:r>
      <w:r w:rsidRPr="002A2139">
        <w:rPr>
          <w:rStyle w:val="StyleUnderline"/>
          <w:highlight w:val="green"/>
        </w:rPr>
        <w:t>opposed</w:t>
      </w:r>
      <w:r w:rsidRPr="00867193">
        <w:rPr>
          <w:rStyle w:val="StyleUnderline"/>
        </w:rPr>
        <w:t xml:space="preserve"> and</w:t>
      </w:r>
      <w:r w:rsidRPr="00867193">
        <w:rPr>
          <w:sz w:val="14"/>
          <w:szCs w:val="20"/>
        </w:rPr>
        <w:t xml:space="preserve"> the </w:t>
      </w:r>
      <w:r w:rsidRPr="002A2139">
        <w:rPr>
          <w:rStyle w:val="StyleUnderline"/>
          <w:highlight w:val="green"/>
        </w:rPr>
        <w:t>strategies</w:t>
      </w:r>
      <w:r w:rsidRPr="00867193">
        <w:rPr>
          <w:sz w:val="14"/>
          <w:szCs w:val="20"/>
        </w:rPr>
        <w:t xml:space="preserve"> being used </w:t>
      </w:r>
      <w:r w:rsidRPr="00867193">
        <w:rPr>
          <w:rStyle w:val="StyleUnderline"/>
        </w:rPr>
        <w:t xml:space="preserve">to oppose it is </w:t>
      </w:r>
      <w:r w:rsidRPr="002A2139">
        <w:rPr>
          <w:rStyle w:val="Emphasis"/>
          <w:highlight w:val="green"/>
        </w:rPr>
        <w:t>generat</w:t>
      </w:r>
      <w:r w:rsidRPr="00867193">
        <w:rPr>
          <w:rStyle w:val="StyleUnderline"/>
        </w:rPr>
        <w:t>ive of</w:t>
      </w:r>
      <w:r w:rsidRPr="00867193">
        <w:rPr>
          <w:sz w:val="14"/>
          <w:szCs w:val="20"/>
        </w:rPr>
        <w:t xml:space="preserve"> a sense of </w:t>
      </w:r>
      <w:r w:rsidRPr="002A2139">
        <w:rPr>
          <w:rStyle w:val="Emphasis"/>
          <w:highlight w:val="green"/>
        </w:rPr>
        <w:t>disempowerment</w:t>
      </w:r>
      <w:r w:rsidRPr="00867193">
        <w:rPr>
          <w:sz w:val="14"/>
          <w:szCs w:val="20"/>
        </w:rPr>
        <w:t xml:space="preserve">.On the one hand, Stabile argues, </w:t>
      </w:r>
      <w:r w:rsidRPr="00867193">
        <w:rPr>
          <w:rStyle w:val="StyleUnderline"/>
        </w:rPr>
        <w:t>postmodern</w:t>
      </w:r>
      <w:r w:rsidRPr="00867193">
        <w:rPr>
          <w:sz w:val="14"/>
          <w:szCs w:val="20"/>
        </w:rPr>
        <w:t xml:space="preserve"> social </w:t>
      </w:r>
      <w:r w:rsidRPr="00867193">
        <w:rPr>
          <w:rStyle w:val="StyleUnderline"/>
        </w:rPr>
        <w:t>theorists</w:t>
      </w:r>
      <w:r w:rsidRPr="00867193">
        <w:rPr>
          <w:sz w:val="14"/>
          <w:szCs w:val="20"/>
        </w:rPr>
        <w:t xml:space="preserve"> “</w:t>
      </w:r>
      <w:r w:rsidRPr="00867193">
        <w:rPr>
          <w:rStyle w:val="StyleUnderline"/>
        </w:rPr>
        <w:t xml:space="preserve">accept the </w:t>
      </w:r>
      <w:r w:rsidRPr="00867193">
        <w:rPr>
          <w:rStyle w:val="Emphasis"/>
        </w:rPr>
        <w:t>systemic</w:t>
      </w:r>
      <w:r w:rsidRPr="00867193">
        <w:rPr>
          <w:rStyle w:val="StyleUnderline"/>
        </w:rPr>
        <w:t xml:space="preserve"> </w:t>
      </w:r>
      <w:r w:rsidRPr="00867193">
        <w:rPr>
          <w:rStyle w:val="Emphasis"/>
        </w:rPr>
        <w:t>nature</w:t>
      </w:r>
      <w:r w:rsidRPr="00867193">
        <w:rPr>
          <w:rStyle w:val="StyleUnderline"/>
        </w:rPr>
        <w:t xml:space="preserve"> of capitalism</w:t>
      </w:r>
      <w:r w:rsidRPr="00867193">
        <w:rPr>
          <w:sz w:val="14"/>
          <w:szCs w:val="20"/>
        </w:rPr>
        <w:t xml:space="preserve">, as </w:t>
      </w:r>
      <w:r w:rsidRPr="00867193">
        <w:rPr>
          <w:rStyle w:val="StyleUnderline"/>
        </w:rPr>
        <w:t>made visible in its consolidation of power and</w:t>
      </w:r>
      <w:r w:rsidRPr="00867193">
        <w:rPr>
          <w:sz w:val="14"/>
          <w:szCs w:val="20"/>
        </w:rPr>
        <w:t xml:space="preserve"> its</w:t>
      </w:r>
      <w:r w:rsidRPr="00867193">
        <w:rPr>
          <w:rStyle w:val="StyleUnderline"/>
        </w:rPr>
        <w:t xml:space="preserve"> global expansion</w:t>
      </w:r>
      <w:r w:rsidRPr="00867193">
        <w:rPr>
          <w:sz w:val="14"/>
          <w:szCs w:val="20"/>
        </w:rPr>
        <w:t xml:space="preserve"> […] </w:t>
      </w:r>
      <w:r w:rsidRPr="00867193">
        <w:rPr>
          <w:rStyle w:val="StyleUnderline"/>
        </w:rPr>
        <w:t>Capitalism’s power as a system is</w:t>
      </w:r>
      <w:r w:rsidRPr="00867193">
        <w:rPr>
          <w:sz w:val="14"/>
          <w:szCs w:val="20"/>
        </w:rPr>
        <w:t xml:space="preserve"> therefore identified and </w:t>
      </w:r>
      <w:r w:rsidRPr="00867193">
        <w:rPr>
          <w:rStyle w:val="Emphasis"/>
        </w:rPr>
        <w:t>named as a totality</w:t>
      </w:r>
      <w:r w:rsidRPr="00867193">
        <w:rPr>
          <w:sz w:val="14"/>
          <w:szCs w:val="20"/>
        </w:rPr>
        <w:t xml:space="preserve">”; </w:t>
      </w:r>
      <w:r w:rsidRPr="00867193">
        <w:rPr>
          <w:rStyle w:val="StyleUnderline"/>
        </w:rPr>
        <w:t>on the other hand, these theorists</w:t>
      </w:r>
      <w:r w:rsidRPr="00867193">
        <w:rPr>
          <w:sz w:val="14"/>
          <w:szCs w:val="20"/>
        </w:rPr>
        <w:t xml:space="preserve"> “</w:t>
      </w:r>
      <w:r w:rsidRPr="00867193">
        <w:rPr>
          <w:rStyle w:val="Emphasis"/>
        </w:rPr>
        <w:t xml:space="preserve">celebrate </w:t>
      </w:r>
      <w:r w:rsidRPr="002A2139">
        <w:rPr>
          <w:rStyle w:val="Emphasis"/>
          <w:highlight w:val="green"/>
        </w:rPr>
        <w:t>local, fragmented</w:t>
      </w:r>
      <w:r w:rsidRPr="002A2139">
        <w:rPr>
          <w:rStyle w:val="StyleUnderline"/>
          <w:highlight w:val="green"/>
        </w:rPr>
        <w:t xml:space="preserve">, or </w:t>
      </w:r>
      <w:r w:rsidRPr="002A2139">
        <w:rPr>
          <w:rStyle w:val="Emphasis"/>
          <w:highlight w:val="green"/>
        </w:rPr>
        <w:t>partial</w:t>
      </w:r>
      <w:r w:rsidRPr="00867193">
        <w:rPr>
          <w:sz w:val="14"/>
          <w:szCs w:val="20"/>
        </w:rPr>
        <w:t xml:space="preserve"> forms of </w:t>
      </w:r>
      <w:r w:rsidRPr="002A2139">
        <w:rPr>
          <w:rStyle w:val="Emphasis"/>
          <w:highlight w:val="green"/>
        </w:rPr>
        <w:t>knowledge</w:t>
      </w:r>
      <w:r w:rsidRPr="00867193">
        <w:rPr>
          <w:rStyle w:val="StyleUnderline"/>
        </w:rPr>
        <w:t xml:space="preserve"> as the </w:t>
      </w:r>
      <w:r w:rsidRPr="00867193">
        <w:rPr>
          <w:rStyle w:val="Emphasis"/>
        </w:rPr>
        <w:t>only</w:t>
      </w:r>
      <w:r w:rsidRPr="00867193">
        <w:rPr>
          <w:sz w:val="14"/>
          <w:szCs w:val="20"/>
        </w:rPr>
        <w:t xml:space="preserve"> forms of </w:t>
      </w:r>
      <w:r w:rsidRPr="00867193">
        <w:rPr>
          <w:rStyle w:val="Emphasis"/>
        </w:rPr>
        <w:t>knowledge</w:t>
      </w:r>
      <w:r w:rsidRPr="00867193">
        <w:rPr>
          <w:rStyle w:val="StyleUnderline"/>
        </w:rPr>
        <w:t xml:space="preserve"> available” and </w:t>
      </w:r>
      <w:r w:rsidRPr="00867193">
        <w:rPr>
          <w:rStyle w:val="Emphasis"/>
        </w:rPr>
        <w:t>criticize big-picture</w:t>
      </w:r>
      <w:r w:rsidRPr="00867193">
        <w:rPr>
          <w:sz w:val="14"/>
          <w:szCs w:val="20"/>
        </w:rPr>
        <w:t xml:space="preserve"> speculative </w:t>
      </w:r>
      <w:r w:rsidRPr="00867193">
        <w:rPr>
          <w:rStyle w:val="Emphasis"/>
        </w:rPr>
        <w:t>thinking</w:t>
      </w:r>
      <w:r w:rsidRPr="00867193">
        <w:rPr>
          <w:rStyle w:val="StyleUnderline"/>
        </w:rPr>
        <w:t xml:space="preserve"> for its potentially oppressive tendencies</w:t>
      </w:r>
      <w:r w:rsidRPr="00867193">
        <w:rPr>
          <w:sz w:val="14"/>
          <w:szCs w:val="20"/>
        </w:rPr>
        <w:t xml:space="preserve"> or applications.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 The </w:t>
      </w:r>
      <w:r w:rsidRPr="00867193">
        <w:rPr>
          <w:rStyle w:val="StyleUnderline"/>
        </w:rPr>
        <w:t>legacies of this</w:t>
      </w:r>
      <w:r w:rsidRPr="00867193">
        <w:rPr>
          <w:sz w:val="14"/>
          <w:szCs w:val="20"/>
        </w:rPr>
        <w:t xml:space="preserve"> kind of </w:t>
      </w:r>
      <w:r w:rsidRPr="00867193">
        <w:rPr>
          <w:rStyle w:val="StyleUnderline"/>
        </w:rPr>
        <w:t>political theorizing</w:t>
      </w:r>
      <w:r w:rsidRPr="00867193">
        <w:rPr>
          <w:sz w:val="14"/>
          <w:szCs w:val="20"/>
        </w:rPr>
        <w:t xml:space="preserve">—legacies some might describe as “folk political”—are still being felt today, and </w:t>
      </w:r>
      <w:r w:rsidRPr="00867193">
        <w:rPr>
          <w:rStyle w:val="StyleUnderline"/>
        </w:rPr>
        <w:t xml:space="preserve">continue to </w:t>
      </w:r>
      <w:r w:rsidRPr="00867193">
        <w:rPr>
          <w:rStyle w:val="Emphasis"/>
        </w:rPr>
        <w:t>shape</w:t>
      </w:r>
      <w:r w:rsidRPr="00867193">
        <w:rPr>
          <w:sz w:val="14"/>
          <w:szCs w:val="20"/>
        </w:rPr>
        <w:t xml:space="preserve"> the </w:t>
      </w:r>
      <w:r w:rsidRPr="00867193">
        <w:rPr>
          <w:rStyle w:val="StyleUnderline"/>
        </w:rPr>
        <w:t xml:space="preserve">perceived </w:t>
      </w:r>
      <w:r w:rsidRPr="00867193">
        <w:rPr>
          <w:rStyle w:val="Emphasis"/>
        </w:rPr>
        <w:t>horizons</w:t>
      </w:r>
      <w:r w:rsidRPr="00867193">
        <w:rPr>
          <w:sz w:val="14"/>
          <w:szCs w:val="20"/>
        </w:rPr>
        <w:t xml:space="preserve"> of possibility </w:t>
      </w:r>
      <w:r w:rsidRPr="00867193">
        <w:rPr>
          <w:rStyle w:val="StyleUnderline"/>
        </w:rPr>
        <w:t>for progressive projects</w:t>
      </w:r>
      <w:r w:rsidRPr="00867193">
        <w:rPr>
          <w:sz w:val="14"/>
          <w:szCs w:val="20"/>
        </w:rPr>
        <w:t>. Yet</w:t>
      </w:r>
      <w:r w:rsidRPr="00867193">
        <w:rPr>
          <w:rStyle w:val="StyleUnderline"/>
        </w:rPr>
        <w:t xml:space="preserve"> these projects</w:t>
      </w:r>
      <w:r w:rsidRPr="00867193">
        <w:rPr>
          <w:sz w:val="14"/>
          <w:szCs w:val="20"/>
        </w:rPr>
        <w:t xml:space="preserve">, which are frequently valuable, necessary, and effective on their own terms, </w:t>
      </w:r>
      <w:r w:rsidRPr="002A2139">
        <w:rPr>
          <w:rStyle w:val="StyleUnderline"/>
          <w:highlight w:val="green"/>
        </w:rPr>
        <w:t>are</w:t>
      </w:r>
      <w:r w:rsidRPr="002A2139">
        <w:rPr>
          <w:rStyle w:val="Emphasis"/>
          <w:highlight w:val="green"/>
        </w:rPr>
        <w:t xml:space="preserve"> not sufficient</w:t>
      </w:r>
      <w:r w:rsidRPr="00867193">
        <w:rPr>
          <w:rStyle w:val="Emphasis"/>
        </w:rPr>
        <w:t xml:space="preserve"> as ends in themselves</w:t>
      </w:r>
      <w:r w:rsidRPr="00867193">
        <w:rPr>
          <w:sz w:val="14"/>
          <w:szCs w:val="20"/>
        </w:rPr>
        <w:t xml:space="preserve">. To the extent that they are conceptualized in detachment from an ecology of other interventions, </w:t>
      </w:r>
      <w:r w:rsidRPr="00867193">
        <w:rPr>
          <w:rStyle w:val="StyleUnderline"/>
        </w:rPr>
        <w:t>operating via a diversity of means and</w:t>
      </w:r>
      <w:r w:rsidRPr="00867193">
        <w:rPr>
          <w:sz w:val="14"/>
          <w:szCs w:val="20"/>
        </w:rPr>
        <w:t xml:space="preserve"> across a variety of </w:t>
      </w:r>
      <w:r w:rsidRPr="00867193">
        <w:rPr>
          <w:rStyle w:val="StyleUnderline"/>
        </w:rPr>
        <w:t>scales, they cannot serve as a suitable basis for</w:t>
      </w:r>
      <w:r w:rsidRPr="00867193">
        <w:rPr>
          <w:sz w:val="14"/>
          <w:szCs w:val="20"/>
        </w:rPr>
        <w:t xml:space="preserve"> any </w:t>
      </w:r>
      <w:r w:rsidRPr="00867193">
        <w:rPr>
          <w:rStyle w:val="StyleUnderline"/>
        </w:rPr>
        <w:t>politics</w:t>
      </w:r>
      <w:r w:rsidRPr="00867193">
        <w:rPr>
          <w:sz w:val="14"/>
          <w:szCs w:val="20"/>
        </w:rPr>
        <w:t xml:space="preserve"> seeking </w:t>
      </w:r>
      <w:r w:rsidRPr="002A2139">
        <w:rPr>
          <w:rStyle w:val="StyleUnderline"/>
          <w:highlight w:val="green"/>
        </w:rPr>
        <w:t>to contest</w:t>
      </w:r>
      <w:r w:rsidRPr="00867193">
        <w:rPr>
          <w:sz w:val="14"/>
          <w:szCs w:val="20"/>
        </w:rPr>
        <w:t xml:space="preserve"> the </w:t>
      </w:r>
      <w:r w:rsidRPr="00867193">
        <w:rPr>
          <w:rStyle w:val="StyleUnderline"/>
        </w:rPr>
        <w:t>imaginaries of the right or</w:t>
      </w:r>
      <w:r w:rsidRPr="00867193">
        <w:rPr>
          <w:sz w:val="14"/>
          <w:szCs w:val="20"/>
        </w:rPr>
        <w:t xml:space="preserve"> to contend with </w:t>
      </w:r>
      <w:r w:rsidRPr="00867193">
        <w:rPr>
          <w:rStyle w:val="StyleUnderline"/>
        </w:rPr>
        <w:t xml:space="preserve">the </w:t>
      </w:r>
      <w:r w:rsidRPr="00867193">
        <w:rPr>
          <w:rStyle w:val="Emphasis"/>
        </w:rPr>
        <w:t>expansive</w:t>
      </w:r>
      <w:r w:rsidRPr="00867193">
        <w:rPr>
          <w:sz w:val="14"/>
          <w:szCs w:val="20"/>
        </w:rPr>
        <w:t xml:space="preserve"> hegemonic </w:t>
      </w:r>
      <w:r w:rsidRPr="00867193">
        <w:rPr>
          <w:rStyle w:val="StyleUnderline"/>
        </w:rPr>
        <w:t xml:space="preserve">project of neoliberal </w:t>
      </w:r>
      <w:r w:rsidRPr="002A2139">
        <w:rPr>
          <w:rStyle w:val="Emphasis"/>
          <w:highlight w:val="green"/>
        </w:rPr>
        <w:t>capitalism</w:t>
      </w:r>
      <w:r w:rsidRPr="00867193">
        <w:rPr>
          <w:sz w:val="14"/>
          <w:szCs w:val="20"/>
        </w:rPr>
        <w:t xml:space="preserve">. It is for this reason that Nick Srnicek and Alex Williams’s work positions itself as somewhat skeptical about fragmentations and single-issue politics, pointing out that </w:t>
      </w:r>
      <w:r w:rsidRPr="002A2139">
        <w:rPr>
          <w:rStyle w:val="StyleUnderline"/>
          <w:highlight w:val="green"/>
        </w:rPr>
        <w:t>problems</w:t>
      </w:r>
      <w:r w:rsidRPr="00867193">
        <w:rPr>
          <w:rStyle w:val="StyleUnderline"/>
        </w:rPr>
        <w:t xml:space="preserve"> such as</w:t>
      </w:r>
      <w:r w:rsidRPr="00867193">
        <w:rPr>
          <w:sz w:val="14"/>
          <w:szCs w:val="20"/>
        </w:rPr>
        <w:t xml:space="preserve"> “</w:t>
      </w:r>
      <w:r w:rsidRPr="00867193">
        <w:rPr>
          <w:rStyle w:val="Emphasis"/>
        </w:rPr>
        <w:t>global exploitation</w:t>
      </w:r>
      <w:r w:rsidRPr="00867193">
        <w:rPr>
          <w:sz w:val="14"/>
          <w:szCs w:val="20"/>
        </w:rPr>
        <w:t xml:space="preserve">, planetary </w:t>
      </w:r>
      <w:r w:rsidRPr="00867193">
        <w:rPr>
          <w:rStyle w:val="Emphasis"/>
        </w:rPr>
        <w:t>climate change</w:t>
      </w:r>
      <w:r w:rsidRPr="00867193">
        <w:rPr>
          <w:sz w:val="14"/>
          <w:szCs w:val="20"/>
        </w:rPr>
        <w:t>, rising surplus populations, [</w:t>
      </w:r>
      <w:r w:rsidRPr="00867193">
        <w:rPr>
          <w:rStyle w:val="StyleUnderline"/>
        </w:rPr>
        <w:t>and</w:t>
      </w:r>
      <w:r w:rsidRPr="00867193">
        <w:rPr>
          <w:sz w:val="14"/>
          <w:szCs w:val="20"/>
        </w:rPr>
        <w:t xml:space="preserve">] the repeated </w:t>
      </w:r>
      <w:r w:rsidRPr="00867193">
        <w:rPr>
          <w:rStyle w:val="StyleUnderline"/>
        </w:rPr>
        <w:t xml:space="preserve">crises of capitalism </w:t>
      </w:r>
      <w:r w:rsidRPr="002A2139">
        <w:rPr>
          <w:rStyle w:val="StyleUnderline"/>
          <w:highlight w:val="green"/>
        </w:rPr>
        <w:t>are</w:t>
      </w:r>
      <w:r w:rsidRPr="00867193">
        <w:rPr>
          <w:sz w:val="14"/>
          <w:szCs w:val="20"/>
        </w:rPr>
        <w:t xml:space="preserve"> abstract in appearance, </w:t>
      </w:r>
      <w:r w:rsidRPr="00867193">
        <w:rPr>
          <w:rStyle w:val="Emphasis"/>
        </w:rPr>
        <w:t>complex</w:t>
      </w:r>
      <w:r w:rsidRPr="00867193">
        <w:rPr>
          <w:sz w:val="14"/>
          <w:szCs w:val="20"/>
        </w:rPr>
        <w:t xml:space="preserve"> in structure, </w:t>
      </w:r>
      <w:r w:rsidRPr="00867193">
        <w:rPr>
          <w:rStyle w:val="StyleUnderline"/>
        </w:rPr>
        <w:t xml:space="preserve">and </w:t>
      </w:r>
      <w:r w:rsidRPr="002A2139">
        <w:rPr>
          <w:rStyle w:val="Emphasis"/>
          <w:highlight w:val="green"/>
        </w:rPr>
        <w:t>non-localized</w:t>
      </w:r>
      <w:r w:rsidRPr="00867193">
        <w:rPr>
          <w:sz w:val="14"/>
          <w:szCs w:val="20"/>
        </w:rPr>
        <w:t xml:space="preserve">.” As such, a </w:t>
      </w:r>
      <w:r w:rsidRPr="00867193">
        <w:rPr>
          <w:rStyle w:val="StyleUnderline"/>
        </w:rPr>
        <w:t>politics based around</w:t>
      </w:r>
      <w:r w:rsidRPr="00867193">
        <w:rPr>
          <w:sz w:val="14"/>
          <w:szCs w:val="20"/>
        </w:rPr>
        <w:t xml:space="preserve"> the ideas that “</w:t>
      </w:r>
      <w:r w:rsidRPr="00867193">
        <w:rPr>
          <w:rStyle w:val="StyleUnderline"/>
        </w:rPr>
        <w:t>the local</w:t>
      </w:r>
      <w:r w:rsidRPr="00867193">
        <w:rPr>
          <w:sz w:val="14"/>
          <w:szCs w:val="20"/>
        </w:rPr>
        <w:t xml:space="preserve"> is ethical, </w:t>
      </w:r>
      <w:r w:rsidRPr="00867193">
        <w:rPr>
          <w:rStyle w:val="StyleUnderline"/>
        </w:rPr>
        <w:t>simpler</w:t>
      </w:r>
      <w:r w:rsidRPr="00867193">
        <w:rPr>
          <w:sz w:val="14"/>
          <w:szCs w:val="20"/>
        </w:rPr>
        <w:t xml:space="preserve"> is better, the </w:t>
      </w:r>
      <w:r w:rsidRPr="00867193">
        <w:rPr>
          <w:rStyle w:val="StyleUnderline"/>
        </w:rPr>
        <w:t>organic</w:t>
      </w:r>
      <w:r w:rsidRPr="00867193">
        <w:rPr>
          <w:sz w:val="14"/>
          <w:szCs w:val="20"/>
        </w:rPr>
        <w:t xml:space="preserve"> is healthy, </w:t>
      </w:r>
      <w:r w:rsidRPr="00867193">
        <w:rPr>
          <w:rStyle w:val="StyleUnderline"/>
        </w:rPr>
        <w:t>permanence is oppressive, and progress is over</w:t>
      </w:r>
      <w:r w:rsidRPr="00867193">
        <w:rPr>
          <w:sz w:val="14"/>
          <w:szCs w:val="20"/>
        </w:rPr>
        <w:t xml:space="preserve">” </w:t>
      </w:r>
      <w:r w:rsidRPr="00867193">
        <w:rPr>
          <w:rStyle w:val="StyleUnderline"/>
        </w:rPr>
        <w:t>is not</w:t>
      </w:r>
      <w:r w:rsidRPr="00867193">
        <w:rPr>
          <w:sz w:val="14"/>
          <w:szCs w:val="20"/>
        </w:rPr>
        <w:t xml:space="preserve"> always </w:t>
      </w:r>
      <w:r w:rsidRPr="00867193">
        <w:rPr>
          <w:rStyle w:val="StyleUnderline"/>
        </w:rPr>
        <w:t>the</w:t>
      </w:r>
      <w:r w:rsidRPr="00867193">
        <w:rPr>
          <w:sz w:val="14"/>
          <w:szCs w:val="20"/>
        </w:rPr>
        <w:t xml:space="preserve"> best </w:t>
      </w:r>
      <w:r w:rsidRPr="00867193">
        <w:rPr>
          <w:rStyle w:val="StyleUnderline"/>
        </w:rPr>
        <w:t>weapon</w:t>
      </w:r>
      <w:r w:rsidRPr="00867193">
        <w:rPr>
          <w:sz w:val="14"/>
          <w:szCs w:val="20"/>
        </w:rPr>
        <w:t xml:space="preserve"> in an attempt </w:t>
      </w:r>
      <w:r w:rsidRPr="00867193">
        <w:rPr>
          <w:rStyle w:val="StyleUnderline"/>
        </w:rPr>
        <w:t>to contend with</w:t>
      </w:r>
      <w:r w:rsidRPr="00867193">
        <w:rPr>
          <w:sz w:val="14"/>
          <w:szCs w:val="20"/>
        </w:rPr>
        <w:t xml:space="preserve"> the </w:t>
      </w:r>
      <w:r w:rsidRPr="00867193">
        <w:rPr>
          <w:rStyle w:val="Emphasis"/>
        </w:rPr>
        <w:t>complex technomaterial conditions</w:t>
      </w:r>
      <w:r w:rsidRPr="00867193">
        <w:rPr>
          <w:sz w:val="14"/>
          <w:szCs w:val="20"/>
        </w:rPr>
        <w:t xml:space="preserve"> of the world as it stands. </w:t>
      </w:r>
      <w:r w:rsidRPr="002A2139">
        <w:rPr>
          <w:rStyle w:val="StyleUnderline"/>
          <w:highlight w:val="green"/>
        </w:rPr>
        <w:t>There is</w:t>
      </w:r>
      <w:r w:rsidRPr="00867193">
        <w:rPr>
          <w:rStyle w:val="StyleUnderline"/>
        </w:rPr>
        <w:t xml:space="preserve"> a</w:t>
      </w:r>
      <w:r w:rsidRPr="00867193">
        <w:rPr>
          <w:sz w:val="14"/>
          <w:szCs w:val="20"/>
        </w:rPr>
        <w:t xml:space="preserve"> persistent kind of </w:t>
      </w:r>
      <w:r w:rsidRPr="002A2139">
        <w:rPr>
          <w:rStyle w:val="Emphasis"/>
          <w:highlight w:val="green"/>
        </w:rPr>
        <w:t>abstraction anxiety</w:t>
      </w:r>
      <w:r w:rsidRPr="00867193">
        <w:rPr>
          <w:rStyle w:val="StyleUnderline"/>
        </w:rPr>
        <w:t xml:space="preserve"> hanging </w:t>
      </w:r>
      <w:r w:rsidRPr="002A2139">
        <w:rPr>
          <w:rStyle w:val="StyleUnderline"/>
          <w:highlight w:val="green"/>
        </w:rPr>
        <w:t>over progressive politics</w:t>
      </w:r>
      <w:r w:rsidRPr="00867193">
        <w:rPr>
          <w:sz w:val="14"/>
          <w:szCs w:val="20"/>
        </w:rPr>
        <w:t xml:space="preserve">; an anxiety that haunts a contemporary leftist feminism still unwilling or unable to critically reappraise the tendencies that Stabile identified in the 90s. Recently, however, </w:t>
      </w:r>
      <w:r w:rsidRPr="00867193">
        <w:rPr>
          <w:rStyle w:val="StyleUnderline"/>
        </w:rPr>
        <w:t xml:space="preserve">a renewed appetite for </w:t>
      </w:r>
      <w:r w:rsidRPr="002A2139">
        <w:rPr>
          <w:rStyle w:val="Emphasis"/>
          <w:highlight w:val="green"/>
        </w:rPr>
        <w:t>ambitious</w:t>
      </w:r>
      <w:r w:rsidRPr="00867193">
        <w:rPr>
          <w:sz w:val="14"/>
          <w:szCs w:val="20"/>
        </w:rPr>
        <w:t xml:space="preserve"> and </w:t>
      </w:r>
      <w:r w:rsidRPr="002A2139">
        <w:rPr>
          <w:rStyle w:val="Emphasis"/>
          <w:highlight w:val="green"/>
        </w:rPr>
        <w:t>future-oriented</w:t>
      </w:r>
      <w:r w:rsidRPr="00867193">
        <w:rPr>
          <w:rStyle w:val="Emphasis"/>
        </w:rPr>
        <w:t xml:space="preserve"> emancipatory </w:t>
      </w:r>
      <w:r w:rsidRPr="002A2139">
        <w:rPr>
          <w:rStyle w:val="Emphasis"/>
          <w:highlight w:val="green"/>
        </w:rPr>
        <w:t>politics</w:t>
      </w:r>
      <w:r w:rsidRPr="00867193">
        <w:rPr>
          <w:rStyle w:val="StyleUnderline"/>
        </w:rPr>
        <w:t xml:space="preserve"> has begun to make itself felt</w:t>
      </w:r>
      <w:r w:rsidRPr="00867193">
        <w:rPr>
          <w:sz w:val="14"/>
          <w:szCs w:val="20"/>
        </w:rPr>
        <w:t xml:space="preserve"> at the fringes of the left—</w:t>
      </w:r>
      <w:r w:rsidRPr="00867193">
        <w:rPr>
          <w:rStyle w:val="StyleUnderline"/>
        </w:rPr>
        <w:t>and</w:t>
      </w:r>
      <w:r w:rsidRPr="00867193">
        <w:rPr>
          <w:sz w:val="14"/>
          <w:szCs w:val="20"/>
        </w:rPr>
        <w:t xml:space="preserve"> indeed, to </w:t>
      </w:r>
      <w:r w:rsidRPr="002A2139">
        <w:rPr>
          <w:rStyle w:val="StyleUnderline"/>
          <w:highlight w:val="green"/>
        </w:rPr>
        <w:t>gather momentum</w:t>
      </w:r>
      <w:r w:rsidRPr="00867193">
        <w:rPr>
          <w:sz w:val="14"/>
          <w:szCs w:val="20"/>
        </w:rPr>
        <w:t xml:space="preserve"> and popular support more broadly. Perhaps the most remarkable example of this tendency within philosophically-inflected political theory circles has been </w:t>
      </w:r>
      <w:r w:rsidRPr="00867193">
        <w:rPr>
          <w:rStyle w:val="StyleUnderline"/>
        </w:rPr>
        <w:t>accelerationism</w:t>
      </w:r>
      <w:r w:rsidRPr="00867193">
        <w:rPr>
          <w:sz w:val="14"/>
          <w:szCs w:val="20"/>
        </w:rPr>
        <w:t xml:space="preserve">, with its </w:t>
      </w:r>
      <w:r w:rsidRPr="00867193">
        <w:rPr>
          <w:rStyle w:val="StyleUnderline"/>
        </w:rPr>
        <w:t>calls to build</w:t>
      </w:r>
      <w:r w:rsidRPr="00867193">
        <w:rPr>
          <w:sz w:val="14"/>
          <w:szCs w:val="20"/>
        </w:rPr>
        <w:t xml:space="preserve"> an “</w:t>
      </w:r>
      <w:r w:rsidRPr="00867193">
        <w:rPr>
          <w:rStyle w:val="Emphasis"/>
        </w:rPr>
        <w:t>intellectual infrastructure</w:t>
      </w:r>
      <w:r w:rsidRPr="00867193">
        <w:rPr>
          <w:sz w:val="14"/>
          <w:szCs w:val="20"/>
        </w:rPr>
        <w:t>” capable of “</w:t>
      </w:r>
      <w:r w:rsidRPr="00867193">
        <w:rPr>
          <w:rStyle w:val="StyleUnderline"/>
        </w:rPr>
        <w:t xml:space="preserve">creating a </w:t>
      </w:r>
      <w:r w:rsidRPr="00867193">
        <w:rPr>
          <w:rStyle w:val="Emphasis"/>
        </w:rPr>
        <w:t>new</w:t>
      </w:r>
      <w:r w:rsidRPr="00867193">
        <w:rPr>
          <w:rStyle w:val="StyleUnderline"/>
        </w:rPr>
        <w:t xml:space="preserve"> </w:t>
      </w:r>
      <w:r w:rsidRPr="00867193">
        <w:rPr>
          <w:rStyle w:val="Emphasis"/>
        </w:rPr>
        <w:t>ideology</w:t>
      </w:r>
      <w:r w:rsidRPr="00867193">
        <w:rPr>
          <w:rStyle w:val="StyleUnderline"/>
        </w:rPr>
        <w:t xml:space="preserve">, </w:t>
      </w:r>
      <w:r w:rsidRPr="00867193">
        <w:rPr>
          <w:rStyle w:val="Emphasis"/>
        </w:rPr>
        <w:t>economic</w:t>
      </w:r>
      <w:r w:rsidRPr="00867193">
        <w:rPr>
          <w:rStyle w:val="StyleUnderline"/>
        </w:rPr>
        <w:t xml:space="preserve"> and </w:t>
      </w:r>
      <w:r w:rsidRPr="00867193">
        <w:rPr>
          <w:rStyle w:val="Emphasis"/>
        </w:rPr>
        <w:t>social</w:t>
      </w:r>
      <w:r w:rsidRPr="00867193">
        <w:rPr>
          <w:rStyle w:val="StyleUnderline"/>
        </w:rPr>
        <w:t xml:space="preserve"> </w:t>
      </w:r>
      <w:r w:rsidRPr="00867193">
        <w:rPr>
          <w:rStyle w:val="Emphasis"/>
        </w:rPr>
        <w:t>models</w:t>
      </w:r>
      <w:r w:rsidRPr="00867193">
        <w:rPr>
          <w:rStyle w:val="StyleUnderline"/>
        </w:rPr>
        <w:t xml:space="preserve">, and a </w:t>
      </w:r>
      <w:r w:rsidRPr="00867193">
        <w:rPr>
          <w:rStyle w:val="Emphasis"/>
        </w:rPr>
        <w:t>vision of the good</w:t>
      </w:r>
      <w:r w:rsidRPr="00867193">
        <w:rPr>
          <w:rStyle w:val="StyleUnderline"/>
        </w:rPr>
        <w:t xml:space="preserve"> to replace</w:t>
      </w:r>
      <w:r w:rsidRPr="00867193">
        <w:rPr>
          <w:sz w:val="14"/>
          <w:szCs w:val="20"/>
        </w:rPr>
        <w:t xml:space="preserve"> and surpass </w:t>
      </w:r>
      <w:r w:rsidRPr="00867193">
        <w:rPr>
          <w:rStyle w:val="StyleUnderline"/>
        </w:rPr>
        <w:t xml:space="preserve">the </w:t>
      </w:r>
      <w:r w:rsidRPr="00867193">
        <w:rPr>
          <w:rStyle w:val="Emphasis"/>
        </w:rPr>
        <w:t>emaciated</w:t>
      </w:r>
      <w:r w:rsidRPr="00867193">
        <w:rPr>
          <w:rStyle w:val="StyleUnderline"/>
        </w:rPr>
        <w:t xml:space="preserve"> </w:t>
      </w:r>
      <w:r w:rsidRPr="00867193">
        <w:rPr>
          <w:rStyle w:val="Emphasis"/>
        </w:rPr>
        <w:t>ideals</w:t>
      </w:r>
      <w:r w:rsidRPr="00867193">
        <w:rPr>
          <w:rStyle w:val="StyleUnderline"/>
        </w:rPr>
        <w:t xml:space="preserve"> that rule our world</w:t>
      </w:r>
      <w:r w:rsidRPr="00867193">
        <w:rPr>
          <w:sz w:val="14"/>
          <w:szCs w:val="20"/>
        </w:rPr>
        <w:t xml:space="preserve"> today.” These so-called </w:t>
      </w:r>
      <w:r w:rsidRPr="00867193">
        <w:rPr>
          <w:rStyle w:val="StyleUnderline"/>
        </w:rPr>
        <w:t>“Promethean” ideas</w:t>
      </w:r>
      <w:r w:rsidRPr="00867193">
        <w:rPr>
          <w:sz w:val="14"/>
          <w:szCs w:val="20"/>
        </w:rPr>
        <w:t xml:space="preserve"> have generated widespread interest, arguably both reflecting and contributing to the changing tenor of activist discourse. Interestingly, this term has to some extent </w:t>
      </w:r>
      <w:r w:rsidRPr="00867193">
        <w:rPr>
          <w:rStyle w:val="StyleUnderline"/>
        </w:rPr>
        <w:t xml:space="preserve">emerged in </w:t>
      </w:r>
      <w:r w:rsidRPr="00867193">
        <w:rPr>
          <w:rStyle w:val="Emphasis"/>
        </w:rPr>
        <w:t>opposition</w:t>
      </w:r>
      <w:r w:rsidRPr="00867193">
        <w:rPr>
          <w:rStyle w:val="StyleUnderline"/>
        </w:rPr>
        <w:t xml:space="preserve"> to the</w:t>
      </w:r>
      <w:r w:rsidRPr="00867193">
        <w:rPr>
          <w:sz w:val="14"/>
          <w:szCs w:val="20"/>
        </w:rPr>
        <w:t xml:space="preserve"> pejorative </w:t>
      </w:r>
      <w:r w:rsidRPr="00867193">
        <w:rPr>
          <w:rStyle w:val="Emphasis"/>
        </w:rPr>
        <w:t xml:space="preserve">“folk political,” </w:t>
      </w:r>
      <w:r w:rsidRPr="00867193">
        <w:rPr>
          <w:sz w:val="14"/>
          <w:szCs w:val="20"/>
        </w:rPr>
        <w:t>acting as a shorthand for a very different set of values and perspectives. In a recent critical piece, Alexander Galloway suggests that “</w:t>
      </w:r>
      <w:r w:rsidRPr="00867193">
        <w:rPr>
          <w:rStyle w:val="StyleUnderline"/>
        </w:rPr>
        <w:t>Prometheanism” could be</w:t>
      </w:r>
      <w:r w:rsidRPr="00867193">
        <w:rPr>
          <w:sz w:val="14"/>
          <w:szCs w:val="20"/>
        </w:rPr>
        <w:t xml:space="preserve"> defined as “technology for humans to overcome natural limit.” Peter Wolfendale, meanwhile, sees it as </w:t>
      </w:r>
      <w:r w:rsidRPr="00867193">
        <w:rPr>
          <w:rStyle w:val="StyleUnderline"/>
        </w:rPr>
        <w:t xml:space="preserve">a </w:t>
      </w:r>
      <w:r w:rsidRPr="00867193">
        <w:rPr>
          <w:rStyle w:val="Emphasis"/>
        </w:rPr>
        <w:t>“</w:t>
      </w:r>
      <w:r w:rsidRPr="002A2139">
        <w:rPr>
          <w:rStyle w:val="Emphasis"/>
          <w:highlight w:val="green"/>
        </w:rPr>
        <w:t>politics of intervention</w:t>
      </w:r>
      <w:r w:rsidRPr="00867193">
        <w:rPr>
          <w:rStyle w:val="Emphasis"/>
        </w:rPr>
        <w:t>”</w:t>
      </w:r>
      <w:r w:rsidRPr="00867193">
        <w:rPr>
          <w:sz w:val="14"/>
          <w:szCs w:val="20"/>
        </w:rPr>
        <w:t xml:space="preserve">—one </w:t>
      </w:r>
      <w:r w:rsidRPr="00867193">
        <w:rPr>
          <w:rStyle w:val="StyleUnderline"/>
        </w:rPr>
        <w:t xml:space="preserve">that </w:t>
      </w:r>
      <w:r w:rsidRPr="002A2139">
        <w:rPr>
          <w:rStyle w:val="StyleUnderline"/>
          <w:highlight w:val="green"/>
        </w:rPr>
        <w:t>starts from</w:t>
      </w:r>
      <w:r w:rsidRPr="00867193">
        <w:rPr>
          <w:sz w:val="14"/>
          <w:szCs w:val="20"/>
        </w:rPr>
        <w:t xml:space="preserve"> the insistence that </w:t>
      </w:r>
      <w:r w:rsidRPr="002A2139">
        <w:rPr>
          <w:rStyle w:val="Emphasis"/>
          <w:highlight w:val="green"/>
        </w:rPr>
        <w:t>nothing</w:t>
      </w:r>
      <w:r w:rsidRPr="00867193">
        <w:rPr>
          <w:sz w:val="14"/>
          <w:szCs w:val="20"/>
        </w:rPr>
        <w:t xml:space="preserve"> be </w:t>
      </w:r>
      <w:r w:rsidRPr="002A2139">
        <w:rPr>
          <w:rStyle w:val="Emphasis"/>
          <w:highlight w:val="green"/>
        </w:rPr>
        <w:t>exempted</w:t>
      </w:r>
      <w:r w:rsidRPr="002A2139">
        <w:rPr>
          <w:rStyle w:val="StyleUnderline"/>
          <w:highlight w:val="green"/>
        </w:rPr>
        <w:t xml:space="preserve"> in advance</w:t>
      </w:r>
      <w:r w:rsidRPr="00867193">
        <w:rPr>
          <w:rStyle w:val="StyleUnderline"/>
        </w:rPr>
        <w:t xml:space="preserve"> from</w:t>
      </w:r>
      <w:r w:rsidRPr="00867193">
        <w:rPr>
          <w:sz w:val="14"/>
          <w:szCs w:val="20"/>
        </w:rPr>
        <w:t xml:space="preserve"> the enactment of </w:t>
      </w:r>
      <w:r w:rsidRPr="00867193">
        <w:rPr>
          <w:rStyle w:val="StyleUnderline"/>
        </w:rPr>
        <w:t>re/visionary processes</w:t>
      </w:r>
      <w:r w:rsidRPr="00867193">
        <w:rPr>
          <w:sz w:val="14"/>
          <w:szCs w:val="20"/>
        </w:rPr>
        <w:t>.</w:t>
      </w:r>
    </w:p>
    <w:p w14:paraId="5E205C6A" w14:textId="77777777" w:rsidR="00223B08" w:rsidRDefault="00223B08" w:rsidP="00223B08">
      <w:pPr>
        <w:pStyle w:val="Heading4"/>
      </w:pPr>
      <w:r>
        <w:t xml:space="preserve">The affirmative’s call for a breathing space for Black breath is a form of academic escapism that pacifies resistance a feeling into a challenge to structural conditions. </w:t>
      </w:r>
    </w:p>
    <w:p w14:paraId="1A8628E0" w14:textId="77777777" w:rsidR="00223B08" w:rsidRPr="00867193" w:rsidRDefault="00223B08" w:rsidP="00223B08">
      <w:r w:rsidRPr="00867193">
        <w:t xml:space="preserve">Darren </w:t>
      </w:r>
      <w:r w:rsidRPr="00867193">
        <w:rPr>
          <w:rStyle w:val="Style13ptBold"/>
        </w:rPr>
        <w:t>Webb 18</w:t>
      </w:r>
      <w:r w:rsidRPr="00867193">
        <w:t>. Education lecturer @ University of Sheffield. “</w:t>
      </w:r>
      <w:r w:rsidRPr="00576BB2">
        <w:rPr>
          <w:rStyle w:val="Emphasis"/>
        </w:rPr>
        <w:t>Bolt-holes and breathing spaces</w:t>
      </w:r>
      <w:r w:rsidRPr="00867193">
        <w:t xml:space="preserve"> in the system: On forms of academic resistance (or, can the university be a site of utopian possibility?)” Review of Education, Pedagogy, and Cultural Studies, 40:2, pg. 96-108</w:t>
      </w:r>
    </w:p>
    <w:p w14:paraId="27DACF1A" w14:textId="77777777" w:rsidR="00223B08" w:rsidRPr="00867193" w:rsidRDefault="00223B08" w:rsidP="00223B08">
      <w:pPr>
        <w:rPr>
          <w:sz w:val="14"/>
          <w:szCs w:val="20"/>
        </w:rPr>
      </w:pPr>
      <w:r w:rsidRPr="00867193">
        <w:rPr>
          <w:sz w:val="14"/>
          <w:szCs w:val="20"/>
        </w:rPr>
        <w:t xml:space="preserve">But the undercommons is more than just the creation of spaces with utopian intent. It is a shifting matrix of spaces, processes, relations, and struc-tures of feeling. Harney and Moten do attach importance to teaching and the classroom—in particular as an opportunity to refuse the call to order—but the undercommons exists in institutional cracks outside the classroom: in stair-wells, in alleys, in kitchens, in corridors, in smoking areas, in hiding. The undercommons is a community of </w:t>
      </w:r>
      <w:r w:rsidRPr="00867193">
        <w:rPr>
          <w:sz w:val="14"/>
          <w:szCs w:val="20"/>
        </w:rPr>
        <w:lastRenderedPageBreak/>
        <w:t xml:space="preserve">maroons, outcasts, and fugitives, not of responsible teachers. It is “always an unsafe neighbourhood” (Harney and Moten 2013, 28). In fact, the undercommons is best described as a way of being: a way of being within and against one’s institution and a way of being with and for the community of outcasts (Melamed 2016). Within and against the corporate-imperial university, the subversive intellectual is unprofessional, uncollegial, impractical, disruptive, disloyal, unproductive, unreliable, “obstructive and shiftless, dumb with insolence,” forever refusing the call to order (Harney and Moten 2013, 34). With and for the undercommons, </w:t>
      </w:r>
      <w:r w:rsidRPr="002A2139">
        <w:rPr>
          <w:rStyle w:val="Emphasis"/>
          <w:highlight w:val="green"/>
        </w:rPr>
        <w:t>hapticality</w:t>
      </w:r>
      <w:r w:rsidRPr="002A2139">
        <w:rPr>
          <w:rStyle w:val="StyleUnderline"/>
          <w:highlight w:val="green"/>
        </w:rPr>
        <w:t xml:space="preserve"> describes a </w:t>
      </w:r>
      <w:r w:rsidRPr="00867193">
        <w:rPr>
          <w:rStyle w:val="StyleUnderline"/>
        </w:rPr>
        <w:t xml:space="preserve">way of </w:t>
      </w:r>
      <w:r w:rsidRPr="002A2139">
        <w:rPr>
          <w:rStyle w:val="StyleUnderline"/>
          <w:highlight w:val="green"/>
        </w:rPr>
        <w:t xml:space="preserve">feeling that is </w:t>
      </w:r>
      <w:r w:rsidRPr="00867193">
        <w:rPr>
          <w:rStyle w:val="StyleUnderline"/>
        </w:rPr>
        <w:t xml:space="preserve">at once unsettled—“to feel at home with the homeless, at ease with the fugitive, at peace with the pursued”—and </w:t>
      </w:r>
      <w:r w:rsidRPr="00867193">
        <w:rPr>
          <w:rStyle w:val="Emphasis"/>
        </w:rPr>
        <w:t xml:space="preserve">intensely </w:t>
      </w:r>
      <w:r w:rsidRPr="002A2139">
        <w:rPr>
          <w:rStyle w:val="Emphasis"/>
          <w:highlight w:val="green"/>
        </w:rPr>
        <w:t>intimate</w:t>
      </w:r>
      <w:r w:rsidRPr="00867193">
        <w:rPr>
          <w:rStyle w:val="StyleUnderline"/>
        </w:rPr>
        <w:t>—“the capacity to feel through others, for others to feel through you, for you to feel them feeling you”</w:t>
      </w:r>
      <w:r w:rsidRPr="00867193">
        <w:rPr>
          <w:sz w:val="14"/>
          <w:szCs w:val="20"/>
        </w:rPr>
        <w:t xml:space="preserve"> (97–98). Together, the maroons of the undercommons engage in study; a mode of sociality</w:t>
      </w:r>
      <w:r w:rsidRPr="00867193">
        <w:rPr>
          <w:rStyle w:val="StyleUnderline"/>
        </w:rPr>
        <w:t>, “</w:t>
      </w:r>
      <w:r w:rsidRPr="002A2139">
        <w:rPr>
          <w:rStyle w:val="StyleUnderline"/>
          <w:highlight w:val="green"/>
        </w:rPr>
        <w:t xml:space="preserve">a </w:t>
      </w:r>
      <w:r w:rsidRPr="00867193">
        <w:rPr>
          <w:rStyle w:val="StyleUnderline"/>
        </w:rPr>
        <w:t xml:space="preserve">kind of </w:t>
      </w:r>
      <w:r w:rsidRPr="002A2139">
        <w:rPr>
          <w:rStyle w:val="Emphasis"/>
          <w:highlight w:val="green"/>
        </w:rPr>
        <w:t>way of being with others</w:t>
      </w:r>
      <w:r w:rsidRPr="00867193">
        <w:rPr>
          <w:rStyle w:val="StyleUnderline"/>
        </w:rPr>
        <w:t xml:space="preserve">,” walking and talking and thinking and working together “in a way </w:t>
      </w:r>
      <w:r w:rsidRPr="002A2139">
        <w:rPr>
          <w:rStyle w:val="StyleUnderline"/>
          <w:highlight w:val="green"/>
        </w:rPr>
        <w:t xml:space="preserve">that </w:t>
      </w:r>
      <w:r w:rsidRPr="002A2139">
        <w:rPr>
          <w:rStyle w:val="Emphasis"/>
          <w:highlight w:val="green"/>
        </w:rPr>
        <w:t>feels good</w:t>
      </w:r>
      <w:r w:rsidRPr="00867193">
        <w:rPr>
          <w:rStyle w:val="StyleUnderline"/>
        </w:rPr>
        <w:t>, the way it should feel good”</w:t>
      </w:r>
      <w:r w:rsidRPr="00867193">
        <w:rPr>
          <w:sz w:val="14"/>
          <w:szCs w:val="20"/>
        </w:rPr>
        <w:t xml:space="preserve"> (111–112, 117).</w:t>
      </w:r>
    </w:p>
    <w:p w14:paraId="1047D4FE" w14:textId="77777777" w:rsidR="00223B08" w:rsidRPr="00867193" w:rsidRDefault="00223B08" w:rsidP="00223B08">
      <w:pPr>
        <w:rPr>
          <w:sz w:val="14"/>
          <w:szCs w:val="14"/>
        </w:rPr>
      </w:pPr>
      <w:r w:rsidRPr="00867193">
        <w:rPr>
          <w:sz w:val="14"/>
          <w:szCs w:val="14"/>
        </w:rPr>
        <w:t xml:space="preserve">There  is  a  definite  utopian  project  at  work  here.  Moten  tells  us  that  “I believe  in  the  world  and  want  to  be  in  it.  I  want  to  be  in  it  all  the  way  to the end of it because I believe in another world in the world and I want to be in that” (Harney and Moten 2013, 118). The undercommons is presented as an entry point to this other world in the world. It is a “utopic commonun-derground,” a utopia “submerged in the interstices and on the outskirts of the fierce and urgent now” (Moten 2008, 1746; Harney and Moten 2013, 51). The call  to  both  disorder  and  to  study—what  Freire  might  have  termed  the utopian  process  of  denunciation-annunciation—becomes  an  ontological enactment  of  something  that  is  already  here  (Harney  and  Moten 2013, 133–134).  For  Harney  in  particular,  the  undercommons  as  a  way  of  being can be understood in terms of rhythm. It is a new rhythm working against the  global  rhythm  of  work,  the  “global  assembly  line  tearing  apart  the functions  of  man,”  the  rhythm  of  inputs  and  outputs  every  facet  of  which must be “measured and managed” (Harney 2015, 174–176). In contrast, the rhythm  of  </w:t>
      </w:r>
      <w:r w:rsidRPr="002A2139">
        <w:rPr>
          <w:rStyle w:val="Emphasis"/>
          <w:highlight w:val="green"/>
        </w:rPr>
        <w:t>the  undercommons  is  “a  militant  arrhythmia”  that</w:t>
      </w:r>
      <w:r w:rsidRPr="00867193">
        <w:t xml:space="preserve">  unsettles</w:t>
      </w:r>
      <w:r w:rsidRPr="00867193">
        <w:rPr>
          <w:sz w:val="14"/>
          <w:szCs w:val="14"/>
        </w:rPr>
        <w:t xml:space="preserve">  the rhythm  of  the  line,  “</w:t>
      </w:r>
      <w:r w:rsidRPr="002A2139">
        <w:rPr>
          <w:rStyle w:val="Emphasis"/>
          <w:highlight w:val="green"/>
        </w:rPr>
        <w:t>invites  us  to  feel  around  us</w:t>
      </w:r>
      <w:r w:rsidRPr="00867193">
        <w:rPr>
          <w:sz w:val="14"/>
          <w:szCs w:val="14"/>
        </w:rPr>
        <w:t xml:space="preserve">”  and  brings  the  utopic commonunderground into the open (177–178). </w:t>
      </w:r>
    </w:p>
    <w:p w14:paraId="2EC2BEC2" w14:textId="77777777" w:rsidR="00223B08" w:rsidRPr="00867193" w:rsidRDefault="00223B08" w:rsidP="00223B08">
      <w:pPr>
        <w:rPr>
          <w:sz w:val="14"/>
          <w:szCs w:val="20"/>
        </w:rPr>
      </w:pPr>
      <w:r w:rsidRPr="002A2139">
        <w:rPr>
          <w:rStyle w:val="StyleUnderline"/>
          <w:highlight w:val="green"/>
        </w:rPr>
        <w:t xml:space="preserve">It is </w:t>
      </w:r>
      <w:r w:rsidRPr="002A2139">
        <w:rPr>
          <w:rStyle w:val="Emphasis"/>
          <w:highlight w:val="green"/>
        </w:rPr>
        <w:t>easy to be seduced</w:t>
      </w:r>
      <w:r w:rsidRPr="002A2139">
        <w:rPr>
          <w:rStyle w:val="StyleUnderline"/>
          <w:highlight w:val="green"/>
        </w:rPr>
        <w:t xml:space="preserve"> by the language of the undercommons</w:t>
      </w:r>
      <w:r w:rsidRPr="00867193">
        <w:rPr>
          <w:sz w:val="14"/>
          <w:szCs w:val="20"/>
        </w:rPr>
        <w:t xml:space="preserve">. Embodying and  enacting  it,  however,  is  difficult  indeed.  </w:t>
      </w:r>
      <w:r w:rsidRPr="00867193">
        <w:rPr>
          <w:rStyle w:val="StyleUnderline"/>
        </w:rPr>
        <w:t xml:space="preserve">Being  within  and  against  the university,  </w:t>
      </w:r>
      <w:r w:rsidRPr="002A2139">
        <w:rPr>
          <w:rStyle w:val="StyleUnderline"/>
          <w:highlight w:val="green"/>
        </w:rPr>
        <w:t>refusing  the  call  to  order</w:t>
      </w:r>
      <w:r w:rsidRPr="00867193">
        <w:rPr>
          <w:rStyle w:val="StyleUnderline"/>
        </w:rPr>
        <w:t xml:space="preserve">  through  insolent  obstructive  unprofes-sionalism,  </w:t>
      </w:r>
      <w:r w:rsidRPr="002A2139">
        <w:rPr>
          <w:rStyle w:val="StyleUnderline"/>
          <w:highlight w:val="green"/>
        </w:rPr>
        <w:t xml:space="preserve">is  </w:t>
      </w:r>
      <w:r w:rsidRPr="002A2139">
        <w:rPr>
          <w:rStyle w:val="Emphasis"/>
          <w:highlight w:val="green"/>
        </w:rPr>
        <w:t>almost</w:t>
      </w:r>
      <w:r w:rsidRPr="00867193">
        <w:rPr>
          <w:rStyle w:val="Emphasis"/>
        </w:rPr>
        <w:t xml:space="preserve">  </w:t>
      </w:r>
      <w:r w:rsidRPr="002A2139">
        <w:rPr>
          <w:rStyle w:val="Emphasis"/>
          <w:highlight w:val="green"/>
        </w:rPr>
        <w:t>impossible  to  sustain</w:t>
      </w:r>
      <w:r w:rsidRPr="00867193">
        <w:rPr>
          <w:sz w:val="14"/>
          <w:szCs w:val="20"/>
        </w:rPr>
        <w:t xml:space="preserve">.  Halberstam  (2009,  45)  describes the undercommons as “a marooned community of outcast thinkers who ref-use, resist, and renege on the demands of rigor, excellence, and productivity.” A romantic and appealing notion for sure but </w:t>
      </w:r>
      <w:r w:rsidRPr="00867193">
        <w:rPr>
          <w:rStyle w:val="StyleUnderline"/>
        </w:rPr>
        <w:t xml:space="preserve">refusing and reneging on “the university  of  excellence”  will  </w:t>
      </w:r>
      <w:r w:rsidRPr="00867193">
        <w:rPr>
          <w:rStyle w:val="Emphasis"/>
        </w:rPr>
        <w:t>cost  you  your  job.</w:t>
      </w:r>
      <w:r w:rsidRPr="00867193">
        <w:rPr>
          <w:sz w:val="14"/>
          <w:szCs w:val="20"/>
        </w:rPr>
        <w:t xml:space="preserve">  When  Moten  describes subversion  as  a  “series  of  immanent  upheavals”  expressed  through  “vast repertoires  of  high-frequency  complaints,  imperceptible  frowns,  withering turns,  silent  sidesteps,  and  ever-vigilant  attempts  not  to  see  and  hear” (2008,  1743),  one  is  reminded  instantly  of  Thomas  Docherty,  disciplined and suspended for his negative vibes.</w:t>
      </w:r>
    </w:p>
    <w:p w14:paraId="001CF1F2" w14:textId="77777777" w:rsidR="00223B08" w:rsidRPr="00867193" w:rsidRDefault="00223B08" w:rsidP="00223B08">
      <w:pPr>
        <w:rPr>
          <w:rStyle w:val="Emphasis"/>
        </w:rPr>
      </w:pPr>
      <w:r w:rsidRPr="00867193">
        <w:rPr>
          <w:rStyle w:val="StyleUnderline"/>
        </w:rPr>
        <w:t>Being  with  and  for  the  maroon  community  is  difficult</w:t>
      </w:r>
      <w:r w:rsidRPr="00867193">
        <w:rPr>
          <w:sz w:val="14"/>
          <w:szCs w:val="20"/>
        </w:rPr>
        <w:t xml:space="preserve">  too.  First  of  all, “Where  and  how  can  we  find/see  the  Undercommons  at  work?”  (Ĉiĉigoj, Apostolou-Hölscher, and Rusham 2015, 265). </w:t>
      </w:r>
      <w:r w:rsidRPr="00867193">
        <w:rPr>
          <w:rStyle w:val="StyleUnderline"/>
        </w:rPr>
        <w:t xml:space="preserve">Where and </w:t>
      </w:r>
      <w:r w:rsidRPr="00867193">
        <w:rPr>
          <w:rStyle w:val="Emphasis"/>
        </w:rPr>
        <w:t>how can one find those  liminal  spaces  of  sabotage  and  subversion</w:t>
      </w:r>
      <w:r w:rsidRPr="00867193">
        <w:rPr>
          <w:rStyle w:val="StyleUnderline"/>
        </w:rPr>
        <w:t>,  and  how  does  one  occupy them  in  a  spirit  of  hapticality</w:t>
      </w:r>
      <w:r w:rsidRPr="00867193">
        <w:rPr>
          <w:sz w:val="14"/>
          <w:szCs w:val="20"/>
        </w:rPr>
        <w:t xml:space="preserve">,  study,  and  militant  arrhythmia  that  brings the utopic underground to the surface of the fierce and urgent now? Beautiful language,  but  how  does  one  live  it?  </w:t>
      </w:r>
      <w:r w:rsidRPr="00867193">
        <w:rPr>
          <w:rStyle w:val="StyleUnderline"/>
        </w:rPr>
        <w:t>Networks  do,  of  course,  exist</w:t>
      </w:r>
      <w:r w:rsidRPr="00867193">
        <w:rPr>
          <w:sz w:val="14"/>
          <w:szCs w:val="20"/>
        </w:rPr>
        <w:t xml:space="preserve">—the Undercommoning  Collective,  the  Edu-Factory  Collective,  the  International Network for Alternative Academia, to name but a few. These are promising spaces  for  bringing  together  and  harboring  the  maroons  and  the  fugitives. </w:t>
      </w:r>
      <w:r w:rsidRPr="00867193">
        <w:rPr>
          <w:rStyle w:val="StyleUnderline"/>
        </w:rPr>
        <w:t xml:space="preserve">But  </w:t>
      </w:r>
      <w:r w:rsidRPr="002A2139">
        <w:rPr>
          <w:rStyle w:val="StyleUnderline"/>
          <w:highlight w:val="green"/>
        </w:rPr>
        <w:t xml:space="preserve">networks  are  </w:t>
      </w:r>
      <w:r w:rsidRPr="00867193">
        <w:rPr>
          <w:rStyle w:val="Emphasis"/>
        </w:rPr>
        <w:t>typically</w:t>
      </w:r>
      <w:r w:rsidRPr="00867193">
        <w:rPr>
          <w:rStyle w:val="StyleUnderline"/>
        </w:rPr>
        <w:t xml:space="preserve">  </w:t>
      </w:r>
      <w:r w:rsidRPr="002A2139">
        <w:rPr>
          <w:rStyle w:val="Emphasis"/>
          <w:highlight w:val="green"/>
        </w:rPr>
        <w:t>short-lived</w:t>
      </w:r>
      <w:r w:rsidRPr="002A2139">
        <w:rPr>
          <w:rStyle w:val="StyleUnderline"/>
          <w:highlight w:val="green"/>
        </w:rPr>
        <w:t>,  and</w:t>
      </w:r>
      <w:r w:rsidRPr="00867193">
        <w:rPr>
          <w:sz w:val="14"/>
          <w:szCs w:val="20"/>
        </w:rPr>
        <w:t>—as  Harney  and  Moten warned—</w:t>
      </w:r>
      <w:r w:rsidRPr="002A2139">
        <w:rPr>
          <w:rStyle w:val="StyleUnderline"/>
          <w:highlight w:val="green"/>
        </w:rPr>
        <w:t xml:space="preserve">there  is  a  danger  of  </w:t>
      </w:r>
      <w:r w:rsidRPr="002A2139">
        <w:rPr>
          <w:rStyle w:val="Emphasis"/>
          <w:highlight w:val="green"/>
        </w:rPr>
        <w:t>institutionalization</w:t>
      </w:r>
      <w:r w:rsidRPr="00867193">
        <w:rPr>
          <w:rStyle w:val="StyleUnderline"/>
        </w:rPr>
        <w:t>,  of  taking  institutional practices with you into alternative spaces “</w:t>
      </w:r>
      <w:r w:rsidRPr="002A2139">
        <w:rPr>
          <w:rStyle w:val="StyleUnderline"/>
          <w:highlight w:val="green"/>
        </w:rPr>
        <w:t>because we’ve been inside so much</w:t>
      </w:r>
      <w:r w:rsidRPr="00867193">
        <w:rPr>
          <w:rStyle w:val="StyleUnderline"/>
        </w:rPr>
        <w:t>”</w:t>
      </w:r>
      <w:r w:rsidRPr="00867193">
        <w:rPr>
          <w:sz w:val="14"/>
          <w:szCs w:val="20"/>
        </w:rPr>
        <w:t xml:space="preserve"> (Harney and Moten 2013, 148). And so, predictably, </w:t>
      </w:r>
      <w:r w:rsidRPr="002A2139">
        <w:rPr>
          <w:rStyle w:val="StyleUnderline"/>
          <w:highlight w:val="green"/>
        </w:rPr>
        <w:t>meetings of</w:t>
      </w:r>
      <w:r w:rsidRPr="00867193">
        <w:rPr>
          <w:sz w:val="14"/>
          <w:szCs w:val="20"/>
        </w:rPr>
        <w:t xml:space="preserve"> the </w:t>
      </w:r>
      <w:r w:rsidRPr="002A2139">
        <w:rPr>
          <w:rStyle w:val="Emphasis"/>
          <w:highlight w:val="green"/>
        </w:rPr>
        <w:t>fugitives come  with  structure</w:t>
      </w:r>
      <w:r w:rsidRPr="00867193">
        <w:rPr>
          <w:sz w:val="14"/>
          <w:szCs w:val="20"/>
        </w:rPr>
        <w:t xml:space="preserve">,  order,  an  official  agenda,  and  circulated  minutes.  The </w:t>
      </w:r>
      <w:r w:rsidRPr="002A2139">
        <w:rPr>
          <w:rStyle w:val="Emphasis"/>
          <w:highlight w:val="green"/>
        </w:rPr>
        <w:t>outcasts convene in</w:t>
      </w:r>
      <w:r w:rsidRPr="00867193">
        <w:rPr>
          <w:sz w:val="14"/>
          <w:szCs w:val="20"/>
        </w:rPr>
        <w:t xml:space="preserve"> conventional </w:t>
      </w:r>
      <w:r w:rsidRPr="002A2139">
        <w:rPr>
          <w:rStyle w:val="Emphasis"/>
          <w:highlight w:val="green"/>
        </w:rPr>
        <w:t>academic conferences</w:t>
      </w:r>
      <w:r w:rsidRPr="00867193">
        <w:rPr>
          <w:sz w:val="14"/>
          <w:szCs w:val="20"/>
        </w:rPr>
        <w:t xml:space="preserve">, </w:t>
      </w:r>
      <w:r w:rsidRPr="002A2139">
        <w:rPr>
          <w:rStyle w:val="Emphasis"/>
          <w:highlight w:val="green"/>
        </w:rPr>
        <w:t>with parallel sessions</w:t>
      </w:r>
      <w:r w:rsidRPr="00867193">
        <w:rPr>
          <w:sz w:val="14"/>
          <w:szCs w:val="20"/>
        </w:rPr>
        <w:t xml:space="preserve">, panels  of  papers,  lunch  breaks,  wine  and  nibbles  (e.g.,  Edu-Factory 2012). These </w:t>
      </w:r>
      <w:r w:rsidRPr="00576BB2">
        <w:rPr>
          <w:rStyle w:val="StyleUnderline"/>
        </w:rPr>
        <w:t>spaces offer time out</w:t>
      </w:r>
      <w:r w:rsidRPr="00867193">
        <w:rPr>
          <w:rStyle w:val="StyleUnderline"/>
        </w:rPr>
        <w:t xml:space="preserve">, welcome respite, </w:t>
      </w:r>
      <w:r w:rsidRPr="002A2139">
        <w:rPr>
          <w:rStyle w:val="Emphasis"/>
          <w:highlight w:val="green"/>
        </w:rPr>
        <w:t>a breathing space</w:t>
      </w:r>
      <w:r w:rsidRPr="00867193">
        <w:rPr>
          <w:rStyle w:val="StyleUnderline"/>
        </w:rPr>
        <w:t xml:space="preserve">, a trip abroad, </w:t>
      </w:r>
      <w:r w:rsidRPr="002A2139">
        <w:rPr>
          <w:rStyle w:val="StyleUnderline"/>
          <w:highlight w:val="green"/>
        </w:rPr>
        <w:t xml:space="preserve">and then </w:t>
      </w:r>
      <w:r w:rsidRPr="002A2139">
        <w:rPr>
          <w:rStyle w:val="Emphasis"/>
          <w:highlight w:val="green"/>
        </w:rPr>
        <w:t>one returns to work.</w:t>
      </w:r>
      <w:r w:rsidRPr="00867193">
        <w:rPr>
          <w:rStyle w:val="Emphasis"/>
        </w:rPr>
        <w:t xml:space="preserve"> </w:t>
      </w:r>
    </w:p>
    <w:p w14:paraId="717A7FBE" w14:textId="77777777" w:rsidR="00223B08" w:rsidRPr="00867193" w:rsidRDefault="00223B08" w:rsidP="00223B08">
      <w:pPr>
        <w:rPr>
          <w:rStyle w:val="StyleUnderline"/>
        </w:rPr>
      </w:pPr>
      <w:r w:rsidRPr="002A2139">
        <w:rPr>
          <w:rStyle w:val="StyleUnderline"/>
          <w:highlight w:val="green"/>
        </w:rPr>
        <w:t>If  hapticality</w:t>
      </w:r>
      <w:r w:rsidRPr="00867193">
        <w:rPr>
          <w:sz w:val="14"/>
          <w:szCs w:val="20"/>
        </w:rPr>
        <w:t xml:space="preserve">,  the  touch  of  the  undercommons,  </w:t>
      </w:r>
      <w:r w:rsidRPr="002A2139">
        <w:rPr>
          <w:rStyle w:val="StyleUnderline"/>
          <w:highlight w:val="green"/>
        </w:rPr>
        <w:t xml:space="preserve">is  </w:t>
      </w:r>
      <w:r w:rsidRPr="00867193">
        <w:rPr>
          <w:rStyle w:val="StyleUnderline"/>
        </w:rPr>
        <w:t>“</w:t>
      </w:r>
      <w:r w:rsidRPr="002A2139">
        <w:rPr>
          <w:rStyle w:val="StyleUnderline"/>
          <w:highlight w:val="green"/>
        </w:rPr>
        <w:t>a  visceral  register  of experience</w:t>
      </w:r>
      <w:r w:rsidRPr="00867193">
        <w:rPr>
          <w:rStyle w:val="StyleUnderline"/>
        </w:rPr>
        <w:t xml:space="preserve"> ... the  feel  that  what  is  to  come  is  here” </w:t>
      </w:r>
      <w:r w:rsidRPr="00867193">
        <w:rPr>
          <w:sz w:val="14"/>
          <w:szCs w:val="20"/>
        </w:rPr>
        <w:t xml:space="preserve"> (Bradley 2014, 129–130),  </w:t>
      </w:r>
      <w:r w:rsidRPr="00867193">
        <w:rPr>
          <w:rStyle w:val="StyleUnderline"/>
        </w:rPr>
        <w:t xml:space="preserve">then  </w:t>
      </w:r>
      <w:r w:rsidRPr="002A2139">
        <w:rPr>
          <w:rStyle w:val="StyleUnderline"/>
          <w:highlight w:val="green"/>
        </w:rPr>
        <w:t xml:space="preserve">this  seems  </w:t>
      </w:r>
      <w:r w:rsidRPr="002A2139">
        <w:rPr>
          <w:rStyle w:val="Emphasis"/>
          <w:highlight w:val="green"/>
        </w:rPr>
        <w:t>elusive</w:t>
      </w:r>
      <w:r w:rsidRPr="002A2139">
        <w:rPr>
          <w:rStyle w:val="StyleUnderline"/>
          <w:highlight w:val="green"/>
        </w:rPr>
        <w:t>.  It  is  hard  to  detect</w:t>
      </w:r>
      <w:r w:rsidRPr="00867193">
        <w:rPr>
          <w:sz w:val="14"/>
          <w:szCs w:val="20"/>
        </w:rPr>
        <w:t xml:space="preserve">  a  sense  of  </w:t>
      </w:r>
      <w:r w:rsidRPr="002A2139">
        <w:rPr>
          <w:rStyle w:val="StyleUnderline"/>
          <w:highlight w:val="green"/>
        </w:rPr>
        <w:t>the  utopic</w:t>
      </w:r>
      <w:r w:rsidRPr="00867193">
        <w:rPr>
          <w:sz w:val="14"/>
          <w:szCs w:val="20"/>
        </w:rPr>
        <w:t xml:space="preserve"> undercommons  </w:t>
      </w:r>
      <w:r w:rsidRPr="002A2139">
        <w:rPr>
          <w:rStyle w:val="StyleUnderline"/>
          <w:highlight w:val="green"/>
        </w:rPr>
        <w:t>rising  to  the  surface  of  the  corporate-imperial  university</w:t>
      </w:r>
      <w:r w:rsidRPr="00867193">
        <w:rPr>
          <w:rStyle w:val="StyleUnderline"/>
        </w:rPr>
        <w:t>.</w:t>
      </w:r>
      <w:r w:rsidRPr="00867193">
        <w:rPr>
          <w:sz w:val="14"/>
          <w:szCs w:val="20"/>
        </w:rPr>
        <w:t xml:space="preserve"> Moten describes the call to disorder and to study as a way to “excavate new aesthetic, political, and economic dispositions” (Moten 2008, 1745). But </w:t>
      </w:r>
      <w:r w:rsidRPr="00867193">
        <w:rPr>
          <w:rStyle w:val="StyleUnderline"/>
        </w:rPr>
        <w:t xml:space="preserve">this notion of </w:t>
      </w:r>
      <w:r w:rsidRPr="002A2139">
        <w:rPr>
          <w:rStyle w:val="StyleUnderline"/>
          <w:highlight w:val="green"/>
        </w:rPr>
        <w:t xml:space="preserve">excavating is </w:t>
      </w:r>
      <w:r w:rsidRPr="00867193">
        <w:rPr>
          <w:rStyle w:val="Emphasis"/>
        </w:rPr>
        <w:t xml:space="preserve">highly </w:t>
      </w:r>
      <w:r w:rsidRPr="002A2139">
        <w:rPr>
          <w:rStyle w:val="Emphasis"/>
          <w:highlight w:val="green"/>
        </w:rPr>
        <w:t>problematic</w:t>
      </w:r>
      <w:r w:rsidRPr="00867193">
        <w:rPr>
          <w:rStyle w:val="StyleUnderline"/>
        </w:rPr>
        <w:t>. It is common within the discourse of “everyday utopianism”—finding utopia in the everyday, recovering lost or repressed transcendence in “everydayness”</w:t>
      </w:r>
      <w:r w:rsidRPr="00867193">
        <w:rPr>
          <w:sz w:val="14"/>
          <w:szCs w:val="20"/>
        </w:rPr>
        <w:t xml:space="preserve"> (Gardiner 2006)—to describe the process  of  utopian  recovery  in  terms  of  excavating:  </w:t>
      </w:r>
      <w:r w:rsidRPr="00867193">
        <w:rPr>
          <w:rStyle w:val="StyleUnderline"/>
        </w:rPr>
        <w:t xml:space="preserve">excavating  repressed desires,  submerged  longings,  suppressed  histories,  </w:t>
      </w:r>
      <w:r w:rsidRPr="00867193">
        <w:rPr>
          <w:rStyle w:val="StyleUnderline"/>
        </w:rPr>
        <w:lastRenderedPageBreak/>
        <w:t xml:space="preserve">untapped  possibilities. But the fundamental </w:t>
      </w:r>
      <w:r w:rsidRPr="00867193">
        <w:rPr>
          <w:rStyle w:val="Emphasis"/>
        </w:rPr>
        <w:t>questions of where to dig</w:t>
      </w:r>
      <w:r w:rsidRPr="00867193">
        <w:rPr>
          <w:sz w:val="14"/>
          <w:szCs w:val="20"/>
        </w:rPr>
        <w:t xml:space="preserve"> and how to identify a utopian “find” </w:t>
      </w:r>
      <w:r w:rsidRPr="00867193">
        <w:rPr>
          <w:rStyle w:val="StyleUnderline"/>
        </w:rPr>
        <w:t xml:space="preserve">are </w:t>
      </w:r>
      <w:r w:rsidRPr="00867193">
        <w:rPr>
          <w:rStyle w:val="Emphasis"/>
        </w:rPr>
        <w:t>never adequately addressed</w:t>
      </w:r>
      <w:r w:rsidRPr="00867193">
        <w:rPr>
          <w:sz w:val="14"/>
          <w:szCs w:val="20"/>
        </w:rPr>
        <w:t xml:space="preserve"> (see Webb 2017). Gardiner defines uto-pia as “a series of forces, tendencies and possibilities that are immanent in the here and now, in the pragmatic activities of everyday life” (2006, 2). But </w:t>
      </w:r>
      <w:r w:rsidRPr="00867193">
        <w:rPr>
          <w:rStyle w:val="StyleUnderline"/>
        </w:rPr>
        <w:t>how are these forces, tendencies and possibilities to be identified and recovered</w:t>
      </w:r>
      <w:r w:rsidRPr="00867193">
        <w:rPr>
          <w:sz w:val="14"/>
          <w:szCs w:val="20"/>
        </w:rPr>
        <w:t xml:space="preserve">? For Harney and Moten, it is through study, </w:t>
      </w:r>
      <w:r w:rsidRPr="00867193">
        <w:rPr>
          <w:rStyle w:val="StyleUnderline"/>
        </w:rPr>
        <w:t>hapticality and militant arrhyth-mia</w:t>
      </w:r>
      <w:r w:rsidRPr="00867193">
        <w:rPr>
          <w:sz w:val="14"/>
          <w:szCs w:val="20"/>
        </w:rPr>
        <w:t xml:space="preserve">. These </w:t>
      </w:r>
      <w:r w:rsidRPr="00867193">
        <w:rPr>
          <w:rStyle w:val="StyleUnderline"/>
        </w:rPr>
        <w:t xml:space="preserve">are </w:t>
      </w:r>
      <w:r w:rsidRPr="00867193">
        <w:rPr>
          <w:rStyle w:val="Emphasis"/>
        </w:rPr>
        <w:t>slippy concepts</w:t>
      </w:r>
      <w:r w:rsidRPr="00867193">
        <w:rPr>
          <w:rStyle w:val="StyleUnderline"/>
        </w:rPr>
        <w:t xml:space="preserve">, however, evading concrete material referents. </w:t>
      </w:r>
    </w:p>
    <w:p w14:paraId="03838A06" w14:textId="77777777" w:rsidR="00223B08" w:rsidRPr="00576BB2" w:rsidRDefault="00223B08" w:rsidP="00223B08">
      <w:pPr>
        <w:rPr>
          <w:rStyle w:val="Emphasis"/>
        </w:rPr>
      </w:pPr>
      <w:r w:rsidRPr="00867193">
        <w:rPr>
          <w:sz w:val="14"/>
          <w:szCs w:val="20"/>
        </w:rPr>
        <w:t xml:space="preserve">What is it to inhabit the undercommons? Those who have written of their experiences refer to “small acts of marronage” such as poaching resources and redeploying them in ways at odds with the university’s designs and demands (Reddy 2016, 7), or exploiting funding streams “to form cracks in the insti-tution  that  enable  the  Others  to  invade  the  university”  (Smith,  Dyke,  and Hermes 2013, 150).  For  Adusei-Poku  (2015),  the  undercommons  is  a  space of refuge which is all about survival (2015, 4–5). We who feel homeless in the university are forced into refuge. We gather together to survive. </w:t>
      </w:r>
      <w:r w:rsidRPr="00867193">
        <w:rPr>
          <w:rStyle w:val="StyleUnderline"/>
        </w:rPr>
        <w:t xml:space="preserve">We may gain satisfaction from </w:t>
      </w:r>
      <w:r w:rsidRPr="00867193">
        <w:rPr>
          <w:rStyle w:val="Emphasis"/>
        </w:rPr>
        <w:t xml:space="preserve">small acts of </w:t>
      </w:r>
      <w:r w:rsidRPr="002A2139">
        <w:rPr>
          <w:rStyle w:val="Emphasis"/>
          <w:highlight w:val="green"/>
        </w:rPr>
        <w:t>marronage</w:t>
      </w:r>
      <w:r w:rsidRPr="00867193">
        <w:rPr>
          <w:rStyle w:val="StyleUnderline"/>
        </w:rPr>
        <w:t xml:space="preserve">, but this </w:t>
      </w:r>
      <w:r w:rsidRPr="002A2139">
        <w:rPr>
          <w:rStyle w:val="StyleUnderline"/>
          <w:highlight w:val="green"/>
        </w:rPr>
        <w:t>is</w:t>
      </w:r>
      <w:r w:rsidRPr="00867193">
        <w:rPr>
          <w:sz w:val="14"/>
          <w:szCs w:val="20"/>
        </w:rPr>
        <w:t xml:space="preserve"> less about bringing the utopic  common  underground  to  the  surface  as  it  is  </w:t>
      </w:r>
      <w:r w:rsidRPr="00867193">
        <w:rPr>
          <w:rStyle w:val="StyleUnderline"/>
        </w:rPr>
        <w:t xml:space="preserve">a  form  of  “radical </w:t>
      </w:r>
      <w:r w:rsidRPr="002A2139">
        <w:rPr>
          <w:rStyle w:val="Emphasis"/>
          <w:highlight w:val="green"/>
        </w:rPr>
        <w:t>escapism</w:t>
      </w:r>
      <w:r w:rsidRPr="00867193">
        <w:rPr>
          <w:rStyle w:val="StyleUnderline"/>
        </w:rPr>
        <w:t>”</w:t>
      </w:r>
      <w:r w:rsidRPr="00867193">
        <w:rPr>
          <w:sz w:val="14"/>
          <w:szCs w:val="20"/>
        </w:rPr>
        <w:t xml:space="preserve">  (Adusei-Poku 2015,  4).  Benveniste  (2015,  v)  tells  us  that:  “The undercommons has no set location and no return address. There is no map for entering and no guide for staying. The only condition is a living appetite. Listen to its hunger for difference.” </w:t>
      </w:r>
      <w:r w:rsidRPr="00867193">
        <w:rPr>
          <w:rStyle w:val="Emphasis"/>
        </w:rPr>
        <w:t>We need more than poetry</w:t>
      </w:r>
      <w:r w:rsidRPr="00867193">
        <w:rPr>
          <w:rStyle w:val="StyleUnderline"/>
        </w:rPr>
        <w:t xml:space="preserve">, however. </w:t>
      </w:r>
      <w:r w:rsidRPr="00867193">
        <w:rPr>
          <w:rStyle w:val="Emphasis"/>
        </w:rPr>
        <w:t xml:space="preserve">And </w:t>
      </w:r>
      <w:r w:rsidRPr="002A2139">
        <w:rPr>
          <w:rStyle w:val="Emphasis"/>
          <w:highlight w:val="green"/>
        </w:rPr>
        <w:t xml:space="preserve">we  need  more  than  </w:t>
      </w:r>
      <w:r w:rsidRPr="00867193">
        <w:rPr>
          <w:rStyle w:val="Emphasis"/>
        </w:rPr>
        <w:t xml:space="preserve">a  series  of  </w:t>
      </w:r>
      <w:r w:rsidRPr="002A2139">
        <w:rPr>
          <w:rStyle w:val="Emphasis"/>
          <w:highlight w:val="green"/>
        </w:rPr>
        <w:t>minor  acts  of  resistance</w:t>
      </w:r>
      <w:r w:rsidRPr="00867193">
        <w:rPr>
          <w:sz w:val="14"/>
          <w:szCs w:val="20"/>
        </w:rPr>
        <w:t xml:space="preserve">.  As  Srnicek  and Williams rightly emphasize, </w:t>
      </w:r>
      <w:r w:rsidRPr="00867193">
        <w:rPr>
          <w:rStyle w:val="StyleUnderline"/>
        </w:rPr>
        <w:t>resistance is a defensive, reactive gesture, resisting against</w:t>
      </w:r>
      <w:r w:rsidRPr="00867193">
        <w:rPr>
          <w:sz w:val="14"/>
          <w:szCs w:val="20"/>
        </w:rPr>
        <w:t>. Resistance is not a utopian endeavour: “</w:t>
      </w:r>
      <w:r w:rsidRPr="002A2139">
        <w:rPr>
          <w:rStyle w:val="Emphasis"/>
          <w:highlight w:val="green"/>
        </w:rPr>
        <w:t>We do not resist a new world into being</w:t>
      </w:r>
      <w:r w:rsidRPr="00867193">
        <w:rPr>
          <w:sz w:val="14"/>
          <w:szCs w:val="20"/>
        </w:rPr>
        <w:t xml:space="preserve">” (Srnicek and Williams 2016, 47). The undercommons, when one can find it, is a bolt hole, a place of refuge, </w:t>
      </w:r>
      <w:r w:rsidRPr="002A2139">
        <w:rPr>
          <w:rStyle w:val="Emphasis"/>
          <w:highlight w:val="green"/>
        </w:rPr>
        <w:t>a breathing space in the system. We need something more.</w:t>
      </w:r>
    </w:p>
    <w:p w14:paraId="6852BC8D" w14:textId="77777777" w:rsidR="00223B08" w:rsidRPr="00867193" w:rsidRDefault="00223B08" w:rsidP="00223B08">
      <w:pPr>
        <w:rPr>
          <w:sz w:val="14"/>
          <w:szCs w:val="20"/>
        </w:rPr>
      </w:pPr>
    </w:p>
    <w:bookmarkEnd w:id="2"/>
    <w:p w14:paraId="49186C27" w14:textId="77777777" w:rsidR="00223B08" w:rsidRPr="00867193" w:rsidRDefault="00223B08" w:rsidP="00223B08">
      <w:pPr>
        <w:pStyle w:val="Heading4"/>
        <w:rPr>
          <w:rFonts w:cs="Calibri"/>
        </w:rPr>
      </w:pPr>
      <w:r w:rsidRPr="00867193">
        <w:rPr>
          <w:rFonts w:cs="Calibri"/>
        </w:rPr>
        <w:t>The alternative is Eco-Leninism---</w:t>
      </w:r>
      <w:r w:rsidRPr="00867193">
        <w:rPr>
          <w:rFonts w:cs="Calibri"/>
          <w:u w:val="single"/>
        </w:rPr>
        <w:t>immediate</w:t>
      </w:r>
      <w:r w:rsidRPr="00867193">
        <w:rPr>
          <w:rFonts w:cs="Calibri"/>
        </w:rPr>
        <w:t xml:space="preserve"> revolutionary change from the </w:t>
      </w:r>
      <w:r w:rsidRPr="00867193">
        <w:rPr>
          <w:rFonts w:cs="Calibri"/>
          <w:u w:val="single"/>
        </w:rPr>
        <w:t>vanguard party</w:t>
      </w:r>
      <w:r w:rsidRPr="00867193">
        <w:rPr>
          <w:rFonts w:cs="Calibri"/>
        </w:rPr>
        <w:t xml:space="preserve"> is the </w:t>
      </w:r>
      <w:r w:rsidRPr="00867193">
        <w:rPr>
          <w:rFonts w:cs="Calibri"/>
          <w:u w:val="single"/>
        </w:rPr>
        <w:t>only</w:t>
      </w:r>
      <w:r w:rsidRPr="00867193">
        <w:rPr>
          <w:rFonts w:cs="Calibri"/>
        </w:rPr>
        <w:t xml:space="preserve"> response in the face of the climate crisis.</w:t>
      </w:r>
    </w:p>
    <w:p w14:paraId="48F9E278" w14:textId="77777777" w:rsidR="00223B08" w:rsidRPr="00867193" w:rsidRDefault="00223B08" w:rsidP="00223B08">
      <w:r w:rsidRPr="00867193">
        <w:t xml:space="preserve">John M. </w:t>
      </w:r>
      <w:r w:rsidRPr="00867193">
        <w:rPr>
          <w:rStyle w:val="Style13ptBold"/>
        </w:rPr>
        <w:t>Meyer 23</w:t>
      </w:r>
      <w:r w:rsidRPr="00867193">
        <w:t>. Professor of Politics at California Polytechnic State University-Humboldt. “Experimentalism and its alternatives: toward viable strategies for transformative change and sustainability.” Sustainability: Science, Practice and Policy, Vol. 19, Iss. 1. 1-25-2023. https://www.tandfonline.com/doi/full/10.1080/15487733.2023.2166217</w:t>
      </w:r>
    </w:p>
    <w:p w14:paraId="3571E851" w14:textId="77777777" w:rsidR="00223B08" w:rsidRPr="00867193" w:rsidRDefault="00223B08" w:rsidP="00223B08">
      <w:pPr>
        <w:rPr>
          <w:u w:val="single"/>
        </w:rPr>
      </w:pPr>
      <w:r w:rsidRPr="00867193">
        <w:rPr>
          <w:u w:val="single"/>
        </w:rPr>
        <w:t>Revolutionary vanguardism</w:t>
      </w:r>
    </w:p>
    <w:p w14:paraId="6DEA3348" w14:textId="77777777" w:rsidR="00223B08" w:rsidRPr="00867193" w:rsidRDefault="00223B08" w:rsidP="00223B08">
      <w:pPr>
        <w:rPr>
          <w:sz w:val="14"/>
        </w:rPr>
      </w:pPr>
      <w:r w:rsidRPr="00867193">
        <w:rPr>
          <w:sz w:val="14"/>
        </w:rPr>
        <w:t xml:space="preserve">The second approach that I describe as </w:t>
      </w:r>
      <w:r w:rsidRPr="002A2139">
        <w:rPr>
          <w:highlight w:val="green"/>
          <w:u w:val="single"/>
        </w:rPr>
        <w:t>anti-experimental responds to</w:t>
      </w:r>
      <w:r w:rsidRPr="00867193">
        <w:rPr>
          <w:u w:val="single"/>
        </w:rPr>
        <w:t xml:space="preserve"> the clear urgency of </w:t>
      </w:r>
      <w:r w:rsidRPr="002A2139">
        <w:rPr>
          <w:highlight w:val="green"/>
          <w:u w:val="single"/>
        </w:rPr>
        <w:t>climate crisis by</w:t>
      </w:r>
      <w:r w:rsidRPr="00867193">
        <w:rPr>
          <w:u w:val="single"/>
        </w:rPr>
        <w:t xml:space="preserve"> insisting upon a particular vision of</w:t>
      </w:r>
      <w:r w:rsidRPr="00867193">
        <w:rPr>
          <w:sz w:val="14"/>
        </w:rPr>
        <w:t xml:space="preserve"> total, </w:t>
      </w:r>
      <w:r w:rsidRPr="002A2139">
        <w:rPr>
          <w:rStyle w:val="Emphasis"/>
          <w:highlight w:val="green"/>
        </w:rPr>
        <w:t>revolutionary change</w:t>
      </w:r>
      <w:r w:rsidRPr="00867193">
        <w:rPr>
          <w:u w:val="single"/>
        </w:rPr>
        <w:t xml:space="preserve"> to be </w:t>
      </w:r>
      <w:r w:rsidRPr="002A2139">
        <w:rPr>
          <w:highlight w:val="green"/>
          <w:u w:val="single"/>
        </w:rPr>
        <w:t>implemented </w:t>
      </w:r>
      <w:r w:rsidRPr="002A2139">
        <w:rPr>
          <w:rStyle w:val="Emphasis"/>
          <w:highlight w:val="green"/>
        </w:rPr>
        <w:t>now</w:t>
      </w:r>
      <w:r w:rsidRPr="00867193">
        <w:rPr>
          <w:sz w:val="14"/>
        </w:rPr>
        <w:t xml:space="preserve">. I label this using </w:t>
      </w:r>
      <w:r w:rsidRPr="00867193">
        <w:rPr>
          <w:u w:val="single"/>
        </w:rPr>
        <w:t>Lenin’s self-conception as the vanguard</w:t>
      </w:r>
      <w:r w:rsidRPr="00867193">
        <w:rPr>
          <w:sz w:val="14"/>
        </w:rPr>
        <w:t xml:space="preserve"> who </w:t>
      </w:r>
      <w:r w:rsidRPr="00867193">
        <w:rPr>
          <w:u w:val="single"/>
        </w:rPr>
        <w:t>lead a much larger revolutionary subject</w:t>
      </w:r>
      <w:r w:rsidRPr="00867193">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4CBE326A" w14:textId="77777777" w:rsidR="00223B08" w:rsidRPr="00867193" w:rsidRDefault="00223B08" w:rsidP="00223B08">
      <w:pPr>
        <w:rPr>
          <w:sz w:val="14"/>
        </w:rPr>
      </w:pPr>
      <w:r w:rsidRPr="00867193">
        <w:rPr>
          <w:sz w:val="14"/>
        </w:rPr>
        <w:t>Superficially, the vanguardist approach appears utterly different than the global carbon pricing-policy scheme. After all, while carbon pricing is the purview of policy-making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thinking.Footnote2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37A0DD82" w14:textId="77777777" w:rsidR="00223B08" w:rsidRPr="00867193" w:rsidRDefault="00223B08" w:rsidP="00223B08">
      <w:pPr>
        <w:rPr>
          <w:sz w:val="14"/>
        </w:rPr>
      </w:pPr>
      <w:r w:rsidRPr="00867193">
        <w:rPr>
          <w:sz w:val="14"/>
        </w:rPr>
        <w:t>Among climate activists and intellectuals, Andreas Malm (Citation2020, 153) explicitly embraces the “</w:t>
      </w:r>
      <w:r w:rsidRPr="002A2139">
        <w:rPr>
          <w:highlight w:val="green"/>
          <w:u w:val="single"/>
        </w:rPr>
        <w:t>eco</w:t>
      </w:r>
      <w:r w:rsidRPr="00867193">
        <w:rPr>
          <w:u w:val="single"/>
        </w:rPr>
        <w:t xml:space="preserve">logical </w:t>
      </w:r>
      <w:r w:rsidRPr="002A2139">
        <w:rPr>
          <w:highlight w:val="green"/>
          <w:u w:val="single"/>
        </w:rPr>
        <w:t>Leninism</w:t>
      </w:r>
      <w:r w:rsidRPr="00867193">
        <w:rPr>
          <w:sz w:val="14"/>
        </w:rPr>
        <w:t xml:space="preserve">” that is at the core of vanguardism. He argues that this </w:t>
      </w:r>
      <w:r w:rsidRPr="002A2139">
        <w:rPr>
          <w:highlight w:val="green"/>
          <w:u w:val="single"/>
        </w:rPr>
        <w:t>offers</w:t>
      </w:r>
      <w:r w:rsidRPr="00867193">
        <w:rPr>
          <w:u w:val="single"/>
        </w:rPr>
        <w:t xml:space="preserve"> a “lodestar of principles” including</w:t>
      </w:r>
      <w:r w:rsidRPr="00867193">
        <w:rPr>
          <w:sz w:val="14"/>
        </w:rPr>
        <w:t xml:space="preserve"> “a predisposition for </w:t>
      </w:r>
      <w:r w:rsidRPr="002A2139">
        <w:rPr>
          <w:rStyle w:val="Emphasis"/>
          <w:highlight w:val="green"/>
        </w:rPr>
        <w:t>emergency action</w:t>
      </w:r>
      <w:r w:rsidRPr="002A2139">
        <w:rPr>
          <w:highlight w:val="green"/>
          <w:u w:val="single"/>
        </w:rPr>
        <w:t xml:space="preserve"> and</w:t>
      </w:r>
      <w:r w:rsidRPr="00867193">
        <w:rPr>
          <w:u w:val="single"/>
        </w:rPr>
        <w:t xml:space="preserve"> an openness to some degree of </w:t>
      </w:r>
      <w:r w:rsidRPr="002A2139">
        <w:rPr>
          <w:rStyle w:val="Emphasis"/>
          <w:highlight w:val="green"/>
        </w:rPr>
        <w:t>hard power from the state</w:t>
      </w:r>
      <w:r w:rsidRPr="00867193">
        <w:rPr>
          <w:sz w:val="14"/>
        </w:rPr>
        <w:t xml:space="preserve">.” Following Lenin again, he describes his approach—and subtitles one of his recent books—as “war communism in the twenty-first century” (Malm Citation2020, 109). There are affinities, here, with proponents of what Geoff Mann and </w:t>
      </w:r>
      <w:r w:rsidRPr="00867193">
        <w:rPr>
          <w:sz w:val="14"/>
        </w:rPr>
        <w:lastRenderedPageBreak/>
        <w:t>Joel Wainwright describe as “</w:t>
      </w:r>
      <w:r w:rsidRPr="00867193">
        <w:rPr>
          <w:u w:val="single"/>
        </w:rPr>
        <w:t>Climate Mao</w:t>
      </w:r>
      <w:r w:rsidRPr="00867193">
        <w:rPr>
          <w:sz w:val="14"/>
        </w:rPr>
        <w:t xml:space="preserve">” who </w:t>
      </w:r>
      <w:r w:rsidRPr="00867193">
        <w:rPr>
          <w:u w:val="single"/>
        </w:rPr>
        <w:t xml:space="preserve">adhere to </w:t>
      </w:r>
      <w:r w:rsidRPr="002A2139">
        <w:rPr>
          <w:highlight w:val="green"/>
          <w:u w:val="single"/>
        </w:rPr>
        <w:t>an unwavering</w:t>
      </w:r>
      <w:r w:rsidRPr="00867193">
        <w:rPr>
          <w:u w:val="single"/>
        </w:rPr>
        <w:t xml:space="preserve"> and uncompromising vision of </w:t>
      </w:r>
      <w:r w:rsidRPr="002A2139">
        <w:rPr>
          <w:rStyle w:val="Emphasis"/>
          <w:highlight w:val="green"/>
        </w:rPr>
        <w:t>top-down transformation</w:t>
      </w:r>
      <w:r w:rsidRPr="002A2139">
        <w:rPr>
          <w:highlight w:val="green"/>
          <w:u w:val="single"/>
        </w:rPr>
        <w:t xml:space="preserve"> in the face of climate crisis</w:t>
      </w:r>
      <w:r w:rsidRPr="00867193">
        <w:rPr>
          <w:sz w:val="14"/>
        </w:rPr>
        <w:t xml:space="preserve"> (see also Dannemann’s article in this special issue).</w:t>
      </w:r>
    </w:p>
    <w:p w14:paraId="315E8544" w14:textId="77777777" w:rsidR="00223B08" w:rsidRPr="00867193" w:rsidRDefault="00223B08" w:rsidP="00223B08">
      <w:pPr>
        <w:rPr>
          <w:sz w:val="14"/>
        </w:rPr>
      </w:pPr>
      <w:r w:rsidRPr="00867193">
        <w:rPr>
          <w:sz w:val="14"/>
        </w:rPr>
        <w:t xml:space="preserve">Yet even Malm wavers. On one hand, he uses the rhetoric of </w:t>
      </w:r>
      <w:r w:rsidRPr="002A2139">
        <w:rPr>
          <w:highlight w:val="green"/>
          <w:u w:val="single"/>
        </w:rPr>
        <w:t>eco</w:t>
      </w:r>
      <w:r w:rsidRPr="00867193">
        <w:rPr>
          <w:u w:val="single"/>
        </w:rPr>
        <w:t xml:space="preserve">logical </w:t>
      </w:r>
      <w:r w:rsidRPr="002A2139">
        <w:rPr>
          <w:highlight w:val="green"/>
          <w:u w:val="single"/>
        </w:rPr>
        <w:t>Leninism</w:t>
      </w:r>
      <w:r w:rsidRPr="00867193">
        <w:rPr>
          <w:sz w:val="14"/>
        </w:rPr>
        <w:t xml:space="preserve"> to </w:t>
      </w:r>
      <w:r w:rsidRPr="002A2139">
        <w:rPr>
          <w:highlight w:val="green"/>
          <w:u w:val="single"/>
        </w:rPr>
        <w:t>argue for</w:t>
      </w:r>
      <w:r w:rsidRPr="00867193">
        <w:rPr>
          <w:u w:val="single"/>
        </w:rPr>
        <w:t xml:space="preserve"> </w:t>
      </w:r>
      <w:r w:rsidRPr="00867193">
        <w:rPr>
          <w:rStyle w:val="Emphasis"/>
        </w:rPr>
        <w:t>decisive</w:t>
      </w:r>
      <w:r w:rsidRPr="00867193">
        <w:rPr>
          <w:u w:val="single"/>
        </w:rPr>
        <w:t xml:space="preserve">, </w:t>
      </w:r>
      <w:r w:rsidRPr="002A2139">
        <w:rPr>
          <w:rStyle w:val="Emphasis"/>
          <w:highlight w:val="green"/>
        </w:rPr>
        <w:t>immediate action</w:t>
      </w:r>
      <w:r w:rsidRPr="00867193">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122B4EA8" w14:textId="77777777" w:rsidR="00223B08" w:rsidRPr="00867193" w:rsidRDefault="00223B08" w:rsidP="00223B08">
      <w:pPr>
        <w:rPr>
          <w:sz w:val="14"/>
        </w:rPr>
      </w:pPr>
      <w:r w:rsidRPr="00867193">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2A2139">
        <w:rPr>
          <w:highlight w:val="green"/>
          <w:u w:val="single"/>
        </w:rPr>
        <w:t>experiment</w:t>
      </w:r>
      <w:r w:rsidRPr="00867193">
        <w:rPr>
          <w:u w:val="single"/>
        </w:rPr>
        <w:t xml:space="preserve"> with ecological Leninism</w:t>
      </w:r>
      <w:r w:rsidRPr="00867193">
        <w:rPr>
          <w:sz w:val="14"/>
        </w:rPr>
        <w:t xml:space="preserve">” (Malm Citation2020, 151 and 147, emphasis added). Moreover “there is no reason not to experiment with ecological Luxemburgism, or ecological Blanquism, or Guevarism, or indeed Trotskyism” (153). Indeed, Malm indicates a willingness to “experiment” with almost any strand of the radical tradition, </w:t>
      </w:r>
      <w:r w:rsidRPr="002A2139">
        <w:rPr>
          <w:highlight w:val="green"/>
          <w:u w:val="single"/>
        </w:rPr>
        <w:t>so long as it lends</w:t>
      </w:r>
      <w:r w:rsidRPr="00867193">
        <w:rPr>
          <w:u w:val="single"/>
        </w:rPr>
        <w:t xml:space="preserve"> itself </w:t>
      </w:r>
      <w:r w:rsidRPr="002A2139">
        <w:rPr>
          <w:highlight w:val="green"/>
          <w:u w:val="single"/>
        </w:rPr>
        <w:t xml:space="preserve">to </w:t>
      </w:r>
      <w:r w:rsidRPr="002A2139">
        <w:rPr>
          <w:rStyle w:val="Emphasis"/>
          <w:highlight w:val="green"/>
        </w:rPr>
        <w:t>emergency state-based action</w:t>
      </w:r>
      <w:r w:rsidRPr="00867193">
        <w:rPr>
          <w:sz w:val="14"/>
        </w:rPr>
        <w:t>. What this reveals is that today even an avowed Leninist cannot escape the recognition that certainty is a false promise; it was just this certainty that was the foundation for vanguardism in an earlier generation.</w:t>
      </w:r>
    </w:p>
    <w:p w14:paraId="22754B6A" w14:textId="77777777" w:rsidR="00223B08" w:rsidRPr="00867193" w:rsidRDefault="00223B08" w:rsidP="00223B08">
      <w:pPr>
        <w:rPr>
          <w:u w:val="single"/>
        </w:rPr>
      </w:pPr>
      <w:r w:rsidRPr="00867193">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867193">
        <w:rPr>
          <w:u w:val="single"/>
        </w:rPr>
        <w:t>Climate Leninism,” emphasiz</w:t>
      </w:r>
      <w:r w:rsidRPr="00867193">
        <w:rPr>
          <w:sz w:val="14"/>
        </w:rPr>
        <w:t xml:space="preserve">ing </w:t>
      </w:r>
      <w:r w:rsidRPr="00867193">
        <w:rPr>
          <w:u w:val="single"/>
        </w:rPr>
        <w:t>the necessity of a strong, revolutionary party.</w:t>
      </w:r>
    </w:p>
    <w:p w14:paraId="08DAE6D2" w14:textId="77777777" w:rsidR="00223B08" w:rsidRPr="00867193" w:rsidRDefault="00223B08" w:rsidP="00223B08">
      <w:pPr>
        <w:rPr>
          <w:sz w:val="14"/>
        </w:rPr>
      </w:pPr>
      <w:r w:rsidRPr="00867193">
        <w:rPr>
          <w:sz w:val="14"/>
        </w:rPr>
        <w:t xml:space="preserve">More self-conscious in their attention to experimentation than Malm, Heron and Dean (Citation2022) argue that </w:t>
      </w:r>
      <w:r w:rsidRPr="002A2139">
        <w:rPr>
          <w:highlight w:val="green"/>
          <w:u w:val="single"/>
        </w:rPr>
        <w:t>the party</w:t>
      </w:r>
      <w:r w:rsidRPr="00867193">
        <w:rPr>
          <w:u w:val="single"/>
        </w:rPr>
        <w:t xml:space="preserve"> must </w:t>
      </w:r>
      <w:r w:rsidRPr="002A2139">
        <w:rPr>
          <w:highlight w:val="green"/>
          <w:u w:val="single"/>
        </w:rPr>
        <w:t>build upon</w:t>
      </w:r>
      <w:r w:rsidRPr="00867193">
        <w:rPr>
          <w:u w:val="single"/>
        </w:rPr>
        <w:t xml:space="preserve"> and connect activities that include “</w:t>
      </w:r>
      <w:r w:rsidRPr="002A2139">
        <w:rPr>
          <w:rStyle w:val="Emphasis"/>
          <w:highlight w:val="green"/>
        </w:rPr>
        <w:t>tactics</w:t>
      </w:r>
      <w:r w:rsidRPr="002A2139">
        <w:rPr>
          <w:highlight w:val="green"/>
          <w:u w:val="single"/>
        </w:rPr>
        <w:t xml:space="preserve"> familiar to </w:t>
      </w:r>
      <w:r w:rsidRPr="002A2139">
        <w:rPr>
          <w:rStyle w:val="Emphasis"/>
          <w:highlight w:val="green"/>
        </w:rPr>
        <w:t>movement actors</w:t>
      </w:r>
      <w:r w:rsidRPr="00867193">
        <w:rPr>
          <w:u w:val="single"/>
        </w:rPr>
        <w:t>—</w:t>
      </w:r>
      <w:r w:rsidRPr="00867193">
        <w:rPr>
          <w:rStyle w:val="Emphasis"/>
        </w:rPr>
        <w:t>blockades</w:t>
      </w:r>
      <w:r w:rsidRPr="00867193">
        <w:rPr>
          <w:u w:val="single"/>
        </w:rPr>
        <w:t xml:space="preserve">, </w:t>
      </w:r>
      <w:r w:rsidRPr="00867193">
        <w:rPr>
          <w:rStyle w:val="Emphasis"/>
        </w:rPr>
        <w:t>occupations</w:t>
      </w:r>
      <w:r w:rsidRPr="00867193">
        <w:rPr>
          <w:u w:val="single"/>
        </w:rPr>
        <w:t xml:space="preserve">, </w:t>
      </w:r>
      <w:r w:rsidRPr="00867193">
        <w:rPr>
          <w:rStyle w:val="Emphasis"/>
        </w:rPr>
        <w:t>marches</w:t>
      </w:r>
      <w:r w:rsidRPr="00867193">
        <w:rPr>
          <w:u w:val="single"/>
        </w:rPr>
        <w:t xml:space="preserve">, </w:t>
      </w:r>
      <w:r w:rsidRPr="00867193">
        <w:rPr>
          <w:rStyle w:val="Emphasis"/>
        </w:rPr>
        <w:t>rallies</w:t>
      </w:r>
      <w:r w:rsidRPr="00867193">
        <w:rPr>
          <w:u w:val="single"/>
        </w:rPr>
        <w:t xml:space="preserve">” </w:t>
      </w:r>
      <w:r w:rsidRPr="002A2139">
        <w:rPr>
          <w:highlight w:val="green"/>
          <w:u w:val="single"/>
        </w:rPr>
        <w:t xml:space="preserve">and “experiments in </w:t>
      </w:r>
      <w:r w:rsidRPr="002A2139">
        <w:rPr>
          <w:rStyle w:val="Emphasis"/>
          <w:highlight w:val="green"/>
        </w:rPr>
        <w:t>farming</w:t>
      </w:r>
      <w:r w:rsidRPr="00867193">
        <w:rPr>
          <w:u w:val="single"/>
        </w:rPr>
        <w:t xml:space="preserve">, </w:t>
      </w:r>
      <w:r w:rsidRPr="00867193">
        <w:rPr>
          <w:rStyle w:val="Emphasis"/>
        </w:rPr>
        <w:t>urban gardening</w:t>
      </w:r>
      <w:r w:rsidRPr="00867193">
        <w:rPr>
          <w:u w:val="single"/>
        </w:rPr>
        <w:t xml:space="preserve">, </w:t>
      </w:r>
      <w:r w:rsidRPr="002A2139">
        <w:rPr>
          <w:highlight w:val="green"/>
          <w:u w:val="single"/>
        </w:rPr>
        <w:t>and</w:t>
      </w:r>
      <w:r w:rsidRPr="00867193">
        <w:rPr>
          <w:u w:val="single"/>
        </w:rPr>
        <w:t xml:space="preserve"> similar such </w:t>
      </w:r>
      <w:r w:rsidRPr="002A2139">
        <w:rPr>
          <w:rStyle w:val="Emphasis"/>
          <w:highlight w:val="green"/>
        </w:rPr>
        <w:t>survival oriented</w:t>
      </w:r>
      <w:r w:rsidRPr="00867193">
        <w:rPr>
          <w:sz w:val="14"/>
          <w:szCs w:val="14"/>
        </w:rPr>
        <w:t xml:space="preserve"> micro-</w:t>
      </w:r>
      <w:r w:rsidRPr="002A2139">
        <w:rPr>
          <w:rStyle w:val="Emphasis"/>
          <w:highlight w:val="green"/>
        </w:rPr>
        <w:t>initiatives</w:t>
      </w:r>
      <w:r w:rsidRPr="00867193">
        <w:rPr>
          <w:u w:val="single"/>
        </w:rPr>
        <w:t xml:space="preserve">.” </w:t>
      </w:r>
      <w:r w:rsidRPr="002A2139">
        <w:rPr>
          <w:highlight w:val="green"/>
          <w:u w:val="single"/>
        </w:rPr>
        <w:t>Coalitions</w:t>
      </w:r>
      <w:r w:rsidRPr="00867193">
        <w:rPr>
          <w:u w:val="single"/>
        </w:rPr>
        <w:t xml:space="preserve"> must be “</w:t>
      </w:r>
      <w:r w:rsidRPr="002A2139">
        <w:rPr>
          <w:highlight w:val="green"/>
          <w:u w:val="single"/>
        </w:rPr>
        <w:t xml:space="preserve">composed in and through </w:t>
      </w:r>
      <w:r w:rsidRPr="002A2139">
        <w:rPr>
          <w:rStyle w:val="Emphasis"/>
          <w:highlight w:val="green"/>
        </w:rPr>
        <w:t>shared struggles</w:t>
      </w:r>
      <w:r w:rsidRPr="002A2139">
        <w:rPr>
          <w:highlight w:val="green"/>
          <w:u w:val="single"/>
        </w:rPr>
        <w:t xml:space="preserve">, </w:t>
      </w:r>
      <w:r w:rsidRPr="002A2139">
        <w:rPr>
          <w:rStyle w:val="Emphasis"/>
          <w:highlight w:val="green"/>
        </w:rPr>
        <w:t>acts of solidarity</w:t>
      </w:r>
      <w:r w:rsidRPr="002A2139">
        <w:rPr>
          <w:highlight w:val="green"/>
          <w:u w:val="single"/>
        </w:rPr>
        <w:t xml:space="preserve">, and </w:t>
      </w:r>
      <w:r w:rsidRPr="002A2139">
        <w:rPr>
          <w:rStyle w:val="Emphasis"/>
          <w:highlight w:val="green"/>
        </w:rPr>
        <w:t>party-building</w:t>
      </w:r>
      <w:r w:rsidRPr="002A2139">
        <w:rPr>
          <w:highlight w:val="green"/>
          <w:u w:val="single"/>
        </w:rPr>
        <w:t xml:space="preserve">…between </w:t>
      </w:r>
      <w:r w:rsidRPr="002A2139">
        <w:rPr>
          <w:rStyle w:val="Emphasis"/>
          <w:highlight w:val="green"/>
        </w:rPr>
        <w:t>Indigenous peoples</w:t>
      </w:r>
      <w:r w:rsidRPr="002A2139">
        <w:rPr>
          <w:highlight w:val="green"/>
          <w:u w:val="single"/>
        </w:rPr>
        <w:t xml:space="preserve">, </w:t>
      </w:r>
      <w:r w:rsidRPr="002A2139">
        <w:rPr>
          <w:rStyle w:val="Emphasis"/>
          <w:highlight w:val="green"/>
        </w:rPr>
        <w:t>workers</w:t>
      </w:r>
      <w:r w:rsidRPr="00867193">
        <w:rPr>
          <w:rStyle w:val="Emphasis"/>
        </w:rPr>
        <w:t xml:space="preserve"> in the Global North</w:t>
      </w:r>
      <w:r w:rsidRPr="00867193">
        <w:rPr>
          <w:u w:val="single"/>
        </w:rPr>
        <w:t xml:space="preserve">, </w:t>
      </w:r>
      <w:r w:rsidRPr="00867193">
        <w:rPr>
          <w:rStyle w:val="Emphasis"/>
        </w:rPr>
        <w:t>smallholder farmers and pastoralists</w:t>
      </w:r>
      <w:r w:rsidRPr="00867193">
        <w:rPr>
          <w:u w:val="single"/>
        </w:rPr>
        <w:t xml:space="preserve">, </w:t>
      </w:r>
      <w:r w:rsidRPr="002A2139">
        <w:rPr>
          <w:rStyle w:val="Emphasis"/>
          <w:highlight w:val="green"/>
        </w:rPr>
        <w:t>women</w:t>
      </w:r>
      <w:r w:rsidRPr="002A2139">
        <w:rPr>
          <w:highlight w:val="green"/>
          <w:u w:val="single"/>
        </w:rPr>
        <w:t xml:space="preserve">, </w:t>
      </w:r>
      <w:r w:rsidRPr="002A2139">
        <w:rPr>
          <w:rStyle w:val="Emphasis"/>
          <w:highlight w:val="green"/>
        </w:rPr>
        <w:t>racialized communities</w:t>
      </w:r>
      <w:r w:rsidRPr="002A2139">
        <w:rPr>
          <w:highlight w:val="green"/>
          <w:u w:val="single"/>
        </w:rPr>
        <w:t xml:space="preserve">, and </w:t>
      </w:r>
      <w:r w:rsidRPr="002A2139">
        <w:rPr>
          <w:rStyle w:val="Emphasis"/>
          <w:highlight w:val="green"/>
        </w:rPr>
        <w:t>other oppressed and exploited groups</w:t>
      </w:r>
      <w:r w:rsidRPr="00867193">
        <w:rPr>
          <w:u w:val="single"/>
        </w:rPr>
        <w:t xml:space="preserve"> on issues of ecological, economic, and political significance</w:t>
      </w:r>
      <w:r w:rsidRPr="00867193">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2A2139">
        <w:rPr>
          <w:highlight w:val="green"/>
          <w:u w:val="single"/>
        </w:rPr>
        <w:t>a vanguard party, with</w:t>
      </w:r>
      <w:r w:rsidRPr="00867193">
        <w:rPr>
          <w:u w:val="single"/>
        </w:rPr>
        <w:t xml:space="preserve"> the </w:t>
      </w:r>
      <w:r w:rsidRPr="002A2139">
        <w:rPr>
          <w:rStyle w:val="Emphasis"/>
          <w:highlight w:val="green"/>
        </w:rPr>
        <w:t>absolutism</w:t>
      </w:r>
      <w:r w:rsidRPr="00867193">
        <w:rPr>
          <w:u w:val="single"/>
        </w:rPr>
        <w:t xml:space="preserve"> and </w:t>
      </w:r>
      <w:r w:rsidRPr="00867193">
        <w:rPr>
          <w:rStyle w:val="Emphasis"/>
        </w:rPr>
        <w:t>certainty</w:t>
      </w:r>
      <w:r w:rsidRPr="00867193">
        <w:rPr>
          <w:u w:val="single"/>
        </w:rPr>
        <w:t xml:space="preserve"> that form its core, </w:t>
      </w:r>
      <w:r w:rsidRPr="002A2139">
        <w:rPr>
          <w:highlight w:val="green"/>
          <w:u w:val="single"/>
        </w:rPr>
        <w:t xml:space="preserve">stands at </w:t>
      </w:r>
      <w:r w:rsidRPr="002A2139">
        <w:rPr>
          <w:rStyle w:val="Emphasis"/>
          <w:highlight w:val="green"/>
        </w:rPr>
        <w:t>odds</w:t>
      </w:r>
      <w:r w:rsidRPr="002A2139">
        <w:rPr>
          <w:highlight w:val="green"/>
          <w:u w:val="single"/>
        </w:rPr>
        <w:t xml:space="preserve"> with</w:t>
      </w:r>
      <w:r w:rsidRPr="00867193">
        <w:rPr>
          <w:u w:val="single"/>
        </w:rPr>
        <w:t xml:space="preserve"> the </w:t>
      </w:r>
      <w:r w:rsidRPr="002A2139">
        <w:rPr>
          <w:rStyle w:val="Emphasis"/>
          <w:highlight w:val="green"/>
        </w:rPr>
        <w:t>compositional</w:t>
      </w:r>
      <w:r w:rsidRPr="002A2139">
        <w:rPr>
          <w:highlight w:val="green"/>
          <w:u w:val="single"/>
        </w:rPr>
        <w:t xml:space="preserve"> and </w:t>
      </w:r>
      <w:r w:rsidRPr="002A2139">
        <w:rPr>
          <w:rStyle w:val="Emphasis"/>
          <w:highlight w:val="green"/>
        </w:rPr>
        <w:t>pluralistic</w:t>
      </w:r>
      <w:r w:rsidRPr="002A2139">
        <w:rPr>
          <w:highlight w:val="green"/>
          <w:u w:val="single"/>
        </w:rPr>
        <w:t xml:space="preserve"> approach</w:t>
      </w:r>
      <w:r w:rsidRPr="00867193">
        <w:rPr>
          <w:sz w:val="14"/>
        </w:rPr>
        <w:t xml:space="preserve"> that they advocate.</w:t>
      </w:r>
    </w:p>
    <w:p w14:paraId="50D5BA70" w14:textId="77777777" w:rsidR="00223B08" w:rsidRPr="00867193" w:rsidRDefault="00223B08" w:rsidP="00223B08">
      <w:pPr>
        <w:rPr>
          <w:sz w:val="14"/>
        </w:rPr>
      </w:pPr>
      <w:r w:rsidRPr="00867193">
        <w:rPr>
          <w:sz w:val="14"/>
        </w:rPr>
        <w:t>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decades.Footnote3 Yet as David Graeber (Citation2003) has persuasively argued,“(rather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325E44B6" w14:textId="77777777" w:rsidR="00223B08" w:rsidRPr="00867193" w:rsidRDefault="00223B08" w:rsidP="00223B08">
      <w:pPr>
        <w:rPr>
          <w:sz w:val="14"/>
        </w:rPr>
      </w:pPr>
      <w:r w:rsidRPr="00867193">
        <w:rPr>
          <w:sz w:val="14"/>
        </w:rPr>
        <w:t>Graeber recognizes that Leninist vanguardism relied upon faith in the idea of progress, but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657ED4C7" w14:textId="77777777" w:rsidR="00223B08" w:rsidRPr="00867193" w:rsidRDefault="00223B08" w:rsidP="00223B08">
      <w:pPr>
        <w:rPr>
          <w:sz w:val="14"/>
        </w:rPr>
      </w:pPr>
      <w:r w:rsidRPr="00867193">
        <w:rPr>
          <w:sz w:val="14"/>
        </w:rPr>
        <w:t xml:space="preserve">If one is confident that </w:t>
      </w:r>
      <w:r w:rsidRPr="002A2139">
        <w:rPr>
          <w:rStyle w:val="Emphasis"/>
          <w:highlight w:val="green"/>
        </w:rPr>
        <w:t>only a vanguard</w:t>
      </w:r>
      <w:r w:rsidRPr="002A2139">
        <w:rPr>
          <w:highlight w:val="green"/>
          <w:u w:val="single"/>
        </w:rPr>
        <w:t xml:space="preserve"> could identify the </w:t>
      </w:r>
      <w:r w:rsidRPr="002A2139">
        <w:rPr>
          <w:rStyle w:val="Emphasis"/>
          <w:highlight w:val="green"/>
        </w:rPr>
        <w:t>successful strategic pathway</w:t>
      </w:r>
      <w:r w:rsidRPr="00867193">
        <w:rPr>
          <w:u w:val="single"/>
        </w:rPr>
        <w:t xml:space="preserve"> to fostering a more sustainable society</w:t>
      </w:r>
      <w:r w:rsidRPr="00867193">
        <w:rPr>
          <w:sz w:val="14"/>
        </w:rPr>
        <w:t xml:space="preserve">, then this becomes a basis for criticizing experimentalism—which cannot confidently identify any such strategy—as doomed to failure. This criticism transcends empirical engagement with the limitations of any particular experiments; here it is their experimental character itself that foretells their tragic inadequacy. Nothing in such an analysis requires a belief that progress will be achieved or that vanguardist strategies will or can succeed. Yet it is shaped by this habit of thought nonetheless. It requires only the more modest conviction that because only a vanguardist vision and strategy could succeed, experimentalism is bound to fail. </w:t>
      </w:r>
      <w:r w:rsidRPr="002A2139">
        <w:rPr>
          <w:highlight w:val="green"/>
          <w:u w:val="single"/>
        </w:rPr>
        <w:t xml:space="preserve">In the absence of </w:t>
      </w:r>
      <w:r w:rsidRPr="002A2139">
        <w:rPr>
          <w:rStyle w:val="Emphasis"/>
          <w:highlight w:val="green"/>
        </w:rPr>
        <w:t>successful</w:t>
      </w:r>
      <w:r w:rsidRPr="00867193">
        <w:rPr>
          <w:u w:val="single"/>
        </w:rPr>
        <w:t xml:space="preserve"> and </w:t>
      </w:r>
      <w:r w:rsidRPr="00867193">
        <w:rPr>
          <w:rStyle w:val="Emphasis"/>
        </w:rPr>
        <w:t xml:space="preserve">effective </w:t>
      </w:r>
      <w:r w:rsidRPr="002A2139">
        <w:rPr>
          <w:rStyle w:val="Emphasis"/>
          <w:highlight w:val="green"/>
        </w:rPr>
        <w:t>vanguard leadership</w:t>
      </w:r>
      <w:r w:rsidRPr="00867193">
        <w:rPr>
          <w:sz w:val="14"/>
        </w:rPr>
        <w:t xml:space="preserve"> (which may be forever </w:t>
      </w:r>
      <w:r w:rsidRPr="00867193">
        <w:rPr>
          <w:sz w:val="14"/>
        </w:rPr>
        <w:lastRenderedPageBreak/>
        <w:t xml:space="preserve">absent), </w:t>
      </w:r>
      <w:r w:rsidRPr="00867193">
        <w:rPr>
          <w:rStyle w:val="Emphasis"/>
        </w:rPr>
        <w:t xml:space="preserve">true </w:t>
      </w:r>
      <w:r w:rsidRPr="002A2139">
        <w:rPr>
          <w:rStyle w:val="Emphasis"/>
          <w:highlight w:val="green"/>
        </w:rPr>
        <w:t>sustainability</w:t>
      </w:r>
      <w:r w:rsidRPr="00867193">
        <w:rPr>
          <w:u w:val="single"/>
        </w:rPr>
        <w:t xml:space="preserve">, </w:t>
      </w:r>
      <w:r w:rsidRPr="00867193">
        <w:rPr>
          <w:rStyle w:val="Emphasis"/>
        </w:rPr>
        <w:t xml:space="preserve">genuine </w:t>
      </w:r>
      <w:r w:rsidRPr="002A2139">
        <w:rPr>
          <w:rStyle w:val="Emphasis"/>
          <w:highlight w:val="green"/>
        </w:rPr>
        <w:t>emancipation</w:t>
      </w:r>
      <w:r w:rsidRPr="002A2139">
        <w:rPr>
          <w:highlight w:val="green"/>
          <w:u w:val="single"/>
        </w:rPr>
        <w:t xml:space="preserve">, or </w:t>
      </w:r>
      <w:r w:rsidRPr="002A2139">
        <w:rPr>
          <w:rStyle w:val="Emphasis"/>
          <w:highlight w:val="green"/>
        </w:rPr>
        <w:t>truly “political” action</w:t>
      </w:r>
      <w:r w:rsidRPr="002A2139">
        <w:rPr>
          <w:highlight w:val="green"/>
          <w:u w:val="single"/>
        </w:rPr>
        <w:t xml:space="preserve"> can </w:t>
      </w:r>
      <w:r w:rsidRPr="002A2139">
        <w:rPr>
          <w:rStyle w:val="Emphasis"/>
          <w:highlight w:val="green"/>
        </w:rPr>
        <w:t>never be achieved</w:t>
      </w:r>
      <w:r w:rsidRPr="00867193">
        <w:rPr>
          <w:sz w:val="14"/>
        </w:rPr>
        <w:t>. It seems that all that is left to do is fiddle while Rome burns, cultivate our gardens, and “sustain the unsustainable” (Blühdorn Citation2007).</w:t>
      </w:r>
    </w:p>
    <w:bookmarkEnd w:id="0"/>
    <w:p w14:paraId="4DB5CE41" w14:textId="77777777" w:rsidR="00223B08" w:rsidRPr="00260943" w:rsidRDefault="00223B08" w:rsidP="00223B08"/>
    <w:p w14:paraId="52B66609" w14:textId="685484F2" w:rsidR="00223B08" w:rsidRPr="002514C2" w:rsidRDefault="00223B08" w:rsidP="00223B08">
      <w:pPr>
        <w:pStyle w:val="Heading3"/>
        <w:rPr>
          <w:rStyle w:val="Style13ptBold"/>
          <w:b/>
          <w:bCs w:val="0"/>
          <w:sz w:val="32"/>
          <w:u w:val="single"/>
        </w:rPr>
      </w:pPr>
      <w:r>
        <w:rPr>
          <w:rStyle w:val="Style13ptBold"/>
          <w:b/>
          <w:bCs w:val="0"/>
          <w:sz w:val="32"/>
          <w:u w:val="single"/>
        </w:rPr>
        <w:lastRenderedPageBreak/>
        <w:t>K---1NC</w:t>
      </w:r>
    </w:p>
    <w:p w14:paraId="3A75399E" w14:textId="77777777" w:rsidR="00223B08" w:rsidRPr="00260943" w:rsidRDefault="00223B08" w:rsidP="00223B08">
      <w:pPr>
        <w:pStyle w:val="Heading4"/>
        <w:rPr>
          <w:rStyle w:val="Style13ptBold"/>
          <w:b/>
          <w:bCs w:val="0"/>
        </w:rPr>
      </w:pPr>
      <w:r>
        <w:rPr>
          <w:rStyle w:val="Style13ptBold"/>
          <w:b/>
          <w:bCs w:val="0"/>
        </w:rPr>
        <w:t xml:space="preserve">Unionism is absolutely necessary to respond to the status quo. The stakes are risking </w:t>
      </w:r>
      <w:r w:rsidRPr="00E606B3">
        <w:rPr>
          <w:rStyle w:val="Style13ptBold"/>
          <w:b/>
          <w:bCs w:val="0"/>
          <w:u w:val="single"/>
        </w:rPr>
        <w:t>revamped authoritarianism</w:t>
      </w:r>
      <w:r>
        <w:rPr>
          <w:rStyle w:val="Style13ptBold"/>
          <w:b/>
          <w:bCs w:val="0"/>
        </w:rPr>
        <w:t xml:space="preserve">, </w:t>
      </w:r>
      <w:r w:rsidRPr="00E606B3">
        <w:rPr>
          <w:rStyle w:val="Style13ptBold"/>
          <w:b/>
          <w:bCs w:val="0"/>
          <w:u w:val="single"/>
        </w:rPr>
        <w:t>right-wing nationalism</w:t>
      </w:r>
      <w:r>
        <w:rPr>
          <w:rStyle w:val="Style13ptBold"/>
          <w:b/>
          <w:bCs w:val="0"/>
        </w:rPr>
        <w:t xml:space="preserve">, and </w:t>
      </w:r>
      <w:r w:rsidRPr="00E606B3">
        <w:rPr>
          <w:rStyle w:val="Style13ptBold"/>
          <w:b/>
          <w:bCs w:val="0"/>
          <w:u w:val="single"/>
        </w:rPr>
        <w:t>racial-scapegoating</w:t>
      </w:r>
      <w:r>
        <w:rPr>
          <w:rStyle w:val="Style13ptBold"/>
          <w:b/>
          <w:bCs w:val="0"/>
        </w:rPr>
        <w:t>.</w:t>
      </w:r>
    </w:p>
    <w:p w14:paraId="3E302DC7" w14:textId="77777777" w:rsidR="00223B08" w:rsidRPr="007C72B0" w:rsidRDefault="00223B08" w:rsidP="00223B08">
      <w:pPr>
        <w:rPr>
          <w:rStyle w:val="Style13ptBold"/>
          <w:b w:val="0"/>
          <w:bCs w:val="0"/>
          <w:sz w:val="22"/>
        </w:rPr>
      </w:pPr>
      <w:r>
        <w:rPr>
          <w:rStyle w:val="Style13ptBold"/>
        </w:rPr>
        <w:t xml:space="preserve">Brooks 26 </w:t>
      </w:r>
      <w:r w:rsidRPr="007C72B0">
        <w:rPr>
          <w:rStyle w:val="Style13ptBold"/>
          <w:b w:val="0"/>
          <w:bCs w:val="0"/>
          <w:sz w:val="22"/>
        </w:rPr>
        <w:t>– veteran labor organizer and strategist focused on building militant, member-led unions</w:t>
      </w:r>
    </w:p>
    <w:p w14:paraId="5958FACA" w14:textId="77777777" w:rsidR="00223B08" w:rsidRPr="007C72B0" w:rsidRDefault="00223B08" w:rsidP="00223B08">
      <w:pPr>
        <w:rPr>
          <w:rStyle w:val="Style13ptBold"/>
          <w:b w:val="0"/>
          <w:bCs w:val="0"/>
          <w:sz w:val="22"/>
        </w:rPr>
      </w:pPr>
      <w:r w:rsidRPr="007C72B0">
        <w:rPr>
          <w:rStyle w:val="Style13ptBold"/>
          <w:b w:val="0"/>
          <w:bCs w:val="0"/>
          <w:sz w:val="22"/>
        </w:rPr>
        <w:t>Chris Brooks, “Unions Are Going to Die Unless Something Big Changes Soon”, Jacobin, 8 February 2026, https://jacobin.com/2026/02/union-density-crisis-labor-organizing</w:t>
      </w:r>
    </w:p>
    <w:p w14:paraId="459A0CDF" w14:textId="77777777" w:rsidR="00223B08" w:rsidRPr="00216F83" w:rsidRDefault="00223B08" w:rsidP="00223B08">
      <w:pPr>
        <w:rPr>
          <w:u w:val="single"/>
        </w:rPr>
      </w:pPr>
      <w:r w:rsidRPr="002A2139">
        <w:rPr>
          <w:highlight w:val="green"/>
          <w:u w:val="single"/>
        </w:rPr>
        <w:t xml:space="preserve">Unions are in a </w:t>
      </w:r>
      <w:r w:rsidRPr="002A2139">
        <w:rPr>
          <w:b/>
          <w:bCs/>
          <w:highlight w:val="green"/>
          <w:u w:val="single"/>
        </w:rPr>
        <w:t>death spiral</w:t>
      </w:r>
      <w:r w:rsidRPr="00AF6805">
        <w:rPr>
          <w:b/>
          <w:bCs/>
          <w:u w:val="single"/>
        </w:rPr>
        <w:t>,</w:t>
      </w:r>
      <w:r w:rsidRPr="00216F83">
        <w:rPr>
          <w:u w:val="single"/>
        </w:rPr>
        <w:t xml:space="preserve"> and the numbers show they </w:t>
      </w:r>
      <w:r w:rsidRPr="002A2139">
        <w:rPr>
          <w:highlight w:val="green"/>
          <w:u w:val="single"/>
        </w:rPr>
        <w:t>could</w:t>
      </w:r>
      <w:r w:rsidRPr="00216F83">
        <w:rPr>
          <w:u w:val="single"/>
        </w:rPr>
        <w:t xml:space="preserve"> </w:t>
      </w:r>
      <w:r w:rsidRPr="00AF6805">
        <w:rPr>
          <w:b/>
          <w:bCs/>
          <w:u w:val="single"/>
        </w:rPr>
        <w:t xml:space="preserve">nearly </w:t>
      </w:r>
      <w:r w:rsidRPr="002A2139">
        <w:rPr>
          <w:b/>
          <w:bCs/>
          <w:highlight w:val="green"/>
          <w:u w:val="single"/>
        </w:rPr>
        <w:t>vanish</w:t>
      </w:r>
      <w:r w:rsidRPr="002A2139">
        <w:rPr>
          <w:highlight w:val="green"/>
          <w:u w:val="single"/>
        </w:rPr>
        <w:t xml:space="preserve"> within our lifetime</w:t>
      </w:r>
      <w:r w:rsidRPr="00216F83">
        <w:rPr>
          <w:u w:val="single"/>
        </w:rPr>
        <w:t xml:space="preserve">. That’s not alarmism. </w:t>
      </w:r>
      <w:r w:rsidRPr="002A2139">
        <w:rPr>
          <w:highlight w:val="green"/>
          <w:u w:val="single"/>
        </w:rPr>
        <w:t>It’s arithmetic</w:t>
      </w:r>
      <w:r w:rsidRPr="00216F83">
        <w:rPr>
          <w:u w:val="single"/>
        </w:rPr>
        <w:t>.</w:t>
      </w:r>
    </w:p>
    <w:p w14:paraId="41EC99A8" w14:textId="77777777" w:rsidR="00223B08" w:rsidRPr="008C290B" w:rsidRDefault="00223B08" w:rsidP="00223B08">
      <w:pPr>
        <w:rPr>
          <w:sz w:val="12"/>
          <w:szCs w:val="12"/>
        </w:rPr>
      </w:pPr>
      <w:r w:rsidRPr="008C290B">
        <w:rPr>
          <w:sz w:val="12"/>
          <w:szCs w:val="12"/>
        </w:rPr>
        <w:t>Private sector union density has collapsed from about one-third of the workforce in the 1950s to just 5.9 percent in 2024.</w:t>
      </w:r>
      <w:r>
        <w:t xml:space="preserve"> </w:t>
      </w:r>
      <w:r w:rsidRPr="00216F83">
        <w:rPr>
          <w:u w:val="single"/>
        </w:rPr>
        <w:t>In the last twenty years, we’ve lost a quarter of private sector union density. Unions have failed to organize and win first contracts at a rate that can keep up with the growth of new jobs in the economy. As a result, union density has declined by about 0.1 percent a year over the past two decades</w:t>
      </w:r>
      <w:r w:rsidRPr="008C290B">
        <w:rPr>
          <w:sz w:val="12"/>
          <w:szCs w:val="12"/>
        </w:rPr>
        <w:t>. If nothing changes, we could fall to a mere 3.0 percent in the next thirty years, even as unions continue to win most National Labor Relations Board (NLRB) elections they file.</w:t>
      </w:r>
    </w:p>
    <w:p w14:paraId="2CCFA949" w14:textId="77777777" w:rsidR="00223B08" w:rsidRPr="00216F83" w:rsidRDefault="00223B08" w:rsidP="00223B08">
      <w:pPr>
        <w:rPr>
          <w:u w:val="single"/>
        </w:rPr>
      </w:pPr>
      <w:r w:rsidRPr="00216F83">
        <w:rPr>
          <w:u w:val="single"/>
        </w:rPr>
        <w:t xml:space="preserve">As union density has collapsed, </w:t>
      </w:r>
      <w:r w:rsidRPr="002A2139">
        <w:rPr>
          <w:highlight w:val="green"/>
          <w:u w:val="single"/>
        </w:rPr>
        <w:t xml:space="preserve">wealth inequality has </w:t>
      </w:r>
      <w:r w:rsidRPr="002A2139">
        <w:rPr>
          <w:b/>
          <w:bCs/>
          <w:highlight w:val="green"/>
          <w:u w:val="single"/>
        </w:rPr>
        <w:t>soared</w:t>
      </w:r>
      <w:r w:rsidRPr="00AF6805">
        <w:rPr>
          <w:b/>
          <w:bCs/>
          <w:u w:val="single"/>
        </w:rPr>
        <w:t xml:space="preserve"> to levels not seen since the Great Depression</w:t>
      </w:r>
      <w:r w:rsidRPr="00216F83">
        <w:rPr>
          <w:u w:val="single"/>
        </w:rPr>
        <w:t xml:space="preserve">, </w:t>
      </w:r>
      <w:r w:rsidRPr="002A2139">
        <w:rPr>
          <w:highlight w:val="green"/>
          <w:u w:val="single"/>
        </w:rPr>
        <w:t xml:space="preserve">creating </w:t>
      </w:r>
      <w:r w:rsidRPr="002A2139">
        <w:rPr>
          <w:b/>
          <w:bCs/>
          <w:highlight w:val="green"/>
          <w:u w:val="single"/>
        </w:rPr>
        <w:t xml:space="preserve">fertile ground for authoritarianism, </w:t>
      </w:r>
      <w:r w:rsidRPr="00085F20">
        <w:rPr>
          <w:b/>
          <w:bCs/>
          <w:u w:val="single"/>
        </w:rPr>
        <w:t xml:space="preserve">right-wing </w:t>
      </w:r>
      <w:r w:rsidRPr="002A2139">
        <w:rPr>
          <w:b/>
          <w:bCs/>
          <w:highlight w:val="green"/>
          <w:u w:val="single"/>
        </w:rPr>
        <w:t xml:space="preserve">nationalism, </w:t>
      </w:r>
      <w:r w:rsidRPr="00085F20">
        <w:rPr>
          <w:b/>
          <w:bCs/>
          <w:u w:val="single"/>
        </w:rPr>
        <w:t xml:space="preserve">and </w:t>
      </w:r>
      <w:r w:rsidRPr="002A2139">
        <w:rPr>
          <w:b/>
          <w:bCs/>
          <w:highlight w:val="green"/>
          <w:u w:val="single"/>
        </w:rPr>
        <w:t>racist scapegoating</w:t>
      </w:r>
      <w:r w:rsidRPr="00216F83">
        <w:rPr>
          <w:u w:val="single"/>
        </w:rPr>
        <w:t xml:space="preserve">. Reversing this crisis </w:t>
      </w:r>
      <w:r w:rsidRPr="002A2139">
        <w:rPr>
          <w:highlight w:val="green"/>
          <w:u w:val="single"/>
        </w:rPr>
        <w:t>requires</w:t>
      </w:r>
      <w:r w:rsidRPr="00216F83">
        <w:rPr>
          <w:u w:val="single"/>
        </w:rPr>
        <w:t xml:space="preserve"> </w:t>
      </w:r>
      <w:r w:rsidRPr="00AF6805">
        <w:rPr>
          <w:b/>
          <w:bCs/>
          <w:sz w:val="26"/>
          <w:szCs w:val="26"/>
          <w:u w:val="single"/>
        </w:rPr>
        <w:t xml:space="preserve">nothing less than a </w:t>
      </w:r>
      <w:r w:rsidRPr="002A2139">
        <w:rPr>
          <w:b/>
          <w:bCs/>
          <w:sz w:val="26"/>
          <w:szCs w:val="26"/>
          <w:highlight w:val="green"/>
          <w:u w:val="single"/>
        </w:rPr>
        <w:t xml:space="preserve">mass, multiracial working-class movement </w:t>
      </w:r>
      <w:r w:rsidRPr="00617340">
        <w:rPr>
          <w:b/>
          <w:bCs/>
          <w:sz w:val="26"/>
          <w:szCs w:val="26"/>
          <w:u w:val="single"/>
        </w:rPr>
        <w:t>to reclaim democracy</w:t>
      </w:r>
      <w:r w:rsidRPr="00617340">
        <w:rPr>
          <w:u w:val="single"/>
        </w:rPr>
        <w:t xml:space="preserve"> —</w:t>
      </w:r>
      <w:r w:rsidRPr="00216F83">
        <w:rPr>
          <w:u w:val="single"/>
        </w:rPr>
        <w:t xml:space="preserve"> </w:t>
      </w:r>
      <w:r w:rsidRPr="002A2139">
        <w:rPr>
          <w:highlight w:val="green"/>
          <w:u w:val="single"/>
        </w:rPr>
        <w:t xml:space="preserve">at the ballot </w:t>
      </w:r>
      <w:r w:rsidRPr="00085F20">
        <w:rPr>
          <w:u w:val="single"/>
        </w:rPr>
        <w:t xml:space="preserve">box </w:t>
      </w:r>
      <w:r w:rsidRPr="002A2139">
        <w:rPr>
          <w:highlight w:val="green"/>
          <w:u w:val="single"/>
        </w:rPr>
        <w:t xml:space="preserve">and </w:t>
      </w:r>
      <w:r w:rsidRPr="00085F20">
        <w:rPr>
          <w:u w:val="single"/>
        </w:rPr>
        <w:t xml:space="preserve">in the </w:t>
      </w:r>
      <w:r w:rsidRPr="002A2139">
        <w:rPr>
          <w:highlight w:val="green"/>
          <w:u w:val="single"/>
        </w:rPr>
        <w:t>workplace</w:t>
      </w:r>
      <w:r w:rsidRPr="00216F83">
        <w:rPr>
          <w:u w:val="single"/>
        </w:rPr>
        <w:t>.</w:t>
      </w:r>
    </w:p>
    <w:p w14:paraId="359E1489" w14:textId="77777777" w:rsidR="00223B08" w:rsidRDefault="00223B08" w:rsidP="00223B08">
      <w:r w:rsidRPr="00216F83">
        <w:rPr>
          <w:u w:val="single"/>
        </w:rPr>
        <w:t>Fortunately, despite the hostile legal and political environment for unions, conditions are in many ways ripe for organizing</w:t>
      </w:r>
      <w:r>
        <w:t xml:space="preserve">. </w:t>
      </w:r>
      <w:r w:rsidRPr="008C290B">
        <w:rPr>
          <w:sz w:val="12"/>
          <w:szCs w:val="12"/>
        </w:rPr>
        <w:t>According to Gallup,</w:t>
      </w:r>
      <w:r>
        <w:t xml:space="preserve"> </w:t>
      </w:r>
      <w:r w:rsidRPr="002A2139">
        <w:rPr>
          <w:b/>
          <w:bCs/>
          <w:highlight w:val="green"/>
          <w:u w:val="single"/>
        </w:rPr>
        <w:t>70 percent of Americans</w:t>
      </w:r>
      <w:r w:rsidRPr="002A2139">
        <w:rPr>
          <w:highlight w:val="green"/>
          <w:u w:val="single"/>
        </w:rPr>
        <w:t xml:space="preserve"> </w:t>
      </w:r>
      <w:r w:rsidRPr="002A2139">
        <w:rPr>
          <w:b/>
          <w:bCs/>
          <w:highlight w:val="green"/>
          <w:u w:val="single"/>
        </w:rPr>
        <w:t>approve of unions</w:t>
      </w:r>
      <w:r w:rsidRPr="00216F83">
        <w:rPr>
          <w:u w:val="single"/>
        </w:rPr>
        <w:t xml:space="preserve"> and a large majority of Americans have sided with unions in their recent strikes.</w:t>
      </w:r>
      <w:r>
        <w:t xml:space="preserve"> </w:t>
      </w:r>
      <w:r w:rsidRPr="008C290B">
        <w:rPr>
          <w:sz w:val="12"/>
          <w:szCs w:val="12"/>
        </w:rPr>
        <w:t>The Economic Policy Institute (EPI) estimates that</w:t>
      </w:r>
      <w:r>
        <w:t xml:space="preserve"> </w:t>
      </w:r>
      <w:r w:rsidRPr="002A2139">
        <w:rPr>
          <w:b/>
          <w:bCs/>
          <w:highlight w:val="green"/>
          <w:u w:val="single"/>
        </w:rPr>
        <w:t>sixty million workers</w:t>
      </w:r>
      <w:r>
        <w:t xml:space="preserve">, </w:t>
      </w:r>
      <w:r w:rsidRPr="008C290B">
        <w:rPr>
          <w:sz w:val="12"/>
          <w:szCs w:val="12"/>
        </w:rPr>
        <w:t>about half of nonunion workers</w:t>
      </w:r>
      <w:r>
        <w:t xml:space="preserve">, </w:t>
      </w:r>
      <w:r w:rsidRPr="002A2139">
        <w:rPr>
          <w:b/>
          <w:bCs/>
          <w:highlight w:val="green"/>
          <w:u w:val="single"/>
        </w:rPr>
        <w:t>would join a union today</w:t>
      </w:r>
      <w:r w:rsidRPr="002A2139">
        <w:rPr>
          <w:highlight w:val="green"/>
          <w:u w:val="single"/>
        </w:rPr>
        <w:t xml:space="preserve"> if they</w:t>
      </w:r>
      <w:r w:rsidRPr="00216F83">
        <w:rPr>
          <w:u w:val="single"/>
        </w:rPr>
        <w:t xml:space="preserve"> </w:t>
      </w:r>
      <w:r w:rsidRPr="002A2139">
        <w:rPr>
          <w:highlight w:val="green"/>
          <w:u w:val="single"/>
        </w:rPr>
        <w:t>could</w:t>
      </w:r>
      <w:r w:rsidRPr="00216F83">
        <w:rPr>
          <w:u w:val="single"/>
        </w:rPr>
        <w:t xml:space="preserve">. The working class has been ravaged by inflation, declining standards of living and even dropping life expectancy, and many </w:t>
      </w:r>
      <w:r w:rsidRPr="002A2139">
        <w:rPr>
          <w:highlight w:val="green"/>
          <w:u w:val="single"/>
        </w:rPr>
        <w:t>workers</w:t>
      </w:r>
      <w:r w:rsidRPr="00216F83">
        <w:rPr>
          <w:u w:val="single"/>
        </w:rPr>
        <w:t xml:space="preserve"> </w:t>
      </w:r>
      <w:r w:rsidRPr="002A2139">
        <w:rPr>
          <w:highlight w:val="green"/>
          <w:u w:val="single"/>
        </w:rPr>
        <w:t>are</w:t>
      </w:r>
      <w:r w:rsidRPr="00216F83">
        <w:rPr>
          <w:u w:val="single"/>
        </w:rPr>
        <w:t xml:space="preserve"> fed up and </w:t>
      </w:r>
      <w:r w:rsidRPr="002A2139">
        <w:rPr>
          <w:b/>
          <w:bCs/>
          <w:highlight w:val="green"/>
          <w:u w:val="single"/>
        </w:rPr>
        <w:t>looking to fight back</w:t>
      </w:r>
      <w:r w:rsidRPr="00216F83">
        <w:rPr>
          <w:u w:val="single"/>
        </w:rPr>
        <w:t>.</w:t>
      </w:r>
    </w:p>
    <w:p w14:paraId="0C869C65" w14:textId="77777777" w:rsidR="00223B08" w:rsidRDefault="00223B08" w:rsidP="00223B08">
      <w:pPr>
        <w:rPr>
          <w:u w:val="single"/>
        </w:rPr>
      </w:pPr>
      <w:r w:rsidRPr="008C290B">
        <w:rPr>
          <w:sz w:val="12"/>
          <w:szCs w:val="12"/>
        </w:rPr>
        <w:t>In many ways, unionization is a function of employer opposition and organizing capacity. A simple exercise in quantitative reasoning can give us a sense of how these variables interact, and of just how many workers the labor movement must organize to have a chance of pulling out of its downward spiral.</w:t>
      </w:r>
      <w:r>
        <w:t xml:space="preserve"> </w:t>
      </w:r>
      <w:r w:rsidRPr="002A2139">
        <w:rPr>
          <w:highlight w:val="green"/>
          <w:u w:val="single"/>
        </w:rPr>
        <w:t xml:space="preserve">The math is bleak, </w:t>
      </w:r>
      <w:r w:rsidRPr="002A2139">
        <w:rPr>
          <w:b/>
          <w:bCs/>
          <w:highlight w:val="green"/>
          <w:u w:val="single"/>
        </w:rPr>
        <w:t>but not hopeless</w:t>
      </w:r>
      <w:r w:rsidRPr="00216F83">
        <w:rPr>
          <w:u w:val="single"/>
        </w:rPr>
        <w:t xml:space="preserve">. What it reveals is both the scale of the crisis and the opportunity that exists if unions are willing to organize at a radically larger scale, put more workers in motion, and </w:t>
      </w:r>
      <w:r w:rsidRPr="00AF6805">
        <w:rPr>
          <w:b/>
          <w:bCs/>
          <w:u w:val="single"/>
        </w:rPr>
        <w:t>dramatically increase our organizing capacity</w:t>
      </w:r>
      <w:r w:rsidRPr="00216F83">
        <w:rPr>
          <w:u w:val="single"/>
        </w:rPr>
        <w:t>.</w:t>
      </w:r>
    </w:p>
    <w:p w14:paraId="232A9341" w14:textId="77777777" w:rsidR="00223B08" w:rsidRPr="00266C48" w:rsidRDefault="00223B08" w:rsidP="00223B08">
      <w:pPr>
        <w:pStyle w:val="Heading4"/>
      </w:pPr>
      <w:r w:rsidRPr="00266C48">
        <w:rPr>
          <w:u w:val="single"/>
        </w:rPr>
        <w:t>Unions</w:t>
      </w:r>
      <w:r>
        <w:t xml:space="preserve"> are </w:t>
      </w:r>
      <w:r>
        <w:rPr>
          <w:u w:val="single"/>
        </w:rPr>
        <w:t>essential</w:t>
      </w:r>
      <w:r>
        <w:t xml:space="preserve"> to increasing </w:t>
      </w:r>
      <w:r w:rsidRPr="00266C48">
        <w:rPr>
          <w:u w:val="single"/>
        </w:rPr>
        <w:t>civil rights</w:t>
      </w:r>
      <w:r>
        <w:t xml:space="preserve">, raising marginalized workers’ </w:t>
      </w:r>
      <w:r>
        <w:rPr>
          <w:u w:val="single"/>
        </w:rPr>
        <w:t>wages</w:t>
      </w:r>
      <w:r>
        <w:t xml:space="preserve">, and reducing </w:t>
      </w:r>
      <w:r w:rsidRPr="00266C48">
        <w:rPr>
          <w:u w:val="single"/>
        </w:rPr>
        <w:t>racial resentment</w:t>
      </w:r>
      <w:r>
        <w:t>.</w:t>
      </w:r>
    </w:p>
    <w:p w14:paraId="335FDFCF" w14:textId="77777777" w:rsidR="00223B08" w:rsidRPr="00AB2AC4" w:rsidRDefault="00223B08" w:rsidP="00223B08">
      <w:r w:rsidRPr="00AB2AC4">
        <w:rPr>
          <w:rStyle w:val="Style13ptBold"/>
        </w:rPr>
        <w:t>Thompson 23</w:t>
      </w:r>
      <w:r>
        <w:t xml:space="preserve"> – Accomplished legal professional and former General Counsel for the Communications Workers of America (CWA), one of the largest and most diverse labor unions.</w:t>
      </w:r>
    </w:p>
    <w:p w14:paraId="0019CEB6" w14:textId="77777777" w:rsidR="00223B08" w:rsidRPr="00AB2AC4" w:rsidRDefault="00223B08" w:rsidP="00223B08">
      <w:r>
        <w:t>Angela Thompson, “</w:t>
      </w:r>
      <w:r w:rsidRPr="00AB2AC4">
        <w:t>The People United: Unions as Racial and Gender Justice Organizations</w:t>
      </w:r>
      <w:r>
        <w:t>” Berkeley Journal of Employment and Labor Law, vol. 45, no. 1, 2024. 4-14-2023. https://doi.org/10.15779/Z389C6S244</w:t>
      </w:r>
    </w:p>
    <w:p w14:paraId="791BCCAB" w14:textId="77777777" w:rsidR="00223B08" w:rsidRPr="00A30519" w:rsidRDefault="00223B08" w:rsidP="00223B08">
      <w:pPr>
        <w:rPr>
          <w:rStyle w:val="StyleUnderline"/>
        </w:rPr>
      </w:pPr>
      <w:r w:rsidRPr="00FB6181">
        <w:rPr>
          <w:sz w:val="10"/>
        </w:rPr>
        <w:t xml:space="preserve">I won't sugar coat it. </w:t>
      </w:r>
      <w:r w:rsidRPr="008A4B2C">
        <w:rPr>
          <w:rStyle w:val="Emphasis"/>
        </w:rPr>
        <w:t>The history of unions</w:t>
      </w:r>
      <w:r w:rsidRPr="008A4B2C">
        <w:rPr>
          <w:rStyle w:val="StyleUnderline"/>
        </w:rPr>
        <w:t xml:space="preserve"> and nonwhite, nonmale workers </w:t>
      </w:r>
      <w:r w:rsidRPr="008A4B2C">
        <w:rPr>
          <w:rStyle w:val="Emphasis"/>
        </w:rPr>
        <w:t>is not all hearts and flowers</w:t>
      </w:r>
      <w:r w:rsidRPr="00FB6181">
        <w:rPr>
          <w:sz w:val="10"/>
        </w:rPr>
        <w:t xml:space="preserve">. </w:t>
      </w:r>
      <w:r w:rsidRPr="008E392F">
        <w:rPr>
          <w:rStyle w:val="StyleUnderline"/>
        </w:rPr>
        <w:t>The</w:t>
      </w:r>
      <w:r w:rsidRPr="00FB6181">
        <w:rPr>
          <w:sz w:val="10"/>
        </w:rPr>
        <w:t xml:space="preserve"> National Labor Relations Act (</w:t>
      </w:r>
      <w:r w:rsidRPr="008E392F">
        <w:rPr>
          <w:rStyle w:val="StyleUnderline"/>
        </w:rPr>
        <w:t>NLRA</w:t>
      </w:r>
      <w:r w:rsidRPr="00FB6181">
        <w:rPr>
          <w:sz w:val="10"/>
        </w:rPr>
        <w:t xml:space="preserve">) </w:t>
      </w:r>
      <w:r w:rsidRPr="008E392F">
        <w:rPr>
          <w:rStyle w:val="StyleUnderline"/>
        </w:rPr>
        <w:t>excludes employees engaged in domestic and agricultural labor</w:t>
      </w:r>
      <w:r w:rsidRPr="00FB6181">
        <w:rPr>
          <w:sz w:val="10"/>
        </w:rPr>
        <w:t xml:space="preserve">.1 </w:t>
      </w:r>
      <w:r w:rsidRPr="00A30519">
        <w:rPr>
          <w:rStyle w:val="StyleUnderline"/>
        </w:rPr>
        <w:t>At the time of its passage</w:t>
      </w:r>
      <w:r w:rsidRPr="00FB6181">
        <w:rPr>
          <w:sz w:val="10"/>
        </w:rPr>
        <w:t xml:space="preserve">, </w:t>
      </w:r>
      <w:r w:rsidRPr="00A30519">
        <w:rPr>
          <w:rStyle w:val="StyleUnderline"/>
        </w:rPr>
        <w:t>approximately 85% of Black women were working in domestic or agricultural labor.</w:t>
      </w:r>
      <w:r w:rsidRPr="00FB6181">
        <w:rPr>
          <w:sz w:val="10"/>
        </w:rPr>
        <w:t xml:space="preserve">2 In addition, </w:t>
      </w:r>
      <w:r w:rsidRPr="00A30519">
        <w:rPr>
          <w:rStyle w:val="StyleUnderline"/>
        </w:rPr>
        <w:t xml:space="preserve">some </w:t>
      </w:r>
      <w:r w:rsidRPr="00A30519">
        <w:rPr>
          <w:rStyle w:val="StyleUnderline"/>
        </w:rPr>
        <w:lastRenderedPageBreak/>
        <w:t>unions remained segregated</w:t>
      </w:r>
      <w:r w:rsidRPr="00FB6181">
        <w:rPr>
          <w:sz w:val="10"/>
        </w:rPr>
        <w:t xml:space="preserve"> until legally forced to cease the practice. 3 </w:t>
      </w:r>
      <w:r w:rsidRPr="00A30519">
        <w:rPr>
          <w:rStyle w:val="StyleUnderline"/>
        </w:rPr>
        <w:t>Some unions remain de facto segregated even today</w:t>
      </w:r>
      <w:r w:rsidRPr="00FB6181">
        <w:rPr>
          <w:sz w:val="10"/>
        </w:rPr>
        <w:t xml:space="preserve"> because of racist hiring practices.4 Unions have supported racist legislation, like the Chinese Exclusion Act that severely limited the ability of Chinese laborers to gain citizenship. 5 So yes, there are plenty of reasons for women and people of color to rebuke unions. </w:t>
      </w:r>
      <w:r w:rsidRPr="002A2139">
        <w:rPr>
          <w:rStyle w:val="Emphasis"/>
          <w:highlight w:val="green"/>
        </w:rPr>
        <w:t>The labor movement has lofty</w:t>
      </w:r>
      <w:r w:rsidRPr="00A30519">
        <w:rPr>
          <w:rStyle w:val="Emphasis"/>
        </w:rPr>
        <w:t xml:space="preserve"> </w:t>
      </w:r>
      <w:r w:rsidRPr="002A2139">
        <w:rPr>
          <w:rStyle w:val="Emphasis"/>
          <w:highlight w:val="green"/>
        </w:rPr>
        <w:t>goals</w:t>
      </w:r>
      <w:r w:rsidRPr="00A30519">
        <w:rPr>
          <w:rStyle w:val="StyleUnderline"/>
        </w:rPr>
        <w:t xml:space="preserve">, </w:t>
      </w:r>
      <w:r w:rsidRPr="002A2139">
        <w:rPr>
          <w:rStyle w:val="Emphasis"/>
          <w:highlight w:val="green"/>
        </w:rPr>
        <w:t>but we have not been</w:t>
      </w:r>
      <w:r w:rsidRPr="00A30519">
        <w:rPr>
          <w:rStyle w:val="StyleUnderline"/>
        </w:rPr>
        <w:t xml:space="preserve">, nor are we now, </w:t>
      </w:r>
      <w:r w:rsidRPr="002A2139">
        <w:rPr>
          <w:rStyle w:val="Emphasis"/>
          <w:highlight w:val="green"/>
        </w:rPr>
        <w:t>perfect</w:t>
      </w:r>
      <w:r w:rsidRPr="00A30519">
        <w:rPr>
          <w:rStyle w:val="StyleUnderline"/>
        </w:rPr>
        <w:t>.</w:t>
      </w:r>
    </w:p>
    <w:p w14:paraId="3A87B0F0" w14:textId="77777777" w:rsidR="00223B08" w:rsidRPr="00FB6181" w:rsidRDefault="00223B08" w:rsidP="00223B08">
      <w:pPr>
        <w:rPr>
          <w:sz w:val="10"/>
        </w:rPr>
      </w:pPr>
      <w:r w:rsidRPr="00FB6181">
        <w:rPr>
          <w:sz w:val="10"/>
        </w:rPr>
        <w:t xml:space="preserve">But </w:t>
      </w:r>
      <w:r w:rsidRPr="002A2139">
        <w:rPr>
          <w:rStyle w:val="Emphasis"/>
          <w:sz w:val="26"/>
          <w:szCs w:val="26"/>
          <w:highlight w:val="green"/>
        </w:rPr>
        <w:t xml:space="preserve">that is only part </w:t>
      </w:r>
      <w:r w:rsidRPr="00260943">
        <w:rPr>
          <w:rStyle w:val="Emphasis"/>
          <w:sz w:val="26"/>
          <w:szCs w:val="26"/>
        </w:rPr>
        <w:t>of the story</w:t>
      </w:r>
      <w:r w:rsidRPr="00FB6181">
        <w:rPr>
          <w:sz w:val="10"/>
        </w:rPr>
        <w:t xml:space="preserve">. </w:t>
      </w:r>
      <w:r w:rsidRPr="008A4B2C">
        <w:rPr>
          <w:rStyle w:val="Emphasis"/>
        </w:rPr>
        <w:t>Labor rights</w:t>
      </w:r>
      <w:r w:rsidRPr="008A4B2C">
        <w:rPr>
          <w:rStyle w:val="StyleUnderline"/>
        </w:rPr>
        <w:t xml:space="preserve"> and</w:t>
      </w:r>
      <w:r w:rsidRPr="00A30519">
        <w:rPr>
          <w:rStyle w:val="StyleUnderline"/>
        </w:rPr>
        <w:t xml:space="preserve"> </w:t>
      </w:r>
      <w:r w:rsidRPr="00A30519">
        <w:rPr>
          <w:rStyle w:val="Emphasis"/>
        </w:rPr>
        <w:t xml:space="preserve">labor </w:t>
      </w:r>
      <w:r w:rsidRPr="002A2139">
        <w:rPr>
          <w:rStyle w:val="Emphasis"/>
          <w:highlight w:val="green"/>
        </w:rPr>
        <w:t>unions</w:t>
      </w:r>
      <w:r w:rsidRPr="002A2139">
        <w:rPr>
          <w:sz w:val="10"/>
          <w:highlight w:val="green"/>
        </w:rPr>
        <w:t xml:space="preserve"> </w:t>
      </w:r>
      <w:r w:rsidRPr="002A2139">
        <w:rPr>
          <w:rStyle w:val="StyleUnderline"/>
          <w:highlight w:val="green"/>
        </w:rPr>
        <w:t xml:space="preserve">have </w:t>
      </w:r>
      <w:r w:rsidRPr="008A4B2C">
        <w:rPr>
          <w:rStyle w:val="StyleUnderline"/>
        </w:rPr>
        <w:t>often</w:t>
      </w:r>
      <w:r w:rsidRPr="00A30519">
        <w:rPr>
          <w:rStyle w:val="StyleUnderline"/>
        </w:rPr>
        <w:t xml:space="preserve"> </w:t>
      </w:r>
      <w:r w:rsidRPr="002A2139">
        <w:rPr>
          <w:rStyle w:val="StyleUnderline"/>
          <w:highlight w:val="green"/>
        </w:rPr>
        <w:t xml:space="preserve">been at the </w:t>
      </w:r>
      <w:r w:rsidRPr="002A2139">
        <w:rPr>
          <w:rStyle w:val="Emphasis"/>
          <w:highlight w:val="green"/>
        </w:rPr>
        <w:t>center</w:t>
      </w:r>
      <w:r w:rsidRPr="002A2139">
        <w:rPr>
          <w:rStyle w:val="StyleUnderline"/>
          <w:highlight w:val="green"/>
        </w:rPr>
        <w:t xml:space="preserve"> of </w:t>
      </w:r>
      <w:r w:rsidRPr="002A2139">
        <w:rPr>
          <w:rStyle w:val="Emphasis"/>
          <w:highlight w:val="green"/>
        </w:rPr>
        <w:t xml:space="preserve">civil rights </w:t>
      </w:r>
      <w:r w:rsidRPr="008A4B2C">
        <w:rPr>
          <w:rStyle w:val="Emphasis"/>
        </w:rPr>
        <w:t>struggles</w:t>
      </w:r>
      <w:r w:rsidRPr="00A30519">
        <w:rPr>
          <w:rStyle w:val="StyleUnderline"/>
        </w:rPr>
        <w:t>.</w:t>
      </w:r>
      <w:r w:rsidRPr="00FB6181">
        <w:rPr>
          <w:sz w:val="10"/>
        </w:rPr>
        <w:t xml:space="preserve"> </w:t>
      </w:r>
      <w:r w:rsidRPr="002A2139">
        <w:rPr>
          <w:rStyle w:val="StyleUnderline"/>
          <w:highlight w:val="green"/>
        </w:rPr>
        <w:t>When the</w:t>
      </w:r>
      <w:r w:rsidRPr="00A30519">
        <w:rPr>
          <w:rStyle w:val="StyleUnderline"/>
        </w:rPr>
        <w:t xml:space="preserve"> American Federation of Labor</w:t>
      </w:r>
      <w:r w:rsidRPr="00FB6181">
        <w:rPr>
          <w:sz w:val="10"/>
        </w:rPr>
        <w:t xml:space="preserve"> (</w:t>
      </w:r>
      <w:r w:rsidRPr="002A2139">
        <w:rPr>
          <w:rStyle w:val="Emphasis"/>
          <w:highlight w:val="green"/>
        </w:rPr>
        <w:t>AFL</w:t>
      </w:r>
      <w:r w:rsidRPr="00FB6181">
        <w:rPr>
          <w:sz w:val="10"/>
        </w:rPr>
        <w:t xml:space="preserve">) </w:t>
      </w:r>
      <w:r w:rsidRPr="002A2139">
        <w:rPr>
          <w:rStyle w:val="StyleUnderline"/>
          <w:highlight w:val="green"/>
        </w:rPr>
        <w:t>and</w:t>
      </w:r>
      <w:r w:rsidRPr="00A30519">
        <w:rPr>
          <w:rStyle w:val="StyleUnderline"/>
        </w:rPr>
        <w:t xml:space="preserve"> the Congress of Industrial Organizations</w:t>
      </w:r>
      <w:r w:rsidRPr="00FB6181">
        <w:rPr>
          <w:sz w:val="10"/>
        </w:rPr>
        <w:t xml:space="preserve"> (</w:t>
      </w:r>
      <w:r w:rsidRPr="002A2139">
        <w:rPr>
          <w:rStyle w:val="Emphasis"/>
          <w:highlight w:val="green"/>
        </w:rPr>
        <w:t>CIO</w:t>
      </w:r>
      <w:r w:rsidRPr="00FB6181">
        <w:rPr>
          <w:sz w:val="10"/>
        </w:rPr>
        <w:t xml:space="preserve">) </w:t>
      </w:r>
      <w:r w:rsidRPr="002A2139">
        <w:rPr>
          <w:rStyle w:val="StyleUnderline"/>
          <w:highlight w:val="green"/>
        </w:rPr>
        <w:t>merged</w:t>
      </w:r>
      <w:r w:rsidRPr="00FB6181">
        <w:rPr>
          <w:sz w:val="10"/>
        </w:rPr>
        <w:t xml:space="preserve"> in 1955, </w:t>
      </w:r>
      <w:r w:rsidRPr="002A2139">
        <w:rPr>
          <w:rStyle w:val="StyleUnderline"/>
          <w:highlight w:val="green"/>
        </w:rPr>
        <w:t>they created a Civil Rights Department</w:t>
      </w:r>
      <w:r w:rsidRPr="00FB6181">
        <w:rPr>
          <w:sz w:val="10"/>
        </w:rPr>
        <w:t xml:space="preserve">.6 </w:t>
      </w:r>
      <w:r w:rsidRPr="002A2139">
        <w:rPr>
          <w:rStyle w:val="Emphasis"/>
          <w:highlight w:val="green"/>
        </w:rPr>
        <w:t>Organized labor</w:t>
      </w:r>
      <w:r w:rsidRPr="00FB6181">
        <w:rPr>
          <w:sz w:val="10"/>
        </w:rPr>
        <w:t xml:space="preserve"> </w:t>
      </w:r>
      <w:r w:rsidRPr="002A2139">
        <w:rPr>
          <w:rStyle w:val="StyleUnderline"/>
          <w:highlight w:val="green"/>
        </w:rPr>
        <w:t>backed</w:t>
      </w:r>
      <w:r w:rsidRPr="00A30519">
        <w:rPr>
          <w:rStyle w:val="StyleUnderline"/>
        </w:rPr>
        <w:t xml:space="preserve"> the </w:t>
      </w:r>
      <w:r w:rsidRPr="002A2139">
        <w:rPr>
          <w:rStyle w:val="StyleUnderline"/>
          <w:highlight w:val="green"/>
        </w:rPr>
        <w:t xml:space="preserve">campaigns </w:t>
      </w:r>
      <w:r w:rsidRPr="002A2139">
        <w:rPr>
          <w:rStyle w:val="Emphasis"/>
          <w:highlight w:val="green"/>
        </w:rPr>
        <w:t>against</w:t>
      </w:r>
      <w:r w:rsidRPr="00A30519">
        <w:rPr>
          <w:rStyle w:val="StyleUnderline"/>
        </w:rPr>
        <w:t xml:space="preserve"> </w:t>
      </w:r>
      <w:r w:rsidRPr="002A2139">
        <w:rPr>
          <w:rStyle w:val="Emphasis"/>
          <w:highlight w:val="green"/>
        </w:rPr>
        <w:t>discrimination</w:t>
      </w:r>
      <w:r w:rsidRPr="002A2139">
        <w:rPr>
          <w:rStyle w:val="StyleUnderline"/>
          <w:highlight w:val="green"/>
        </w:rPr>
        <w:t xml:space="preserve"> in</w:t>
      </w:r>
      <w:r w:rsidRPr="00A30519">
        <w:rPr>
          <w:rStyle w:val="StyleUnderline"/>
        </w:rPr>
        <w:t xml:space="preserve"> </w:t>
      </w:r>
      <w:r w:rsidRPr="00A30519">
        <w:rPr>
          <w:rStyle w:val="Emphasis"/>
        </w:rPr>
        <w:t xml:space="preserve">public </w:t>
      </w:r>
      <w:r w:rsidRPr="002A2139">
        <w:rPr>
          <w:rStyle w:val="Emphasis"/>
          <w:highlight w:val="green"/>
        </w:rPr>
        <w:t>facilities</w:t>
      </w:r>
      <w:r w:rsidRPr="00FB6181">
        <w:rPr>
          <w:sz w:val="10"/>
        </w:rPr>
        <w:t xml:space="preserve">, </w:t>
      </w:r>
      <w:r w:rsidRPr="002A2139">
        <w:rPr>
          <w:rStyle w:val="Emphasis"/>
          <w:highlight w:val="green"/>
        </w:rPr>
        <w:t>housing</w:t>
      </w:r>
      <w:r w:rsidRPr="00FB6181">
        <w:rPr>
          <w:sz w:val="10"/>
        </w:rPr>
        <w:t xml:space="preserve">, </w:t>
      </w:r>
      <w:r w:rsidRPr="002A2139">
        <w:rPr>
          <w:rStyle w:val="Emphasis"/>
          <w:highlight w:val="green"/>
        </w:rPr>
        <w:t>education</w:t>
      </w:r>
      <w:r w:rsidRPr="00FB6181">
        <w:rPr>
          <w:sz w:val="10"/>
        </w:rPr>
        <w:t xml:space="preserve">, </w:t>
      </w:r>
      <w:r w:rsidRPr="002A2139">
        <w:rPr>
          <w:rStyle w:val="StyleUnderline"/>
          <w:highlight w:val="green"/>
        </w:rPr>
        <w:t xml:space="preserve">and </w:t>
      </w:r>
      <w:r w:rsidRPr="002A2139">
        <w:rPr>
          <w:rStyle w:val="Emphasis"/>
          <w:highlight w:val="green"/>
        </w:rPr>
        <w:t>voting</w:t>
      </w:r>
      <w:r w:rsidRPr="00FB6181">
        <w:rPr>
          <w:sz w:val="10"/>
        </w:rPr>
        <w:t xml:space="preserve"> </w:t>
      </w:r>
      <w:r w:rsidRPr="002A2139">
        <w:rPr>
          <w:rStyle w:val="StyleUnderline"/>
          <w:highlight w:val="green"/>
        </w:rPr>
        <w:t xml:space="preserve">by providing </w:t>
      </w:r>
      <w:r w:rsidRPr="008A4B2C">
        <w:rPr>
          <w:rStyle w:val="Emphasis"/>
        </w:rPr>
        <w:t xml:space="preserve">financial </w:t>
      </w:r>
      <w:r w:rsidRPr="002A2139">
        <w:rPr>
          <w:rStyle w:val="Emphasis"/>
          <w:highlight w:val="green"/>
        </w:rPr>
        <w:t>resources</w:t>
      </w:r>
      <w:r w:rsidRPr="00FB6181">
        <w:rPr>
          <w:sz w:val="10"/>
        </w:rPr>
        <w:t xml:space="preserve">, </w:t>
      </w:r>
      <w:r w:rsidRPr="008A4B2C">
        <w:rPr>
          <w:rStyle w:val="Emphasis"/>
        </w:rPr>
        <w:t>legal</w:t>
      </w:r>
      <w:r w:rsidRPr="00A30519">
        <w:rPr>
          <w:rStyle w:val="Emphasis"/>
        </w:rPr>
        <w:t xml:space="preserve"> </w:t>
      </w:r>
      <w:r w:rsidRPr="002A2139">
        <w:rPr>
          <w:rStyle w:val="Emphasis"/>
          <w:highlight w:val="green"/>
        </w:rPr>
        <w:t>support</w:t>
      </w:r>
      <w:r w:rsidRPr="00FB6181">
        <w:rPr>
          <w:sz w:val="10"/>
        </w:rPr>
        <w:t xml:space="preserve">, </w:t>
      </w:r>
      <w:r w:rsidRPr="002A2139">
        <w:rPr>
          <w:rStyle w:val="Emphasis"/>
          <w:highlight w:val="green"/>
        </w:rPr>
        <w:t>publicity</w:t>
      </w:r>
      <w:r w:rsidRPr="002A2139">
        <w:rPr>
          <w:sz w:val="10"/>
          <w:highlight w:val="green"/>
        </w:rPr>
        <w:t xml:space="preserve">, </w:t>
      </w:r>
      <w:r w:rsidRPr="002A2139">
        <w:rPr>
          <w:rStyle w:val="StyleUnderline"/>
          <w:highlight w:val="green"/>
        </w:rPr>
        <w:t>and</w:t>
      </w:r>
      <w:r w:rsidRPr="002A2139">
        <w:rPr>
          <w:sz w:val="10"/>
          <w:highlight w:val="green"/>
        </w:rPr>
        <w:t xml:space="preserve"> </w:t>
      </w:r>
      <w:r w:rsidRPr="002A2139">
        <w:rPr>
          <w:rStyle w:val="Emphasis"/>
          <w:highlight w:val="green"/>
        </w:rPr>
        <w:t>lobbying</w:t>
      </w:r>
      <w:r w:rsidRPr="00FB6181">
        <w:rPr>
          <w:sz w:val="10"/>
        </w:rPr>
        <w:t xml:space="preserve"> </w:t>
      </w:r>
      <w:r w:rsidRPr="00A30519">
        <w:rPr>
          <w:rStyle w:val="StyleUnderline"/>
        </w:rPr>
        <w:t>efforts</w:t>
      </w:r>
      <w:r w:rsidRPr="00FB6181">
        <w:rPr>
          <w:sz w:val="10"/>
        </w:rPr>
        <w:t xml:space="preserve"> in Congress. In 1963, </w:t>
      </w:r>
      <w:r w:rsidRPr="00A30519">
        <w:rPr>
          <w:rStyle w:val="StyleUnderline"/>
        </w:rPr>
        <w:t xml:space="preserve">the </w:t>
      </w:r>
      <w:r w:rsidRPr="002A2139">
        <w:rPr>
          <w:rStyle w:val="Emphasis"/>
          <w:highlight w:val="green"/>
        </w:rPr>
        <w:t>labor</w:t>
      </w:r>
      <w:r w:rsidRPr="00A30519">
        <w:rPr>
          <w:rStyle w:val="StyleUnderline"/>
        </w:rPr>
        <w:t xml:space="preserve"> movement</w:t>
      </w:r>
      <w:r w:rsidRPr="00FB6181">
        <w:rPr>
          <w:sz w:val="10"/>
        </w:rPr>
        <w:t xml:space="preserve"> </w:t>
      </w:r>
      <w:r w:rsidRPr="002A2139">
        <w:rPr>
          <w:rStyle w:val="Emphasis"/>
          <w:highlight w:val="green"/>
        </w:rPr>
        <w:t>mobilized</w:t>
      </w:r>
      <w:r w:rsidRPr="002A2139">
        <w:rPr>
          <w:rStyle w:val="StyleUnderline"/>
          <w:highlight w:val="green"/>
        </w:rPr>
        <w:t xml:space="preserve"> </w:t>
      </w:r>
      <w:r w:rsidRPr="002A2139">
        <w:rPr>
          <w:rStyle w:val="Emphasis"/>
          <w:highlight w:val="green"/>
        </w:rPr>
        <w:t xml:space="preserve">40,000 </w:t>
      </w:r>
      <w:r w:rsidRPr="008A4B2C">
        <w:rPr>
          <w:rStyle w:val="Emphasis"/>
        </w:rPr>
        <w:t>union</w:t>
      </w:r>
      <w:r w:rsidRPr="00A30519">
        <w:rPr>
          <w:rStyle w:val="Emphasis"/>
        </w:rPr>
        <w:t xml:space="preserve"> </w:t>
      </w:r>
      <w:r w:rsidRPr="008A4B2C">
        <w:rPr>
          <w:rStyle w:val="Emphasis"/>
        </w:rPr>
        <w:t>members</w:t>
      </w:r>
      <w:r w:rsidRPr="008A4B2C">
        <w:rPr>
          <w:sz w:val="10"/>
        </w:rPr>
        <w:t xml:space="preserve"> </w:t>
      </w:r>
      <w:r w:rsidRPr="002A2139">
        <w:rPr>
          <w:rStyle w:val="StyleUnderline"/>
          <w:highlight w:val="green"/>
        </w:rPr>
        <w:t xml:space="preserve">for </w:t>
      </w:r>
      <w:r w:rsidRPr="008A4B2C">
        <w:rPr>
          <w:rStyle w:val="StyleUnderline"/>
        </w:rPr>
        <w:t xml:space="preserve">the </w:t>
      </w:r>
      <w:r w:rsidRPr="002A2139">
        <w:rPr>
          <w:rStyle w:val="StyleUnderline"/>
          <w:highlight w:val="green"/>
        </w:rPr>
        <w:t>March on Washington</w:t>
      </w:r>
      <w:r w:rsidRPr="00FB6181">
        <w:rPr>
          <w:sz w:val="10"/>
        </w:rPr>
        <w:t xml:space="preserve"> for Jobs and Freedom.' The following year, the AFL-CIO provided critical lobbying support and testimony for the Civil Rights Act of 1964 and the Voting Rights Act of 1965.8</w:t>
      </w:r>
    </w:p>
    <w:p w14:paraId="029BAF33" w14:textId="77777777" w:rsidR="00223B08" w:rsidRPr="00A30519" w:rsidRDefault="00223B08" w:rsidP="00223B08">
      <w:pPr>
        <w:rPr>
          <w:rStyle w:val="StyleUnderline"/>
        </w:rPr>
      </w:pPr>
      <w:r w:rsidRPr="00A30519">
        <w:rPr>
          <w:rStyle w:val="StyleUnderline"/>
        </w:rPr>
        <w:t xml:space="preserve">There are </w:t>
      </w:r>
      <w:r w:rsidRPr="00A30519">
        <w:rPr>
          <w:rStyle w:val="Emphasis"/>
        </w:rPr>
        <w:t>many examples</w:t>
      </w:r>
      <w:r w:rsidRPr="00A30519">
        <w:rPr>
          <w:rStyle w:val="StyleUnderline"/>
        </w:rPr>
        <w:t xml:space="preserve"> of </w:t>
      </w:r>
      <w:r w:rsidRPr="008A4B2C">
        <w:rPr>
          <w:rStyle w:val="Emphasis"/>
        </w:rPr>
        <w:t>cooperation</w:t>
      </w:r>
      <w:r w:rsidRPr="008A4B2C">
        <w:rPr>
          <w:rStyle w:val="StyleUnderline"/>
        </w:rPr>
        <w:t xml:space="preserve"> and </w:t>
      </w:r>
      <w:r w:rsidRPr="008A4B2C">
        <w:rPr>
          <w:rStyle w:val="Emphasis"/>
        </w:rPr>
        <w:t>integration</w:t>
      </w:r>
      <w:r w:rsidRPr="008A4B2C">
        <w:rPr>
          <w:rStyle w:val="StyleUnderline"/>
        </w:rPr>
        <w:t xml:space="preserve"> of mission </w:t>
      </w:r>
      <w:r w:rsidRPr="008A4B2C">
        <w:rPr>
          <w:rStyle w:val="Emphasis"/>
        </w:rPr>
        <w:t>from</w:t>
      </w:r>
      <w:r w:rsidRPr="008A4B2C">
        <w:rPr>
          <w:rStyle w:val="StyleUnderline"/>
        </w:rPr>
        <w:t xml:space="preserve"> the </w:t>
      </w:r>
      <w:r w:rsidRPr="008A4B2C">
        <w:rPr>
          <w:rStyle w:val="Emphasis"/>
        </w:rPr>
        <w:t>leadership of labor</w:t>
      </w:r>
      <w:r w:rsidRPr="008A4B2C">
        <w:rPr>
          <w:rStyle w:val="StyleUnderline"/>
        </w:rPr>
        <w:t xml:space="preserve"> and </w:t>
      </w:r>
      <w:r w:rsidRPr="008A4B2C">
        <w:rPr>
          <w:rStyle w:val="Emphasis"/>
        </w:rPr>
        <w:t>civil rights</w:t>
      </w:r>
      <w:r w:rsidRPr="00A30519">
        <w:rPr>
          <w:rStyle w:val="StyleUnderline"/>
        </w:rPr>
        <w:t xml:space="preserve">. A. </w:t>
      </w:r>
      <w:r w:rsidRPr="00F12782">
        <w:rPr>
          <w:rStyle w:val="StyleUnderline"/>
        </w:rPr>
        <w:t>Phillip</w:t>
      </w:r>
      <w:r w:rsidRPr="00A30519">
        <w:rPr>
          <w:rStyle w:val="StyleUnderline"/>
        </w:rPr>
        <w:t xml:space="preserve"> </w:t>
      </w:r>
      <w:r w:rsidRPr="002A2139">
        <w:rPr>
          <w:rStyle w:val="StyleUnderline"/>
          <w:highlight w:val="green"/>
        </w:rPr>
        <w:t>Randolph</w:t>
      </w:r>
      <w:r w:rsidRPr="00A30519">
        <w:rPr>
          <w:rStyle w:val="StyleUnderline"/>
        </w:rPr>
        <w:t xml:space="preserve"> saw the labor movement working for white people and decided that the movement should work for Black people as well</w:t>
      </w:r>
      <w:r w:rsidRPr="00FB6181">
        <w:rPr>
          <w:sz w:val="10"/>
        </w:rPr>
        <w:t xml:space="preserve">, </w:t>
      </w:r>
      <w:r w:rsidRPr="008A4B2C">
        <w:rPr>
          <w:rStyle w:val="StyleUnderline"/>
        </w:rPr>
        <w:t>leading to</w:t>
      </w:r>
      <w:r w:rsidRPr="008A4B2C">
        <w:rPr>
          <w:sz w:val="10"/>
        </w:rPr>
        <w:t xml:space="preserve"> the organization of </w:t>
      </w:r>
      <w:r w:rsidRPr="008A4B2C">
        <w:rPr>
          <w:rStyle w:val="StyleUnderline"/>
        </w:rPr>
        <w:t>the Brotherhood of Sleeping Car Porters</w:t>
      </w:r>
      <w:r w:rsidRPr="00FB6181">
        <w:rPr>
          <w:sz w:val="10"/>
        </w:rPr>
        <w:t xml:space="preserve"> in 1925-the first labor organization led by Black people to receive a charter in the American Federation of Labor.9 </w:t>
      </w:r>
      <w:r w:rsidRPr="008A4B2C">
        <w:rPr>
          <w:rStyle w:val="StyleUnderline"/>
        </w:rPr>
        <w:t xml:space="preserve">Bayard </w:t>
      </w:r>
      <w:r w:rsidRPr="002A2139">
        <w:rPr>
          <w:rStyle w:val="StyleUnderline"/>
          <w:highlight w:val="green"/>
        </w:rPr>
        <w:t>Rustin</w:t>
      </w:r>
      <w:r w:rsidRPr="00FB6181">
        <w:rPr>
          <w:sz w:val="10"/>
        </w:rPr>
        <w:t xml:space="preserve">, who helped organize the 1963 March on Washington, </w:t>
      </w:r>
      <w:r w:rsidRPr="008A4B2C">
        <w:rPr>
          <w:rStyle w:val="StyleUnderline"/>
        </w:rPr>
        <w:t>was the first executive director</w:t>
      </w:r>
      <w:r w:rsidRPr="00A30519">
        <w:rPr>
          <w:rStyle w:val="StyleUnderline"/>
        </w:rPr>
        <w:t xml:space="preserve"> of the AFL-CIO's A. Philip Randolph Institute</w:t>
      </w:r>
      <w:r w:rsidRPr="00FB6181">
        <w:rPr>
          <w:sz w:val="10"/>
        </w:rPr>
        <w:t xml:space="preserve">. 10 There he worked closely with the labor movement to ensure that the needs of Black workers became part of labor's agenda. " The iconic "I Am A Man" picket signs used during the Memphis Sanitation Strike are a reminder of the connection between civil rights and labor rights." </w:t>
      </w:r>
      <w:r w:rsidRPr="00A30519">
        <w:rPr>
          <w:rStyle w:val="StyleUnderline"/>
        </w:rPr>
        <w:t xml:space="preserve">Dr. </w:t>
      </w:r>
      <w:r w:rsidRPr="002A2139">
        <w:rPr>
          <w:rStyle w:val="StyleUnderline"/>
          <w:highlight w:val="green"/>
        </w:rPr>
        <w:t>M</w:t>
      </w:r>
      <w:r w:rsidRPr="00A30519">
        <w:rPr>
          <w:rStyle w:val="StyleUnderline"/>
        </w:rPr>
        <w:t xml:space="preserve">artin </w:t>
      </w:r>
      <w:r w:rsidRPr="002A2139">
        <w:rPr>
          <w:rStyle w:val="StyleUnderline"/>
          <w:highlight w:val="green"/>
        </w:rPr>
        <w:t>L</w:t>
      </w:r>
      <w:r w:rsidRPr="00A30519">
        <w:rPr>
          <w:rStyle w:val="StyleUnderline"/>
        </w:rPr>
        <w:t xml:space="preserve">uther </w:t>
      </w:r>
      <w:r w:rsidRPr="002A2139">
        <w:rPr>
          <w:rStyle w:val="StyleUnderline"/>
          <w:highlight w:val="green"/>
        </w:rPr>
        <w:t>K</w:t>
      </w:r>
      <w:r w:rsidRPr="00A30519">
        <w:rPr>
          <w:rStyle w:val="StyleUnderline"/>
        </w:rPr>
        <w:t xml:space="preserve">ing Jr. </w:t>
      </w:r>
      <w:r w:rsidRPr="002A2139">
        <w:rPr>
          <w:rStyle w:val="StyleUnderline"/>
          <w:highlight w:val="green"/>
        </w:rPr>
        <w:t>would deliver his last speech</w:t>
      </w:r>
      <w:r w:rsidRPr="00FB6181">
        <w:rPr>
          <w:sz w:val="10"/>
        </w:rPr>
        <w:t xml:space="preserve"> on April 3, 1968 </w:t>
      </w:r>
      <w:r w:rsidRPr="002A2139">
        <w:rPr>
          <w:rStyle w:val="StyleUnderline"/>
          <w:highlight w:val="green"/>
        </w:rPr>
        <w:t>in the midst of a labor dispute</w:t>
      </w:r>
      <w:r w:rsidRPr="00FB6181">
        <w:rPr>
          <w:sz w:val="10"/>
        </w:rPr>
        <w:t xml:space="preserve"> calling for support for the Black sanitation workers in their struggle. 13 </w:t>
      </w:r>
      <w:r w:rsidRPr="00A30519">
        <w:rPr>
          <w:rStyle w:val="StyleUnderline"/>
        </w:rPr>
        <w:t>There are countless other labor leaders of color</w:t>
      </w:r>
      <w:r w:rsidRPr="00FB6181">
        <w:rPr>
          <w:sz w:val="10"/>
        </w:rPr>
        <w:t xml:space="preserve">: </w:t>
      </w:r>
      <w:r w:rsidRPr="008A4B2C">
        <w:rPr>
          <w:rStyle w:val="Emphasis"/>
        </w:rPr>
        <w:t xml:space="preserve">Ella </w:t>
      </w:r>
      <w:r w:rsidRPr="002A2139">
        <w:rPr>
          <w:rStyle w:val="Emphasis"/>
          <w:highlight w:val="green"/>
        </w:rPr>
        <w:t>Baker</w:t>
      </w:r>
      <w:r w:rsidRPr="00FB6181">
        <w:rPr>
          <w:sz w:val="10"/>
        </w:rPr>
        <w:t xml:space="preserve">, </w:t>
      </w:r>
      <w:r w:rsidRPr="008A4B2C">
        <w:rPr>
          <w:rStyle w:val="Emphasis"/>
        </w:rPr>
        <w:t xml:space="preserve">Cesar </w:t>
      </w:r>
      <w:r w:rsidRPr="002A2139">
        <w:rPr>
          <w:rStyle w:val="Emphasis"/>
          <w:highlight w:val="green"/>
        </w:rPr>
        <w:t>Chivez</w:t>
      </w:r>
      <w:r w:rsidRPr="00FB6181">
        <w:rPr>
          <w:sz w:val="10"/>
        </w:rPr>
        <w:t xml:space="preserve">, </w:t>
      </w:r>
      <w:r w:rsidRPr="008A4B2C">
        <w:rPr>
          <w:rStyle w:val="Emphasis"/>
        </w:rPr>
        <w:t xml:space="preserve">Karen </w:t>
      </w:r>
      <w:r w:rsidRPr="002A2139">
        <w:rPr>
          <w:rStyle w:val="Emphasis"/>
          <w:highlight w:val="green"/>
        </w:rPr>
        <w:t>Lewis</w:t>
      </w:r>
      <w:r w:rsidRPr="00FB6181">
        <w:rPr>
          <w:sz w:val="10"/>
        </w:rPr>
        <w:t xml:space="preserve">. </w:t>
      </w:r>
      <w:r w:rsidRPr="00F663C6">
        <w:rPr>
          <w:rStyle w:val="StyleUnderline"/>
        </w:rPr>
        <w:t>These leaders realized the potential that labor unions and collective action had for advancing the civil rights and social justice movements of their time.</w:t>
      </w:r>
    </w:p>
    <w:p w14:paraId="299CD9FF" w14:textId="77777777" w:rsidR="00223B08" w:rsidRPr="00FB6181" w:rsidRDefault="00223B08" w:rsidP="00223B08">
      <w:pPr>
        <w:rPr>
          <w:sz w:val="10"/>
        </w:rPr>
      </w:pPr>
      <w:r w:rsidRPr="00A30519">
        <w:rPr>
          <w:rStyle w:val="Emphasis"/>
        </w:rPr>
        <w:t>They were right</w:t>
      </w:r>
      <w:r w:rsidRPr="00FB6181">
        <w:rPr>
          <w:sz w:val="10"/>
        </w:rPr>
        <w:t xml:space="preserve">. </w:t>
      </w:r>
      <w:r w:rsidRPr="00A30519">
        <w:rPr>
          <w:rStyle w:val="Emphasis"/>
        </w:rPr>
        <w:t xml:space="preserve">The </w:t>
      </w:r>
      <w:r w:rsidRPr="002A2139">
        <w:rPr>
          <w:rStyle w:val="Emphasis"/>
          <w:highlight w:val="green"/>
        </w:rPr>
        <w:t>labor</w:t>
      </w:r>
      <w:r w:rsidRPr="00A30519">
        <w:rPr>
          <w:rStyle w:val="Emphasis"/>
        </w:rPr>
        <w:t xml:space="preserve"> movement </w:t>
      </w:r>
      <w:r w:rsidRPr="002A2139">
        <w:rPr>
          <w:rStyle w:val="Emphasis"/>
          <w:highlight w:val="green"/>
        </w:rPr>
        <w:t>raises wages for all workers</w:t>
      </w:r>
      <w:r w:rsidRPr="00FB6181">
        <w:rPr>
          <w:sz w:val="10"/>
        </w:rPr>
        <w:t xml:space="preserve">. </w:t>
      </w:r>
      <w:r w:rsidRPr="00A30519">
        <w:rPr>
          <w:rStyle w:val="StyleUnderline"/>
        </w:rPr>
        <w:t xml:space="preserve">But </w:t>
      </w:r>
      <w:r w:rsidRPr="002A2139">
        <w:rPr>
          <w:rStyle w:val="Emphasis"/>
          <w:highlight w:val="green"/>
        </w:rPr>
        <w:t>for workers</w:t>
      </w:r>
      <w:r w:rsidRPr="00A30519">
        <w:rPr>
          <w:rStyle w:val="StyleUnderline"/>
        </w:rPr>
        <w:t xml:space="preserve"> who are </w:t>
      </w:r>
      <w:r w:rsidRPr="002A2139">
        <w:rPr>
          <w:rStyle w:val="Emphasis"/>
          <w:highlight w:val="green"/>
        </w:rPr>
        <w:t>paid less</w:t>
      </w:r>
      <w:r w:rsidRPr="00A30519">
        <w:rPr>
          <w:rStyle w:val="StyleUnderline"/>
        </w:rPr>
        <w:t xml:space="preserve"> </w:t>
      </w:r>
      <w:r w:rsidRPr="002A2139">
        <w:rPr>
          <w:rStyle w:val="Emphasis"/>
          <w:highlight w:val="green"/>
        </w:rPr>
        <w:t>than</w:t>
      </w:r>
      <w:r w:rsidRPr="00A30519">
        <w:rPr>
          <w:rStyle w:val="StyleUnderline"/>
        </w:rPr>
        <w:t xml:space="preserve"> their </w:t>
      </w:r>
      <w:r w:rsidRPr="002A2139">
        <w:rPr>
          <w:rStyle w:val="Emphasis"/>
          <w:highlight w:val="green"/>
        </w:rPr>
        <w:t>white male counterparts</w:t>
      </w:r>
      <w:r w:rsidRPr="00A30519">
        <w:rPr>
          <w:rStyle w:val="StyleUnderline"/>
        </w:rPr>
        <w:t xml:space="preserve">, </w:t>
      </w:r>
      <w:r w:rsidRPr="002A2139">
        <w:rPr>
          <w:rStyle w:val="Emphasis"/>
          <w:highlight w:val="green"/>
        </w:rPr>
        <w:t>the union</w:t>
      </w:r>
      <w:r w:rsidRPr="00A30519">
        <w:rPr>
          <w:rStyle w:val="Emphasis"/>
        </w:rPr>
        <w:t xml:space="preserve"> wage </w:t>
      </w:r>
      <w:r w:rsidRPr="002A2139">
        <w:rPr>
          <w:rStyle w:val="Emphasis"/>
          <w:highlight w:val="green"/>
        </w:rPr>
        <w:t>premium is even greater</w:t>
      </w:r>
      <w:r w:rsidRPr="00FB6181">
        <w:rPr>
          <w:sz w:val="10"/>
        </w:rPr>
        <w:t xml:space="preserve">. </w:t>
      </w:r>
      <w:r w:rsidRPr="00A30519">
        <w:rPr>
          <w:rStyle w:val="Emphasis"/>
        </w:rPr>
        <w:t>Unions</w:t>
      </w:r>
      <w:r w:rsidRPr="00A30519">
        <w:rPr>
          <w:rStyle w:val="StyleUnderline"/>
        </w:rPr>
        <w:t xml:space="preserve"> help </w:t>
      </w:r>
      <w:r w:rsidRPr="00A30519">
        <w:rPr>
          <w:rStyle w:val="Emphasis"/>
        </w:rPr>
        <w:t>reduce</w:t>
      </w:r>
      <w:r w:rsidRPr="00A30519">
        <w:rPr>
          <w:rStyle w:val="StyleUnderline"/>
        </w:rPr>
        <w:t xml:space="preserve"> </w:t>
      </w:r>
      <w:r w:rsidRPr="00A30519">
        <w:rPr>
          <w:rStyle w:val="Emphasis"/>
        </w:rPr>
        <w:t>gender</w:t>
      </w:r>
      <w:r w:rsidRPr="00A30519">
        <w:rPr>
          <w:rStyle w:val="StyleUnderline"/>
        </w:rPr>
        <w:t xml:space="preserve"> and </w:t>
      </w:r>
      <w:r w:rsidRPr="00A30519">
        <w:rPr>
          <w:rStyle w:val="Emphasis"/>
        </w:rPr>
        <w:t>racial/ethnic wage gaps</w:t>
      </w:r>
      <w:r w:rsidRPr="00A30519">
        <w:rPr>
          <w:rStyle w:val="StyleUnderline"/>
        </w:rPr>
        <w:t>.</w:t>
      </w:r>
      <w:r w:rsidRPr="00FB6181">
        <w:rPr>
          <w:sz w:val="10"/>
        </w:rPr>
        <w:t xml:space="preserve"> </w:t>
      </w:r>
      <w:r w:rsidRPr="00A30519">
        <w:rPr>
          <w:rStyle w:val="Emphasis"/>
        </w:rPr>
        <w:t>Hourly wages</w:t>
      </w:r>
      <w:r w:rsidRPr="00FB6181">
        <w:rPr>
          <w:sz w:val="10"/>
        </w:rPr>
        <w:t xml:space="preserve"> </w:t>
      </w:r>
      <w:r w:rsidRPr="00A30519">
        <w:rPr>
          <w:rStyle w:val="StyleUnderline"/>
        </w:rPr>
        <w:t xml:space="preserve">for </w:t>
      </w:r>
      <w:r w:rsidRPr="002A2139">
        <w:rPr>
          <w:rStyle w:val="Emphasis"/>
          <w:highlight w:val="green"/>
        </w:rPr>
        <w:t>women</w:t>
      </w:r>
      <w:r w:rsidRPr="002A2139">
        <w:rPr>
          <w:rStyle w:val="StyleUnderline"/>
          <w:highlight w:val="green"/>
        </w:rPr>
        <w:t xml:space="preserve"> represented by a union</w:t>
      </w:r>
      <w:r w:rsidRPr="00A30519">
        <w:rPr>
          <w:rStyle w:val="StyleUnderline"/>
        </w:rPr>
        <w:t xml:space="preserve"> </w:t>
      </w:r>
      <w:r w:rsidRPr="002A2139">
        <w:rPr>
          <w:rStyle w:val="Emphasis"/>
          <w:highlight w:val="green"/>
        </w:rPr>
        <w:t>are 4.7% higher</w:t>
      </w:r>
      <w:r w:rsidRPr="00FB6181">
        <w:rPr>
          <w:sz w:val="10"/>
        </w:rPr>
        <w:t xml:space="preserve"> on average </w:t>
      </w:r>
      <w:r w:rsidRPr="00A30519">
        <w:rPr>
          <w:rStyle w:val="StyleUnderline"/>
        </w:rPr>
        <w:t>than</w:t>
      </w:r>
      <w:r w:rsidRPr="00FB6181">
        <w:rPr>
          <w:sz w:val="10"/>
        </w:rPr>
        <w:t xml:space="preserve"> for </w:t>
      </w:r>
      <w:r w:rsidRPr="00A30519">
        <w:rPr>
          <w:rStyle w:val="StyleUnderline"/>
        </w:rPr>
        <w:t>nonunionized women</w:t>
      </w:r>
      <w:r w:rsidRPr="00FB6181">
        <w:rPr>
          <w:sz w:val="10"/>
        </w:rPr>
        <w:t xml:space="preserve"> with comparable characteristics.1 4 </w:t>
      </w:r>
      <w:r w:rsidRPr="002A2139">
        <w:rPr>
          <w:rStyle w:val="Emphasis"/>
          <w:highlight w:val="green"/>
        </w:rPr>
        <w:t>Black workers</w:t>
      </w:r>
      <w:r w:rsidRPr="00A30519">
        <w:rPr>
          <w:rStyle w:val="StyleUnderline"/>
        </w:rPr>
        <w:t xml:space="preserve"> represented by a union </w:t>
      </w:r>
      <w:r w:rsidRPr="002A2139">
        <w:rPr>
          <w:rStyle w:val="StyleUnderline"/>
          <w:highlight w:val="green"/>
        </w:rPr>
        <w:t xml:space="preserve">are </w:t>
      </w:r>
      <w:r w:rsidRPr="002A2139">
        <w:rPr>
          <w:rStyle w:val="Emphasis"/>
          <w:highlight w:val="green"/>
        </w:rPr>
        <w:t>paid 13.1%</w:t>
      </w:r>
      <w:r w:rsidRPr="00FB6181">
        <w:rPr>
          <w:sz w:val="10"/>
        </w:rPr>
        <w:t xml:space="preserve"> </w:t>
      </w:r>
      <w:r w:rsidRPr="002A2139">
        <w:rPr>
          <w:rStyle w:val="StyleUnderline"/>
          <w:highlight w:val="green"/>
        </w:rPr>
        <w:t>more</w:t>
      </w:r>
      <w:r w:rsidRPr="00A30519">
        <w:rPr>
          <w:rStyle w:val="StyleUnderline"/>
        </w:rPr>
        <w:t xml:space="preserve"> than their nonunionized Black peers</w:t>
      </w:r>
      <w:r w:rsidRPr="00FB6181">
        <w:rPr>
          <w:sz w:val="10"/>
        </w:rPr>
        <w:t xml:space="preserve">, and Hispanic workers represented by a union are paid 18.8% more than their nonunionized Hispanic peers.15 Black workers are more likely to be union members than white, Asian, or Hispanic workers. 16 Importantly, </w:t>
      </w:r>
      <w:r w:rsidRPr="008A4B2C">
        <w:rPr>
          <w:rStyle w:val="Emphasis"/>
        </w:rPr>
        <w:t>unions</w:t>
      </w:r>
      <w:r w:rsidRPr="008A4B2C">
        <w:rPr>
          <w:rStyle w:val="StyleUnderline"/>
        </w:rPr>
        <w:t xml:space="preserve"> provide </w:t>
      </w:r>
      <w:r w:rsidRPr="008A4B2C">
        <w:rPr>
          <w:rStyle w:val="Emphasis"/>
        </w:rPr>
        <w:t>protection</w:t>
      </w:r>
      <w:r w:rsidRPr="008A4B2C">
        <w:rPr>
          <w:rStyle w:val="StyleUnderline"/>
        </w:rPr>
        <w:t xml:space="preserve"> against </w:t>
      </w:r>
      <w:r w:rsidRPr="008A4B2C">
        <w:rPr>
          <w:rStyle w:val="Emphasis"/>
        </w:rPr>
        <w:t>termination</w:t>
      </w:r>
      <w:r w:rsidRPr="008A4B2C">
        <w:rPr>
          <w:rStyle w:val="StyleUnderline"/>
        </w:rPr>
        <w:t>.</w:t>
      </w:r>
      <w:r w:rsidRPr="008A4B2C">
        <w:rPr>
          <w:sz w:val="10"/>
        </w:rPr>
        <w:t xml:space="preserve"> </w:t>
      </w:r>
      <w:r w:rsidRPr="008A4B2C">
        <w:rPr>
          <w:rStyle w:val="StyleUnderline"/>
        </w:rPr>
        <w:t>This allows workers to raise concerns about subjects that they may not have had the courage to speak on without such protections.</w:t>
      </w:r>
    </w:p>
    <w:p w14:paraId="0163D466" w14:textId="77777777" w:rsidR="00223B08" w:rsidRPr="00A37454" w:rsidRDefault="00223B08" w:rsidP="00223B08">
      <w:pPr>
        <w:rPr>
          <w:rStyle w:val="StyleUnderline"/>
        </w:rPr>
      </w:pPr>
      <w:r w:rsidRPr="00A37454">
        <w:rPr>
          <w:rStyle w:val="StyleUnderline"/>
        </w:rPr>
        <w:t xml:space="preserve">But it's </w:t>
      </w:r>
      <w:r w:rsidRPr="00A37454">
        <w:rPr>
          <w:rStyle w:val="Emphasis"/>
        </w:rPr>
        <w:t>even better than that</w:t>
      </w:r>
      <w:r w:rsidRPr="00FB6181">
        <w:rPr>
          <w:sz w:val="10"/>
        </w:rPr>
        <w:t xml:space="preserve">. </w:t>
      </w:r>
      <w:r w:rsidRPr="00A37454">
        <w:rPr>
          <w:rStyle w:val="StyleUnderline"/>
        </w:rPr>
        <w:t>A 2020 study found</w:t>
      </w:r>
      <w:r w:rsidRPr="00FB6181">
        <w:rPr>
          <w:sz w:val="10"/>
        </w:rPr>
        <w:t xml:space="preserve"> that </w:t>
      </w:r>
      <w:r w:rsidRPr="002A2139">
        <w:rPr>
          <w:rStyle w:val="StyleUnderline"/>
          <w:highlight w:val="green"/>
        </w:rPr>
        <w:t>union membership</w:t>
      </w:r>
      <w:r w:rsidRPr="00A37454">
        <w:rPr>
          <w:rStyle w:val="StyleUnderline"/>
        </w:rPr>
        <w:t xml:space="preserve"> was associated with </w:t>
      </w:r>
      <w:r w:rsidRPr="002A2139">
        <w:rPr>
          <w:rStyle w:val="Emphasis"/>
          <w:highlight w:val="green"/>
        </w:rPr>
        <w:t>reduc</w:t>
      </w:r>
      <w:r w:rsidRPr="00A37454">
        <w:rPr>
          <w:rStyle w:val="Emphasis"/>
        </w:rPr>
        <w:t>tions</w:t>
      </w:r>
      <w:r w:rsidRPr="00FB6181">
        <w:rPr>
          <w:sz w:val="10"/>
        </w:rPr>
        <w:t xml:space="preserve"> </w:t>
      </w:r>
      <w:r w:rsidRPr="00A37454">
        <w:rPr>
          <w:rStyle w:val="StyleUnderline"/>
        </w:rPr>
        <w:t xml:space="preserve">in </w:t>
      </w:r>
      <w:r w:rsidRPr="002A2139">
        <w:rPr>
          <w:rStyle w:val="Emphasis"/>
          <w:highlight w:val="green"/>
        </w:rPr>
        <w:t>racial resentment</w:t>
      </w:r>
      <w:r w:rsidRPr="002A2139">
        <w:rPr>
          <w:rStyle w:val="StyleUnderline"/>
          <w:highlight w:val="green"/>
        </w:rPr>
        <w:t xml:space="preserve"> among whites</w:t>
      </w:r>
      <w:r w:rsidRPr="00FB6181">
        <w:rPr>
          <w:sz w:val="10"/>
        </w:rPr>
        <w:t xml:space="preserve">.17 </w:t>
      </w:r>
      <w:r w:rsidRPr="008A4B2C">
        <w:rPr>
          <w:rStyle w:val="Emphasis"/>
        </w:rPr>
        <w:t>White union members</w:t>
      </w:r>
      <w:r w:rsidRPr="008A4B2C">
        <w:rPr>
          <w:sz w:val="10"/>
        </w:rPr>
        <w:t xml:space="preserve"> </w:t>
      </w:r>
      <w:r w:rsidRPr="008A4B2C">
        <w:rPr>
          <w:rStyle w:val="StyleUnderline"/>
        </w:rPr>
        <w:t xml:space="preserve">in </w:t>
      </w:r>
      <w:r w:rsidRPr="008A4B2C">
        <w:rPr>
          <w:rStyle w:val="Emphasis"/>
        </w:rPr>
        <w:t>diverse unions</w:t>
      </w:r>
      <w:r w:rsidRPr="008A4B2C">
        <w:rPr>
          <w:sz w:val="10"/>
        </w:rPr>
        <w:t xml:space="preserve"> </w:t>
      </w:r>
      <w:r w:rsidRPr="002A2139">
        <w:rPr>
          <w:rStyle w:val="StyleUnderline"/>
          <w:highlight w:val="green"/>
        </w:rPr>
        <w:t>are more supportive</w:t>
      </w:r>
      <w:r w:rsidRPr="00A37454">
        <w:rPr>
          <w:rStyle w:val="StyleUnderline"/>
        </w:rPr>
        <w:t xml:space="preserve"> of policies designed </w:t>
      </w:r>
      <w:r w:rsidRPr="002A2139">
        <w:rPr>
          <w:rStyle w:val="StyleUnderline"/>
          <w:highlight w:val="green"/>
        </w:rPr>
        <w:t>to help Black workers</w:t>
      </w:r>
      <w:r w:rsidRPr="00A37454">
        <w:rPr>
          <w:rStyle w:val="StyleUnderline"/>
        </w:rPr>
        <w:t xml:space="preserve">, their families, </w:t>
      </w:r>
      <w:r w:rsidRPr="002A2139">
        <w:rPr>
          <w:rStyle w:val="StyleUnderline"/>
          <w:highlight w:val="green"/>
        </w:rPr>
        <w:t>and communities</w:t>
      </w:r>
      <w:r w:rsidRPr="00FB6181">
        <w:rPr>
          <w:sz w:val="10"/>
        </w:rPr>
        <w:t xml:space="preserve">. 18 </w:t>
      </w:r>
      <w:r w:rsidRPr="00A37454">
        <w:rPr>
          <w:rStyle w:val="StyleUnderline"/>
        </w:rPr>
        <w:t xml:space="preserve">The study posits that </w:t>
      </w:r>
      <w:r w:rsidRPr="002A2139">
        <w:rPr>
          <w:rStyle w:val="Emphasis"/>
          <w:highlight w:val="green"/>
        </w:rPr>
        <w:t>unions</w:t>
      </w:r>
      <w:r w:rsidRPr="00A37454">
        <w:rPr>
          <w:rStyle w:val="StyleUnderline"/>
        </w:rPr>
        <w:t xml:space="preserve"> </w:t>
      </w:r>
      <w:r w:rsidRPr="002A2139">
        <w:rPr>
          <w:rStyle w:val="StyleUnderline"/>
          <w:highlight w:val="green"/>
        </w:rPr>
        <w:t xml:space="preserve">are </w:t>
      </w:r>
      <w:r w:rsidRPr="002A2139">
        <w:rPr>
          <w:rStyle w:val="Emphasis"/>
          <w:highlight w:val="green"/>
        </w:rPr>
        <w:t>motivated</w:t>
      </w:r>
      <w:r w:rsidRPr="00FB6181">
        <w:rPr>
          <w:sz w:val="10"/>
        </w:rPr>
        <w:t xml:space="preserve"> </w:t>
      </w:r>
      <w:r w:rsidRPr="002A2139">
        <w:rPr>
          <w:rStyle w:val="StyleUnderline"/>
          <w:highlight w:val="green"/>
        </w:rPr>
        <w:t xml:space="preserve">to </w:t>
      </w:r>
      <w:r w:rsidRPr="002A2139">
        <w:rPr>
          <w:rStyle w:val="Emphasis"/>
          <w:highlight w:val="green"/>
        </w:rPr>
        <w:t>recruit workers of color</w:t>
      </w:r>
      <w:r w:rsidRPr="00FB6181">
        <w:rPr>
          <w:sz w:val="10"/>
        </w:rPr>
        <w:t xml:space="preserve"> </w:t>
      </w:r>
      <w:r w:rsidRPr="00A37454">
        <w:rPr>
          <w:rStyle w:val="StyleUnderline"/>
        </w:rPr>
        <w:t>to get majority status in racially diverse labor sectors</w:t>
      </w:r>
      <w:r w:rsidRPr="00FB6181">
        <w:rPr>
          <w:sz w:val="10"/>
        </w:rPr>
        <w:t xml:space="preserve">. </w:t>
      </w:r>
      <w:r w:rsidRPr="008A4B2C">
        <w:rPr>
          <w:rStyle w:val="StyleUnderline"/>
        </w:rPr>
        <w:t xml:space="preserve">Therefore </w:t>
      </w:r>
      <w:r w:rsidRPr="008A4B2C">
        <w:rPr>
          <w:rStyle w:val="Emphasis"/>
        </w:rPr>
        <w:t>unions</w:t>
      </w:r>
      <w:r w:rsidRPr="008A4B2C">
        <w:rPr>
          <w:rStyle w:val="StyleUnderline"/>
        </w:rPr>
        <w:t xml:space="preserve"> have an </w:t>
      </w:r>
      <w:r w:rsidRPr="008A4B2C">
        <w:rPr>
          <w:rStyle w:val="Emphasis"/>
        </w:rPr>
        <w:t>incentive</w:t>
      </w:r>
      <w:r w:rsidRPr="008A4B2C">
        <w:rPr>
          <w:sz w:val="10"/>
        </w:rPr>
        <w:t xml:space="preserve"> </w:t>
      </w:r>
      <w:r w:rsidRPr="008A4B2C">
        <w:rPr>
          <w:rStyle w:val="Emphasis"/>
        </w:rPr>
        <w:t>to mitigate racial resentment</w:t>
      </w:r>
      <w:r w:rsidRPr="00FB6181">
        <w:rPr>
          <w:sz w:val="10"/>
        </w:rPr>
        <w:t xml:space="preserve"> </w:t>
      </w:r>
      <w:r w:rsidRPr="00A37454">
        <w:rPr>
          <w:rStyle w:val="StyleUnderline"/>
        </w:rPr>
        <w:t>among members or potential members</w:t>
      </w:r>
      <w:r w:rsidRPr="00FB6181">
        <w:rPr>
          <w:sz w:val="10"/>
        </w:rPr>
        <w:t xml:space="preserve">. </w:t>
      </w:r>
      <w:r w:rsidRPr="00A37454">
        <w:rPr>
          <w:rStyle w:val="StyleUnderline"/>
        </w:rPr>
        <w:t xml:space="preserve">One of the </w:t>
      </w:r>
      <w:r w:rsidRPr="00A37454">
        <w:rPr>
          <w:rStyle w:val="Emphasis"/>
        </w:rPr>
        <w:t>authors</w:t>
      </w:r>
      <w:r w:rsidRPr="00A37454">
        <w:rPr>
          <w:rStyle w:val="StyleUnderline"/>
        </w:rPr>
        <w:t xml:space="preserve"> of the study referred to </w:t>
      </w:r>
      <w:r w:rsidRPr="002A2139">
        <w:rPr>
          <w:rStyle w:val="StyleUnderline"/>
          <w:highlight w:val="green"/>
        </w:rPr>
        <w:t>labor unions as</w:t>
      </w:r>
      <w:r w:rsidRPr="00A37454">
        <w:rPr>
          <w:rStyle w:val="StyleUnderline"/>
        </w:rPr>
        <w:t xml:space="preserve"> "one of the largest, if not </w:t>
      </w:r>
      <w:r w:rsidRPr="002A2139">
        <w:rPr>
          <w:rStyle w:val="StyleUnderline"/>
          <w:highlight w:val="green"/>
        </w:rPr>
        <w:t>the largest civil rights</w:t>
      </w:r>
      <w:r w:rsidRPr="00A37454">
        <w:rPr>
          <w:rStyle w:val="StyleUnderline"/>
        </w:rPr>
        <w:t xml:space="preserve"> </w:t>
      </w:r>
      <w:r w:rsidRPr="002A2139">
        <w:rPr>
          <w:rStyle w:val="StyleUnderline"/>
          <w:highlight w:val="green"/>
        </w:rPr>
        <w:t>organization</w:t>
      </w:r>
      <w:r w:rsidRPr="00A37454">
        <w:rPr>
          <w:rStyle w:val="StyleUnderline"/>
        </w:rPr>
        <w:t xml:space="preserve"> in the country," </w:t>
      </w:r>
      <w:r w:rsidRPr="00F12782">
        <w:rPr>
          <w:rStyle w:val="StyleUnderline"/>
        </w:rPr>
        <w:t>encouraging unions to promote, and</w:t>
      </w:r>
      <w:r w:rsidRPr="00A37454">
        <w:rPr>
          <w:rStyle w:val="StyleUnderline"/>
        </w:rPr>
        <w:t xml:space="preserve"> progressives to acknowledge, that fact. 19</w:t>
      </w:r>
    </w:p>
    <w:p w14:paraId="6DD7FF7B" w14:textId="77777777" w:rsidR="00223B08" w:rsidRPr="00260943" w:rsidRDefault="00223B08" w:rsidP="00223B08">
      <w:pPr>
        <w:rPr>
          <w:sz w:val="10"/>
        </w:rPr>
      </w:pPr>
      <w:r w:rsidRPr="00FB6181">
        <w:rPr>
          <w:sz w:val="10"/>
        </w:rPr>
        <w:t xml:space="preserve">Maybe this partly explains what I saw in my own CWA bargaining unit at the call center. The </w:t>
      </w:r>
      <w:r w:rsidRPr="008A4B2C">
        <w:rPr>
          <w:rStyle w:val="Emphasis"/>
        </w:rPr>
        <w:t>racial diversity</w:t>
      </w:r>
      <w:r w:rsidRPr="008A4B2C">
        <w:rPr>
          <w:sz w:val="10"/>
        </w:rPr>
        <w:t xml:space="preserve"> </w:t>
      </w:r>
      <w:r w:rsidRPr="008A4B2C">
        <w:rPr>
          <w:rStyle w:val="StyleUnderline"/>
        </w:rPr>
        <w:t xml:space="preserve">and </w:t>
      </w:r>
      <w:r w:rsidRPr="008A4B2C">
        <w:rPr>
          <w:rStyle w:val="Emphasis"/>
        </w:rPr>
        <w:t>integration</w:t>
      </w:r>
      <w:r w:rsidRPr="008A4B2C">
        <w:rPr>
          <w:sz w:val="10"/>
        </w:rPr>
        <w:t xml:space="preserve"> </w:t>
      </w:r>
      <w:r w:rsidRPr="008A4B2C">
        <w:rPr>
          <w:rStyle w:val="StyleUnderline"/>
        </w:rPr>
        <w:t xml:space="preserve">of the union created a </w:t>
      </w:r>
      <w:r w:rsidRPr="008A4B2C">
        <w:rPr>
          <w:rStyle w:val="Emphasis"/>
        </w:rPr>
        <w:t>positive effect</w:t>
      </w:r>
      <w:r w:rsidRPr="008A4B2C">
        <w:rPr>
          <w:sz w:val="10"/>
        </w:rPr>
        <w:t xml:space="preserve">. </w:t>
      </w:r>
      <w:r w:rsidRPr="008A4B2C">
        <w:rPr>
          <w:rStyle w:val="StyleUnderline"/>
        </w:rPr>
        <w:t>White workers were exposed to people beyond their normal orbit.</w:t>
      </w:r>
      <w:r w:rsidRPr="008A4B2C">
        <w:rPr>
          <w:sz w:val="10"/>
        </w:rPr>
        <w:t xml:space="preserve"> </w:t>
      </w:r>
      <w:r w:rsidRPr="008A4B2C">
        <w:rPr>
          <w:rStyle w:val="StyleUnderline"/>
        </w:rPr>
        <w:t>They worked alongside colleagues of color not only in their jobs but also in doing the work of the union</w:t>
      </w:r>
      <w:r w:rsidRPr="008A4B2C">
        <w:rPr>
          <w:sz w:val="10"/>
        </w:rPr>
        <w:t xml:space="preserve">. </w:t>
      </w:r>
      <w:r w:rsidRPr="008A4B2C">
        <w:rPr>
          <w:rStyle w:val="Emphasis"/>
        </w:rPr>
        <w:t xml:space="preserve">Collective </w:t>
      </w:r>
      <w:r w:rsidRPr="008A4B2C">
        <w:rPr>
          <w:rStyle w:val="Emphasis"/>
        </w:rPr>
        <w:lastRenderedPageBreak/>
        <w:t>bargaining requires collective action</w:t>
      </w:r>
      <w:r w:rsidRPr="008A4B2C">
        <w:rPr>
          <w:sz w:val="10"/>
        </w:rPr>
        <w:t>.</w:t>
      </w:r>
      <w:r w:rsidRPr="00FB6181">
        <w:rPr>
          <w:sz w:val="10"/>
        </w:rPr>
        <w:t xml:space="preserve"> </w:t>
      </w:r>
      <w:r w:rsidRPr="002A2139">
        <w:rPr>
          <w:rStyle w:val="StyleUnderline"/>
          <w:highlight w:val="green"/>
        </w:rPr>
        <w:t xml:space="preserve">Working across race and gender lines </w:t>
      </w:r>
      <w:r w:rsidRPr="00266C48">
        <w:rPr>
          <w:rStyle w:val="StyleUnderline"/>
        </w:rPr>
        <w:t>on a project as important as</w:t>
      </w:r>
      <w:r w:rsidRPr="00A37454">
        <w:rPr>
          <w:rStyle w:val="StyleUnderline"/>
        </w:rPr>
        <w:t xml:space="preserve"> </w:t>
      </w:r>
      <w:r w:rsidRPr="008A4B2C">
        <w:rPr>
          <w:rStyle w:val="StyleUnderline"/>
        </w:rPr>
        <w:t xml:space="preserve">forming a union or bargaining a contract </w:t>
      </w:r>
      <w:r w:rsidRPr="002A2139">
        <w:rPr>
          <w:rStyle w:val="StyleUnderline"/>
          <w:highlight w:val="green"/>
        </w:rPr>
        <w:t xml:space="preserve">is </w:t>
      </w:r>
      <w:r w:rsidRPr="002A2139">
        <w:rPr>
          <w:rStyle w:val="Emphasis"/>
          <w:highlight w:val="green"/>
        </w:rPr>
        <w:t>transformative</w:t>
      </w:r>
      <w:r w:rsidRPr="00FB6181">
        <w:rPr>
          <w:sz w:val="10"/>
        </w:rPr>
        <w:t xml:space="preserve">. </w:t>
      </w:r>
      <w:r w:rsidRPr="002A2139">
        <w:rPr>
          <w:rStyle w:val="Emphasis"/>
          <w:highlight w:val="green"/>
        </w:rPr>
        <w:t>Unions are a powerful change agent</w:t>
      </w:r>
      <w:r w:rsidRPr="00FB6181">
        <w:rPr>
          <w:sz w:val="10"/>
        </w:rPr>
        <w:t xml:space="preserve">. </w:t>
      </w:r>
      <w:r w:rsidRPr="00A37454">
        <w:rPr>
          <w:rStyle w:val="StyleUnderline"/>
        </w:rPr>
        <w:t>They impact the lives of working people while they are on the job,</w:t>
      </w:r>
      <w:r w:rsidRPr="00FB6181">
        <w:rPr>
          <w:sz w:val="10"/>
        </w:rPr>
        <w:t xml:space="preserve"> and </w:t>
      </w:r>
      <w:r w:rsidRPr="00A37454">
        <w:rPr>
          <w:rStyle w:val="StyleUnderline"/>
        </w:rPr>
        <w:t>that impact continues to have an effect when they go home</w:t>
      </w:r>
      <w:r w:rsidRPr="00FB6181">
        <w:rPr>
          <w:sz w:val="10"/>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w:t>
      </w:r>
      <w:r w:rsidRPr="002A2139">
        <w:rPr>
          <w:rStyle w:val="Emphasis"/>
          <w:highlight w:val="green"/>
        </w:rPr>
        <w:t>The potential for true</w:t>
      </w:r>
      <w:r w:rsidRPr="00A37454">
        <w:rPr>
          <w:rStyle w:val="Emphasis"/>
        </w:rPr>
        <w:t xml:space="preserve"> and lasting </w:t>
      </w:r>
      <w:r w:rsidRPr="002A2139">
        <w:rPr>
          <w:rStyle w:val="Emphasis"/>
          <w:highlight w:val="green"/>
        </w:rPr>
        <w:t>change is mind-blowing</w:t>
      </w:r>
      <w:r w:rsidRPr="00A37454">
        <w:rPr>
          <w:rStyle w:val="Emphasis"/>
        </w:rPr>
        <w:t>.</w:t>
      </w:r>
      <w:r w:rsidRPr="00FB6181">
        <w:rPr>
          <w:sz w:val="10"/>
        </w:rPr>
        <w:t xml:space="preserve"> It also increases the stakes for organizing workers. </w:t>
      </w:r>
      <w:r w:rsidRPr="00A37454">
        <w:rPr>
          <w:rStyle w:val="StyleUnderline"/>
        </w:rPr>
        <w:t xml:space="preserve">Is </w:t>
      </w:r>
      <w:r w:rsidRPr="008A4B2C">
        <w:rPr>
          <w:rStyle w:val="StyleUnderline"/>
        </w:rPr>
        <w:t xml:space="preserve">today's racial polarization </w:t>
      </w:r>
      <w:r w:rsidRPr="008A4B2C">
        <w:rPr>
          <w:rStyle w:val="Emphasis"/>
        </w:rPr>
        <w:t>directly related</w:t>
      </w:r>
      <w:r w:rsidRPr="008A4B2C">
        <w:rPr>
          <w:rStyle w:val="StyleUnderline"/>
        </w:rPr>
        <w:t xml:space="preserve"> to the preceding decline in union membership</w:t>
      </w:r>
      <w:r w:rsidRPr="00A37454">
        <w:rPr>
          <w:rStyle w:val="StyleUnderline"/>
        </w:rPr>
        <w:t>?</w:t>
      </w:r>
      <w:r w:rsidRPr="00FB6181">
        <w:rPr>
          <w:sz w:val="10"/>
        </w:rPr>
        <w:t xml:space="preserve"> </w:t>
      </w:r>
      <w:r w:rsidRPr="003F35B9">
        <w:rPr>
          <w:rStyle w:val="StyleUnderline"/>
        </w:rPr>
        <w:t>While unions have often focused on class identity</w:t>
      </w:r>
      <w:r w:rsidRPr="00FB6181">
        <w:rPr>
          <w:sz w:val="10"/>
        </w:rPr>
        <w:t xml:space="preserve">, </w:t>
      </w:r>
      <w:r w:rsidRPr="003F35B9">
        <w:rPr>
          <w:rStyle w:val="StyleUnderline"/>
        </w:rPr>
        <w:t>could a more robust embracing of gender and race create a more just society?</w:t>
      </w:r>
      <w:r w:rsidRPr="00FB6181">
        <w:rPr>
          <w:sz w:val="10"/>
        </w:rPr>
        <w:t xml:space="preserve"> </w:t>
      </w:r>
      <w:r w:rsidRPr="003F35B9">
        <w:rPr>
          <w:rStyle w:val="StyleUnderline"/>
        </w:rPr>
        <w:t>Is the current wave of organizing doing just that?</w:t>
      </w:r>
      <w:r w:rsidRPr="00FB6181">
        <w:rPr>
          <w:sz w:val="10"/>
        </w:rPr>
        <w:t xml:space="preserve"> These are the questions of the day. And their answers will not only define the future of labor, they will define who we are as a society and what role women and people of color are to play in it. </w:t>
      </w:r>
    </w:p>
    <w:p w14:paraId="1270F4E5" w14:textId="77777777" w:rsidR="00223B08" w:rsidRPr="00572A11" w:rsidRDefault="00223B08" w:rsidP="00223B08">
      <w:pPr>
        <w:pStyle w:val="Heading4"/>
      </w:pPr>
      <w:r>
        <w:t xml:space="preserve">If you don’t engage </w:t>
      </w:r>
      <w:r w:rsidRPr="007F3007">
        <w:rPr>
          <w:u w:val="single"/>
        </w:rPr>
        <w:t>labor</w:t>
      </w:r>
      <w:r>
        <w:t xml:space="preserve">, labor will engage </w:t>
      </w:r>
      <w:r w:rsidRPr="007F3007">
        <w:rPr>
          <w:u w:val="single"/>
        </w:rPr>
        <w:t>you</w:t>
      </w:r>
      <w:r>
        <w:t xml:space="preserve">. The unique context of the present MAGA moment </w:t>
      </w:r>
      <w:r w:rsidRPr="007F3007">
        <w:rPr>
          <w:u w:val="single"/>
        </w:rPr>
        <w:t>necessitates</w:t>
      </w:r>
      <w:r>
        <w:t xml:space="preserve"> shifting union tactics to a multitude of right-wing threats. Thus, vote NEG for a </w:t>
      </w:r>
      <w:r w:rsidRPr="007F3007">
        <w:rPr>
          <w:u w:val="single"/>
        </w:rPr>
        <w:t>block-and-build approach</w:t>
      </w:r>
      <w:r>
        <w:t xml:space="preserve"> to labor.</w:t>
      </w:r>
    </w:p>
    <w:p w14:paraId="126FA0BA" w14:textId="77777777" w:rsidR="00223B08" w:rsidRPr="00913401" w:rsidRDefault="00223B08" w:rsidP="00223B08">
      <w:pPr>
        <w:rPr>
          <w:rStyle w:val="Style13ptBold"/>
          <w:b w:val="0"/>
          <w:bCs w:val="0"/>
          <w:sz w:val="22"/>
        </w:rPr>
      </w:pPr>
      <w:r>
        <w:rPr>
          <w:rStyle w:val="Style13ptBold"/>
        </w:rPr>
        <w:t xml:space="preserve">Caputo-Pearl 24 </w:t>
      </w:r>
      <w:r w:rsidRPr="00913401">
        <w:rPr>
          <w:rStyle w:val="Style13ptBold"/>
          <w:b w:val="0"/>
          <w:bCs w:val="0"/>
          <w:sz w:val="22"/>
        </w:rPr>
        <w:t>– teacher in South Los Angeles for 22 years, helping to found Coalition for Educational Justice and the Union Power rank-and-file caucus. He served as United Teachers Los Angeles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w:t>
      </w:r>
    </w:p>
    <w:p w14:paraId="5F75C780" w14:textId="77777777" w:rsidR="00223B08" w:rsidRPr="00913401" w:rsidRDefault="00223B08" w:rsidP="00223B08">
      <w:pPr>
        <w:rPr>
          <w:rStyle w:val="Style13ptBold"/>
          <w:b w:val="0"/>
          <w:bCs w:val="0"/>
          <w:sz w:val="22"/>
        </w:rPr>
      </w:pPr>
      <w:r w:rsidRPr="00913401">
        <w:rPr>
          <w:rStyle w:val="Style13ptBold"/>
          <w:b w:val="0"/>
          <w:bCs w:val="0"/>
          <w:sz w:val="22"/>
        </w:rPr>
        <w:t>Alex Caputo-Pearl, “How Labor Can Fight Trump’s Authoritarianism”, Convergence Mag, 19 December 2024, https://convergencemag.com/articles/how-labor-can-fight-trumps-authoritarianism/</w:t>
      </w:r>
    </w:p>
    <w:p w14:paraId="447361BA" w14:textId="77777777" w:rsidR="00223B08" w:rsidRPr="00AF3F61" w:rsidRDefault="00223B08" w:rsidP="00223B08">
      <w:pPr>
        <w:rPr>
          <w:u w:val="single"/>
        </w:rPr>
      </w:pPr>
      <w:r w:rsidRPr="0017202B">
        <w:rPr>
          <w:sz w:val="12"/>
          <w:szCs w:val="12"/>
        </w:rPr>
        <w:t>In the coming years</w:t>
      </w:r>
      <w:r>
        <w:t xml:space="preserve">, </w:t>
      </w:r>
      <w:r w:rsidRPr="002A2139">
        <w:rPr>
          <w:highlight w:val="green"/>
          <w:u w:val="single"/>
        </w:rPr>
        <w:t xml:space="preserve">defeating MAGA </w:t>
      </w:r>
      <w:r w:rsidRPr="00085F20">
        <w:rPr>
          <w:u w:val="single"/>
        </w:rPr>
        <w:t xml:space="preserve">authoritarianism </w:t>
      </w:r>
      <w:r w:rsidRPr="002A2139">
        <w:rPr>
          <w:b/>
          <w:bCs/>
          <w:highlight w:val="green"/>
          <w:u w:val="single"/>
        </w:rPr>
        <w:t>must be</w:t>
      </w:r>
      <w:r w:rsidRPr="00D71F6F">
        <w:rPr>
          <w:b/>
          <w:bCs/>
          <w:u w:val="single"/>
        </w:rPr>
        <w:t xml:space="preserve"> US </w:t>
      </w:r>
      <w:r w:rsidRPr="002A2139">
        <w:rPr>
          <w:b/>
          <w:bCs/>
          <w:highlight w:val="green"/>
          <w:u w:val="single"/>
        </w:rPr>
        <w:t>labor’s main objective</w:t>
      </w:r>
      <w:r w:rsidRPr="00AF3F61">
        <w:rPr>
          <w:u w:val="single"/>
        </w:rPr>
        <w:t xml:space="preserve">, </w:t>
      </w:r>
      <w:r w:rsidRPr="00085F20">
        <w:rPr>
          <w:u w:val="single"/>
        </w:rPr>
        <w:t>embedded within a long-term strategy</w:t>
      </w:r>
      <w:r w:rsidRPr="00AF3F61">
        <w:rPr>
          <w:u w:val="single"/>
        </w:rPr>
        <w:t xml:space="preserve"> to fight for multi-racial democracy and an economy in which working-class people thrive. I propose that labor </w:t>
      </w:r>
      <w:r w:rsidRPr="002A2139">
        <w:rPr>
          <w:highlight w:val="green"/>
          <w:u w:val="single"/>
        </w:rPr>
        <w:t>adopt</w:t>
      </w:r>
      <w:r w:rsidRPr="00AF3F61">
        <w:rPr>
          <w:u w:val="single"/>
        </w:rPr>
        <w:t xml:space="preserve"> an intensified “</w:t>
      </w:r>
      <w:r w:rsidRPr="002A2139">
        <w:rPr>
          <w:b/>
          <w:bCs/>
          <w:highlight w:val="green"/>
          <w:u w:val="single"/>
        </w:rPr>
        <w:t>Block and Build” approach</w:t>
      </w:r>
      <w:r w:rsidRPr="002A2139">
        <w:rPr>
          <w:highlight w:val="green"/>
          <w:u w:val="single"/>
        </w:rPr>
        <w:t>.</w:t>
      </w:r>
      <w:r w:rsidRPr="00AF3F61">
        <w:rPr>
          <w:u w:val="single"/>
        </w:rPr>
        <w:t xml:space="preserve"> </w:t>
      </w:r>
    </w:p>
    <w:p w14:paraId="1978E973" w14:textId="77777777" w:rsidR="00223B08" w:rsidRPr="00AF3F61" w:rsidRDefault="00223B08" w:rsidP="00223B08">
      <w:pPr>
        <w:rPr>
          <w:u w:val="single"/>
        </w:rPr>
      </w:pPr>
      <w:r w:rsidRPr="00AF3F61">
        <w:rPr>
          <w:u w:val="single"/>
        </w:rPr>
        <w:t>“</w:t>
      </w:r>
      <w:r w:rsidRPr="002A2139">
        <w:rPr>
          <w:highlight w:val="green"/>
          <w:u w:val="single"/>
        </w:rPr>
        <w:t>Blocking</w:t>
      </w:r>
      <w:r w:rsidRPr="00AF3F61">
        <w:rPr>
          <w:u w:val="single"/>
        </w:rPr>
        <w:t xml:space="preserve">” </w:t>
      </w:r>
      <w:r w:rsidRPr="002A2139">
        <w:rPr>
          <w:highlight w:val="green"/>
          <w:u w:val="single"/>
        </w:rPr>
        <w:t>means</w:t>
      </w:r>
      <w:r w:rsidRPr="00AF3F61">
        <w:rPr>
          <w:u w:val="single"/>
        </w:rPr>
        <w:t xml:space="preserve"> </w:t>
      </w:r>
      <w:r w:rsidRPr="002A2139">
        <w:rPr>
          <w:b/>
          <w:bCs/>
          <w:highlight w:val="green"/>
          <w:u w:val="single"/>
        </w:rPr>
        <w:t>organizing</w:t>
      </w:r>
      <w:r w:rsidRPr="00D71F6F">
        <w:rPr>
          <w:b/>
          <w:bCs/>
          <w:u w:val="single"/>
        </w:rPr>
        <w:t xml:space="preserve"> broad </w:t>
      </w:r>
      <w:r w:rsidRPr="002A2139">
        <w:rPr>
          <w:b/>
          <w:bCs/>
          <w:highlight w:val="green"/>
          <w:u w:val="single"/>
        </w:rPr>
        <w:t xml:space="preserve">labor, community, </w:t>
      </w:r>
      <w:r w:rsidRPr="00085F20">
        <w:rPr>
          <w:b/>
          <w:bCs/>
          <w:u w:val="single"/>
        </w:rPr>
        <w:t xml:space="preserve">and </w:t>
      </w:r>
      <w:r w:rsidRPr="002A2139">
        <w:rPr>
          <w:b/>
          <w:bCs/>
          <w:highlight w:val="green"/>
          <w:u w:val="single"/>
        </w:rPr>
        <w:t>political alliances</w:t>
      </w:r>
      <w:r w:rsidRPr="002A2139">
        <w:rPr>
          <w:highlight w:val="green"/>
          <w:u w:val="single"/>
        </w:rPr>
        <w:t xml:space="preserve"> </w:t>
      </w:r>
      <w:r w:rsidRPr="00085F20">
        <w:rPr>
          <w:u w:val="single"/>
        </w:rPr>
        <w:t>against authoritarianism</w:t>
      </w:r>
      <w:r w:rsidRPr="00AF3F61">
        <w:rPr>
          <w:u w:val="single"/>
        </w:rPr>
        <w:t>, fighting tooth-and-nail against attacks on democratic rights, and vigorously defending the most vulnerable. “</w:t>
      </w:r>
      <w:r w:rsidRPr="002A2139">
        <w:rPr>
          <w:highlight w:val="green"/>
          <w:u w:val="single"/>
        </w:rPr>
        <w:t>Building” means</w:t>
      </w:r>
      <w:r w:rsidRPr="00AF3F61">
        <w:rPr>
          <w:u w:val="single"/>
        </w:rPr>
        <w:t xml:space="preserve"> </w:t>
      </w:r>
      <w:r w:rsidRPr="002A2139">
        <w:rPr>
          <w:highlight w:val="green"/>
          <w:u w:val="single"/>
        </w:rPr>
        <w:t xml:space="preserve">massively </w:t>
      </w:r>
      <w:r w:rsidRPr="002A2139">
        <w:rPr>
          <w:b/>
          <w:bCs/>
          <w:highlight w:val="green"/>
          <w:u w:val="single"/>
        </w:rPr>
        <w:t>expanding</w:t>
      </w:r>
      <w:r w:rsidRPr="00D71F6F">
        <w:rPr>
          <w:b/>
          <w:bCs/>
          <w:u w:val="single"/>
        </w:rPr>
        <w:t xml:space="preserve"> a </w:t>
      </w:r>
      <w:r w:rsidRPr="002A2139">
        <w:rPr>
          <w:b/>
          <w:bCs/>
          <w:highlight w:val="green"/>
          <w:u w:val="single"/>
        </w:rPr>
        <w:t xml:space="preserve">social base and </w:t>
      </w:r>
      <w:r w:rsidRPr="00085F20">
        <w:rPr>
          <w:b/>
          <w:bCs/>
          <w:u w:val="single"/>
        </w:rPr>
        <w:t xml:space="preserve">movement </w:t>
      </w:r>
      <w:r w:rsidRPr="002A2139">
        <w:rPr>
          <w:b/>
          <w:bCs/>
          <w:highlight w:val="green"/>
          <w:u w:val="single"/>
        </w:rPr>
        <w:t>infrastructure</w:t>
      </w:r>
      <w:r w:rsidRPr="00AF3F61">
        <w:rPr>
          <w:u w:val="single"/>
        </w:rPr>
        <w:t xml:space="preserve"> that will fight authoritarianism long-term and build campaigns for multi-racial democracy and an economy that radically departs from the corporate-driven, unequal model that has dominated since the 1970s.  </w:t>
      </w:r>
    </w:p>
    <w:p w14:paraId="4EA0A230" w14:textId="77777777" w:rsidR="00223B08" w:rsidRPr="00AF3F61" w:rsidRDefault="00223B08" w:rsidP="00223B08">
      <w:pPr>
        <w:rPr>
          <w:u w:val="single"/>
        </w:rPr>
      </w:pPr>
      <w:r w:rsidRPr="00AF3F61">
        <w:rPr>
          <w:u w:val="single"/>
        </w:rPr>
        <w:t xml:space="preserve">This objective comes in the context of efforts by </w:t>
      </w:r>
      <w:r w:rsidRPr="002A2139">
        <w:rPr>
          <w:highlight w:val="green"/>
          <w:u w:val="single"/>
        </w:rPr>
        <w:t>Trump</w:t>
      </w:r>
      <w:r w:rsidRPr="00AF3F61">
        <w:rPr>
          <w:u w:val="single"/>
        </w:rPr>
        <w:t xml:space="preserve"> and MAGA forces to </w:t>
      </w:r>
      <w:r w:rsidRPr="002A2139">
        <w:rPr>
          <w:b/>
          <w:bCs/>
          <w:highlight w:val="green"/>
          <w:u w:val="single"/>
        </w:rPr>
        <w:t>bring</w:t>
      </w:r>
      <w:r w:rsidRPr="00D71F6F">
        <w:rPr>
          <w:b/>
          <w:bCs/>
          <w:u w:val="single"/>
        </w:rPr>
        <w:t xml:space="preserve"> some </w:t>
      </w:r>
      <w:r w:rsidRPr="002A2139">
        <w:rPr>
          <w:b/>
          <w:bCs/>
          <w:highlight w:val="green"/>
          <w:u w:val="single"/>
        </w:rPr>
        <w:t>unions</w:t>
      </w:r>
      <w:r w:rsidRPr="00D71F6F">
        <w:rPr>
          <w:b/>
          <w:bCs/>
          <w:u w:val="single"/>
        </w:rPr>
        <w:t xml:space="preserve"> more formally </w:t>
      </w:r>
      <w:r w:rsidRPr="002A2139">
        <w:rPr>
          <w:b/>
          <w:bCs/>
          <w:highlight w:val="green"/>
          <w:u w:val="single"/>
        </w:rPr>
        <w:t>into the Right’s coalition</w:t>
      </w:r>
      <w:r w:rsidRPr="00AF3F61">
        <w:rPr>
          <w:u w:val="single"/>
        </w:rPr>
        <w:t>, which echoes similar efforts by racist authoritarians throughout history.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037AFB3C" w14:textId="77777777" w:rsidR="00223B08" w:rsidRPr="00AF3F61" w:rsidRDefault="00223B08" w:rsidP="00223B08">
      <w:pPr>
        <w:rPr>
          <w:u w:val="single"/>
        </w:rPr>
      </w:pPr>
      <w:r w:rsidRPr="00AF3F61">
        <w:rPr>
          <w:u w:val="single"/>
        </w:rPr>
        <w:t xml:space="preserve">A critical component of an intensified Block and Build strategy within labor must be constructing a new vision in which the US labor movement is unapologetically fighting for the entirety of the working class, not just currently unionized workers. Though Trump will dramatically weaken the National Labor Relations Board (NLRB) and more employers will engage in anti-union campaigns, </w:t>
      </w:r>
      <w:r w:rsidRPr="002A2139">
        <w:rPr>
          <w:b/>
          <w:bCs/>
          <w:highlight w:val="green"/>
          <w:u w:val="single"/>
        </w:rPr>
        <w:t>this is not the time for hunker-down unionism</w:t>
      </w:r>
      <w:r w:rsidRPr="00AF3F61">
        <w:rPr>
          <w:u w:val="single"/>
        </w:rPr>
        <w:t xml:space="preserve">, in which we try to weather a four-year storm by hoping for a better day. </w:t>
      </w:r>
    </w:p>
    <w:p w14:paraId="2004E093" w14:textId="77777777" w:rsidR="00223B08" w:rsidRPr="00AF3F61" w:rsidRDefault="00223B08" w:rsidP="00223B08">
      <w:pPr>
        <w:rPr>
          <w:u w:val="single"/>
        </w:rPr>
      </w:pPr>
      <w:r w:rsidRPr="002A2139">
        <w:rPr>
          <w:highlight w:val="green"/>
          <w:u w:val="single"/>
        </w:rPr>
        <w:lastRenderedPageBreak/>
        <w:t xml:space="preserve">This is a time to </w:t>
      </w:r>
      <w:r w:rsidRPr="002A2139">
        <w:rPr>
          <w:b/>
          <w:bCs/>
          <w:highlight w:val="green"/>
          <w:u w:val="single"/>
        </w:rPr>
        <w:t>shift</w:t>
      </w:r>
      <w:r w:rsidRPr="00D71F6F">
        <w:rPr>
          <w:b/>
          <w:bCs/>
          <w:u w:val="single"/>
        </w:rPr>
        <w:t xml:space="preserve"> union </w:t>
      </w:r>
      <w:r w:rsidRPr="002A2139">
        <w:rPr>
          <w:b/>
          <w:bCs/>
          <w:highlight w:val="green"/>
          <w:u w:val="single"/>
        </w:rPr>
        <w:t>strategy</w:t>
      </w:r>
      <w:r>
        <w:t xml:space="preserve">, </w:t>
      </w:r>
      <w:r w:rsidRPr="0017202B">
        <w:rPr>
          <w:sz w:val="12"/>
          <w:szCs w:val="12"/>
        </w:rPr>
        <w:t>not only because of worsening economic conditions and the crises that Trump and the MAGA movement present, but also because of opportunities: a majority of non-union workers say they would join unions if given the chance; a substantial majority of voters support unions;</w:t>
      </w:r>
      <w:r>
        <w:t xml:space="preserve"> </w:t>
      </w:r>
      <w:r w:rsidRPr="00AF3F61">
        <w:rPr>
          <w:u w:val="single"/>
        </w:rPr>
        <w:t>organizing-focused leaderships have won in the United Auto Workers (</w:t>
      </w:r>
      <w:r w:rsidRPr="00D71F6F">
        <w:rPr>
          <w:b/>
          <w:bCs/>
          <w:u w:val="single"/>
        </w:rPr>
        <w:t>UAW</w:t>
      </w:r>
      <w:r>
        <w:t xml:space="preserve">), </w:t>
      </w:r>
      <w:r w:rsidRPr="0017202B">
        <w:rPr>
          <w:sz w:val="12"/>
          <w:szCs w:val="12"/>
        </w:rPr>
        <w:t>many educator unions, and in more sectors; and</w:t>
      </w:r>
      <w:r>
        <w:t xml:space="preserve"> </w:t>
      </w:r>
      <w:r w:rsidRPr="002A2139">
        <w:rPr>
          <w:highlight w:val="green"/>
          <w:u w:val="single"/>
        </w:rPr>
        <w:t xml:space="preserve">there is </w:t>
      </w:r>
      <w:r w:rsidRPr="0050783C">
        <w:rPr>
          <w:u w:val="single"/>
        </w:rPr>
        <w:t xml:space="preserve">an </w:t>
      </w:r>
      <w:r w:rsidRPr="002A2139">
        <w:rPr>
          <w:highlight w:val="green"/>
          <w:u w:val="single"/>
        </w:rPr>
        <w:t>openness</w:t>
      </w:r>
      <w:r w:rsidRPr="00AF3F61">
        <w:rPr>
          <w:u w:val="single"/>
        </w:rPr>
        <w:t xml:space="preserve"> among more union leaderships to an </w:t>
      </w:r>
      <w:r w:rsidRPr="00D71F6F">
        <w:rPr>
          <w:b/>
          <w:bCs/>
          <w:u w:val="single"/>
        </w:rPr>
        <w:t>organizing approach</w:t>
      </w:r>
      <w:r>
        <w:t xml:space="preserve">. </w:t>
      </w:r>
      <w:r w:rsidRPr="0017202B">
        <w:rPr>
          <w:sz w:val="12"/>
          <w:szCs w:val="12"/>
        </w:rPr>
        <w:t>While we will need to establish priorities and make some difficult tactical choices,</w:t>
      </w:r>
      <w:r w:rsidRPr="00AF3F61">
        <w:rPr>
          <w:u w:val="single"/>
        </w:rPr>
        <w:t xml:space="preserve"> our overall orientation must be bold, aggressive, and unapologetic in seeking to change the world.    </w:t>
      </w:r>
    </w:p>
    <w:p w14:paraId="76282E95" w14:textId="77777777" w:rsidR="00223B08" w:rsidRPr="00AF3F61" w:rsidRDefault="00223B08" w:rsidP="00223B08">
      <w:pPr>
        <w:rPr>
          <w:u w:val="single"/>
        </w:rPr>
      </w:pPr>
      <w:r w:rsidRPr="00AF3F61">
        <w:rPr>
          <w:u w:val="single"/>
        </w:rPr>
        <w:t xml:space="preserve">Tactically for labor, </w:t>
      </w:r>
      <w:r w:rsidRPr="002A2139">
        <w:rPr>
          <w:highlight w:val="green"/>
          <w:u w:val="single"/>
        </w:rPr>
        <w:t>intensified “Block</w:t>
      </w:r>
      <w:r w:rsidRPr="00AF3F61">
        <w:rPr>
          <w:u w:val="single"/>
        </w:rPr>
        <w:t xml:space="preserve">” means investing more in community and political relationships to build the broad anti-authoritarian front necessary to defend democratic rights and the most vulnerable. It </w:t>
      </w:r>
      <w:r w:rsidRPr="002A2139">
        <w:rPr>
          <w:highlight w:val="green"/>
          <w:u w:val="single"/>
        </w:rPr>
        <w:t>means connecting with unions internationally</w:t>
      </w:r>
      <w:r w:rsidRPr="00AF3F61">
        <w:rPr>
          <w:u w:val="single"/>
        </w:rPr>
        <w:t xml:space="preserve"> for </w:t>
      </w:r>
      <w:r w:rsidRPr="00D71F6F">
        <w:rPr>
          <w:b/>
          <w:bCs/>
          <w:u w:val="single"/>
        </w:rPr>
        <w:t xml:space="preserve">lessons on </w:t>
      </w:r>
      <w:r w:rsidRPr="002A2139">
        <w:rPr>
          <w:b/>
          <w:bCs/>
          <w:highlight w:val="green"/>
          <w:u w:val="single"/>
        </w:rPr>
        <w:t>fighting authoritarianism</w:t>
      </w:r>
      <w:r w:rsidRPr="00AF3F61">
        <w:rPr>
          <w:u w:val="single"/>
        </w:rPr>
        <w:t xml:space="preserve">, working with emergency response networks, and fighting for and </w:t>
      </w:r>
      <w:r w:rsidRPr="002A2139">
        <w:rPr>
          <w:highlight w:val="green"/>
          <w:u w:val="single"/>
        </w:rPr>
        <w:t xml:space="preserve">filling gaps in </w:t>
      </w:r>
      <w:r w:rsidRPr="00085F20">
        <w:rPr>
          <w:u w:val="single"/>
        </w:rPr>
        <w:t>local, regional, and state</w:t>
      </w:r>
      <w:r w:rsidRPr="002A2139">
        <w:rPr>
          <w:highlight w:val="green"/>
          <w:u w:val="single"/>
        </w:rPr>
        <w:t xml:space="preserve"> protections</w:t>
      </w:r>
      <w:r w:rsidRPr="00AF3F61">
        <w:rPr>
          <w:u w:val="single"/>
        </w:rPr>
        <w:t xml:space="preserve"> in </w:t>
      </w:r>
      <w:r w:rsidRPr="00D71F6F">
        <w:rPr>
          <w:b/>
          <w:bCs/>
          <w:u w:val="single"/>
        </w:rPr>
        <w:t xml:space="preserve">support of </w:t>
      </w:r>
      <w:r w:rsidRPr="002A2139">
        <w:rPr>
          <w:b/>
          <w:bCs/>
          <w:highlight w:val="green"/>
          <w:u w:val="single"/>
        </w:rPr>
        <w:t>reproductive justice</w:t>
      </w:r>
      <w:r w:rsidRPr="00AF3F61">
        <w:rPr>
          <w:u w:val="single"/>
        </w:rPr>
        <w:t>, and</w:t>
      </w:r>
      <w:r w:rsidRPr="00D71F6F">
        <w:rPr>
          <w:b/>
          <w:bCs/>
          <w:u w:val="single"/>
        </w:rPr>
        <w:t xml:space="preserve"> </w:t>
      </w:r>
      <w:r w:rsidRPr="002A2139">
        <w:rPr>
          <w:b/>
          <w:bCs/>
          <w:highlight w:val="green"/>
          <w:u w:val="single"/>
        </w:rPr>
        <w:t>against white supremacist actions</w:t>
      </w:r>
      <w:r w:rsidRPr="00AF3F61">
        <w:rPr>
          <w:u w:val="single"/>
        </w:rPr>
        <w:t xml:space="preserve">, </w:t>
      </w:r>
      <w:r w:rsidRPr="002A2139">
        <w:rPr>
          <w:b/>
          <w:bCs/>
          <w:highlight w:val="green"/>
          <w:u w:val="single"/>
        </w:rPr>
        <w:t>deportation</w:t>
      </w:r>
      <w:r w:rsidRPr="00D71F6F">
        <w:rPr>
          <w:b/>
          <w:bCs/>
          <w:u w:val="single"/>
        </w:rPr>
        <w:t xml:space="preserve"> of immigrants</w:t>
      </w:r>
      <w:r w:rsidRPr="00AF3F61">
        <w:rPr>
          <w:u w:val="single"/>
        </w:rPr>
        <w:t xml:space="preserve">, </w:t>
      </w:r>
      <w:r w:rsidRPr="002A2139">
        <w:rPr>
          <w:highlight w:val="green"/>
          <w:u w:val="single"/>
        </w:rPr>
        <w:t xml:space="preserve">and </w:t>
      </w:r>
      <w:r w:rsidRPr="002A2139">
        <w:rPr>
          <w:b/>
          <w:bCs/>
          <w:highlight w:val="green"/>
          <w:u w:val="single"/>
        </w:rPr>
        <w:t>attacks on the LGBTQ community</w:t>
      </w:r>
      <w:r w:rsidRPr="00AF3F61">
        <w:rPr>
          <w:u w:val="single"/>
        </w:rPr>
        <w:t xml:space="preserve">. It means demonstrating a commitment for all to see: that union workers, with boots on the ground, at women’s health clinics, at neighborhood defense picket lines, at LGBTQ and immigration centers, at anti-police brutality actions, and in the community, are leading in defending rights. </w:t>
      </w:r>
    </w:p>
    <w:p w14:paraId="7E8FF965" w14:textId="77777777" w:rsidR="00223B08" w:rsidRPr="0017202B" w:rsidRDefault="00223B08" w:rsidP="00223B08">
      <w:pPr>
        <w:rPr>
          <w:sz w:val="12"/>
          <w:szCs w:val="12"/>
        </w:rPr>
      </w:pPr>
      <w:r w:rsidRPr="00AF3F61">
        <w:rPr>
          <w:u w:val="single"/>
        </w:rPr>
        <w:t xml:space="preserve">Regarding offensive tactics, intensified “Build” for labor means strengthening our organizations and promoting a new vision for society. Both must be founded upon building power in measurable ways. </w:t>
      </w:r>
      <w:r w:rsidRPr="0017202B">
        <w:rPr>
          <w:sz w:val="12"/>
          <w:szCs w:val="12"/>
        </w:rPr>
        <w:t xml:space="preserve">This means dramatically expanding the number of people involved (having 11% of U.S. workers in unions does not give us anywhere near enough power), strengthening alliances, and increasing the reach and resonance of our vision. </w:t>
      </w:r>
    </w:p>
    <w:p w14:paraId="745F8DDA" w14:textId="77777777" w:rsidR="00223B08" w:rsidRPr="0017202B" w:rsidRDefault="00223B08" w:rsidP="00223B08">
      <w:pPr>
        <w:rPr>
          <w:sz w:val="12"/>
          <w:szCs w:val="12"/>
        </w:rPr>
      </w:pPr>
      <w:r w:rsidRPr="00AF3F61">
        <w:rPr>
          <w:u w:val="single"/>
        </w:rPr>
        <w:t>Working with community groups has been a consistent weak point for U.S. labor. That must change</w:t>
      </w:r>
      <w:r>
        <w:t xml:space="preserve">. </w:t>
      </w:r>
      <w:r w:rsidRPr="0017202B">
        <w:rPr>
          <w:sz w:val="12"/>
          <w:szCs w:val="12"/>
        </w:rPr>
        <w:t>For example</w:t>
      </w:r>
      <w:r>
        <w:t xml:space="preserve">, </w:t>
      </w:r>
      <w:r w:rsidRPr="00AF3F61">
        <w:rPr>
          <w:u w:val="single"/>
        </w:rPr>
        <w:t>UTLA would not have been able to shift power relations in LA schools without a methodical and collaborative two-and-a-half-year process that initiated Reclaim Our Schools LA with three anchor community organizations</w:t>
      </w:r>
      <w:r>
        <w:t xml:space="preserve">. </w:t>
      </w:r>
      <w:r w:rsidRPr="0017202B">
        <w:rPr>
          <w:sz w:val="12"/>
          <w:szCs w:val="12"/>
        </w:rPr>
        <w:t xml:space="preserve">Since the coalition’s launch in December 2016, UTLA has granted $75,000 per year to each anchor organization to staff their respective education work with Reclaim and to help them build their own independent organizational bases. </w:t>
      </w:r>
    </w:p>
    <w:p w14:paraId="10D1CF45" w14:textId="77777777" w:rsidR="00223B08" w:rsidRPr="0017202B" w:rsidRDefault="00223B08" w:rsidP="00223B08">
      <w:pPr>
        <w:rPr>
          <w:sz w:val="12"/>
          <w:szCs w:val="12"/>
        </w:rPr>
      </w:pPr>
      <w:r w:rsidRPr="0017202B">
        <w:rPr>
          <w:sz w:val="12"/>
          <w:szCs w:val="12"/>
        </w:rPr>
        <w:t>The work of the Reclaim coalition as a whole has been central in collaborative strategic planning, common-good bargaining, striking, winning School Board resolutions, and supporting labor/community coalitions across the country. It is only through intentional work with community that labor will be able to build a multi-faceted working-class movement.</w:t>
      </w:r>
    </w:p>
    <w:p w14:paraId="5C095345" w14:textId="77777777" w:rsidR="00223B08" w:rsidRPr="0017202B" w:rsidRDefault="00223B08" w:rsidP="00223B08">
      <w:pPr>
        <w:rPr>
          <w:sz w:val="12"/>
          <w:szCs w:val="12"/>
        </w:rPr>
      </w:pPr>
      <w:r w:rsidRPr="0017202B">
        <w:rPr>
          <w:sz w:val="12"/>
          <w:szCs w:val="12"/>
        </w:rPr>
        <w:t>It is only through intentional work with community that labor will be able to build a multi-faceted working-class movement.</w:t>
      </w:r>
    </w:p>
    <w:p w14:paraId="6CCC69A9" w14:textId="77777777" w:rsidR="00223B08" w:rsidRPr="0017202B" w:rsidRDefault="00223B08" w:rsidP="00223B08">
      <w:pPr>
        <w:rPr>
          <w:sz w:val="12"/>
          <w:szCs w:val="12"/>
        </w:rPr>
      </w:pPr>
      <w:r w:rsidRPr="0017202B">
        <w:rPr>
          <w:sz w:val="12"/>
          <w:szCs w:val="12"/>
        </w:rPr>
        <w:t>Regarding vision, the perspective labor puts forward must be developed with community organizations and offer an analysis of the recent election —</w:t>
      </w:r>
      <w:r>
        <w:t xml:space="preserve"> </w:t>
      </w:r>
      <w:r w:rsidRPr="00AF3F61">
        <w:rPr>
          <w:u w:val="single"/>
        </w:rPr>
        <w:t xml:space="preserve">the destructive impacts of </w:t>
      </w:r>
      <w:r w:rsidRPr="002A2139">
        <w:rPr>
          <w:b/>
          <w:bCs/>
          <w:highlight w:val="green"/>
          <w:u w:val="single"/>
        </w:rPr>
        <w:t>racism, misogyny, transphobia, and xenophobia</w:t>
      </w:r>
      <w:r w:rsidRPr="00AF3F61">
        <w:rPr>
          <w:u w:val="single"/>
        </w:rPr>
        <w:t xml:space="preserve"> in the election; the economic suffering of the multi-racial working class; and the profound alienation of tens of millions of working-class voters. </w:t>
      </w:r>
      <w:r w:rsidRPr="002A2139">
        <w:rPr>
          <w:highlight w:val="green"/>
          <w:u w:val="single"/>
        </w:rPr>
        <w:t>Our vision</w:t>
      </w:r>
      <w:r w:rsidRPr="00AF3F61">
        <w:rPr>
          <w:u w:val="single"/>
        </w:rPr>
        <w:t xml:space="preserve"> for society </w:t>
      </w:r>
      <w:r w:rsidRPr="002A2139">
        <w:rPr>
          <w:highlight w:val="green"/>
          <w:u w:val="single"/>
        </w:rPr>
        <w:t>must</w:t>
      </w:r>
      <w:r w:rsidRPr="00AF3F61">
        <w:rPr>
          <w:u w:val="single"/>
        </w:rPr>
        <w:t xml:space="preserve"> explain why economic inequality exists, identify corporate and billionaire enemies, and </w:t>
      </w:r>
      <w:r w:rsidRPr="002A2139">
        <w:rPr>
          <w:b/>
          <w:bCs/>
          <w:highlight w:val="green"/>
          <w:u w:val="single"/>
        </w:rPr>
        <w:t>pick fights</w:t>
      </w:r>
      <w:r w:rsidRPr="002A2139">
        <w:rPr>
          <w:highlight w:val="green"/>
          <w:u w:val="single"/>
        </w:rPr>
        <w:t>.</w:t>
      </w:r>
      <w:r w:rsidRPr="00085F20">
        <w:rPr>
          <w:u w:val="single"/>
        </w:rPr>
        <w:t xml:space="preserve"> It</w:t>
      </w:r>
      <w:r w:rsidRPr="00AF3F61">
        <w:rPr>
          <w:u w:val="single"/>
        </w:rPr>
        <w:t xml:space="preserve"> must be based on </w:t>
      </w:r>
      <w:r w:rsidRPr="00085F20">
        <w:rPr>
          <w:u w:val="single"/>
        </w:rPr>
        <w:t>meeting immediate material needs</w:t>
      </w:r>
      <w:r w:rsidRPr="00AF3F61">
        <w:rPr>
          <w:u w:val="single"/>
        </w:rPr>
        <w:t>, justice, anti-oppression, economic redistribution, democratic rights, climate justice, a ceasefire in Gaza,</w:t>
      </w:r>
      <w:r>
        <w:t xml:space="preserve"> </w:t>
      </w:r>
      <w:r w:rsidRPr="0017202B">
        <w:rPr>
          <w:sz w:val="12"/>
          <w:szCs w:val="12"/>
        </w:rPr>
        <w:t xml:space="preserve">and international peace. </w:t>
      </w:r>
    </w:p>
    <w:p w14:paraId="78FE724D" w14:textId="77777777" w:rsidR="00223B08" w:rsidRDefault="00223B08" w:rsidP="00223B08">
      <w:r w:rsidRPr="00AF3F61">
        <w:rPr>
          <w:u w:val="single"/>
        </w:rPr>
        <w:t>This is not the Democratic Party’s vision</w:t>
      </w:r>
      <w:r>
        <w:t xml:space="preserve">. </w:t>
      </w:r>
      <w:r w:rsidRPr="0017202B">
        <w:rPr>
          <w:sz w:val="12"/>
          <w:szCs w:val="12"/>
        </w:rPr>
        <w:t>The party’s corporate and billionaire funders, and its defense of economic inequality and militarism, including the genocidal war in Gaza, are structural barriers to the party advancing this vision. We need independent electoral vehicles.  Yet while we are building these,</w:t>
      </w:r>
      <w:r w:rsidRPr="00AF3F61">
        <w:rPr>
          <w:sz w:val="12"/>
          <w:szCs w:val="12"/>
          <w:u w:val="single"/>
        </w:rPr>
        <w:t xml:space="preserve"> </w:t>
      </w:r>
      <w:r w:rsidRPr="00AF3F61">
        <w:rPr>
          <w:u w:val="single"/>
        </w:rPr>
        <w:t xml:space="preserve">we must at times </w:t>
      </w:r>
      <w:r w:rsidRPr="002A2139">
        <w:rPr>
          <w:highlight w:val="green"/>
          <w:u w:val="single"/>
        </w:rPr>
        <w:t xml:space="preserve">be in </w:t>
      </w:r>
      <w:r w:rsidRPr="002A2139">
        <w:rPr>
          <w:b/>
          <w:bCs/>
          <w:highlight w:val="green"/>
          <w:u w:val="single"/>
        </w:rPr>
        <w:t>tactical alliance</w:t>
      </w:r>
      <w:r w:rsidRPr="002A2139">
        <w:rPr>
          <w:highlight w:val="green"/>
          <w:u w:val="single"/>
        </w:rPr>
        <w:t xml:space="preserve"> with the Democratic Party</w:t>
      </w:r>
      <w:r w:rsidRPr="00AF3F61">
        <w:rPr>
          <w:u w:val="single"/>
        </w:rPr>
        <w:t xml:space="preserve"> in the fight against MAGA authoritarianism, working together towards specific goals based on time, place, and conditions. </w:t>
      </w:r>
    </w:p>
    <w:p w14:paraId="5473E231" w14:textId="77777777" w:rsidR="00223B08" w:rsidRPr="0017202B" w:rsidRDefault="00223B08" w:rsidP="00223B08">
      <w:pPr>
        <w:rPr>
          <w:sz w:val="12"/>
          <w:szCs w:val="12"/>
        </w:rPr>
      </w:pPr>
      <w:r w:rsidRPr="0017202B">
        <w:rPr>
          <w:sz w:val="12"/>
          <w:szCs w:val="12"/>
        </w:rPr>
        <w:t>Many of us did exactly this in campaigning for Kamala Harris in the recent election. This approach is particularly important in the U.S. South and Southwest. Yet while in these tactical alliances, we must be intentional about our organizations remaining clearly and publicly distinct from and frequently critical of the Democratic Party;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7CB95321" w14:textId="77777777" w:rsidR="00223B08" w:rsidRPr="0017202B" w:rsidRDefault="00223B08" w:rsidP="00223B08">
      <w:pPr>
        <w:rPr>
          <w:sz w:val="12"/>
          <w:szCs w:val="12"/>
        </w:rPr>
      </w:pPr>
      <w:r w:rsidRPr="0017202B">
        <w:rPr>
          <w:sz w:val="12"/>
          <w:szCs w:val="12"/>
        </w:rPr>
        <w:t>The union difference</w:t>
      </w:r>
    </w:p>
    <w:p w14:paraId="6CB71751" w14:textId="77777777" w:rsidR="00223B08" w:rsidRPr="00AF3F61" w:rsidRDefault="00223B08" w:rsidP="00223B08">
      <w:pPr>
        <w:rPr>
          <w:u w:val="single"/>
        </w:rPr>
      </w:pPr>
      <w:r w:rsidRPr="0017202B">
        <w:rPr>
          <w:sz w:val="12"/>
          <w:szCs w:val="12"/>
        </w:rPr>
        <w:lastRenderedPageBreak/>
        <w:t xml:space="preserve">The bulk of U.S. labor has not taken such an independent approach for decades. </w:t>
      </w:r>
      <w:r w:rsidRPr="00AF3F61">
        <w:rPr>
          <w:u w:val="single"/>
        </w:rPr>
        <w:t xml:space="preserve">Unions have been under bipartisan attack, generally deferential to the Democratic Party, and have most often based strategy on methods that do not build power, such as transactional relationships with elected officials, mainstream organizations, and employers. Yet with the current imperative to build an independent, expanding multi-racial working-class movement that includes people from all walks of life, the labor movement plays a unique role. </w:t>
      </w:r>
    </w:p>
    <w:p w14:paraId="470661B5" w14:textId="77777777" w:rsidR="00223B08" w:rsidRPr="00AF3F61" w:rsidRDefault="00223B08" w:rsidP="00223B08">
      <w:pPr>
        <w:rPr>
          <w:u w:val="single"/>
        </w:rPr>
      </w:pPr>
      <w:r w:rsidRPr="002A2139">
        <w:rPr>
          <w:highlight w:val="green"/>
          <w:u w:val="single"/>
        </w:rPr>
        <w:t>Unions</w:t>
      </w:r>
      <w:r w:rsidRPr="00AF3F61">
        <w:rPr>
          <w:u w:val="single"/>
        </w:rPr>
        <w:t xml:space="preserve"> are mass organizations that </w:t>
      </w:r>
      <w:r w:rsidRPr="002A2139">
        <w:rPr>
          <w:b/>
          <w:bCs/>
          <w:highlight w:val="green"/>
          <w:u w:val="single"/>
        </w:rPr>
        <w:t>bring people together across differences</w:t>
      </w:r>
      <w:r w:rsidRPr="00AF3F61">
        <w:rPr>
          <w:u w:val="single"/>
        </w:rPr>
        <w:t xml:space="preserve">: the common denominator of members is their employer. Unions have their own resources, are often multi-racial, many have democratic mechanisms, and they are one of few organizations that </w:t>
      </w:r>
      <w:r w:rsidRPr="002A2139">
        <w:rPr>
          <w:highlight w:val="green"/>
          <w:u w:val="single"/>
        </w:rPr>
        <w:t>give working people direct experience with democracy</w:t>
      </w:r>
      <w:r w:rsidRPr="00AF3F61">
        <w:rPr>
          <w:u w:val="single"/>
        </w:rPr>
        <w:t xml:space="preserve">. Many unions have the </w:t>
      </w:r>
      <w:r w:rsidRPr="002A2139">
        <w:rPr>
          <w:highlight w:val="green"/>
          <w:u w:val="single"/>
        </w:rPr>
        <w:t>potential for scale across regions, states, and the country</w:t>
      </w:r>
      <w:r w:rsidRPr="00AF3F61">
        <w:rPr>
          <w:u w:val="single"/>
        </w:rPr>
        <w:t xml:space="preserve">, as well as legal and political structures for bargaining and pushing common good demands. </w:t>
      </w:r>
    </w:p>
    <w:p w14:paraId="5ADF2A27" w14:textId="77777777" w:rsidR="00223B08" w:rsidRPr="00AF3F61" w:rsidRDefault="00223B08" w:rsidP="00223B08">
      <w:pPr>
        <w:rPr>
          <w:u w:val="single"/>
        </w:rPr>
      </w:pPr>
      <w:r w:rsidRPr="00AF3F61">
        <w:rPr>
          <w:u w:val="single"/>
        </w:rPr>
        <w:t xml:space="preserve">Unions have the potential, and often legal rights, to </w:t>
      </w:r>
      <w:r w:rsidRPr="002A2139">
        <w:rPr>
          <w:highlight w:val="green"/>
          <w:u w:val="single"/>
        </w:rPr>
        <w:t xml:space="preserve">create </w:t>
      </w:r>
      <w:r w:rsidRPr="002A2139">
        <w:rPr>
          <w:b/>
          <w:bCs/>
          <w:highlight w:val="green"/>
          <w:u w:val="single"/>
        </w:rPr>
        <w:t>economic disruption</w:t>
      </w:r>
      <w:r w:rsidRPr="00AF3F61">
        <w:rPr>
          <w:u w:val="single"/>
        </w:rPr>
        <w:t xml:space="preserve">. Moreover, unions have a </w:t>
      </w:r>
      <w:r w:rsidRPr="002A2139">
        <w:rPr>
          <w:highlight w:val="green"/>
          <w:u w:val="single"/>
        </w:rPr>
        <w:t xml:space="preserve">long history of fighting against </w:t>
      </w:r>
      <w:r w:rsidRPr="002A2139">
        <w:rPr>
          <w:b/>
          <w:bCs/>
          <w:highlight w:val="green"/>
          <w:u w:val="single"/>
        </w:rPr>
        <w:t>authoritarianism, fascism, and repression</w:t>
      </w:r>
      <w:r w:rsidRPr="00AF3F61">
        <w:rPr>
          <w:u w:val="single"/>
        </w:rPr>
        <w:t xml:space="preserve"> – </w:t>
      </w:r>
      <w:r w:rsidRPr="002A2139">
        <w:rPr>
          <w:highlight w:val="green"/>
          <w:u w:val="single"/>
        </w:rPr>
        <w:t xml:space="preserve">in </w:t>
      </w:r>
      <w:r w:rsidRPr="002A2139">
        <w:rPr>
          <w:b/>
          <w:bCs/>
          <w:highlight w:val="green"/>
          <w:u w:val="single"/>
        </w:rPr>
        <w:t>South Africa</w:t>
      </w:r>
      <w:r w:rsidRPr="00D71F6F">
        <w:rPr>
          <w:b/>
          <w:bCs/>
          <w:u w:val="single"/>
        </w:rPr>
        <w:t xml:space="preserve"> in the fight against apartheid</w:t>
      </w:r>
      <w:r w:rsidRPr="00AF3F61">
        <w:rPr>
          <w:u w:val="single"/>
        </w:rPr>
        <w:t xml:space="preserve">, in </w:t>
      </w:r>
      <w:r w:rsidRPr="002A2139">
        <w:rPr>
          <w:b/>
          <w:bCs/>
          <w:highlight w:val="green"/>
          <w:u w:val="single"/>
        </w:rPr>
        <w:t>Central America</w:t>
      </w:r>
      <w:r w:rsidRPr="00D71F6F">
        <w:rPr>
          <w:b/>
          <w:bCs/>
          <w:u w:val="single"/>
        </w:rPr>
        <w:t xml:space="preserve"> in the struggles against U.S.-supported authoritarian regimes</w:t>
      </w:r>
      <w:r w:rsidRPr="00AF3F61">
        <w:rPr>
          <w:u w:val="single"/>
        </w:rPr>
        <w:t xml:space="preserve">, in the U.S. </w:t>
      </w:r>
      <w:r w:rsidRPr="00D71F6F">
        <w:rPr>
          <w:b/>
          <w:bCs/>
          <w:u w:val="single"/>
        </w:rPr>
        <w:t xml:space="preserve">in support of </w:t>
      </w:r>
      <w:r w:rsidRPr="002A2139">
        <w:rPr>
          <w:b/>
          <w:bCs/>
          <w:highlight w:val="green"/>
          <w:u w:val="single"/>
        </w:rPr>
        <w:t>the Civil Rights Movement</w:t>
      </w:r>
      <w:r w:rsidRPr="00AF3F61">
        <w:rPr>
          <w:u w:val="single"/>
        </w:rPr>
        <w:t xml:space="preserve"> and against anti-worker repression, and in many other instances domestically and internationally. </w:t>
      </w:r>
    </w:p>
    <w:p w14:paraId="3E610C5C" w14:textId="77777777" w:rsidR="00223B08" w:rsidRPr="000D19CD" w:rsidRDefault="00223B08" w:rsidP="00223B08">
      <w:pPr>
        <w:rPr>
          <w:u w:val="single"/>
        </w:rPr>
      </w:pPr>
      <w:r w:rsidRPr="0017202B">
        <w:rPr>
          <w:sz w:val="12"/>
          <w:szCs w:val="12"/>
        </w:rPr>
        <w:t xml:space="preserve"> As the most diverse organizations in the U.S., unions are the best vehicle to address racist, sexist, anti-LGBTQ, and xenophobic views, and the social isolation and alienation that exacerbate them.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2A2139">
        <w:rPr>
          <w:highlight w:val="green"/>
          <w:u w:val="single"/>
        </w:rPr>
        <w:t>People learn solidarity in union fights</w:t>
      </w:r>
      <w:r w:rsidRPr="000D19CD">
        <w:rPr>
          <w:u w:val="single"/>
        </w:rPr>
        <w:t xml:space="preserve">, and being a union member </w:t>
      </w:r>
      <w:r w:rsidRPr="002A2139">
        <w:rPr>
          <w:highlight w:val="green"/>
          <w:u w:val="single"/>
        </w:rPr>
        <w:t>leads to progressive views</w:t>
      </w:r>
      <w:r w:rsidRPr="000D19CD">
        <w:rPr>
          <w:u w:val="single"/>
        </w:rPr>
        <w:t xml:space="preserve"> on the economy, race, gender, and more.</w:t>
      </w:r>
    </w:p>
    <w:p w14:paraId="2C23F85E" w14:textId="77777777" w:rsidR="00223B08" w:rsidRDefault="00223B08" w:rsidP="00223B08">
      <w:r w:rsidRPr="0017202B">
        <w:rPr>
          <w:sz w:val="12"/>
          <w:szCs w:val="12"/>
        </w:rPr>
        <w:t xml:space="preserve">From this perspective, </w:t>
      </w:r>
      <w:r w:rsidRPr="00AF3F61">
        <w:rPr>
          <w:u w:val="single"/>
        </w:rPr>
        <w:t xml:space="preserve">it is critical to understand that tens of millions of working-class people who voted for Trump or chose not to vote at all are in labor’s orbit, can be important members of a multi-racial working-class movement, and must be engaged. Organizing to radically increase union membership is a </w:t>
      </w:r>
      <w:r w:rsidRPr="00D71F6F">
        <w:rPr>
          <w:b/>
          <w:bCs/>
          <w:u w:val="single"/>
        </w:rPr>
        <w:t>foundational</w:t>
      </w:r>
      <w:r w:rsidRPr="00AF3F61">
        <w:rPr>
          <w:u w:val="single"/>
        </w:rPr>
        <w:t xml:space="preserve"> part of the work ahead — not only for economic justice, but for multi-racial democracy.</w:t>
      </w:r>
    </w:p>
    <w:p w14:paraId="7AFC0AE8" w14:textId="77777777" w:rsidR="00223B08" w:rsidRPr="0017202B" w:rsidRDefault="00223B08" w:rsidP="00223B08">
      <w:pPr>
        <w:rPr>
          <w:sz w:val="12"/>
          <w:szCs w:val="12"/>
        </w:rPr>
      </w:pPr>
      <w:r w:rsidRPr="0017202B">
        <w:rPr>
          <w:sz w:val="12"/>
          <w:szCs w:val="12"/>
        </w:rPr>
        <w:t xml:space="preserve">The primary tasks of an intensified Block and Build approach will be different based on context. In blue areas, it will include building zones of resistance, competing for governing power in labor/community coalitions, and fighting for structural demands for economic redistribution and democratic rights. Unions in blue areas should systematically organize to provide solidarity support for actions in red and purple areas, and should direct resources to organizations in those areas. </w:t>
      </w:r>
    </w:p>
    <w:p w14:paraId="323B618A" w14:textId="77777777" w:rsidR="00223B08" w:rsidRDefault="00223B08" w:rsidP="00223B08">
      <w:pPr>
        <w:rPr>
          <w:u w:val="single"/>
        </w:rPr>
      </w:pPr>
      <w:r w:rsidRPr="0017202B">
        <w:rPr>
          <w:sz w:val="12"/>
          <w:szCs w:val="12"/>
        </w:rPr>
        <w:t>In purple areas, the strategy will include defending the most vulnerable, building campaigns for economic redistribution and democratic rights, and organizing to defeat MAGA in 2026. In red areas, the work will include defending the most vulnerable, building mutual aid and alternative institutions, and organizing labor/community issue campaigns that split the Right’s coalition</w:t>
      </w:r>
      <w:r>
        <w:t xml:space="preserve">. </w:t>
      </w:r>
      <w:r w:rsidRPr="00AF3F61">
        <w:rPr>
          <w:u w:val="single"/>
        </w:rPr>
        <w:t xml:space="preserve">In all contexts, </w:t>
      </w:r>
      <w:r w:rsidRPr="002A2139">
        <w:rPr>
          <w:highlight w:val="green"/>
          <w:u w:val="single"/>
        </w:rPr>
        <w:t>resources</w:t>
      </w:r>
      <w:r w:rsidRPr="00AF3F61">
        <w:rPr>
          <w:u w:val="single"/>
        </w:rPr>
        <w:t xml:space="preserve"> should go towards organizing drives and campaigns where workers and communities can </w:t>
      </w:r>
      <w:r w:rsidRPr="002A2139">
        <w:rPr>
          <w:b/>
          <w:bCs/>
          <w:highlight w:val="green"/>
          <w:u w:val="single"/>
        </w:rPr>
        <w:t>build strategic leverage</w:t>
      </w:r>
      <w:r w:rsidRPr="00AF3F61">
        <w:rPr>
          <w:u w:val="single"/>
        </w:rPr>
        <w:t xml:space="preserve"> against employers of size and political importance.</w:t>
      </w:r>
    </w:p>
    <w:p w14:paraId="2B19BD55" w14:textId="77777777" w:rsidR="00223B08" w:rsidRDefault="00223B08" w:rsidP="00223B08">
      <w:pPr>
        <w:pStyle w:val="Heading2"/>
      </w:pPr>
      <w:r>
        <w:lastRenderedPageBreak/>
        <w:t>Case</w:t>
      </w:r>
    </w:p>
    <w:p w14:paraId="15812353" w14:textId="77777777" w:rsidR="00223B08" w:rsidRPr="00576BB2" w:rsidRDefault="00223B08" w:rsidP="00223B08"/>
    <w:p w14:paraId="20F8704F" w14:textId="2D58C47B" w:rsidR="00223B08" w:rsidRDefault="00223B08" w:rsidP="00223B08">
      <w:pPr>
        <w:pStyle w:val="Heading3"/>
      </w:pPr>
      <w:bookmarkStart w:id="3" w:name="_Hlk207798868"/>
      <w:r>
        <w:lastRenderedPageBreak/>
        <w:t>Presumption---1NC</w:t>
      </w:r>
    </w:p>
    <w:p w14:paraId="395DDC2F" w14:textId="77777777" w:rsidR="002415ED" w:rsidRDefault="002415ED" w:rsidP="00223B08">
      <w:pPr>
        <w:pStyle w:val="Analytic"/>
      </w:pPr>
    </w:p>
    <w:p w14:paraId="485F6BFA" w14:textId="77777777" w:rsidR="00223B08" w:rsidRPr="00912BAD" w:rsidRDefault="00223B08" w:rsidP="00223B08">
      <w:pPr>
        <w:pStyle w:val="Heading4"/>
        <w:rPr>
          <w:u w:val="single"/>
        </w:rPr>
      </w:pPr>
      <w:r w:rsidRPr="00912BAD">
        <w:t xml:space="preserve">The 1AC is a form of </w:t>
      </w:r>
      <w:r w:rsidRPr="00912BAD">
        <w:rPr>
          <w:u w:val="single"/>
        </w:rPr>
        <w:t>possibility politics</w:t>
      </w:r>
      <w:r w:rsidRPr="00912BAD">
        <w:t xml:space="preserve"> more enamored with </w:t>
      </w:r>
      <w:r w:rsidRPr="00912BAD">
        <w:rPr>
          <w:u w:val="single"/>
        </w:rPr>
        <w:t>self-indulgent critique</w:t>
      </w:r>
      <w:r w:rsidRPr="00912BAD">
        <w:t xml:space="preserve"> than </w:t>
      </w:r>
      <w:r w:rsidRPr="00912BAD">
        <w:rPr>
          <w:u w:val="single"/>
        </w:rPr>
        <w:t>praxis</w:t>
      </w:r>
      <w:r w:rsidRPr="00912BAD">
        <w:t xml:space="preserve">. Vague platitudes are </w:t>
      </w:r>
      <w:r w:rsidRPr="00912BAD">
        <w:rPr>
          <w:u w:val="single"/>
        </w:rPr>
        <w:t>cruel optimism</w:t>
      </w:r>
      <w:r w:rsidRPr="00912BAD">
        <w:t xml:space="preserve">---they lock </w:t>
      </w:r>
      <w:r w:rsidRPr="00912BAD">
        <w:rPr>
          <w:u w:val="single"/>
        </w:rPr>
        <w:t>affect</w:t>
      </w:r>
      <w:r w:rsidRPr="00912BAD">
        <w:t xml:space="preserve"> into a </w:t>
      </w:r>
      <w:r w:rsidRPr="00912BAD">
        <w:rPr>
          <w:u w:val="single"/>
        </w:rPr>
        <w:t>cycle</w:t>
      </w:r>
      <w:r w:rsidRPr="00912BAD">
        <w:t xml:space="preserve"> of hope and despair that guarantees scholarly activism remains a </w:t>
      </w:r>
      <w:r w:rsidRPr="00912BAD">
        <w:rPr>
          <w:u w:val="single"/>
        </w:rPr>
        <w:t>language game</w:t>
      </w:r>
      <w:r w:rsidRPr="00912BAD">
        <w:t xml:space="preserve"> rather than enabling of </w:t>
      </w:r>
      <w:r w:rsidRPr="00912BAD">
        <w:rPr>
          <w:u w:val="single"/>
        </w:rPr>
        <w:t>resistive action</w:t>
      </w:r>
      <w:r w:rsidRPr="00912BAD">
        <w:t xml:space="preserve">. </w:t>
      </w:r>
    </w:p>
    <w:p w14:paraId="0FBE26AC" w14:textId="77777777" w:rsidR="00223B08" w:rsidRPr="00FC6EF2" w:rsidRDefault="00223B08" w:rsidP="00223B08">
      <w:pPr>
        <w:rPr>
          <w:lang w:val="de-DE"/>
        </w:rPr>
      </w:pPr>
      <w:r w:rsidRPr="00912BAD">
        <w:t xml:space="preserve">Ryan </w:t>
      </w:r>
      <w:r w:rsidRPr="00912BAD">
        <w:rPr>
          <w:rStyle w:val="Style13ptBold"/>
        </w:rPr>
        <w:t>Carroll 24</w:t>
      </w:r>
      <w:r w:rsidRPr="00912BAD">
        <w:t xml:space="preserve">. PhD student in English and Comparative Literature at UNC-Chapel Hill. “The Future Isn’t Now: Impossible Action in Political Scholarship.” Lateral. </w:t>
      </w:r>
      <w:r w:rsidRPr="00FC6EF2">
        <w:rPr>
          <w:lang w:val="de-DE"/>
        </w:rPr>
        <w:t>Spring 2024. https://csalateral.org/section/aporias/the-future-isnt-now-impossible-action-political-scholarship-carroll/. //krissy</w:t>
      </w:r>
    </w:p>
    <w:p w14:paraId="0CDE4797" w14:textId="77777777" w:rsidR="00223B08" w:rsidRPr="00912BAD" w:rsidRDefault="00223B08" w:rsidP="00223B08">
      <w:pPr>
        <w:rPr>
          <w:rStyle w:val="StyleUnderline"/>
        </w:rPr>
      </w:pPr>
      <w:r w:rsidRPr="00912BAD">
        <w:rPr>
          <w:rStyle w:val="StyleUnderline"/>
        </w:rPr>
        <w:t xml:space="preserve">In a dark world, it’s exhilarating to </w:t>
      </w:r>
      <w:r w:rsidRPr="00912BAD">
        <w:rPr>
          <w:rStyle w:val="Emphasis"/>
        </w:rPr>
        <w:t>dream of possibility</w:t>
      </w:r>
      <w:r w:rsidRPr="00912BAD">
        <w:rPr>
          <w:rStyle w:val="StyleUnderline"/>
        </w:rPr>
        <w:t xml:space="preserve">. A certain vein of literary and cultural </w:t>
      </w:r>
      <w:r w:rsidRPr="00D12D30">
        <w:rPr>
          <w:rStyle w:val="StyleUnderline"/>
          <w:highlight w:val="green"/>
        </w:rPr>
        <w:t>critique</w:t>
      </w:r>
      <w:r w:rsidRPr="00912BAD">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D12D30">
        <w:rPr>
          <w:rStyle w:val="Emphasis"/>
          <w:highlight w:val="green"/>
        </w:rPr>
        <w:t>gestural rhetoric</w:t>
      </w:r>
      <w:r w:rsidRPr="00912BAD">
        <w:rPr>
          <w:rStyle w:val="StyleUnderline"/>
        </w:rPr>
        <w:t xml:space="preserve">—its stakes are </w:t>
      </w:r>
      <w:r w:rsidRPr="00D12D30">
        <w:rPr>
          <w:rStyle w:val="StyleUnderline"/>
          <w:highlight w:val="green"/>
        </w:rPr>
        <w:t xml:space="preserve">to </w:t>
      </w:r>
      <w:r w:rsidRPr="00912BAD">
        <w:rPr>
          <w:rStyle w:val="Emphasis"/>
        </w:rPr>
        <w:t>inaugurate new paradigms</w:t>
      </w:r>
      <w:r w:rsidRPr="00912BAD">
        <w:rPr>
          <w:rStyle w:val="StyleUnderline"/>
        </w:rPr>
        <w:t xml:space="preserve">, shed light on </w:t>
      </w:r>
      <w:r w:rsidRPr="00912BAD">
        <w:rPr>
          <w:rStyle w:val="Emphasis"/>
        </w:rPr>
        <w:t>potential ways of being</w:t>
      </w:r>
      <w:r w:rsidRPr="00912BAD">
        <w:rPr>
          <w:rStyle w:val="StyleUnderline"/>
        </w:rPr>
        <w:t xml:space="preserve">, </w:t>
      </w:r>
      <w:r w:rsidRPr="00D12D30">
        <w:rPr>
          <w:rStyle w:val="Emphasis"/>
          <w:highlight w:val="green"/>
        </w:rPr>
        <w:t>envision other worlds</w:t>
      </w:r>
      <w:r w:rsidRPr="00912BAD">
        <w:rPr>
          <w:sz w:val="14"/>
        </w:rPr>
        <w:t xml:space="preserve">. In one way, this ethos makes sense: radical politics should point the way to something better than death and destruction. </w:t>
      </w:r>
      <w:r w:rsidRPr="00912BAD">
        <w:rPr>
          <w:rStyle w:val="StyleUnderline"/>
        </w:rPr>
        <w:t xml:space="preserve">But it seems that the thrill of possibility-creation has produced </w:t>
      </w:r>
      <w:r w:rsidRPr="00D12D30">
        <w:rPr>
          <w:rStyle w:val="StyleUnderline"/>
          <w:highlight w:val="green"/>
        </w:rPr>
        <w:t xml:space="preserve">a </w:t>
      </w:r>
      <w:r w:rsidRPr="00D12D30">
        <w:rPr>
          <w:rStyle w:val="Emphasis"/>
          <w:highlight w:val="green"/>
        </w:rPr>
        <w:t>new aporia</w:t>
      </w:r>
      <w:r w:rsidRPr="00912BAD">
        <w:rPr>
          <w:rStyle w:val="Emphasis"/>
        </w:rPr>
        <w:t xml:space="preserve"> for critique</w:t>
      </w:r>
      <w:r w:rsidRPr="00912BAD">
        <w:rPr>
          <w:rStyle w:val="StyleUnderline"/>
        </w:rPr>
        <w:t xml:space="preserve">. The affect that undergirds </w:t>
      </w:r>
      <w:r w:rsidRPr="00D12D30">
        <w:rPr>
          <w:rStyle w:val="Emphasis"/>
          <w:highlight w:val="green"/>
        </w:rPr>
        <w:t>possibility politics</w:t>
      </w:r>
      <w:r w:rsidRPr="00912BAD">
        <w:rPr>
          <w:rStyle w:val="StyleUnderline"/>
        </w:rPr>
        <w:t>—</w:t>
      </w:r>
      <w:r w:rsidRPr="00912BAD">
        <w:rPr>
          <w:rStyle w:val="Emphasis"/>
        </w:rPr>
        <w:t xml:space="preserve">the </w:t>
      </w:r>
      <w:r w:rsidRPr="00D12D30">
        <w:rPr>
          <w:rStyle w:val="Emphasis"/>
          <w:highlight w:val="green"/>
        </w:rPr>
        <w:t>ecstasy of imagining otherwise</w:t>
      </w:r>
      <w:r w:rsidRPr="00912BAD">
        <w:rPr>
          <w:rStyle w:val="StyleUnderline"/>
        </w:rPr>
        <w:t xml:space="preserve">—runs the risk of </w:t>
      </w:r>
      <w:r w:rsidRPr="00D12D30">
        <w:rPr>
          <w:rStyle w:val="Emphasis"/>
          <w:highlight w:val="green"/>
        </w:rPr>
        <w:t>obscur</w:t>
      </w:r>
      <w:r w:rsidRPr="00912BAD">
        <w:rPr>
          <w:rStyle w:val="Emphasis"/>
        </w:rPr>
        <w:t xml:space="preserve">ing the </w:t>
      </w:r>
      <w:r w:rsidRPr="00D12D30">
        <w:rPr>
          <w:rStyle w:val="Emphasis"/>
          <w:highlight w:val="green"/>
        </w:rPr>
        <w:t>obstacles</w:t>
      </w:r>
      <w:r w:rsidRPr="00D12D30">
        <w:rPr>
          <w:rStyle w:val="StyleUnderline"/>
          <w:highlight w:val="green"/>
        </w:rPr>
        <w:t xml:space="preserve"> between critique and action</w:t>
      </w:r>
      <w:r w:rsidRPr="00912BAD">
        <w:rPr>
          <w:rStyle w:val="StyleUnderline"/>
        </w:rPr>
        <w:t xml:space="preserve"> and thereby making critique </w:t>
      </w:r>
      <w:r w:rsidRPr="00D12D30">
        <w:rPr>
          <w:rStyle w:val="Emphasis"/>
          <w:highlight w:val="green"/>
        </w:rPr>
        <w:t>more indulgent than generative</w:t>
      </w:r>
      <w:r w:rsidRPr="00912BAD">
        <w:rPr>
          <w:rStyle w:val="StyleUnderline"/>
        </w:rPr>
        <w:t xml:space="preserve">, </w:t>
      </w:r>
      <w:r w:rsidRPr="00912BAD">
        <w:rPr>
          <w:rStyle w:val="Emphasis"/>
        </w:rPr>
        <w:t>more projective than powerful</w:t>
      </w:r>
      <w:r w:rsidRPr="00912BAD">
        <w:rPr>
          <w:rStyle w:val="StyleUnderline"/>
        </w:rPr>
        <w:t xml:space="preserve">, </w:t>
      </w:r>
      <w:r w:rsidRPr="00912BAD">
        <w:rPr>
          <w:rStyle w:val="Emphasis"/>
        </w:rPr>
        <w:t>more self-soothing than edifying</w:t>
      </w:r>
      <w:r w:rsidRPr="00912BAD">
        <w:rPr>
          <w:rStyle w:val="StyleUnderline"/>
        </w:rPr>
        <w:t>.</w:t>
      </w:r>
    </w:p>
    <w:p w14:paraId="466D1AB0" w14:textId="77777777" w:rsidR="00223B08" w:rsidRPr="00912BAD" w:rsidRDefault="00223B08" w:rsidP="00223B08">
      <w:pPr>
        <w:rPr>
          <w:sz w:val="14"/>
        </w:rPr>
      </w:pPr>
      <w:r w:rsidRPr="00912BAD">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912BAD">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912BAD">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912BAD">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912BAD">
        <w:rPr>
          <w:rStyle w:val="StyleUnderline"/>
        </w:rPr>
        <w:t>Hartman’s later Wayward Lives, Beautiful Experiments (2019) offers a less qualified version of this historical-poetical method</w:t>
      </w:r>
      <w:r w:rsidRPr="00912BAD">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62A59991" w14:textId="77777777" w:rsidR="00223B08" w:rsidRPr="00912BAD" w:rsidRDefault="00223B08" w:rsidP="00223B08">
      <w:pPr>
        <w:rPr>
          <w:sz w:val="14"/>
        </w:rPr>
      </w:pPr>
      <w:r w:rsidRPr="00912BAD">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w:t>
      </w:r>
      <w:r w:rsidRPr="00912BAD">
        <w:rPr>
          <w:sz w:val="14"/>
        </w:rPr>
        <w:lastRenderedPageBreak/>
        <w:t>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06014265" w14:textId="77777777" w:rsidR="00223B08" w:rsidRPr="00912BAD" w:rsidRDefault="00223B08" w:rsidP="00223B08">
      <w:pPr>
        <w:rPr>
          <w:rStyle w:val="StyleUnderline"/>
        </w:rPr>
      </w:pPr>
      <w:r w:rsidRPr="00912BAD">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912BAD">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D12D30">
        <w:rPr>
          <w:rStyle w:val="StyleUnderline"/>
          <w:highlight w:val="green"/>
        </w:rPr>
        <w:t>scholar</w:t>
      </w:r>
      <w:r w:rsidRPr="00912BAD">
        <w:rPr>
          <w:rStyle w:val="StyleUnderline"/>
        </w:rPr>
        <w:t xml:space="preserve"> is </w:t>
      </w:r>
      <w:r w:rsidRPr="00D12D30">
        <w:rPr>
          <w:rStyle w:val="StyleUnderline"/>
          <w:highlight w:val="green"/>
        </w:rPr>
        <w:t>imagined as</w:t>
      </w:r>
      <w:r w:rsidRPr="00912BAD">
        <w:rPr>
          <w:rStyle w:val="StyleUnderline"/>
        </w:rPr>
        <w:t xml:space="preserve"> a medley of </w:t>
      </w:r>
      <w:r w:rsidRPr="00D12D30">
        <w:rPr>
          <w:rStyle w:val="Emphasis"/>
          <w:highlight w:val="green"/>
        </w:rPr>
        <w:t>prophet</w:t>
      </w:r>
      <w:r w:rsidRPr="00912BAD">
        <w:rPr>
          <w:rStyle w:val="StyleUnderline"/>
        </w:rPr>
        <w:t xml:space="preserve"> and </w:t>
      </w:r>
      <w:r w:rsidRPr="00912BAD">
        <w:rPr>
          <w:rStyle w:val="Emphasis"/>
        </w:rPr>
        <w:t>strategist</w:t>
      </w:r>
      <w:r w:rsidRPr="00912BAD">
        <w:rPr>
          <w:rStyle w:val="StyleUnderline"/>
        </w:rPr>
        <w:t>, herald of the possible and presager of action.</w:t>
      </w:r>
    </w:p>
    <w:p w14:paraId="795CD3B0" w14:textId="77777777" w:rsidR="00223B08" w:rsidRPr="00912BAD" w:rsidRDefault="00223B08" w:rsidP="00223B08">
      <w:pPr>
        <w:rPr>
          <w:sz w:val="14"/>
        </w:rPr>
      </w:pPr>
      <w:r w:rsidRPr="00912BAD">
        <w:rPr>
          <w:rStyle w:val="StyleUnderline"/>
        </w:rPr>
        <w:t xml:space="preserve">But the critique that’s followed Sedgwick, Hartman, and Muñoz, I think, has become yoked to an affect that </w:t>
      </w:r>
      <w:r w:rsidRPr="00D12D30">
        <w:rPr>
          <w:rStyle w:val="StyleUnderline"/>
          <w:highlight w:val="green"/>
        </w:rPr>
        <w:t xml:space="preserve">risks </w:t>
      </w:r>
      <w:r w:rsidRPr="00D12D30">
        <w:rPr>
          <w:rStyle w:val="Emphasis"/>
          <w:highlight w:val="green"/>
        </w:rPr>
        <w:t xml:space="preserve">entrapment in </w:t>
      </w:r>
      <w:r w:rsidRPr="00912BAD">
        <w:rPr>
          <w:rStyle w:val="Emphasis"/>
        </w:rPr>
        <w:t>the promise of</w:t>
      </w:r>
      <w:r w:rsidRPr="00D12D30">
        <w:rPr>
          <w:rStyle w:val="Emphasis"/>
          <w:highlight w:val="green"/>
        </w:rPr>
        <w:t xml:space="preserve"> possibility</w:t>
      </w:r>
      <w:r w:rsidRPr="00912BAD">
        <w:rPr>
          <w:rStyle w:val="StyleUnderline"/>
        </w:rPr>
        <w:t xml:space="preserve">. Although it’s </w:t>
      </w:r>
      <w:r w:rsidRPr="00D12D30">
        <w:rPr>
          <w:rStyle w:val="StyleUnderline"/>
          <w:highlight w:val="green"/>
        </w:rPr>
        <w:t xml:space="preserve">easy to </w:t>
      </w:r>
      <w:r w:rsidRPr="00D12D30">
        <w:rPr>
          <w:rStyle w:val="Emphasis"/>
          <w:highlight w:val="green"/>
        </w:rPr>
        <w:t xml:space="preserve">indulge in </w:t>
      </w:r>
      <w:r w:rsidRPr="00912BAD">
        <w:rPr>
          <w:rStyle w:val="Emphasis"/>
        </w:rPr>
        <w:t>rapturous accounts</w:t>
      </w:r>
      <w:r w:rsidRPr="00912BAD">
        <w:rPr>
          <w:rStyle w:val="StyleUnderline"/>
        </w:rPr>
        <w:t xml:space="preserve"> of scholarship’s </w:t>
      </w:r>
      <w:r w:rsidRPr="00D12D30">
        <w:rPr>
          <w:rStyle w:val="StyleUnderline"/>
          <w:highlight w:val="green"/>
        </w:rPr>
        <w:t xml:space="preserve">worldmaking </w:t>
      </w:r>
      <w:r w:rsidRPr="00912BAD">
        <w:rPr>
          <w:rStyle w:val="StyleUnderline"/>
        </w:rPr>
        <w:t xml:space="preserve">power, it’s also easy </w:t>
      </w:r>
      <w:r w:rsidRPr="00D12D30">
        <w:rPr>
          <w:rStyle w:val="StyleUnderline"/>
          <w:highlight w:val="green"/>
        </w:rPr>
        <w:t>to forget</w:t>
      </w:r>
      <w:r w:rsidRPr="00912BAD">
        <w:rPr>
          <w:rStyle w:val="StyleUnderline"/>
        </w:rPr>
        <w:t xml:space="preserve"> that there’s </w:t>
      </w:r>
      <w:r w:rsidRPr="00D12D30">
        <w:rPr>
          <w:rStyle w:val="Emphasis"/>
          <w:highlight w:val="green"/>
        </w:rPr>
        <w:t xml:space="preserve">no </w:t>
      </w:r>
      <w:r w:rsidRPr="00912BAD">
        <w:rPr>
          <w:rStyle w:val="Emphasis"/>
        </w:rPr>
        <w:t xml:space="preserve">necessary </w:t>
      </w:r>
      <w:r w:rsidRPr="00D12D30">
        <w:rPr>
          <w:rStyle w:val="Emphasis"/>
          <w:highlight w:val="green"/>
        </w:rPr>
        <w:t>connection</w:t>
      </w:r>
      <w:r w:rsidRPr="00D12D30">
        <w:rPr>
          <w:rStyle w:val="StyleUnderline"/>
          <w:highlight w:val="green"/>
        </w:rPr>
        <w:t xml:space="preserve"> between</w:t>
      </w:r>
      <w:r w:rsidRPr="00912BAD">
        <w:rPr>
          <w:rStyle w:val="StyleUnderline"/>
        </w:rPr>
        <w:t xml:space="preserve"> a hopeful </w:t>
      </w:r>
      <w:r w:rsidRPr="00D12D30">
        <w:rPr>
          <w:rStyle w:val="StyleUnderline"/>
          <w:highlight w:val="green"/>
        </w:rPr>
        <w:t>affect and</w:t>
      </w:r>
      <w:r w:rsidRPr="00912BAD">
        <w:rPr>
          <w:rStyle w:val="StyleUnderline"/>
        </w:rPr>
        <w:t xml:space="preserve"> an ability to </w:t>
      </w:r>
      <w:r w:rsidRPr="00D12D30">
        <w:rPr>
          <w:rStyle w:val="StyleUnderline"/>
          <w:highlight w:val="green"/>
        </w:rPr>
        <w:t>enact</w:t>
      </w:r>
      <w:r w:rsidRPr="00912BAD">
        <w:rPr>
          <w:rStyle w:val="StyleUnderline"/>
        </w:rPr>
        <w:t xml:space="preserve"> possibilities. As Patricia Stuelke has remarked, “</w:t>
      </w:r>
      <w:r w:rsidRPr="00D12D30">
        <w:rPr>
          <w:rStyle w:val="StyleUnderline"/>
          <w:highlight w:val="green"/>
        </w:rPr>
        <w:t xml:space="preserve">To </w:t>
      </w:r>
      <w:r w:rsidRPr="00912BAD">
        <w:rPr>
          <w:rStyle w:val="StyleUnderline"/>
        </w:rPr>
        <w:t xml:space="preserve">imagine that things are broken and can be </w:t>
      </w:r>
      <w:r w:rsidRPr="00D12D30">
        <w:rPr>
          <w:rStyle w:val="Emphasis"/>
          <w:highlight w:val="green"/>
        </w:rPr>
        <w:t>fix</w:t>
      </w:r>
      <w:r w:rsidRPr="00912BAD">
        <w:rPr>
          <w:rStyle w:val="Emphasis"/>
        </w:rPr>
        <w:t xml:space="preserve">ed </w:t>
      </w:r>
      <w:r w:rsidRPr="00D12D30">
        <w:rPr>
          <w:rStyle w:val="Emphasis"/>
          <w:highlight w:val="green"/>
        </w:rPr>
        <w:t>with</w:t>
      </w:r>
      <w:r w:rsidRPr="00912BAD">
        <w:rPr>
          <w:rStyle w:val="Emphasis"/>
        </w:rPr>
        <w:t xml:space="preserve"> the best of </w:t>
      </w:r>
      <w:r w:rsidRPr="00D12D30">
        <w:rPr>
          <w:rStyle w:val="Emphasis"/>
          <w:highlight w:val="green"/>
        </w:rPr>
        <w:t>intention</w:t>
      </w:r>
      <w:r w:rsidRPr="00912BAD">
        <w:rPr>
          <w:rStyle w:val="Emphasis"/>
        </w:rPr>
        <w:t>s</w:t>
      </w:r>
      <w:r w:rsidRPr="00912BAD">
        <w:rPr>
          <w:rStyle w:val="StyleUnderline"/>
        </w:rPr>
        <w:t xml:space="preserve">, with a labor of love, with a new way of reading . . . </w:t>
      </w:r>
      <w:r w:rsidRPr="00912BAD">
        <w:rPr>
          <w:rStyle w:val="Emphasis"/>
        </w:rPr>
        <w:t xml:space="preserve">is </w:t>
      </w:r>
      <w:r w:rsidRPr="00D12D30">
        <w:rPr>
          <w:rStyle w:val="Emphasis"/>
          <w:highlight w:val="green"/>
        </w:rPr>
        <w:t xml:space="preserve">a </w:t>
      </w:r>
      <w:r w:rsidRPr="00912BAD">
        <w:rPr>
          <w:rStyle w:val="Emphasis"/>
        </w:rPr>
        <w:t xml:space="preserve">category </w:t>
      </w:r>
      <w:r w:rsidRPr="00D12D30">
        <w:rPr>
          <w:rStyle w:val="Emphasis"/>
          <w:highlight w:val="green"/>
        </w:rPr>
        <w:t>error</w:t>
      </w:r>
      <w:r w:rsidRPr="00D12D30">
        <w:rPr>
          <w:rStyle w:val="StyleUnderline"/>
          <w:highlight w:val="green"/>
        </w:rPr>
        <w:t xml:space="preserve"> that neither the planet nor</w:t>
      </w:r>
      <w:r w:rsidRPr="00912BAD">
        <w:rPr>
          <w:rStyle w:val="StyleUnderline"/>
        </w:rPr>
        <w:t xml:space="preserve"> any of its </w:t>
      </w:r>
      <w:r w:rsidRPr="00D12D30">
        <w:rPr>
          <w:rStyle w:val="StyleUnderline"/>
          <w:highlight w:val="green"/>
        </w:rPr>
        <w:t>inhabitants can afford</w:t>
      </w:r>
      <w:r w:rsidRPr="00912BAD">
        <w:rPr>
          <w:rStyle w:val="StyleUnderline"/>
        </w:rPr>
        <w:t xml:space="preserve">.”13 Although we can </w:t>
      </w:r>
      <w:r w:rsidRPr="00912BAD">
        <w:rPr>
          <w:rStyle w:val="Emphasis"/>
        </w:rPr>
        <w:t>revel in imagining the construction of a better world</w:t>
      </w:r>
      <w:r w:rsidRPr="00912BAD">
        <w:rPr>
          <w:rStyle w:val="StyleUnderline"/>
        </w:rPr>
        <w:t xml:space="preserve">, there’s </w:t>
      </w:r>
      <w:r w:rsidRPr="00D12D30">
        <w:rPr>
          <w:rStyle w:val="Emphasis"/>
          <w:highlight w:val="green"/>
        </w:rPr>
        <w:t>no guarantee</w:t>
      </w:r>
      <w:r w:rsidRPr="00912BAD">
        <w:rPr>
          <w:rStyle w:val="StyleUnderline"/>
        </w:rPr>
        <w:t xml:space="preserve"> our </w:t>
      </w:r>
      <w:r w:rsidRPr="00D12D30">
        <w:rPr>
          <w:rStyle w:val="Emphasis"/>
          <w:highlight w:val="green"/>
        </w:rPr>
        <w:t>blueprints reach the builder</w:t>
      </w:r>
      <w:r w:rsidRPr="00912BAD">
        <w:rPr>
          <w:rStyle w:val="StyleUnderline"/>
        </w:rPr>
        <w:t xml:space="preserve">—and, even worse, the </w:t>
      </w:r>
      <w:r w:rsidRPr="00D12D30">
        <w:rPr>
          <w:rStyle w:val="Emphasis"/>
          <w:sz w:val="28"/>
          <w:szCs w:val="28"/>
          <w:highlight w:val="green"/>
        </w:rPr>
        <w:t>binge of hope</w:t>
      </w:r>
      <w:r w:rsidRPr="00D12D30">
        <w:rPr>
          <w:rStyle w:val="StyleUnderline"/>
          <w:sz w:val="28"/>
          <w:szCs w:val="28"/>
          <w:highlight w:val="green"/>
        </w:rPr>
        <w:t xml:space="preserve"> </w:t>
      </w:r>
      <w:r w:rsidRPr="00912BAD">
        <w:rPr>
          <w:rStyle w:val="StyleUnderline"/>
          <w:sz w:val="28"/>
          <w:szCs w:val="28"/>
        </w:rPr>
        <w:t xml:space="preserve">can </w:t>
      </w:r>
      <w:r w:rsidRPr="00D12D30">
        <w:rPr>
          <w:rStyle w:val="Emphasis"/>
          <w:sz w:val="28"/>
          <w:szCs w:val="28"/>
          <w:highlight w:val="green"/>
        </w:rPr>
        <w:t>lead</w:t>
      </w:r>
      <w:r w:rsidRPr="00912BAD">
        <w:rPr>
          <w:rStyle w:val="Emphasis"/>
          <w:sz w:val="28"/>
          <w:szCs w:val="28"/>
        </w:rPr>
        <w:t xml:space="preserve"> back in</w:t>
      </w:r>
      <w:r w:rsidRPr="00D12D30">
        <w:rPr>
          <w:rStyle w:val="Emphasis"/>
          <w:sz w:val="28"/>
          <w:szCs w:val="28"/>
          <w:highlight w:val="green"/>
        </w:rPr>
        <w:t>to despair</w:t>
      </w:r>
      <w:r w:rsidRPr="00912BAD">
        <w:rPr>
          <w:rStyle w:val="StyleUnderline"/>
          <w:sz w:val="28"/>
          <w:szCs w:val="28"/>
        </w:rPr>
        <w:t>.</w:t>
      </w:r>
    </w:p>
    <w:p w14:paraId="7931ED36" w14:textId="77777777" w:rsidR="00223B08" w:rsidRPr="00912BAD" w:rsidRDefault="00223B08" w:rsidP="00223B08">
      <w:pPr>
        <w:rPr>
          <w:rStyle w:val="Emphasis"/>
          <w:sz w:val="28"/>
          <w:szCs w:val="28"/>
        </w:rPr>
      </w:pPr>
      <w:r w:rsidRPr="00912BAD">
        <w:rPr>
          <w:sz w:val="14"/>
        </w:rPr>
        <w:t xml:space="preserve">To be clear, I am not taking issue with the speculative scholars I’ve considered so far—their work is illuminating, and in fact, it’s precisely my belief that we haven’t read them well enough. Instead, </w:t>
      </w:r>
      <w:r w:rsidRPr="00912BAD">
        <w:rPr>
          <w:rStyle w:val="StyleUnderline"/>
        </w:rPr>
        <w:t xml:space="preserve">our readings have led to a kind of </w:t>
      </w:r>
      <w:r w:rsidRPr="00D12D30">
        <w:rPr>
          <w:rStyle w:val="Emphasis"/>
          <w:highlight w:val="green"/>
        </w:rPr>
        <w:t>ersatz utopianism</w:t>
      </w:r>
      <w:r w:rsidRPr="00912BAD">
        <w:rPr>
          <w:rStyle w:val="StyleUnderline"/>
        </w:rPr>
        <w:t xml:space="preserve"> that can </w:t>
      </w:r>
      <w:r w:rsidRPr="00D12D30">
        <w:rPr>
          <w:rStyle w:val="StyleUnderline"/>
          <w:highlight w:val="green"/>
        </w:rPr>
        <w:t>occlude</w:t>
      </w:r>
      <w:r w:rsidRPr="00912BAD">
        <w:rPr>
          <w:rStyle w:val="StyleUnderline"/>
        </w:rPr>
        <w:t xml:space="preserve"> the </w:t>
      </w:r>
      <w:r w:rsidRPr="00912BAD">
        <w:rPr>
          <w:rStyle w:val="Emphasis"/>
        </w:rPr>
        <w:t>real demands</w:t>
      </w:r>
      <w:r w:rsidRPr="00912BAD">
        <w:rPr>
          <w:rStyle w:val="StyleUnderline"/>
        </w:rPr>
        <w:t xml:space="preserve"> of </w:t>
      </w:r>
      <w:r w:rsidRPr="00D12D30">
        <w:rPr>
          <w:rStyle w:val="Emphasis"/>
          <w:highlight w:val="green"/>
        </w:rPr>
        <w:t>activist commitment</w:t>
      </w:r>
      <w:r w:rsidRPr="00912BAD">
        <w:rPr>
          <w:rStyle w:val="StyleUnderline"/>
        </w:rPr>
        <w:t>. Although a variety of material factors stand in the way of scholar-activism, from institutional complicity to prohibitive constraints on time,14 the affect of possibility scholarship risks painting over these difficulties.</w:t>
      </w:r>
      <w:r w:rsidRPr="00912BAD">
        <w:rPr>
          <w:sz w:val="14"/>
        </w:rPr>
        <w:t xml:space="preserve"> </w:t>
      </w:r>
      <w:r w:rsidRPr="00912BAD">
        <w:rPr>
          <w:rStyle w:val="StyleUnderline"/>
        </w:rPr>
        <w:t xml:space="preserve">The stakes are high: if we do not recognize the feelings that structure our scholarly political commitments, </w:t>
      </w:r>
      <w:r w:rsidRPr="00D12D30">
        <w:rPr>
          <w:rStyle w:val="Emphasis"/>
          <w:sz w:val="28"/>
          <w:szCs w:val="28"/>
          <w:highlight w:val="green"/>
        </w:rPr>
        <w:t xml:space="preserve">scholarly activism </w:t>
      </w:r>
      <w:r w:rsidRPr="00912BAD">
        <w:rPr>
          <w:rStyle w:val="Emphasis"/>
          <w:sz w:val="28"/>
          <w:szCs w:val="28"/>
        </w:rPr>
        <w:t xml:space="preserve">will be </w:t>
      </w:r>
      <w:r w:rsidRPr="00D12D30">
        <w:rPr>
          <w:rStyle w:val="Emphasis"/>
          <w:sz w:val="28"/>
          <w:szCs w:val="28"/>
          <w:highlight w:val="green"/>
        </w:rPr>
        <w:t>nothing more than a language game.</w:t>
      </w:r>
    </w:p>
    <w:p w14:paraId="0B662E93" w14:textId="77777777" w:rsidR="00223B08" w:rsidRPr="00912BAD" w:rsidRDefault="00223B08" w:rsidP="00223B08">
      <w:pPr>
        <w:rPr>
          <w:sz w:val="14"/>
        </w:rPr>
      </w:pPr>
      <w:r w:rsidRPr="00912BAD">
        <w:rPr>
          <w:rStyle w:val="StyleUnderline"/>
        </w:rPr>
        <w:t xml:space="preserve">It begins when I (you, we) inhabit the world. </w:t>
      </w:r>
      <w:r w:rsidRPr="00D12D30">
        <w:rPr>
          <w:rStyle w:val="StyleUnderline"/>
          <w:highlight w:val="green"/>
        </w:rPr>
        <w:t>The world feels terrible</w:t>
      </w:r>
      <w:r w:rsidRPr="00912BAD">
        <w:rPr>
          <w:rStyle w:val="StyleUnderline"/>
        </w:rPr>
        <w:t>.</w:t>
      </w:r>
      <w:r w:rsidRPr="00912BAD">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6A157DEA" w14:textId="77777777" w:rsidR="00223B08" w:rsidRPr="00912BAD" w:rsidRDefault="00223B08" w:rsidP="00223B08">
      <w:pPr>
        <w:rPr>
          <w:rStyle w:val="StyleUnderline"/>
        </w:rPr>
      </w:pPr>
      <w:r w:rsidRPr="00912BAD">
        <w:rPr>
          <w:rStyle w:val="StyleUnderline"/>
        </w:rPr>
        <w:t xml:space="preserve">Then, </w:t>
      </w:r>
      <w:r w:rsidRPr="00D12D30">
        <w:rPr>
          <w:rStyle w:val="StyleUnderline"/>
          <w:highlight w:val="green"/>
        </w:rPr>
        <w:t>I open a book</w:t>
      </w:r>
      <w:r w:rsidRPr="00912BAD">
        <w:rPr>
          <w:rStyle w:val="StyleUnderline"/>
        </w:rPr>
        <w:t>.</w:t>
      </w:r>
      <w:r w:rsidRPr="00912BAD">
        <w:rPr>
          <w:sz w:val="14"/>
        </w:rPr>
        <w:t xml:space="preserve"> A special book. I read a pithy, punchy, compelling voice: </w:t>
      </w:r>
      <w:r w:rsidRPr="00912BAD">
        <w:rPr>
          <w:rStyle w:val="StyleUnderline"/>
        </w:rPr>
        <w:t xml:space="preserve">English departments and/or the humanities and/or higher education and/or liberal democracy and/or </w:t>
      </w:r>
      <w:r w:rsidRPr="00D12D30">
        <w:rPr>
          <w:rStyle w:val="StyleUnderline"/>
          <w:highlight w:val="green"/>
        </w:rPr>
        <w:t>glob</w:t>
      </w:r>
      <w:r w:rsidRPr="00912BAD">
        <w:rPr>
          <w:rStyle w:val="StyleUnderline"/>
        </w:rPr>
        <w:t xml:space="preserve">al ecology is/are </w:t>
      </w:r>
      <w:r w:rsidRPr="00D12D30">
        <w:rPr>
          <w:rStyle w:val="StyleUnderline"/>
          <w:highlight w:val="green"/>
        </w:rPr>
        <w:t>in</w:t>
      </w:r>
      <w:r w:rsidRPr="00912BAD">
        <w:rPr>
          <w:rStyle w:val="StyleUnderline"/>
        </w:rPr>
        <w:t xml:space="preserve"> a state of </w:t>
      </w:r>
      <w:r w:rsidRPr="00D12D30">
        <w:rPr>
          <w:rStyle w:val="StyleUnderline"/>
          <w:highlight w:val="green"/>
        </w:rPr>
        <w:t>crisis</w:t>
      </w:r>
      <w:r w:rsidRPr="00912BAD">
        <w:rPr>
          <w:rStyle w:val="StyleUnderline"/>
        </w:rPr>
        <w:t>, the kind of crisis that seems as crushing to read about as it is to experience</w:t>
      </w:r>
      <w:r w:rsidRPr="00912BAD">
        <w:rPr>
          <w:sz w:val="14"/>
        </w:rPr>
        <w:t xml:space="preserve"> (a vulgar abstraction, but a common one for many in the academy). </w:t>
      </w:r>
      <w:r w:rsidRPr="00D12D30">
        <w:rPr>
          <w:rStyle w:val="StyleUnderline"/>
          <w:highlight w:val="green"/>
        </w:rPr>
        <w:t>Then</w:t>
      </w:r>
      <w:r w:rsidRPr="00912BAD">
        <w:rPr>
          <w:sz w:val="14"/>
        </w:rPr>
        <w:t xml:space="preserve">, somewhere in the book, perhaps in its introduction or methodological outline, maybe in the theoretical intervention or maybe in the rhetorical flourish that hints at its final chapter, </w:t>
      </w:r>
      <w:r w:rsidRPr="00912BAD">
        <w:rPr>
          <w:rStyle w:val="StyleUnderline"/>
        </w:rPr>
        <w:t xml:space="preserve">there’s something else. Literary studies itself, I learn, represents hope. </w:t>
      </w:r>
      <w:r w:rsidRPr="00D12D30">
        <w:rPr>
          <w:rStyle w:val="StyleUnderline"/>
          <w:highlight w:val="green"/>
        </w:rPr>
        <w:t>I realize,</w:t>
      </w:r>
      <w:r w:rsidRPr="00912BAD">
        <w:rPr>
          <w:rStyle w:val="StyleUnderline"/>
        </w:rPr>
        <w:t xml:space="preserve"> carried along by the beaming light of incandescent language, that </w:t>
      </w:r>
      <w:r w:rsidRPr="00D12D30">
        <w:rPr>
          <w:rStyle w:val="StyleUnderline"/>
          <w:highlight w:val="green"/>
        </w:rPr>
        <w:t>reading</w:t>
      </w:r>
      <w:r w:rsidRPr="00912BAD">
        <w:rPr>
          <w:rStyle w:val="StyleUnderline"/>
        </w:rPr>
        <w:t xml:space="preserve"> can </w:t>
      </w:r>
      <w:r w:rsidRPr="00D12D30">
        <w:rPr>
          <w:rStyle w:val="StyleUnderline"/>
          <w:highlight w:val="green"/>
        </w:rPr>
        <w:t>sculpt</w:t>
      </w:r>
      <w:r w:rsidRPr="00912BAD">
        <w:rPr>
          <w:rStyle w:val="StyleUnderline"/>
        </w:rPr>
        <w:t xml:space="preserve"> the flames of </w:t>
      </w:r>
      <w:r w:rsidRPr="00D12D30">
        <w:rPr>
          <w:rStyle w:val="StyleUnderline"/>
          <w:highlight w:val="green"/>
        </w:rPr>
        <w:t xml:space="preserve">possibility. </w:t>
      </w:r>
      <w:r w:rsidRPr="00912BAD">
        <w:rPr>
          <w:rStyle w:val="StyleUnderline"/>
        </w:rPr>
        <w:t xml:space="preserve">Suddenly, it seems thrillingly simple to touch another world. I learn that I can build with literature, that the past contains tools to reconstruct the future, that I belong to a class of heroes </w:t>
      </w:r>
      <w:r w:rsidRPr="00912BAD">
        <w:rPr>
          <w:rStyle w:val="Emphasis"/>
        </w:rPr>
        <w:t>prophesying visions</w:t>
      </w:r>
      <w:r w:rsidRPr="00912BAD">
        <w:rPr>
          <w:rStyle w:val="StyleUnderline"/>
        </w:rPr>
        <w:t xml:space="preserve"> to construct a new world. </w:t>
      </w:r>
      <w:r w:rsidRPr="00D12D30">
        <w:rPr>
          <w:rStyle w:val="StyleUnderline"/>
          <w:highlight w:val="green"/>
        </w:rPr>
        <w:t xml:space="preserve">I just need do </w:t>
      </w:r>
      <w:r w:rsidRPr="00D12D30">
        <w:rPr>
          <w:rStyle w:val="Emphasis"/>
          <w:highlight w:val="green"/>
        </w:rPr>
        <w:t>what I’m already</w:t>
      </w:r>
      <w:r w:rsidRPr="00912BAD">
        <w:rPr>
          <w:rStyle w:val="Emphasis"/>
        </w:rPr>
        <w:t xml:space="preserve"> good at </w:t>
      </w:r>
      <w:r w:rsidRPr="00D12D30">
        <w:rPr>
          <w:rStyle w:val="Emphasis"/>
          <w:highlight w:val="green"/>
        </w:rPr>
        <w:t>doing</w:t>
      </w:r>
      <w:r w:rsidRPr="00D12D30">
        <w:rPr>
          <w:rStyle w:val="StyleUnderline"/>
          <w:highlight w:val="green"/>
        </w:rPr>
        <w:t xml:space="preserve">: write </w:t>
      </w:r>
      <w:r w:rsidRPr="00912BAD">
        <w:rPr>
          <w:rStyle w:val="StyleUnderline"/>
        </w:rPr>
        <w:t>about books.</w:t>
      </w:r>
    </w:p>
    <w:p w14:paraId="558C62E8" w14:textId="77777777" w:rsidR="00223B08" w:rsidRPr="00912BAD" w:rsidRDefault="00223B08" w:rsidP="00223B08">
      <w:pPr>
        <w:rPr>
          <w:rStyle w:val="StyleUnderline"/>
        </w:rPr>
      </w:pPr>
      <w:r w:rsidRPr="00912BAD">
        <w:rPr>
          <w:sz w:val="14"/>
        </w:rPr>
        <w:lastRenderedPageBreak/>
        <w:t xml:space="preserve">I tell my colleagues about the text, mention it in conference panels, drop references in essays, content myself with knowing that I am on the frontlines of something new. </w:t>
      </w:r>
      <w:r w:rsidRPr="00912BAD">
        <w:rPr>
          <w:rStyle w:val="StyleUnderline"/>
        </w:rPr>
        <w:t xml:space="preserve">Possibilities seize me: </w:t>
      </w:r>
      <w:r w:rsidRPr="00D12D30">
        <w:rPr>
          <w:rStyle w:val="StyleUnderline"/>
          <w:highlight w:val="green"/>
        </w:rPr>
        <w:t xml:space="preserve">perhaps I will </w:t>
      </w:r>
      <w:r w:rsidRPr="00912BAD">
        <w:rPr>
          <w:rStyle w:val="StyleUnderline"/>
        </w:rPr>
        <w:t xml:space="preserve">use Wilkie Collins’ The Woman in White (1860) for mutual aid communications or Virginia Woolf’s Between the Acts (1941) to </w:t>
      </w:r>
      <w:r w:rsidRPr="00D12D30">
        <w:rPr>
          <w:rStyle w:val="StyleUnderline"/>
          <w:highlight w:val="green"/>
        </w:rPr>
        <w:t>organize</w:t>
      </w:r>
      <w:r w:rsidRPr="00912BAD">
        <w:rPr>
          <w:rStyle w:val="StyleUnderline"/>
        </w:rPr>
        <w:t xml:space="preserve"> a community collective or Morowa Yejidé’s Creatures of Passage (2021) for creating collective historical records.</w:t>
      </w:r>
    </w:p>
    <w:p w14:paraId="05BB4383" w14:textId="77777777" w:rsidR="00223B08" w:rsidRPr="00912BAD" w:rsidRDefault="00223B08" w:rsidP="00223B08">
      <w:pPr>
        <w:rPr>
          <w:rStyle w:val="Emphasis"/>
        </w:rPr>
      </w:pPr>
      <w:r w:rsidRPr="00D12D30">
        <w:rPr>
          <w:rStyle w:val="Emphasis"/>
          <w:highlight w:val="green"/>
        </w:rPr>
        <w:t>But I don’t.</w:t>
      </w:r>
      <w:r w:rsidRPr="00912BAD">
        <w:rPr>
          <w:rStyle w:val="Emphasis"/>
        </w:rPr>
        <w:t xml:space="preserve"> </w:t>
      </w:r>
    </w:p>
    <w:p w14:paraId="7C19BB46" w14:textId="77777777" w:rsidR="00223B08" w:rsidRPr="00912BAD" w:rsidRDefault="00223B08" w:rsidP="00223B08">
      <w:pPr>
        <w:rPr>
          <w:rStyle w:val="StyleUnderline"/>
          <w:b/>
          <w:iCs/>
          <w:bdr w:val="single" w:sz="8" w:space="0" w:color="auto"/>
        </w:rPr>
      </w:pPr>
      <w:r w:rsidRPr="00912BAD">
        <w:rPr>
          <w:rStyle w:val="StyleUnderline"/>
        </w:rPr>
        <w:t xml:space="preserve">I might fire off an email or donate money to a bail fund or germinate an idea for a discussion group, but eventually, the </w:t>
      </w:r>
      <w:r w:rsidRPr="00D12D30">
        <w:rPr>
          <w:rStyle w:val="Emphasis"/>
          <w:highlight w:val="green"/>
        </w:rPr>
        <w:t>ecstasy fades</w:t>
      </w:r>
      <w:r w:rsidRPr="00D12D30">
        <w:rPr>
          <w:rStyle w:val="StyleUnderline"/>
          <w:highlight w:val="green"/>
        </w:rPr>
        <w:t xml:space="preserve"> into</w:t>
      </w:r>
      <w:r w:rsidRPr="00912BAD">
        <w:rPr>
          <w:rStyle w:val="StyleUnderline"/>
        </w:rPr>
        <w:t xml:space="preserve"> the murmur of </w:t>
      </w:r>
      <w:r w:rsidRPr="00D12D30">
        <w:rPr>
          <w:rStyle w:val="StyleUnderline"/>
          <w:highlight w:val="green"/>
        </w:rPr>
        <w:t>everyday life</w:t>
      </w:r>
      <w:r w:rsidRPr="00912BAD">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D12D30">
        <w:rPr>
          <w:rStyle w:val="StyleUnderline"/>
          <w:highlight w:val="green"/>
        </w:rPr>
        <w:t>I’m slapped</w:t>
      </w:r>
      <w:r w:rsidRPr="00912BAD">
        <w:rPr>
          <w:rStyle w:val="StyleUnderline"/>
        </w:rPr>
        <w:t xml:space="preserve"> in the face </w:t>
      </w:r>
      <w:r w:rsidRPr="00D12D30">
        <w:rPr>
          <w:rStyle w:val="StyleUnderline"/>
          <w:highlight w:val="green"/>
        </w:rPr>
        <w:t>with</w:t>
      </w:r>
      <w:r w:rsidRPr="00912BAD">
        <w:rPr>
          <w:rStyle w:val="StyleUnderline"/>
        </w:rPr>
        <w:t xml:space="preserve"> content overload, </w:t>
      </w:r>
      <w:r w:rsidRPr="00D12D30">
        <w:rPr>
          <w:rStyle w:val="Emphasis"/>
          <w:highlight w:val="green"/>
        </w:rPr>
        <w:t>crisis porn</w:t>
      </w:r>
      <w:r w:rsidRPr="00912BAD">
        <w:rPr>
          <w:rStyle w:val="StyleUnderline"/>
        </w:rPr>
        <w:t xml:space="preserve">. Things feel bad. </w:t>
      </w:r>
      <w:r w:rsidRPr="00D12D30">
        <w:rPr>
          <w:rStyle w:val="Emphasis"/>
          <w:highlight w:val="green"/>
        </w:rPr>
        <w:t>It begins again.</w:t>
      </w:r>
    </w:p>
    <w:p w14:paraId="02325F99" w14:textId="77777777" w:rsidR="00223B08" w:rsidRPr="00912BAD" w:rsidRDefault="00223B08" w:rsidP="00223B08">
      <w:pPr>
        <w:rPr>
          <w:rStyle w:val="StyleUnderline"/>
        </w:rPr>
      </w:pPr>
      <w:r w:rsidRPr="00912BAD">
        <w:rPr>
          <w:sz w:val="14"/>
        </w:rPr>
        <w:t xml:space="preserve">In part, this is a story about one person (me) with their own foibles (mine). Simultaneously, however, </w:t>
      </w:r>
      <w:r w:rsidRPr="00912BAD">
        <w:rPr>
          <w:rStyle w:val="StyleUnderline"/>
        </w:rPr>
        <w:t>this is also not about just one person</w:t>
      </w:r>
      <w:r w:rsidRPr="00912BAD">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912BAD">
        <w:rPr>
          <w:rStyle w:val="StyleUnderline"/>
        </w:rPr>
        <w:t xml:space="preserve">whether and how we’re able to put our </w:t>
      </w:r>
      <w:r w:rsidRPr="00912BAD">
        <w:rPr>
          <w:rStyle w:val="Emphasis"/>
        </w:rPr>
        <w:t>gestures into action</w:t>
      </w:r>
      <w:r w:rsidRPr="00912BAD">
        <w:rPr>
          <w:rStyle w:val="StyleUnderline"/>
        </w:rPr>
        <w:t xml:space="preserve"> has entirely to do with our </w:t>
      </w:r>
      <w:r w:rsidRPr="00912BAD">
        <w:rPr>
          <w:rStyle w:val="Emphasis"/>
        </w:rPr>
        <w:t>affective disposition</w:t>
      </w:r>
      <w:r w:rsidRPr="00912BAD">
        <w:rPr>
          <w:rStyle w:val="StyleUnderline"/>
        </w:rPr>
        <w:t xml:space="preserve">, with our ability to convert everyday feelings into political commitments. </w:t>
      </w:r>
    </w:p>
    <w:p w14:paraId="618A2B19" w14:textId="77777777" w:rsidR="00223B08" w:rsidRPr="00912BAD" w:rsidRDefault="00223B08" w:rsidP="00223B08">
      <w:pPr>
        <w:rPr>
          <w:sz w:val="14"/>
        </w:rPr>
      </w:pPr>
      <w:r w:rsidRPr="00912BAD">
        <w:rPr>
          <w:sz w:val="14"/>
        </w:rPr>
        <w:t xml:space="preserve">And so this is not just a story about me. I suspect that you, too, have read a work that’s made you hope, that’s given you the thrill of possibility, and that has dropped you back into hopelessness. </w:t>
      </w:r>
      <w:r w:rsidRPr="00912BAD">
        <w:rPr>
          <w:rStyle w:val="StyleUnderline"/>
        </w:rPr>
        <w:t xml:space="preserve">I suspect that you’ve read a paper or heard a conference presentation that contends with unspeakable violence—white supremacy, homophobia, imperialism—and, blithely invoking </w:t>
      </w:r>
      <w:r w:rsidRPr="00D12D30">
        <w:rPr>
          <w:rStyle w:val="StyleUnderline"/>
          <w:highlight w:val="green"/>
        </w:rPr>
        <w:t>possibility scholarship</w:t>
      </w:r>
      <w:r w:rsidRPr="00912BAD">
        <w:rPr>
          <w:rStyle w:val="StyleUnderline"/>
        </w:rPr>
        <w:t xml:space="preserve"> (often that of Muñoz or Hartman), </w:t>
      </w:r>
      <w:r w:rsidRPr="00D12D30">
        <w:rPr>
          <w:rStyle w:val="StyleUnderline"/>
          <w:highlight w:val="green"/>
        </w:rPr>
        <w:t xml:space="preserve">paves over the </w:t>
      </w:r>
      <w:r w:rsidRPr="00D12D30">
        <w:rPr>
          <w:rStyle w:val="Emphasis"/>
          <w:highlight w:val="green"/>
        </w:rPr>
        <w:t>difference between gesture and action</w:t>
      </w:r>
      <w:r w:rsidRPr="00D12D30">
        <w:rPr>
          <w:sz w:val="14"/>
          <w:highlight w:val="green"/>
        </w:rPr>
        <w:t>.</w:t>
      </w:r>
    </w:p>
    <w:p w14:paraId="0CA458F8" w14:textId="77777777" w:rsidR="00223B08" w:rsidRPr="00912BAD" w:rsidRDefault="00223B08" w:rsidP="00223B08">
      <w:pPr>
        <w:rPr>
          <w:sz w:val="14"/>
        </w:rPr>
      </w:pPr>
      <w:r w:rsidRPr="00912BAD">
        <w:rPr>
          <w:rStyle w:val="StyleUnderline"/>
        </w:rPr>
        <w:t xml:space="preserve">This mode of scholarship, I contend, risks </w:t>
      </w:r>
      <w:r w:rsidRPr="00D12D30">
        <w:rPr>
          <w:rStyle w:val="StyleUnderline"/>
          <w:highlight w:val="green"/>
        </w:rPr>
        <w:t>producing</w:t>
      </w:r>
      <w:r w:rsidRPr="00912BAD">
        <w:rPr>
          <w:rStyle w:val="StyleUnderline"/>
        </w:rPr>
        <w:t xml:space="preserve"> the kind of the affect that Lauren Berlant terms </w:t>
      </w:r>
      <w:r w:rsidRPr="00D12D30">
        <w:rPr>
          <w:rStyle w:val="Emphasis"/>
          <w:sz w:val="28"/>
          <w:szCs w:val="28"/>
          <w:highlight w:val="green"/>
        </w:rPr>
        <w:t>cruel optimism</w:t>
      </w:r>
      <w:r w:rsidRPr="00912BAD">
        <w:rPr>
          <w:rStyle w:val="StyleUnderline"/>
        </w:rPr>
        <w:t>: “When something you desire is actually an obstacle to your flourishing.”</w:t>
      </w:r>
      <w:r w:rsidRPr="00912BAD">
        <w:rPr>
          <w:sz w:val="14"/>
        </w:rPr>
        <w:t xml:space="preserve">16 For Berlant, this kind of relation is constituted by “attachments that organize the present,” rather than ones that responsibly relate to the future.17 </w:t>
      </w:r>
      <w:r w:rsidRPr="00912BAD">
        <w:rPr>
          <w:rStyle w:val="StyleUnderline"/>
        </w:rPr>
        <w:t xml:space="preserve">The connection might seem odd, given that possibility politics professes to be about futurity—but despite its notional commitment to the future, the affect of possibility politics is inevitably bound up with how one feels now.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912BAD">
        <w:rPr>
          <w:rStyle w:val="Emphasis"/>
        </w:rPr>
        <w:t>soothe the psychic pain</w:t>
      </w:r>
      <w:r w:rsidRPr="00912BAD">
        <w:rPr>
          <w:rStyle w:val="StyleUnderline"/>
        </w:rPr>
        <w:t xml:space="preserve"> of contemporary political violence. But—and this part is crucial—</w:t>
      </w:r>
      <w:r w:rsidRPr="00D12D30">
        <w:rPr>
          <w:rStyle w:val="Emphasis"/>
          <w:highlight w:val="green"/>
        </w:rPr>
        <w:t>despite</w:t>
      </w:r>
      <w:r w:rsidRPr="00912BAD">
        <w:rPr>
          <w:rStyle w:val="Emphasis"/>
        </w:rPr>
        <w:t xml:space="preserve"> its </w:t>
      </w:r>
      <w:r w:rsidRPr="00D12D30">
        <w:rPr>
          <w:rStyle w:val="Emphasis"/>
          <w:highlight w:val="green"/>
        </w:rPr>
        <w:t>power to energize</w:t>
      </w:r>
      <w:r w:rsidRPr="00912BAD">
        <w:rPr>
          <w:rStyle w:val="StyleUnderline"/>
        </w:rPr>
        <w:t xml:space="preserve"> the writer and reader, to soothe the psychic pain of living in an ailing world, </w:t>
      </w:r>
      <w:r w:rsidRPr="00D12D30">
        <w:rPr>
          <w:rStyle w:val="Emphasis"/>
          <w:highlight w:val="green"/>
        </w:rPr>
        <w:t xml:space="preserve">scholarly possibilities have no </w:t>
      </w:r>
      <w:r w:rsidRPr="00912BAD">
        <w:rPr>
          <w:rStyle w:val="Emphasis"/>
        </w:rPr>
        <w:t xml:space="preserve">necessary </w:t>
      </w:r>
      <w:r w:rsidRPr="00D12D30">
        <w:rPr>
          <w:rStyle w:val="Emphasis"/>
          <w:highlight w:val="green"/>
        </w:rPr>
        <w:t>relation to future</w:t>
      </w:r>
      <w:r w:rsidRPr="00912BAD">
        <w:rPr>
          <w:rStyle w:val="Emphasis"/>
        </w:rPr>
        <w:t>-oriented</w:t>
      </w:r>
      <w:r w:rsidRPr="00D12D30">
        <w:rPr>
          <w:rStyle w:val="Emphasis"/>
          <w:highlight w:val="green"/>
        </w:rPr>
        <w:t xml:space="preserve"> action</w:t>
      </w:r>
      <w:r w:rsidRPr="00912BAD">
        <w:rPr>
          <w:rStyle w:val="StyleUnderline"/>
        </w:rPr>
        <w:t>. Gestures toward possibility do not, for instance, fix the fact that, as sociologist Francesca Cancian has highlighted, to be a professional academic and committed activist are each so demanding as to preclude one another.18</w:t>
      </w:r>
      <w:r w:rsidRPr="00912BAD">
        <w:rPr>
          <w:sz w:val="14"/>
        </w:rPr>
        <w:t xml:space="preserve"> </w:t>
      </w:r>
    </w:p>
    <w:p w14:paraId="17F5E861" w14:textId="77777777" w:rsidR="00223B08" w:rsidRPr="00912BAD" w:rsidRDefault="00223B08" w:rsidP="00223B08">
      <w:pPr>
        <w:rPr>
          <w:rStyle w:val="StyleUnderline"/>
        </w:rPr>
      </w:pPr>
      <w:r w:rsidRPr="00912BAD">
        <w:rPr>
          <w:rStyle w:val="StyleUnderline"/>
        </w:rPr>
        <w:t xml:space="preserve">Now, </w:t>
      </w:r>
      <w:r w:rsidRPr="00D12D30">
        <w:rPr>
          <w:rStyle w:val="StyleUnderline"/>
          <w:highlight w:val="green"/>
        </w:rPr>
        <w:t xml:space="preserve">we might </w:t>
      </w:r>
      <w:r w:rsidRPr="00912BAD">
        <w:rPr>
          <w:rStyle w:val="StyleUnderline"/>
        </w:rPr>
        <w:t xml:space="preserve">tell ourselves, it’s hardly fair to </w:t>
      </w:r>
      <w:r w:rsidRPr="00D12D30">
        <w:rPr>
          <w:rStyle w:val="StyleUnderline"/>
          <w:highlight w:val="green"/>
        </w:rPr>
        <w:t xml:space="preserve">think </w:t>
      </w:r>
      <w:r w:rsidRPr="00912BAD">
        <w:rPr>
          <w:rStyle w:val="StyleUnderline"/>
        </w:rPr>
        <w:t xml:space="preserve">of theory in the same way we think about concrete action like community agriculture, wealth redistribution, or eviction disruption. Theory, we know so well and are so happy to explain, belongs in a dialectic with action; </w:t>
      </w:r>
      <w:r w:rsidRPr="00D12D30">
        <w:rPr>
          <w:rStyle w:val="StyleUnderline"/>
          <w:highlight w:val="green"/>
        </w:rPr>
        <w:t>theory’s purpose is</w:t>
      </w:r>
      <w:r w:rsidRPr="00912BAD">
        <w:rPr>
          <w:rStyle w:val="StyleUnderline"/>
        </w:rPr>
        <w:t xml:space="preserve"> to offer </w:t>
      </w:r>
      <w:r w:rsidRPr="00D12D30">
        <w:rPr>
          <w:rStyle w:val="StyleUnderline"/>
          <w:highlight w:val="green"/>
        </w:rPr>
        <w:t>provocation</w:t>
      </w:r>
      <w:r w:rsidRPr="00912BAD">
        <w:rPr>
          <w:rStyle w:val="StyleUnderline"/>
        </w:rPr>
        <w:t>s</w:t>
      </w:r>
      <w:r w:rsidRPr="00D12D30">
        <w:rPr>
          <w:rStyle w:val="StyleUnderline"/>
          <w:highlight w:val="green"/>
        </w:rPr>
        <w:t xml:space="preserve"> rather than</w:t>
      </w:r>
      <w:r w:rsidRPr="00912BAD">
        <w:rPr>
          <w:rStyle w:val="StyleUnderline"/>
        </w:rPr>
        <w:t xml:space="preserve"> engage in concrete </w:t>
      </w:r>
      <w:r w:rsidRPr="00D12D30">
        <w:rPr>
          <w:rStyle w:val="StyleUnderline"/>
          <w:highlight w:val="green"/>
        </w:rPr>
        <w:t>solution</w:t>
      </w:r>
      <w:r w:rsidRPr="00912BAD">
        <w:rPr>
          <w:rStyle w:val="StyleUnderline"/>
        </w:rPr>
        <w:t>-making, and it demands non-instrumentalized thinking to do so.</w:t>
      </w:r>
      <w:r w:rsidRPr="00912BAD">
        <w:rPr>
          <w:sz w:val="14"/>
        </w:rPr>
        <w:t xml:space="preserve">19 </w:t>
      </w:r>
      <w:r w:rsidRPr="00D12D30">
        <w:rPr>
          <w:rStyle w:val="StyleUnderline"/>
          <w:highlight w:val="green"/>
        </w:rPr>
        <w:t>But</w:t>
      </w:r>
      <w:r w:rsidRPr="00912BAD">
        <w:rPr>
          <w:rStyle w:val="StyleUnderline"/>
        </w:rPr>
        <w:t xml:space="preserve"> we shouldn’t forget that </w:t>
      </w:r>
      <w:r w:rsidRPr="00D12D30">
        <w:rPr>
          <w:rStyle w:val="Emphasis"/>
          <w:highlight w:val="green"/>
        </w:rPr>
        <w:t>dialectic demands moving between theory and action</w:t>
      </w:r>
      <w:r w:rsidRPr="00D12D30">
        <w:rPr>
          <w:rStyle w:val="StyleUnderline"/>
          <w:highlight w:val="green"/>
        </w:rPr>
        <w:t xml:space="preserve">, not </w:t>
      </w:r>
      <w:r w:rsidRPr="00912BAD">
        <w:rPr>
          <w:rStyle w:val="StyleUnderline"/>
        </w:rPr>
        <w:t xml:space="preserve">simply </w:t>
      </w:r>
      <w:r w:rsidRPr="00D12D30">
        <w:rPr>
          <w:rStyle w:val="Emphasis"/>
          <w:highlight w:val="green"/>
        </w:rPr>
        <w:t>flinging possibilities into a void</w:t>
      </w:r>
      <w:r w:rsidRPr="00912BAD">
        <w:rPr>
          <w:rStyle w:val="StyleUnderline"/>
        </w:rPr>
        <w:t xml:space="preserve"> and hoping something will happen.</w:t>
      </w:r>
      <w:r w:rsidRPr="00912BAD">
        <w:rPr>
          <w:sz w:val="14"/>
        </w:rPr>
        <w:t xml:space="preserve"> As Nicholas Whittaker has incisively argued of </w:t>
      </w:r>
      <w:r w:rsidRPr="00912BAD">
        <w:rPr>
          <w:sz w:val="14"/>
        </w:rPr>
        <w:lastRenderedPageBreak/>
        <w:t>“</w:t>
      </w:r>
      <w:r w:rsidRPr="00912BAD">
        <w:rPr>
          <w:rStyle w:val="Emphasis"/>
        </w:rPr>
        <w:t>undercommons</w:t>
      </w:r>
      <w:r w:rsidRPr="00912BAD">
        <w:rPr>
          <w:sz w:val="14"/>
        </w:rPr>
        <w:t>” scholarship: “</w:t>
      </w:r>
      <w:r w:rsidRPr="00912BAD">
        <w:rPr>
          <w:rStyle w:val="StyleUnderline"/>
        </w:rPr>
        <w:t xml:space="preserve">it might seem as though all the undercommons has to offer us are declarations: screeds and manifestos and reading groups and open-access journals. If David’s stone cannot fell Goliath, </w:t>
      </w:r>
      <w:r w:rsidRPr="00912BAD">
        <w:rPr>
          <w:rStyle w:val="Emphasis"/>
        </w:rPr>
        <w:t>what good are his words?”</w:t>
      </w:r>
      <w:r w:rsidRPr="00912BAD">
        <w:rPr>
          <w:sz w:val="14"/>
        </w:rPr>
        <w:t xml:space="preserve">20 </w:t>
      </w:r>
      <w:r w:rsidRPr="00912BAD">
        <w:rPr>
          <w:rStyle w:val="StyleUnderline"/>
        </w:rPr>
        <w:t xml:space="preserve">Ultimately, </w:t>
      </w:r>
      <w:r w:rsidRPr="00D12D30">
        <w:rPr>
          <w:rStyle w:val="StyleUnderline"/>
          <w:highlight w:val="green"/>
        </w:rPr>
        <w:t xml:space="preserve">if critique only produces </w:t>
      </w:r>
      <w:r w:rsidRPr="00D12D30">
        <w:rPr>
          <w:rStyle w:val="Emphasis"/>
          <w:highlight w:val="green"/>
        </w:rPr>
        <w:t>hypothetical possibility</w:t>
      </w:r>
      <w:r w:rsidRPr="00D12D30">
        <w:rPr>
          <w:rStyle w:val="StyleUnderline"/>
          <w:highlight w:val="green"/>
        </w:rPr>
        <w:t xml:space="preserve"> and </w:t>
      </w:r>
      <w:r w:rsidRPr="00D12D30">
        <w:rPr>
          <w:rStyle w:val="Emphasis"/>
          <w:highlight w:val="green"/>
        </w:rPr>
        <w:t>inebriated hope</w:t>
      </w:r>
      <w:r w:rsidRPr="00D12D30">
        <w:rPr>
          <w:rStyle w:val="StyleUnderline"/>
          <w:highlight w:val="green"/>
        </w:rPr>
        <w:t xml:space="preserve">, then </w:t>
      </w:r>
      <w:r w:rsidRPr="00D12D30">
        <w:rPr>
          <w:rStyle w:val="Emphasis"/>
          <w:sz w:val="28"/>
          <w:szCs w:val="28"/>
          <w:highlight w:val="green"/>
        </w:rPr>
        <w:t>it isn’t praxis—it’s escapism</w:t>
      </w:r>
      <w:r w:rsidRPr="00D12D30">
        <w:rPr>
          <w:rStyle w:val="StyleUnderline"/>
          <w:highlight w:val="green"/>
        </w:rPr>
        <w:t>.</w:t>
      </w:r>
    </w:p>
    <w:p w14:paraId="77B10813" w14:textId="77777777" w:rsidR="00223B08" w:rsidRPr="00223B08" w:rsidRDefault="00223B08" w:rsidP="00223B08"/>
    <w:p w14:paraId="5DC882D0" w14:textId="3D486186" w:rsidR="00223B08" w:rsidRPr="00414924" w:rsidRDefault="00092677" w:rsidP="00223B08">
      <w:pPr>
        <w:pStyle w:val="Heading3"/>
      </w:pPr>
      <w:r>
        <w:lastRenderedPageBreak/>
        <w:t>Pragmatism Good</w:t>
      </w:r>
      <w:r w:rsidR="00223B08">
        <w:t>---2</w:t>
      </w:r>
      <w:r w:rsidR="00223B08">
        <w:t>NC</w:t>
      </w:r>
    </w:p>
    <w:bookmarkEnd w:id="3"/>
    <w:p w14:paraId="38D01F3B" w14:textId="7F43895B" w:rsidR="00223B08" w:rsidRPr="001914BB" w:rsidRDefault="00223B08" w:rsidP="00223B08">
      <w:pPr>
        <w:pStyle w:val="Heading4"/>
      </w:pPr>
      <w:r>
        <w:t>Pragmatism</w:t>
      </w:r>
      <w:r>
        <w:t xml:space="preserve"> is </w:t>
      </w:r>
      <w:r w:rsidRPr="006D16F0">
        <w:rPr>
          <w:u w:val="single"/>
        </w:rPr>
        <w:t>good</w:t>
      </w:r>
      <w:r>
        <w:t xml:space="preserve">. </w:t>
      </w:r>
      <w:r w:rsidRPr="00522A54">
        <w:rPr>
          <w:b w:val="0"/>
          <w:bCs/>
        </w:rPr>
        <w:t xml:space="preserve">The K renders black people as </w:t>
      </w:r>
      <w:r w:rsidRPr="00522A54">
        <w:rPr>
          <w:b w:val="0"/>
          <w:bCs/>
          <w:u w:val="single"/>
        </w:rPr>
        <w:t>conscripts</w:t>
      </w:r>
      <w:r w:rsidRPr="00522A54">
        <w:rPr>
          <w:b w:val="0"/>
          <w:bCs/>
        </w:rPr>
        <w:t xml:space="preserve"> rather than </w:t>
      </w:r>
      <w:r w:rsidRPr="00522A54">
        <w:rPr>
          <w:b w:val="0"/>
          <w:bCs/>
          <w:u w:val="single"/>
        </w:rPr>
        <w:t>agents</w:t>
      </w:r>
      <w:r w:rsidRPr="00522A54">
        <w:rPr>
          <w:b w:val="0"/>
          <w:bCs/>
        </w:rPr>
        <w:t xml:space="preserve">, which is </w:t>
      </w:r>
      <w:r w:rsidRPr="00522A54">
        <w:rPr>
          <w:b w:val="0"/>
          <w:bCs/>
          <w:u w:val="single"/>
        </w:rPr>
        <w:t>paternalistic</w:t>
      </w:r>
      <w:r w:rsidRPr="00522A54">
        <w:rPr>
          <w:b w:val="0"/>
          <w:bCs/>
        </w:rPr>
        <w:t xml:space="preserve">, </w:t>
      </w:r>
      <w:r w:rsidRPr="00522A54">
        <w:rPr>
          <w:b w:val="0"/>
          <w:bCs/>
          <w:u w:val="single"/>
        </w:rPr>
        <w:t>Eurocentric</w:t>
      </w:r>
      <w:r w:rsidRPr="00522A54">
        <w:rPr>
          <w:b w:val="0"/>
          <w:bCs/>
        </w:rPr>
        <w:t xml:space="preserve">, and </w:t>
      </w:r>
      <w:r w:rsidRPr="00522A54">
        <w:rPr>
          <w:b w:val="0"/>
          <w:bCs/>
          <w:u w:val="single"/>
        </w:rPr>
        <w:t>antiblack</w:t>
      </w:r>
      <w:r w:rsidRPr="00522A54">
        <w:rPr>
          <w:b w:val="0"/>
          <w:bCs/>
        </w:rPr>
        <w:t>.</w:t>
      </w:r>
      <w:r>
        <w:t xml:space="preserve"> </w:t>
      </w:r>
    </w:p>
    <w:p w14:paraId="234AE630" w14:textId="77777777" w:rsidR="00223B08" w:rsidRDefault="00223B08" w:rsidP="00223B08">
      <w:r w:rsidRPr="009E6FD3">
        <w:rPr>
          <w:rStyle w:val="Style13ptBold"/>
        </w:rPr>
        <w:t>Davis 22</w:t>
      </w:r>
      <w:r>
        <w:t xml:space="preserve"> – Visiting Assistant Professor of Africana Studies and Politics, Mellon Doctoral Fellow at Oberlin College. </w:t>
      </w:r>
    </w:p>
    <w:p w14:paraId="0B6D8B6B" w14:textId="77777777" w:rsidR="00223B08" w:rsidRDefault="00223B08" w:rsidP="00223B08">
      <w:r>
        <w:t xml:space="preserve">Samantha L. Davis, from “Abstract” to “Introduction,” in </w:t>
      </w:r>
      <w:r>
        <w:rPr>
          <w:i/>
          <w:iCs/>
        </w:rPr>
        <w:t>Theorizing Black Statecraft</w:t>
      </w:r>
      <w:r>
        <w:t xml:space="preserve">, PhD Dissertation, September 2022, pp. iv-21, </w:t>
      </w:r>
      <w:r w:rsidRPr="004931F8">
        <w:t>https://scholarworks.umass.edu/cgi/viewcontent.cgi?article=3800&amp;context=dissertations_2</w:t>
      </w:r>
      <w:r>
        <w:t>.</w:t>
      </w:r>
    </w:p>
    <w:p w14:paraId="048A4265" w14:textId="77777777" w:rsidR="00223B08" w:rsidRPr="001A2893" w:rsidRDefault="00223B08" w:rsidP="00223B08">
      <w:pPr>
        <w:rPr>
          <w:sz w:val="16"/>
          <w:szCs w:val="16"/>
        </w:rPr>
      </w:pPr>
      <w:r w:rsidRPr="001A2893">
        <w:rPr>
          <w:sz w:val="16"/>
          <w:szCs w:val="16"/>
        </w:rPr>
        <w:t>ABSTRACT</w:t>
      </w:r>
    </w:p>
    <w:p w14:paraId="4721CAD9" w14:textId="77777777" w:rsidR="00223B08" w:rsidRPr="001A2893" w:rsidRDefault="00223B08" w:rsidP="00223B08">
      <w:pPr>
        <w:rPr>
          <w:sz w:val="16"/>
          <w:szCs w:val="16"/>
        </w:rPr>
      </w:pPr>
      <w:r w:rsidRPr="00C43CEE">
        <w:rPr>
          <w:rStyle w:val="Emphasis"/>
          <w:highlight w:val="green"/>
        </w:rPr>
        <w:t>A guiding principle of black political theory</w:t>
      </w:r>
      <w:r w:rsidRPr="001A2893">
        <w:rPr>
          <w:sz w:val="16"/>
          <w:szCs w:val="16"/>
        </w:rPr>
        <w:t xml:space="preserve"> and postcolonial thought, to use Audre Lorde’s famous dictum: </w:t>
      </w:r>
      <w:r w:rsidRPr="00C43CEE">
        <w:rPr>
          <w:rStyle w:val="Emphasis"/>
          <w:highlight w:val="green"/>
        </w:rPr>
        <w:t>the master’s tools will never dismantle the master’s house</w:t>
      </w:r>
      <w:r w:rsidRPr="001A2893">
        <w:rPr>
          <w:sz w:val="16"/>
          <w:szCs w:val="16"/>
        </w:rPr>
        <w:t xml:space="preserve">. As a result, </w:t>
      </w:r>
      <w:r w:rsidRPr="001A2893">
        <w:rPr>
          <w:rStyle w:val="StyleUnderline"/>
        </w:rPr>
        <w:t>scholars wanting to</w:t>
      </w:r>
      <w:r w:rsidRPr="001A2893">
        <w:rPr>
          <w:sz w:val="16"/>
          <w:szCs w:val="16"/>
        </w:rPr>
        <w:t xml:space="preserve"> challenge and </w:t>
      </w:r>
      <w:r w:rsidRPr="001A2893">
        <w:rPr>
          <w:rStyle w:val="StyleUnderline"/>
        </w:rPr>
        <w:t>decolonize the canon</w:t>
      </w:r>
      <w:r w:rsidRPr="001A2893">
        <w:rPr>
          <w:sz w:val="16"/>
          <w:szCs w:val="16"/>
        </w:rPr>
        <w:t xml:space="preserve"> and its concepts </w:t>
      </w:r>
      <w:r w:rsidRPr="001A2893">
        <w:rPr>
          <w:rStyle w:val="StyleUnderline"/>
        </w:rPr>
        <w:t>tends to disavow turns to the state in black politics</w:t>
      </w:r>
      <w:r w:rsidRPr="001A2893">
        <w:rPr>
          <w:sz w:val="16"/>
          <w:szCs w:val="16"/>
        </w:rPr>
        <w:t xml:space="preserve"> because </w:t>
      </w:r>
      <w:r w:rsidRPr="001A2893">
        <w:rPr>
          <w:rStyle w:val="StyleUnderline"/>
        </w:rPr>
        <w:t xml:space="preserve">these efforts imply a form of false consciousness, </w:t>
      </w:r>
      <w:r w:rsidRPr="006305D8">
        <w:rPr>
          <w:rStyle w:val="StyleUnderline"/>
          <w:strike/>
          <w:sz w:val="16"/>
          <w:u w:val="none"/>
        </w:rPr>
        <w:t>blacks</w:t>
      </w:r>
      <w:r>
        <w:rPr>
          <w:rStyle w:val="StyleUnderline"/>
        </w:rPr>
        <w:t xml:space="preserve">[black people] </w:t>
      </w:r>
      <w:r w:rsidRPr="001A2893">
        <w:rPr>
          <w:rStyle w:val="StyleUnderline"/>
        </w:rPr>
        <w:t xml:space="preserve">fighting for freedom and liberation are tricked or fooled by European concepts and ideas. </w:t>
      </w:r>
      <w:r w:rsidRPr="00C43CEE">
        <w:rPr>
          <w:rStyle w:val="Emphasis"/>
          <w:highlight w:val="green"/>
        </w:rPr>
        <w:t>They are conscripts</w:t>
      </w:r>
      <w:r w:rsidRPr="0002621B">
        <w:rPr>
          <w:rStyle w:val="Emphasis"/>
        </w:rPr>
        <w:t xml:space="preserve">, </w:t>
      </w:r>
      <w:r w:rsidRPr="00C43CEE">
        <w:rPr>
          <w:rStyle w:val="Emphasis"/>
          <w:highlight w:val="green"/>
        </w:rPr>
        <w:t>not agents</w:t>
      </w:r>
      <w:r w:rsidRPr="001A2893">
        <w:rPr>
          <w:sz w:val="16"/>
          <w:szCs w:val="16"/>
        </w:rPr>
        <w:t xml:space="preserve">. The disavowal of “statist impulses” across the history of black postcolonial politics in the United States and the Caribbean has the consequence of leaving turns to the state undertheorized. </w:t>
      </w:r>
    </w:p>
    <w:p w14:paraId="766FBC79" w14:textId="77777777" w:rsidR="00223B08" w:rsidRPr="001A2893" w:rsidRDefault="00223B08" w:rsidP="00223B08">
      <w:pPr>
        <w:rPr>
          <w:sz w:val="16"/>
          <w:szCs w:val="16"/>
        </w:rPr>
      </w:pPr>
      <w:r w:rsidRPr="001A2893">
        <w:rPr>
          <w:sz w:val="16"/>
          <w:szCs w:val="16"/>
        </w:rPr>
        <w:t xml:space="preserve">In this dissertation, I argue that </w:t>
      </w:r>
      <w:r w:rsidRPr="00C43CEE">
        <w:rPr>
          <w:rStyle w:val="Emphasis"/>
          <w:highlight w:val="green"/>
        </w:rPr>
        <w:t>a reinterpretation of black state-making is necessary</w:t>
      </w:r>
      <w:r w:rsidRPr="001914BB">
        <w:rPr>
          <w:rStyle w:val="Emphasis"/>
        </w:rPr>
        <w:t xml:space="preserve"> to disclose the complicated nature of black politics</w:t>
      </w:r>
      <w:r w:rsidRPr="001914BB">
        <w:rPr>
          <w:sz w:val="16"/>
          <w:szCs w:val="16"/>
        </w:rPr>
        <w:t xml:space="preserve"> in a world organized by racism. Reconceptualizing and expanding anticolonial politics and principles</w:t>
      </w:r>
      <w:r w:rsidRPr="001A2893">
        <w:rPr>
          <w:sz w:val="16"/>
          <w:szCs w:val="16"/>
        </w:rPr>
        <w:t xml:space="preserve">, this dissertation combines original archival research and interpretative methods of textual analysis to theorize black statecraft across three key figures: </w:t>
      </w:r>
      <w:r w:rsidRPr="0002621B">
        <w:rPr>
          <w:rStyle w:val="Emphasis"/>
        </w:rPr>
        <w:t xml:space="preserve">Toussaint </w:t>
      </w:r>
      <w:r w:rsidRPr="00C43CEE">
        <w:rPr>
          <w:rStyle w:val="Emphasis"/>
          <w:highlight w:val="green"/>
        </w:rPr>
        <w:t>Louverture</w:t>
      </w:r>
      <w:r w:rsidRPr="0002621B">
        <w:rPr>
          <w:rStyle w:val="Emphasis"/>
        </w:rPr>
        <w:t xml:space="preserve">, Frederick </w:t>
      </w:r>
      <w:r w:rsidRPr="00C43CEE">
        <w:rPr>
          <w:rStyle w:val="Emphasis"/>
          <w:highlight w:val="green"/>
        </w:rPr>
        <w:t>Douglass</w:t>
      </w:r>
      <w:r w:rsidRPr="0002621B">
        <w:rPr>
          <w:rStyle w:val="Emphasis"/>
        </w:rPr>
        <w:t xml:space="preserve">, </w:t>
      </w:r>
      <w:r w:rsidRPr="00C43CEE">
        <w:rPr>
          <w:rStyle w:val="Emphasis"/>
          <w:highlight w:val="green"/>
        </w:rPr>
        <w:t>and</w:t>
      </w:r>
      <w:r w:rsidRPr="0002621B">
        <w:rPr>
          <w:rStyle w:val="Emphasis"/>
        </w:rPr>
        <w:t xml:space="preserve"> C.L.R. </w:t>
      </w:r>
      <w:r w:rsidRPr="00C43CEE">
        <w:rPr>
          <w:rStyle w:val="Emphasis"/>
          <w:highlight w:val="green"/>
        </w:rPr>
        <w:t>James</w:t>
      </w:r>
      <w:r w:rsidRPr="001A2893">
        <w:rPr>
          <w:sz w:val="16"/>
          <w:szCs w:val="16"/>
        </w:rPr>
        <w:t xml:space="preserve">. I position these thinkers as black statecraft thinkers that </w:t>
      </w:r>
      <w:r w:rsidRPr="00C43CEE">
        <w:rPr>
          <w:rStyle w:val="Emphasis"/>
          <w:highlight w:val="green"/>
        </w:rPr>
        <w:t>hold</w:t>
      </w:r>
      <w:r w:rsidRPr="0002621B">
        <w:rPr>
          <w:rStyle w:val="Emphasis"/>
        </w:rPr>
        <w:t xml:space="preserve"> together </w:t>
      </w:r>
      <w:r w:rsidRPr="00C43CEE">
        <w:rPr>
          <w:rStyle w:val="Emphasis"/>
          <w:highlight w:val="green"/>
        </w:rPr>
        <w:t>both</w:t>
      </w:r>
      <w:r w:rsidRPr="0002621B">
        <w:rPr>
          <w:rStyle w:val="Emphasis"/>
        </w:rPr>
        <w:t xml:space="preserve"> the </w:t>
      </w:r>
      <w:r w:rsidRPr="00C43CEE">
        <w:rPr>
          <w:rStyle w:val="Emphasis"/>
          <w:highlight w:val="green"/>
        </w:rPr>
        <w:t xml:space="preserve">critique of the </w:t>
      </w:r>
      <w:r w:rsidRPr="00C43CEE">
        <w:rPr>
          <w:rStyle w:val="Emphasis"/>
        </w:rPr>
        <w:t xml:space="preserve">destructive power of the </w:t>
      </w:r>
      <w:r w:rsidRPr="00C43CEE">
        <w:rPr>
          <w:rStyle w:val="Emphasis"/>
          <w:highlight w:val="green"/>
        </w:rPr>
        <w:t>state</w:t>
      </w:r>
      <w:r w:rsidRPr="0002621B">
        <w:rPr>
          <w:rStyle w:val="Emphasis"/>
        </w:rPr>
        <w:t xml:space="preserve"> </w:t>
      </w:r>
      <w:r w:rsidRPr="00C43CEE">
        <w:rPr>
          <w:rStyle w:val="Emphasis"/>
          <w:highlight w:val="green"/>
        </w:rPr>
        <w:t>with</w:t>
      </w:r>
      <w:r w:rsidRPr="0002621B">
        <w:rPr>
          <w:rStyle w:val="Emphasis"/>
        </w:rPr>
        <w:t xml:space="preserve"> </w:t>
      </w:r>
      <w:r w:rsidRPr="00C43CEE">
        <w:rPr>
          <w:rStyle w:val="Emphasis"/>
          <w:highlight w:val="green"/>
        </w:rPr>
        <w:t>liberatory visions</w:t>
      </w:r>
      <w:r w:rsidRPr="0002621B">
        <w:rPr>
          <w:rStyle w:val="Emphasis"/>
        </w:rPr>
        <w:t xml:space="preserve"> of the state</w:t>
      </w:r>
      <w:r w:rsidRPr="001A2893">
        <w:rPr>
          <w:sz w:val="16"/>
          <w:szCs w:val="16"/>
        </w:rPr>
        <w:t xml:space="preserve">. This study offers a conceptual framework for understanding statist impulses across the tradition of black political thought including the black radical tradition. </w:t>
      </w:r>
      <w:r w:rsidRPr="0002621B">
        <w:rPr>
          <w:rStyle w:val="StyleUnderline"/>
        </w:rPr>
        <w:t>These thinkers bring into view the relationship the state has with freedom in its vision of the new state to be built. By undervaluing the state</w:t>
      </w:r>
      <w:r w:rsidRPr="001A2893">
        <w:rPr>
          <w:sz w:val="16"/>
          <w:szCs w:val="16"/>
        </w:rPr>
        <w:t xml:space="preserve"> and statecraft as a topic worthy of investigation, </w:t>
      </w:r>
      <w:r w:rsidRPr="0002621B">
        <w:rPr>
          <w:rStyle w:val="StyleUnderline"/>
        </w:rPr>
        <w:t>scholarship</w:t>
      </w:r>
      <w:r w:rsidRPr="001A2893">
        <w:rPr>
          <w:sz w:val="16"/>
          <w:szCs w:val="16"/>
        </w:rPr>
        <w:t xml:space="preserve"> in political theory </w:t>
      </w:r>
      <w:r w:rsidRPr="0002621B">
        <w:rPr>
          <w:rStyle w:val="StyleUnderline"/>
        </w:rPr>
        <w:t>ignores the ways</w:t>
      </w:r>
      <w:r w:rsidRPr="001A2893">
        <w:rPr>
          <w:sz w:val="16"/>
          <w:szCs w:val="16"/>
        </w:rPr>
        <w:t xml:space="preserve"> in which these </w:t>
      </w:r>
      <w:r w:rsidRPr="0002621B">
        <w:rPr>
          <w:rStyle w:val="StyleUnderline"/>
        </w:rPr>
        <w:t>black statecraft thinkers provide alternatives</w:t>
      </w:r>
      <w:r w:rsidRPr="001A2893">
        <w:rPr>
          <w:sz w:val="16"/>
          <w:szCs w:val="16"/>
        </w:rPr>
        <w:t xml:space="preserve"> and should be seen as part of the black radical tradition. </w:t>
      </w:r>
    </w:p>
    <w:p w14:paraId="379E5F66" w14:textId="77777777" w:rsidR="00223B08" w:rsidRPr="001A2893" w:rsidRDefault="00223B08" w:rsidP="00223B08">
      <w:pPr>
        <w:rPr>
          <w:sz w:val="16"/>
          <w:szCs w:val="16"/>
        </w:rPr>
      </w:pPr>
      <w:r w:rsidRPr="001A2893">
        <w:rPr>
          <w:sz w:val="16"/>
          <w:szCs w:val="16"/>
        </w:rPr>
        <w:t>Through an investigation of how these theorists of black statecraft engage with and theorize the state, we are better able to reflect on the areas of political contestation reshaping the way certain concepts like the state and freedom, to name a few key concepts explored in this study, are understood, and mediated. These black political thinkers provide great reflections for what we are fighting for, to give content to the kind of political-social community we seek to build upon principles of freedom, equality, and justice.</w:t>
      </w:r>
    </w:p>
    <w:p w14:paraId="51BEA60B" w14:textId="77777777" w:rsidR="00223B08" w:rsidRPr="0002621B" w:rsidRDefault="00223B08" w:rsidP="00223B08">
      <w:pPr>
        <w:rPr>
          <w:sz w:val="16"/>
          <w:szCs w:val="16"/>
        </w:rPr>
      </w:pPr>
      <w:r w:rsidRPr="0002621B">
        <w:rPr>
          <w:sz w:val="16"/>
          <w:szCs w:val="16"/>
        </w:rPr>
        <w:t xml:space="preserve">CHAPTER 1 </w:t>
      </w:r>
    </w:p>
    <w:p w14:paraId="19F4D39B" w14:textId="77777777" w:rsidR="00223B08" w:rsidRPr="0002621B" w:rsidRDefault="00223B08" w:rsidP="00223B08">
      <w:pPr>
        <w:rPr>
          <w:sz w:val="16"/>
          <w:szCs w:val="16"/>
        </w:rPr>
      </w:pPr>
      <w:r w:rsidRPr="0002621B">
        <w:rPr>
          <w:sz w:val="16"/>
          <w:szCs w:val="16"/>
        </w:rPr>
        <w:t xml:space="preserve">INTRODUCTION: THEORIZING BLACK STATECRAFT </w:t>
      </w:r>
    </w:p>
    <w:p w14:paraId="6066B274" w14:textId="77777777" w:rsidR="00223B08" w:rsidRPr="0002621B" w:rsidRDefault="00223B08" w:rsidP="00223B08">
      <w:pPr>
        <w:rPr>
          <w:sz w:val="16"/>
          <w:szCs w:val="16"/>
        </w:rPr>
      </w:pPr>
      <w:r w:rsidRPr="0002621B">
        <w:rPr>
          <w:sz w:val="16"/>
          <w:szCs w:val="16"/>
        </w:rPr>
        <w:t xml:space="preserve">This research comes out of my interest in the Age of Revolutions. In particular, revolutions bring attention to the problem of foundations and while this problem has garnered much scholarly work, less has been given to the ways in which </w:t>
      </w:r>
      <w:r w:rsidRPr="00C43CEE">
        <w:rPr>
          <w:rStyle w:val="Emphasis"/>
          <w:highlight w:val="green"/>
        </w:rPr>
        <w:t>black actors transform</w:t>
      </w:r>
      <w:r w:rsidRPr="00C0210F">
        <w:rPr>
          <w:rStyle w:val="Emphasis"/>
        </w:rPr>
        <w:t xml:space="preserve"> categories of </w:t>
      </w:r>
      <w:r w:rsidRPr="00C43CEE">
        <w:rPr>
          <w:rStyle w:val="Emphasis"/>
          <w:highlight w:val="green"/>
        </w:rPr>
        <w:t>political thought</w:t>
      </w:r>
      <w:r w:rsidRPr="00C0210F">
        <w:rPr>
          <w:rStyle w:val="Emphasis"/>
        </w:rPr>
        <w:t xml:space="preserve"> – </w:t>
      </w:r>
      <w:r w:rsidRPr="00C43CEE">
        <w:rPr>
          <w:rStyle w:val="Emphasis"/>
          <w:highlight w:val="green"/>
        </w:rPr>
        <w:t>from freedom to</w:t>
      </w:r>
      <w:r w:rsidRPr="00C0210F">
        <w:rPr>
          <w:rStyle w:val="Emphasis"/>
        </w:rPr>
        <w:t xml:space="preserve"> the </w:t>
      </w:r>
      <w:r w:rsidRPr="00C43CEE">
        <w:rPr>
          <w:rStyle w:val="Emphasis"/>
          <w:highlight w:val="green"/>
        </w:rPr>
        <w:t>state</w:t>
      </w:r>
      <w:r w:rsidRPr="0002621B">
        <w:rPr>
          <w:rStyle w:val="StyleUnderline"/>
        </w:rPr>
        <w:t>.</w:t>
      </w:r>
      <w:r w:rsidRPr="0002621B">
        <w:rPr>
          <w:sz w:val="16"/>
          <w:szCs w:val="16"/>
        </w:rPr>
        <w:t xml:space="preserve"> Recasting the problem of foundation to attune to the work of black actors brings us to the politics of decolonization. </w:t>
      </w:r>
    </w:p>
    <w:p w14:paraId="5ED9017A" w14:textId="77777777" w:rsidR="00223B08" w:rsidRPr="0002621B" w:rsidRDefault="00223B08" w:rsidP="00223B08">
      <w:pPr>
        <w:rPr>
          <w:sz w:val="16"/>
          <w:szCs w:val="16"/>
        </w:rPr>
      </w:pPr>
      <w:r w:rsidRPr="0002621B">
        <w:rPr>
          <w:sz w:val="16"/>
          <w:szCs w:val="16"/>
        </w:rPr>
        <w:t xml:space="preserve">Founding and refounding are often central to politics of decolonization (Kohn and McBride 2011; Getachew 2019; Bernal 2017). Standard accounts of decolonization end with the creation of independent nation-states. These accounts laud the triumph of independence and self-determination but argue that the post-colonial state often replaces old forms of domination and oppressions with new ones, presenting additional problems to be overcome rather than offering the solutions professed in the revolutionary fervor of refounding. For instance, </w:t>
      </w:r>
      <w:r w:rsidRPr="0006651D">
        <w:rPr>
          <w:rStyle w:val="Emphasis"/>
        </w:rPr>
        <w:t>thinkers like</w:t>
      </w:r>
      <w:r w:rsidRPr="0002621B">
        <w:rPr>
          <w:rStyle w:val="StyleUnderline"/>
        </w:rPr>
        <w:t xml:space="preserve"> Saidiya </w:t>
      </w:r>
      <w:r w:rsidRPr="00C43CEE">
        <w:rPr>
          <w:rStyle w:val="Emphasis"/>
          <w:highlight w:val="green"/>
        </w:rPr>
        <w:t>Hartman</w:t>
      </w:r>
      <w:r w:rsidRPr="0002621B">
        <w:rPr>
          <w:rStyle w:val="StyleUnderline"/>
        </w:rPr>
        <w:t xml:space="preserve">, Neil </w:t>
      </w:r>
      <w:r w:rsidRPr="00C43CEE">
        <w:rPr>
          <w:rStyle w:val="Emphasis"/>
          <w:highlight w:val="green"/>
        </w:rPr>
        <w:t>Roberts</w:t>
      </w:r>
      <w:r w:rsidRPr="00C43CEE">
        <w:rPr>
          <w:rStyle w:val="StyleUnderline"/>
        </w:rPr>
        <w:t>,</w:t>
      </w:r>
      <w:r w:rsidRPr="0002621B">
        <w:rPr>
          <w:rStyle w:val="StyleUnderline"/>
        </w:rPr>
        <w:t xml:space="preserve"> </w:t>
      </w:r>
      <w:r w:rsidRPr="00C43CEE">
        <w:rPr>
          <w:rStyle w:val="StyleUnderline"/>
          <w:highlight w:val="green"/>
        </w:rPr>
        <w:t>and</w:t>
      </w:r>
      <w:r w:rsidRPr="0002621B">
        <w:rPr>
          <w:rStyle w:val="StyleUnderline"/>
        </w:rPr>
        <w:t xml:space="preserve"> David </w:t>
      </w:r>
      <w:r w:rsidRPr="00C43CEE">
        <w:rPr>
          <w:rStyle w:val="Emphasis"/>
          <w:highlight w:val="green"/>
        </w:rPr>
        <w:t>Scott</w:t>
      </w:r>
      <w:r w:rsidRPr="0002621B">
        <w:rPr>
          <w:sz w:val="16"/>
          <w:szCs w:val="16"/>
        </w:rPr>
        <w:t xml:space="preserve">, among others, </w:t>
      </w:r>
      <w:r w:rsidRPr="0002621B">
        <w:rPr>
          <w:rStyle w:val="StyleUnderline"/>
        </w:rPr>
        <w:t xml:space="preserve">have </w:t>
      </w:r>
      <w:r w:rsidRPr="00C43CEE">
        <w:rPr>
          <w:rStyle w:val="Emphasis"/>
          <w:highlight w:val="green"/>
        </w:rPr>
        <w:t>argued</w:t>
      </w:r>
      <w:r w:rsidRPr="0006651D">
        <w:rPr>
          <w:rStyle w:val="Emphasis"/>
        </w:rPr>
        <w:t xml:space="preserve"> that</w:t>
      </w:r>
      <w:r w:rsidRPr="0002621B">
        <w:rPr>
          <w:sz w:val="16"/>
          <w:szCs w:val="16"/>
        </w:rPr>
        <w:t xml:space="preserve"> American and European antiblack and white supremacist </w:t>
      </w:r>
      <w:r w:rsidRPr="00C43CEE">
        <w:rPr>
          <w:rStyle w:val="Emphasis"/>
          <w:highlight w:val="green"/>
        </w:rPr>
        <w:t>statist discourse</w:t>
      </w:r>
      <w:r w:rsidRPr="0002621B">
        <w:rPr>
          <w:sz w:val="16"/>
          <w:szCs w:val="16"/>
        </w:rPr>
        <w:t xml:space="preserve"> often </w:t>
      </w:r>
      <w:r w:rsidRPr="00C43CEE">
        <w:rPr>
          <w:rStyle w:val="Emphasis"/>
          <w:highlight w:val="green"/>
        </w:rPr>
        <w:t>masquerades as</w:t>
      </w:r>
      <w:r w:rsidRPr="0006651D">
        <w:rPr>
          <w:rStyle w:val="Emphasis"/>
        </w:rPr>
        <w:t xml:space="preserve"> </w:t>
      </w:r>
      <w:r w:rsidRPr="00C43CEE">
        <w:rPr>
          <w:rStyle w:val="Emphasis"/>
          <w:highlight w:val="green"/>
        </w:rPr>
        <w:t>universalist</w:t>
      </w:r>
      <w:r w:rsidRPr="0006651D">
        <w:rPr>
          <w:rStyle w:val="Emphasis"/>
        </w:rPr>
        <w:t xml:space="preserve"> discourses, fooling </w:t>
      </w:r>
      <w:r w:rsidRPr="0006651D">
        <w:rPr>
          <w:rStyle w:val="Emphasis"/>
        </w:rPr>
        <w:lastRenderedPageBreak/>
        <w:t>well-meaning black political actors</w:t>
      </w:r>
      <w:r w:rsidRPr="0002621B">
        <w:rPr>
          <w:rStyle w:val="StyleUnderline"/>
        </w:rPr>
        <w:t xml:space="preserve"> into turning to Western tools (like the state) in their liberation struggles</w:t>
      </w:r>
      <w:r w:rsidRPr="0002621B">
        <w:rPr>
          <w:sz w:val="16"/>
          <w:szCs w:val="16"/>
        </w:rPr>
        <w:t xml:space="preserve"> and the foundation of freedom (Hartman 1997; Scott 2004; Roberts 2015 Bogues 2003). </w:t>
      </w:r>
    </w:p>
    <w:p w14:paraId="461A9065" w14:textId="77777777" w:rsidR="00223B08" w:rsidRPr="004B4DDE" w:rsidRDefault="00223B08" w:rsidP="00223B08">
      <w:pPr>
        <w:rPr>
          <w:sz w:val="8"/>
          <w:szCs w:val="8"/>
        </w:rPr>
      </w:pPr>
      <w:r w:rsidRPr="004B4DDE">
        <w:rPr>
          <w:sz w:val="8"/>
          <w:szCs w:val="8"/>
        </w:rPr>
        <w:t xml:space="preserve">In a similar vein, contemporary political theory has produced an important critique of the state as the concentration of power and right to violence that establishes and reproduces racialized difference, domination, and oppression, as several scholars have shown (Goldberg 2002; Mills 1997). Following Marx and Engels, if the state is an oppressive force of one class over and against the other, then any principle of freedom defined by or enacted through the state is only meant for the few. As an instrument of domination and oppression, consequently, the state is a tool of black oppression and is not an appropriate tool of black liberation. It follows, then, that there can be no positive content to the political organization of black freedom into a state because once achieved, the state will ultimately “mirror” the injustices and modes of domination it was meant to overcome (Brown 1995). The modern state is understood historically and empirically through historical projects of slavery, colonialism and imperialism (Pitts 2010). 1 At the same time, the state is a site of contestation. We obscure the ways in which political actors have opposed and offered alternatives. For instance, Wendy Brown (1995) reflects on the ways in which “emancipatory or democratic political projects …problematically mirror the mechanisms and configurations of power which they are in effect and which they purport to oppose” (Brown 1995, 3). On the relationship between freedom and the state, she writes, </w:t>
      </w:r>
    </w:p>
    <w:p w14:paraId="04223BD3" w14:textId="77777777" w:rsidR="00223B08" w:rsidRPr="004B4DDE" w:rsidRDefault="00223B08" w:rsidP="00223B08">
      <w:pPr>
        <w:rPr>
          <w:sz w:val="8"/>
          <w:szCs w:val="8"/>
        </w:rPr>
      </w:pPr>
      <w:r w:rsidRPr="004B4DDE">
        <w:rPr>
          <w:sz w:val="8"/>
          <w:szCs w:val="8"/>
        </w:rPr>
        <w:t xml:space="preserve">“Certainly politics, the place where our propensity to traffic in power is most explicit, is saturated with countless aims, and motivations other than freedom – from managing populations, negotiating conflicting interests, or providing for human welfare, to the expression of open revenge, aggression, spurred by injury, pleasure in domination or the prestige of power” (Brown 1995, 4). </w:t>
      </w:r>
    </w:p>
    <w:p w14:paraId="305DCBEB" w14:textId="77777777" w:rsidR="00223B08" w:rsidRPr="004B4DDE" w:rsidRDefault="00223B08" w:rsidP="00223B08">
      <w:pPr>
        <w:rPr>
          <w:sz w:val="8"/>
          <w:szCs w:val="8"/>
        </w:rPr>
      </w:pPr>
      <w:r w:rsidRPr="004B4DDE">
        <w:rPr>
          <w:sz w:val="8"/>
          <w:szCs w:val="8"/>
        </w:rPr>
        <w:t xml:space="preserve">As a result of these conflicting aims, Brown questions and thus disavows the state as a mechanism for achieving black freedom due to the state’s historical racist foundations. As I will argue in this dissertation, this leads, in turn, to a disavowal of the state or state-making as an important site of black political theorizing. </w:t>
      </w:r>
    </w:p>
    <w:p w14:paraId="1964CE0A" w14:textId="77777777" w:rsidR="00223B08" w:rsidRPr="0002621B" w:rsidRDefault="00223B08" w:rsidP="00223B08">
      <w:pPr>
        <w:rPr>
          <w:sz w:val="16"/>
          <w:szCs w:val="16"/>
        </w:rPr>
      </w:pPr>
      <w:r w:rsidRPr="0002621B">
        <w:rPr>
          <w:sz w:val="16"/>
          <w:szCs w:val="16"/>
        </w:rPr>
        <w:t xml:space="preserve">The problem at the heart of this dissertation, then, is that </w:t>
      </w:r>
      <w:r w:rsidRPr="00C43CEE">
        <w:rPr>
          <w:rStyle w:val="Emphasis"/>
          <w:highlight w:val="green"/>
        </w:rPr>
        <w:t>approaches to the state</w:t>
      </w:r>
      <w:r w:rsidRPr="00692B4C">
        <w:rPr>
          <w:rStyle w:val="StyleUnderline"/>
        </w:rPr>
        <w:t xml:space="preserve"> </w:t>
      </w:r>
      <w:r w:rsidRPr="00C43CEE">
        <w:rPr>
          <w:rStyle w:val="StyleUnderline"/>
          <w:highlight w:val="green"/>
        </w:rPr>
        <w:t>in</w:t>
      </w:r>
      <w:r w:rsidRPr="00692B4C">
        <w:rPr>
          <w:rStyle w:val="StyleUnderline"/>
        </w:rPr>
        <w:t xml:space="preserve"> </w:t>
      </w:r>
      <w:r w:rsidRPr="00C43CEE">
        <w:rPr>
          <w:rStyle w:val="StyleUnderline"/>
          <w:highlight w:val="green"/>
        </w:rPr>
        <w:t>contemporary</w:t>
      </w:r>
      <w:r w:rsidRPr="00692B4C">
        <w:rPr>
          <w:rStyle w:val="StyleUnderline"/>
        </w:rPr>
        <w:t xml:space="preserve"> political </w:t>
      </w:r>
      <w:r w:rsidRPr="00C43CEE">
        <w:rPr>
          <w:rStyle w:val="StyleUnderline"/>
          <w:highlight w:val="green"/>
        </w:rPr>
        <w:t xml:space="preserve">theory </w:t>
      </w:r>
      <w:r w:rsidRPr="00C43CEE">
        <w:rPr>
          <w:rStyle w:val="Emphasis"/>
          <w:highlight w:val="green"/>
        </w:rPr>
        <w:t>have situated</w:t>
      </w:r>
      <w:r w:rsidRPr="0006651D">
        <w:rPr>
          <w:rStyle w:val="Emphasis"/>
        </w:rPr>
        <w:t xml:space="preserve"> </w:t>
      </w:r>
      <w:r w:rsidRPr="00C43CEE">
        <w:rPr>
          <w:rStyle w:val="Emphasis"/>
          <w:highlight w:val="green"/>
        </w:rPr>
        <w:t>black</w:t>
      </w:r>
      <w:r w:rsidRPr="0006651D">
        <w:rPr>
          <w:rStyle w:val="Emphasis"/>
        </w:rPr>
        <w:t xml:space="preserve"> freedom, </w:t>
      </w:r>
      <w:r w:rsidRPr="00C43CEE">
        <w:rPr>
          <w:rStyle w:val="Emphasis"/>
          <w:highlight w:val="green"/>
        </w:rPr>
        <w:t>agency</w:t>
      </w:r>
      <w:r w:rsidRPr="0006651D">
        <w:rPr>
          <w:rStyle w:val="Emphasis"/>
        </w:rPr>
        <w:t xml:space="preserve">, </w:t>
      </w:r>
      <w:r w:rsidRPr="00C43CEE">
        <w:rPr>
          <w:rStyle w:val="Emphasis"/>
          <w:highlight w:val="green"/>
        </w:rPr>
        <w:t>and the political in a problematic binary</w:t>
      </w:r>
      <w:r w:rsidRPr="0002621B">
        <w:rPr>
          <w:sz w:val="16"/>
          <w:szCs w:val="16"/>
        </w:rPr>
        <w:t xml:space="preserve">. This binary situates black freedom in an opposing and almost contradictory relationship to the state. </w:t>
      </w:r>
    </w:p>
    <w:p w14:paraId="4B411D0A" w14:textId="77777777" w:rsidR="00223B08" w:rsidRPr="0002621B" w:rsidRDefault="00223B08" w:rsidP="00223B08">
      <w:pPr>
        <w:rPr>
          <w:sz w:val="16"/>
          <w:szCs w:val="16"/>
        </w:rPr>
      </w:pPr>
      <w:r w:rsidRPr="0006651D">
        <w:rPr>
          <w:sz w:val="16"/>
          <w:szCs w:val="16"/>
        </w:rPr>
        <w:t xml:space="preserve">There are two approaches to black freedom and the state that this dissertation will counter. The first holds that </w:t>
      </w:r>
      <w:r w:rsidRPr="00692B4C">
        <w:rPr>
          <w:rStyle w:val="StyleUnderline"/>
        </w:rPr>
        <w:t xml:space="preserve">the state represents a form of “false consciousness” on the part of </w:t>
      </w:r>
      <w:r w:rsidRPr="006305D8">
        <w:rPr>
          <w:rStyle w:val="StyleUnderline"/>
          <w:strike/>
          <w:sz w:val="16"/>
          <w:u w:val="none"/>
        </w:rPr>
        <w:t>blacks</w:t>
      </w:r>
      <w:r>
        <w:rPr>
          <w:rStyle w:val="StyleUnderline"/>
        </w:rPr>
        <w:t xml:space="preserve">[black people] </w:t>
      </w:r>
      <w:r w:rsidRPr="00692B4C">
        <w:rPr>
          <w:rStyle w:val="StyleUnderline"/>
        </w:rPr>
        <w:t xml:space="preserve">fighting for freedom and liberation. </w:t>
      </w:r>
      <w:r w:rsidRPr="0006651D">
        <w:rPr>
          <w:rStyle w:val="Emphasis"/>
        </w:rPr>
        <w:t>This perspective follows</w:t>
      </w:r>
      <w:r w:rsidRPr="0002621B">
        <w:rPr>
          <w:sz w:val="16"/>
          <w:szCs w:val="16"/>
        </w:rPr>
        <w:t xml:space="preserve"> in the wake of Audre </w:t>
      </w:r>
      <w:r w:rsidRPr="00692B4C">
        <w:rPr>
          <w:rStyle w:val="StyleUnderline"/>
        </w:rPr>
        <w:t xml:space="preserve">Lorde’s famous dictum: </w:t>
      </w:r>
      <w:r w:rsidRPr="0006651D">
        <w:rPr>
          <w:rStyle w:val="Emphasis"/>
        </w:rPr>
        <w:t>the master’s tools will never dismantle the master’s house</w:t>
      </w:r>
      <w:r w:rsidRPr="0002621B">
        <w:rPr>
          <w:sz w:val="16"/>
          <w:szCs w:val="16"/>
        </w:rPr>
        <w:t xml:space="preserve">. They are “conscripts, not agents of modernity, as in David Scott’s (2004) famous words. </w:t>
      </w:r>
      <w:r w:rsidRPr="0006651D">
        <w:rPr>
          <w:sz w:val="16"/>
          <w:szCs w:val="16"/>
        </w:rPr>
        <w:t xml:space="preserve">The second approach follows from the first in viewing the state as an instrument of violence that must be rejected, and holding that true actin only exists outside the state. </w:t>
      </w:r>
      <w:r w:rsidRPr="0080150B">
        <w:rPr>
          <w:rStyle w:val="StyleUnderline"/>
        </w:rPr>
        <w:t>The</w:t>
      </w:r>
      <w:r w:rsidRPr="0006651D">
        <w:rPr>
          <w:sz w:val="16"/>
          <w:szCs w:val="16"/>
        </w:rPr>
        <w:t xml:space="preserve"> first </w:t>
      </w:r>
      <w:r w:rsidRPr="0080150B">
        <w:rPr>
          <w:rStyle w:val="StyleUnderline"/>
        </w:rPr>
        <w:t>approach</w:t>
      </w:r>
      <w:r w:rsidRPr="0002621B">
        <w:rPr>
          <w:sz w:val="16"/>
          <w:szCs w:val="16"/>
        </w:rPr>
        <w:t xml:space="preserve">, I will contend, </w:t>
      </w:r>
      <w:r w:rsidRPr="0006651D">
        <w:rPr>
          <w:rStyle w:val="Emphasis"/>
        </w:rPr>
        <w:t>presents an uncritical view that the state and statist discourses are the sole provenance of the West</w:t>
      </w:r>
      <w:r w:rsidRPr="0002621B">
        <w:rPr>
          <w:sz w:val="16"/>
          <w:szCs w:val="16"/>
        </w:rPr>
        <w:t xml:space="preserve">. As Adom Getachew (2016) has noted, </w:t>
      </w:r>
      <w:r w:rsidRPr="0080150B">
        <w:rPr>
          <w:rStyle w:val="StyleUnderline"/>
        </w:rPr>
        <w:t>this lens</w:t>
      </w:r>
      <w:r w:rsidRPr="0002621B">
        <w:rPr>
          <w:sz w:val="16"/>
          <w:szCs w:val="16"/>
        </w:rPr>
        <w:t xml:space="preserve"> thus </w:t>
      </w:r>
      <w:r w:rsidRPr="0080150B">
        <w:rPr>
          <w:rStyle w:val="StyleUnderline"/>
        </w:rPr>
        <w:t>has the negative consequence of “reducing subaltern political practices to derivative discourses</w:t>
      </w:r>
      <w:r w:rsidRPr="0002621B">
        <w:rPr>
          <w:sz w:val="16"/>
          <w:szCs w:val="16"/>
        </w:rPr>
        <w:t xml:space="preserve">.”2 </w:t>
      </w:r>
    </w:p>
    <w:p w14:paraId="1C03E672" w14:textId="77777777" w:rsidR="00223B08" w:rsidRPr="0002621B" w:rsidRDefault="00223B08" w:rsidP="00223B08">
      <w:pPr>
        <w:rPr>
          <w:sz w:val="16"/>
          <w:szCs w:val="16"/>
        </w:rPr>
      </w:pPr>
      <w:r w:rsidRPr="0002621B">
        <w:rPr>
          <w:sz w:val="16"/>
          <w:szCs w:val="16"/>
        </w:rPr>
        <w:t xml:space="preserve">[BEGIN FOOTNOTE 2] She continues, “by framing the response to exclusion in terms of the realization of previously articulated ideals, </w:t>
      </w:r>
      <w:r w:rsidRPr="00C43CEE">
        <w:rPr>
          <w:rStyle w:val="Emphasis"/>
          <w:highlight w:val="green"/>
        </w:rPr>
        <w:t>subaltern action is denied</w:t>
      </w:r>
      <w:r w:rsidRPr="0006651D">
        <w:rPr>
          <w:rStyle w:val="Emphasis"/>
        </w:rPr>
        <w:t xml:space="preserve"> the </w:t>
      </w:r>
      <w:r w:rsidRPr="00C43CEE">
        <w:rPr>
          <w:rStyle w:val="Emphasis"/>
          <w:highlight w:val="green"/>
        </w:rPr>
        <w:t>possibility</w:t>
      </w:r>
      <w:r w:rsidRPr="0006651D">
        <w:rPr>
          <w:rStyle w:val="Emphasis"/>
        </w:rPr>
        <w:t xml:space="preserve"> </w:t>
      </w:r>
      <w:r w:rsidRPr="00C43CEE">
        <w:rPr>
          <w:rStyle w:val="Emphasis"/>
          <w:highlight w:val="green"/>
        </w:rPr>
        <w:t>of</w:t>
      </w:r>
      <w:r w:rsidRPr="0006651D">
        <w:rPr>
          <w:rStyle w:val="Emphasis"/>
        </w:rPr>
        <w:t xml:space="preserve"> </w:t>
      </w:r>
      <w:r w:rsidRPr="00C43CEE">
        <w:rPr>
          <w:rStyle w:val="Emphasis"/>
          <w:highlight w:val="green"/>
        </w:rPr>
        <w:t>reimaging</w:t>
      </w:r>
      <w:r w:rsidRPr="0006651D">
        <w:rPr>
          <w:rStyle w:val="Emphasis"/>
        </w:rPr>
        <w:t xml:space="preserve"> those ideals or inaugurating alternatives.</w:t>
      </w:r>
      <w:r w:rsidRPr="0002621B">
        <w:rPr>
          <w:sz w:val="16"/>
          <w:szCs w:val="16"/>
        </w:rPr>
        <w:t>” [END FOOTNOTE 2]</w:t>
      </w:r>
    </w:p>
    <w:p w14:paraId="5CAC66C6" w14:textId="77777777" w:rsidR="00223B08" w:rsidRPr="0080150B" w:rsidRDefault="00223B08" w:rsidP="00223B08">
      <w:pPr>
        <w:rPr>
          <w:rStyle w:val="StyleUnderline"/>
        </w:rPr>
      </w:pPr>
      <w:r w:rsidRPr="0002621B">
        <w:rPr>
          <w:sz w:val="16"/>
          <w:szCs w:val="16"/>
        </w:rPr>
        <w:t xml:space="preserve">Due to this intractable entanglement, it is impossible within modernity to challenge modernity, to create and foster oppositional discourses or tools. In this way, questions arise with further implications as to whether it is possible to have oppositional, hybrid, or creolized discourses aimed at the destruction of oppressive forces like colonialism, imperial conquest, and fascism. At the same time, </w:t>
      </w:r>
      <w:r w:rsidRPr="00C43CEE">
        <w:rPr>
          <w:rStyle w:val="Emphasis"/>
          <w:highlight w:val="green"/>
        </w:rPr>
        <w:t>disavowing turns to the state turns</w:t>
      </w:r>
      <w:r w:rsidRPr="00F16B03">
        <w:rPr>
          <w:rStyle w:val="Emphasis"/>
        </w:rPr>
        <w:t xml:space="preserve"> these political </w:t>
      </w:r>
      <w:r w:rsidRPr="00C43CEE">
        <w:rPr>
          <w:rStyle w:val="Emphasis"/>
          <w:highlight w:val="green"/>
        </w:rPr>
        <w:t>actors into dupes</w:t>
      </w:r>
      <w:r w:rsidRPr="0080150B">
        <w:rPr>
          <w:rStyle w:val="StyleUnderline"/>
        </w:rPr>
        <w:t>, and their actions not ones of</w:t>
      </w:r>
      <w:r w:rsidRPr="0002621B">
        <w:rPr>
          <w:sz w:val="16"/>
          <w:szCs w:val="16"/>
        </w:rPr>
        <w:t xml:space="preserve"> black men as </w:t>
      </w:r>
      <w:r w:rsidRPr="0080150B">
        <w:rPr>
          <w:rStyle w:val="StyleUnderline"/>
        </w:rPr>
        <w:t xml:space="preserve">independent political agents and thinkers, navigating a deeply constrained and racist political, economic, and social landscape. </w:t>
      </w:r>
    </w:p>
    <w:p w14:paraId="5CEF9F15" w14:textId="77777777" w:rsidR="00223B08" w:rsidRPr="0002621B" w:rsidRDefault="00223B08" w:rsidP="00223B08">
      <w:pPr>
        <w:rPr>
          <w:sz w:val="16"/>
          <w:szCs w:val="16"/>
        </w:rPr>
      </w:pPr>
      <w:r w:rsidRPr="0002621B">
        <w:rPr>
          <w:sz w:val="16"/>
          <w:szCs w:val="16"/>
        </w:rPr>
        <w:t xml:space="preserve">In this dissertation I contend that </w:t>
      </w:r>
      <w:r w:rsidRPr="0080150B">
        <w:rPr>
          <w:rStyle w:val="StyleUnderline"/>
        </w:rPr>
        <w:t xml:space="preserve">we have much to lose by discounting black political agency and efforts to achieve freedom that turn to the state. </w:t>
      </w:r>
      <w:r w:rsidRPr="00C43CEE">
        <w:rPr>
          <w:rStyle w:val="Emphasis"/>
          <w:highlight w:val="green"/>
        </w:rPr>
        <w:t xml:space="preserve">We discount black political agency </w:t>
      </w:r>
      <w:r w:rsidRPr="00C43CEE">
        <w:rPr>
          <w:rStyle w:val="Emphasis"/>
        </w:rPr>
        <w:t>with our critique of the state</w:t>
      </w:r>
      <w:r w:rsidRPr="00C43CEE">
        <w:rPr>
          <w:sz w:val="16"/>
          <w:szCs w:val="16"/>
        </w:rPr>
        <w:t xml:space="preserve"> and of efforts to achieve freedom that turn to the state and statecraft. Moreover</w:t>
      </w:r>
      <w:r w:rsidRPr="0002621B">
        <w:rPr>
          <w:sz w:val="16"/>
          <w:szCs w:val="16"/>
        </w:rPr>
        <w:t xml:space="preserve">, I will argue this approach advances a disavowal of black agency in addition to its disavowal of the state, thus, painting a picture of postcolonial, black subjectivities as lacking full agency. </w:t>
      </w:r>
    </w:p>
    <w:p w14:paraId="6FB6CAB5" w14:textId="77777777" w:rsidR="00223B08" w:rsidRPr="0002621B" w:rsidRDefault="00223B08" w:rsidP="00223B08">
      <w:pPr>
        <w:rPr>
          <w:sz w:val="16"/>
          <w:szCs w:val="16"/>
        </w:rPr>
      </w:pPr>
      <w:r w:rsidRPr="0080150B">
        <w:rPr>
          <w:rStyle w:val="StyleUnderline"/>
        </w:rPr>
        <w:t>For the second set of approaches</w:t>
      </w:r>
      <w:r w:rsidRPr="0002621B">
        <w:rPr>
          <w:sz w:val="16"/>
          <w:szCs w:val="16"/>
        </w:rPr>
        <w:t xml:space="preserve">, black freedom can only be obtained outside state structures as </w:t>
      </w:r>
      <w:r w:rsidRPr="0080150B">
        <w:rPr>
          <w:rStyle w:val="StyleUnderline"/>
        </w:rPr>
        <w:t>true, complete freedom is only possible outside the state</w:t>
      </w:r>
      <w:r w:rsidRPr="0002621B">
        <w:rPr>
          <w:sz w:val="16"/>
          <w:szCs w:val="16"/>
        </w:rPr>
        <w:t xml:space="preserve">, among alternative social formations or ways of being (Fick 1990; Fischer 2004; Roberts 2015). For instance, in Freedom as Marronage </w:t>
      </w:r>
      <w:r w:rsidRPr="0080150B">
        <w:rPr>
          <w:rStyle w:val="StyleUnderline"/>
        </w:rPr>
        <w:t xml:space="preserve">Neil </w:t>
      </w:r>
      <w:r w:rsidRPr="00F16B03">
        <w:rPr>
          <w:rStyle w:val="Emphasis"/>
        </w:rPr>
        <w:t>Roberts</w:t>
      </w:r>
      <w:r w:rsidRPr="0002621B">
        <w:rPr>
          <w:sz w:val="16"/>
          <w:szCs w:val="16"/>
        </w:rPr>
        <w:t xml:space="preserve"> (2015) </w:t>
      </w:r>
      <w:r w:rsidRPr="00F16B03">
        <w:rPr>
          <w:rStyle w:val="Emphasis"/>
        </w:rPr>
        <w:t>posits black freedom in terms of marronage</w:t>
      </w:r>
      <w:r w:rsidRPr="0002621B">
        <w:rPr>
          <w:sz w:val="16"/>
          <w:szCs w:val="16"/>
        </w:rPr>
        <w:t xml:space="preserve"> in two distinct modes: sovereign marronage and sociogenic marronage, to capture “the activity of flight carried out by lawgivers, or sovereign political leaders, and agents of mass revolution” (Roberts 2015, 10). Roberts’ critique lies with sovereignty conceptualized as given through the lawgiver rather than statecraft in terms of the people’s will. According to Roberts, while “the desire for sovereignty often mirrors freedom visions” (Roberts 2015, 103). sovereignty is incapable of achieving them. As a result, sovereignty limits the popular imagination to figures of the lawgiver or leader at the expense of alternative forms of freedom operating at the time. Freedom is understood top down instead of bottom up. It is the singular lawgiver, or sovereign, to whom agents look for guidance to achieve freedom for self and community. The tensions between the sovereign lawgiver and the masses are irreconcilable. Flight from the structures of colonialism represents the best hope for the freedom of the formerly enslaved. In other words, to realize freedom, the masses must be involved in their own governance or flee. </w:t>
      </w:r>
    </w:p>
    <w:p w14:paraId="528B790A" w14:textId="77777777" w:rsidR="00223B08" w:rsidRPr="0002621B" w:rsidRDefault="00223B08" w:rsidP="00223B08">
      <w:pPr>
        <w:rPr>
          <w:sz w:val="16"/>
          <w:szCs w:val="16"/>
        </w:rPr>
      </w:pPr>
      <w:r w:rsidRPr="00F16B03">
        <w:rPr>
          <w:rStyle w:val="Emphasis"/>
        </w:rPr>
        <w:lastRenderedPageBreak/>
        <w:t>Roberts’ work reflects</w:t>
      </w:r>
      <w:r w:rsidRPr="0080150B">
        <w:rPr>
          <w:rStyle w:val="StyleUnderline"/>
        </w:rPr>
        <w:t xml:space="preserve"> broader movements, theorizing notions of </w:t>
      </w:r>
      <w:r w:rsidRPr="00F16B03">
        <w:rPr>
          <w:rStyle w:val="Emphasis"/>
        </w:rPr>
        <w:t>black fugitivity</w:t>
      </w:r>
      <w:r w:rsidRPr="0080150B">
        <w:rPr>
          <w:rStyle w:val="StyleUnderline"/>
        </w:rPr>
        <w:t xml:space="preserve"> as a form and resource of politics</w:t>
      </w:r>
      <w:r w:rsidRPr="0002621B">
        <w:rPr>
          <w:sz w:val="16"/>
          <w:szCs w:val="16"/>
        </w:rPr>
        <w:t xml:space="preserve"> (Hesse 2014; </w:t>
      </w:r>
      <w:r w:rsidRPr="00F16B03">
        <w:rPr>
          <w:rStyle w:val="Emphasis"/>
        </w:rPr>
        <w:t>Harvey and Moten 2013</w:t>
      </w:r>
      <w:r w:rsidRPr="0002621B">
        <w:rPr>
          <w:sz w:val="16"/>
          <w:szCs w:val="16"/>
        </w:rPr>
        <w:t xml:space="preserve">; Shulman 2021). This dissertation argues that these movements have ultimately led to an overwhelming disavowal of the state as a form capable of achieving and securing black liberation and black freedom. They tend to favor a deconstructive approach which aims to destroy the world as constituted by the western powers, in favor of alternatives more closely inspired by our African heritage, and which accordingly promotes narratives of separation and nationalism. </w:t>
      </w:r>
    </w:p>
    <w:p w14:paraId="4BAF5511" w14:textId="77777777" w:rsidR="00223B08" w:rsidRPr="0080150B" w:rsidRDefault="00223B08" w:rsidP="00223B08">
      <w:pPr>
        <w:rPr>
          <w:rStyle w:val="StyleUnderline"/>
        </w:rPr>
      </w:pPr>
      <w:r w:rsidRPr="0002621B">
        <w:rPr>
          <w:sz w:val="16"/>
          <w:szCs w:val="16"/>
        </w:rPr>
        <w:t xml:space="preserve">Their arguments for a search of alternative traditions urge us to flee or runaway to find freedom end right at the moment that interests me the most and that prompt the questions underpinning this dissertation. And </w:t>
      </w:r>
      <w:r w:rsidRPr="00F16B03">
        <w:rPr>
          <w:rStyle w:val="Emphasis"/>
        </w:rPr>
        <w:t>what will they build</w:t>
      </w:r>
      <w:r w:rsidRPr="0080150B">
        <w:rPr>
          <w:rStyle w:val="StyleUnderline"/>
        </w:rPr>
        <w:t xml:space="preserve"> there, </w:t>
      </w:r>
      <w:r w:rsidRPr="00F16B03">
        <w:rPr>
          <w:rStyle w:val="Emphasis"/>
        </w:rPr>
        <w:t>at the end of revolution? How will they organize society</w:t>
      </w:r>
      <w:r w:rsidRPr="0080150B">
        <w:rPr>
          <w:rStyle w:val="StyleUnderline"/>
        </w:rPr>
        <w:t xml:space="preserve"> to secure and promote black freedom</w:t>
      </w:r>
      <w:r w:rsidRPr="0002621B">
        <w:rPr>
          <w:sz w:val="16"/>
          <w:szCs w:val="16"/>
        </w:rPr>
        <w:t xml:space="preserve">, but also freedom for all within its territory? And </w:t>
      </w:r>
      <w:r w:rsidRPr="0080150B">
        <w:rPr>
          <w:rStyle w:val="StyleUnderline"/>
        </w:rPr>
        <w:t>if nationalism is the way, in what ways are they building something different from what came before or what they escaped?</w:t>
      </w:r>
      <w:r w:rsidRPr="0002621B">
        <w:rPr>
          <w:sz w:val="16"/>
          <w:szCs w:val="16"/>
        </w:rPr>
        <w:t xml:space="preserve"> The question, then, becomes </w:t>
      </w:r>
      <w:r w:rsidRPr="00F16B03">
        <w:rPr>
          <w:rStyle w:val="Emphasis"/>
        </w:rPr>
        <w:t>might there be something different in state projects that sustain racial hierarchies and those aimed at destroying them?</w:t>
      </w:r>
      <w:r w:rsidRPr="0080150B">
        <w:rPr>
          <w:rStyle w:val="StyleUnderline"/>
        </w:rPr>
        <w:t xml:space="preserve"> </w:t>
      </w:r>
    </w:p>
    <w:p w14:paraId="205F3E40" w14:textId="77777777" w:rsidR="00223B08" w:rsidRPr="0002621B" w:rsidRDefault="00223B08" w:rsidP="00223B08">
      <w:pPr>
        <w:rPr>
          <w:sz w:val="16"/>
          <w:szCs w:val="16"/>
        </w:rPr>
      </w:pPr>
      <w:r w:rsidRPr="0002621B">
        <w:rPr>
          <w:sz w:val="16"/>
          <w:szCs w:val="16"/>
        </w:rPr>
        <w:t xml:space="preserve">These are questions that attend to what David Scott terms “the problem-space” of black politics in the 19th and 20th centuries. I turn to the longstanding problem of decolonization and the state, centralizing how this issue influences/affects the postcolonial state among black thinkers and political actors in the 19th and 20th centuries. Rather than a turn away from the state, I propose we investigate the kind of states black thinkers have shaped. Central to this task is the idea of what I term black statecraft. </w:t>
      </w:r>
    </w:p>
    <w:p w14:paraId="00E3E543" w14:textId="77777777" w:rsidR="00223B08" w:rsidRPr="00235850" w:rsidRDefault="00223B08" w:rsidP="00223B08">
      <w:pPr>
        <w:rPr>
          <w:sz w:val="16"/>
          <w:szCs w:val="16"/>
        </w:rPr>
      </w:pPr>
      <w:r w:rsidRPr="00235850">
        <w:rPr>
          <w:sz w:val="16"/>
          <w:szCs w:val="16"/>
        </w:rPr>
        <w:t xml:space="preserve">Black Statecraft </w:t>
      </w:r>
    </w:p>
    <w:p w14:paraId="41DEDDCF" w14:textId="77777777" w:rsidR="00223B08" w:rsidRPr="00235850" w:rsidRDefault="00223B08" w:rsidP="00223B08">
      <w:pPr>
        <w:rPr>
          <w:sz w:val="16"/>
          <w:szCs w:val="16"/>
        </w:rPr>
      </w:pPr>
      <w:r w:rsidRPr="00535B7A">
        <w:rPr>
          <w:rStyle w:val="StyleUnderline"/>
        </w:rPr>
        <w:t>This dissertation</w:t>
      </w:r>
      <w:r w:rsidRPr="00235850">
        <w:rPr>
          <w:sz w:val="16"/>
          <w:szCs w:val="16"/>
        </w:rPr>
        <w:t xml:space="preserve"> offers black statecraft as a theoretical lens to capture a range of ideas and engagements/entanglements black people have had with the state. It </w:t>
      </w:r>
      <w:r w:rsidRPr="00535B7A">
        <w:rPr>
          <w:rStyle w:val="StyleUnderline"/>
        </w:rPr>
        <w:t>rejects the idea that black actors engaged with state-making and theorizing are merely privileging Western categories and values. Black statecraft instead attunes us to the radical features of</w:t>
      </w:r>
      <w:r w:rsidRPr="00235850">
        <w:rPr>
          <w:sz w:val="16"/>
          <w:szCs w:val="16"/>
        </w:rPr>
        <w:t xml:space="preserve"> this </w:t>
      </w:r>
      <w:r w:rsidRPr="00535B7A">
        <w:rPr>
          <w:rStyle w:val="StyleUnderline"/>
        </w:rPr>
        <w:t>revolutionary event of state-making in their connections to the contexts of decolonial revolutions</w:t>
      </w:r>
      <w:r w:rsidRPr="00235850">
        <w:rPr>
          <w:sz w:val="16"/>
          <w:szCs w:val="16"/>
        </w:rPr>
        <w:t xml:space="preserve"> in the social heterogeneity of the antislavery movement, a transnational/transcultural network and media sphere, and diverse practices of slave resistance. </w:t>
      </w:r>
      <w:r w:rsidRPr="00C43CEE">
        <w:rPr>
          <w:rStyle w:val="Emphasis"/>
          <w:highlight w:val="green"/>
        </w:rPr>
        <w:t>The Haitian Revolution</w:t>
      </w:r>
      <w:r w:rsidRPr="00C43CEE">
        <w:rPr>
          <w:rStyle w:val="StyleUnderline"/>
        </w:rPr>
        <w:t xml:space="preserve"> and the founding of the first black independent nation in the Atlantic world</w:t>
      </w:r>
      <w:r w:rsidRPr="00C43CEE">
        <w:rPr>
          <w:sz w:val="16"/>
          <w:szCs w:val="16"/>
        </w:rPr>
        <w:t xml:space="preserve">, I argue </w:t>
      </w:r>
      <w:r w:rsidRPr="00C43CEE">
        <w:rPr>
          <w:rStyle w:val="Emphasis"/>
          <w:highlight w:val="green"/>
        </w:rPr>
        <w:t>begins a long tradition of black statecraft</w:t>
      </w:r>
      <w:r w:rsidRPr="00535B7A">
        <w:rPr>
          <w:rStyle w:val="StyleUnderline"/>
        </w:rPr>
        <w:t xml:space="preserve"> that extends across the United States and the Caribbean</w:t>
      </w:r>
      <w:r w:rsidRPr="00235850">
        <w:rPr>
          <w:sz w:val="16"/>
          <w:szCs w:val="16"/>
        </w:rPr>
        <w:t xml:space="preserve">. </w:t>
      </w:r>
    </w:p>
    <w:p w14:paraId="1DF016F5" w14:textId="77777777" w:rsidR="00223B08" w:rsidRPr="00235850" w:rsidRDefault="00223B08" w:rsidP="00223B08">
      <w:pPr>
        <w:rPr>
          <w:sz w:val="16"/>
          <w:szCs w:val="16"/>
        </w:rPr>
      </w:pPr>
      <w:r w:rsidRPr="00235850">
        <w:rPr>
          <w:sz w:val="16"/>
          <w:szCs w:val="16"/>
        </w:rPr>
        <w:t xml:space="preserve">By keeping our visions of the state (political community) and freedom in view alongside our critiques of the state, </w:t>
      </w:r>
      <w:r w:rsidRPr="00F16B03">
        <w:rPr>
          <w:rStyle w:val="Emphasis"/>
        </w:rPr>
        <w:t xml:space="preserve">black statecraft </w:t>
      </w:r>
      <w:r w:rsidRPr="00C43CEE">
        <w:rPr>
          <w:rStyle w:val="Emphasis"/>
          <w:highlight w:val="green"/>
        </w:rPr>
        <w:t>brings attention</w:t>
      </w:r>
      <w:r w:rsidRPr="00F16B03">
        <w:rPr>
          <w:rStyle w:val="Emphasis"/>
        </w:rPr>
        <w:t xml:space="preserve"> </w:t>
      </w:r>
      <w:r w:rsidRPr="00C43CEE">
        <w:rPr>
          <w:rStyle w:val="Emphasis"/>
          <w:highlight w:val="green"/>
        </w:rPr>
        <w:t>away from a</w:t>
      </w:r>
      <w:r w:rsidRPr="00F16B03">
        <w:rPr>
          <w:rStyle w:val="Emphasis"/>
        </w:rPr>
        <w:t xml:space="preserve"> shared or </w:t>
      </w:r>
      <w:r w:rsidRPr="00C43CEE">
        <w:rPr>
          <w:rStyle w:val="Emphasis"/>
          <w:highlight w:val="green"/>
        </w:rPr>
        <w:t>unified vision of the state</w:t>
      </w:r>
      <w:r w:rsidRPr="00F16B03">
        <w:rPr>
          <w:rStyle w:val="Emphasis"/>
        </w:rPr>
        <w:t xml:space="preserve"> and freedom</w:t>
      </w:r>
      <w:r w:rsidRPr="00235850">
        <w:rPr>
          <w:sz w:val="16"/>
          <w:szCs w:val="16"/>
        </w:rPr>
        <w:t xml:space="preserve">, and instead to a shared set of questions and problems that real world political actors face, what David Scott terms “the problem space.” As Scott (2005) defines it, the problem space is, </w:t>
      </w:r>
    </w:p>
    <w:p w14:paraId="1EAD8242" w14:textId="77777777" w:rsidR="00223B08" w:rsidRPr="003F30D4" w:rsidRDefault="00223B08" w:rsidP="00223B08">
      <w:pPr>
        <w:rPr>
          <w:sz w:val="8"/>
          <w:szCs w:val="8"/>
        </w:rPr>
      </w:pPr>
      <w:r w:rsidRPr="003F30D4">
        <w:rPr>
          <w:sz w:val="8"/>
          <w:szCs w:val="8"/>
        </w:rPr>
        <w:t xml:space="preserve">First of all a conjunctural space, a historically constituted discursive space. This discursive conjuncture is defined by a complex of questions and answers – or better, a complex of statements, propositions, resolutions, and arguments offered in answer to largely implicit questions or problems. Or to put this another way, these statements and so on are moves in a field or space of argument, and to understand them requires reconstructing that space of problems that elicited them. </w:t>
      </w:r>
    </w:p>
    <w:p w14:paraId="016ADBDF" w14:textId="77777777" w:rsidR="00223B08" w:rsidRPr="003F30D4" w:rsidRDefault="00223B08" w:rsidP="00223B08">
      <w:pPr>
        <w:rPr>
          <w:sz w:val="8"/>
          <w:szCs w:val="8"/>
        </w:rPr>
      </w:pPr>
      <w:r w:rsidRPr="003F30D4">
        <w:rPr>
          <w:sz w:val="8"/>
          <w:szCs w:val="8"/>
        </w:rPr>
        <w:t xml:space="preserve">To uncover the dynamics of black statecraft, I use Scott’s notion as a way of understanding and analyzing the conceptual and ideological work objects, like the state and statecraft, are meant to perform. </w:t>
      </w:r>
    </w:p>
    <w:p w14:paraId="7B81AED5" w14:textId="77777777" w:rsidR="00223B08" w:rsidRPr="003F30D4" w:rsidRDefault="00223B08" w:rsidP="00223B08">
      <w:pPr>
        <w:rPr>
          <w:sz w:val="8"/>
          <w:szCs w:val="8"/>
        </w:rPr>
      </w:pPr>
      <w:r w:rsidRPr="003F30D4">
        <w:rPr>
          <w:sz w:val="8"/>
          <w:szCs w:val="8"/>
        </w:rPr>
        <w:t xml:space="preserve">Throughout this dissertation, I aim to make visible black political engagements with statecraft in terms of a “theory-problem.” Thinking of the state as a theory problem and statecraft as a problem-space provides an opportunity to theorize black engagements with statecraft in terms of what is viewed as a problem itself. In other words, it makes visible what the black actors under study were doing with the state, what foundations they wanted to build. At the same time, rather than explain the failures of state or ideology, I reflect on the ways in which this approach to the issue of enacting black freedom results in an antipolitical response. My main contention is that theories of the state are implicitly theories of politics. Therefore, the disavowal of the state is also a disavowal of black politics. </w:t>
      </w:r>
    </w:p>
    <w:p w14:paraId="391D23C2" w14:textId="77777777" w:rsidR="00223B08" w:rsidRPr="003F30D4" w:rsidRDefault="00223B08" w:rsidP="00223B08">
      <w:pPr>
        <w:rPr>
          <w:sz w:val="8"/>
          <w:szCs w:val="8"/>
        </w:rPr>
      </w:pPr>
      <w:r w:rsidRPr="003F30D4">
        <w:rPr>
          <w:sz w:val="8"/>
          <w:szCs w:val="8"/>
        </w:rPr>
        <w:t xml:space="preserve">Black statecraft, as this dissertation will illuminate is an important part of black political practice of politics in the 19th and 20th centuries. Through an engagement with Toussaint Louverture, Frederick Douglass, and C.L.R. James, I will illustrate how responses to the state speaks to a larger problem of the possibilities of black politics in a racialized world. Engaging with these thinkers through the lens of black statecraft and attuned to their problem-space also gets to the specificity of black freedom struggles in the 19th and 20th centuries. </w:t>
      </w:r>
    </w:p>
    <w:p w14:paraId="2DF18A97" w14:textId="77777777" w:rsidR="00223B08" w:rsidRPr="0084035D" w:rsidRDefault="00223B08" w:rsidP="00223B08">
      <w:pPr>
        <w:rPr>
          <w:rStyle w:val="StyleUnderline"/>
        </w:rPr>
      </w:pPr>
      <w:r w:rsidRPr="00C43CEE">
        <w:rPr>
          <w:rStyle w:val="StyleUnderline"/>
          <w:highlight w:val="green"/>
        </w:rPr>
        <w:t>By undervaluing</w:t>
      </w:r>
      <w:r w:rsidRPr="0084035D">
        <w:rPr>
          <w:rStyle w:val="StyleUnderline"/>
        </w:rPr>
        <w:t xml:space="preserve"> </w:t>
      </w:r>
      <w:r w:rsidRPr="00C43CEE">
        <w:rPr>
          <w:rStyle w:val="StyleUnderline"/>
          <w:highlight w:val="green"/>
        </w:rPr>
        <w:t>the state</w:t>
      </w:r>
      <w:r w:rsidRPr="0084035D">
        <w:rPr>
          <w:rStyle w:val="StyleUnderline"/>
        </w:rPr>
        <w:t xml:space="preserve"> and statecraft</w:t>
      </w:r>
      <w:r w:rsidRPr="00235850">
        <w:rPr>
          <w:sz w:val="16"/>
          <w:szCs w:val="16"/>
        </w:rPr>
        <w:t xml:space="preserve"> as a topic worthy of investigation, </w:t>
      </w:r>
      <w:r w:rsidRPr="00C43CEE">
        <w:rPr>
          <w:rStyle w:val="StyleUnderline"/>
          <w:highlight w:val="green"/>
        </w:rPr>
        <w:t>scholarship</w:t>
      </w:r>
      <w:r w:rsidRPr="00235850">
        <w:rPr>
          <w:sz w:val="16"/>
          <w:szCs w:val="16"/>
        </w:rPr>
        <w:t xml:space="preserve"> in political theory </w:t>
      </w:r>
      <w:r w:rsidRPr="00C43CEE">
        <w:rPr>
          <w:rStyle w:val="StyleUnderline"/>
          <w:highlight w:val="green"/>
        </w:rPr>
        <w:t>ignores the ways</w:t>
      </w:r>
      <w:r w:rsidRPr="00235850">
        <w:rPr>
          <w:sz w:val="16"/>
          <w:szCs w:val="16"/>
        </w:rPr>
        <w:t xml:space="preserve"> in which these </w:t>
      </w:r>
      <w:r w:rsidRPr="00C43CEE">
        <w:rPr>
          <w:rStyle w:val="Emphasis"/>
          <w:highlight w:val="green"/>
        </w:rPr>
        <w:t>black statecraft thinkers provide alternatives and innovations</w:t>
      </w:r>
      <w:r w:rsidRPr="00F16B03">
        <w:rPr>
          <w:rStyle w:val="Emphasis"/>
        </w:rPr>
        <w:t xml:space="preserve"> in statemaking, bending the arc of history closer to justice</w:t>
      </w:r>
      <w:r w:rsidRPr="00235850">
        <w:rPr>
          <w:sz w:val="16"/>
          <w:szCs w:val="16"/>
        </w:rPr>
        <w:t xml:space="preserve">. Both approaches to black freedom and the state along with the </w:t>
      </w:r>
      <w:r w:rsidRPr="00C43CEE">
        <w:rPr>
          <w:rStyle w:val="Emphasis"/>
          <w:highlight w:val="green"/>
        </w:rPr>
        <w:t>binary thinking</w:t>
      </w:r>
      <w:r w:rsidRPr="00235850">
        <w:rPr>
          <w:sz w:val="16"/>
          <w:szCs w:val="16"/>
        </w:rPr>
        <w:t xml:space="preserve"> it encourages </w:t>
      </w:r>
      <w:r w:rsidRPr="00C43CEE">
        <w:rPr>
          <w:rStyle w:val="Emphasis"/>
          <w:highlight w:val="green"/>
        </w:rPr>
        <w:t>blunts our understanding of</w:t>
      </w:r>
      <w:r w:rsidRPr="00F16B03">
        <w:rPr>
          <w:rStyle w:val="Emphasis"/>
        </w:rPr>
        <w:t xml:space="preserve"> the </w:t>
      </w:r>
      <w:r w:rsidRPr="00C43CEE">
        <w:rPr>
          <w:rStyle w:val="Emphasis"/>
          <w:highlight w:val="green"/>
        </w:rPr>
        <w:t>contours</w:t>
      </w:r>
      <w:r w:rsidRPr="00F16B03">
        <w:rPr>
          <w:rStyle w:val="Emphasis"/>
        </w:rPr>
        <w:t xml:space="preserve"> of decolonization</w:t>
      </w:r>
      <w:r w:rsidRPr="0084035D">
        <w:rPr>
          <w:rStyle w:val="StyleUnderline"/>
        </w:rPr>
        <w:t xml:space="preserve"> and limits the way we view our resources in the events and thinkers of the past. </w:t>
      </w:r>
    </w:p>
    <w:p w14:paraId="265E96C7" w14:textId="77777777" w:rsidR="00223B08" w:rsidRPr="00784584" w:rsidRDefault="00223B08" w:rsidP="00223B08">
      <w:pPr>
        <w:rPr>
          <w:sz w:val="8"/>
          <w:szCs w:val="8"/>
        </w:rPr>
      </w:pPr>
      <w:r w:rsidRPr="00784584">
        <w:rPr>
          <w:sz w:val="8"/>
          <w:szCs w:val="8"/>
        </w:rPr>
        <w:t xml:space="preserve">This dissertation engages with the persistent and ongoing question of enacting black freedom in the context of a racialized world in the Caribbean and the United States in the 19th and 20th centuries. I aim to show the variety of ways black thinkers and actors reflected upon their experience through critical engagement to put forward political ideas and projects that continue to shape the ways in which we engage or choose to disengage the state, politics, and the political. </w:t>
      </w:r>
    </w:p>
    <w:p w14:paraId="15CB148E" w14:textId="77777777" w:rsidR="00223B08" w:rsidRPr="00784584" w:rsidRDefault="00223B08" w:rsidP="00223B08">
      <w:pPr>
        <w:rPr>
          <w:sz w:val="8"/>
          <w:szCs w:val="8"/>
        </w:rPr>
      </w:pPr>
      <w:r w:rsidRPr="00784584">
        <w:rPr>
          <w:sz w:val="8"/>
          <w:szCs w:val="8"/>
        </w:rPr>
        <w:t xml:space="preserve">I insist that we must return to these questions of founding, freedom, and the state because the state is also a site of contestation. Through an investigation of how these theorists of black statecraft engage with and theorize the state, we are better able to reflect on the areas of political contestation reshaping the way certain concepts like the state and freedom, to name a few key concepts explored in this study, are understood, and mediated. These black political thinkers provide great reflections for what we are fighting for, to give content to the kind of political-social community we seek to build upon principles of freedom, equality, and justice. My work responds to the need for reconceptualizing and expanding anticolonial politics and principles, decolonizing principles of freedom, self-determination, and autonomy. </w:t>
      </w:r>
    </w:p>
    <w:p w14:paraId="2AE05145" w14:textId="77777777" w:rsidR="00223B08" w:rsidRPr="00235850" w:rsidRDefault="00223B08" w:rsidP="00223B08">
      <w:pPr>
        <w:rPr>
          <w:sz w:val="16"/>
          <w:szCs w:val="16"/>
        </w:rPr>
      </w:pPr>
      <w:r w:rsidRPr="00235850">
        <w:rPr>
          <w:sz w:val="16"/>
          <w:szCs w:val="16"/>
        </w:rPr>
        <w:lastRenderedPageBreak/>
        <w:t xml:space="preserve">As a framework of analysis, </w:t>
      </w:r>
      <w:r w:rsidRPr="00F16B03">
        <w:rPr>
          <w:rStyle w:val="Emphasis"/>
        </w:rPr>
        <w:t>black statecraft</w:t>
      </w:r>
      <w:r w:rsidRPr="00235850">
        <w:rPr>
          <w:sz w:val="16"/>
          <w:szCs w:val="16"/>
        </w:rPr>
        <w:t xml:space="preserve"> thus </w:t>
      </w:r>
      <w:r w:rsidRPr="00F16B03">
        <w:rPr>
          <w:rStyle w:val="Emphasis"/>
        </w:rPr>
        <w:t>subverts statist-anti-statist binaries</w:t>
      </w:r>
      <w:r w:rsidRPr="003F30D4">
        <w:rPr>
          <w:rStyle w:val="StyleUnderline"/>
        </w:rPr>
        <w:t xml:space="preserve"> by holding together a critique of the state with political projects aimed toward founding a new one</w:t>
      </w:r>
      <w:r w:rsidRPr="00235850">
        <w:rPr>
          <w:sz w:val="16"/>
          <w:szCs w:val="16"/>
        </w:rPr>
        <w:t xml:space="preserve">. Through its deconstructive critique, the black thinkers in this inquiry bring into view the relationship the state has with freedom in its vision of the new state to be built. It captures both what black people were and continue to fight against along with keeping in view what we are fighting for. </w:t>
      </w:r>
    </w:p>
    <w:p w14:paraId="7A9A9B0E" w14:textId="77777777" w:rsidR="00223B08" w:rsidRPr="00A4081D" w:rsidRDefault="00223B08" w:rsidP="00223B08">
      <w:pPr>
        <w:rPr>
          <w:sz w:val="8"/>
          <w:szCs w:val="8"/>
        </w:rPr>
      </w:pPr>
      <w:r w:rsidRPr="00A4081D">
        <w:rPr>
          <w:sz w:val="8"/>
          <w:szCs w:val="8"/>
        </w:rPr>
        <w:t xml:space="preserve">Statecraft, here, is a political and ideological project of world-making in concert with others (Arendt 1958; Krause 2015; Markell 2003). There is no black allegiance to state, but perhaps allegiance to an idea of a principled, ethical state, one they shaped not one they mistakenly placed their belief – the sole creation of white Europeans. I aim to show the variety of ways </w:t>
      </w:r>
      <w:r w:rsidRPr="00625260">
        <w:rPr>
          <w:strike/>
          <w:sz w:val="16"/>
          <w:szCs w:val="8"/>
        </w:rPr>
        <w:t>blacks</w:t>
      </w:r>
      <w:r w:rsidRPr="00A4081D">
        <w:rPr>
          <w:sz w:val="8"/>
          <w:szCs w:val="8"/>
        </w:rPr>
        <w:t xml:space="preserve"> reflected upon their experience and put forward political ideas and projects that continue to shape the ways in which we engage or choose to disengage the state, politics, and the political. Black visions of the state and freedom provides a space to reflect on the possibilities of freedom and the modes in which we attempt to achieve it. This history offers stories and writings that become our resources for present and future political practice. </w:t>
      </w:r>
    </w:p>
    <w:p w14:paraId="183B63DF" w14:textId="77777777" w:rsidR="00223B08" w:rsidRPr="00A4081D" w:rsidRDefault="00223B08" w:rsidP="00223B08">
      <w:pPr>
        <w:rPr>
          <w:sz w:val="8"/>
          <w:szCs w:val="8"/>
        </w:rPr>
      </w:pPr>
      <w:r w:rsidRPr="00A4081D">
        <w:rPr>
          <w:sz w:val="8"/>
          <w:szCs w:val="8"/>
        </w:rPr>
        <w:t xml:space="preserve">In this dissertation I develop this argument through an analysis of three thinkers: Toussaint Louverture, Frederick Douglass, and C.L.R. James. These thinkers, I argue, represent black statecraft thinkers that are especially positioned to hold both the critique of the destructive power of the state with liberatory visions of the state as thinkers that subvert binary-thinking on the state and state-making. They illustrate how black statecraft navigates this binary. I argue that it is valuable to reflect upon the relationship of the state suggested by these thinkers to the actualization of racial emancipation and black freedom. </w:t>
      </w:r>
    </w:p>
    <w:p w14:paraId="39731830" w14:textId="77777777" w:rsidR="00223B08" w:rsidRPr="00A4081D" w:rsidRDefault="00223B08" w:rsidP="00223B08">
      <w:pPr>
        <w:rPr>
          <w:sz w:val="8"/>
          <w:szCs w:val="8"/>
        </w:rPr>
      </w:pPr>
      <w:r w:rsidRPr="00A4081D">
        <w:rPr>
          <w:sz w:val="8"/>
          <w:szCs w:val="8"/>
        </w:rPr>
        <w:t xml:space="preserve">I demonstrate that binaries are not productive and offer black statecraft and statemaking as an alternative to the statism/anti-statism dichotomy. A reinterpretation of black state-making is necessary to disclose the complicated nature of black politics in a world organized by racism. I want to both ‘deconstruct certain modalities’ of black political thought, critical race theory, and decolonial thought as well as construct a theory of black statecraft that holds together the critique and the (possibilities of) formation or foundation of the new. I tease out our understanding of the state as both a set of political, social, economic institutions of governance and an idea influencing how we envision our society, the principal foundations of government and the state, and the role of government/the state in the peoples lives. In this way, it’s important to keep in mind the state as object – as a site of contestation – and as an idea – another site of contestation. </w:t>
      </w:r>
    </w:p>
    <w:p w14:paraId="0F73A96E" w14:textId="77777777" w:rsidR="00223B08" w:rsidRPr="00A4081D" w:rsidRDefault="00223B08" w:rsidP="00223B08">
      <w:pPr>
        <w:rPr>
          <w:sz w:val="8"/>
          <w:szCs w:val="8"/>
        </w:rPr>
      </w:pPr>
      <w:r w:rsidRPr="00A4081D">
        <w:rPr>
          <w:sz w:val="8"/>
          <w:szCs w:val="8"/>
        </w:rPr>
        <w:t xml:space="preserve">My dissertation thus extends Adom Getachew’s work of expanding our understanding of decolonization beyond that of the nation-state as form and self-determination as its guiding demand. The anticolonial nationalists in her tale are worldmakers illustrating that “the age of decolonization anticipated and reconfigured our contemporary questions about international political and economic justice” (Getachew 2019, 3). </w:t>
      </w:r>
    </w:p>
    <w:p w14:paraId="63379915" w14:textId="77777777" w:rsidR="00223B08" w:rsidRPr="00A4081D" w:rsidRDefault="00223B08" w:rsidP="00223B08">
      <w:pPr>
        <w:rPr>
          <w:sz w:val="8"/>
          <w:szCs w:val="8"/>
        </w:rPr>
      </w:pPr>
      <w:r w:rsidRPr="00A4081D">
        <w:rPr>
          <w:sz w:val="8"/>
          <w:szCs w:val="8"/>
        </w:rPr>
        <w:t xml:space="preserve">Getachew’s worldmaking is a way of extending the critique of these black figures into projects of political formation meant to build a new world order. Just like Getachew’s recovery of black Anglophone worldmakers in the 20th century, I recover black statecraft, by reflecting on the problem-space of an earlier moment, an inaugural moment of 18th and 19th century projects of black statecraft, in which the battles remain those of the abolition of slavery. In the 20th century moment in Getachew’s text, she traces episodes of self-determination in the anticolonial internationalization of the nation-state whereas I examine episodes of universalizing the world system of states and the humanity and capability of self-governance among </w:t>
      </w:r>
      <w:r w:rsidRPr="00625260">
        <w:rPr>
          <w:strike/>
          <w:sz w:val="16"/>
          <w:szCs w:val="8"/>
        </w:rPr>
        <w:t>blacks</w:t>
      </w:r>
      <w:r w:rsidRPr="00A4081D">
        <w:rPr>
          <w:sz w:val="8"/>
          <w:szCs w:val="8"/>
        </w:rPr>
        <w:t xml:space="preserve">. </w:t>
      </w:r>
    </w:p>
    <w:p w14:paraId="66F89657" w14:textId="77777777" w:rsidR="00223B08" w:rsidRPr="00A4081D" w:rsidRDefault="00223B08" w:rsidP="00223B08">
      <w:pPr>
        <w:rPr>
          <w:sz w:val="8"/>
          <w:szCs w:val="8"/>
        </w:rPr>
      </w:pPr>
      <w:r w:rsidRPr="00A4081D">
        <w:rPr>
          <w:sz w:val="8"/>
          <w:szCs w:val="8"/>
        </w:rPr>
        <w:t xml:space="preserve">Even in this early moment in what would become Haiti, the nascent state needed allies, fostering early moments of internationalism in the face of competing empires and restrictions to equal entry brought about by the legacy of racial hierarchies. Getachew’s casting of these black political thinkers and state makers as “worldmakers” does similar work to my recasting of the narrative of abolition and decolonization as statecraft. As she puts it, “These worldmaking ambitions provide occasion to rethink the critique of anticolonial nationalism specifically, and nationalism more broadly” (Getachew 2019, 26). </w:t>
      </w:r>
    </w:p>
    <w:p w14:paraId="69AC6E08" w14:textId="77777777" w:rsidR="00223B08" w:rsidRPr="00784584" w:rsidRDefault="00223B08" w:rsidP="00223B08">
      <w:pPr>
        <w:rPr>
          <w:sz w:val="8"/>
          <w:szCs w:val="8"/>
        </w:rPr>
      </w:pPr>
      <w:r w:rsidRPr="00A4081D">
        <w:rPr>
          <w:sz w:val="8"/>
          <w:szCs w:val="8"/>
        </w:rPr>
        <w:t xml:space="preserve">The thinkers and political actors examined in my work worked to build the foundations of what would become the postcolonial state and nation, a project of building new foundations. In this way, black statecraft moves beyond critique, extending it and using the critique to construct new worlds. In this, it reflects on the perennial problems of political thought: What is the relationship of human freedom and the state? Upon what foundation do we come together to form a society? What is political/social organization supposed to serve? Statecraft must be seen as a dynamic field of debate within and across political movements and actors rather than an adversarial all-powerful dominant force that remains the same and consistent with itself through time. I want to tease out our </w:t>
      </w:r>
      <w:r w:rsidRPr="00784584">
        <w:rPr>
          <w:sz w:val="8"/>
          <w:szCs w:val="8"/>
        </w:rPr>
        <w:t xml:space="preserve">understanding of the state as both a set of political, social, economic institutions of governance and an idea influencing how we envision our society, the principal foundations of government and the state, and the role of government/the state in the people’s lives. </w:t>
      </w:r>
    </w:p>
    <w:p w14:paraId="17060E5D" w14:textId="77777777" w:rsidR="00223B08" w:rsidRPr="00784584" w:rsidRDefault="00223B08" w:rsidP="00223B08">
      <w:pPr>
        <w:rPr>
          <w:sz w:val="8"/>
          <w:szCs w:val="8"/>
        </w:rPr>
      </w:pPr>
      <w:r w:rsidRPr="00784584">
        <w:rPr>
          <w:sz w:val="8"/>
          <w:szCs w:val="8"/>
        </w:rPr>
        <w:t xml:space="preserve">We continue to confront neocolonial imperialism in the 21st century. How we understand our relationship to the past and the vestiges of the past in our present is integral to our efforts to overcome its effects, to envision alternatives, and conditions the work we do to change things. To do so, it is important to confront the binary. Next I turn to how the problem of the binary emerges in black political thought as a problem for black politics. </w:t>
      </w:r>
    </w:p>
    <w:p w14:paraId="5E61B703" w14:textId="77777777" w:rsidR="00223B08" w:rsidRPr="00784584" w:rsidRDefault="00223B08" w:rsidP="00223B08">
      <w:pPr>
        <w:rPr>
          <w:sz w:val="8"/>
          <w:szCs w:val="8"/>
        </w:rPr>
      </w:pPr>
      <w:r w:rsidRPr="00784584">
        <w:rPr>
          <w:sz w:val="8"/>
          <w:szCs w:val="8"/>
        </w:rPr>
        <w:t xml:space="preserve">The Problem of the Binary for the Political in Black Political Thought </w:t>
      </w:r>
    </w:p>
    <w:p w14:paraId="65B6D4E4" w14:textId="77777777" w:rsidR="00223B08" w:rsidRPr="00784584" w:rsidRDefault="00223B08" w:rsidP="00223B08">
      <w:pPr>
        <w:rPr>
          <w:sz w:val="8"/>
          <w:szCs w:val="8"/>
        </w:rPr>
      </w:pPr>
      <w:r w:rsidRPr="00784584">
        <w:rPr>
          <w:sz w:val="8"/>
          <w:szCs w:val="8"/>
        </w:rPr>
        <w:t xml:space="preserve">Conventional approaches to black political thought identify two main streams of thought that black thinkers fall into: assimilationist/integrationist and separatist/nationalist. Differences between these two traditions can be strategic but often coalesce around philosophical views of morality and human nature. In his classic examination of the two traditions Bernard Boxill (1992) puts the differences this way: </w:t>
      </w:r>
    </w:p>
    <w:p w14:paraId="321210C3" w14:textId="77777777" w:rsidR="00223B08" w:rsidRPr="00784584" w:rsidRDefault="00223B08" w:rsidP="00223B08">
      <w:pPr>
        <w:rPr>
          <w:sz w:val="8"/>
          <w:szCs w:val="8"/>
        </w:rPr>
      </w:pPr>
      <w:r w:rsidRPr="00784584">
        <w:rPr>
          <w:sz w:val="8"/>
          <w:szCs w:val="8"/>
        </w:rPr>
        <w:t xml:space="preserve">The assimilationist tradition maintains that a society in which racial differences have no moral, political, or economic significance—that is, a color-blind society—is both possible and desirable in America. ' The separatist tradition denies this, some separatists maintaining that a color-blind society in America is not possible, others maintaining that it is not desirable” (Boxill 1992, 119.)3 </w:t>
      </w:r>
    </w:p>
    <w:p w14:paraId="7A19CBD3" w14:textId="77777777" w:rsidR="00223B08" w:rsidRPr="00784584" w:rsidRDefault="00223B08" w:rsidP="00223B08">
      <w:pPr>
        <w:rPr>
          <w:sz w:val="8"/>
          <w:szCs w:val="8"/>
        </w:rPr>
      </w:pPr>
      <w:r w:rsidRPr="00784584">
        <w:rPr>
          <w:sz w:val="8"/>
          <w:szCs w:val="8"/>
        </w:rPr>
        <w:t xml:space="preserve">Another way of understanding the differences between the two traditions is how each shape the ways in which we choose to engage or disengage with the state and the reasons for or against such engagement. This can be seen in two key approaches to black freedom and efforts of political organization such as the state. </w:t>
      </w:r>
    </w:p>
    <w:p w14:paraId="4AAD4654" w14:textId="77777777" w:rsidR="00223B08" w:rsidRPr="00784584" w:rsidRDefault="00223B08" w:rsidP="00223B08">
      <w:pPr>
        <w:rPr>
          <w:sz w:val="8"/>
          <w:szCs w:val="8"/>
        </w:rPr>
      </w:pPr>
      <w:r w:rsidRPr="00784584">
        <w:rPr>
          <w:sz w:val="8"/>
          <w:szCs w:val="8"/>
        </w:rPr>
        <w:t xml:space="preserve">For an assimilationist or integrationist, the goal is to revise the state structure (in this case, abolish slavery) and incorporate its black citizens into the fabric of the country on terms of equality, justice, and freedom.4 Common to this literature is the connection between integrationism and liberalism, on one hand, and black nationalism, on the other. Discussions of black nationalism stand as a counterpoint to the limitations and failures of liberalism for overcoming the challenges facing black people. </w:t>
      </w:r>
    </w:p>
    <w:p w14:paraId="746FD4E9" w14:textId="77777777" w:rsidR="00223B08" w:rsidRPr="00784584" w:rsidRDefault="00223B08" w:rsidP="00223B08">
      <w:pPr>
        <w:rPr>
          <w:sz w:val="8"/>
          <w:szCs w:val="8"/>
        </w:rPr>
      </w:pPr>
      <w:r w:rsidRPr="00784584">
        <w:rPr>
          <w:sz w:val="8"/>
          <w:szCs w:val="8"/>
        </w:rPr>
        <w:t xml:space="preserve">Black nationalist or separatist literature reflected an urge to find a place where </w:t>
      </w:r>
      <w:r w:rsidRPr="00625260">
        <w:rPr>
          <w:strike/>
          <w:sz w:val="16"/>
          <w:szCs w:val="8"/>
        </w:rPr>
        <w:t>blacks</w:t>
      </w:r>
      <w:r w:rsidRPr="00784584">
        <w:rPr>
          <w:sz w:val="8"/>
          <w:szCs w:val="8"/>
        </w:rPr>
        <w:t xml:space="preserve"> could form their own state, beyond the effects and influence of white supremacy and antiblack racism.5 The idea that </w:t>
      </w:r>
      <w:r w:rsidRPr="00625260">
        <w:rPr>
          <w:strike/>
          <w:sz w:val="16"/>
          <w:szCs w:val="8"/>
        </w:rPr>
        <w:t>blacks</w:t>
      </w:r>
      <w:r w:rsidRPr="00784584">
        <w:rPr>
          <w:sz w:val="8"/>
          <w:szCs w:val="8"/>
        </w:rPr>
        <w:t xml:space="preserve"> represent a nation within a nation has a long history in African American culture. As a result, Black Nationalist schemes clearly address issues related to self-determination, sovereignty, and autonomy. </w:t>
      </w:r>
    </w:p>
    <w:p w14:paraId="0147EB08" w14:textId="77777777" w:rsidR="00223B08" w:rsidRPr="00F16B03" w:rsidRDefault="00223B08" w:rsidP="00223B08">
      <w:pPr>
        <w:rPr>
          <w:sz w:val="8"/>
          <w:szCs w:val="8"/>
        </w:rPr>
      </w:pPr>
      <w:r w:rsidRPr="00F16B03">
        <w:rPr>
          <w:sz w:val="8"/>
          <w:szCs w:val="8"/>
        </w:rPr>
        <w:t xml:space="preserve">There are two unintended consequences of these typologies. First, the binary of integrationist versus nationalist typologies. Since we continue to face the effects of the “Afterlives of Slavery,” failure and tragedy is attached to the integrationist or assimilationist side, while Black Nationalism remains part of a black political imaginary of alternatives, a radical separatist path that was unable to be realized. 6 As a result, nationalism becomes hegemonic in the Academy, as the form par excellance politics is meant to take. The second is that this leads to casting off manifestations of integration or assimilation in favor of black nationalism and black cultural nationalism. In sum, the result is a disavowal of the state, a misinterpretation of certain proposals and modes of agency by black political actors via these typologies in black political theorizing. </w:t>
      </w:r>
    </w:p>
    <w:p w14:paraId="3F10331A" w14:textId="77777777" w:rsidR="00223B08" w:rsidRPr="00F16B03" w:rsidRDefault="00223B08" w:rsidP="00223B08">
      <w:pPr>
        <w:rPr>
          <w:sz w:val="8"/>
          <w:szCs w:val="8"/>
        </w:rPr>
      </w:pPr>
      <w:r w:rsidRPr="00F16B03">
        <w:rPr>
          <w:sz w:val="8"/>
          <w:szCs w:val="8"/>
        </w:rPr>
        <w:t>Nationalism, the black radical tradition, and the search for alternative traditions express a desire to escape, rupture and break with the past and the challenges and contradictions it places in the present. For real world actors, ruptures or escape may not be possible.</w:t>
      </w:r>
    </w:p>
    <w:p w14:paraId="6B8531D4" w14:textId="77777777" w:rsidR="00223B08" w:rsidRPr="00784584" w:rsidRDefault="00223B08" w:rsidP="00223B08">
      <w:pPr>
        <w:rPr>
          <w:sz w:val="8"/>
          <w:szCs w:val="8"/>
        </w:rPr>
      </w:pPr>
      <w:r w:rsidRPr="00784584">
        <w:rPr>
          <w:sz w:val="8"/>
          <w:szCs w:val="8"/>
        </w:rPr>
        <w:t xml:space="preserve">Black nationalism and Black culturalism predominated these inquiries early on in its academic history. Within the black nationalism trajectory, scholars are not as interested in understanding black political contributions to the nation, the state, or the nation-state, but have been more focused on establishing a tradition of radical thought as an oppositional thought by offering alternatives to the dominant and destructive paradigms of American and European culture. </w:t>
      </w:r>
    </w:p>
    <w:p w14:paraId="6FD57EF5" w14:textId="77777777" w:rsidR="00223B08" w:rsidRPr="00784584" w:rsidRDefault="00223B08" w:rsidP="00223B08">
      <w:pPr>
        <w:rPr>
          <w:sz w:val="8"/>
          <w:szCs w:val="8"/>
        </w:rPr>
      </w:pPr>
      <w:r w:rsidRPr="00784584">
        <w:rPr>
          <w:sz w:val="8"/>
          <w:szCs w:val="8"/>
        </w:rPr>
        <w:t xml:space="preserve">We see this manifested in the simultaneous rise of Black nationalism in the Academy and scholarship corresponds with the Black liberation struggles of the 1960s and 1970s and the emergence of Black Studies departments across universities (Robinson 2001). This work is more interested in discerning the ‘nation’ rather than the ‘state.’ </w:t>
      </w:r>
    </w:p>
    <w:p w14:paraId="6C748140" w14:textId="77777777" w:rsidR="00223B08" w:rsidRPr="00784584" w:rsidRDefault="00223B08" w:rsidP="00223B08">
      <w:pPr>
        <w:rPr>
          <w:sz w:val="8"/>
          <w:szCs w:val="8"/>
        </w:rPr>
      </w:pPr>
      <w:r w:rsidRPr="00784584">
        <w:rPr>
          <w:sz w:val="8"/>
          <w:szCs w:val="8"/>
        </w:rPr>
        <w:t>At the time, there were many reasons for this. One is the desire to identify black people as composing a unified, unique (ethnic) group with a shared history, fate, and culture. Following work like Melville Herskovits (1941) The Myth of the Negro Past, scholars sought to establish and raise black people to the position of a worthy category of study, not as a problem or in order to understand black pathology. As a result, this work has left black contributions to political concepts, such as the state, on the table. Not only is it assumed that the most interesting parts of black political thought exist in spaces outside the European or American political theories, but that radical politics exist in efforts to run away from the space of oppression in order to find a space – both physical and political, but also cultural and intellectual - outside the system of antiblack racism and white supremacy. This includes scholarship on the history of black thought that seeks to identify alternative, radical approaches or connect black reflections on their experience and the world through transnational connections as in Africana thought (Rabaka 2009). But, it ultimately neglects the ways in which black contributions to political thought are themselves beyond the boundaries and understandings of European and American political thought.</w:t>
      </w:r>
    </w:p>
    <w:p w14:paraId="4C8F6504" w14:textId="77777777" w:rsidR="00223B08" w:rsidRPr="00E22AF7" w:rsidRDefault="00223B08" w:rsidP="00223B08">
      <w:pPr>
        <w:rPr>
          <w:sz w:val="16"/>
          <w:szCs w:val="16"/>
        </w:rPr>
      </w:pPr>
      <w:r w:rsidRPr="00540B58">
        <w:rPr>
          <w:rStyle w:val="Emphasis"/>
        </w:rPr>
        <w:t>The standard account of decolonization</w:t>
      </w:r>
      <w:r w:rsidRPr="00E22AF7">
        <w:rPr>
          <w:sz w:val="16"/>
          <w:szCs w:val="16"/>
        </w:rPr>
        <w:t xml:space="preserve"> and the state in black liberation struggles </w:t>
      </w:r>
      <w:r w:rsidRPr="00540B58">
        <w:rPr>
          <w:rStyle w:val="Emphasis"/>
        </w:rPr>
        <w:t>positions black politics in a bind of imitation of European revolutionary discourses</w:t>
      </w:r>
      <w:r w:rsidRPr="00784584">
        <w:rPr>
          <w:rStyle w:val="StyleUnderline"/>
        </w:rPr>
        <w:t xml:space="preserve"> that are doomed for failure</w:t>
      </w:r>
      <w:r w:rsidRPr="00E22AF7">
        <w:rPr>
          <w:sz w:val="16"/>
          <w:szCs w:val="16"/>
        </w:rPr>
        <w:t xml:space="preserve">. At the same time, nationalism persists as a privileged model, while the state is viewed in terms of the inherent problems with states and power configured in states that make it difficult to achieve universal liberty. </w:t>
      </w:r>
    </w:p>
    <w:p w14:paraId="34233288" w14:textId="77777777" w:rsidR="00223B08" w:rsidRPr="00E22AF7" w:rsidRDefault="00223B08" w:rsidP="00223B08">
      <w:pPr>
        <w:rPr>
          <w:sz w:val="16"/>
          <w:szCs w:val="16"/>
        </w:rPr>
      </w:pPr>
      <w:r w:rsidRPr="00E22AF7">
        <w:rPr>
          <w:sz w:val="16"/>
          <w:szCs w:val="16"/>
        </w:rPr>
        <w:t xml:space="preserve">The consequence of </w:t>
      </w:r>
      <w:r w:rsidRPr="00784584">
        <w:rPr>
          <w:rStyle w:val="StyleUnderline"/>
        </w:rPr>
        <w:t>these kind of binaries</w:t>
      </w:r>
      <w:r w:rsidRPr="00E22AF7">
        <w:rPr>
          <w:sz w:val="16"/>
          <w:szCs w:val="16"/>
        </w:rPr>
        <w:t xml:space="preserve"> in discussions of black political thought is that it </w:t>
      </w:r>
      <w:r w:rsidRPr="00784584">
        <w:rPr>
          <w:rStyle w:val="StyleUnderline"/>
        </w:rPr>
        <w:t>too easily succumbs to evaluating the utility of</w:t>
      </w:r>
      <w:r w:rsidRPr="00E22AF7">
        <w:rPr>
          <w:sz w:val="16"/>
          <w:szCs w:val="16"/>
        </w:rPr>
        <w:t xml:space="preserve"> these thinkers or </w:t>
      </w:r>
      <w:r w:rsidRPr="00784584">
        <w:rPr>
          <w:rStyle w:val="StyleUnderline"/>
        </w:rPr>
        <w:t>politics</w:t>
      </w:r>
      <w:r w:rsidRPr="00E22AF7">
        <w:rPr>
          <w:sz w:val="16"/>
          <w:szCs w:val="16"/>
        </w:rPr>
        <w:t xml:space="preserve"> as resources for contemporary and future politics </w:t>
      </w:r>
      <w:r w:rsidRPr="00784584">
        <w:rPr>
          <w:rStyle w:val="StyleUnderline"/>
        </w:rPr>
        <w:t>along an either/or axis</w:t>
      </w:r>
      <w:r w:rsidRPr="00E22AF7">
        <w:rPr>
          <w:sz w:val="16"/>
          <w:szCs w:val="16"/>
        </w:rPr>
        <w:t xml:space="preserve">. One stream of thought is deemed more useful than the other and the latter discourse is discarded. A choice must be made. The argument throughout these chapters is that </w:t>
      </w:r>
      <w:r w:rsidRPr="00540B58">
        <w:rPr>
          <w:rStyle w:val="Emphasis"/>
        </w:rPr>
        <w:t>this tendency obscures the valuable contributions black thinkers have made in thinking about the state and state-building</w:t>
      </w:r>
      <w:r w:rsidRPr="00784584">
        <w:rPr>
          <w:rStyle w:val="StyleUnderline"/>
        </w:rPr>
        <w:t>. We are unable to see clearly</w:t>
      </w:r>
      <w:r w:rsidRPr="00E22AF7">
        <w:rPr>
          <w:sz w:val="16"/>
          <w:szCs w:val="16"/>
        </w:rPr>
        <w:t xml:space="preserve">, for instance, </w:t>
      </w:r>
      <w:r w:rsidRPr="00784584">
        <w:rPr>
          <w:rStyle w:val="StyleUnderline"/>
        </w:rPr>
        <w:t>how canonical thinkers such as Toussaint Louverture, Frederick Douglass, and C.L.R. James are all challenging the status quo in ways that are truly revolutionary vis-à-vis the state</w:t>
      </w:r>
      <w:r w:rsidRPr="00E22AF7">
        <w:rPr>
          <w:sz w:val="16"/>
          <w:szCs w:val="16"/>
        </w:rPr>
        <w:t xml:space="preserve">. </w:t>
      </w:r>
    </w:p>
    <w:p w14:paraId="45564A59" w14:textId="77777777" w:rsidR="00223B08" w:rsidRPr="00540B58" w:rsidRDefault="00223B08" w:rsidP="00223B08">
      <w:pPr>
        <w:rPr>
          <w:sz w:val="8"/>
          <w:szCs w:val="8"/>
        </w:rPr>
      </w:pPr>
      <w:r w:rsidRPr="00540B58">
        <w:rPr>
          <w:sz w:val="8"/>
          <w:szCs w:val="8"/>
        </w:rPr>
        <w:lastRenderedPageBreak/>
        <w:t xml:space="preserve">Why Disavow the State? Anti-statism and Fugitivity in Black Political Thought </w:t>
      </w:r>
    </w:p>
    <w:p w14:paraId="1A6F01FD" w14:textId="77777777" w:rsidR="00223B08" w:rsidRPr="00540B58" w:rsidRDefault="00223B08" w:rsidP="00223B08">
      <w:pPr>
        <w:rPr>
          <w:sz w:val="8"/>
          <w:szCs w:val="8"/>
        </w:rPr>
      </w:pPr>
      <w:r w:rsidRPr="00540B58">
        <w:rPr>
          <w:sz w:val="8"/>
          <w:szCs w:val="8"/>
        </w:rPr>
        <w:t xml:space="preserve">This disavowal of the state comes out of two concerns. First, in black political thought there is a greater valuation placed on national independence, a clear break with the colonial past, as well as a focus on the “nation”-ness of the nation-state, rather than the composition and ideas informing the “state” aspect of the term. As a result of the emphasis on nationalism throughout the literature, other ideas for organizing black freedom within alternative theorizations of the state and state forms like federalism have been largely devalued. </w:t>
      </w:r>
    </w:p>
    <w:p w14:paraId="2FAC0F98" w14:textId="77777777" w:rsidR="00223B08" w:rsidRPr="00784584" w:rsidRDefault="00223B08" w:rsidP="00223B08">
      <w:pPr>
        <w:rPr>
          <w:sz w:val="16"/>
          <w:szCs w:val="16"/>
        </w:rPr>
      </w:pPr>
      <w:r w:rsidRPr="00784584">
        <w:rPr>
          <w:sz w:val="16"/>
          <w:szCs w:val="16"/>
        </w:rPr>
        <w:t xml:space="preserve">Second and related to the first, the logic underlying many critical readings of nonnationalist political projects can be found throughout black political thought and often deploys Audre Lorde’s dictum - the “Master’s Tools will never dismantle the Master’s house,” meaning the tools of the oppressor cannot be used by the oppressed in order to service their liberation or freedom. Black political thinkers working within the radical tradition and </w:t>
      </w:r>
      <w:r w:rsidRPr="00540B58">
        <w:rPr>
          <w:rStyle w:val="Emphasis"/>
        </w:rPr>
        <w:t>Afro-</w:t>
      </w:r>
      <w:r w:rsidRPr="00C43CEE">
        <w:rPr>
          <w:rStyle w:val="Emphasis"/>
          <w:highlight w:val="green"/>
        </w:rPr>
        <w:t>pessimists argue</w:t>
      </w:r>
      <w:r w:rsidRPr="00784584">
        <w:rPr>
          <w:sz w:val="16"/>
          <w:szCs w:val="16"/>
        </w:rPr>
        <w:t xml:space="preserve"> our </w:t>
      </w:r>
      <w:r w:rsidRPr="00540B58">
        <w:rPr>
          <w:rStyle w:val="Emphasis"/>
        </w:rPr>
        <w:t xml:space="preserve">historical </w:t>
      </w:r>
      <w:r w:rsidRPr="00C43CEE">
        <w:rPr>
          <w:rStyle w:val="Emphasis"/>
          <w:highlight w:val="green"/>
        </w:rPr>
        <w:t>resources are subversive traps</w:t>
      </w:r>
      <w:r w:rsidRPr="00540B58">
        <w:rPr>
          <w:rStyle w:val="Emphasis"/>
        </w:rPr>
        <w:t xml:space="preserve"> and impediments toward true freedom</w:t>
      </w:r>
      <w:r w:rsidRPr="00DA005A">
        <w:rPr>
          <w:rStyle w:val="StyleUnderline"/>
        </w:rPr>
        <w:t>. Our history</w:t>
      </w:r>
      <w:r w:rsidRPr="00784584">
        <w:rPr>
          <w:sz w:val="16"/>
          <w:szCs w:val="16"/>
        </w:rPr>
        <w:t xml:space="preserve">, our traditions, </w:t>
      </w:r>
      <w:r w:rsidRPr="00DA005A">
        <w:rPr>
          <w:rStyle w:val="StyleUnderline"/>
        </w:rPr>
        <w:t>and reflection upon our experiences is so connected</w:t>
      </w:r>
      <w:r w:rsidRPr="00784584">
        <w:rPr>
          <w:sz w:val="16"/>
          <w:szCs w:val="16"/>
        </w:rPr>
        <w:t xml:space="preserve"> and engaged </w:t>
      </w:r>
      <w:r w:rsidRPr="00DA005A">
        <w:rPr>
          <w:rStyle w:val="StyleUnderline"/>
        </w:rPr>
        <w:t>to that which aims to destroy us, the only possible solution is to break these ties</w:t>
      </w:r>
      <w:r w:rsidRPr="00784584">
        <w:rPr>
          <w:sz w:val="16"/>
          <w:szCs w:val="16"/>
        </w:rPr>
        <w:t xml:space="preserve"> that bind us to these vacuous political visions. Leading to and only made possible through a clear break, independence, or separation. </w:t>
      </w:r>
    </w:p>
    <w:p w14:paraId="76DEF509" w14:textId="77777777" w:rsidR="00223B08" w:rsidRPr="00A36446" w:rsidRDefault="00223B08" w:rsidP="00223B08">
      <w:pPr>
        <w:rPr>
          <w:sz w:val="8"/>
          <w:szCs w:val="8"/>
        </w:rPr>
      </w:pPr>
      <w:r w:rsidRPr="00A36446">
        <w:rPr>
          <w:sz w:val="8"/>
          <w:szCs w:val="8"/>
        </w:rPr>
        <w:t xml:space="preserve">For instance, critical race theorist David Theo Goldberg (2002) traces the genealogy of the modern state to show the ways in which it is conceived in racial terms. The modern state “is inherently contradictory and internally fractured, consisting not only of agencies and bureaucracies, legislatures and courts, but also of norms and principles, individuals and institutions” (Goldberg 2002, 7). This contradictory and fractured state becomes something from which we must be released, in need of destruction, overcoming, and escape. These efforts to understand the empirical state (both historically and contemporarily) are motivated instead by a push to make the state a problem, not a means to achieve the solution. As a result, much black political thought addresses the issues of destruction, rather than those of construction. </w:t>
      </w:r>
    </w:p>
    <w:p w14:paraId="626B4AA9" w14:textId="77777777" w:rsidR="00223B08" w:rsidRPr="00A36446" w:rsidRDefault="00223B08" w:rsidP="00223B08">
      <w:pPr>
        <w:rPr>
          <w:sz w:val="8"/>
          <w:szCs w:val="8"/>
        </w:rPr>
      </w:pPr>
      <w:r w:rsidRPr="00A36446">
        <w:rPr>
          <w:sz w:val="8"/>
          <w:szCs w:val="8"/>
        </w:rPr>
        <w:t xml:space="preserve">A significant group of research in this strand reflects on the American black experience and provides much-needed analysis of the entanglements between slavery, freedom, and the state. These scholars investigate the relationship the state has to violence, domination, and oppression to show how invariably, discourses of freedom that employ the means and forms of the state merely reconstitute rather than destroy the violence, domination, and oppressive characteristics of the state (Brown 1995). </w:t>
      </w:r>
    </w:p>
    <w:p w14:paraId="491C20EB" w14:textId="77777777" w:rsidR="00223B08" w:rsidRPr="00A36446" w:rsidRDefault="00223B08" w:rsidP="00223B08">
      <w:pPr>
        <w:rPr>
          <w:sz w:val="8"/>
          <w:szCs w:val="8"/>
        </w:rPr>
      </w:pPr>
      <w:r w:rsidRPr="00A36446">
        <w:rPr>
          <w:sz w:val="8"/>
          <w:szCs w:val="8"/>
        </w:rPr>
        <w:t xml:space="preserve">Another case in point, in Empire of Liberty: Power, Desire, and Freedom Anthony Bogues investigates the meaning of the concept of liberty for U.S. imperial political discourse.7 He argues, “liberty becomes a code for domination, not a metaphor for freedom” (Bogues 2010, 36). This is particularly true within the state. Bogues continues, “the dialectic of freedom… emerges not from the liberal tradition and its double structure, but out of the interstices of domination” (Bogues 2010, 36). </w:t>
      </w:r>
    </w:p>
    <w:p w14:paraId="5727A3F2" w14:textId="77777777" w:rsidR="00223B08" w:rsidRPr="00A36446" w:rsidRDefault="00223B08" w:rsidP="00223B08">
      <w:pPr>
        <w:rPr>
          <w:sz w:val="8"/>
          <w:szCs w:val="8"/>
        </w:rPr>
      </w:pPr>
      <w:r w:rsidRPr="00A36446">
        <w:rPr>
          <w:sz w:val="8"/>
          <w:szCs w:val="8"/>
        </w:rPr>
        <w:t xml:space="preserve">In a similar vein, another influential scholar, Saidiya V. Hartman argues in Scenes of Subjection the failure of emancipation and Reconstruction in the United States “need[s] to be located in the very language of persons, rights, and liberties” because “the forms of violence and domination enabled by the recognition of humanity [was] licensed by the invocation of rights, and justified on the grounds of liberty and freedom” (Hartman 1997, 6). She provides the concept, burdened individuality, which helps emphasize the “double bind of freedom: being freed from slavery and free of resources, emancipated and subordinated, self-possessed and indebted, equal and inferior, liberated and encumbered, sovereign and dominated, citizen and subject” (Hartman 1997, 117). By shifting the onus of freedom’s rights and privileges to the individual, the state absolved itself of responsibility. Why, then, Hartman’s work suggests, would the state be turned to as a site of freedom struggles when the state created the conditions for new forms of domination and oppression in its name. In particular, Hartman contends that rights discourses facilitated relations of domination and new forms of bondage as well as the transformation of self from slave to rational, acquisitive, and responsible individuals. </w:t>
      </w:r>
    </w:p>
    <w:p w14:paraId="26C96D2E" w14:textId="77777777" w:rsidR="00223B08" w:rsidRPr="00A36446" w:rsidRDefault="00223B08" w:rsidP="00223B08">
      <w:pPr>
        <w:rPr>
          <w:rStyle w:val="StyleUnderline"/>
        </w:rPr>
      </w:pPr>
      <w:r w:rsidRPr="00784584">
        <w:rPr>
          <w:sz w:val="16"/>
          <w:szCs w:val="16"/>
        </w:rPr>
        <w:t xml:space="preserve">Both of these scholars trace the indelible connections freedom and liberty has to domination for Black people. Rather than providing an opportunity to achieve a meaningful freedom, the state is often the mechanism that maintains the powers of domination. Thinkers like Hartman, Bogues and others attune us to the ways in which American and European antiblack and white supremacist statist discourse often masquerades as universalist discourses, fooling well-meaning black political actors into offering Western tools (like the state) in their liberation struggles and the foundation of freedom. The question, then, becomes might there be something different in state projects that sustain racial hierarchies and those aimed at destroying them? What is </w:t>
      </w:r>
      <w:r w:rsidRPr="00C43CEE">
        <w:rPr>
          <w:rStyle w:val="Emphasis"/>
          <w:highlight w:val="green"/>
        </w:rPr>
        <w:t>missing</w:t>
      </w:r>
      <w:r w:rsidRPr="00540B58">
        <w:rPr>
          <w:rStyle w:val="Emphasis"/>
        </w:rPr>
        <w:t xml:space="preserve"> from these narratives </w:t>
      </w:r>
      <w:r w:rsidRPr="00C43CEE">
        <w:rPr>
          <w:rStyle w:val="Emphasis"/>
          <w:highlight w:val="green"/>
        </w:rPr>
        <w:t>is the contested nature of the state</w:t>
      </w:r>
      <w:r w:rsidRPr="00540B58">
        <w:rPr>
          <w:rStyle w:val="Emphasis"/>
        </w:rPr>
        <w:t xml:space="preserve">. </w:t>
      </w:r>
      <w:r w:rsidRPr="00C43CEE">
        <w:rPr>
          <w:rStyle w:val="Emphasis"/>
          <w:highlight w:val="green"/>
        </w:rPr>
        <w:t>Dominant forces</w:t>
      </w:r>
      <w:r w:rsidRPr="00540B58">
        <w:rPr>
          <w:rStyle w:val="Emphasis"/>
        </w:rPr>
        <w:t xml:space="preserve"> often </w:t>
      </w:r>
      <w:r w:rsidRPr="00C43CEE">
        <w:rPr>
          <w:rStyle w:val="Emphasis"/>
          <w:highlight w:val="green"/>
        </w:rPr>
        <w:t>manipulate</w:t>
      </w:r>
      <w:r w:rsidRPr="00540B58">
        <w:rPr>
          <w:rStyle w:val="Emphasis"/>
        </w:rPr>
        <w:t xml:space="preserve"> the </w:t>
      </w:r>
      <w:r w:rsidRPr="00C43CEE">
        <w:rPr>
          <w:rStyle w:val="Emphasis"/>
          <w:highlight w:val="green"/>
        </w:rPr>
        <w:t>tools in their favor but cannot destroy the counterrevolution it engenders</w:t>
      </w:r>
      <w:r w:rsidRPr="00A36446">
        <w:rPr>
          <w:rStyle w:val="StyleUnderline"/>
        </w:rPr>
        <w:t xml:space="preserve">. </w:t>
      </w:r>
    </w:p>
    <w:p w14:paraId="186E57A1" w14:textId="77777777" w:rsidR="00223B08" w:rsidRPr="00A36446" w:rsidRDefault="00223B08" w:rsidP="00223B08">
      <w:pPr>
        <w:rPr>
          <w:rStyle w:val="StyleUnderline"/>
        </w:rPr>
      </w:pPr>
      <w:r w:rsidRPr="00784584">
        <w:rPr>
          <w:sz w:val="16"/>
          <w:szCs w:val="16"/>
        </w:rPr>
        <w:t xml:space="preserve">In a recent lecture, “Black Liberation and the Paradox of Political Engagement” Frank </w:t>
      </w:r>
      <w:r w:rsidRPr="00540B58">
        <w:rPr>
          <w:rStyle w:val="Emphasis"/>
        </w:rPr>
        <w:t>Wilderson</w:t>
      </w:r>
      <w:r w:rsidRPr="00784584">
        <w:rPr>
          <w:sz w:val="16"/>
          <w:szCs w:val="16"/>
        </w:rPr>
        <w:t xml:space="preserve"> (2014) </w:t>
      </w:r>
      <w:r w:rsidRPr="00540B58">
        <w:rPr>
          <w:rStyle w:val="Emphasis"/>
        </w:rPr>
        <w:t>argues</w:t>
      </w:r>
      <w:r w:rsidRPr="00784584">
        <w:rPr>
          <w:sz w:val="16"/>
          <w:szCs w:val="16"/>
        </w:rPr>
        <w:t xml:space="preserve">, that black political projects and the extreme and effective state violence that anticipates and shuts down the black position – the </w:t>
      </w:r>
      <w:r w:rsidRPr="00540B58">
        <w:rPr>
          <w:rStyle w:val="Emphasis"/>
        </w:rPr>
        <w:t>political antagonism does not allow an exit</w:t>
      </w:r>
      <w:r w:rsidRPr="00784584">
        <w:rPr>
          <w:sz w:val="16"/>
          <w:szCs w:val="16"/>
        </w:rPr>
        <w:t xml:space="preserve"> – </w:t>
      </w:r>
      <w:r w:rsidRPr="00A36446">
        <w:rPr>
          <w:rStyle w:val="StyleUnderline"/>
        </w:rPr>
        <w:t>black political struggle</w:t>
      </w:r>
      <w:r w:rsidRPr="00784584">
        <w:rPr>
          <w:sz w:val="16"/>
          <w:szCs w:val="16"/>
        </w:rPr>
        <w:t xml:space="preserve">, then, </w:t>
      </w:r>
      <w:r w:rsidRPr="00A36446">
        <w:rPr>
          <w:rStyle w:val="StyleUnderline"/>
        </w:rPr>
        <w:t xml:space="preserve">is tragically only ever a repetition. </w:t>
      </w:r>
    </w:p>
    <w:p w14:paraId="5C246DC4" w14:textId="77777777" w:rsidR="00223B08" w:rsidRPr="00784584" w:rsidRDefault="00223B08" w:rsidP="00223B08">
      <w:pPr>
        <w:rPr>
          <w:sz w:val="16"/>
          <w:szCs w:val="16"/>
        </w:rPr>
      </w:pPr>
      <w:r w:rsidRPr="00540B58">
        <w:rPr>
          <w:rStyle w:val="Emphasis"/>
        </w:rPr>
        <w:t>These critical readings</w:t>
      </w:r>
      <w:r w:rsidRPr="00784584">
        <w:rPr>
          <w:sz w:val="16"/>
          <w:szCs w:val="16"/>
        </w:rPr>
        <w:t xml:space="preserve"> from the literature to a worrying degree, </w:t>
      </w:r>
      <w:r w:rsidRPr="00540B58">
        <w:rPr>
          <w:rStyle w:val="Emphasis"/>
        </w:rPr>
        <w:t>succumb to taking agency away from the black actors under study</w:t>
      </w:r>
      <w:r w:rsidRPr="00784584">
        <w:rPr>
          <w:sz w:val="16"/>
          <w:szCs w:val="16"/>
        </w:rPr>
        <w:t xml:space="preserve">. In David Scott black people can only be conscripts, while in Hartman, the unequal incorporation of </w:t>
      </w:r>
      <w:r w:rsidRPr="00625260">
        <w:rPr>
          <w:strike/>
          <w:sz w:val="16"/>
          <w:szCs w:val="16"/>
        </w:rPr>
        <w:t>blacks</w:t>
      </w:r>
      <w:r w:rsidRPr="00784584">
        <w:rPr>
          <w:sz w:val="16"/>
          <w:szCs w:val="16"/>
        </w:rPr>
        <w:t xml:space="preserve"> into society in the U.S. led to individuals whose humanity was “constricted,” “abased” and “encumbered” challenging efforts to live in a free society (Hartman 1997, 6). </w:t>
      </w:r>
    </w:p>
    <w:p w14:paraId="7C93CD78" w14:textId="77777777" w:rsidR="00223B08" w:rsidRPr="00784584" w:rsidRDefault="00223B08" w:rsidP="00223B08">
      <w:pPr>
        <w:rPr>
          <w:sz w:val="16"/>
          <w:szCs w:val="16"/>
        </w:rPr>
      </w:pPr>
      <w:r w:rsidRPr="00784584">
        <w:rPr>
          <w:sz w:val="16"/>
          <w:szCs w:val="16"/>
        </w:rPr>
        <w:t xml:space="preserve">Critical theories of racial slavery urge us to revisit the foundations of antiblackness as it conditions the structures of the modern world.8 Yet, the significance of this fact leads to an understanding of black life in ways that lack agency. For example, Orlando Patterson’s text Slavery and Social Death remains a classic among black political theorists grappling with the contradictions of the state (Patterson 1982). Likewise, Frank </w:t>
      </w:r>
      <w:r w:rsidRPr="001E0ABC">
        <w:rPr>
          <w:rStyle w:val="StyleUnderline"/>
        </w:rPr>
        <w:t>Wilderson argues, death of the black body is</w:t>
      </w:r>
      <w:r w:rsidRPr="00784584">
        <w:rPr>
          <w:sz w:val="16"/>
          <w:szCs w:val="16"/>
        </w:rPr>
        <w:t xml:space="preserve"> a) </w:t>
      </w:r>
      <w:r w:rsidRPr="001E0ABC">
        <w:rPr>
          <w:rStyle w:val="StyleUnderline"/>
        </w:rPr>
        <w:t>foundational to</w:t>
      </w:r>
      <w:r w:rsidRPr="00784584">
        <w:rPr>
          <w:sz w:val="16"/>
          <w:szCs w:val="16"/>
        </w:rPr>
        <w:t xml:space="preserve"> the life of </w:t>
      </w:r>
      <w:r w:rsidRPr="001E0ABC">
        <w:rPr>
          <w:rStyle w:val="StyleUnderline"/>
        </w:rPr>
        <w:t>American civil society</w:t>
      </w:r>
      <w:r w:rsidRPr="00784584">
        <w:rPr>
          <w:sz w:val="16"/>
          <w:szCs w:val="16"/>
        </w:rPr>
        <w:t xml:space="preserve"> (just as foundational as it is to the drama of value – wage slavery, and b) foundational to the fantasy space of desires which underwrite the industrialist’s hegemony” (Wilderson 2003, 233). Jared </w:t>
      </w:r>
      <w:r w:rsidRPr="001E0ABC">
        <w:rPr>
          <w:rStyle w:val="StyleUnderline"/>
        </w:rPr>
        <w:t>Sexton similarly urges</w:t>
      </w:r>
      <w:r w:rsidRPr="00784584">
        <w:rPr>
          <w:sz w:val="16"/>
          <w:szCs w:val="16"/>
        </w:rPr>
        <w:t xml:space="preserve"> an understanding of the afro-pessimist project as being one that points us to the fact that “black life is not social, or rather that </w:t>
      </w:r>
      <w:r w:rsidRPr="001E0ABC">
        <w:rPr>
          <w:rStyle w:val="StyleUnderline"/>
        </w:rPr>
        <w:t>black life is lived in social death</w:t>
      </w:r>
      <w:r w:rsidRPr="00784584">
        <w:rPr>
          <w:sz w:val="16"/>
          <w:szCs w:val="16"/>
        </w:rPr>
        <w:t xml:space="preserve">” (2011, 29). Fred </w:t>
      </w:r>
      <w:r w:rsidRPr="001E0ABC">
        <w:rPr>
          <w:rStyle w:val="StyleUnderline"/>
        </w:rPr>
        <w:t>Moten</w:t>
      </w:r>
      <w:r w:rsidRPr="00784584">
        <w:rPr>
          <w:sz w:val="16"/>
          <w:szCs w:val="16"/>
        </w:rPr>
        <w:t xml:space="preserve">, another influential thinker, has </w:t>
      </w:r>
      <w:r w:rsidRPr="001E0ABC">
        <w:rPr>
          <w:rStyle w:val="StyleUnderline"/>
        </w:rPr>
        <w:t>argued, black pathology underpins all discourse about</w:t>
      </w:r>
      <w:r w:rsidRPr="00784584">
        <w:rPr>
          <w:sz w:val="16"/>
          <w:szCs w:val="16"/>
        </w:rPr>
        <w:t xml:space="preserve"> </w:t>
      </w:r>
      <w:r w:rsidRPr="00625260">
        <w:rPr>
          <w:strike/>
          <w:sz w:val="16"/>
          <w:szCs w:val="16"/>
        </w:rPr>
        <w:t>blacks</w:t>
      </w:r>
      <w:r w:rsidRPr="00784584">
        <w:rPr>
          <w:sz w:val="16"/>
          <w:szCs w:val="16"/>
        </w:rPr>
        <w:t xml:space="preserve"> and </w:t>
      </w:r>
      <w:r w:rsidRPr="001E0ABC">
        <w:rPr>
          <w:rStyle w:val="StyleUnderline"/>
        </w:rPr>
        <w:t>blackness</w:t>
      </w:r>
      <w:r w:rsidRPr="00784584">
        <w:rPr>
          <w:sz w:val="16"/>
          <w:szCs w:val="16"/>
        </w:rPr>
        <w:t xml:space="preserve">. Black radical discourse is “animated by the question, What’s wrong with black folk?” (Moten 2008, 177).9 </w:t>
      </w:r>
    </w:p>
    <w:p w14:paraId="4D3E698E" w14:textId="77777777" w:rsidR="00223B08" w:rsidRPr="00784584" w:rsidRDefault="00223B08" w:rsidP="00223B08">
      <w:pPr>
        <w:rPr>
          <w:sz w:val="16"/>
          <w:szCs w:val="16"/>
        </w:rPr>
      </w:pPr>
      <w:r w:rsidRPr="00784584">
        <w:rPr>
          <w:sz w:val="16"/>
          <w:szCs w:val="16"/>
        </w:rPr>
        <w:t xml:space="preserve">From Du Bois questioning what it means to be a problem to Patterson’s contention of black social death, </w:t>
      </w:r>
      <w:r w:rsidRPr="00540B58">
        <w:rPr>
          <w:rStyle w:val="Emphasis"/>
        </w:rPr>
        <w:t>the idea permeates that black life is too constrained to be considered life at all</w:t>
      </w:r>
      <w:r w:rsidRPr="00F15B4F">
        <w:rPr>
          <w:rStyle w:val="StyleUnderline"/>
        </w:rPr>
        <w:t>. It</w:t>
      </w:r>
      <w:r w:rsidRPr="00784584">
        <w:rPr>
          <w:sz w:val="16"/>
          <w:szCs w:val="16"/>
        </w:rPr>
        <w:t xml:space="preserve"> also </w:t>
      </w:r>
      <w:r w:rsidRPr="00F15B4F">
        <w:rPr>
          <w:rStyle w:val="StyleUnderline"/>
        </w:rPr>
        <w:t>raises issues about the possibility of black political practice constructing new and better worlds</w:t>
      </w:r>
      <w:r w:rsidRPr="00784584">
        <w:rPr>
          <w:sz w:val="16"/>
          <w:szCs w:val="16"/>
        </w:rPr>
        <w:t xml:space="preserve">. A problem is without power to build new worlds. </w:t>
      </w:r>
      <w:r w:rsidRPr="00F15B4F">
        <w:rPr>
          <w:rStyle w:val="StyleUnderline"/>
        </w:rPr>
        <w:t xml:space="preserve">A Thing cannot found a new state. The pathological Moten is tracing has the consequence of making certain acts legible </w:t>
      </w:r>
      <w:r w:rsidRPr="00F15B4F">
        <w:rPr>
          <w:rStyle w:val="StyleUnderline"/>
        </w:rPr>
        <w:lastRenderedPageBreak/>
        <w:t xml:space="preserve">as agentive acts or not. </w:t>
      </w:r>
      <w:r w:rsidRPr="00540B58">
        <w:rPr>
          <w:rStyle w:val="Emphasis"/>
        </w:rPr>
        <w:t>What struggles for liberation</w:t>
      </w:r>
      <w:r w:rsidRPr="00784584">
        <w:rPr>
          <w:sz w:val="16"/>
          <w:szCs w:val="16"/>
        </w:rPr>
        <w:t xml:space="preserve">, freedom, and foundation </w:t>
      </w:r>
      <w:r w:rsidRPr="00540B58">
        <w:rPr>
          <w:rStyle w:val="Emphasis"/>
        </w:rPr>
        <w:t>can come from such a position?</w:t>
      </w:r>
      <w:r w:rsidRPr="00784584">
        <w:rPr>
          <w:sz w:val="16"/>
          <w:szCs w:val="16"/>
        </w:rPr>
        <w:t xml:space="preserve"> </w:t>
      </w:r>
    </w:p>
    <w:p w14:paraId="6E645B41" w14:textId="77777777" w:rsidR="00223B08" w:rsidRPr="00540B58" w:rsidRDefault="00223B08" w:rsidP="00223B08">
      <w:pPr>
        <w:rPr>
          <w:sz w:val="8"/>
          <w:szCs w:val="8"/>
        </w:rPr>
      </w:pPr>
      <w:r w:rsidRPr="00540B58">
        <w:rPr>
          <w:sz w:val="8"/>
          <w:szCs w:val="8"/>
        </w:rPr>
        <w:t xml:space="preserve">Whereas Moten’s essay shows the ways in which blackness becomes a pathology in Afropessimist’s work, Sexton writes, “no, blackness is not the pathogen in afropessimism, the world is. Not the earth, but the world, and maybe even the whole possibility of and desire for a world” (Sexton 2011, 31). </w:t>
      </w:r>
    </w:p>
    <w:p w14:paraId="1B0DB152" w14:textId="77777777" w:rsidR="00223B08" w:rsidRPr="00540B58" w:rsidRDefault="00223B08" w:rsidP="00223B08">
      <w:pPr>
        <w:rPr>
          <w:sz w:val="8"/>
          <w:szCs w:val="8"/>
        </w:rPr>
      </w:pPr>
      <w:r w:rsidRPr="00540B58">
        <w:rPr>
          <w:sz w:val="8"/>
          <w:szCs w:val="8"/>
        </w:rPr>
        <w:t xml:space="preserve">All of this leads to a desire among scholars to search for alternative traditions and political formations no longer associated with the attendant problems of “the tragic continuity between slavery and freedom” (Sexton 2011, 23). Jared Sexton describes it this way: there is a need to establish an “ontological priority or previousness of blackness relative to the antiblackness that establishes itself against it, a priority or previousness that is also termed “knowledge of freedom” or pace Chandler, comprehension of ‘the constitutive force of the African American subject(s)” (Sexton 2011, 24). </w:t>
      </w:r>
    </w:p>
    <w:p w14:paraId="77584F0F" w14:textId="77777777" w:rsidR="00223B08" w:rsidRPr="00784584" w:rsidRDefault="00223B08" w:rsidP="00223B08">
      <w:pPr>
        <w:rPr>
          <w:sz w:val="16"/>
          <w:szCs w:val="16"/>
        </w:rPr>
      </w:pPr>
      <w:r w:rsidRPr="00784584">
        <w:rPr>
          <w:sz w:val="16"/>
          <w:szCs w:val="16"/>
        </w:rPr>
        <w:t xml:space="preserve">The importance of a </w:t>
      </w:r>
      <w:r w:rsidRPr="00540B58">
        <w:rPr>
          <w:sz w:val="16"/>
          <w:szCs w:val="16"/>
        </w:rPr>
        <w:t xml:space="preserve">critique of the state, the state form, and power, cannot be understated. At the same time, it has resulted in an overall turn away from the state as an important site of inquiry toward progressive ends, staging a rigid and unproductive binary between statism and antistatism. </w:t>
      </w:r>
      <w:r w:rsidRPr="00540B58">
        <w:rPr>
          <w:rStyle w:val="Emphasis"/>
        </w:rPr>
        <w:t>If</w:t>
      </w:r>
      <w:r w:rsidRPr="00C43CEE">
        <w:rPr>
          <w:sz w:val="16"/>
          <w:szCs w:val="16"/>
          <w:highlight w:val="green"/>
        </w:rPr>
        <w:t>,</w:t>
      </w:r>
      <w:r w:rsidRPr="00784584">
        <w:rPr>
          <w:sz w:val="16"/>
          <w:szCs w:val="16"/>
        </w:rPr>
        <w:t xml:space="preserve"> as the authors above argue, </w:t>
      </w:r>
      <w:r w:rsidRPr="00C43CEE">
        <w:rPr>
          <w:rStyle w:val="Emphasis"/>
          <w:highlight w:val="green"/>
        </w:rPr>
        <w:t>the state is not</w:t>
      </w:r>
      <w:r w:rsidRPr="00540B58">
        <w:rPr>
          <w:rStyle w:val="Emphasis"/>
        </w:rPr>
        <w:t xml:space="preserve"> a </w:t>
      </w:r>
      <w:r w:rsidRPr="00C43CEE">
        <w:rPr>
          <w:rStyle w:val="Emphasis"/>
          <w:highlight w:val="green"/>
        </w:rPr>
        <w:t>suitable</w:t>
      </w:r>
      <w:r w:rsidRPr="00540B58">
        <w:rPr>
          <w:rStyle w:val="Emphasis"/>
        </w:rPr>
        <w:t xml:space="preserve"> tool for addressing barriers to black freedom, </w:t>
      </w:r>
      <w:r w:rsidRPr="00C43CEE">
        <w:rPr>
          <w:rStyle w:val="Emphasis"/>
          <w:highlight w:val="green"/>
        </w:rPr>
        <w:t>this is because of what the state has historically been</w:t>
      </w:r>
      <w:r w:rsidRPr="00425ADE">
        <w:rPr>
          <w:rStyle w:val="StyleUnderline"/>
        </w:rPr>
        <w:t xml:space="preserve"> and continues to be, </w:t>
      </w:r>
      <w:r w:rsidRPr="00C43CEE">
        <w:rPr>
          <w:rStyle w:val="Emphasis"/>
          <w:highlight w:val="green"/>
        </w:rPr>
        <w:t>not</w:t>
      </w:r>
      <w:r w:rsidRPr="00540B58">
        <w:rPr>
          <w:rStyle w:val="Emphasis"/>
        </w:rPr>
        <w:t xml:space="preserve"> a reflection of </w:t>
      </w:r>
      <w:r w:rsidRPr="00C43CEE">
        <w:rPr>
          <w:rStyle w:val="Emphasis"/>
          <w:highlight w:val="green"/>
        </w:rPr>
        <w:t>what is possible</w:t>
      </w:r>
      <w:r w:rsidRPr="00425ADE">
        <w:rPr>
          <w:rStyle w:val="StyleUnderline"/>
        </w:rPr>
        <w:t>.</w:t>
      </w:r>
      <w:r w:rsidRPr="00784584">
        <w:rPr>
          <w:sz w:val="16"/>
          <w:szCs w:val="16"/>
        </w:rPr>
        <w:t xml:space="preserve"> Anti-statism is clearly defined throughout contemporary political thought, however, statism is rigidly implied as unwavering support for the state. </w:t>
      </w:r>
      <w:r w:rsidRPr="00540B58">
        <w:rPr>
          <w:rStyle w:val="Emphasis"/>
        </w:rPr>
        <w:t>Statism need not be associated with</w:t>
      </w:r>
      <w:r w:rsidRPr="00425ADE">
        <w:rPr>
          <w:rStyle w:val="StyleUnderline"/>
        </w:rPr>
        <w:t xml:space="preserve"> an </w:t>
      </w:r>
      <w:r w:rsidRPr="00540B58">
        <w:rPr>
          <w:rStyle w:val="Emphasis"/>
        </w:rPr>
        <w:t>apologia</w:t>
      </w:r>
      <w:r w:rsidRPr="00425ADE">
        <w:rPr>
          <w:rStyle w:val="StyleUnderline"/>
        </w:rPr>
        <w:t>, an attempt to justify the actions of modern states</w:t>
      </w:r>
      <w:r w:rsidRPr="00784584">
        <w:rPr>
          <w:sz w:val="16"/>
          <w:szCs w:val="16"/>
        </w:rPr>
        <w:t xml:space="preserve">, to support the means as necessary in order to ultimately support the state despite apparent discretions against its professed principles. </w:t>
      </w:r>
      <w:r w:rsidRPr="00425ADE">
        <w:rPr>
          <w:rStyle w:val="StyleUnderline"/>
        </w:rPr>
        <w:t>Not only does this understanding of statism not reflect most black responses to the state but removes from view black contributions to our understanding of the possible</w:t>
      </w:r>
      <w:r w:rsidRPr="00784584">
        <w:rPr>
          <w:sz w:val="16"/>
          <w:szCs w:val="16"/>
        </w:rPr>
        <w:t xml:space="preserve">/potential </w:t>
      </w:r>
      <w:r w:rsidRPr="00425ADE">
        <w:rPr>
          <w:rStyle w:val="StyleUnderline"/>
        </w:rPr>
        <w:t>relationship of black freedom to the state and how it can potentially be achieved</w:t>
      </w:r>
      <w:r w:rsidRPr="00784584">
        <w:rPr>
          <w:sz w:val="16"/>
          <w:szCs w:val="16"/>
        </w:rPr>
        <w:t xml:space="preserve">.10 </w:t>
      </w:r>
    </w:p>
    <w:p w14:paraId="11DDDC1A" w14:textId="77777777" w:rsidR="00223B08" w:rsidRDefault="00223B08" w:rsidP="00223B08">
      <w:pPr>
        <w:rPr>
          <w:sz w:val="16"/>
          <w:szCs w:val="16"/>
        </w:rPr>
      </w:pPr>
      <w:r w:rsidRPr="00784584">
        <w:rPr>
          <w:sz w:val="16"/>
          <w:szCs w:val="16"/>
        </w:rPr>
        <w:t xml:space="preserve">I tease out our understanding of the state as both a set of political, social, economic institutions of governance and an idea influencing how we envision our society, the principal foundations of government and the state, and the role of government/the state in the people’s lives. In this way, </w:t>
      </w:r>
      <w:r w:rsidRPr="00540B58">
        <w:rPr>
          <w:rStyle w:val="Emphasis"/>
        </w:rPr>
        <w:t>it is important to keep in mind the state as</w:t>
      </w:r>
      <w:r w:rsidRPr="00784584">
        <w:rPr>
          <w:sz w:val="16"/>
          <w:szCs w:val="16"/>
        </w:rPr>
        <w:t xml:space="preserve"> object – as </w:t>
      </w:r>
      <w:r w:rsidRPr="00540B58">
        <w:rPr>
          <w:rStyle w:val="Emphasis"/>
        </w:rPr>
        <w:t>a site of contestation</w:t>
      </w:r>
      <w:r w:rsidRPr="00784584">
        <w:rPr>
          <w:sz w:val="16"/>
          <w:szCs w:val="16"/>
        </w:rPr>
        <w:t xml:space="preserve"> – and as an idea – another site of contestation.</w:t>
      </w:r>
    </w:p>
    <w:p w14:paraId="7AE872CE" w14:textId="77777777" w:rsidR="005D388F" w:rsidRPr="005D388F" w:rsidRDefault="005D388F" w:rsidP="005D388F"/>
    <w:sectPr w:rsidR="005D388F" w:rsidRPr="005D388F" w:rsidSect="00223B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A1741" w14:textId="77777777" w:rsidR="009234A5" w:rsidRDefault="009234A5" w:rsidP="00066D2C">
      <w:r>
        <w:separator/>
      </w:r>
    </w:p>
  </w:endnote>
  <w:endnote w:type="continuationSeparator" w:id="0">
    <w:p w14:paraId="26388DC7" w14:textId="77777777" w:rsidR="009234A5" w:rsidRDefault="009234A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6D1AE" w14:textId="77777777" w:rsidR="009234A5" w:rsidRDefault="009234A5" w:rsidP="00066D2C">
      <w:r>
        <w:separator/>
      </w:r>
    </w:p>
  </w:footnote>
  <w:footnote w:type="continuationSeparator" w:id="0">
    <w:p w14:paraId="0568FFB6" w14:textId="77777777" w:rsidR="009234A5" w:rsidRDefault="009234A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321688408"/>
    <w:docVar w:name="Team" w:val="Bellarmine College Prep"/>
    <w:docVar w:name="VerbatimVersion" w:val="6.0.0"/>
    <w:docVar w:name="WordVersion" w:val="16.0"/>
  </w:docVars>
  <w:rsids>
    <w:rsidRoot w:val="00223B08"/>
    <w:rsid w:val="00001C7E"/>
    <w:rsid w:val="0000487C"/>
    <w:rsid w:val="00011FEF"/>
    <w:rsid w:val="00013C8B"/>
    <w:rsid w:val="0002269C"/>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2677"/>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3B08"/>
    <w:rsid w:val="00225437"/>
    <w:rsid w:val="002263A1"/>
    <w:rsid w:val="00232746"/>
    <w:rsid w:val="00236707"/>
    <w:rsid w:val="00241116"/>
    <w:rsid w:val="002415ED"/>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1C25"/>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9D8"/>
    <w:rsid w:val="003D5367"/>
    <w:rsid w:val="003F3920"/>
    <w:rsid w:val="003F4D5F"/>
    <w:rsid w:val="003F796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CFE"/>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087B"/>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205"/>
    <w:rsid w:val="00754ABD"/>
    <w:rsid w:val="00754D3B"/>
    <w:rsid w:val="00760D6A"/>
    <w:rsid w:val="0076343C"/>
    <w:rsid w:val="00764C12"/>
    <w:rsid w:val="007750DF"/>
    <w:rsid w:val="00777C19"/>
    <w:rsid w:val="00782487"/>
    <w:rsid w:val="00784C8D"/>
    <w:rsid w:val="00785E47"/>
    <w:rsid w:val="007873F5"/>
    <w:rsid w:val="0078760F"/>
    <w:rsid w:val="00787BB5"/>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5E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34A5"/>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CD9"/>
    <w:rsid w:val="00B74544"/>
    <w:rsid w:val="00B77754"/>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6F1"/>
    <w:rsid w:val="00C56008"/>
    <w:rsid w:val="00C56CBC"/>
    <w:rsid w:val="00C617B0"/>
    <w:rsid w:val="00C61C0E"/>
    <w:rsid w:val="00C62D2B"/>
    <w:rsid w:val="00C6344F"/>
    <w:rsid w:val="00C659E2"/>
    <w:rsid w:val="00C669AD"/>
    <w:rsid w:val="00C714AB"/>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4E2E"/>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DD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3DA1"/>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283"/>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4BE6"/>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01B5EC"/>
  <w15:chartTrackingRefBased/>
  <w15:docId w15:val="{24D8E331-9898-6B42-AB30-79C11FE77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415ED"/>
    <w:rPr>
      <w:rFonts w:ascii="Calibri" w:hAnsi="Calibri" w:cs="Calibri"/>
    </w:rPr>
  </w:style>
  <w:style w:type="paragraph" w:styleId="Heading1">
    <w:name w:val="heading 1"/>
    <w:aliases w:val="Pocket"/>
    <w:basedOn w:val="Normal"/>
    <w:next w:val="Normal"/>
    <w:link w:val="Heading1Char"/>
    <w:qFormat/>
    <w:rsid w:val="002415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415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
    <w:basedOn w:val="Normal"/>
    <w:next w:val="Normal"/>
    <w:link w:val="Heading3Char"/>
    <w:uiPriority w:val="2"/>
    <w:qFormat/>
    <w:rsid w:val="002415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No Spacing1121,CD - Cite,no read,TAG,No Spacing211,No Spacing12,No Spacing2111,No Spacing111111,ta,t,T,Heading 2 Char2 Char,Heading 2 Char1 Char Char,Heading 2 Char Char Char Char,tag,Ta, Ch"/>
    <w:basedOn w:val="Normal"/>
    <w:next w:val="Normal"/>
    <w:link w:val="Heading4Char"/>
    <w:uiPriority w:val="3"/>
    <w:qFormat/>
    <w:rsid w:val="002415E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415E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415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15ED"/>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2415E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415ED"/>
    <w:rPr>
      <w:color w:val="auto"/>
      <w:u w:val="none"/>
    </w:rPr>
  </w:style>
  <w:style w:type="character" w:customStyle="1" w:styleId="Heading1Char">
    <w:name w:val="Heading 1 Char"/>
    <w:aliases w:val="Pocket Char"/>
    <w:basedOn w:val="DefaultParagraphFont"/>
    <w:link w:val="Heading1"/>
    <w:rsid w:val="002415E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415ED"/>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2415ED"/>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No Spacing1121 Char,CD - Cite Char,no read Char,TAG Char,No Spacing211 Char,No Spacing12 Char,No Spacing2111 Char,No Spacing111111 Char,ta Char,t Char"/>
    <w:basedOn w:val="DefaultParagraphFont"/>
    <w:link w:val="Heading4"/>
    <w:uiPriority w:val="3"/>
    <w:rsid w:val="002415E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415E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2415ED"/>
    <w:rPr>
      <w:b w:val="0"/>
      <w:sz w:val="22"/>
      <w:u w:val="single"/>
    </w:rPr>
  </w:style>
  <w:style w:type="character" w:styleId="Strong">
    <w:name w:val="Strong"/>
    <w:basedOn w:val="DefaultParagraphFont"/>
    <w:uiPriority w:val="22"/>
    <w:semiHidden/>
    <w:qFormat/>
    <w:rsid w:val="002415ED"/>
    <w:rPr>
      <w:b/>
      <w:bCs/>
    </w:rPr>
  </w:style>
  <w:style w:type="character" w:styleId="BookTitle">
    <w:name w:val="Book Title"/>
    <w:basedOn w:val="DefaultParagraphFont"/>
    <w:uiPriority w:val="33"/>
    <w:semiHidden/>
    <w:qFormat/>
    <w:rsid w:val="002415ED"/>
    <w:rPr>
      <w:b/>
      <w:bCs/>
      <w:i/>
      <w:iCs/>
      <w:spacing w:val="5"/>
    </w:rPr>
  </w:style>
  <w:style w:type="character" w:customStyle="1" w:styleId="Heading5Char">
    <w:name w:val="Heading 5 Char"/>
    <w:basedOn w:val="DefaultParagraphFont"/>
    <w:link w:val="Heading5"/>
    <w:uiPriority w:val="9"/>
    <w:semiHidden/>
    <w:rsid w:val="002415E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415ED"/>
  </w:style>
  <w:style w:type="paragraph" w:styleId="Header">
    <w:name w:val="header"/>
    <w:basedOn w:val="Normal"/>
    <w:link w:val="HeaderChar"/>
    <w:uiPriority w:val="99"/>
    <w:semiHidden/>
    <w:rsid w:val="002415ED"/>
    <w:pPr>
      <w:tabs>
        <w:tab w:val="center" w:pos="4680"/>
        <w:tab w:val="right" w:pos="9360"/>
      </w:tabs>
    </w:pPr>
  </w:style>
  <w:style w:type="character" w:customStyle="1" w:styleId="HeaderChar">
    <w:name w:val="Header Char"/>
    <w:basedOn w:val="DefaultParagraphFont"/>
    <w:link w:val="Header"/>
    <w:uiPriority w:val="99"/>
    <w:semiHidden/>
    <w:rsid w:val="002415ED"/>
    <w:rPr>
      <w:rFonts w:ascii="Calibri" w:hAnsi="Calibri" w:cs="Calibri"/>
    </w:rPr>
  </w:style>
  <w:style w:type="paragraph" w:styleId="Footer">
    <w:name w:val="footer"/>
    <w:basedOn w:val="Normal"/>
    <w:link w:val="FooterChar"/>
    <w:uiPriority w:val="99"/>
    <w:semiHidden/>
    <w:rsid w:val="002415ED"/>
    <w:pPr>
      <w:tabs>
        <w:tab w:val="center" w:pos="4680"/>
        <w:tab w:val="right" w:pos="9360"/>
      </w:tabs>
    </w:pPr>
  </w:style>
  <w:style w:type="character" w:customStyle="1" w:styleId="FooterChar">
    <w:name w:val="Footer Char"/>
    <w:basedOn w:val="DefaultParagraphFont"/>
    <w:link w:val="Footer"/>
    <w:uiPriority w:val="99"/>
    <w:semiHidden/>
    <w:rsid w:val="002415ED"/>
    <w:rPr>
      <w:rFonts w:ascii="Calibri" w:hAnsi="Calibri" w:cs="Calibri"/>
    </w:rPr>
  </w:style>
  <w:style w:type="paragraph" w:styleId="BodyText">
    <w:name w:val="Body Text"/>
    <w:basedOn w:val="Normal"/>
    <w:link w:val="BodyTextChar"/>
    <w:uiPriority w:val="99"/>
    <w:semiHidden/>
    <w:unhideWhenUsed/>
    <w:rsid w:val="002415ED"/>
    <w:pPr>
      <w:spacing w:after="120"/>
    </w:pPr>
  </w:style>
  <w:style w:type="character" w:customStyle="1" w:styleId="BodyTextChar">
    <w:name w:val="Body Text Char"/>
    <w:basedOn w:val="DefaultParagraphFont"/>
    <w:link w:val="BodyText"/>
    <w:uiPriority w:val="99"/>
    <w:semiHidden/>
    <w:rsid w:val="002415ED"/>
    <w:rPr>
      <w:rFonts w:ascii="Calibri" w:hAnsi="Calibri" w:cs="Calibri"/>
    </w:rPr>
  </w:style>
  <w:style w:type="paragraph" w:styleId="NoSpacing">
    <w:name w:val="No Spacing"/>
    <w:link w:val="NoSpacingChar"/>
    <w:uiPriority w:val="99"/>
    <w:semiHidden/>
    <w:unhideWhenUsed/>
    <w:qFormat/>
    <w:rsid w:val="002415E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415ED"/>
    <w:rPr>
      <w:rFonts w:ascii="Calibri" w:hAnsi="Calibri" w:cs="Calibri"/>
    </w:rPr>
  </w:style>
  <w:style w:type="character" w:styleId="Hyperlink">
    <w:name w:val="Hyperlink"/>
    <w:basedOn w:val="DefaultParagraphFont"/>
    <w:uiPriority w:val="99"/>
    <w:unhideWhenUsed/>
    <w:rsid w:val="002415ED"/>
    <w:rPr>
      <w:color w:val="0563C1" w:themeColor="hyperlink"/>
      <w:u w:val="single"/>
    </w:rPr>
  </w:style>
  <w:style w:type="character" w:styleId="UnresolvedMention">
    <w:name w:val="Unresolved Mention"/>
    <w:basedOn w:val="DefaultParagraphFont"/>
    <w:uiPriority w:val="99"/>
    <w:semiHidden/>
    <w:unhideWhenUsed/>
    <w:rsid w:val="002415ED"/>
    <w:rPr>
      <w:color w:val="605E5C"/>
      <w:shd w:val="clear" w:color="auto" w:fill="E1DFDD"/>
    </w:rPr>
  </w:style>
  <w:style w:type="paragraph" w:customStyle="1" w:styleId="Undertag">
    <w:name w:val="Undertag"/>
    <w:link w:val="UndertagChar"/>
    <w:autoRedefine/>
    <w:uiPriority w:val="5"/>
    <w:qFormat/>
    <w:rsid w:val="002415E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415E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415ED"/>
    <w:rPr>
      <w:color w:val="1F3864" w:themeColor="accent1" w:themeShade="80"/>
    </w:rPr>
  </w:style>
  <w:style w:type="character" w:customStyle="1" w:styleId="AnalyticChar">
    <w:name w:val="Analytic Char"/>
    <w:basedOn w:val="DefaultParagraphFont"/>
    <w:link w:val="Analytic"/>
    <w:uiPriority w:val="5"/>
    <w:rsid w:val="002415ED"/>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223B08"/>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ze">
    <w:name w:val="Emphasize"/>
    <w:basedOn w:val="Normal"/>
    <w:autoRedefine/>
    <w:uiPriority w:val="8"/>
    <w:qFormat/>
    <w:rsid w:val="00223B0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nav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28</Pages>
  <Words>18738</Words>
  <Characters>103999</Characters>
  <Application>Microsoft Office Word</Application>
  <DocSecurity>0</DocSecurity>
  <Lines>1039</Lines>
  <Paragraphs>169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Arnav Aggarwal</cp:lastModifiedBy>
  <cp:revision>3</cp:revision>
  <dcterms:created xsi:type="dcterms:W3CDTF">2026-03-28T23:21:00Z</dcterms:created>
  <dcterms:modified xsi:type="dcterms:W3CDTF">2026-03-28T23:21:00Z</dcterms:modified>
</cp:coreProperties>
</file>