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4B27" w14:textId="77777777" w:rsidR="00A54D44" w:rsidRPr="008720D4" w:rsidRDefault="00031114" w:rsidP="008720D4">
      <w:pPr>
        <w:pStyle w:val="Heading3"/>
      </w:pPr>
      <w:r>
        <w:rPr>
          <w:rStyle w:val="Style13ptBold"/>
          <w:b/>
          <w:bCs w:val="0"/>
          <w:sz w:val="32"/>
          <w:u w:val="single"/>
        </w:rPr>
        <w:t>1NC---</w:t>
      </w:r>
      <w:r w:rsidR="008E7468">
        <w:rPr>
          <w:rStyle w:val="Style13ptBold"/>
          <w:b/>
          <w:bCs w:val="0"/>
          <w:sz w:val="32"/>
          <w:u w:val="single"/>
        </w:rPr>
        <w:t>Case</w:t>
      </w:r>
    </w:p>
    <w:p w14:paraId="55BFC612" w14:textId="4A29FBB2" w:rsidR="008720D4" w:rsidRPr="0004049E" w:rsidRDefault="000F63E7" w:rsidP="008720D4">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u w:val="single"/>
        </w:rPr>
        <w:t>.</w:t>
      </w:r>
      <w:r>
        <w:rPr>
          <w:rStyle w:val="Style13ptBold"/>
          <w:b/>
          <w:bCs w:val="0"/>
        </w:rPr>
        <w:t>” To</w:t>
      </w:r>
      <w:r w:rsidR="008720D4">
        <w:rPr>
          <w:rStyle w:val="Style13ptBold"/>
          <w:b/>
          <w:bCs w:val="0"/>
        </w:rPr>
        <w:t xml:space="preserve"> preach of </w:t>
      </w:r>
      <w:r w:rsidR="008720D4" w:rsidRPr="0004049E">
        <w:rPr>
          <w:rStyle w:val="Style13ptBold"/>
          <w:b/>
          <w:bCs w:val="0"/>
          <w:u w:val="single"/>
        </w:rPr>
        <w:t>unions</w:t>
      </w:r>
      <w:r w:rsidR="008720D4">
        <w:rPr>
          <w:rStyle w:val="Style13ptBold"/>
          <w:b/>
          <w:bCs w:val="0"/>
        </w:rPr>
        <w:t xml:space="preserve"> is to establish a </w:t>
      </w:r>
      <w:r w:rsidR="008720D4" w:rsidRPr="0004049E">
        <w:rPr>
          <w:rStyle w:val="Style13ptBold"/>
          <w:b/>
          <w:bCs w:val="0"/>
          <w:u w:val="single"/>
        </w:rPr>
        <w:t>faith</w:t>
      </w:r>
      <w:r w:rsidR="008720D4">
        <w:rPr>
          <w:rStyle w:val="Style13ptBold"/>
          <w:b/>
          <w:bCs w:val="0"/>
        </w:rPr>
        <w:t xml:space="preserve"> in </w:t>
      </w:r>
      <w:r w:rsidR="004561F9">
        <w:rPr>
          <w:rStyle w:val="Style13ptBold"/>
          <w:b/>
          <w:bCs w:val="0"/>
        </w:rPr>
        <w:t>white theology</w:t>
      </w:r>
      <w:r w:rsidR="008720D4">
        <w:rPr>
          <w:rStyle w:val="Style13ptBold"/>
          <w:b/>
          <w:bCs w:val="0"/>
        </w:rPr>
        <w:t>, one that can only militate against the “</w:t>
      </w:r>
      <w:r w:rsidR="008720D4" w:rsidRPr="0004049E">
        <w:rPr>
          <w:rStyle w:val="Style13ptBold"/>
          <w:b/>
          <w:bCs w:val="0"/>
          <w:u w:val="single"/>
        </w:rPr>
        <w:t>disorganization</w:t>
      </w:r>
      <w:r w:rsidR="008720D4">
        <w:rPr>
          <w:rStyle w:val="Style13ptBold"/>
          <w:b/>
          <w:bCs w:val="0"/>
        </w:rPr>
        <w:t xml:space="preserve">” of blackness and accommodate </w:t>
      </w:r>
      <w:r w:rsidR="008720D4" w:rsidRPr="0004049E">
        <w:rPr>
          <w:rStyle w:val="Style13ptBold"/>
          <w:b/>
          <w:bCs w:val="0"/>
          <w:u w:val="single"/>
        </w:rPr>
        <w:t>white supremacy</w:t>
      </w:r>
      <w:r w:rsidR="008720D4">
        <w:rPr>
          <w:rStyle w:val="Style13ptBold"/>
          <w:b/>
          <w:bCs w:val="0"/>
        </w:rPr>
        <w:t xml:space="preserve"> by funneling energy into </w:t>
      </w:r>
      <w:r w:rsidR="008720D4">
        <w:rPr>
          <w:rStyle w:val="Style13ptBold"/>
          <w:b/>
          <w:bCs w:val="0"/>
          <w:u w:val="single"/>
        </w:rPr>
        <w:t>settler</w:t>
      </w:r>
      <w:r w:rsidR="008720D4" w:rsidRPr="0004049E">
        <w:rPr>
          <w:rStyle w:val="Style13ptBold"/>
          <w:b/>
          <w:bCs w:val="0"/>
          <w:u w:val="single"/>
        </w:rPr>
        <w:t xml:space="preserve"> production</w:t>
      </w:r>
    </w:p>
    <w:p w14:paraId="391E9581" w14:textId="77777777" w:rsidR="008720D4" w:rsidRPr="00815B4F" w:rsidRDefault="008720D4" w:rsidP="008720D4">
      <w:pPr>
        <w:rPr>
          <w:rStyle w:val="Style13ptBold"/>
          <w:b w:val="0"/>
          <w:bCs w:val="0"/>
          <w:sz w:val="22"/>
        </w:rPr>
      </w:pPr>
      <w:r>
        <w:rPr>
          <w:rStyle w:val="Style13ptBold"/>
        </w:rPr>
        <w:t xml:space="preserve">Osterweil 20 </w:t>
      </w:r>
      <w:r w:rsidRPr="00815B4F">
        <w:rPr>
          <w:rStyle w:val="Style13ptBold"/>
          <w:b w:val="0"/>
          <w:bCs w:val="0"/>
          <w:sz w:val="22"/>
        </w:rPr>
        <w:t>– Philadelphia-based writer, agitator, and brickmason</w:t>
      </w:r>
    </w:p>
    <w:p w14:paraId="655A3E18" w14:textId="77777777" w:rsidR="008720D4" w:rsidRPr="005D388F" w:rsidRDefault="008720D4" w:rsidP="008720D4">
      <w:r w:rsidRPr="00815B4F">
        <w:rPr>
          <w:rStyle w:val="Style13ptBold"/>
          <w:b w:val="0"/>
          <w:bCs w:val="0"/>
          <w:sz w:val="22"/>
        </w:rPr>
        <w:t>Victor Osterweil, “</w:t>
      </w:r>
      <w:r w:rsidRPr="00B93FAD">
        <w:rPr>
          <w:rStyle w:val="Style13ptBold"/>
          <w:b w:val="0"/>
          <w:bCs w:val="0"/>
          <w:sz w:val="22"/>
        </w:rPr>
        <w:t>In Defense of Looting</w:t>
      </w:r>
      <w:r w:rsidRPr="00815B4F">
        <w:rPr>
          <w:rStyle w:val="Style13ptBold"/>
          <w:b w:val="0"/>
          <w:bCs w:val="0"/>
          <w:sz w:val="22"/>
        </w:rPr>
        <w:t xml:space="preserve">”, Anarchist Library, August 2020, </w:t>
      </w:r>
      <w:hyperlink r:id="rId8" w:history="1">
        <w:r w:rsidRPr="000118A0">
          <w:rPr>
            <w:rStyle w:val="Hyperlink"/>
          </w:rPr>
          <w:t>https://theanarchistlibrary.org/library/vicky-osterweil-in-defense-of-looting</w:t>
        </w:r>
      </w:hyperlink>
    </w:p>
    <w:p w14:paraId="520CFC74" w14:textId="77777777" w:rsidR="008720D4" w:rsidRPr="00024EB7" w:rsidRDefault="008720D4" w:rsidP="008720D4">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12"/>
          <w:szCs w:val="12"/>
        </w:rPr>
        <w:t>LOOTED BREAD, STOLEN LABOR</w:t>
      </w:r>
    </w:p>
    <w:p w14:paraId="573DD0E5" w14:textId="77777777" w:rsidR="008720D4" w:rsidRPr="00024EB7" w:rsidRDefault="008720D4" w:rsidP="008720D4">
      <w:pPr>
        <w:rPr>
          <w:rStyle w:val="Style13ptBold"/>
          <w:rFonts w:asciiTheme="minorHAnsi" w:hAnsiTheme="minorHAnsi" w:cstheme="minorHAnsi"/>
          <w:b w:val="0"/>
          <w:bCs w:val="0"/>
          <w:sz w:val="22"/>
          <w:u w:val="single"/>
        </w:rPr>
      </w:pPr>
      <w:r w:rsidRPr="002238AB">
        <w:rPr>
          <w:rStyle w:val="Style13ptBold"/>
          <w:rFonts w:asciiTheme="minorHAnsi" w:hAnsiTheme="minorHAnsi" w:cstheme="minorHAnsi"/>
          <w:b w:val="0"/>
          <w:bCs w:val="0"/>
          <w:sz w:val="22"/>
          <w:highlight w:val="green"/>
          <w:u w:val="single"/>
        </w:rPr>
        <w:t xml:space="preserve">Revolutionaries </w:t>
      </w:r>
      <w:r w:rsidRPr="002238AB">
        <w:rPr>
          <w:rStyle w:val="Style13ptBold"/>
          <w:rFonts w:asciiTheme="minorHAnsi" w:hAnsiTheme="minorHAnsi" w:cstheme="minorHAnsi"/>
          <w:sz w:val="22"/>
          <w:highlight w:val="green"/>
          <w:u w:val="single"/>
        </w:rPr>
        <w:t>love organization</w:t>
      </w:r>
      <w:r w:rsidRPr="00024EB7">
        <w:rPr>
          <w:rStyle w:val="Style13ptBold"/>
          <w:rFonts w:asciiTheme="minorHAnsi" w:hAnsiTheme="minorHAnsi" w:cstheme="minorHAnsi"/>
          <w:b w:val="0"/>
          <w:bCs w:val="0"/>
          <w:sz w:val="22"/>
          <w:u w:val="single"/>
        </w:rPr>
        <w:t>. Organization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similar to community and democracy</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is sometimes a carefully conceived concept, but, </w:t>
      </w:r>
      <w:r w:rsidRPr="009F004D">
        <w:rPr>
          <w:rStyle w:val="Style13ptBold"/>
          <w:rFonts w:asciiTheme="minorHAnsi" w:hAnsiTheme="minorHAnsi" w:cstheme="minorHAnsi"/>
          <w:b w:val="0"/>
          <w:bCs w:val="0"/>
          <w:sz w:val="22"/>
          <w:u w:val="single"/>
        </w:rPr>
        <w:t xml:space="preserve">more </w:t>
      </w:r>
      <w:r w:rsidRPr="002238AB">
        <w:rPr>
          <w:rStyle w:val="Style13ptBold"/>
          <w:rFonts w:asciiTheme="minorHAnsi" w:hAnsiTheme="minorHAnsi" w:cstheme="minorHAnsi"/>
          <w:b w:val="0"/>
          <w:bCs w:val="0"/>
          <w:sz w:val="22"/>
          <w:highlight w:val="green"/>
          <w:u w:val="single"/>
        </w:rPr>
        <w:t xml:space="preserve">often </w:t>
      </w:r>
      <w:r w:rsidRPr="009F004D">
        <w:rPr>
          <w:rStyle w:val="Style13ptBold"/>
          <w:rFonts w:asciiTheme="minorHAnsi" w:hAnsiTheme="minorHAnsi" w:cstheme="minorHAnsi"/>
          <w:b w:val="0"/>
          <w:bCs w:val="0"/>
          <w:sz w:val="22"/>
          <w:u w:val="single"/>
        </w:rPr>
        <w:t>than not</w:t>
      </w:r>
      <w:r w:rsidRPr="002238AB">
        <w:rPr>
          <w:rStyle w:val="Style13ptBold"/>
          <w:rFonts w:asciiTheme="minorHAnsi" w:hAnsiTheme="minorHAnsi" w:cstheme="minorHAnsi"/>
          <w:b w:val="0"/>
          <w:bCs w:val="0"/>
          <w:sz w:val="22"/>
          <w:highlight w:val="green"/>
          <w:u w:val="single"/>
        </w:rPr>
        <w:t xml:space="preserve">, it is </w:t>
      </w:r>
      <w:r w:rsidRPr="002238AB">
        <w:rPr>
          <w:rStyle w:val="Style13ptBold"/>
          <w:rFonts w:asciiTheme="minorHAnsi" w:hAnsiTheme="minorHAnsi" w:cstheme="minorHAnsi"/>
          <w:sz w:val="22"/>
          <w:highlight w:val="green"/>
          <w:u w:val="single"/>
        </w:rPr>
        <w:t>just a floating signifier</w:t>
      </w:r>
      <w:r w:rsidRPr="00024EB7">
        <w:rPr>
          <w:rStyle w:val="Style13ptBold"/>
          <w:rFonts w:asciiTheme="minorHAnsi" w:hAnsiTheme="minorHAnsi" w:cstheme="minorHAnsi"/>
          <w:b w:val="0"/>
          <w:bCs w:val="0"/>
          <w:sz w:val="22"/>
          <w:u w:val="single"/>
        </w:rPr>
        <w:t xml:space="preserve">, a </w:t>
      </w:r>
      <w:r w:rsidRPr="00F838EA">
        <w:rPr>
          <w:rStyle w:val="Style13ptBold"/>
          <w:rFonts w:asciiTheme="minorHAnsi" w:hAnsiTheme="minorHAnsi" w:cstheme="minorHAnsi"/>
          <w:sz w:val="22"/>
          <w:u w:val="single"/>
        </w:rPr>
        <w:t>moral value</w:t>
      </w:r>
      <w:r w:rsidRPr="00024EB7">
        <w:rPr>
          <w:rStyle w:val="Style13ptBold"/>
          <w:rFonts w:asciiTheme="minorHAnsi" w:hAnsiTheme="minorHAnsi" w:cstheme="minorHAnsi"/>
          <w:b w:val="0"/>
          <w:bCs w:val="0"/>
          <w:sz w:val="22"/>
          <w:u w:val="single"/>
        </w:rPr>
        <w:t xml:space="preserve">. Organization is, in theory, the thing that keeps people activated, that makes them capable of forming a movement powerful enough to counter the work of the bosses, the ruling classes, and the state. Organization is a good thing, a revolutionary thing. More of it makes a movement better, less of it makes a movement more likely to fail. </w:t>
      </w:r>
      <w:r w:rsidRPr="009C662A">
        <w:rPr>
          <w:rStyle w:val="Style13ptBold"/>
          <w:rFonts w:asciiTheme="minorHAnsi" w:hAnsiTheme="minorHAnsi" w:cstheme="minorHAnsi"/>
          <w:sz w:val="22"/>
          <w:highlight w:val="green"/>
          <w:u w:val="single"/>
        </w:rPr>
        <w:t xml:space="preserve">How do you know </w:t>
      </w:r>
      <w:r w:rsidRPr="009F004D">
        <w:rPr>
          <w:rStyle w:val="Style13ptBold"/>
          <w:rFonts w:asciiTheme="minorHAnsi" w:hAnsiTheme="minorHAnsi" w:cstheme="minorHAnsi"/>
          <w:sz w:val="22"/>
          <w:u w:val="single"/>
        </w:rPr>
        <w:t xml:space="preserve">whether </w:t>
      </w:r>
      <w:r w:rsidRPr="009C662A">
        <w:rPr>
          <w:rStyle w:val="Style13ptBold"/>
          <w:rFonts w:asciiTheme="minorHAnsi" w:hAnsiTheme="minorHAnsi" w:cstheme="minorHAnsi"/>
          <w:sz w:val="22"/>
          <w:highlight w:val="green"/>
          <w:u w:val="single"/>
        </w:rPr>
        <w:t xml:space="preserve">a movement </w:t>
      </w:r>
      <w:r w:rsidRPr="009802FE">
        <w:rPr>
          <w:rStyle w:val="Style13ptBold"/>
          <w:rFonts w:asciiTheme="minorHAnsi" w:hAnsiTheme="minorHAnsi" w:cstheme="minorHAnsi"/>
          <w:sz w:val="22"/>
          <w:u w:val="single"/>
        </w:rPr>
        <w:t xml:space="preserve">is sufficiently </w:t>
      </w:r>
      <w:r w:rsidRPr="009C662A">
        <w:rPr>
          <w:rStyle w:val="Style13ptBold"/>
          <w:rFonts w:asciiTheme="minorHAnsi" w:hAnsiTheme="minorHAnsi" w:cstheme="minorHAnsi"/>
          <w:sz w:val="22"/>
          <w:highlight w:val="green"/>
          <w:u w:val="single"/>
        </w:rPr>
        <w:t>organized</w:t>
      </w:r>
      <w:r w:rsidRPr="00F838EA">
        <w:rPr>
          <w:rStyle w:val="Style13ptBold"/>
          <w:rFonts w:asciiTheme="minorHAnsi" w:hAnsiTheme="minorHAnsi" w:cstheme="minorHAnsi"/>
          <w:sz w:val="22"/>
          <w:u w:val="single"/>
        </w:rPr>
        <w:t xml:space="preserve">? </w:t>
      </w:r>
      <w:r w:rsidRPr="009802FE">
        <w:rPr>
          <w:rStyle w:val="Style13ptBold"/>
          <w:rFonts w:asciiTheme="minorHAnsi" w:hAnsiTheme="minorHAnsi" w:cstheme="minorHAnsi"/>
          <w:sz w:val="22"/>
          <w:u w:val="single"/>
        </w:rPr>
        <w:t xml:space="preserve">Because the movement wins! </w:t>
      </w:r>
      <w:r w:rsidRPr="009C662A">
        <w:rPr>
          <w:rStyle w:val="Style13ptBold"/>
          <w:rFonts w:asciiTheme="minorHAnsi" w:hAnsiTheme="minorHAnsi" w:cstheme="minorHAnsi"/>
          <w:sz w:val="22"/>
          <w:highlight w:val="green"/>
          <w:u w:val="single"/>
        </w:rPr>
        <w:t>It is</w:t>
      </w:r>
      <w:r w:rsidRPr="00F838EA">
        <w:rPr>
          <w:rStyle w:val="Style13ptBold"/>
          <w:rFonts w:asciiTheme="minorHAnsi" w:hAnsiTheme="minorHAnsi" w:cstheme="minorHAnsi"/>
          <w:sz w:val="22"/>
          <w:u w:val="single"/>
        </w:rPr>
        <w:t xml:space="preserve"> a </w:t>
      </w:r>
      <w:r w:rsidRPr="009C662A">
        <w:rPr>
          <w:rStyle w:val="Style13ptBold"/>
          <w:rFonts w:asciiTheme="minorHAnsi" w:hAnsiTheme="minorHAnsi" w:cstheme="minorHAnsi"/>
          <w:sz w:val="22"/>
          <w:highlight w:val="green"/>
          <w:u w:val="single"/>
        </w:rPr>
        <w:t>tautological</w:t>
      </w:r>
      <w:r w:rsidRPr="00F838EA">
        <w:rPr>
          <w:rStyle w:val="Style13ptBold"/>
          <w:rFonts w:asciiTheme="minorHAnsi" w:hAnsiTheme="minorHAnsi" w:cstheme="minorHAnsi"/>
          <w:sz w:val="22"/>
          <w:u w:val="single"/>
        </w:rPr>
        <w:t xml:space="preserve"> structure of </w:t>
      </w:r>
      <w:r w:rsidRPr="009C662A">
        <w:rPr>
          <w:rStyle w:val="Style13ptBold"/>
          <w:rFonts w:asciiTheme="minorHAnsi" w:hAnsiTheme="minorHAnsi" w:cstheme="minorHAnsi"/>
          <w:sz w:val="22"/>
          <w:highlight w:val="green"/>
          <w:u w:val="single"/>
        </w:rPr>
        <w:t>faith</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Like obscenity in the eyes of the Supreme Court</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the revolutionary knows it when they see it.</w:t>
      </w:r>
    </w:p>
    <w:p w14:paraId="7983CA76" w14:textId="77777777" w:rsidR="008720D4" w:rsidRPr="00024EB7" w:rsidRDefault="008720D4" w:rsidP="008720D4">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 xml:space="preserve">Perhaps </w:t>
      </w:r>
      <w:r w:rsidRPr="009C662A">
        <w:rPr>
          <w:rStyle w:val="Style13ptBold"/>
          <w:rFonts w:asciiTheme="minorHAnsi" w:hAnsiTheme="minorHAnsi" w:cstheme="minorHAnsi"/>
          <w:b w:val="0"/>
          <w:bCs w:val="0"/>
          <w:sz w:val="22"/>
          <w:highlight w:val="green"/>
          <w:u w:val="single"/>
        </w:rPr>
        <w:t>that’s why so many</w:t>
      </w:r>
      <w:r w:rsidRPr="00024EB7">
        <w:rPr>
          <w:rStyle w:val="Style13ptBold"/>
          <w:rFonts w:asciiTheme="minorHAnsi" w:hAnsiTheme="minorHAnsi" w:cstheme="minorHAnsi"/>
          <w:b w:val="0"/>
          <w:bCs w:val="0"/>
          <w:sz w:val="22"/>
          <w:u w:val="single"/>
        </w:rPr>
        <w:t xml:space="preserve"> otherwise self-proclaimed </w:t>
      </w:r>
      <w:r w:rsidRPr="009C662A">
        <w:rPr>
          <w:rStyle w:val="Style13ptBold"/>
          <w:rFonts w:asciiTheme="minorHAnsi" w:hAnsiTheme="minorHAnsi" w:cstheme="minorHAnsi"/>
          <w:b w:val="0"/>
          <w:bCs w:val="0"/>
          <w:sz w:val="22"/>
          <w:highlight w:val="green"/>
          <w:u w:val="single"/>
        </w:rPr>
        <w:t xml:space="preserve">revolutionaries </w:t>
      </w:r>
      <w:r w:rsidRPr="009C662A">
        <w:rPr>
          <w:rStyle w:val="Style13ptBold"/>
          <w:rFonts w:asciiTheme="minorHAnsi" w:hAnsiTheme="minorHAnsi" w:cstheme="minorHAnsi"/>
          <w:sz w:val="22"/>
          <w:highlight w:val="green"/>
          <w:u w:val="single"/>
        </w:rPr>
        <w:t>oppose looting</w:t>
      </w:r>
      <w:r w:rsidRPr="00024EB7">
        <w:rPr>
          <w:rStyle w:val="Style13ptBold"/>
          <w:rFonts w:asciiTheme="minorHAnsi" w:hAnsiTheme="minorHAnsi" w:cstheme="minorHAnsi"/>
          <w:b w:val="0"/>
          <w:bCs w:val="0"/>
          <w:sz w:val="22"/>
          <w:u w:val="single"/>
        </w:rPr>
        <w:t xml:space="preserve"> in social movements. The history of looting, and the riots in which it occurs, is also often </w:t>
      </w:r>
      <w:r w:rsidRPr="009C662A">
        <w:rPr>
          <w:rStyle w:val="Style13ptBold"/>
          <w:rFonts w:asciiTheme="minorHAnsi" w:hAnsiTheme="minorHAnsi" w:cstheme="minorHAnsi"/>
          <w:b w:val="0"/>
          <w:bCs w:val="0"/>
          <w:sz w:val="22"/>
          <w:highlight w:val="green"/>
          <w:u w:val="single"/>
        </w:rPr>
        <w:t xml:space="preserve">a </w:t>
      </w:r>
      <w:r w:rsidRPr="009C662A">
        <w:rPr>
          <w:rStyle w:val="Style13ptBold"/>
          <w:rFonts w:asciiTheme="minorHAnsi" w:hAnsiTheme="minorHAnsi" w:cstheme="minorHAnsi"/>
          <w:sz w:val="22"/>
          <w:highlight w:val="green"/>
          <w:u w:val="single"/>
        </w:rPr>
        <w:t>history of “disorganization</w:t>
      </w:r>
      <w:r w:rsidRPr="00024EB7">
        <w:rPr>
          <w:rStyle w:val="Style13ptBold"/>
          <w:rFonts w:asciiTheme="minorHAnsi" w:hAnsiTheme="minorHAnsi" w:cstheme="minorHAnsi"/>
          <w:b w:val="0"/>
          <w:bCs w:val="0"/>
          <w:sz w:val="22"/>
          <w:u w:val="single"/>
        </w:rPr>
        <w:t>” — despite the fact that rioters usually coordinate in complex ways. When looting appears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it is not always as part of clearly demarcated political action or as a part of organization-led movements fighting for social justice, although</w:t>
      </w:r>
      <w:r w:rsidRPr="00024EB7">
        <w:rPr>
          <w:rStyle w:val="Style13ptBold"/>
          <w:rFonts w:asciiTheme="minorHAnsi" w:hAnsiTheme="minorHAnsi" w:cstheme="minorHAnsi"/>
          <w:b w:val="0"/>
          <w:bCs w:val="0"/>
          <w:sz w:val="22"/>
          <w:u w:val="single"/>
        </w:rPr>
        <w:t xml:space="preserve"> it can both give rise to or emerge out of more formal movements.</w:t>
      </w:r>
    </w:p>
    <w:p w14:paraId="4FFB18F0" w14:textId="77777777" w:rsidR="008720D4" w:rsidRPr="00024EB7" w:rsidRDefault="008720D4" w:rsidP="008720D4">
      <w:pPr>
        <w:rPr>
          <w:rStyle w:val="Style13ptBold"/>
          <w:rFonts w:asciiTheme="minorHAnsi" w:hAnsiTheme="minorHAnsi" w:cstheme="minorHAnsi"/>
          <w:b w:val="0"/>
          <w:bCs w:val="0"/>
          <w:sz w:val="22"/>
          <w:u w:val="single"/>
        </w:rPr>
      </w:pPr>
      <w:r w:rsidRPr="009802FE">
        <w:rPr>
          <w:rStyle w:val="Style13ptBold"/>
          <w:rFonts w:asciiTheme="minorHAnsi" w:hAnsiTheme="minorHAnsi" w:cstheme="minorHAnsi"/>
          <w:b w:val="0"/>
          <w:bCs w:val="0"/>
          <w:sz w:val="22"/>
          <w:highlight w:val="green"/>
          <w:u w:val="single"/>
        </w:rPr>
        <w:t>This</w:t>
      </w:r>
      <w:r w:rsidRPr="009802FE">
        <w:rPr>
          <w:rStyle w:val="Style13ptBold"/>
          <w:rFonts w:asciiTheme="minorHAnsi" w:hAnsiTheme="minorHAnsi" w:cstheme="minorHAnsi"/>
          <w:b w:val="0"/>
          <w:bCs w:val="0"/>
          <w:sz w:val="22"/>
          <w:u w:val="single"/>
        </w:rPr>
        <w:t xml:space="preserve"> organizationist tendency</w:t>
      </w:r>
      <w:r w:rsidRPr="00024EB7">
        <w:rPr>
          <w:rStyle w:val="Style13ptBold"/>
          <w:rFonts w:asciiTheme="minorHAnsi" w:hAnsiTheme="minorHAnsi" w:cstheme="minorHAnsi"/>
          <w:b w:val="0"/>
          <w:bCs w:val="0"/>
          <w:sz w:val="22"/>
          <w:u w:val="single"/>
        </w:rPr>
        <w:t xml:space="preserve"> becomes </w:t>
      </w:r>
      <w:r w:rsidRPr="00F838EA">
        <w:rPr>
          <w:rStyle w:val="Style13ptBold"/>
          <w:rFonts w:asciiTheme="minorHAnsi" w:hAnsiTheme="minorHAnsi" w:cstheme="minorHAnsi"/>
          <w:sz w:val="22"/>
          <w:u w:val="single"/>
        </w:rPr>
        <w:t>particularly pronounced in histories</w:t>
      </w:r>
      <w:r w:rsidRPr="00024EB7">
        <w:rPr>
          <w:rStyle w:val="Style13ptBold"/>
          <w:rFonts w:asciiTheme="minorHAnsi" w:hAnsiTheme="minorHAnsi" w:cstheme="minorHAnsi"/>
          <w:b w:val="0"/>
          <w:bCs w:val="0"/>
          <w:sz w:val="22"/>
          <w:u w:val="single"/>
        </w:rPr>
        <w:t xml:space="preserve"> that inform our understanding of the labor movement in America, which </w:t>
      </w:r>
      <w:r w:rsidRPr="001923EC">
        <w:rPr>
          <w:rStyle w:val="Style13ptBold"/>
          <w:rFonts w:asciiTheme="minorHAnsi" w:hAnsiTheme="minorHAnsi" w:cstheme="minorHAnsi"/>
          <w:b w:val="0"/>
          <w:bCs w:val="0"/>
          <w:sz w:val="22"/>
          <w:highlight w:val="green"/>
          <w:u w:val="single"/>
        </w:rPr>
        <w:t>focus</w:t>
      </w:r>
      <w:r w:rsidRPr="00024EB7">
        <w:rPr>
          <w:rStyle w:val="Style13ptBold"/>
          <w:rFonts w:asciiTheme="minorHAnsi" w:hAnsiTheme="minorHAnsi" w:cstheme="minorHAnsi"/>
          <w:b w:val="0"/>
          <w:bCs w:val="0"/>
          <w:sz w:val="22"/>
          <w:u w:val="single"/>
        </w:rPr>
        <w:t xml:space="preserve"> heavily </w:t>
      </w:r>
      <w:r w:rsidRPr="001923EC">
        <w:rPr>
          <w:rStyle w:val="Style13ptBold"/>
          <w:rFonts w:asciiTheme="minorHAnsi" w:hAnsiTheme="minorHAnsi" w:cstheme="minorHAnsi"/>
          <w:b w:val="0"/>
          <w:bCs w:val="0"/>
          <w:sz w:val="22"/>
          <w:highlight w:val="green"/>
          <w:u w:val="single"/>
        </w:rPr>
        <w:t>on</w:t>
      </w:r>
      <w:r w:rsidRPr="00024EB7">
        <w:rPr>
          <w:rStyle w:val="Style13ptBold"/>
          <w:rFonts w:asciiTheme="minorHAnsi" w:hAnsiTheme="minorHAnsi" w:cstheme="minorHAnsi"/>
          <w:b w:val="0"/>
          <w:bCs w:val="0"/>
          <w:sz w:val="22"/>
          <w:u w:val="single"/>
        </w:rPr>
        <w:t xml:space="preserve"> the </w:t>
      </w:r>
      <w:r w:rsidRPr="00F838EA">
        <w:rPr>
          <w:rStyle w:val="Style13ptBold"/>
          <w:rFonts w:asciiTheme="minorHAnsi" w:hAnsiTheme="minorHAnsi" w:cstheme="minorHAnsi"/>
          <w:sz w:val="22"/>
          <w:u w:val="single"/>
        </w:rPr>
        <w:t xml:space="preserve">formation of national trade </w:t>
      </w:r>
      <w:r w:rsidRPr="001923EC">
        <w:rPr>
          <w:rStyle w:val="Style13ptBold"/>
          <w:rFonts w:asciiTheme="minorHAnsi" w:hAnsiTheme="minorHAnsi" w:cstheme="minorHAnsi"/>
          <w:sz w:val="22"/>
          <w:highlight w:val="green"/>
          <w:u w:val="single"/>
        </w:rPr>
        <w:t>unions</w:t>
      </w:r>
      <w:r w:rsidRPr="00024EB7">
        <w:rPr>
          <w:rStyle w:val="Style13ptBold"/>
          <w:rFonts w:asciiTheme="minorHAnsi" w:hAnsiTheme="minorHAnsi" w:cstheme="minorHAnsi"/>
          <w:b w:val="0"/>
          <w:bCs w:val="0"/>
          <w:sz w:val="22"/>
          <w:u w:val="single"/>
        </w:rPr>
        <w:t xml:space="preserve"> capable of winning demands through coordinated action. If we equate organization, in particular the formation of unions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political groups, and parties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with revolutionary activity, then </w:t>
      </w:r>
      <w:r w:rsidRPr="00F838EA">
        <w:rPr>
          <w:rStyle w:val="Style13ptBold"/>
          <w:rFonts w:asciiTheme="minorHAnsi" w:hAnsiTheme="minorHAnsi" w:cstheme="minorHAnsi"/>
          <w:sz w:val="22"/>
          <w:u w:val="single"/>
        </w:rPr>
        <w:t>we don’t see much looting at all:</w:t>
      </w:r>
      <w:r w:rsidRPr="00024EB7">
        <w:rPr>
          <w:rStyle w:val="Style13ptBold"/>
          <w:rFonts w:asciiTheme="minorHAnsi" w:hAnsiTheme="minorHAnsi" w:cstheme="minorHAnsi"/>
          <w:b w:val="0"/>
          <w:bCs w:val="0"/>
          <w:sz w:val="22"/>
          <w:u w:val="single"/>
        </w:rPr>
        <w:t xml:space="preserve"> when it appears, it does so as “</w:t>
      </w:r>
      <w:r w:rsidRPr="00F838EA">
        <w:rPr>
          <w:rStyle w:val="Style13ptBold"/>
          <w:rFonts w:asciiTheme="minorHAnsi" w:hAnsiTheme="minorHAnsi" w:cstheme="minorHAnsi"/>
          <w:sz w:val="22"/>
          <w:u w:val="single"/>
        </w:rPr>
        <w:t>opportunism</w:t>
      </w:r>
      <w:r w:rsidRPr="00024EB7">
        <w:rPr>
          <w:rStyle w:val="Style13ptBold"/>
          <w:rFonts w:asciiTheme="minorHAnsi" w:hAnsiTheme="minorHAnsi" w:cstheme="minorHAnsi"/>
          <w:b w:val="0"/>
          <w:bCs w:val="0"/>
          <w:sz w:val="22"/>
          <w:u w:val="single"/>
        </w:rPr>
        <w:t>” or mistake, before or after the real action.</w:t>
      </w:r>
    </w:p>
    <w:p w14:paraId="6EF883A1" w14:textId="77777777" w:rsidR="008720D4" w:rsidRPr="00024EB7" w:rsidRDefault="008720D4" w:rsidP="008720D4">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Indeed, </w:t>
      </w:r>
      <w:r w:rsidRPr="009802FE">
        <w:rPr>
          <w:rStyle w:val="Style13ptBold"/>
          <w:rFonts w:asciiTheme="minorHAnsi" w:hAnsiTheme="minorHAnsi" w:cstheme="minorHAnsi"/>
          <w:b w:val="0"/>
          <w:bCs w:val="0"/>
          <w:sz w:val="22"/>
          <w:highlight w:val="green"/>
          <w:u w:val="single"/>
        </w:rPr>
        <w:t>the more “organized”</w:t>
      </w:r>
      <w:r w:rsidRPr="00024EB7">
        <w:rPr>
          <w:rStyle w:val="Style13ptBold"/>
          <w:rFonts w:asciiTheme="minorHAnsi" w:hAnsiTheme="minorHAnsi" w:cstheme="minorHAnsi"/>
          <w:b w:val="0"/>
          <w:bCs w:val="0"/>
          <w:sz w:val="22"/>
          <w:u w:val="single"/>
        </w:rPr>
        <w:t xml:space="preserve"> a movement </w:t>
      </w:r>
      <w:r w:rsidRPr="00410E24">
        <w:rPr>
          <w:rStyle w:val="Style13ptBold"/>
          <w:rFonts w:asciiTheme="minorHAnsi" w:hAnsiTheme="minorHAnsi" w:cstheme="minorHAnsi"/>
          <w:b w:val="0"/>
          <w:bCs w:val="0"/>
          <w:sz w:val="22"/>
          <w:u w:val="single"/>
        </w:rPr>
        <w:t>is,</w:t>
      </w:r>
      <w:r w:rsidRPr="00024EB7">
        <w:rPr>
          <w:rStyle w:val="Style13ptBold"/>
          <w:rFonts w:asciiTheme="minorHAnsi" w:hAnsiTheme="minorHAnsi" w:cstheme="minorHAnsi"/>
          <w:b w:val="0"/>
          <w:bCs w:val="0"/>
          <w:sz w:val="22"/>
          <w:u w:val="single"/>
        </w:rPr>
        <w:t xml:space="preserve"> the </w:t>
      </w:r>
      <w:r w:rsidRPr="009802FE">
        <w:rPr>
          <w:rStyle w:val="Style13ptBold"/>
          <w:rFonts w:asciiTheme="minorHAnsi" w:hAnsiTheme="minorHAnsi" w:cstheme="minorHAnsi"/>
          <w:b w:val="0"/>
          <w:bCs w:val="0"/>
          <w:sz w:val="22"/>
          <w:u w:val="single"/>
        </w:rPr>
        <w:t>less likely</w:t>
      </w:r>
      <w:r w:rsidRPr="00024EB7">
        <w:rPr>
          <w:rStyle w:val="Style13ptBold"/>
          <w:rFonts w:asciiTheme="minorHAnsi" w:hAnsiTheme="minorHAnsi" w:cstheme="minorHAnsi"/>
          <w:b w:val="0"/>
          <w:bCs w:val="0"/>
          <w:sz w:val="22"/>
          <w:u w:val="single"/>
        </w:rPr>
        <w:t xml:space="preserve"> is there looting. Massive looting occurred in the </w:t>
      </w:r>
      <w:r w:rsidRPr="00F838EA">
        <w:rPr>
          <w:rStyle w:val="Style13ptBold"/>
          <w:rFonts w:asciiTheme="minorHAnsi" w:hAnsiTheme="minorHAnsi" w:cstheme="minorHAnsi"/>
          <w:sz w:val="22"/>
          <w:u w:val="single"/>
        </w:rPr>
        <w:t>great strikes of 1877</w:t>
      </w:r>
      <w:r w:rsidRPr="00024EB7">
        <w:rPr>
          <w:rStyle w:val="Style13ptBold"/>
          <w:rFonts w:asciiTheme="minorHAnsi" w:hAnsiTheme="minorHAnsi" w:cstheme="minorHAnsi"/>
          <w:b w:val="0"/>
          <w:bCs w:val="0"/>
          <w:sz w:val="22"/>
          <w:u w:val="single"/>
        </w:rPr>
        <w:t xml:space="preserve">, which, despite — or more likely because of — the lack of strong union leadership, was the largest wave of industrial action in America in the nineteenth century. After the </w:t>
      </w:r>
      <w:r w:rsidRPr="00F838EA">
        <w:rPr>
          <w:rStyle w:val="Style13ptBold"/>
          <w:rFonts w:asciiTheme="minorHAnsi" w:hAnsiTheme="minorHAnsi" w:cstheme="minorHAnsi"/>
          <w:sz w:val="22"/>
          <w:u w:val="single"/>
        </w:rPr>
        <w:t>general strike of the enslaved</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strikes of 1877</w:t>
      </w:r>
      <w:r w:rsidRPr="00024EB7">
        <w:rPr>
          <w:rStyle w:val="Style13ptBold"/>
          <w:rFonts w:asciiTheme="minorHAnsi" w:hAnsiTheme="minorHAnsi" w:cstheme="minorHAnsi"/>
          <w:b w:val="0"/>
          <w:bCs w:val="0"/>
          <w:sz w:val="22"/>
          <w:u w:val="single"/>
        </w:rPr>
        <w:t xml:space="preserve"> were the century’s largest insurrectionary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Meanwhile,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during the highly organized </w:t>
      </w:r>
      <w:r w:rsidRPr="0004049E">
        <w:rPr>
          <w:rStyle w:val="Style13ptBold"/>
          <w:rFonts w:asciiTheme="minorHAnsi" w:hAnsiTheme="minorHAnsi" w:cstheme="minorHAnsi"/>
          <w:sz w:val="22"/>
          <w:u w:val="single"/>
        </w:rPr>
        <w:t>Seattle General Strike of 1919</w:t>
      </w:r>
      <w:r w:rsidRPr="00024EB7">
        <w:rPr>
          <w:rStyle w:val="Style13ptBold"/>
          <w:rFonts w:asciiTheme="minorHAnsi" w:hAnsiTheme="minorHAnsi" w:cstheme="minorHAnsi"/>
          <w:b w:val="0"/>
          <w:bCs w:val="0"/>
          <w:sz w:val="22"/>
          <w:u w:val="single"/>
        </w:rPr>
        <w:t>, a central council literally mandated that dairies and food stores stay open and continue delivering for the duration of the strike, forestalling any necessity of looting</w:t>
      </w:r>
      <w:r w:rsidRPr="00024EB7">
        <w:rPr>
          <w:rStyle w:val="Style13ptBold"/>
          <w:rFonts w:asciiTheme="minorHAnsi" w:hAnsiTheme="minorHAnsi" w:cstheme="minorHAnsi"/>
          <w:b w:val="0"/>
          <w:bCs w:val="0"/>
          <w:sz w:val="12"/>
          <w:szCs w:val="12"/>
        </w:rPr>
        <w:t>.[159]</w:t>
      </w:r>
    </w:p>
    <w:p w14:paraId="4EDEAC87" w14:textId="77777777" w:rsidR="008720D4" w:rsidRPr="00024EB7" w:rsidRDefault="008720D4" w:rsidP="008720D4">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But</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u w:val="single"/>
        </w:rPr>
        <w:t xml:space="preserve">the history of looting in the labor movement </w:t>
      </w:r>
      <w:r w:rsidRPr="001923EC">
        <w:rPr>
          <w:rStyle w:val="Style13ptBold"/>
          <w:rFonts w:asciiTheme="minorHAnsi" w:hAnsiTheme="minorHAnsi" w:cstheme="minorHAnsi"/>
          <w:sz w:val="22"/>
          <w:highlight w:val="green"/>
          <w:u w:val="single"/>
        </w:rPr>
        <w:t>tells another story</w:t>
      </w:r>
      <w:r w:rsidRPr="001923EC">
        <w:rPr>
          <w:rStyle w:val="Style13ptBold"/>
          <w:rFonts w:asciiTheme="minorHAnsi" w:hAnsiTheme="minorHAnsi" w:cstheme="minorHAnsi"/>
          <w:b w:val="0"/>
          <w:bCs w:val="0"/>
          <w:sz w:val="22"/>
          <w:highlight w:val="green"/>
          <w:u w:val="single"/>
        </w:rPr>
        <w:t>,</w:t>
      </w:r>
      <w:r w:rsidRPr="00024EB7">
        <w:rPr>
          <w:rStyle w:val="Style13ptBold"/>
          <w:rFonts w:asciiTheme="minorHAnsi" w:hAnsiTheme="minorHAnsi" w:cstheme="minorHAnsi"/>
          <w:b w:val="0"/>
          <w:bCs w:val="0"/>
          <w:sz w:val="22"/>
          <w:u w:val="single"/>
        </w:rPr>
        <w:t xml:space="preserve"> one in which the </w:t>
      </w:r>
      <w:r w:rsidRPr="001923EC">
        <w:rPr>
          <w:rStyle w:val="Style13ptBold"/>
          <w:rFonts w:asciiTheme="minorHAnsi" w:hAnsiTheme="minorHAnsi" w:cstheme="minorHAnsi"/>
          <w:b w:val="0"/>
          <w:bCs w:val="0"/>
          <w:sz w:val="22"/>
          <w:highlight w:val="green"/>
          <w:u w:val="single"/>
        </w:rPr>
        <w:t xml:space="preserve">unemployed, </w:t>
      </w:r>
      <w:r w:rsidRPr="009802FE">
        <w:rPr>
          <w:rStyle w:val="Style13ptBold"/>
          <w:rFonts w:asciiTheme="minorHAnsi" w:hAnsiTheme="minorHAnsi" w:cstheme="minorHAnsi"/>
          <w:b w:val="0"/>
          <w:bCs w:val="0"/>
          <w:sz w:val="22"/>
          <w:u w:val="single"/>
        </w:rPr>
        <w:t xml:space="preserve">immigrant, internal migrant, and </w:t>
      </w:r>
      <w:r w:rsidRPr="001923EC">
        <w:rPr>
          <w:rStyle w:val="Style13ptBold"/>
          <w:rFonts w:asciiTheme="minorHAnsi" w:hAnsiTheme="minorHAnsi" w:cstheme="minorHAnsi"/>
          <w:b w:val="0"/>
          <w:bCs w:val="0"/>
          <w:sz w:val="22"/>
          <w:highlight w:val="green"/>
          <w:u w:val="single"/>
        </w:rPr>
        <w:t>nonwhite masses</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 xml:space="preserve">take </w:t>
      </w:r>
      <w:r w:rsidRPr="001923EC">
        <w:rPr>
          <w:rStyle w:val="Style13ptBold"/>
          <w:rFonts w:asciiTheme="minorHAnsi" w:hAnsiTheme="minorHAnsi" w:cstheme="minorHAnsi"/>
          <w:sz w:val="22"/>
          <w:highlight w:val="green"/>
          <w:u w:val="single"/>
        </w:rPr>
        <w:t>direct, decentralized action to usher in a</w:t>
      </w:r>
      <w:r w:rsidRPr="0004049E">
        <w:rPr>
          <w:rStyle w:val="Style13ptBold"/>
          <w:rFonts w:asciiTheme="minorHAnsi" w:hAnsiTheme="minorHAnsi" w:cstheme="minorHAnsi"/>
          <w:sz w:val="22"/>
          <w:u w:val="single"/>
        </w:rPr>
        <w:t xml:space="preserve"> more </w:t>
      </w:r>
      <w:r w:rsidRPr="001923EC">
        <w:rPr>
          <w:rStyle w:val="Style13ptBold"/>
          <w:rFonts w:asciiTheme="minorHAnsi" w:hAnsiTheme="minorHAnsi" w:cstheme="minorHAnsi"/>
          <w:sz w:val="22"/>
          <w:highlight w:val="green"/>
          <w:u w:val="single"/>
        </w:rPr>
        <w:t>livable world</w:t>
      </w:r>
      <w:r w:rsidRPr="001923EC">
        <w:rPr>
          <w:rStyle w:val="Style13ptBold"/>
          <w:rFonts w:asciiTheme="minorHAnsi" w:hAnsiTheme="minorHAnsi" w:cstheme="minorHAnsi"/>
          <w:b w:val="0"/>
          <w:bCs w:val="0"/>
          <w:sz w:val="22"/>
          <w:highlight w:val="green"/>
          <w:u w:val="single"/>
        </w:rPr>
        <w:t>. These</w:t>
      </w:r>
      <w:r w:rsidRPr="00024EB7">
        <w:rPr>
          <w:rStyle w:val="Style13ptBold"/>
          <w:rFonts w:asciiTheme="minorHAnsi" w:hAnsiTheme="minorHAnsi" w:cstheme="minorHAnsi"/>
          <w:b w:val="0"/>
          <w:bCs w:val="0"/>
          <w:sz w:val="22"/>
          <w:u w:val="single"/>
        </w:rPr>
        <w:t xml:space="preserve"> movements are largely forgotten and poorly documented,</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but fragments of the history remain, and in them</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can see another way of </w:t>
      </w:r>
      <w:r w:rsidRPr="0004049E">
        <w:rPr>
          <w:rStyle w:val="Style13ptBold"/>
          <w:rFonts w:asciiTheme="minorHAnsi" w:hAnsiTheme="minorHAnsi" w:cstheme="minorHAnsi"/>
          <w:sz w:val="22"/>
          <w:u w:val="single"/>
        </w:rPr>
        <w:t>imagining workers’ struggles</w:t>
      </w:r>
      <w:r w:rsidRPr="00024EB7">
        <w:rPr>
          <w:rStyle w:val="Style13ptBold"/>
          <w:rFonts w:asciiTheme="minorHAnsi" w:hAnsiTheme="minorHAnsi" w:cstheme="minorHAnsi"/>
          <w:b w:val="0"/>
          <w:bCs w:val="0"/>
          <w:sz w:val="22"/>
          <w:u w:val="single"/>
        </w:rPr>
        <w:t xml:space="preserve">. We see </w:t>
      </w:r>
      <w:r w:rsidRPr="001923EC">
        <w:rPr>
          <w:rStyle w:val="Style13ptBold"/>
          <w:rFonts w:asciiTheme="minorHAnsi" w:hAnsiTheme="minorHAnsi" w:cstheme="minorHAnsi"/>
          <w:b w:val="0"/>
          <w:bCs w:val="0"/>
          <w:sz w:val="22"/>
          <w:highlight w:val="green"/>
          <w:u w:val="single"/>
        </w:rPr>
        <w:t xml:space="preserve">anarchist women at the heads of </w:t>
      </w:r>
      <w:r w:rsidRPr="009802FE">
        <w:rPr>
          <w:rStyle w:val="Style13ptBold"/>
          <w:rFonts w:asciiTheme="minorHAnsi" w:hAnsiTheme="minorHAnsi" w:cstheme="minorHAnsi"/>
          <w:b w:val="0"/>
          <w:bCs w:val="0"/>
          <w:sz w:val="22"/>
          <w:u w:val="single"/>
        </w:rPr>
        <w:t xml:space="preserve">thousands of </w:t>
      </w:r>
      <w:r w:rsidRPr="001923EC">
        <w:rPr>
          <w:rStyle w:val="Style13ptBold"/>
          <w:rFonts w:asciiTheme="minorHAnsi" w:hAnsiTheme="minorHAnsi" w:cstheme="minorHAnsi"/>
          <w:b w:val="0"/>
          <w:bCs w:val="0"/>
          <w:sz w:val="22"/>
          <w:highlight w:val="green"/>
          <w:u w:val="single"/>
        </w:rPr>
        <w:t>unemployed marchers</w:t>
      </w:r>
      <w:r w:rsidRPr="00024EB7">
        <w:rPr>
          <w:rStyle w:val="Style13ptBold"/>
          <w:rFonts w:asciiTheme="minorHAnsi" w:hAnsiTheme="minorHAnsi" w:cstheme="minorHAnsi"/>
          <w:b w:val="0"/>
          <w:bCs w:val="0"/>
          <w:sz w:val="22"/>
          <w:u w:val="single"/>
        </w:rPr>
        <w:t xml:space="preserve">, urging them to rob bakeries to feed themselves, and </w:t>
      </w:r>
      <w:r w:rsidRPr="009802FE">
        <w:rPr>
          <w:rStyle w:val="Style13ptBold"/>
          <w:rFonts w:asciiTheme="minorHAnsi" w:hAnsiTheme="minorHAnsi" w:cstheme="minorHAnsi"/>
          <w:b w:val="0"/>
          <w:bCs w:val="0"/>
          <w:sz w:val="22"/>
          <w:u w:val="single"/>
        </w:rPr>
        <w:t xml:space="preserve">hungry coal miners descending on </w:t>
      </w:r>
      <w:r w:rsidRPr="009F004D">
        <w:rPr>
          <w:rStyle w:val="Style13ptBold"/>
          <w:rFonts w:asciiTheme="minorHAnsi" w:hAnsiTheme="minorHAnsi" w:cstheme="minorHAnsi"/>
          <w:b w:val="0"/>
          <w:bCs w:val="0"/>
          <w:sz w:val="22"/>
          <w:u w:val="single"/>
        </w:rPr>
        <w:t xml:space="preserve">state </w:t>
      </w:r>
      <w:r w:rsidRPr="009802FE">
        <w:rPr>
          <w:rStyle w:val="Style13ptBold"/>
          <w:rFonts w:asciiTheme="minorHAnsi" w:hAnsiTheme="minorHAnsi" w:cstheme="minorHAnsi"/>
          <w:b w:val="0"/>
          <w:bCs w:val="0"/>
          <w:sz w:val="22"/>
          <w:u w:val="single"/>
        </w:rPr>
        <w:t>capitols</w:t>
      </w:r>
      <w:r w:rsidRPr="00024EB7">
        <w:rPr>
          <w:rStyle w:val="Style13ptBold"/>
          <w:rFonts w:asciiTheme="minorHAnsi" w:hAnsiTheme="minorHAnsi" w:cstheme="minorHAnsi"/>
          <w:b w:val="0"/>
          <w:bCs w:val="0"/>
          <w:sz w:val="22"/>
          <w:u w:val="single"/>
        </w:rPr>
        <w:t xml:space="preserve"> to take whatever they can carry away. Instead of the orderly formation of dues-paying union members </w:t>
      </w:r>
      <w:r w:rsidRPr="00024EB7">
        <w:rPr>
          <w:rStyle w:val="Style13ptBold"/>
          <w:rFonts w:asciiTheme="minorHAnsi" w:hAnsiTheme="minorHAnsi" w:cstheme="minorHAnsi"/>
          <w:b w:val="0"/>
          <w:bCs w:val="0"/>
          <w:sz w:val="12"/>
          <w:szCs w:val="12"/>
        </w:rPr>
        <w:t>and party cadre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see how often </w:t>
      </w:r>
      <w:r w:rsidRPr="0004049E">
        <w:rPr>
          <w:rStyle w:val="Style13ptBold"/>
          <w:rFonts w:asciiTheme="minorHAnsi" w:hAnsiTheme="minorHAnsi" w:cstheme="minorHAnsi"/>
          <w:sz w:val="22"/>
          <w:u w:val="single"/>
        </w:rPr>
        <w:t>leftists “organize” working-class folks</w:t>
      </w:r>
      <w:r w:rsidRPr="00024EB7">
        <w:rPr>
          <w:rStyle w:val="Style13ptBold"/>
          <w:rFonts w:asciiTheme="minorHAnsi" w:hAnsiTheme="minorHAnsi" w:cstheme="minorHAnsi"/>
          <w:b w:val="0"/>
          <w:bCs w:val="0"/>
          <w:sz w:val="22"/>
          <w:u w:val="single"/>
        </w:rPr>
        <w:t xml:space="preserve"> already taking their lives and their power into their own hands.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We also see how</w:t>
      </w:r>
      <w:r w:rsidRPr="00815B4F">
        <w:rPr>
          <w:rStyle w:val="Style13ptBold"/>
          <w:rFonts w:asciiTheme="minorHAnsi" w:hAnsiTheme="minorHAnsi" w:cstheme="minorHAnsi"/>
          <w:b w:val="0"/>
          <w:bCs w:val="0"/>
          <w:sz w:val="22"/>
        </w:rPr>
        <w:t xml:space="preserve"> </w:t>
      </w:r>
      <w:r w:rsidRPr="001923EC">
        <w:rPr>
          <w:rStyle w:val="Style13ptBold"/>
          <w:rFonts w:asciiTheme="minorHAnsi" w:hAnsiTheme="minorHAnsi" w:cstheme="minorHAnsi"/>
          <w:b w:val="0"/>
          <w:bCs w:val="0"/>
          <w:sz w:val="22"/>
          <w:highlight w:val="green"/>
          <w:u w:val="single"/>
        </w:rPr>
        <w:t>often</w:t>
      </w:r>
      <w:r w:rsidRPr="00024EB7">
        <w:rPr>
          <w:rStyle w:val="Style13ptBold"/>
          <w:rFonts w:asciiTheme="minorHAnsi" w:hAnsiTheme="minorHAnsi" w:cstheme="minorHAnsi"/>
          <w:b w:val="0"/>
          <w:bCs w:val="0"/>
          <w:sz w:val="22"/>
          <w:u w:val="single"/>
        </w:rPr>
        <w:t xml:space="preserve"> those </w:t>
      </w:r>
      <w:r w:rsidRPr="001923EC">
        <w:rPr>
          <w:rStyle w:val="Style13ptBold"/>
          <w:rFonts w:asciiTheme="minorHAnsi" w:hAnsiTheme="minorHAnsi" w:cstheme="minorHAnsi"/>
          <w:b w:val="0"/>
          <w:bCs w:val="0"/>
          <w:sz w:val="22"/>
          <w:highlight w:val="green"/>
          <w:u w:val="single"/>
        </w:rPr>
        <w:t>unions</w:t>
      </w:r>
      <w:r w:rsidRPr="00024EB7">
        <w:rPr>
          <w:rStyle w:val="Style13ptBold"/>
          <w:rFonts w:asciiTheme="minorHAnsi" w:hAnsiTheme="minorHAnsi" w:cstheme="minorHAnsi"/>
          <w:b w:val="0"/>
          <w:bCs w:val="0"/>
          <w:sz w:val="22"/>
          <w:u w:val="single"/>
        </w:rPr>
        <w:t xml:space="preserve"> and parties, once established, </w:t>
      </w:r>
      <w:r w:rsidRPr="001923EC">
        <w:rPr>
          <w:rStyle w:val="Style13ptBold"/>
          <w:rFonts w:asciiTheme="minorHAnsi" w:hAnsiTheme="minorHAnsi" w:cstheme="minorHAnsi"/>
          <w:sz w:val="22"/>
          <w:highlight w:val="green"/>
          <w:u w:val="single"/>
        </w:rPr>
        <w:t>immediately</w:t>
      </w:r>
      <w:r w:rsidRPr="0004049E">
        <w:rPr>
          <w:rStyle w:val="Style13ptBold"/>
          <w:rFonts w:asciiTheme="minorHAnsi" w:hAnsiTheme="minorHAnsi" w:cstheme="minorHAnsi"/>
          <w:sz w:val="22"/>
          <w:u w:val="single"/>
        </w:rPr>
        <w:t xml:space="preserve"> begin to </w:t>
      </w:r>
      <w:r w:rsidRPr="001923EC">
        <w:rPr>
          <w:rStyle w:val="Style13ptBold"/>
          <w:rFonts w:asciiTheme="minorHAnsi" w:hAnsiTheme="minorHAnsi" w:cstheme="minorHAnsi"/>
          <w:sz w:val="22"/>
          <w:highlight w:val="green"/>
          <w:u w:val="single"/>
        </w:rPr>
        <w:t>repress the “unproductive” “antisocial” activity</w:t>
      </w:r>
      <w:r w:rsidRPr="001923EC">
        <w:rPr>
          <w:rStyle w:val="Style13ptBold"/>
          <w:rFonts w:asciiTheme="minorHAnsi" w:hAnsiTheme="minorHAnsi" w:cstheme="minorHAnsi"/>
          <w:b w:val="0"/>
          <w:bCs w:val="0"/>
          <w:sz w:val="22"/>
          <w:highlight w:val="green"/>
          <w:u w:val="single"/>
        </w:rPr>
        <w:t xml:space="preserve"> that gave birth to them</w:t>
      </w:r>
      <w:r w:rsidRPr="00024EB7">
        <w:rPr>
          <w:rStyle w:val="Style13ptBold"/>
          <w:rFonts w:asciiTheme="minorHAnsi" w:hAnsiTheme="minorHAnsi" w:cstheme="minorHAnsi"/>
          <w:b w:val="0"/>
          <w:bCs w:val="0"/>
          <w:sz w:val="22"/>
          <w:u w:val="single"/>
        </w:rPr>
        <w:t>, and in the process often cripple the power of the people they claim to fight for.</w:t>
      </w:r>
    </w:p>
    <w:p w14:paraId="4F8D8664" w14:textId="77777777" w:rsidR="008720D4" w:rsidRPr="00024EB7" w:rsidRDefault="008720D4" w:rsidP="008720D4">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By tracing looting and rioting </w:t>
      </w:r>
      <w:r w:rsidRPr="00024EB7">
        <w:rPr>
          <w:rStyle w:val="Style13ptBold"/>
          <w:rFonts w:asciiTheme="minorHAnsi" w:hAnsiTheme="minorHAnsi" w:cstheme="minorHAnsi"/>
          <w:b w:val="0"/>
          <w:bCs w:val="0"/>
          <w:sz w:val="12"/>
          <w:szCs w:val="12"/>
        </w:rPr>
        <w:t>through the Progressive Era and the Great Depression, therefore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arrive at a necessarily </w:t>
      </w:r>
      <w:r w:rsidRPr="0004049E">
        <w:rPr>
          <w:rStyle w:val="Style13ptBold"/>
          <w:rFonts w:asciiTheme="minorHAnsi" w:hAnsiTheme="minorHAnsi" w:cstheme="minorHAnsi"/>
          <w:sz w:val="22"/>
          <w:u w:val="single"/>
        </w:rPr>
        <w:t>harsh critique of unionism and reformism</w:t>
      </w:r>
      <w:r w:rsidRPr="00024EB7">
        <w:rPr>
          <w:rStyle w:val="Style13ptBold"/>
          <w:rFonts w:asciiTheme="minorHAnsi" w:hAnsiTheme="minorHAnsi" w:cstheme="minorHAnsi"/>
          <w:b w:val="0"/>
          <w:bCs w:val="0"/>
          <w:sz w:val="22"/>
          <w:u w:val="single"/>
        </w:rPr>
        <w:t xml:space="preserve"> in America. </w:t>
      </w:r>
      <w:r w:rsidRPr="001923EC">
        <w:rPr>
          <w:rStyle w:val="Style13ptBold"/>
          <w:rFonts w:asciiTheme="minorHAnsi" w:hAnsiTheme="minorHAnsi" w:cstheme="minorHAnsi"/>
          <w:b w:val="0"/>
          <w:bCs w:val="0"/>
          <w:sz w:val="22"/>
          <w:highlight w:val="green"/>
          <w:u w:val="single"/>
        </w:rPr>
        <w:t>Again and again</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b w:val="0"/>
          <w:bCs w:val="0"/>
          <w:sz w:val="22"/>
          <w:highlight w:val="green"/>
          <w:u w:val="single"/>
        </w:rPr>
        <w:t xml:space="preserve">movements of workers </w:t>
      </w:r>
      <w:r w:rsidRPr="009802FE">
        <w:rPr>
          <w:rStyle w:val="Style13ptBold"/>
          <w:rFonts w:asciiTheme="minorHAnsi" w:hAnsiTheme="minorHAnsi" w:cstheme="minorHAnsi"/>
          <w:b w:val="0"/>
          <w:bCs w:val="0"/>
          <w:sz w:val="22"/>
          <w:u w:val="single"/>
        </w:rPr>
        <w:t xml:space="preserve">and unemployed persons, immigrants, and </w:t>
      </w:r>
      <w:r w:rsidRPr="009F004D">
        <w:rPr>
          <w:rStyle w:val="Style13ptBold"/>
          <w:rFonts w:asciiTheme="minorHAnsi" w:hAnsiTheme="minorHAnsi" w:cstheme="minorHAnsi"/>
          <w:b w:val="0"/>
          <w:bCs w:val="0"/>
          <w:sz w:val="22"/>
          <w:u w:val="single"/>
        </w:rPr>
        <w:t xml:space="preserve">internal </w:t>
      </w:r>
      <w:r w:rsidRPr="009802FE">
        <w:rPr>
          <w:rStyle w:val="Style13ptBold"/>
          <w:rFonts w:asciiTheme="minorHAnsi" w:hAnsiTheme="minorHAnsi" w:cstheme="minorHAnsi"/>
          <w:b w:val="0"/>
          <w:bCs w:val="0"/>
          <w:sz w:val="22"/>
          <w:u w:val="single"/>
        </w:rPr>
        <w:t>migrants</w:t>
      </w:r>
      <w:r w:rsidRPr="001923EC">
        <w:rPr>
          <w:rStyle w:val="Style13ptBold"/>
          <w:rFonts w:asciiTheme="minorHAnsi" w:hAnsiTheme="minorHAnsi" w:cstheme="minorHAnsi"/>
          <w:b w:val="0"/>
          <w:bCs w:val="0"/>
          <w:sz w:val="22"/>
          <w:highlight w:val="green"/>
          <w:u w:val="single"/>
        </w:rPr>
        <w:t xml:space="preserve"> </w:t>
      </w:r>
      <w:r w:rsidRPr="001923EC">
        <w:rPr>
          <w:rStyle w:val="Style13ptBold"/>
          <w:rFonts w:asciiTheme="minorHAnsi" w:hAnsiTheme="minorHAnsi" w:cstheme="minorHAnsi"/>
          <w:sz w:val="22"/>
          <w:highlight w:val="green"/>
          <w:u w:val="single"/>
        </w:rPr>
        <w:t>were betrayed by</w:t>
      </w:r>
      <w:r w:rsidRPr="0004049E">
        <w:rPr>
          <w:rStyle w:val="Style13ptBold"/>
          <w:rFonts w:asciiTheme="minorHAnsi" w:hAnsiTheme="minorHAnsi" w:cstheme="minorHAnsi"/>
          <w:sz w:val="22"/>
          <w:u w:val="single"/>
        </w:rPr>
        <w:t xml:space="preserve"> trade </w:t>
      </w:r>
      <w:r w:rsidRPr="001923EC">
        <w:rPr>
          <w:rStyle w:val="Style13ptBold"/>
          <w:rFonts w:asciiTheme="minorHAnsi" w:hAnsiTheme="minorHAnsi" w:cstheme="minorHAnsi"/>
          <w:sz w:val="22"/>
          <w:highlight w:val="green"/>
          <w:u w:val="single"/>
        </w:rPr>
        <w:t>unions</w:t>
      </w:r>
      <w:r w:rsidRPr="0004049E">
        <w:rPr>
          <w:rStyle w:val="Style13ptBold"/>
          <w:rFonts w:asciiTheme="minorHAnsi" w:hAnsiTheme="minorHAnsi" w:cstheme="minorHAnsi"/>
          <w:sz w:val="22"/>
          <w:u w:val="single"/>
        </w:rPr>
        <w:t xml:space="preserve"> and party organizations</w:t>
      </w:r>
      <w:r w:rsidRPr="00024EB7">
        <w:rPr>
          <w:rStyle w:val="Style13ptBold"/>
          <w:rFonts w:asciiTheme="minorHAnsi" w:hAnsiTheme="minorHAnsi" w:cstheme="minorHAnsi"/>
          <w:b w:val="0"/>
          <w:bCs w:val="0"/>
          <w:sz w:val="22"/>
          <w:u w:val="single"/>
        </w:rPr>
        <w:t>. These betrayals are made more bitter by the fact that the workers themselves demanded, fought for, and built these organizations and unions to help them usher in a better world</w:t>
      </w:r>
      <w:r w:rsidRPr="00024EB7">
        <w:rPr>
          <w:rStyle w:val="Style13ptBold"/>
          <w:rFonts w:asciiTheme="minorHAnsi" w:hAnsiTheme="minorHAnsi" w:cstheme="minorHAnsi"/>
          <w:b w:val="0"/>
          <w:bCs w:val="0"/>
          <w:sz w:val="12"/>
          <w:szCs w:val="12"/>
        </w:rPr>
        <w:t>.[160]</w:t>
      </w:r>
    </w:p>
    <w:p w14:paraId="036991E2" w14:textId="77777777" w:rsidR="008720D4" w:rsidRPr="00024EB7" w:rsidRDefault="008720D4" w:rsidP="008720D4">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 xml:space="preserve">The classical labor movement, framed by two moments featuring extensive looting, can reorient our concepts of organization, work, and struggle: </w:t>
      </w:r>
      <w:r w:rsidRPr="00024EB7">
        <w:rPr>
          <w:rStyle w:val="Style13ptBold"/>
          <w:rFonts w:asciiTheme="minorHAnsi" w:hAnsiTheme="minorHAnsi" w:cstheme="minorHAnsi"/>
          <w:b w:val="0"/>
          <w:bCs w:val="0"/>
          <w:sz w:val="22"/>
          <w:u w:val="single"/>
        </w:rPr>
        <w:t>the Great Unrest of 1877 and the unemployed people’s movement during the Great Depression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 two movements existed largely outside the sweep of “unionism” but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are also inextricably linked to the </w:t>
      </w:r>
      <w:r w:rsidRPr="0004049E">
        <w:rPr>
          <w:rStyle w:val="Style13ptBold"/>
          <w:rFonts w:asciiTheme="minorHAnsi" w:hAnsiTheme="minorHAnsi" w:cstheme="minorHAnsi"/>
          <w:sz w:val="22"/>
          <w:u w:val="single"/>
        </w:rPr>
        <w:t>development of the trade union movement</w:t>
      </w:r>
      <w:r w:rsidRPr="00024EB7">
        <w:rPr>
          <w:rStyle w:val="Style13ptBold"/>
          <w:rFonts w:asciiTheme="minorHAnsi" w:hAnsiTheme="minorHAnsi" w:cstheme="minorHAnsi"/>
          <w:b w:val="0"/>
          <w:bCs w:val="0"/>
          <w:sz w:val="22"/>
          <w:u w:val="single"/>
        </w:rPr>
        <w:t xml:space="preserve"> and its historical understanding.</w:t>
      </w:r>
    </w:p>
    <w:p w14:paraId="040E3FA1" w14:textId="77777777" w:rsidR="008720D4" w:rsidRPr="00024EB7" w:rsidRDefault="008720D4" w:rsidP="008720D4">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Looking outside</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the</w:t>
      </w:r>
      <w:r w:rsidRPr="00024EB7">
        <w:rPr>
          <w:rStyle w:val="Style13ptBold"/>
          <w:rFonts w:asciiTheme="minorHAnsi" w:hAnsiTheme="minorHAnsi" w:cstheme="minorHAnsi"/>
          <w:b w:val="0"/>
          <w:bCs w:val="0"/>
          <w:sz w:val="22"/>
          <w:u w:val="single"/>
        </w:rPr>
        <w:t xml:space="preserve"> mainstream </w:t>
      </w:r>
      <w:r w:rsidRPr="001923EC">
        <w:rPr>
          <w:rStyle w:val="Style13ptBold"/>
          <w:rFonts w:asciiTheme="minorHAnsi" w:hAnsiTheme="minorHAnsi" w:cstheme="minorHAnsi"/>
          <w:b w:val="0"/>
          <w:bCs w:val="0"/>
          <w:sz w:val="22"/>
          <w:highlight w:val="green"/>
          <w:u w:val="single"/>
        </w:rPr>
        <w:t xml:space="preserve">union </w:t>
      </w:r>
      <w:r w:rsidRPr="009F004D">
        <w:rPr>
          <w:rStyle w:val="Style13ptBold"/>
          <w:rFonts w:asciiTheme="minorHAnsi" w:hAnsiTheme="minorHAnsi" w:cstheme="minorHAnsi"/>
          <w:b w:val="0"/>
          <w:bCs w:val="0"/>
          <w:sz w:val="22"/>
          <w:u w:val="single"/>
        </w:rPr>
        <w:t>movement</w:t>
      </w:r>
      <w:r w:rsidRPr="00024EB7">
        <w:rPr>
          <w:rStyle w:val="Style13ptBold"/>
          <w:rFonts w:asciiTheme="minorHAnsi" w:hAnsiTheme="minorHAnsi" w:cstheme="minorHAnsi"/>
          <w:b w:val="0"/>
          <w:bCs w:val="0"/>
          <w:sz w:val="22"/>
          <w:u w:val="single"/>
        </w:rPr>
        <w:t xml:space="preserve"> is also important for any history that </w:t>
      </w:r>
      <w:r w:rsidRPr="001923EC">
        <w:rPr>
          <w:rStyle w:val="Style13ptBold"/>
          <w:rFonts w:asciiTheme="minorHAnsi" w:hAnsiTheme="minorHAnsi" w:cstheme="minorHAnsi"/>
          <w:sz w:val="22"/>
          <w:highlight w:val="green"/>
          <w:u w:val="single"/>
        </w:rPr>
        <w:t>centers the foundational nature of white supremacy</w:t>
      </w:r>
      <w:r w:rsidRPr="0004049E">
        <w:rPr>
          <w:rStyle w:val="Style13ptBold"/>
          <w:rFonts w:asciiTheme="minorHAnsi" w:hAnsiTheme="minorHAnsi" w:cstheme="minorHAnsi"/>
          <w:sz w:val="22"/>
          <w:u w:val="single"/>
        </w:rPr>
        <w:t xml:space="preserve"> and heteropatriarchy</w:t>
      </w:r>
      <w:r w:rsidRPr="00024EB7">
        <w:rPr>
          <w:rStyle w:val="Style13ptBold"/>
          <w:rFonts w:asciiTheme="minorHAnsi" w:hAnsiTheme="minorHAnsi" w:cstheme="minorHAnsi"/>
          <w:b w:val="0"/>
          <w:bCs w:val="0"/>
          <w:sz w:val="22"/>
          <w:u w:val="single"/>
        </w:rPr>
        <w:t xml:space="preserve">. </w:t>
      </w:r>
      <w:r w:rsidRPr="00024EB7">
        <w:rPr>
          <w:rStyle w:val="Style13ptBold"/>
          <w:rFonts w:asciiTheme="minorHAnsi" w:hAnsiTheme="minorHAnsi" w:cstheme="minorHAnsi"/>
          <w:b w:val="0"/>
          <w:bCs w:val="0"/>
          <w:sz w:val="12"/>
          <w:szCs w:val="12"/>
        </w:rPr>
        <w:t>For the entirety of the nineteenth century and much of the twentieth</w:t>
      </w:r>
      <w:r w:rsidRPr="00024EB7">
        <w:rPr>
          <w:rStyle w:val="Style13ptBold"/>
          <w:rFonts w:asciiTheme="minorHAnsi" w:hAnsiTheme="minorHAnsi" w:cstheme="minorHAnsi"/>
          <w:b w:val="0"/>
          <w:bCs w:val="0"/>
          <w:sz w:val="22"/>
          <w:u w:val="single"/>
        </w:rPr>
        <w:t xml:space="preserve">, the vast majority of </w:t>
      </w:r>
      <w:r w:rsidRPr="001923EC">
        <w:rPr>
          <w:rStyle w:val="Style13ptBold"/>
          <w:rFonts w:asciiTheme="minorHAnsi" w:hAnsiTheme="minorHAnsi" w:cstheme="minorHAnsi"/>
          <w:b w:val="0"/>
          <w:bCs w:val="0"/>
          <w:sz w:val="22"/>
          <w:highlight w:val="green"/>
          <w:u w:val="single"/>
        </w:rPr>
        <w:t>unions were “whites-only</w:t>
      </w:r>
      <w:r w:rsidRPr="00024EB7">
        <w:rPr>
          <w:rStyle w:val="Style13ptBold"/>
          <w:rFonts w:asciiTheme="minorHAnsi" w:hAnsiTheme="minorHAnsi" w:cstheme="minorHAnsi"/>
          <w:b w:val="0"/>
          <w:bCs w:val="0"/>
          <w:sz w:val="22"/>
          <w:u w:val="single"/>
        </w:rPr>
        <w:t>.” And, despite the massive presence of women in the industrial workforce,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particularly in textiles — although dramatic and inspiring exceptions exist —</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most of these parties and unions were </w:t>
      </w:r>
      <w:r w:rsidRPr="001923EC">
        <w:rPr>
          <w:rStyle w:val="Style13ptBold"/>
          <w:rFonts w:asciiTheme="minorHAnsi" w:hAnsiTheme="minorHAnsi" w:cstheme="minorHAnsi"/>
          <w:b w:val="0"/>
          <w:bCs w:val="0"/>
          <w:sz w:val="22"/>
          <w:highlight w:val="green"/>
          <w:u w:val="single"/>
        </w:rPr>
        <w:t>staffed and led exclusively by men</w:t>
      </w:r>
      <w:r w:rsidRPr="00024EB7">
        <w:rPr>
          <w:rStyle w:val="Style13ptBold"/>
          <w:rFonts w:asciiTheme="minorHAnsi" w:hAnsiTheme="minorHAnsi" w:cstheme="minorHAnsi"/>
          <w:b w:val="0"/>
          <w:bCs w:val="0"/>
          <w:sz w:val="22"/>
          <w:u w:val="single"/>
        </w:rPr>
        <w:t>. “Disorganized” looting and rioting</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however</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tended to more prominently feature immigrants, people of color, and women, both in the makeup of the crowds and in “leadership” positions.</w:t>
      </w:r>
    </w:p>
    <w:p w14:paraId="31ABC3A1" w14:textId="77777777" w:rsidR="008720D4" w:rsidRPr="00024EB7" w:rsidRDefault="008720D4" w:rsidP="008720D4">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Furthermore, the last five years has seen the largest upsurge in strikes, union organization, and other forms of industrial action in the United States in decades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Though this strike wave has been inspiring, it has also led to a</w:t>
      </w:r>
      <w:r w:rsidRPr="00024EB7">
        <w:rPr>
          <w:rStyle w:val="Style13ptBold"/>
          <w:rFonts w:asciiTheme="minorHAnsi" w:hAnsiTheme="minorHAnsi" w:cstheme="minorHAnsi"/>
          <w:b w:val="0"/>
          <w:bCs w:val="0"/>
          <w:sz w:val="22"/>
          <w:u w:val="single"/>
        </w:rPr>
        <w:t xml:space="preserve"> consensus among parts of the US Left that union organization (and its accompanying electoralism) is the only significant way forward for the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highlight w:val="green"/>
          <w:u w:val="single"/>
        </w:rPr>
        <w:t>narratives</w:t>
      </w:r>
      <w:r w:rsidRPr="00024EB7">
        <w:rPr>
          <w:rStyle w:val="Style13ptBold"/>
          <w:rFonts w:asciiTheme="minorHAnsi" w:hAnsiTheme="minorHAnsi" w:cstheme="minorHAnsi"/>
          <w:b w:val="0"/>
          <w:bCs w:val="0"/>
          <w:sz w:val="22"/>
          <w:u w:val="single"/>
        </w:rPr>
        <w:t xml:space="preserve"> already </w:t>
      </w:r>
      <w:r w:rsidRPr="001923EC">
        <w:rPr>
          <w:rStyle w:val="Style13ptBold"/>
          <w:rFonts w:asciiTheme="minorHAnsi" w:hAnsiTheme="minorHAnsi" w:cstheme="minorHAnsi"/>
          <w:sz w:val="22"/>
          <w:highlight w:val="green"/>
          <w:u w:val="single"/>
        </w:rPr>
        <w:t>downplay or</w:t>
      </w:r>
      <w:r w:rsidRPr="0004049E">
        <w:rPr>
          <w:rStyle w:val="Style13ptBold"/>
          <w:rFonts w:asciiTheme="minorHAnsi" w:hAnsiTheme="minorHAnsi" w:cstheme="minorHAnsi"/>
          <w:sz w:val="22"/>
          <w:u w:val="single"/>
        </w:rPr>
        <w:t xml:space="preserve"> even </w:t>
      </w:r>
      <w:r w:rsidRPr="001923EC">
        <w:rPr>
          <w:rStyle w:val="Style13ptBold"/>
          <w:rFonts w:asciiTheme="minorHAnsi" w:hAnsiTheme="minorHAnsi" w:cstheme="minorHAnsi"/>
          <w:sz w:val="22"/>
          <w:highlight w:val="green"/>
          <w:u w:val="single"/>
        </w:rPr>
        <w:t>erase</w:t>
      </w:r>
      <w:r w:rsidRPr="0004049E">
        <w:rPr>
          <w:rStyle w:val="Style13ptBold"/>
          <w:rFonts w:asciiTheme="minorHAnsi" w:hAnsiTheme="minorHAnsi" w:cstheme="minorHAnsi"/>
          <w:sz w:val="22"/>
          <w:u w:val="single"/>
        </w:rPr>
        <w:t xml:space="preserve"> the role of the most significant social struggles of the last decade</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sz w:val="22"/>
          <w:highlight w:val="green"/>
          <w:u w:val="single"/>
        </w:rPr>
        <w:t xml:space="preserve">Black insurrections </w:t>
      </w:r>
      <w:r w:rsidRPr="009802FE">
        <w:rPr>
          <w:rStyle w:val="Style13ptBold"/>
          <w:rFonts w:asciiTheme="minorHAnsi" w:hAnsiTheme="minorHAnsi" w:cstheme="minorHAnsi"/>
          <w:sz w:val="22"/>
          <w:u w:val="single"/>
        </w:rPr>
        <w:t>against the police</w:t>
      </w:r>
      <w:r w:rsidRPr="00024EB7">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Standing Rock</w:t>
      </w:r>
      <w:r w:rsidRPr="009802FE">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Indigenous land defense</w:t>
      </w:r>
      <w:r w:rsidRPr="00024EB7">
        <w:rPr>
          <w:rStyle w:val="Style13ptBold"/>
          <w:rFonts w:asciiTheme="minorHAnsi" w:hAnsiTheme="minorHAnsi" w:cstheme="minorHAnsi"/>
          <w:b w:val="0"/>
          <w:bCs w:val="0"/>
          <w:sz w:val="22"/>
          <w:u w:val="single"/>
        </w:rPr>
        <w:t xml:space="preserve">, </w:t>
      </w:r>
      <w:r w:rsidRPr="009802FE">
        <w:rPr>
          <w:rStyle w:val="Style13ptBold"/>
          <w:rFonts w:asciiTheme="minorHAnsi" w:hAnsiTheme="minorHAnsi" w:cstheme="minorHAnsi"/>
          <w:b w:val="0"/>
          <w:bCs w:val="0"/>
          <w:sz w:val="22"/>
          <w:u w:val="single"/>
        </w:rPr>
        <w:t>as they</w:t>
      </w:r>
      <w:r w:rsidRPr="00024EB7">
        <w:rPr>
          <w:rStyle w:val="Style13ptBold"/>
          <w:rFonts w:asciiTheme="minorHAnsi" w:hAnsiTheme="minorHAnsi" w:cstheme="minorHAnsi"/>
          <w:b w:val="0"/>
          <w:bCs w:val="0"/>
          <w:sz w:val="22"/>
          <w:u w:val="single"/>
        </w:rPr>
        <w:t xml:space="preserve"> attempt to </w:t>
      </w:r>
      <w:r w:rsidRPr="009802FE">
        <w:rPr>
          <w:rStyle w:val="Style13ptBold"/>
          <w:rFonts w:asciiTheme="minorHAnsi" w:hAnsiTheme="minorHAnsi" w:cstheme="minorHAnsi"/>
          <w:sz w:val="22"/>
          <w:u w:val="single"/>
        </w:rPr>
        <w:t>funnel energy</w:t>
      </w:r>
      <w:r w:rsidRPr="009802FE">
        <w:rPr>
          <w:rStyle w:val="Style13ptBold"/>
          <w:rFonts w:asciiTheme="minorHAnsi" w:hAnsiTheme="minorHAnsi" w:cstheme="minorHAnsi"/>
          <w:b w:val="0"/>
          <w:bCs w:val="0"/>
          <w:sz w:val="22"/>
          <w:u w:val="single"/>
        </w:rPr>
        <w:t xml:space="preserve"> into</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 xml:space="preserve">sphere of </w:t>
      </w:r>
      <w:r w:rsidRPr="009802FE">
        <w:rPr>
          <w:rStyle w:val="Style13ptBold"/>
          <w:rFonts w:asciiTheme="minorHAnsi" w:hAnsiTheme="minorHAnsi" w:cstheme="minorHAnsi"/>
          <w:sz w:val="22"/>
          <w:u w:val="single"/>
        </w:rPr>
        <w:t>workplace organization</w:t>
      </w:r>
      <w:r w:rsidRPr="00024EB7">
        <w:rPr>
          <w:rStyle w:val="Style13ptBold"/>
          <w:rFonts w:asciiTheme="minorHAnsi" w:hAnsiTheme="minorHAnsi" w:cstheme="minorHAnsi"/>
          <w:b w:val="0"/>
          <w:bCs w:val="0"/>
          <w:sz w:val="22"/>
          <w:u w:val="single"/>
        </w:rPr>
        <w:t xml:space="preserve"> and electoral political gains.</w:t>
      </w:r>
    </w:p>
    <w:p w14:paraId="257CBD8C" w14:textId="77777777" w:rsidR="008720D4" w:rsidRDefault="008720D4" w:rsidP="008720D4">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To tell the stories of unions</w:t>
      </w:r>
      <w:r w:rsidRPr="00024EB7">
        <w:rPr>
          <w:rStyle w:val="Style13ptBold"/>
          <w:rFonts w:asciiTheme="minorHAnsi" w:hAnsiTheme="minorHAnsi" w:cstheme="minorHAnsi"/>
          <w:b w:val="0"/>
          <w:bCs w:val="0"/>
          <w:sz w:val="22"/>
          <w:u w:val="single"/>
        </w:rPr>
        <w:t xml:space="preserve">, of “organization” as the story of worker resistance, therefore, </w:t>
      </w:r>
      <w:r w:rsidRPr="001923EC">
        <w:rPr>
          <w:rStyle w:val="Style13ptBold"/>
          <w:rFonts w:asciiTheme="minorHAnsi" w:hAnsiTheme="minorHAnsi" w:cstheme="minorHAnsi"/>
          <w:b w:val="0"/>
          <w:bCs w:val="0"/>
          <w:sz w:val="22"/>
          <w:highlight w:val="green"/>
          <w:u w:val="single"/>
        </w:rPr>
        <w:t xml:space="preserve">is to </w:t>
      </w:r>
      <w:r w:rsidRPr="001923EC">
        <w:rPr>
          <w:rStyle w:val="Style13ptBold"/>
          <w:rFonts w:asciiTheme="minorHAnsi" w:hAnsiTheme="minorHAnsi" w:cstheme="minorHAnsi"/>
          <w:sz w:val="22"/>
          <w:highlight w:val="green"/>
          <w:u w:val="single"/>
        </w:rPr>
        <w:t xml:space="preserve">leave out </w:t>
      </w:r>
      <w:r w:rsidRPr="009802FE">
        <w:rPr>
          <w:rStyle w:val="Style13ptBold"/>
          <w:rFonts w:asciiTheme="minorHAnsi" w:hAnsiTheme="minorHAnsi" w:cstheme="minorHAnsi"/>
          <w:sz w:val="22"/>
          <w:u w:val="single"/>
        </w:rPr>
        <w:t>the movements, tactics, and goals of millions</w:t>
      </w:r>
      <w:r w:rsidRPr="0004049E">
        <w:rPr>
          <w:rStyle w:val="Style13ptBold"/>
          <w:rFonts w:asciiTheme="minorHAnsi" w:hAnsiTheme="minorHAnsi" w:cstheme="minorHAnsi"/>
          <w:sz w:val="22"/>
          <w:u w:val="single"/>
        </w:rPr>
        <w:t xml:space="preserve"> of working people</w:t>
      </w:r>
      <w:r w:rsidRPr="00024EB7">
        <w:rPr>
          <w:rStyle w:val="Style13ptBold"/>
          <w:rFonts w:asciiTheme="minorHAnsi" w:hAnsiTheme="minorHAnsi" w:cstheme="minorHAnsi"/>
          <w:b w:val="0"/>
          <w:bCs w:val="0"/>
          <w:sz w:val="22"/>
          <w:u w:val="single"/>
        </w:rPr>
        <w:t xml:space="preserve">, often </w:t>
      </w:r>
      <w:r w:rsidRPr="001923EC">
        <w:rPr>
          <w:rStyle w:val="Style13ptBold"/>
          <w:rFonts w:asciiTheme="minorHAnsi" w:hAnsiTheme="minorHAnsi" w:cstheme="minorHAnsi"/>
          <w:b w:val="0"/>
          <w:bCs w:val="0"/>
          <w:sz w:val="22"/>
          <w:highlight w:val="green"/>
          <w:u w:val="single"/>
        </w:rPr>
        <w:t>the most radical, oppressed, and marginalized</w:t>
      </w:r>
      <w:r w:rsidRPr="00024EB7">
        <w:rPr>
          <w:rStyle w:val="Style13ptBold"/>
          <w:rFonts w:asciiTheme="minorHAnsi" w:hAnsiTheme="minorHAnsi" w:cstheme="minorHAnsi"/>
          <w:b w:val="0"/>
          <w:bCs w:val="0"/>
          <w:sz w:val="22"/>
          <w:u w:val="single"/>
        </w:rPr>
        <w:t xml:space="preserve"> of them. The history of looting </w:t>
      </w:r>
      <w:r w:rsidRPr="0004049E">
        <w:rPr>
          <w:rStyle w:val="Style13ptBold"/>
          <w:rFonts w:asciiTheme="minorHAnsi" w:hAnsiTheme="minorHAnsi" w:cstheme="minorHAnsi"/>
          <w:sz w:val="22"/>
          <w:u w:val="single"/>
        </w:rPr>
        <w:t>decenters these working men</w:t>
      </w:r>
      <w:r w:rsidRPr="00024EB7">
        <w:rPr>
          <w:rStyle w:val="Style13ptBold"/>
          <w:rFonts w:asciiTheme="minorHAnsi" w:hAnsiTheme="minorHAnsi" w:cstheme="minorHAnsi"/>
          <w:b w:val="0"/>
          <w:bCs w:val="0"/>
          <w:sz w:val="22"/>
          <w:u w:val="single"/>
        </w:rPr>
        <w:t xml:space="preserve"> without erasing the historical importance of the struggles they fought in</w:t>
      </w:r>
      <w:r w:rsidRPr="00024EB7">
        <w:rPr>
          <w:rStyle w:val="Style13ptBold"/>
          <w:rFonts w:asciiTheme="minorHAnsi" w:hAnsiTheme="minorHAnsi" w:cstheme="minorHAnsi"/>
          <w:b w:val="0"/>
          <w:bCs w:val="0"/>
          <w:sz w:val="12"/>
          <w:szCs w:val="12"/>
        </w:rPr>
        <w:t>.[161]</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If we tell the story of the unruly, riotous masses, and their often overlapping, sometimes conflictual and contradictory relationship to “the labor movement” proper, we get a clearer picture of how we might </w:t>
      </w:r>
      <w:r w:rsidRPr="0004049E">
        <w:rPr>
          <w:rStyle w:val="Style13ptBold"/>
          <w:rFonts w:asciiTheme="minorHAnsi" w:hAnsiTheme="minorHAnsi" w:cstheme="minorHAnsi"/>
          <w:sz w:val="22"/>
          <w:u w:val="single"/>
        </w:rPr>
        <w:t>act in the present to honor and recapture that power</w:t>
      </w:r>
      <w:r w:rsidRPr="00024EB7">
        <w:rPr>
          <w:rStyle w:val="Style13ptBold"/>
          <w:rFonts w:asciiTheme="minorHAnsi" w:hAnsiTheme="minorHAnsi" w:cstheme="minorHAnsi"/>
          <w:b w:val="0"/>
          <w:bCs w:val="0"/>
          <w:sz w:val="22"/>
          <w:u w:val="single"/>
        </w:rPr>
        <w:t xml:space="preserve"> without falling into the same traps that doomed US American working-class movements to liberal accommodation and repression.</w:t>
      </w:r>
    </w:p>
    <w:p w14:paraId="3D807754" w14:textId="77777777" w:rsidR="008720D4" w:rsidRDefault="008720D4" w:rsidP="008720D4">
      <w:pPr>
        <w:rPr>
          <w:rStyle w:val="Style13ptBold"/>
          <w:rFonts w:asciiTheme="minorHAnsi" w:hAnsiTheme="minorHAnsi" w:cstheme="minorHAnsi"/>
          <w:b w:val="0"/>
          <w:bCs w:val="0"/>
          <w:sz w:val="22"/>
          <w:u w:val="single"/>
        </w:rPr>
      </w:pPr>
    </w:p>
    <w:p w14:paraId="046EB8B2" w14:textId="77777777" w:rsidR="00A54D44" w:rsidRPr="005126A6" w:rsidRDefault="00A54D44" w:rsidP="00A54D44">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14:paraId="26B03CB6" w14:textId="77777777" w:rsidR="00A54D44" w:rsidRPr="005968B5" w:rsidRDefault="00A54D44" w:rsidP="00A54D44">
      <w:pPr>
        <w:rPr>
          <w:rStyle w:val="Style13ptBold"/>
          <w:b w:val="0"/>
          <w:bCs w:val="0"/>
          <w:sz w:val="22"/>
        </w:rPr>
      </w:pPr>
      <w:r>
        <w:rPr>
          <w:rStyle w:val="Style13ptBold"/>
        </w:rPr>
        <w:t xml:space="preserve">S.W 25 </w:t>
      </w:r>
      <w:r w:rsidRPr="005968B5">
        <w:rPr>
          <w:rStyle w:val="Style13ptBold"/>
          <w:b w:val="0"/>
          <w:bCs w:val="0"/>
          <w:sz w:val="22"/>
        </w:rPr>
        <w:t>– anonymous</w:t>
      </w:r>
    </w:p>
    <w:p w14:paraId="5215E6DC" w14:textId="77777777" w:rsidR="00A54D44" w:rsidRPr="005968B5" w:rsidRDefault="00A54D44" w:rsidP="00A54D44">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14:paraId="2D467079" w14:textId="77777777" w:rsidR="00A54D44" w:rsidRDefault="00A54D44" w:rsidP="00A54D44">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the whites fearing to be 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074498">
        <w:rPr>
          <w:highlight w:val="green"/>
          <w:u w:val="single"/>
        </w:rPr>
        <w:t>task of any revolutionary group</w:t>
      </w:r>
      <w:r w:rsidRPr="00CC3D43">
        <w:rPr>
          <w:u w:val="single"/>
        </w:rPr>
        <w:t xml:space="preserve"> in the US </w:t>
      </w:r>
      <w:r w:rsidRPr="00074498">
        <w:rPr>
          <w:highlight w:val="green"/>
          <w:u w:val="single"/>
        </w:rPr>
        <w:t xml:space="preserve">is to demonstrate to white workers, </w:t>
      </w:r>
      <w:r w:rsidRPr="00B652BA">
        <w:rPr>
          <w:u w:val="single"/>
        </w:rPr>
        <w:t>through struggle</w:t>
      </w:r>
      <w:r w:rsidRPr="00CC3D43">
        <w:rPr>
          <w:u w:val="single"/>
        </w:rPr>
        <w:t xml:space="preserve">, </w:t>
      </w:r>
      <w:r w:rsidRPr="00074498">
        <w:rPr>
          <w:highlight w:val="green"/>
          <w:u w:val="single"/>
        </w:rPr>
        <w:t>that it was in their class interests to “</w:t>
      </w:r>
      <w:r w:rsidRPr="00074498">
        <w:rPr>
          <w:b/>
          <w:bCs/>
          <w:highlight w:val="green"/>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074498">
        <w:rPr>
          <w:highlight w:val="green"/>
          <w:u w:val="single"/>
        </w:rPr>
        <w:t>Portland</w:t>
      </w:r>
      <w:r w:rsidRPr="00CC3D43">
        <w:rPr>
          <w:u w:val="single"/>
        </w:rPr>
        <w:t xml:space="preserve">, which not only weathered extreme repression from Trump’s federales but also managed to </w:t>
      </w:r>
      <w:r w:rsidRPr="00074498">
        <w:rPr>
          <w:highlight w:val="green"/>
          <w:u w:val="single"/>
        </w:rPr>
        <w:t xml:space="preserve">reopen the window for </w:t>
      </w:r>
      <w:r w:rsidRPr="00074498">
        <w:rPr>
          <w:b/>
          <w:bCs/>
          <w:highlight w:val="green"/>
          <w:u w:val="single"/>
        </w:rPr>
        <w:t>radical street tactics</w:t>
      </w:r>
      <w:r w:rsidRPr="00CC3D43">
        <w:rPr>
          <w:u w:val="single"/>
        </w:rPr>
        <w:t xml:space="preserve"> long </w:t>
      </w:r>
      <w:r w:rsidRPr="00074498">
        <w:rPr>
          <w:highlight w:val="green"/>
          <w:u w:val="single"/>
        </w:rPr>
        <w:t>after</w:t>
      </w:r>
      <w:r w:rsidRPr="00CC3D43">
        <w:rPr>
          <w:u w:val="single"/>
        </w:rPr>
        <w:t xml:space="preserve"> </w:t>
      </w:r>
      <w:r w:rsidRPr="00074498">
        <w:rPr>
          <w:highlight w:val="green"/>
          <w:u w:val="single"/>
        </w:rPr>
        <w:t>Minneapolis</w:t>
      </w:r>
      <w:r w:rsidRPr="00CC3D43">
        <w:rPr>
          <w:u w:val="single"/>
        </w:rPr>
        <w:t xml:space="preserve"> rebels had burnt the Third Precinct and progressives had 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14:paraId="025590AD" w14:textId="77777777" w:rsidR="00A54D44" w:rsidRDefault="00A54D44" w:rsidP="00A54D44">
      <w:pPr>
        <w:rPr>
          <w:u w:val="single"/>
        </w:rPr>
      </w:pPr>
    </w:p>
    <w:p w14:paraId="279BF199" w14:textId="77777777" w:rsidR="008720D4" w:rsidRPr="006649BF" w:rsidRDefault="008720D4" w:rsidP="008720D4">
      <w:pPr>
        <w:pStyle w:val="Heading4"/>
        <w:rPr>
          <w:rStyle w:val="Style13ptBold"/>
          <w:b/>
          <w:bCs w:val="0"/>
        </w:rPr>
      </w:pPr>
      <w:r>
        <w:rPr>
          <w:rStyle w:val="Style13ptBold"/>
          <w:b/>
          <w:bCs w:val="0"/>
        </w:rPr>
        <w:t xml:space="preserve">Bolstering renewable energy intensifies </w:t>
      </w:r>
      <w:r w:rsidRPr="006649BF">
        <w:rPr>
          <w:rStyle w:val="Style13ptBold"/>
          <w:b/>
          <w:bCs w:val="0"/>
          <w:u w:val="single"/>
        </w:rPr>
        <w:t>neo-extractivist colonialism</w:t>
      </w:r>
    </w:p>
    <w:p w14:paraId="24904FA1" w14:textId="77777777" w:rsidR="008720D4" w:rsidRPr="00B453EC" w:rsidRDefault="008720D4" w:rsidP="008720D4">
      <w:r>
        <w:rPr>
          <w:rStyle w:val="Style13ptBold"/>
        </w:rPr>
        <w:t xml:space="preserve">Contreras et al. 23 </w:t>
      </w:r>
      <w:r w:rsidRPr="00B453EC">
        <w:rPr>
          <w:rStyle w:val="Style13ptBold"/>
          <w:b w:val="0"/>
          <w:bCs w:val="0"/>
          <w:sz w:val="22"/>
        </w:rPr>
        <w:t xml:space="preserve">-- </w:t>
      </w:r>
      <w:r w:rsidRPr="00B453EC">
        <w:t>researcher in the Department of Sociology at the University of Granada, Professor of Urban and Spatial Planning at the University of Granada, Associate Professor and Researcher at the University of the Basque Country, Southern Saami researcher</w:t>
      </w:r>
    </w:p>
    <w:p w14:paraId="4F4BA42F" w14:textId="77777777" w:rsidR="008720D4" w:rsidRPr="00B453EC" w:rsidRDefault="008720D4" w:rsidP="008720D4">
      <w:pPr>
        <w:rPr>
          <w:rStyle w:val="Style13ptBold"/>
          <w:sz w:val="22"/>
        </w:rPr>
      </w:pPr>
      <w:r w:rsidRPr="00B453EC">
        <w:t>Josepha Sánchez Contreras, Alberto Matarán Ruiz, Alvaro Campos-Celador, Eva Maria Fjellheim, “Energy Colonialism: A Category to Analyse the Corporate Energy Transition in the Global South and North”, Land 12(6), 16 June 2023, https://www.mdpi.com/2073-445X/12/6/1241</w:t>
      </w:r>
    </w:p>
    <w:p w14:paraId="23E690F8" w14:textId="77777777" w:rsidR="008720D4" w:rsidRPr="005730E8" w:rsidRDefault="008720D4" w:rsidP="008720D4">
      <w:pPr>
        <w:rPr>
          <w:sz w:val="12"/>
          <w:szCs w:val="12"/>
        </w:rPr>
      </w:pPr>
      <w:r w:rsidRPr="005730E8">
        <w:rPr>
          <w:u w:val="single"/>
        </w:rPr>
        <w:t xml:space="preserve">The logic of </w:t>
      </w:r>
      <w:r w:rsidRPr="00472B97">
        <w:rPr>
          <w:b/>
          <w:bCs/>
          <w:u w:val="single"/>
        </w:rPr>
        <w:t>accumulation by dispossession</w:t>
      </w:r>
      <w:r w:rsidRPr="005730E8">
        <w:rPr>
          <w:u w:val="single"/>
        </w:rPr>
        <w:t xml:space="preserve"> is linked to long-standing colonial relations, where the continents of </w:t>
      </w:r>
      <w:r w:rsidRPr="004E3A43">
        <w:rPr>
          <w:highlight w:val="green"/>
          <w:u w:val="single"/>
        </w:rPr>
        <w:t>America, Asia, and Africa</w:t>
      </w:r>
      <w:r w:rsidRPr="005730E8">
        <w:rPr>
          <w:u w:val="single"/>
        </w:rPr>
        <w:t xml:space="preserve"> and some areas of Europe continue to </w:t>
      </w:r>
      <w:r w:rsidRPr="004E3A43">
        <w:rPr>
          <w:highlight w:val="green"/>
          <w:u w:val="single"/>
        </w:rPr>
        <w:t xml:space="preserve">play the </w:t>
      </w:r>
      <w:r w:rsidRPr="004E3A43">
        <w:rPr>
          <w:b/>
          <w:bCs/>
          <w:highlight w:val="green"/>
          <w:u w:val="single"/>
        </w:rPr>
        <w:t>role of suppliers of raw materials and energy</w:t>
      </w:r>
      <w:r w:rsidRPr="005730E8">
        <w:rPr>
          <w:u w:val="single"/>
        </w:rPr>
        <w:t xml:space="preserve"> that have been </w:t>
      </w:r>
      <w:r w:rsidRPr="004E3A43">
        <w:rPr>
          <w:highlight w:val="green"/>
          <w:u w:val="single"/>
        </w:rPr>
        <w:t>violently extracted</w:t>
      </w:r>
      <w:r w:rsidRPr="005730E8">
        <w:rPr>
          <w:u w:val="single"/>
        </w:rPr>
        <w:t xml:space="preserve"> throughout history</w:t>
      </w:r>
      <w:r>
        <w:t xml:space="preserve">. </w:t>
      </w:r>
      <w:r w:rsidRPr="005730E8">
        <w:rPr>
          <w:sz w:val="12"/>
          <w:szCs w:val="12"/>
        </w:rPr>
        <w:t>We return here to the understanding of</w:t>
      </w:r>
      <w:r w:rsidRPr="005730E8">
        <w:rPr>
          <w:u w:val="single"/>
        </w:rPr>
        <w:t xml:space="preserve"> energy colonialism as a continuation of long-term historical processes of cultural, economic, and political domination of the peripheries by the metropolises. These processes occur both internally and externally, in and among states of the Global North and South</w:t>
      </w:r>
      <w:r>
        <w:t xml:space="preserve">. </w:t>
      </w:r>
      <w:r w:rsidRPr="005730E8">
        <w:rPr>
          <w:sz w:val="12"/>
          <w:szCs w:val="12"/>
        </w:rPr>
        <w:t xml:space="preserve">Historically, </w:t>
      </w:r>
      <w:r w:rsidRPr="005730E8">
        <w:rPr>
          <w:u w:val="single"/>
        </w:rPr>
        <w:t xml:space="preserve">the </w:t>
      </w:r>
      <w:r w:rsidRPr="004E3A43">
        <w:rPr>
          <w:highlight w:val="green"/>
          <w:u w:val="single"/>
        </w:rPr>
        <w:t>industrialisation</w:t>
      </w:r>
      <w:r w:rsidRPr="005730E8">
        <w:rPr>
          <w:u w:val="single"/>
        </w:rPr>
        <w:t xml:space="preserve"> processes of the metropolises </w:t>
      </w:r>
      <w:r w:rsidRPr="004E3A43">
        <w:rPr>
          <w:highlight w:val="green"/>
          <w:u w:val="single"/>
        </w:rPr>
        <w:t>have been possible because they</w:t>
      </w:r>
      <w:r w:rsidRPr="005730E8">
        <w:rPr>
          <w:u w:val="single"/>
        </w:rPr>
        <w:t xml:space="preserve"> </w:t>
      </w:r>
      <w:r w:rsidRPr="004E3A43">
        <w:rPr>
          <w:highlight w:val="green"/>
          <w:u w:val="single"/>
        </w:rPr>
        <w:t>have been supported by</w:t>
      </w:r>
      <w:r w:rsidRPr="005730E8">
        <w:rPr>
          <w:u w:val="single"/>
        </w:rPr>
        <w:t xml:space="preserve"> the </w:t>
      </w:r>
      <w:r w:rsidRPr="004E3A43">
        <w:rPr>
          <w:b/>
          <w:bCs/>
          <w:highlight w:val="green"/>
          <w:u w:val="single"/>
        </w:rPr>
        <w:t>extraction of</w:t>
      </w:r>
      <w:r w:rsidRPr="00472B97">
        <w:rPr>
          <w:b/>
          <w:bCs/>
          <w:u w:val="single"/>
        </w:rPr>
        <w:t xml:space="preserve"> large quantities of </w:t>
      </w:r>
      <w:r w:rsidRPr="004E3A43">
        <w:rPr>
          <w:b/>
          <w:bCs/>
          <w:highlight w:val="green"/>
          <w:u w:val="single"/>
        </w:rPr>
        <w:t>minerals</w:t>
      </w:r>
      <w:r w:rsidRPr="005730E8">
        <w:rPr>
          <w:u w:val="single"/>
        </w:rPr>
        <w:t xml:space="preserve"> and other raw materials </w:t>
      </w:r>
      <w:r w:rsidRPr="004E3A43">
        <w:rPr>
          <w:highlight w:val="green"/>
          <w:u w:val="single"/>
        </w:rPr>
        <w:t>from</w:t>
      </w:r>
      <w:r w:rsidRPr="005730E8">
        <w:rPr>
          <w:u w:val="single"/>
        </w:rPr>
        <w:t xml:space="preserve"> the territories of </w:t>
      </w:r>
      <w:r w:rsidRPr="004E3A43">
        <w:rPr>
          <w:highlight w:val="green"/>
          <w:u w:val="single"/>
        </w:rPr>
        <w:t>America, Asia, and Africa under</w:t>
      </w:r>
      <w:r w:rsidRPr="005730E8">
        <w:rPr>
          <w:u w:val="single"/>
        </w:rPr>
        <w:t xml:space="preserve"> a </w:t>
      </w:r>
      <w:r w:rsidRPr="004E3A43">
        <w:rPr>
          <w:highlight w:val="green"/>
          <w:u w:val="single"/>
        </w:rPr>
        <w:t>colonial subjugation</w:t>
      </w:r>
      <w:r w:rsidRPr="005730E8">
        <w:rPr>
          <w:u w:val="single"/>
        </w:rPr>
        <w:t xml:space="preserve"> that began in the 16th century</w:t>
      </w:r>
      <w:r>
        <w:t xml:space="preserve">, </w:t>
      </w:r>
      <w:r w:rsidRPr="005730E8">
        <w:rPr>
          <w:sz w:val="12"/>
          <w:szCs w:val="12"/>
        </w:rPr>
        <w:t>and which experienced a boom in the 18th century with the industrial revolution [70].</w:t>
      </w:r>
      <w:r>
        <w:t xml:space="preserve"> </w:t>
      </w:r>
      <w:r w:rsidRPr="005730E8">
        <w:rPr>
          <w:u w:val="single"/>
        </w:rPr>
        <w:t xml:space="preserve">These unequal historical relations between colonies and metropolises </w:t>
      </w:r>
      <w:r w:rsidRPr="004E3A43">
        <w:rPr>
          <w:highlight w:val="green"/>
          <w:u w:val="single"/>
        </w:rPr>
        <w:t>became</w:t>
      </w:r>
      <w:r w:rsidRPr="005730E8">
        <w:rPr>
          <w:u w:val="single"/>
        </w:rPr>
        <w:t xml:space="preserve"> more </w:t>
      </w:r>
      <w:r w:rsidRPr="004E3A43">
        <w:rPr>
          <w:highlight w:val="green"/>
          <w:u w:val="single"/>
        </w:rPr>
        <w:t>acute</w:t>
      </w:r>
      <w:r w:rsidRPr="005730E8">
        <w:rPr>
          <w:u w:val="single"/>
        </w:rPr>
        <w:t xml:space="preserve"> precisely </w:t>
      </w:r>
      <w:r w:rsidRPr="004E3A43">
        <w:rPr>
          <w:highlight w:val="green"/>
          <w:u w:val="single"/>
        </w:rPr>
        <w:t>with the</w:t>
      </w:r>
      <w:r w:rsidRPr="005730E8">
        <w:rPr>
          <w:u w:val="single"/>
        </w:rPr>
        <w:t xml:space="preserve"> </w:t>
      </w:r>
      <w:r w:rsidRPr="004E3A43">
        <w:rPr>
          <w:highlight w:val="green"/>
          <w:u w:val="single"/>
        </w:rPr>
        <w:t>configuration of an industrial society</w:t>
      </w:r>
      <w:r w:rsidRPr="005730E8">
        <w:rPr>
          <w:u w:val="single"/>
        </w:rPr>
        <w:t xml:space="preserve"> and its dependence on fossil fuels in the 19th and 20th centuries</w:t>
      </w:r>
      <w:r>
        <w:t xml:space="preserve">. </w:t>
      </w:r>
      <w:r w:rsidRPr="005730E8">
        <w:rPr>
          <w:sz w:val="12"/>
          <w:szCs w:val="12"/>
        </w:rPr>
        <w:t>Even though the vast majority of the Global South formally declared their Independence,</w:t>
      </w:r>
      <w:r>
        <w:t xml:space="preserve"> </w:t>
      </w:r>
      <w:r w:rsidRPr="005730E8">
        <w:rPr>
          <w:u w:val="single"/>
        </w:rPr>
        <w:t xml:space="preserve">the legal frameworks and economies of these countries remained subservient to the metropolises of the Global North or even </w:t>
      </w:r>
      <w:r w:rsidRPr="00472B97">
        <w:rPr>
          <w:b/>
          <w:bCs/>
          <w:u w:val="single"/>
        </w:rPr>
        <w:t>increased their dependence in the context of the international division of labour and energy colonialism</w:t>
      </w:r>
      <w:r w:rsidRPr="005730E8">
        <w:rPr>
          <w:u w:val="single"/>
        </w:rPr>
        <w:t xml:space="preserve"> linked to fossil fuels [66]</w:t>
      </w:r>
      <w:r>
        <w:t xml:space="preserve">. </w:t>
      </w:r>
      <w:r w:rsidRPr="005730E8">
        <w:rPr>
          <w:sz w:val="12"/>
          <w:szCs w:val="12"/>
        </w:rPr>
        <w:t xml:space="preserve">Thus, in economic terms, their role in the global economy has continued to be that of suppliers of raw materials and energy in such a way that kept them in a colonial condition. </w:t>
      </w:r>
    </w:p>
    <w:p w14:paraId="5F54312A" w14:textId="77777777" w:rsidR="008720D4" w:rsidRPr="005730E8" w:rsidRDefault="008720D4" w:rsidP="008720D4">
      <w:pPr>
        <w:rPr>
          <w:u w:val="single"/>
        </w:rPr>
      </w:pPr>
      <w:r w:rsidRPr="005730E8">
        <w:rPr>
          <w:u w:val="single"/>
        </w:rPr>
        <w:t xml:space="preserve">Today, the </w:t>
      </w:r>
      <w:r w:rsidRPr="004E3A43">
        <w:rPr>
          <w:b/>
          <w:bCs/>
          <w:sz w:val="26"/>
          <w:szCs w:val="26"/>
          <w:highlight w:val="green"/>
          <w:u w:val="single"/>
        </w:rPr>
        <w:t>deployment of renewable energy</w:t>
      </w:r>
      <w:r w:rsidRPr="00472B97">
        <w:rPr>
          <w:b/>
          <w:bCs/>
          <w:sz w:val="26"/>
          <w:szCs w:val="26"/>
          <w:u w:val="single"/>
        </w:rPr>
        <w:t xml:space="preserve"> megaprojects </w:t>
      </w:r>
      <w:r w:rsidRPr="004E3A43">
        <w:rPr>
          <w:b/>
          <w:bCs/>
          <w:sz w:val="26"/>
          <w:szCs w:val="26"/>
          <w:highlight w:val="green"/>
          <w:u w:val="single"/>
        </w:rPr>
        <w:t>exacerbates these old colonial and capitalist relations</w:t>
      </w:r>
      <w:r w:rsidRPr="005730E8">
        <w:rPr>
          <w:u w:val="single"/>
        </w:rPr>
        <w:t xml:space="preserve">. Clear examples of this would be the </w:t>
      </w:r>
      <w:r w:rsidRPr="004E3A43">
        <w:rPr>
          <w:highlight w:val="green"/>
          <w:u w:val="single"/>
        </w:rPr>
        <w:t>DESERTEC</w:t>
      </w:r>
      <w:r w:rsidRPr="005730E8">
        <w:rPr>
          <w:u w:val="single"/>
        </w:rPr>
        <w:t xml:space="preserve"> megaproject that proposed the production of renewable energies in Africa to be consumed in Europe [60] or </w:t>
      </w:r>
      <w:r w:rsidRPr="004E3A43">
        <w:rPr>
          <w:highlight w:val="green"/>
          <w:u w:val="single"/>
        </w:rPr>
        <w:t>GOBITEC</w:t>
      </w:r>
      <w:r w:rsidRPr="005730E8">
        <w:rPr>
          <w:u w:val="single"/>
        </w:rPr>
        <w:t xml:space="preserve">, a project that promoted the production of renewable energy in Mongolia for consumption in China, Japan, and the two Koreas [71]. </w:t>
      </w:r>
    </w:p>
    <w:p w14:paraId="3BEF0581" w14:textId="77777777" w:rsidR="008720D4" w:rsidRPr="005730E8" w:rsidRDefault="008720D4" w:rsidP="008720D4">
      <w:pPr>
        <w:rPr>
          <w:sz w:val="12"/>
          <w:szCs w:val="12"/>
        </w:rPr>
      </w:pPr>
      <w:r w:rsidRPr="005730E8">
        <w:rPr>
          <w:u w:val="single"/>
        </w:rPr>
        <w:t xml:space="preserve">Energy colonialism through </w:t>
      </w:r>
      <w:r w:rsidRPr="004E3A43">
        <w:rPr>
          <w:highlight w:val="green"/>
          <w:u w:val="single"/>
        </w:rPr>
        <w:t>renewable energy</w:t>
      </w:r>
      <w:r w:rsidRPr="005730E8">
        <w:rPr>
          <w:u w:val="single"/>
        </w:rPr>
        <w:t xml:space="preserve"> megaprojects is</w:t>
      </w:r>
      <w:r>
        <w:t xml:space="preserve">, </w:t>
      </w:r>
      <w:r w:rsidRPr="005730E8">
        <w:rPr>
          <w:sz w:val="12"/>
          <w:szCs w:val="12"/>
        </w:rPr>
        <w:t>furthermore</w:t>
      </w:r>
      <w:r>
        <w:t xml:space="preserve">, </w:t>
      </w:r>
      <w:r w:rsidRPr="005730E8">
        <w:rPr>
          <w:u w:val="single"/>
        </w:rPr>
        <w:t xml:space="preserve">a </w:t>
      </w:r>
      <w:r w:rsidRPr="00472B97">
        <w:rPr>
          <w:b/>
          <w:bCs/>
          <w:u w:val="single"/>
        </w:rPr>
        <w:t>continuation of the fossilist model</w:t>
      </w:r>
      <w:r>
        <w:t xml:space="preserve"> </w:t>
      </w:r>
      <w:r w:rsidRPr="005730E8">
        <w:rPr>
          <w:sz w:val="12"/>
          <w:szCs w:val="12"/>
        </w:rPr>
        <w:t>[65,66]</w:t>
      </w:r>
      <w:r>
        <w:t xml:space="preserve"> </w:t>
      </w:r>
      <w:r w:rsidRPr="005730E8">
        <w:rPr>
          <w:u w:val="single"/>
        </w:rPr>
        <w:t xml:space="preserve">that </w:t>
      </w:r>
      <w:r w:rsidRPr="004E3A43">
        <w:rPr>
          <w:highlight w:val="green"/>
          <w:u w:val="single"/>
        </w:rPr>
        <w:t>does not change the pattern</w:t>
      </w:r>
      <w:r w:rsidRPr="005730E8">
        <w:rPr>
          <w:u w:val="single"/>
        </w:rPr>
        <w:t xml:space="preserve"> or model </w:t>
      </w:r>
      <w:r w:rsidRPr="004E3A43">
        <w:rPr>
          <w:highlight w:val="green"/>
          <w:u w:val="single"/>
        </w:rPr>
        <w:t>of energy generation</w:t>
      </w:r>
      <w:r w:rsidRPr="005730E8">
        <w:rPr>
          <w:u w:val="single"/>
        </w:rPr>
        <w:t xml:space="preserve">. On the contrary, </w:t>
      </w:r>
      <w:r w:rsidRPr="004E3A43">
        <w:rPr>
          <w:highlight w:val="green"/>
          <w:u w:val="single"/>
        </w:rPr>
        <w:t xml:space="preserve">it </w:t>
      </w:r>
      <w:r w:rsidRPr="004E3A43">
        <w:rPr>
          <w:b/>
          <w:bCs/>
          <w:highlight w:val="green"/>
          <w:u w:val="single"/>
        </w:rPr>
        <w:t>sharpens asymmetrical power relations</w:t>
      </w:r>
      <w:r w:rsidRPr="005730E8">
        <w:rPr>
          <w:u w:val="single"/>
        </w:rPr>
        <w:t xml:space="preserve"> while ignoring the </w:t>
      </w:r>
      <w:r w:rsidRPr="00472B97">
        <w:rPr>
          <w:b/>
          <w:bCs/>
          <w:u w:val="single"/>
        </w:rPr>
        <w:t>strong limits of renewable flows</w:t>
      </w:r>
      <w:r w:rsidRPr="005730E8">
        <w:rPr>
          <w:u w:val="single"/>
        </w:rPr>
        <w:t xml:space="preserve"> [15].</w:t>
      </w:r>
      <w:r>
        <w:t xml:space="preserve"> </w:t>
      </w:r>
      <w:r w:rsidRPr="005730E8">
        <w:rPr>
          <w:sz w:val="12"/>
          <w:szCs w:val="12"/>
        </w:rPr>
        <w:t>The content and application of the Energy Charter Treaty in the countries of the Global South constitute a good description of how</w:t>
      </w:r>
      <w:r>
        <w:t xml:space="preserve"> </w:t>
      </w:r>
      <w:r w:rsidRPr="005730E8">
        <w:rPr>
          <w:u w:val="single"/>
        </w:rPr>
        <w:t>energy colonialism is unfolding internationally both in terms of fossil (which are specially protected in this treaty) and renewable energies</w:t>
      </w:r>
      <w:r>
        <w:t xml:space="preserve">. </w:t>
      </w:r>
      <w:r w:rsidRPr="005730E8">
        <w:rPr>
          <w:sz w:val="12"/>
          <w:szCs w:val="12"/>
        </w:rPr>
        <w:t xml:space="preserve">The treaty includes clauses such as unidirectionality, that is, a whole legal architecture by which companies can sue states for at least 26 years for any measure that may affect their investments, while states cannot sue the companies [60]. </w:t>
      </w:r>
    </w:p>
    <w:p w14:paraId="5BB2F942" w14:textId="77777777" w:rsidR="008720D4" w:rsidRDefault="008720D4" w:rsidP="008720D4">
      <w:r w:rsidRPr="005730E8">
        <w:rPr>
          <w:sz w:val="12"/>
          <w:szCs w:val="12"/>
        </w:rPr>
        <w:t>We conclude this section by defining</w:t>
      </w:r>
      <w:r>
        <w:t xml:space="preserve"> </w:t>
      </w:r>
      <w:r w:rsidRPr="005730E8">
        <w:rPr>
          <w:u w:val="single"/>
        </w:rPr>
        <w:t>energy colonialism as a global phenomenon that</w:t>
      </w:r>
      <w:r>
        <w:t xml:space="preserve">, </w:t>
      </w:r>
      <w:r w:rsidRPr="005730E8">
        <w:rPr>
          <w:sz w:val="12"/>
          <w:szCs w:val="12"/>
        </w:rPr>
        <w:t>in the 21st century</w:t>
      </w:r>
      <w:r>
        <w:t xml:space="preserve">, </w:t>
      </w:r>
      <w:r w:rsidRPr="004E3A43">
        <w:rPr>
          <w:highlight w:val="green"/>
          <w:u w:val="single"/>
        </w:rPr>
        <w:t xml:space="preserve">constitutes a </w:t>
      </w:r>
      <w:r w:rsidRPr="004E3A43">
        <w:rPr>
          <w:b/>
          <w:bCs/>
          <w:highlight w:val="green"/>
          <w:u w:val="single"/>
        </w:rPr>
        <w:t>continuation of historical relations of domination</w:t>
      </w:r>
      <w:r w:rsidRPr="005730E8">
        <w:rPr>
          <w:u w:val="single"/>
        </w:rPr>
        <w:t xml:space="preserve"> exercised by states and corporations of the Global North over the Global South, even within the peripheries of the Global North. This translates into an </w:t>
      </w:r>
      <w:r w:rsidRPr="00472B97">
        <w:rPr>
          <w:b/>
          <w:bCs/>
          <w:u w:val="single"/>
        </w:rPr>
        <w:t>asymmetry of power in relations with impacted communities</w:t>
      </w:r>
      <w:r w:rsidRPr="005730E8">
        <w:rPr>
          <w:u w:val="single"/>
        </w:rPr>
        <w:t>, whether they are Indigenous, pastoralist, or peasant</w:t>
      </w:r>
      <w:r>
        <w:t xml:space="preserve">. </w:t>
      </w:r>
      <w:r w:rsidRPr="005730E8">
        <w:rPr>
          <w:sz w:val="12"/>
          <w:szCs w:val="12"/>
        </w:rPr>
        <w:t>Therefore</w:t>
      </w:r>
      <w:r>
        <w:t xml:space="preserve">, </w:t>
      </w:r>
      <w:r w:rsidRPr="005730E8">
        <w:rPr>
          <w:u w:val="single"/>
        </w:rPr>
        <w:t xml:space="preserve">inequalities unfold through different forms and degrees of violence carried out by land grabbing and dispossession. </w:t>
      </w:r>
      <w:r w:rsidRPr="004E3A43">
        <w:rPr>
          <w:highlight w:val="green"/>
          <w:u w:val="single"/>
        </w:rPr>
        <w:t>Energy is</w:t>
      </w:r>
      <w:r w:rsidRPr="005730E8">
        <w:rPr>
          <w:u w:val="single"/>
        </w:rPr>
        <w:t xml:space="preserve"> also </w:t>
      </w:r>
      <w:r w:rsidRPr="004E3A43">
        <w:rPr>
          <w:highlight w:val="green"/>
          <w:u w:val="single"/>
        </w:rPr>
        <w:t xml:space="preserve">obtained based on </w:t>
      </w:r>
      <w:r w:rsidRPr="004E3A43">
        <w:rPr>
          <w:b/>
          <w:bCs/>
          <w:highlight w:val="green"/>
          <w:u w:val="single"/>
        </w:rPr>
        <w:t>biocultural destruction</w:t>
      </w:r>
      <w:r w:rsidRPr="00472B97">
        <w:rPr>
          <w:b/>
          <w:bCs/>
          <w:u w:val="single"/>
        </w:rPr>
        <w:t xml:space="preserve"> and the dismantling of common and communal goods</w:t>
      </w:r>
      <w:r w:rsidRPr="005730E8">
        <w:rPr>
          <w:u w:val="single"/>
        </w:rPr>
        <w:t xml:space="preserve">. Unequal distribution of costs and benefits from </w:t>
      </w:r>
      <w:r w:rsidRPr="004E3A43">
        <w:rPr>
          <w:highlight w:val="green"/>
          <w:u w:val="single"/>
        </w:rPr>
        <w:t xml:space="preserve">energy production is </w:t>
      </w:r>
      <w:r w:rsidRPr="004E3A43">
        <w:rPr>
          <w:b/>
          <w:bCs/>
          <w:highlight w:val="green"/>
          <w:u w:val="single"/>
        </w:rPr>
        <w:t>intrinsic</w:t>
      </w:r>
      <w:r w:rsidRPr="00472B97">
        <w:rPr>
          <w:b/>
          <w:bCs/>
          <w:u w:val="single"/>
        </w:rPr>
        <w:t xml:space="preserve"> to this phenomenon</w:t>
      </w:r>
      <w:r w:rsidRPr="005730E8">
        <w:rPr>
          <w:u w:val="single"/>
        </w:rPr>
        <w:t xml:space="preserve"> since the negative impacts are concentrated in sacrifice zones [64] while the profits go to distant places. </w:t>
      </w:r>
      <w:r w:rsidRPr="00D71107">
        <w:rPr>
          <w:highlight w:val="green"/>
          <w:u w:val="single"/>
        </w:rPr>
        <w:t>This is legitimised by the</w:t>
      </w:r>
      <w:r w:rsidRPr="005730E8">
        <w:rPr>
          <w:u w:val="single"/>
        </w:rPr>
        <w:t xml:space="preserve"> neoliberal, racist, and patriarchal discourses of those who promote a </w:t>
      </w:r>
      <w:r w:rsidRPr="00D71107">
        <w:rPr>
          <w:highlight w:val="green"/>
          <w:u w:val="single"/>
        </w:rPr>
        <w:t>corporate energy transition</w:t>
      </w:r>
      <w:r w:rsidRPr="005730E8">
        <w:rPr>
          <w:u w:val="single"/>
        </w:rPr>
        <w:t xml:space="preserve"> in the context of the climate crisis</w:t>
      </w:r>
      <w:r>
        <w:t xml:space="preserve">. </w:t>
      </w:r>
      <w:r w:rsidRPr="005730E8">
        <w:rPr>
          <w:sz w:val="12"/>
          <w:szCs w:val="12"/>
        </w:rPr>
        <w:t>In this convulsive scenario, energy colonialism is being contested by Indigenous, environmentalist, rural, and peasant movements who continue to resist and protect their territories, lives, and biocultural memory, present and future.</w:t>
      </w:r>
      <w:r>
        <w:t xml:space="preserve">- </w:t>
      </w:r>
    </w:p>
    <w:p w14:paraId="7C11392E" w14:textId="77777777" w:rsidR="008720D4" w:rsidRPr="00A54D44" w:rsidRDefault="008720D4" w:rsidP="00A54D44">
      <w:pPr>
        <w:rPr>
          <w:rFonts w:asciiTheme="minorHAnsi" w:hAnsiTheme="minorHAnsi" w:cstheme="minorHAnsi"/>
          <w:u w:val="single"/>
        </w:rPr>
      </w:pPr>
    </w:p>
    <w:p w14:paraId="3BCBA29B" w14:textId="77777777" w:rsidR="00A54D44" w:rsidRPr="00BD46E8" w:rsidRDefault="00A54D44" w:rsidP="00A54D44">
      <w:pPr>
        <w:rPr>
          <w:color w:val="000000" w:themeColor="text1"/>
          <w:sz w:val="12"/>
          <w:szCs w:val="12"/>
        </w:rPr>
      </w:pPr>
    </w:p>
    <w:p w14:paraId="0E29E8C2" w14:textId="77777777" w:rsidR="00A54D44" w:rsidRPr="00C11B52" w:rsidRDefault="00A54D44" w:rsidP="00A54D44">
      <w:pPr>
        <w:pStyle w:val="Heading4"/>
        <w:rPr>
          <w:rStyle w:val="Style13ptBold"/>
          <w:b/>
          <w:bCs w:val="0"/>
        </w:rPr>
      </w:pPr>
      <w:r>
        <w:rPr>
          <w:rStyle w:val="Style13ptBold"/>
          <w:b/>
          <w:bCs w:val="0"/>
        </w:rPr>
        <w:t xml:space="preserve">The alternative is a </w:t>
      </w:r>
      <w:r w:rsidRPr="00C11B52">
        <w:rPr>
          <w:rStyle w:val="Style13ptBold"/>
          <w:b/>
          <w:bCs w:val="0"/>
          <w:u w:val="single"/>
        </w:rPr>
        <w:t>no-holds barred approach</w:t>
      </w:r>
      <w:r>
        <w:rPr>
          <w:rStyle w:val="Style13ptBold"/>
          <w:b/>
          <w:bCs w:val="0"/>
        </w:rPr>
        <w:t xml:space="preserve"> to tactics that puts the “</w:t>
      </w:r>
      <w:r w:rsidRPr="00C11B52">
        <w:rPr>
          <w:rStyle w:val="Style13ptBold"/>
          <w:b/>
          <w:bCs w:val="0"/>
          <w:u w:val="single"/>
        </w:rPr>
        <w:t>fear of death</w:t>
      </w:r>
      <w:r>
        <w:rPr>
          <w:rStyle w:val="Style13ptBold"/>
          <w:b/>
          <w:bCs w:val="0"/>
        </w:rPr>
        <w:t xml:space="preserve"> in the </w:t>
      </w:r>
      <w:r w:rsidRPr="00C11B52">
        <w:rPr>
          <w:rStyle w:val="Style13ptBold"/>
          <w:b/>
          <w:bCs w:val="0"/>
          <w:u w:val="single"/>
        </w:rPr>
        <w:t>hearts of the powerful</w:t>
      </w:r>
      <w:r>
        <w:rPr>
          <w:rStyle w:val="Style13ptBold"/>
          <w:b/>
          <w:bCs w:val="0"/>
        </w:rPr>
        <w:t xml:space="preserve">” – only our politics challenges the </w:t>
      </w:r>
      <w:r w:rsidRPr="00C11B52">
        <w:rPr>
          <w:rStyle w:val="Style13ptBold"/>
          <w:b/>
          <w:bCs w:val="0"/>
          <w:u w:val="single"/>
        </w:rPr>
        <w:t>monocultures of the mind</w:t>
      </w:r>
      <w:r>
        <w:rPr>
          <w:rStyle w:val="Style13ptBold"/>
          <w:b/>
          <w:bCs w:val="0"/>
        </w:rPr>
        <w:t xml:space="preserve"> that make another world impossible</w:t>
      </w:r>
    </w:p>
    <w:p w14:paraId="78D302C9" w14:textId="77777777" w:rsidR="00A54D44" w:rsidRPr="00BE0784" w:rsidRDefault="00A54D44" w:rsidP="00A54D44">
      <w:pPr>
        <w:rPr>
          <w:rStyle w:val="Style13ptBold"/>
          <w:b w:val="0"/>
          <w:bCs w:val="0"/>
          <w:sz w:val="22"/>
        </w:rPr>
      </w:pPr>
      <w:r>
        <w:rPr>
          <w:rStyle w:val="Style13ptBold"/>
        </w:rPr>
        <w:t xml:space="preserve">Sovacool and Dunlap 22 </w:t>
      </w:r>
      <w:r w:rsidRPr="00BE0784">
        <w:rPr>
          <w:rStyle w:val="Style13ptBold"/>
          <w:b w:val="0"/>
          <w:bCs w:val="0"/>
          <w:sz w:val="22"/>
        </w:rPr>
        <w:t xml:space="preserve">– </w:t>
      </w:r>
      <w:r w:rsidRPr="00BE0784">
        <w:t>American academic who is director of the Institute for Global Sustainability at Boston University as well as Professor of Earth and Environment at Boston University, Postdoctoral Research Fellow at the Centre for Development and the Environment, University of Oslo</w:t>
      </w:r>
    </w:p>
    <w:p w14:paraId="521ECE95" w14:textId="77777777" w:rsidR="00A54D44" w:rsidRPr="00BE0784" w:rsidRDefault="00A54D44" w:rsidP="00A54D44">
      <w:r w:rsidRPr="00BE0784">
        <w:rPr>
          <w:rStyle w:val="Style13ptBold"/>
          <w:b w:val="0"/>
          <w:bCs w:val="0"/>
          <w:sz w:val="22"/>
        </w:rPr>
        <w:t>Benjamin K. Sovacool, Alexander Dunlap, “</w:t>
      </w:r>
      <w:r w:rsidRPr="00BE0784">
        <w:t>Anarchy, war, or revolt? Radical perspectives for climate protection, insurgency and civil disobedience in a low-carbon era”, Energy Research and Social Science, April 2022, https://www.sciencedirect.com/science/article/pii/S221462962100503X</w:t>
      </w:r>
    </w:p>
    <w:p w14:paraId="02E803D2" w14:textId="77777777" w:rsidR="00A54D44" w:rsidRPr="00BE0784" w:rsidRDefault="00A54D44" w:rsidP="00A54D44">
      <w:r w:rsidRPr="003E3562">
        <w:rPr>
          <w:sz w:val="12"/>
          <w:szCs w:val="12"/>
        </w:rPr>
        <w:t>To help readers imagine how such tactics may be used in practice to promote climate action, Kim Stanley Robinson’s novel Ministry for the Future mentions</w:t>
      </w:r>
      <w:r w:rsidRPr="00BE0784">
        <w:t xml:space="preserve"> </w:t>
      </w:r>
      <w:r w:rsidRPr="003E3562">
        <w:rPr>
          <w:u w:val="single"/>
        </w:rPr>
        <w:t>the potential effectiveness of acts of “</w:t>
      </w:r>
      <w:r w:rsidRPr="00847941">
        <w:rPr>
          <w:b/>
          <w:bCs/>
          <w:u w:val="single"/>
        </w:rPr>
        <w:t>environmental terrorism</w:t>
      </w:r>
      <w:r w:rsidRPr="003E3562">
        <w:rPr>
          <w:u w:val="single"/>
        </w:rPr>
        <w:t xml:space="preserve">” such as industrial </w:t>
      </w:r>
      <w:r w:rsidRPr="00847941">
        <w:rPr>
          <w:b/>
          <w:bCs/>
          <w:u w:val="single"/>
        </w:rPr>
        <w:t>sabotage</w:t>
      </w:r>
      <w:r w:rsidRPr="003E3562">
        <w:rPr>
          <w:u w:val="single"/>
        </w:rPr>
        <w:t xml:space="preserve">, </w:t>
      </w:r>
      <w:r w:rsidRPr="00847941">
        <w:rPr>
          <w:b/>
          <w:bCs/>
          <w:u w:val="single"/>
        </w:rPr>
        <w:t>kidnapping</w:t>
      </w:r>
      <w:r w:rsidRPr="003E3562">
        <w:rPr>
          <w:u w:val="single"/>
        </w:rPr>
        <w:t xml:space="preserve">, and the </w:t>
      </w:r>
      <w:r w:rsidRPr="00847941">
        <w:rPr>
          <w:b/>
          <w:bCs/>
          <w:u w:val="single"/>
        </w:rPr>
        <w:t>assassination</w:t>
      </w:r>
      <w:r w:rsidRPr="003E3562">
        <w:rPr>
          <w:u w:val="single"/>
        </w:rPr>
        <w:t xml:space="preserve"> of those emitting large amounts of carbon into the atmosphere, such as those owing private jets or operating luxurious yachts, or the executives of fossil fuel companies [163].</w:t>
      </w:r>
      <w:r w:rsidRPr="00BE0784">
        <w:t xml:space="preserve"> </w:t>
      </w:r>
      <w:r w:rsidRPr="003E3562">
        <w:rPr>
          <w:sz w:val="12"/>
          <w:szCs w:val="12"/>
        </w:rPr>
        <w:t>The fictional activists even make the use of</w:t>
      </w:r>
      <w:r w:rsidRPr="00BE0784">
        <w:t xml:space="preserve"> </w:t>
      </w:r>
      <w:r w:rsidRPr="003E3562">
        <w:rPr>
          <w:u w:val="single"/>
        </w:rPr>
        <w:t>drone-terrorism to shoot down commercial aircraft using carbon-intensive fuels, or torpedo ships that run on diesel.</w:t>
      </w:r>
      <w:r w:rsidRPr="00BE0784">
        <w:t xml:space="preserve"> </w:t>
      </w:r>
      <w:r w:rsidRPr="003E3562">
        <w:rPr>
          <w:sz w:val="12"/>
          <w:szCs w:val="12"/>
        </w:rPr>
        <w:t>In the book,</w:t>
      </w:r>
      <w:r w:rsidRPr="00BE0784">
        <w:t xml:space="preserve"> </w:t>
      </w:r>
      <w:r w:rsidRPr="003E3562">
        <w:rPr>
          <w:sz w:val="12"/>
          <w:szCs w:val="12"/>
        </w:rPr>
        <w:t>these coordinated acts are undertaken by a fictitious group known as the Children of Kali. Some even interpret these actors as the unspoken “hero” of the book, for it is through their actions that climate change is presented in a light where humanity faces the uncomfortable question as to whether it would be worth killing small numbers of high-carbon-emitting elites in order to save millions of other innocent people [164]. The book implies that</w:t>
      </w:r>
      <w:r w:rsidRPr="00BE0784">
        <w:t xml:space="preserve"> </w:t>
      </w:r>
      <w:r w:rsidRPr="005869E4">
        <w:rPr>
          <w:highlight w:val="green"/>
          <w:u w:val="single"/>
        </w:rPr>
        <w:t xml:space="preserve">true climate action may occur </w:t>
      </w:r>
      <w:r w:rsidRPr="005869E4">
        <w:rPr>
          <w:b/>
          <w:bCs/>
          <w:highlight w:val="green"/>
          <w:u w:val="single"/>
        </w:rPr>
        <w:t>only after the fear of death is put into the hearts of the powerful</w:t>
      </w:r>
      <w:r w:rsidRPr="003E3562">
        <w:rPr>
          <w:u w:val="single"/>
        </w:rPr>
        <w:t xml:space="preserve">, </w:t>
      </w:r>
      <w:r w:rsidRPr="005869E4">
        <w:rPr>
          <w:highlight w:val="green"/>
          <w:u w:val="single"/>
        </w:rPr>
        <w:t xml:space="preserve">so that they begin to </w:t>
      </w:r>
      <w:r w:rsidRPr="005869E4">
        <w:rPr>
          <w:b/>
          <w:bCs/>
          <w:highlight w:val="green"/>
          <w:u w:val="single"/>
        </w:rPr>
        <w:t>meaningfully cut emissions and look for alternatives</w:t>
      </w:r>
      <w:r w:rsidRPr="00BE0784">
        <w:t xml:space="preserve">. </w:t>
      </w:r>
      <w:r w:rsidRPr="003E3562">
        <w:rPr>
          <w:sz w:val="12"/>
          <w:szCs w:val="12"/>
        </w:rPr>
        <w:t>In the book</w:t>
      </w:r>
      <w:r w:rsidRPr="00BE0784">
        <w:t xml:space="preserve"> </w:t>
      </w:r>
      <w:r w:rsidRPr="005869E4">
        <w:rPr>
          <w:highlight w:val="green"/>
          <w:u w:val="single"/>
        </w:rPr>
        <w:t>this even involves</w:t>
      </w:r>
      <w:r w:rsidRPr="003E3562">
        <w:rPr>
          <w:u w:val="single"/>
        </w:rPr>
        <w:t xml:space="preserve"> the </w:t>
      </w:r>
      <w:r w:rsidRPr="005869E4">
        <w:rPr>
          <w:highlight w:val="green"/>
          <w:u w:val="single"/>
        </w:rPr>
        <w:t xml:space="preserve">repeated </w:t>
      </w:r>
      <w:r w:rsidRPr="005869E4">
        <w:rPr>
          <w:b/>
          <w:bCs/>
          <w:highlight w:val="green"/>
          <w:u w:val="single"/>
        </w:rPr>
        <w:t>bombing of</w:t>
      </w:r>
      <w:r w:rsidRPr="00847941">
        <w:rPr>
          <w:b/>
          <w:bCs/>
          <w:u w:val="single"/>
        </w:rPr>
        <w:t xml:space="preserve"> refineries, coalmines, gas pipelines, and fossil fueled </w:t>
      </w:r>
      <w:r w:rsidRPr="005869E4">
        <w:rPr>
          <w:b/>
          <w:bCs/>
          <w:highlight w:val="green"/>
          <w:u w:val="single"/>
        </w:rPr>
        <w:t>powerplants</w:t>
      </w:r>
      <w:r w:rsidRPr="003E3562">
        <w:rPr>
          <w:u w:val="single"/>
        </w:rPr>
        <w:t xml:space="preserve">, all </w:t>
      </w:r>
      <w:r w:rsidRPr="005869E4">
        <w:rPr>
          <w:highlight w:val="green"/>
          <w:u w:val="single"/>
        </w:rPr>
        <w:t>in the name of protecting the planet</w:t>
      </w:r>
      <w:r w:rsidRPr="003E3562">
        <w:rPr>
          <w:u w:val="single"/>
        </w:rPr>
        <w:t xml:space="preserve">. </w:t>
      </w:r>
      <w:r w:rsidRPr="005869E4">
        <w:rPr>
          <w:highlight w:val="green"/>
          <w:u w:val="single"/>
        </w:rPr>
        <w:t>The important message</w:t>
      </w:r>
      <w:r w:rsidRPr="003E3562">
        <w:rPr>
          <w:u w:val="single"/>
        </w:rPr>
        <w:t xml:space="preserve"> here </w:t>
      </w:r>
      <w:r w:rsidRPr="005869E4">
        <w:rPr>
          <w:highlight w:val="green"/>
          <w:u w:val="single"/>
        </w:rPr>
        <w:t xml:space="preserve">centers on </w:t>
      </w:r>
      <w:r w:rsidRPr="005869E4">
        <w:rPr>
          <w:b/>
          <w:bCs/>
          <w:highlight w:val="green"/>
          <w:u w:val="single"/>
        </w:rPr>
        <w:t>opening our tactical and strategic imaginations</w:t>
      </w:r>
      <w:r w:rsidRPr="005869E4">
        <w:rPr>
          <w:highlight w:val="green"/>
          <w:u w:val="single"/>
        </w:rPr>
        <w:t xml:space="preserve"> about how to</w:t>
      </w:r>
      <w:r w:rsidRPr="003E3562">
        <w:rPr>
          <w:u w:val="single"/>
        </w:rPr>
        <w:t xml:space="preserve"> effectively </w:t>
      </w:r>
      <w:r w:rsidRPr="005869E4">
        <w:rPr>
          <w:highlight w:val="green"/>
          <w:u w:val="single"/>
        </w:rPr>
        <w:t>respond to</w:t>
      </w:r>
      <w:r w:rsidRPr="003E3562">
        <w:rPr>
          <w:u w:val="single"/>
        </w:rPr>
        <w:t xml:space="preserve"> the ultimate risk of </w:t>
      </w:r>
      <w:r w:rsidRPr="005869E4">
        <w:rPr>
          <w:highlight w:val="green"/>
          <w:u w:val="single"/>
        </w:rPr>
        <w:t>socio-ecological catastrophe</w:t>
      </w:r>
      <w:r w:rsidRPr="003E3562">
        <w:rPr>
          <w:u w:val="single"/>
        </w:rPr>
        <w:t xml:space="preserve">. Because whether our bank accounts agree or not, </w:t>
      </w:r>
      <w:r w:rsidRPr="00847941">
        <w:rPr>
          <w:b/>
          <w:bCs/>
          <w:u w:val="single"/>
        </w:rPr>
        <w:t xml:space="preserve">all </w:t>
      </w:r>
      <w:r w:rsidRPr="005869E4">
        <w:rPr>
          <w:b/>
          <w:bCs/>
          <w:highlight w:val="green"/>
          <w:u w:val="single"/>
        </w:rPr>
        <w:t>life on the planet has a stake</w:t>
      </w:r>
      <w:r w:rsidRPr="00847941">
        <w:rPr>
          <w:b/>
          <w:bCs/>
          <w:u w:val="single"/>
        </w:rPr>
        <w:t xml:space="preserve"> in stopping ecological and climate catastrophe</w:t>
      </w:r>
      <w:r w:rsidRPr="003E3562">
        <w:rPr>
          <w:u w:val="single"/>
        </w:rPr>
        <w:t xml:space="preserve"> and genuinely repairing our habitats.</w:t>
      </w:r>
    </w:p>
    <w:p w14:paraId="19E75307" w14:textId="77777777" w:rsidR="00A54D44" w:rsidRPr="003E3562" w:rsidRDefault="00A54D44" w:rsidP="00A54D44">
      <w:pPr>
        <w:rPr>
          <w:sz w:val="12"/>
          <w:szCs w:val="12"/>
        </w:rPr>
      </w:pPr>
      <w:r w:rsidRPr="003E3562">
        <w:rPr>
          <w:sz w:val="12"/>
          <w:szCs w:val="12"/>
        </w:rPr>
        <w:t>6. Conclusion</w:t>
      </w:r>
    </w:p>
    <w:p w14:paraId="5A68EED0" w14:textId="77777777" w:rsidR="00A54D44" w:rsidRDefault="00A54D44" w:rsidP="00A54D44">
      <w:r w:rsidRPr="003E3562">
        <w:rPr>
          <w:sz w:val="12"/>
          <w:szCs w:val="12"/>
        </w:rPr>
        <w:t xml:space="preserve">Multiple conclusions arise from our analysis and review of tactics. First, </w:t>
      </w:r>
      <w:r w:rsidRPr="003E3562">
        <w:rPr>
          <w:u w:val="single"/>
        </w:rPr>
        <w:t xml:space="preserve">although controversial and provocative, leverage points and direct action tactics for potentially transformative climate action </w:t>
      </w:r>
      <w:r w:rsidRPr="00847941">
        <w:rPr>
          <w:b/>
          <w:bCs/>
          <w:u w:val="single"/>
        </w:rPr>
        <w:t>do exist well outside the comfortable, formal, and accepted domains</w:t>
      </w:r>
      <w:r w:rsidRPr="003E3562">
        <w:rPr>
          <w:u w:val="single"/>
        </w:rPr>
        <w:t xml:space="preserve"> of crafting local policy, contributing to </w:t>
      </w:r>
      <w:r w:rsidRPr="00847941">
        <w:rPr>
          <w:b/>
          <w:bCs/>
          <w:u w:val="single"/>
        </w:rPr>
        <w:t>national policy and debate</w:t>
      </w:r>
      <w:r w:rsidRPr="003E3562">
        <w:rPr>
          <w:u w:val="single"/>
        </w:rPr>
        <w:t>, or changing business practices</w:t>
      </w:r>
      <w:r w:rsidRPr="003E3562">
        <w:rPr>
          <w:sz w:val="12"/>
          <w:szCs w:val="12"/>
        </w:rPr>
        <w:t>. Our review of the three approaches of civil disobedience, anti-authoritarian strategies and guerilla warfare offers an array of at least 20 overlapping tactics summarized in Fig. 9. Many of these tactics are common across literatures and political spectrums, transcending specific places (geographic context) and time periods (temporality).</w:t>
      </w:r>
      <w:r w:rsidRPr="00BE0784">
        <w:t xml:space="preserve"> </w:t>
      </w:r>
      <w:r w:rsidRPr="005869E4">
        <w:rPr>
          <w:highlight w:val="green"/>
          <w:u w:val="single"/>
        </w:rPr>
        <w:t>Some</w:t>
      </w:r>
      <w:r w:rsidRPr="003E3562">
        <w:rPr>
          <w:u w:val="single"/>
        </w:rPr>
        <w:t xml:space="preserve"> of these </w:t>
      </w:r>
      <w:r w:rsidRPr="005869E4">
        <w:rPr>
          <w:highlight w:val="green"/>
          <w:u w:val="single"/>
        </w:rPr>
        <w:t>tactics are extreme</w:t>
      </w:r>
      <w:r w:rsidRPr="003E3562">
        <w:rPr>
          <w:u w:val="single"/>
        </w:rPr>
        <w:t xml:space="preserve">, violent, and of questionable moral status. </w:t>
      </w:r>
      <w:r w:rsidRPr="005869E4">
        <w:rPr>
          <w:highlight w:val="green"/>
          <w:u w:val="single"/>
        </w:rPr>
        <w:t>Others are more non-threatening</w:t>
      </w:r>
      <w:r w:rsidRPr="003E3562">
        <w:rPr>
          <w:u w:val="single"/>
        </w:rPr>
        <w:t xml:space="preserve">, such as delegitimation, sit-ins and permitted demonstrations. Some of the tactics are strictly non-violent, e.g. watching and witnessing, boycotting, or resistance; some are more violent, e.g. sabotage, kidnapping, or physical attack and destruction. Some tactics are transient, i.e. shutting down a coal-plant for a few days or boycotting products for a few months, whereas others result in more permanent change, i.e. campaigns of permanent resistance spanning years, enacting regulations that shut down coal plants or permanent state and federal legislation (e.g. the Civil Rights Act of 1964). </w:t>
      </w:r>
      <w:r w:rsidRPr="005869E4">
        <w:rPr>
          <w:highlight w:val="green"/>
          <w:u w:val="single"/>
        </w:rPr>
        <w:t>The movements and groups</w:t>
      </w:r>
      <w:r w:rsidRPr="003E3562">
        <w:rPr>
          <w:u w:val="single"/>
        </w:rPr>
        <w:t xml:space="preserve"> </w:t>
      </w:r>
      <w:r w:rsidRPr="005869E4">
        <w:rPr>
          <w:highlight w:val="green"/>
          <w:u w:val="single"/>
        </w:rPr>
        <w:t>able to</w:t>
      </w:r>
      <w:r w:rsidRPr="003E3562">
        <w:rPr>
          <w:u w:val="single"/>
        </w:rPr>
        <w:t xml:space="preserve"> </w:t>
      </w:r>
      <w:r w:rsidRPr="005869E4">
        <w:rPr>
          <w:b/>
          <w:bCs/>
          <w:highlight w:val="green"/>
          <w:u w:val="single"/>
        </w:rPr>
        <w:t>deploy a diversity of tactics</w:t>
      </w:r>
      <w:r w:rsidRPr="003E3562">
        <w:rPr>
          <w:u w:val="single"/>
        </w:rPr>
        <w:t xml:space="preserve">, supporting an </w:t>
      </w:r>
      <w:r w:rsidRPr="00847941">
        <w:rPr>
          <w:b/>
          <w:bCs/>
          <w:u w:val="single"/>
        </w:rPr>
        <w:t>expansive non-violence category and not succumbing to perfidious infighting</w:t>
      </w:r>
      <w:r w:rsidRPr="003E3562">
        <w:rPr>
          <w:u w:val="single"/>
        </w:rPr>
        <w:t xml:space="preserve"> (often related to positionality and politics), </w:t>
      </w:r>
      <w:r w:rsidRPr="005869E4">
        <w:rPr>
          <w:highlight w:val="green"/>
          <w:u w:val="single"/>
        </w:rPr>
        <w:t xml:space="preserve">will </w:t>
      </w:r>
      <w:r w:rsidRPr="005869E4">
        <w:rPr>
          <w:b/>
          <w:bCs/>
          <w:highlight w:val="green"/>
          <w:u w:val="single"/>
        </w:rPr>
        <w:t>likely have higher levels of success</w:t>
      </w:r>
      <w:r w:rsidRPr="003E3562">
        <w:rPr>
          <w:u w:val="single"/>
        </w:rPr>
        <w:t>.</w:t>
      </w:r>
    </w:p>
    <w:p w14:paraId="069E860C" w14:textId="77777777" w:rsidR="00A54D44" w:rsidRDefault="00A54D44" w:rsidP="00A54D44">
      <w:r>
        <w:rPr>
          <w:noProof/>
        </w:rPr>
        <w:drawing>
          <wp:inline distT="0" distB="0" distL="0" distR="0" wp14:anchorId="664C1F84" wp14:editId="1161FDBF">
            <wp:extent cx="8534400" cy="496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8534400" cy="4965700"/>
                    </a:xfrm>
                    <a:prstGeom prst="rect">
                      <a:avLst/>
                    </a:prstGeom>
                  </pic:spPr>
                </pic:pic>
              </a:graphicData>
            </a:graphic>
          </wp:inline>
        </w:drawing>
      </w:r>
    </w:p>
    <w:p w14:paraId="0A891DBB" w14:textId="77777777" w:rsidR="00A54D44" w:rsidRPr="003E3562" w:rsidRDefault="00A54D44" w:rsidP="00A54D44">
      <w:pPr>
        <w:rPr>
          <w:sz w:val="12"/>
          <w:szCs w:val="12"/>
        </w:rPr>
      </w:pPr>
      <w:r w:rsidRPr="003E3562">
        <w:rPr>
          <w:sz w:val="12"/>
          <w:szCs w:val="12"/>
        </w:rPr>
        <w:t>Fig. 9. An inventory of anarchist, civil disobedience, and guerilla tactics for climate protection Source: Authors.</w:t>
      </w:r>
    </w:p>
    <w:p w14:paraId="49463838" w14:textId="77777777" w:rsidR="00A54D44" w:rsidRPr="003E3562" w:rsidRDefault="00A54D44" w:rsidP="00A54D44">
      <w:pPr>
        <w:rPr>
          <w:sz w:val="12"/>
          <w:szCs w:val="12"/>
        </w:rPr>
      </w:pPr>
      <w:r w:rsidRPr="003E3562">
        <w:rPr>
          <w:sz w:val="12"/>
          <w:szCs w:val="12"/>
        </w:rPr>
        <w:t xml:space="preserve">Second, and already hinted at when introducing Fig. 9, is that </w:t>
      </w:r>
      <w:r w:rsidRPr="003E3562">
        <w:rPr>
          <w:u w:val="single"/>
        </w:rPr>
        <w:t>while our tactics come from different political approaches and literatures spanning anarchy and Marxian political theory, civil disobedience and history, and military studies and insurgency, many of them cut across categories, especially those such as demonstrations, movements, boycotts, occupations, ecotage and permanent resistance</w:t>
      </w:r>
      <w:r>
        <w:t xml:space="preserve">. </w:t>
      </w:r>
      <w:r w:rsidRPr="003E3562">
        <w:rPr>
          <w:sz w:val="12"/>
          <w:szCs w:val="12"/>
        </w:rPr>
        <w:t>Despite their diverse and different roots</w:t>
      </w:r>
      <w:r>
        <w:t xml:space="preserve">, </w:t>
      </w:r>
      <w:r w:rsidRPr="003E3562">
        <w:rPr>
          <w:u w:val="single"/>
        </w:rPr>
        <w:t xml:space="preserve">such tactics do </w:t>
      </w:r>
      <w:r w:rsidRPr="00847941">
        <w:rPr>
          <w:b/>
          <w:bCs/>
          <w:u w:val="single"/>
        </w:rPr>
        <w:t>interconnect</w:t>
      </w:r>
      <w:r w:rsidRPr="003E3562">
        <w:rPr>
          <w:u w:val="single"/>
        </w:rPr>
        <w:t xml:space="preserve"> in many salient ways</w:t>
      </w:r>
      <w:r>
        <w:t xml:space="preserve">. </w:t>
      </w:r>
      <w:r w:rsidRPr="003E3562">
        <w:rPr>
          <w:sz w:val="12"/>
          <w:szCs w:val="12"/>
        </w:rPr>
        <w:t>All envision very active roles on the part of individuals. Indeed, an important feature of our three perspectives is that</w:t>
      </w:r>
      <w:r>
        <w:t xml:space="preserve"> </w:t>
      </w:r>
      <w:r w:rsidRPr="005869E4">
        <w:rPr>
          <w:highlight w:val="green"/>
          <w:u w:val="single"/>
        </w:rPr>
        <w:t xml:space="preserve">each is infused with </w:t>
      </w:r>
      <w:r w:rsidRPr="005869E4">
        <w:rPr>
          <w:b/>
          <w:bCs/>
          <w:highlight w:val="green"/>
          <w:u w:val="single"/>
        </w:rPr>
        <w:t>revolutionary principles</w:t>
      </w:r>
      <w:r w:rsidRPr="003E3562">
        <w:rPr>
          <w:u w:val="single"/>
        </w:rPr>
        <w:t xml:space="preserve"> that see the involvement of people as central in carrying out </w:t>
      </w:r>
      <w:r w:rsidRPr="00847941">
        <w:rPr>
          <w:b/>
          <w:bCs/>
          <w:u w:val="single"/>
        </w:rPr>
        <w:t>sustained acts of struggle and resistance</w:t>
      </w:r>
      <w:r w:rsidRPr="003E3562">
        <w:rPr>
          <w:u w:val="single"/>
        </w:rPr>
        <w:t xml:space="preserve">. They also entail a mix of overt and covert actions, legal and illegal acts, legitimate and illegitimate practices, and violent and nonviolent tactics. This diversity of tactics even </w:t>
      </w:r>
      <w:r w:rsidRPr="005869E4">
        <w:rPr>
          <w:highlight w:val="green"/>
          <w:u w:val="single"/>
        </w:rPr>
        <w:t xml:space="preserve">challenges the notion of </w:t>
      </w:r>
      <w:r w:rsidRPr="005869E4">
        <w:rPr>
          <w:b/>
          <w:bCs/>
          <w:highlight w:val="green"/>
          <w:u w:val="single"/>
        </w:rPr>
        <w:t>what it means to participate in democracy</w:t>
      </w:r>
      <w:r w:rsidRPr="003E3562">
        <w:rPr>
          <w:u w:val="single"/>
        </w:rPr>
        <w:t xml:space="preserve"> </w:t>
      </w:r>
      <w:r w:rsidRPr="005869E4">
        <w:rPr>
          <w:highlight w:val="green"/>
          <w:u w:val="single"/>
        </w:rPr>
        <w:t xml:space="preserve">or </w:t>
      </w:r>
      <w:r w:rsidRPr="005869E4">
        <w:rPr>
          <w:b/>
          <w:bCs/>
          <w:highlight w:val="green"/>
          <w:u w:val="single"/>
        </w:rPr>
        <w:t>what constitutes</w:t>
      </w:r>
      <w:r w:rsidRPr="00847941">
        <w:rPr>
          <w:b/>
          <w:bCs/>
          <w:u w:val="single"/>
        </w:rPr>
        <w:t xml:space="preserve"> a political act of </w:t>
      </w:r>
      <w:r w:rsidRPr="005869E4">
        <w:rPr>
          <w:b/>
          <w:bCs/>
          <w:highlight w:val="green"/>
          <w:u w:val="single"/>
        </w:rPr>
        <w:t>climate protection</w:t>
      </w:r>
      <w:r w:rsidRPr="003E3562">
        <w:rPr>
          <w:u w:val="single"/>
        </w:rPr>
        <w:t xml:space="preserve">—these tactics demand active and sustained involvement in ways very distinct from more passive roles such as consuming, voting, or investing. </w:t>
      </w:r>
      <w:r w:rsidRPr="005869E4">
        <w:rPr>
          <w:highlight w:val="green"/>
          <w:u w:val="single"/>
        </w:rPr>
        <w:t>It</w:t>
      </w:r>
      <w:r w:rsidRPr="003E3562">
        <w:rPr>
          <w:u w:val="single"/>
        </w:rPr>
        <w:t xml:space="preserve"> also </w:t>
      </w:r>
      <w:r w:rsidRPr="005869E4">
        <w:rPr>
          <w:highlight w:val="green"/>
          <w:u w:val="single"/>
        </w:rPr>
        <w:t>forces us to consider what socially just, ecologically sustainable, or democratically legitimate options are for people and communities</w:t>
      </w:r>
      <w:r w:rsidRPr="003E3562">
        <w:rPr>
          <w:u w:val="single"/>
        </w:rPr>
        <w:t xml:space="preserve"> </w:t>
      </w:r>
      <w:r w:rsidRPr="005869E4">
        <w:rPr>
          <w:highlight w:val="green"/>
          <w:u w:val="single"/>
        </w:rPr>
        <w:t>when people are</w:t>
      </w:r>
      <w:r w:rsidRPr="003E3562">
        <w:rPr>
          <w:u w:val="single"/>
        </w:rPr>
        <w:t xml:space="preserve"> themselves </w:t>
      </w:r>
      <w:r w:rsidRPr="005869E4">
        <w:rPr>
          <w:highlight w:val="green"/>
          <w:u w:val="single"/>
        </w:rPr>
        <w:t>deprived of any choice in</w:t>
      </w:r>
      <w:r w:rsidRPr="003E3562">
        <w:rPr>
          <w:u w:val="single"/>
        </w:rPr>
        <w:t xml:space="preserve"> technological development or the </w:t>
      </w:r>
      <w:r w:rsidRPr="005869E4">
        <w:rPr>
          <w:highlight w:val="green"/>
          <w:u w:val="single"/>
        </w:rPr>
        <w:t>environmental destruction</w:t>
      </w:r>
      <w:r w:rsidRPr="003E3562">
        <w:rPr>
          <w:u w:val="single"/>
        </w:rPr>
        <w:t xml:space="preserve"> facing them</w:t>
      </w:r>
      <w:r>
        <w:t xml:space="preserve">. </w:t>
      </w:r>
      <w:r w:rsidRPr="003E3562">
        <w:rPr>
          <w:sz w:val="12"/>
          <w:szCs w:val="12"/>
        </w:rPr>
        <w:t>Direct action can be interpreted as an expression of democratic participation, especially when the issues that matter are off the political “menu.”</w:t>
      </w:r>
    </w:p>
    <w:p w14:paraId="25E79968" w14:textId="77777777" w:rsidR="00A54D44" w:rsidRPr="003E3562" w:rsidRDefault="00A54D44" w:rsidP="00A54D44">
      <w:pPr>
        <w:rPr>
          <w:sz w:val="12"/>
          <w:szCs w:val="12"/>
        </w:rPr>
      </w:pPr>
      <w:r w:rsidRPr="003E3562">
        <w:rPr>
          <w:sz w:val="12"/>
          <w:szCs w:val="12"/>
        </w:rPr>
        <w:t xml:space="preserve">Third, </w:t>
      </w:r>
      <w:r w:rsidRPr="003E3562">
        <w:rPr>
          <w:u w:val="single"/>
        </w:rPr>
        <w:t>some if not many of our tactics can become “learned” or “stale,” that is they can lose their efficacy over time as opponents anticipate and learn to preempt them [5</w:t>
      </w:r>
      <w:r>
        <w:t xml:space="preserve">]. </w:t>
      </w:r>
      <w:r w:rsidRPr="003E3562">
        <w:rPr>
          <w:sz w:val="12"/>
          <w:szCs w:val="12"/>
        </w:rPr>
        <w:t>For example, one survey of the civil rights movement noted that sit-ins and Freedom Rides initially put the supporters of segregation on the defensive, but this tactical innovation was quickly followed by adaptation which neutralized the temporary advantages gained by the movement [135].</w:t>
      </w:r>
      <w:r>
        <w:t xml:space="preserve"> </w:t>
      </w:r>
      <w:r w:rsidRPr="005869E4">
        <w:rPr>
          <w:highlight w:val="green"/>
          <w:u w:val="single"/>
        </w:rPr>
        <w:t>Demonstrations can result in effective social change</w:t>
      </w:r>
      <w:r w:rsidRPr="003E3562">
        <w:rPr>
          <w:u w:val="single"/>
        </w:rPr>
        <w:t xml:space="preserve">, </w:t>
      </w:r>
      <w:r w:rsidRPr="005869E4">
        <w:rPr>
          <w:highlight w:val="green"/>
          <w:u w:val="single"/>
        </w:rPr>
        <w:t>but</w:t>
      </w:r>
      <w:r w:rsidRPr="003E3562">
        <w:rPr>
          <w:u w:val="single"/>
        </w:rPr>
        <w:t xml:space="preserve"> they </w:t>
      </w:r>
      <w:r w:rsidRPr="005869E4">
        <w:rPr>
          <w:highlight w:val="green"/>
          <w:u w:val="single"/>
        </w:rPr>
        <w:t xml:space="preserve">can also be </w:t>
      </w:r>
      <w:r w:rsidRPr="005869E4">
        <w:rPr>
          <w:b/>
          <w:bCs/>
          <w:highlight w:val="green"/>
          <w:u w:val="single"/>
        </w:rPr>
        <w:t>countered or coopted</w:t>
      </w:r>
      <w:r w:rsidRPr="00847941">
        <w:rPr>
          <w:b/>
          <w:bCs/>
          <w:u w:val="single"/>
        </w:rPr>
        <w:t xml:space="preserve"> by incumbents</w:t>
      </w:r>
      <w:r w:rsidRPr="003E3562">
        <w:rPr>
          <w:u w:val="single"/>
        </w:rPr>
        <w:t xml:space="preserve">. In Nigeria, for example, the disarming of Movement for the Emancipation of the Niger Delta (MEND) in 2012, which had organized mass protests against unpopular energy policies, succeeding not in meaningful change, but in encouraging </w:t>
      </w:r>
      <w:r w:rsidRPr="005869E4">
        <w:rPr>
          <w:highlight w:val="green"/>
          <w:u w:val="single"/>
        </w:rPr>
        <w:t>subsidy reformers</w:t>
      </w:r>
      <w:r w:rsidRPr="003E3562">
        <w:rPr>
          <w:u w:val="single"/>
        </w:rPr>
        <w:t xml:space="preserve"> to </w:t>
      </w:r>
      <w:r w:rsidRPr="005869E4">
        <w:rPr>
          <w:highlight w:val="green"/>
          <w:u w:val="single"/>
        </w:rPr>
        <w:t xml:space="preserve">develop </w:t>
      </w:r>
      <w:r w:rsidRPr="005869E4">
        <w:rPr>
          <w:b/>
          <w:bCs/>
          <w:highlight w:val="green"/>
          <w:u w:val="single"/>
        </w:rPr>
        <w:t>more tactical approaches</w:t>
      </w:r>
      <w:r w:rsidRPr="005869E4">
        <w:rPr>
          <w:highlight w:val="green"/>
          <w:u w:val="single"/>
        </w:rPr>
        <w:t xml:space="preserve"> to introducing reforms –</w:t>
      </w:r>
      <w:r w:rsidRPr="003E3562">
        <w:rPr>
          <w:u w:val="single"/>
        </w:rPr>
        <w:t xml:space="preserve"> </w:t>
      </w:r>
      <w:r w:rsidRPr="005869E4">
        <w:rPr>
          <w:highlight w:val="green"/>
          <w:u w:val="single"/>
        </w:rPr>
        <w:t>timing or policing them so as to avoid or defuse protests</w:t>
      </w:r>
      <w:r>
        <w:t xml:space="preserve"> </w:t>
      </w:r>
      <w:r w:rsidRPr="003E3562">
        <w:rPr>
          <w:sz w:val="12"/>
          <w:szCs w:val="12"/>
        </w:rPr>
        <w:t>[165].</w:t>
      </w:r>
      <w:r>
        <w:t xml:space="preserve"> </w:t>
      </w:r>
      <w:r w:rsidRPr="003E3562">
        <w:rPr>
          <w:sz w:val="12"/>
          <w:szCs w:val="12"/>
        </w:rPr>
        <w:t xml:space="preserve">Fuel protests in Mozambique in 2008 and 2010 similarly taught the state to deploy extreme violence against protestors to weaken their opposition [165]. Moreover, during the anti-Vietnam war movement in the 1960s and 1970s, there was the worry that the destruction of property and calls for armed engagement were instigated by paid provocateurs in an attempt by government agencies to discredit movements in the eyes of the public, not activists themselves [166], [167]. These themes of tactic and counter-tactic, and legitimacy and provocation, are certainly worthy of additional academic scrutiny. </w:t>
      </w:r>
    </w:p>
    <w:p w14:paraId="40F4F52F" w14:textId="77777777" w:rsidR="00A54D44" w:rsidRPr="00847941" w:rsidRDefault="00A54D44" w:rsidP="00A54D44">
      <w:pPr>
        <w:rPr>
          <w:b/>
          <w:bCs/>
        </w:rPr>
      </w:pPr>
      <w:r w:rsidRPr="003E3562">
        <w:rPr>
          <w:sz w:val="12"/>
          <w:szCs w:val="12"/>
        </w:rPr>
        <w:t xml:space="preserve">Fourth, </w:t>
      </w:r>
      <w:r w:rsidRPr="003E3562">
        <w:rPr>
          <w:u w:val="single"/>
        </w:rPr>
        <w:t xml:space="preserve">we do not endorse all of the options we survey. Some of them are </w:t>
      </w:r>
      <w:r w:rsidRPr="00847941">
        <w:rPr>
          <w:b/>
          <w:bCs/>
          <w:u w:val="single"/>
        </w:rPr>
        <w:t>indeed objectionable and questionable</w:t>
      </w:r>
      <w:r w:rsidRPr="003E3562">
        <w:rPr>
          <w:u w:val="single"/>
        </w:rPr>
        <w:t>, and involve murky morality concerning the loss of life. When contemplating this inventory of tactics, there is a distinction made within the literature about degrees of acceptable sabotage or rioting, and at what point acts of civil disobedience can justify violence or intentionally provoke incumbents to violence</w:t>
      </w:r>
      <w:r>
        <w:t xml:space="preserve">, </w:t>
      </w:r>
      <w:r w:rsidRPr="003E3562">
        <w:rPr>
          <w:sz w:val="12"/>
          <w:szCs w:val="12"/>
        </w:rPr>
        <w:t xml:space="preserve">an infamous tactic of Martin Luther King Jr  [72]. For instance, rioting and black bloc tactics are important to anarchists. Autonomist action is important to actions groups like Revolutionary Cells, which are horizontal, decentralized and open to anyone to take action, which is revived through the Animal Liberation Front (ALF), Earth Liberation Front (ELF) and the Informal Anarchist Federation (FAI). The ALF and ELF have a strict policy of not killing people or harming animals, but sabotaging via any means [168]. </w:t>
      </w:r>
      <w:r w:rsidRPr="005869E4">
        <w:rPr>
          <w:b/>
          <w:bCs/>
          <w:highlight w:val="green"/>
          <w:u w:val="single"/>
        </w:rPr>
        <w:t>Each group negotiates their own line between what is ethically acceptable and what is prohibited.</w:t>
      </w:r>
    </w:p>
    <w:p w14:paraId="106EF414" w14:textId="77777777" w:rsidR="00A54D44" w:rsidRDefault="00A54D44" w:rsidP="00A54D44">
      <w:r w:rsidRPr="003E3562">
        <w:rPr>
          <w:sz w:val="12"/>
          <w:szCs w:val="12"/>
        </w:rPr>
        <w:t>Admittedly,</w:t>
      </w:r>
      <w:r>
        <w:t xml:space="preserve"> </w:t>
      </w:r>
      <w:r w:rsidRPr="005869E4">
        <w:rPr>
          <w:highlight w:val="green"/>
          <w:u w:val="single"/>
        </w:rPr>
        <w:t xml:space="preserve">each of us will individually </w:t>
      </w:r>
      <w:r w:rsidRPr="005869E4">
        <w:rPr>
          <w:b/>
          <w:bCs/>
          <w:highlight w:val="green"/>
          <w:u w:val="single"/>
        </w:rPr>
        <w:t>oscillate</w:t>
      </w:r>
      <w:r w:rsidRPr="00847941">
        <w:rPr>
          <w:b/>
          <w:bCs/>
          <w:u w:val="single"/>
        </w:rPr>
        <w:t xml:space="preserve"> on the spectrum</w:t>
      </w:r>
      <w:r w:rsidRPr="003E3562">
        <w:rPr>
          <w:u w:val="single"/>
        </w:rPr>
        <w:t xml:space="preserve"> with which perspective we endorse, and some, or even many, may reject all three perspectives or all twenty tactics. We nevertheless believe </w:t>
      </w:r>
      <w:r w:rsidRPr="005869E4">
        <w:rPr>
          <w:highlight w:val="green"/>
          <w:u w:val="single"/>
        </w:rPr>
        <w:t xml:space="preserve">it is important to </w:t>
      </w:r>
      <w:r w:rsidRPr="005869E4">
        <w:rPr>
          <w:b/>
          <w:bCs/>
          <w:highlight w:val="green"/>
          <w:u w:val="single"/>
        </w:rPr>
        <w:t>begin the discussion about</w:t>
      </w:r>
      <w:r w:rsidRPr="00847941">
        <w:rPr>
          <w:b/>
          <w:bCs/>
          <w:u w:val="single"/>
        </w:rPr>
        <w:t xml:space="preserve"> a range of options for </w:t>
      </w:r>
      <w:r w:rsidRPr="005869E4">
        <w:rPr>
          <w:b/>
          <w:bCs/>
          <w:highlight w:val="green"/>
          <w:u w:val="single"/>
        </w:rPr>
        <w:t>protecting our ecosystems and climate</w:t>
      </w:r>
      <w:r w:rsidRPr="003E3562">
        <w:rPr>
          <w:u w:val="single"/>
        </w:rPr>
        <w:t xml:space="preserve">. Regardless of which tactics they agree with, </w:t>
      </w:r>
      <w:r w:rsidRPr="005869E4">
        <w:rPr>
          <w:highlight w:val="green"/>
          <w:u w:val="single"/>
        </w:rPr>
        <w:t xml:space="preserve">everyone should work to create space in their respective places to </w:t>
      </w:r>
      <w:r w:rsidRPr="005869E4">
        <w:rPr>
          <w:b/>
          <w:bCs/>
          <w:highlight w:val="green"/>
          <w:u w:val="single"/>
        </w:rPr>
        <w:t>encourage energy autonomy</w:t>
      </w:r>
      <w:r w:rsidRPr="003E3562">
        <w:rPr>
          <w:u w:val="single"/>
        </w:rPr>
        <w:t xml:space="preserve">, </w:t>
      </w:r>
      <w:r w:rsidRPr="005869E4">
        <w:rPr>
          <w:highlight w:val="green"/>
          <w:u w:val="single"/>
        </w:rPr>
        <w:t>pursue degrowth</w:t>
      </w:r>
      <w:r w:rsidRPr="003E3562">
        <w:rPr>
          <w:u w:val="single"/>
        </w:rPr>
        <w:t xml:space="preserve"> or more sustainable lifestyles, and seek to remedy, or challenge, existing extractive supply chains.</w:t>
      </w:r>
    </w:p>
    <w:p w14:paraId="0B965B3E" w14:textId="77777777" w:rsidR="00A54D44" w:rsidRDefault="00A54D44" w:rsidP="00A54D44">
      <w:pPr>
        <w:rPr>
          <w:u w:val="single"/>
        </w:rPr>
      </w:pPr>
      <w:r w:rsidRPr="003E3562">
        <w:rPr>
          <w:sz w:val="12"/>
          <w:szCs w:val="12"/>
        </w:rPr>
        <w:t xml:space="preserve">Fifth, and lastly, </w:t>
      </w:r>
      <w:r w:rsidRPr="005869E4">
        <w:rPr>
          <w:highlight w:val="green"/>
          <w:u w:val="single"/>
        </w:rPr>
        <w:t>our inventory</w:t>
      </w:r>
      <w:r w:rsidRPr="003E3562">
        <w:rPr>
          <w:u w:val="single"/>
        </w:rPr>
        <w:t xml:space="preserve"> of tactics represents an opportunity </w:t>
      </w:r>
      <w:r w:rsidRPr="005869E4">
        <w:rPr>
          <w:b/>
          <w:bCs/>
          <w:highlight w:val="green"/>
          <w:u w:val="single"/>
        </w:rPr>
        <w:t>not only</w:t>
      </w:r>
      <w:r w:rsidRPr="00847941">
        <w:rPr>
          <w:b/>
          <w:bCs/>
          <w:u w:val="single"/>
        </w:rPr>
        <w:t xml:space="preserve"> to </w:t>
      </w:r>
      <w:r w:rsidRPr="005869E4">
        <w:rPr>
          <w:b/>
          <w:bCs/>
          <w:highlight w:val="green"/>
          <w:u w:val="single"/>
        </w:rPr>
        <w:t>change practices but also</w:t>
      </w:r>
      <w:r w:rsidRPr="00847941">
        <w:rPr>
          <w:b/>
          <w:bCs/>
          <w:u w:val="single"/>
        </w:rPr>
        <w:t xml:space="preserve"> challenge </w:t>
      </w:r>
      <w:r w:rsidRPr="005869E4">
        <w:rPr>
          <w:b/>
          <w:bCs/>
          <w:highlight w:val="green"/>
          <w:u w:val="single"/>
        </w:rPr>
        <w:t>our thinking</w:t>
      </w:r>
      <w:r w:rsidRPr="003E3562">
        <w:rPr>
          <w:u w:val="single"/>
        </w:rPr>
        <w:t xml:space="preserve"> about what practices are even possible or desirable.</w:t>
      </w:r>
      <w:r>
        <w:t xml:space="preserve"> </w:t>
      </w:r>
      <w:r w:rsidRPr="003E3562">
        <w:rPr>
          <w:sz w:val="12"/>
          <w:szCs w:val="12"/>
        </w:rPr>
        <w:t>As Noam Chomsky wrote,</w:t>
      </w:r>
      <w:r w:rsidRPr="003E3562">
        <w:rPr>
          <w:u w:val="single"/>
        </w:rPr>
        <w:t xml:space="preserve"> </w:t>
      </w:r>
      <w:r w:rsidRPr="005869E4">
        <w:rPr>
          <w:highlight w:val="green"/>
          <w:u w:val="single"/>
        </w:rPr>
        <w:t xml:space="preserve">anarchism constitutes “an </w:t>
      </w:r>
      <w:r w:rsidRPr="005869E4">
        <w:rPr>
          <w:b/>
          <w:bCs/>
          <w:highlight w:val="green"/>
          <w:u w:val="single"/>
        </w:rPr>
        <w:t>unending struggle</w:t>
      </w:r>
      <w:r w:rsidRPr="003E3562">
        <w:rPr>
          <w:u w:val="single"/>
        </w:rPr>
        <w:t xml:space="preserve">, since </w:t>
      </w:r>
      <w:r w:rsidRPr="005869E4">
        <w:rPr>
          <w:highlight w:val="green"/>
          <w:u w:val="single"/>
        </w:rPr>
        <w:t>progress</w:t>
      </w:r>
      <w:r w:rsidRPr="003E3562">
        <w:rPr>
          <w:u w:val="single"/>
        </w:rPr>
        <w:t xml:space="preserve"> in achieving a more just society </w:t>
      </w:r>
      <w:r w:rsidRPr="005869E4">
        <w:rPr>
          <w:highlight w:val="green"/>
          <w:u w:val="single"/>
        </w:rPr>
        <w:t>will lead to new insight and understanding</w:t>
      </w:r>
      <w:r w:rsidRPr="003E3562">
        <w:rPr>
          <w:u w:val="single"/>
        </w:rPr>
        <w:t xml:space="preserve"> of forms of oppression that </w:t>
      </w:r>
      <w:r w:rsidRPr="00847941">
        <w:rPr>
          <w:b/>
          <w:bCs/>
          <w:u w:val="single"/>
        </w:rPr>
        <w:t>may be concealed in traditional practice and consciousness</w:t>
      </w:r>
      <w:r w:rsidRPr="003E3562">
        <w:rPr>
          <w:sz w:val="12"/>
          <w:szCs w:val="12"/>
        </w:rPr>
        <w:t>” [169]. Given all that is at stake,</w:t>
      </w:r>
      <w:r>
        <w:t xml:space="preserve"> </w:t>
      </w:r>
      <w:r w:rsidRPr="005869E4">
        <w:rPr>
          <w:highlight w:val="green"/>
          <w:u w:val="single"/>
        </w:rPr>
        <w:t>we must begin</w:t>
      </w:r>
      <w:r w:rsidRPr="003E3562">
        <w:rPr>
          <w:u w:val="single"/>
        </w:rPr>
        <w:t xml:space="preserve"> to imagine what </w:t>
      </w:r>
      <w:r w:rsidRPr="005869E4">
        <w:rPr>
          <w:highlight w:val="green"/>
          <w:u w:val="single"/>
        </w:rPr>
        <w:t xml:space="preserve">a </w:t>
      </w:r>
      <w:r w:rsidRPr="005869E4">
        <w:rPr>
          <w:b/>
          <w:bCs/>
          <w:highlight w:val="green"/>
          <w:u w:val="single"/>
        </w:rPr>
        <w:t>no holds barred approach</w:t>
      </w:r>
      <w:r w:rsidRPr="005869E4">
        <w:rPr>
          <w:highlight w:val="green"/>
          <w:u w:val="single"/>
        </w:rPr>
        <w:t xml:space="preserve"> to social change</w:t>
      </w:r>
      <w:r w:rsidRPr="003E3562">
        <w:rPr>
          <w:u w:val="single"/>
        </w:rPr>
        <w:t xml:space="preserve"> would entail. The insurrection or decolonizing of energy research necessitates not only questioning—and deconstructing—research, but also </w:t>
      </w:r>
      <w:r w:rsidRPr="00847941">
        <w:rPr>
          <w:b/>
          <w:bCs/>
          <w:u w:val="single"/>
        </w:rPr>
        <w:t>creating openings and spaces for direct action</w:t>
      </w:r>
      <w:r>
        <w:t xml:space="preserve">. </w:t>
      </w:r>
      <w:r w:rsidRPr="003E3562">
        <w:rPr>
          <w:sz w:val="12"/>
          <w:szCs w:val="12"/>
        </w:rPr>
        <w:t>The activist and academic Vandana Shiva argued that</w:t>
      </w:r>
      <w:r>
        <w:t xml:space="preserve"> </w:t>
      </w:r>
      <w:r w:rsidRPr="005869E4">
        <w:rPr>
          <w:highlight w:val="green"/>
          <w:u w:val="single"/>
        </w:rPr>
        <w:t>the first step</w:t>
      </w:r>
      <w:r w:rsidRPr="003E3562">
        <w:rPr>
          <w:u w:val="single"/>
        </w:rPr>
        <w:t xml:space="preserve"> towards challenging a dominant or destructive technology </w:t>
      </w:r>
      <w:r w:rsidRPr="005869E4">
        <w:rPr>
          <w:highlight w:val="green"/>
          <w:u w:val="single"/>
        </w:rPr>
        <w:t>begins not with physical destruction</w:t>
      </w:r>
      <w:r w:rsidRPr="003E3562">
        <w:rPr>
          <w:u w:val="single"/>
        </w:rPr>
        <w:t xml:space="preserve"> or action, </w:t>
      </w:r>
      <w:r w:rsidRPr="005869E4">
        <w:rPr>
          <w:highlight w:val="green"/>
          <w:u w:val="single"/>
        </w:rPr>
        <w:t xml:space="preserve">but with </w:t>
      </w:r>
      <w:r w:rsidRPr="005869E4">
        <w:rPr>
          <w:b/>
          <w:bCs/>
          <w:highlight w:val="green"/>
          <w:u w:val="single"/>
        </w:rPr>
        <w:t>thinking</w:t>
      </w:r>
      <w:r w:rsidRPr="005869E4">
        <w:rPr>
          <w:highlight w:val="green"/>
          <w:u w:val="single"/>
        </w:rPr>
        <w:t xml:space="preserve">, with </w:t>
      </w:r>
      <w:r w:rsidRPr="005869E4">
        <w:rPr>
          <w:b/>
          <w:bCs/>
          <w:highlight w:val="green"/>
          <w:u w:val="single"/>
        </w:rPr>
        <w:t>challenging monocultures of the mind</w:t>
      </w:r>
      <w:r>
        <w:t xml:space="preserve"> [</w:t>
      </w:r>
      <w:r w:rsidRPr="003E3562">
        <w:rPr>
          <w:sz w:val="12"/>
          <w:szCs w:val="12"/>
        </w:rPr>
        <w:t>170]. In this unending struggle,</w:t>
      </w:r>
      <w:r>
        <w:t xml:space="preserve"> </w:t>
      </w:r>
      <w:r w:rsidRPr="003E3562">
        <w:rPr>
          <w:u w:val="single"/>
        </w:rPr>
        <w:t>we need to not only decarbonize our technology, but decolonize our thinking about what is possible, proportional, and desirable.</w:t>
      </w:r>
    </w:p>
    <w:p w14:paraId="223700F0" w14:textId="77777777" w:rsidR="00A54D44" w:rsidRDefault="00A54D44" w:rsidP="00A54D44">
      <w:pPr>
        <w:rPr>
          <w:u w:val="single"/>
        </w:rPr>
      </w:pPr>
    </w:p>
    <w:p w14:paraId="332BBF7F" w14:textId="77777777" w:rsidR="00A54D44" w:rsidRPr="00764811" w:rsidRDefault="00A54D44" w:rsidP="00A54D44">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p>
    <w:p w14:paraId="305E297A" w14:textId="77777777" w:rsidR="00A54D44" w:rsidRPr="00C0473E" w:rsidRDefault="00A54D44" w:rsidP="00A54D44">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14:paraId="276A0BF5" w14:textId="77777777" w:rsidR="00A54D44" w:rsidRPr="00C0473E" w:rsidRDefault="00A54D44" w:rsidP="00A54D44">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14:paraId="2A59794B" w14:textId="77777777" w:rsidR="00A54D44" w:rsidRPr="00764811" w:rsidRDefault="00A54D44" w:rsidP="00A54D44">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14:paraId="458EEA11" w14:textId="77777777" w:rsidR="005D388F" w:rsidRDefault="005D388F" w:rsidP="005D388F"/>
    <w:p w14:paraId="16B67461" w14:textId="77777777" w:rsidR="00A54D44" w:rsidRDefault="00A54D44" w:rsidP="00A54D44">
      <w:pPr>
        <w:pStyle w:val="Heading4"/>
      </w:pPr>
      <w:r>
        <w:t xml:space="preserve">Earth is no more – fuck it, if we die </w:t>
      </w:r>
      <w:r w:rsidRPr="004B051C">
        <w:rPr>
          <w:u w:val="single"/>
        </w:rPr>
        <w:t>we die</w:t>
      </w:r>
      <w:r>
        <w:t>!</w:t>
      </w:r>
    </w:p>
    <w:p w14:paraId="709B7DC9" w14:textId="77777777" w:rsidR="00A54D44" w:rsidRDefault="00A54D44" w:rsidP="00A54D44">
      <w:r w:rsidRPr="002629B2">
        <w:rPr>
          <w:rStyle w:val="Style13ptBold"/>
        </w:rPr>
        <w:t>Johnson, 21</w:t>
      </w:r>
      <w:r>
        <w:t xml:space="preserve">—Professor of Instruction at the University of Tampa (Devon, “The Future: Black Nihilism, Hip-Hop, and Maturity,” </w:t>
      </w:r>
      <w:r w:rsidRPr="002629B2">
        <w:rPr>
          <w:i/>
        </w:rPr>
        <w:t>Black Nihilism and Antiblack Racism</w:t>
      </w:r>
      <w:r>
        <w:t>, Chapter 6, ebook, dml)</w:t>
      </w:r>
    </w:p>
    <w:p w14:paraId="18356BFA" w14:textId="77777777" w:rsidR="00A54D44" w:rsidRPr="00ED2F99" w:rsidRDefault="00A54D44" w:rsidP="00A54D44">
      <w:pPr>
        <w:rPr>
          <w:sz w:val="14"/>
        </w:rPr>
      </w:pPr>
      <w:r w:rsidRPr="00ED2F99">
        <w:rPr>
          <w:sz w:val="14"/>
        </w:rPr>
        <w:t xml:space="preserve">Sometimes, especially </w:t>
      </w:r>
      <w:r w:rsidRPr="00ED2F99">
        <w:rPr>
          <w:rStyle w:val="StyleUnderline"/>
        </w:rPr>
        <w:t>for black people in an antiblack racist society</w:t>
      </w:r>
      <w:r w:rsidRPr="00ED2F99">
        <w:rPr>
          <w:sz w:val="14"/>
        </w:rPr>
        <w:t xml:space="preserve">, </w:t>
      </w:r>
      <w:r w:rsidRPr="00ED2F99">
        <w:rPr>
          <w:rStyle w:val="StyleUnderline"/>
        </w:rPr>
        <w:t xml:space="preserve">things can </w:t>
      </w:r>
      <w:r w:rsidRPr="00ED2F99">
        <w:rPr>
          <w:rStyle w:val="Emphasis"/>
        </w:rPr>
        <w:t>suddenly become dark</w:t>
      </w:r>
      <w:r w:rsidRPr="00ED2F99">
        <w:rPr>
          <w:sz w:val="14"/>
        </w:rPr>
        <w:t xml:space="preserve">. This is captured in the opening sequence of Damn. Ominous music plays while Kendrick attempts to assist a blind lady in finding her lost items. Bang! She shoots him and smoothly explains that he has lost something, his innocence, his childhood, his life. </w:t>
      </w:r>
      <w:r w:rsidRPr="00BC1722">
        <w:rPr>
          <w:rStyle w:val="StyleUnderline"/>
          <w:highlight w:val="green"/>
        </w:rPr>
        <w:t>What starts out as</w:t>
      </w:r>
      <w:r w:rsidRPr="00ED2F99">
        <w:rPr>
          <w:rStyle w:val="StyleUnderline"/>
        </w:rPr>
        <w:t xml:space="preserve"> a </w:t>
      </w:r>
      <w:r w:rsidRPr="00ED2F99">
        <w:rPr>
          <w:rStyle w:val="Emphasis"/>
        </w:rPr>
        <w:t xml:space="preserve">good faith </w:t>
      </w:r>
      <w:r w:rsidRPr="00BC1722">
        <w:rPr>
          <w:rStyle w:val="Emphasis"/>
          <w:highlight w:val="green"/>
        </w:rPr>
        <w:t>moralistic gesture</w:t>
      </w:r>
      <w:r w:rsidRPr="00ED2F99">
        <w:rPr>
          <w:rStyle w:val="StyleUnderline"/>
        </w:rPr>
        <w:t xml:space="preserve"> quickly </w:t>
      </w:r>
      <w:r w:rsidRPr="00BC1722">
        <w:rPr>
          <w:rStyle w:val="StyleUnderline"/>
          <w:highlight w:val="green"/>
        </w:rPr>
        <w:t>erupts into</w:t>
      </w:r>
      <w:r w:rsidRPr="00ED2F99">
        <w:rPr>
          <w:rStyle w:val="StyleUnderline"/>
        </w:rPr>
        <w:t xml:space="preserve"> a </w:t>
      </w:r>
      <w:r w:rsidRPr="00ED2F99">
        <w:rPr>
          <w:rStyle w:val="Emphasis"/>
        </w:rPr>
        <w:t xml:space="preserve">tailspin of </w:t>
      </w:r>
      <w:r w:rsidRPr="00BC1722">
        <w:rPr>
          <w:rStyle w:val="Emphasis"/>
          <w:highlight w:val="green"/>
        </w:rPr>
        <w:t>rejection</w:t>
      </w:r>
      <w:r w:rsidRPr="00BC1722">
        <w:rPr>
          <w:sz w:val="14"/>
          <w:highlight w:val="green"/>
        </w:rPr>
        <w:t xml:space="preserve">, </w:t>
      </w:r>
      <w:r w:rsidRPr="00BC1722">
        <w:rPr>
          <w:rStyle w:val="Emphasis"/>
          <w:highlight w:val="green"/>
        </w:rPr>
        <w:t>resentment</w:t>
      </w:r>
      <w:r w:rsidRPr="00BC1722">
        <w:rPr>
          <w:sz w:val="14"/>
          <w:highlight w:val="green"/>
        </w:rPr>
        <w:t xml:space="preserve">, </w:t>
      </w:r>
      <w:r w:rsidRPr="00BC1722">
        <w:rPr>
          <w:rStyle w:val="Emphasis"/>
          <w:highlight w:val="green"/>
        </w:rPr>
        <w:t>pessimism</w:t>
      </w:r>
      <w:r w:rsidRPr="00BC1722">
        <w:rPr>
          <w:sz w:val="14"/>
          <w:highlight w:val="green"/>
        </w:rPr>
        <w:t xml:space="preserve">, </w:t>
      </w:r>
      <w:r w:rsidRPr="00BC1722">
        <w:rPr>
          <w:rStyle w:val="StyleUnderline"/>
          <w:highlight w:val="green"/>
        </w:rPr>
        <w:t xml:space="preserve">and </w:t>
      </w:r>
      <w:r w:rsidRPr="00BC1722">
        <w:rPr>
          <w:rStyle w:val="Emphasis"/>
          <w:highlight w:val="green"/>
        </w:rPr>
        <w:t>nihilism</w:t>
      </w:r>
      <w:r w:rsidRPr="00ED2F99">
        <w:rPr>
          <w:sz w:val="14"/>
        </w:rPr>
        <w:t>—</w:t>
      </w:r>
      <w:r w:rsidRPr="00ED2F99">
        <w:rPr>
          <w:rStyle w:val="StyleUnderline"/>
        </w:rPr>
        <w:t xml:space="preserve">a response to being </w:t>
      </w:r>
      <w:r w:rsidRPr="00ED2F99">
        <w:rPr>
          <w:rStyle w:val="Emphasis"/>
        </w:rPr>
        <w:t>rejected</w:t>
      </w:r>
      <w:r w:rsidRPr="00ED2F99">
        <w:rPr>
          <w:rStyle w:val="StyleUnderline"/>
        </w:rPr>
        <w:t xml:space="preserve"> while having </w:t>
      </w:r>
      <w:r w:rsidRPr="00ED2F99">
        <w:rPr>
          <w:rStyle w:val="Emphasis"/>
        </w:rPr>
        <w:t>good faith</w:t>
      </w:r>
      <w:r w:rsidRPr="00ED2F99">
        <w:rPr>
          <w:sz w:val="14"/>
        </w:rPr>
        <w:t xml:space="preserve">. Kendrick attempted to help a blind American Lady Justice trying to find what she seems to have lost. But, </w:t>
      </w:r>
      <w:r w:rsidRPr="00ED2F99">
        <w:rPr>
          <w:rStyle w:val="StyleUnderline"/>
        </w:rPr>
        <w:t xml:space="preserve">when the seeming disability of antiblack racists to recognize black humanity is unveiled as a </w:t>
      </w:r>
      <w:r w:rsidRPr="00C466F7">
        <w:rPr>
          <w:rStyle w:val="Emphasis"/>
        </w:rPr>
        <w:t>willed denial</w:t>
      </w:r>
      <w:r w:rsidRPr="00ED2F99">
        <w:rPr>
          <w:sz w:val="14"/>
        </w:rPr>
        <w:t xml:space="preserve">, in that moment, </w:t>
      </w:r>
      <w:r w:rsidRPr="00BC1722">
        <w:rPr>
          <w:rStyle w:val="StyleUnderline"/>
          <w:highlight w:val="green"/>
        </w:rPr>
        <w:t xml:space="preserve">innocence and optimism </w:t>
      </w:r>
      <w:r w:rsidRPr="00BC1722">
        <w:rPr>
          <w:rStyle w:val="Emphasis"/>
          <w:highlight w:val="green"/>
        </w:rPr>
        <w:t>dies</w:t>
      </w:r>
      <w:r w:rsidRPr="00ED2F99">
        <w:rPr>
          <w:sz w:val="14"/>
        </w:rPr>
        <w:t xml:space="preserve">. </w:t>
      </w:r>
      <w:r w:rsidRPr="00ED2F99">
        <w:rPr>
          <w:rStyle w:val="StyleUnderline"/>
        </w:rPr>
        <w:t>The pessimistic</w:t>
      </w:r>
      <w:r w:rsidRPr="00ED2F99">
        <w:rPr>
          <w:sz w:val="14"/>
        </w:rPr>
        <w:t xml:space="preserve"> “</w:t>
      </w:r>
      <w:r w:rsidRPr="00C466F7">
        <w:rPr>
          <w:rStyle w:val="Emphasis"/>
        </w:rPr>
        <w:t>fall</w:t>
      </w:r>
      <w:r w:rsidRPr="00ED2F99">
        <w:rPr>
          <w:sz w:val="14"/>
        </w:rPr>
        <w:t xml:space="preserve">” of </w:t>
      </w:r>
      <w:r w:rsidRPr="00ED2F99">
        <w:rPr>
          <w:rStyle w:val="StyleUnderline"/>
        </w:rPr>
        <w:t xml:space="preserve">black youth in antiblack racist societies </w:t>
      </w:r>
      <w:r w:rsidRPr="00C466F7">
        <w:rPr>
          <w:rStyle w:val="Emphasis"/>
        </w:rPr>
        <w:t>begins</w:t>
      </w:r>
      <w:r w:rsidRPr="00ED2F99">
        <w:rPr>
          <w:rStyle w:val="StyleUnderline"/>
        </w:rPr>
        <w:t xml:space="preserve"> with </w:t>
      </w:r>
      <w:r w:rsidRPr="00C466F7">
        <w:rPr>
          <w:rStyle w:val="Emphasis"/>
        </w:rPr>
        <w:t>appeals to morality</w:t>
      </w:r>
      <w:r w:rsidRPr="00ED2F99">
        <w:rPr>
          <w:rStyle w:val="StyleUnderline"/>
        </w:rPr>
        <w:t xml:space="preserve"> that get revealed as </w:t>
      </w:r>
      <w:r w:rsidRPr="00C466F7">
        <w:rPr>
          <w:rStyle w:val="Emphasis"/>
        </w:rPr>
        <w:t>dangerously naive</w:t>
      </w:r>
      <w:r w:rsidRPr="00ED2F99">
        <w:rPr>
          <w:sz w:val="14"/>
        </w:rPr>
        <w:t xml:space="preserve">. </w:t>
      </w:r>
      <w:r w:rsidRPr="00ED2F99">
        <w:rPr>
          <w:rStyle w:val="StyleUnderline"/>
        </w:rPr>
        <w:t xml:space="preserve">The </w:t>
      </w:r>
      <w:r w:rsidRPr="00C466F7">
        <w:rPr>
          <w:rStyle w:val="Emphasis"/>
        </w:rPr>
        <w:t>American Lady Justice</w:t>
      </w:r>
      <w:r w:rsidRPr="00ED2F99">
        <w:rPr>
          <w:rStyle w:val="StyleUnderline"/>
        </w:rPr>
        <w:t xml:space="preserve"> beguiles black youth</w:t>
      </w:r>
      <w:r w:rsidRPr="00ED2F99">
        <w:rPr>
          <w:sz w:val="14"/>
        </w:rPr>
        <w:t xml:space="preserve">, </w:t>
      </w:r>
      <w:r w:rsidRPr="00ED2F99">
        <w:rPr>
          <w:rStyle w:val="StyleUnderline"/>
        </w:rPr>
        <w:t>teaching them</w:t>
      </w:r>
      <w:r w:rsidRPr="00ED2F99">
        <w:rPr>
          <w:sz w:val="14"/>
        </w:rPr>
        <w:t xml:space="preserve"> from an early age </w:t>
      </w:r>
      <w:r w:rsidRPr="00ED2F99">
        <w:rPr>
          <w:rStyle w:val="StyleUnderline"/>
        </w:rPr>
        <w:t>that</w:t>
      </w:r>
      <w:r w:rsidRPr="00ED2F99">
        <w:rPr>
          <w:sz w:val="14"/>
        </w:rPr>
        <w:t xml:space="preserve"> the blindness from which </w:t>
      </w:r>
      <w:r w:rsidRPr="00ED2F99">
        <w:rPr>
          <w:rStyle w:val="StyleUnderline"/>
        </w:rPr>
        <w:t>their invisibility</w:t>
      </w:r>
      <w:r w:rsidRPr="00ED2F99">
        <w:rPr>
          <w:sz w:val="14"/>
        </w:rPr>
        <w:t xml:space="preserve"> proceeds </w:t>
      </w:r>
      <w:r w:rsidRPr="00ED2F99">
        <w:rPr>
          <w:rStyle w:val="StyleUnderline"/>
        </w:rPr>
        <w:t xml:space="preserve">is not the </w:t>
      </w:r>
      <w:r w:rsidRPr="00C466F7">
        <w:rPr>
          <w:rStyle w:val="Emphasis"/>
        </w:rPr>
        <w:t>result</w:t>
      </w:r>
      <w:r w:rsidRPr="00ED2F99">
        <w:rPr>
          <w:rStyle w:val="StyleUnderline"/>
        </w:rPr>
        <w:t xml:space="preserve"> of some bureaucratic oversight</w:t>
      </w:r>
      <w:r w:rsidRPr="00ED2F99">
        <w:rPr>
          <w:sz w:val="14"/>
        </w:rPr>
        <w:t xml:space="preserve">, </w:t>
      </w:r>
      <w:r w:rsidRPr="00ED2F99">
        <w:rPr>
          <w:rStyle w:val="StyleUnderline"/>
        </w:rPr>
        <w:t xml:space="preserve">but a </w:t>
      </w:r>
      <w:r w:rsidRPr="00C466F7">
        <w:rPr>
          <w:rStyle w:val="Emphasis"/>
        </w:rPr>
        <w:t>function</w:t>
      </w:r>
      <w:r w:rsidRPr="00ED2F99">
        <w:rPr>
          <w:rStyle w:val="StyleUnderline"/>
        </w:rPr>
        <w:t xml:space="preserve"> of white nihilistic desires</w:t>
      </w:r>
      <w:r w:rsidRPr="00ED2F99">
        <w:rPr>
          <w:sz w:val="14"/>
        </w:rPr>
        <w:t>.</w:t>
      </w:r>
    </w:p>
    <w:p w14:paraId="547C1549" w14:textId="77777777" w:rsidR="00A54D44" w:rsidRPr="00ED2F99" w:rsidRDefault="00A54D44" w:rsidP="00A54D44">
      <w:pPr>
        <w:rPr>
          <w:sz w:val="14"/>
        </w:rPr>
      </w:pPr>
      <w:r w:rsidRPr="00ED2F99">
        <w:rPr>
          <w:sz w:val="14"/>
        </w:rPr>
        <w:t xml:space="preserve">Damn offers a plethora of subtle and not so subtle appeals to Afro-Judaic existential motifs alluding to precolonial understandings of metaphysical reality in hopes of providing a basis for responding to black invisibility, white nihilism, and antiblack racism. Perhaps the best example, however, is the song “Fear.” There, </w:t>
      </w:r>
      <w:r w:rsidRPr="00C466F7">
        <w:rPr>
          <w:rStyle w:val="Emphasis"/>
        </w:rPr>
        <w:t>Kendrick</w:t>
      </w:r>
      <w:r w:rsidRPr="00ED2F99">
        <w:rPr>
          <w:sz w:val="14"/>
        </w:rPr>
        <w:t xml:space="preserve"> paints a picture chronicling three decades of black struggles with maturity within nihilistic circumstances. He </w:t>
      </w:r>
      <w:r w:rsidRPr="00C466F7">
        <w:rPr>
          <w:rStyle w:val="Emphasis"/>
        </w:rPr>
        <w:t>tragically</w:t>
      </w:r>
      <w:r w:rsidRPr="00ED2F99">
        <w:rPr>
          <w:rStyle w:val="StyleUnderline"/>
        </w:rPr>
        <w:t xml:space="preserve"> and </w:t>
      </w:r>
      <w:r w:rsidRPr="00C466F7">
        <w:rPr>
          <w:rStyle w:val="Emphasis"/>
        </w:rPr>
        <w:t>vividly</w:t>
      </w:r>
      <w:r w:rsidRPr="00ED2F99">
        <w:rPr>
          <w:rStyle w:val="StyleUnderline"/>
        </w:rPr>
        <w:t xml:space="preserve"> portrays this picture through hermeneutics displaying</w:t>
      </w:r>
      <w:r w:rsidRPr="00ED2F99">
        <w:rPr>
          <w:sz w:val="14"/>
        </w:rPr>
        <w:t xml:space="preserve"> angsts and </w:t>
      </w:r>
      <w:r w:rsidRPr="00ED2F99">
        <w:rPr>
          <w:rStyle w:val="StyleUnderline"/>
        </w:rPr>
        <w:t xml:space="preserve">the </w:t>
      </w:r>
      <w:r w:rsidRPr="00C466F7">
        <w:rPr>
          <w:rStyle w:val="Emphasis"/>
        </w:rPr>
        <w:t>inner turmoil</w:t>
      </w:r>
      <w:r w:rsidRPr="00ED2F99">
        <w:rPr>
          <w:rStyle w:val="StyleUnderline"/>
        </w:rPr>
        <w:t xml:space="preserve"> of black nihilistic youth</w:t>
      </w:r>
      <w:r w:rsidRPr="00ED2F99">
        <w:rPr>
          <w:sz w:val="14"/>
        </w:rPr>
        <w:t>. He asks, “</w:t>
      </w:r>
      <w:r w:rsidRPr="00C466F7">
        <w:rPr>
          <w:rStyle w:val="Emphasis"/>
        </w:rPr>
        <w:t>Why God</w:t>
      </w:r>
      <w:r w:rsidRPr="00ED2F99">
        <w:rPr>
          <w:rStyle w:val="StyleUnderline"/>
        </w:rPr>
        <w:t>?</w:t>
      </w:r>
      <w:r w:rsidRPr="00ED2F99">
        <w:rPr>
          <w:sz w:val="14"/>
        </w:rPr>
        <w:t xml:space="preserve"> </w:t>
      </w:r>
      <w:r w:rsidRPr="00ED2F99">
        <w:rPr>
          <w:rStyle w:val="StyleUnderline"/>
        </w:rPr>
        <w:t>Why</w:t>
      </w:r>
      <w:r w:rsidRPr="00ED2F99">
        <w:rPr>
          <w:sz w:val="14"/>
        </w:rPr>
        <w:t xml:space="preserve">, </w:t>
      </w:r>
      <w:r w:rsidRPr="00ED2F99">
        <w:rPr>
          <w:rStyle w:val="StyleUnderline"/>
        </w:rPr>
        <w:t>God</w:t>
      </w:r>
      <w:r w:rsidRPr="00ED2F99">
        <w:rPr>
          <w:sz w:val="14"/>
        </w:rPr>
        <w:t xml:space="preserve">, </w:t>
      </w:r>
      <w:r w:rsidRPr="00ED2F99">
        <w:rPr>
          <w:rStyle w:val="StyleUnderline"/>
        </w:rPr>
        <w:t>do I gotta suffer?</w:t>
      </w:r>
      <w:r w:rsidRPr="00ED2F99">
        <w:rPr>
          <w:sz w:val="14"/>
        </w:rPr>
        <w:t>”61 His black pessimism is clearly heard: “</w:t>
      </w:r>
      <w:r w:rsidRPr="00BC1722">
        <w:rPr>
          <w:rStyle w:val="Emphasis"/>
          <w:highlight w:val="green"/>
        </w:rPr>
        <w:t>Earth is no more</w:t>
      </w:r>
      <w:r w:rsidRPr="00BC1722">
        <w:rPr>
          <w:sz w:val="14"/>
          <w:highlight w:val="green"/>
        </w:rPr>
        <w:t xml:space="preserve">, </w:t>
      </w:r>
      <w:r w:rsidRPr="00BC1722">
        <w:rPr>
          <w:rStyle w:val="Emphasis"/>
          <w:highlight w:val="green"/>
        </w:rPr>
        <w:t>why don’t you burn this motherfucker</w:t>
      </w:r>
      <w:r w:rsidRPr="00BC1722">
        <w:rPr>
          <w:rStyle w:val="StyleUnderline"/>
          <w:highlight w:val="green"/>
        </w:rPr>
        <w:t>?</w:t>
      </w:r>
      <w:r w:rsidRPr="00BC1722">
        <w:rPr>
          <w:sz w:val="14"/>
          <w:highlight w:val="green"/>
        </w:rPr>
        <w:t>”</w:t>
      </w:r>
      <w:r w:rsidRPr="00ED2F99">
        <w:rPr>
          <w:sz w:val="14"/>
        </w:rPr>
        <w:t xml:space="preserve">62 In another song, when he says, “I’m high now . . . I’m high now . . . / Life’s a bitch, pull them panties to the side, now,” </w:t>
      </w:r>
      <w:r w:rsidRPr="00ED2F99">
        <w:rPr>
          <w:rStyle w:val="StyleUnderline"/>
        </w:rPr>
        <w:t xml:space="preserve">his descriptive metaphors for antiblack racist reality suggests a </w:t>
      </w:r>
      <w:r w:rsidRPr="00C466F7">
        <w:rPr>
          <w:rStyle w:val="Emphasis"/>
        </w:rPr>
        <w:t>vulgar response</w:t>
      </w:r>
      <w:r w:rsidRPr="00ED2F99">
        <w:rPr>
          <w:sz w:val="14"/>
        </w:rPr>
        <w:t xml:space="preserve">, </w:t>
      </w:r>
      <w:r w:rsidRPr="00BC1722">
        <w:rPr>
          <w:rStyle w:val="Emphasis"/>
          <w:sz w:val="30"/>
          <w:szCs w:val="30"/>
          <w:highlight w:val="green"/>
        </w:rPr>
        <w:t>literally</w:t>
      </w:r>
      <w:r w:rsidRPr="00BC1722">
        <w:rPr>
          <w:sz w:val="14"/>
          <w:highlight w:val="green"/>
        </w:rPr>
        <w:t>, “</w:t>
      </w:r>
      <w:r w:rsidRPr="00BC1722">
        <w:rPr>
          <w:rStyle w:val="Emphasis"/>
          <w:sz w:val="30"/>
          <w:szCs w:val="30"/>
          <w:highlight w:val="green"/>
        </w:rPr>
        <w:t>fuck it</w:t>
      </w:r>
      <w:r w:rsidRPr="00ED2F99">
        <w:rPr>
          <w:sz w:val="14"/>
        </w:rPr>
        <w:t xml:space="preserve">.”63 </w:t>
      </w:r>
      <w:r w:rsidRPr="00BC1722">
        <w:rPr>
          <w:rStyle w:val="StyleUnderline"/>
          <w:highlight w:val="green"/>
        </w:rPr>
        <w:t>Antiblack racism constructs</w:t>
      </w:r>
      <w:r w:rsidRPr="00ED2F99">
        <w:rPr>
          <w:rStyle w:val="StyleUnderline"/>
        </w:rPr>
        <w:t xml:space="preserve"> </w:t>
      </w:r>
      <w:r w:rsidRPr="00BC1722">
        <w:rPr>
          <w:rStyle w:val="StyleUnderline"/>
          <w:highlight w:val="green"/>
        </w:rPr>
        <w:t xml:space="preserve">a </w:t>
      </w:r>
      <w:r w:rsidRPr="00BC1722">
        <w:rPr>
          <w:rStyle w:val="Emphasis"/>
          <w:highlight w:val="green"/>
        </w:rPr>
        <w:t>universe</w:t>
      </w:r>
      <w:r w:rsidRPr="00BC1722">
        <w:rPr>
          <w:rStyle w:val="StyleUnderline"/>
          <w:highlight w:val="green"/>
        </w:rPr>
        <w:t xml:space="preserve"> of white</w:t>
      </w:r>
      <w:r w:rsidRPr="00ED2F99">
        <w:rPr>
          <w:rStyle w:val="StyleUnderline"/>
        </w:rPr>
        <w:t xml:space="preserve"> nihilistic </w:t>
      </w:r>
      <w:r w:rsidRPr="00BC1722">
        <w:rPr>
          <w:rStyle w:val="StyleUnderline"/>
          <w:highlight w:val="green"/>
        </w:rPr>
        <w:t>meaning out of which</w:t>
      </w:r>
      <w:r w:rsidRPr="00ED2F99">
        <w:rPr>
          <w:rStyle w:val="StyleUnderline"/>
        </w:rPr>
        <w:t xml:space="preserve"> we are meant to experience </w:t>
      </w:r>
      <w:r w:rsidRPr="00BC1722">
        <w:rPr>
          <w:rStyle w:val="StyleUnderline"/>
          <w:highlight w:val="green"/>
        </w:rPr>
        <w:t>the desires of white</w:t>
      </w:r>
      <w:r w:rsidRPr="00ED2F99">
        <w:rPr>
          <w:rStyle w:val="StyleUnderline"/>
        </w:rPr>
        <w:t xml:space="preserve"> people as </w:t>
      </w:r>
      <w:r w:rsidRPr="00BC1722">
        <w:rPr>
          <w:rStyle w:val="Emphasis"/>
          <w:highlight w:val="green"/>
        </w:rPr>
        <w:t>universal</w:t>
      </w:r>
      <w:r w:rsidRPr="00ED2F99">
        <w:rPr>
          <w:sz w:val="14"/>
        </w:rPr>
        <w:t xml:space="preserve"> and implacable, </w:t>
      </w:r>
      <w:r w:rsidRPr="00ED2F99">
        <w:rPr>
          <w:rStyle w:val="StyleUnderline"/>
        </w:rPr>
        <w:t xml:space="preserve">but which betrays </w:t>
      </w:r>
      <w:r w:rsidRPr="00C466F7">
        <w:rPr>
          <w:rStyle w:val="Emphasis"/>
        </w:rPr>
        <w:t>weakness</w:t>
      </w:r>
      <w:r w:rsidRPr="00ED2F99">
        <w:rPr>
          <w:rStyle w:val="StyleUnderline"/>
        </w:rPr>
        <w:t xml:space="preserve"> and </w:t>
      </w:r>
      <w:r w:rsidRPr="00C466F7">
        <w:rPr>
          <w:rStyle w:val="Emphasis"/>
        </w:rPr>
        <w:t>finitude</w:t>
      </w:r>
      <w:r w:rsidRPr="00ED2F99">
        <w:rPr>
          <w:sz w:val="14"/>
        </w:rPr>
        <w:t xml:space="preserve">, ironically, </w:t>
      </w:r>
      <w:r w:rsidRPr="00ED2F99">
        <w:rPr>
          <w:rStyle w:val="StyleUnderline"/>
        </w:rPr>
        <w:t xml:space="preserve">by </w:t>
      </w:r>
      <w:r w:rsidRPr="00BC1722">
        <w:rPr>
          <w:rStyle w:val="Emphasis"/>
          <w:highlight w:val="green"/>
        </w:rPr>
        <w:t>constantly</w:t>
      </w:r>
      <w:r w:rsidRPr="00ED2F99">
        <w:rPr>
          <w:rStyle w:val="StyleUnderline"/>
        </w:rPr>
        <w:t xml:space="preserve"> demonstrating its need to </w:t>
      </w:r>
      <w:r w:rsidRPr="00BC1722">
        <w:rPr>
          <w:rStyle w:val="Emphasis"/>
          <w:highlight w:val="green"/>
        </w:rPr>
        <w:t>deny black humanity</w:t>
      </w:r>
      <w:r w:rsidRPr="00ED2F99">
        <w:rPr>
          <w:rStyle w:val="StyleUnderline"/>
        </w:rPr>
        <w:t xml:space="preserve"> in order for the sham to work</w:t>
      </w:r>
      <w:r w:rsidRPr="00ED2F99">
        <w:rPr>
          <w:sz w:val="14"/>
        </w:rPr>
        <w:t xml:space="preserve">. The project of </w:t>
      </w:r>
      <w:r w:rsidRPr="00ED2F99">
        <w:rPr>
          <w:rStyle w:val="StyleUnderline"/>
        </w:rPr>
        <w:t xml:space="preserve">maturing through these conditions </w:t>
      </w:r>
      <w:r w:rsidRPr="00C466F7">
        <w:rPr>
          <w:rStyle w:val="Emphasis"/>
        </w:rPr>
        <w:t>demands</w:t>
      </w:r>
      <w:r w:rsidRPr="00ED2F99">
        <w:rPr>
          <w:rStyle w:val="StyleUnderline"/>
        </w:rPr>
        <w:t xml:space="preserve"> insisting upon original relationships to humanity</w:t>
      </w:r>
      <w:r w:rsidRPr="00ED2F99">
        <w:rPr>
          <w:sz w:val="14"/>
        </w:rPr>
        <w:t xml:space="preserve">, that is, </w:t>
      </w:r>
      <w:r w:rsidRPr="00ED2F99">
        <w:rPr>
          <w:rStyle w:val="StyleUnderline"/>
        </w:rPr>
        <w:t xml:space="preserve">attempting to nihilistically value blackness in spite of </w:t>
      </w:r>
      <w:r w:rsidRPr="00C466F7">
        <w:rPr>
          <w:rStyle w:val="Emphasis"/>
        </w:rPr>
        <w:t>constant threats of erasure</w:t>
      </w:r>
      <w:r w:rsidRPr="00ED2F99">
        <w:rPr>
          <w:rStyle w:val="StyleUnderline"/>
        </w:rPr>
        <w:t xml:space="preserve"> and/or</w:t>
      </w:r>
      <w:r w:rsidRPr="00ED2F99">
        <w:rPr>
          <w:sz w:val="14"/>
        </w:rPr>
        <w:t xml:space="preserve"> physical </w:t>
      </w:r>
      <w:r w:rsidRPr="00C466F7">
        <w:rPr>
          <w:rStyle w:val="Emphasis"/>
        </w:rPr>
        <w:t>murder</w:t>
      </w:r>
      <w:r w:rsidRPr="00ED2F99">
        <w:rPr>
          <w:sz w:val="14"/>
        </w:rPr>
        <w:t xml:space="preserve">. </w:t>
      </w:r>
      <w:r w:rsidRPr="00ED2F99">
        <w:rPr>
          <w:rStyle w:val="StyleUnderline"/>
        </w:rPr>
        <w:t xml:space="preserve">One has to have an </w:t>
      </w:r>
      <w:r w:rsidRPr="00C466F7">
        <w:rPr>
          <w:rStyle w:val="Emphasis"/>
        </w:rPr>
        <w:t>appropriate amount</w:t>
      </w:r>
      <w:r w:rsidRPr="00ED2F99">
        <w:rPr>
          <w:rStyle w:val="StyleUnderline"/>
        </w:rPr>
        <w:t xml:space="preserve"> of nihilistic strength</w:t>
      </w:r>
      <w:r w:rsidRPr="00ED2F99">
        <w:rPr>
          <w:sz w:val="14"/>
        </w:rPr>
        <w:t xml:space="preserve">, </w:t>
      </w:r>
      <w:r w:rsidRPr="00ED2F99">
        <w:rPr>
          <w:rStyle w:val="StyleUnderline"/>
        </w:rPr>
        <w:t>defiance</w:t>
      </w:r>
      <w:r w:rsidRPr="00ED2F99">
        <w:rPr>
          <w:sz w:val="14"/>
        </w:rPr>
        <w:t xml:space="preserve">, </w:t>
      </w:r>
      <w:r w:rsidRPr="00ED2F99">
        <w:rPr>
          <w:rStyle w:val="StyleUnderline"/>
        </w:rPr>
        <w:t xml:space="preserve">to </w:t>
      </w:r>
      <w:r w:rsidRPr="00C466F7">
        <w:rPr>
          <w:rStyle w:val="Emphasis"/>
        </w:rPr>
        <w:t>insist</w:t>
      </w:r>
      <w:r w:rsidRPr="00ED2F99">
        <w:rPr>
          <w:rStyle w:val="StyleUnderline"/>
        </w:rPr>
        <w:t xml:space="preserve"> upon valuing blackness within such a reality</w:t>
      </w:r>
      <w:r w:rsidRPr="00ED2F99">
        <w:rPr>
          <w:sz w:val="14"/>
        </w:rPr>
        <w:t xml:space="preserve">. </w:t>
      </w:r>
      <w:r w:rsidRPr="00ED2F99">
        <w:rPr>
          <w:rStyle w:val="StyleUnderline"/>
        </w:rPr>
        <w:t>To nihilistically insist upon the values of blackness</w:t>
      </w:r>
      <w:r w:rsidRPr="00ED2F99">
        <w:rPr>
          <w:sz w:val="14"/>
        </w:rPr>
        <w:t xml:space="preserve">, here, </w:t>
      </w:r>
      <w:r w:rsidRPr="00BC1722">
        <w:rPr>
          <w:rStyle w:val="Emphasis"/>
          <w:highlight w:val="green"/>
        </w:rPr>
        <w:t>requires</w:t>
      </w:r>
      <w:r w:rsidRPr="00ED2F99">
        <w:rPr>
          <w:sz w:val="14"/>
        </w:rPr>
        <w:t xml:space="preserve"> doing so from </w:t>
      </w:r>
      <w:r w:rsidRPr="00ED2F99">
        <w:rPr>
          <w:rStyle w:val="StyleUnderline"/>
        </w:rPr>
        <w:t>an attitude of</w:t>
      </w:r>
      <w:r w:rsidRPr="00ED2F99">
        <w:rPr>
          <w:sz w:val="14"/>
        </w:rPr>
        <w:t xml:space="preserve"> “</w:t>
      </w:r>
      <w:r w:rsidRPr="00BC1722">
        <w:rPr>
          <w:rStyle w:val="Emphasis"/>
          <w:highlight w:val="green"/>
        </w:rPr>
        <w:t>whatever happens</w:t>
      </w:r>
      <w:r w:rsidRPr="00BC1722">
        <w:rPr>
          <w:sz w:val="14"/>
          <w:highlight w:val="green"/>
        </w:rPr>
        <w:t xml:space="preserve">, </w:t>
      </w:r>
      <w:r w:rsidRPr="00BC1722">
        <w:rPr>
          <w:rStyle w:val="Emphasis"/>
          <w:highlight w:val="green"/>
        </w:rPr>
        <w:t>happens</w:t>
      </w:r>
      <w:r w:rsidRPr="00ED2F99">
        <w:rPr>
          <w:sz w:val="14"/>
        </w:rPr>
        <w:t xml:space="preserve">.” </w:t>
      </w:r>
      <w:r w:rsidRPr="00ED2F99">
        <w:rPr>
          <w:rStyle w:val="StyleUnderline"/>
        </w:rPr>
        <w:t xml:space="preserve">There must be an </w:t>
      </w:r>
      <w:r w:rsidRPr="00C466F7">
        <w:rPr>
          <w:rStyle w:val="Emphasis"/>
        </w:rPr>
        <w:t>appropriate amount</w:t>
      </w:r>
      <w:r w:rsidRPr="00ED2F99">
        <w:rPr>
          <w:rStyle w:val="StyleUnderline"/>
        </w:rPr>
        <w:t xml:space="preserve"> of</w:t>
      </w:r>
      <w:r w:rsidRPr="00ED2F99">
        <w:rPr>
          <w:sz w:val="14"/>
        </w:rPr>
        <w:t xml:space="preserve"> “</w:t>
      </w:r>
      <w:r w:rsidRPr="00C466F7">
        <w:rPr>
          <w:rStyle w:val="Emphasis"/>
        </w:rPr>
        <w:t>fuck it</w:t>
      </w:r>
      <w:r w:rsidRPr="00ED2F99">
        <w:rPr>
          <w:sz w:val="14"/>
        </w:rPr>
        <w:t xml:space="preserve">” </w:t>
      </w:r>
      <w:r w:rsidRPr="00ED2F99">
        <w:rPr>
          <w:rStyle w:val="StyleUnderline"/>
        </w:rPr>
        <w:t>involved in black nihilistic attempts at self-determination</w:t>
      </w:r>
      <w:r w:rsidRPr="00ED2F99">
        <w:rPr>
          <w:sz w:val="14"/>
        </w:rPr>
        <w:t xml:space="preserve"> in an antiblack racist society. Kendrick teeters between the pessimism of impending death and the nihilistic strength to say “fuck it” while moving forward.</w:t>
      </w:r>
    </w:p>
    <w:p w14:paraId="37496597" w14:textId="77777777" w:rsidR="00A54D44" w:rsidRPr="00C466F7" w:rsidRDefault="00A54D44" w:rsidP="00A54D44">
      <w:pPr>
        <w:rPr>
          <w:sz w:val="14"/>
          <w:szCs w:val="14"/>
        </w:rPr>
      </w:pPr>
      <w:r w:rsidRPr="00C466F7">
        <w:rPr>
          <w:sz w:val="14"/>
          <w:szCs w:val="14"/>
        </w:rPr>
        <w:t>What a dangerous attitude that must constantly be on guard against weak nihilistic forms of irresponsibility. Fanon pointed out as follows:</w:t>
      </w:r>
    </w:p>
    <w:p w14:paraId="15CB240E" w14:textId="77777777" w:rsidR="00A54D44" w:rsidRPr="00ED2F99" w:rsidRDefault="00A54D44" w:rsidP="00A54D44">
      <w:pPr>
        <w:rPr>
          <w:sz w:val="14"/>
        </w:rPr>
      </w:pPr>
      <w:r w:rsidRPr="00C466F7">
        <w:rPr>
          <w:sz w:val="14"/>
          <w:szCs w:val="14"/>
        </w:rPr>
        <w:t>Generally speaking the bards of negritude would contrast old Europe versus young Africa, dull reason versus poetry, and stifling logic versus exuberant Nature; on the one side there stood rigidity, ceremony, protocol, and skepticism, and on the other, naïveté, pestilence, freedom, and, indeed,</w:t>
      </w:r>
      <w:r w:rsidRPr="00ED2F99">
        <w:rPr>
          <w:sz w:val="14"/>
        </w:rPr>
        <w:t xml:space="preserve"> luxuriance. But also irresponsibility.64</w:t>
      </w:r>
    </w:p>
    <w:p w14:paraId="2D32EA87" w14:textId="77777777" w:rsidR="00A54D44" w:rsidRPr="00ED2F99" w:rsidRDefault="00A54D44" w:rsidP="00A54D44">
      <w:pPr>
        <w:rPr>
          <w:sz w:val="14"/>
        </w:rPr>
      </w:pPr>
      <w:r w:rsidRPr="00ED2F99">
        <w:rPr>
          <w:sz w:val="14"/>
        </w:rPr>
        <w:t xml:space="preserve">Consider the depths of Kendrick’s representation of black pessimism when he says, “I don’t think I can find a way to make it on this earth / I’ll probably die anonymous / I’ll probably die with promises.”65 In this verse, </w:t>
      </w:r>
      <w:r w:rsidRPr="00ED2F99">
        <w:rPr>
          <w:rStyle w:val="StyleUnderline"/>
        </w:rPr>
        <w:t xml:space="preserve">Kendrick laments the possibility of being killed by </w:t>
      </w:r>
      <w:r w:rsidRPr="00C466F7">
        <w:rPr>
          <w:rStyle w:val="Emphasis"/>
        </w:rPr>
        <w:t>Police</w:t>
      </w:r>
      <w:r w:rsidRPr="00ED2F99">
        <w:rPr>
          <w:sz w:val="14"/>
        </w:rPr>
        <w:t xml:space="preserve">: “I’ll probably die from one of these bats and blue badges / Body slammed on black and white paint / my bones snappin.”66 As if that isn’t bad enough, </w:t>
      </w:r>
      <w:r w:rsidRPr="00ED2F99">
        <w:rPr>
          <w:rStyle w:val="StyleUnderline"/>
        </w:rPr>
        <w:t xml:space="preserve">he also laments the </w:t>
      </w:r>
      <w:r w:rsidRPr="00C466F7">
        <w:rPr>
          <w:rStyle w:val="Emphasis"/>
        </w:rPr>
        <w:t>alternative</w:t>
      </w:r>
      <w:r w:rsidRPr="00ED2F99">
        <w:rPr>
          <w:sz w:val="14"/>
        </w:rPr>
        <w:t xml:space="preserve">, </w:t>
      </w:r>
      <w:r w:rsidRPr="00BC1722">
        <w:rPr>
          <w:rStyle w:val="StyleUnderline"/>
          <w:highlight w:val="green"/>
        </w:rPr>
        <w:t xml:space="preserve">dying from the </w:t>
      </w:r>
      <w:r w:rsidRPr="00BC1722">
        <w:rPr>
          <w:rStyle w:val="Emphasis"/>
          <w:highlight w:val="green"/>
        </w:rPr>
        <w:t>stress</w:t>
      </w:r>
      <w:r w:rsidRPr="00BC1722">
        <w:rPr>
          <w:rStyle w:val="StyleUnderline"/>
          <w:highlight w:val="green"/>
        </w:rPr>
        <w:t xml:space="preserve"> and </w:t>
      </w:r>
      <w:r w:rsidRPr="00BC1722">
        <w:rPr>
          <w:rStyle w:val="Emphasis"/>
          <w:highlight w:val="green"/>
        </w:rPr>
        <w:t>anxiety</w:t>
      </w:r>
      <w:r w:rsidRPr="00BC1722">
        <w:rPr>
          <w:rStyle w:val="StyleUnderline"/>
          <w:highlight w:val="green"/>
        </w:rPr>
        <w:t xml:space="preserve"> of worrying about being killed</w:t>
      </w:r>
      <w:r w:rsidRPr="00ED2F99">
        <w:rPr>
          <w:sz w:val="14"/>
        </w:rPr>
        <w:t xml:space="preserve">. “Or maybe die from panic, or die from being too lax / Or die from waiting on it, die ‘cause I’m moving too fast.”67 In the end, </w:t>
      </w:r>
      <w:r w:rsidRPr="00ED2F99">
        <w:rPr>
          <w:rStyle w:val="StyleUnderline"/>
        </w:rPr>
        <w:t xml:space="preserve">the </w:t>
      </w:r>
      <w:r w:rsidRPr="00C466F7">
        <w:rPr>
          <w:rStyle w:val="Emphasis"/>
        </w:rPr>
        <w:t>tragic</w:t>
      </w:r>
      <w:r w:rsidRPr="00ED2F99">
        <w:rPr>
          <w:sz w:val="14"/>
        </w:rPr>
        <w:t xml:space="preserve">, </w:t>
      </w:r>
      <w:r w:rsidRPr="00C466F7">
        <w:rPr>
          <w:rStyle w:val="Emphasis"/>
        </w:rPr>
        <w:t>obvious</w:t>
      </w:r>
      <w:r w:rsidRPr="00ED2F99">
        <w:rPr>
          <w:sz w:val="14"/>
        </w:rPr>
        <w:t xml:space="preserve">, </w:t>
      </w:r>
      <w:r w:rsidRPr="00ED2F99">
        <w:rPr>
          <w:rStyle w:val="StyleUnderline"/>
        </w:rPr>
        <w:t xml:space="preserve">conclusion </w:t>
      </w:r>
      <w:r w:rsidRPr="00BC1722">
        <w:rPr>
          <w:rStyle w:val="StyleUnderline"/>
          <w:highlight w:val="green"/>
        </w:rPr>
        <w:t xml:space="preserve">is </w:t>
      </w:r>
      <w:r w:rsidRPr="00BC1722">
        <w:rPr>
          <w:rStyle w:val="Emphasis"/>
          <w:highlight w:val="green"/>
        </w:rPr>
        <w:t>unavoidable</w:t>
      </w:r>
      <w:r w:rsidRPr="00ED2F99">
        <w:rPr>
          <w:sz w:val="14"/>
        </w:rPr>
        <w:t xml:space="preserve">. “I’ll probably die ‘cause that’s what you do when you’re Seventeen / All worries in a hurry / I wish I controlled things.”68 </w:t>
      </w:r>
      <w:r w:rsidRPr="00ED2F99">
        <w:rPr>
          <w:rStyle w:val="StyleUnderline"/>
        </w:rPr>
        <w:t xml:space="preserve">Some of life’s </w:t>
      </w:r>
      <w:r w:rsidRPr="00C466F7">
        <w:rPr>
          <w:rStyle w:val="Emphasis"/>
        </w:rPr>
        <w:t>deepest worries</w:t>
      </w:r>
      <w:r w:rsidRPr="00ED2F99">
        <w:rPr>
          <w:rStyle w:val="StyleUnderline"/>
        </w:rPr>
        <w:t xml:space="preserve"> are faced by black nihilistic youth in a </w:t>
      </w:r>
      <w:r w:rsidRPr="00C466F7">
        <w:rPr>
          <w:rStyle w:val="Emphasis"/>
        </w:rPr>
        <w:t>ludicrously short</w:t>
      </w:r>
      <w:r w:rsidRPr="00ED2F99">
        <w:rPr>
          <w:rStyle w:val="StyleUnderline"/>
        </w:rPr>
        <w:t xml:space="preserve"> span of time</w:t>
      </w:r>
      <w:r w:rsidRPr="00ED2F99">
        <w:rPr>
          <w:sz w:val="14"/>
        </w:rPr>
        <w:t>. “</w:t>
      </w:r>
      <w:r w:rsidRPr="00ED2F99">
        <w:rPr>
          <w:rStyle w:val="StyleUnderline"/>
        </w:rPr>
        <w:t>All worries in a hurry</w:t>
      </w:r>
      <w:r w:rsidRPr="00ED2F99">
        <w:rPr>
          <w:sz w:val="14"/>
        </w:rPr>
        <w:t xml:space="preserve">.” </w:t>
      </w:r>
      <w:r w:rsidRPr="00ED2F99">
        <w:rPr>
          <w:rStyle w:val="StyleUnderline"/>
        </w:rPr>
        <w:t xml:space="preserve">Black youth don’t get to be </w:t>
      </w:r>
      <w:r w:rsidRPr="00C466F7">
        <w:rPr>
          <w:rStyle w:val="Emphasis"/>
        </w:rPr>
        <w:t>children</w:t>
      </w:r>
      <w:r w:rsidRPr="00ED2F99">
        <w:rPr>
          <w:sz w:val="14"/>
        </w:rPr>
        <w:t>. “</w:t>
      </w:r>
      <w:r w:rsidRPr="00ED2F99">
        <w:rPr>
          <w:rStyle w:val="StyleUnderline"/>
        </w:rPr>
        <w:t>I wish I controlled things</w:t>
      </w:r>
      <w:r w:rsidRPr="00ED2F99">
        <w:rPr>
          <w:sz w:val="14"/>
        </w:rPr>
        <w:t xml:space="preserve">.” </w:t>
      </w:r>
      <w:r w:rsidRPr="00ED2F99">
        <w:rPr>
          <w:rStyle w:val="StyleUnderline"/>
        </w:rPr>
        <w:t xml:space="preserve">Black youth don’t get to be </w:t>
      </w:r>
      <w:r w:rsidRPr="00C466F7">
        <w:rPr>
          <w:rStyle w:val="Emphasis"/>
        </w:rPr>
        <w:t>adults</w:t>
      </w:r>
      <w:r w:rsidRPr="00ED2F99">
        <w:rPr>
          <w:sz w:val="14"/>
        </w:rPr>
        <w:t xml:space="preserve">. </w:t>
      </w:r>
      <w:r w:rsidRPr="00BC1722">
        <w:rPr>
          <w:rStyle w:val="StyleUnderline"/>
          <w:highlight w:val="green"/>
        </w:rPr>
        <w:t>Death results from</w:t>
      </w:r>
      <w:r w:rsidRPr="00BC1722">
        <w:rPr>
          <w:sz w:val="14"/>
          <w:highlight w:val="green"/>
        </w:rPr>
        <w:t xml:space="preserve"> “</w:t>
      </w:r>
      <w:r w:rsidRPr="00BC1722">
        <w:rPr>
          <w:rStyle w:val="Emphasis"/>
          <w:highlight w:val="green"/>
        </w:rPr>
        <w:t>panic</w:t>
      </w:r>
      <w:r w:rsidRPr="00ED2F99">
        <w:rPr>
          <w:sz w:val="14"/>
        </w:rPr>
        <w:t>.” Death results from “</w:t>
      </w:r>
      <w:r w:rsidRPr="00BC1722">
        <w:rPr>
          <w:rStyle w:val="StyleUnderline"/>
          <w:highlight w:val="green"/>
        </w:rPr>
        <w:t xml:space="preserve">being </w:t>
      </w:r>
      <w:r w:rsidRPr="00BC1722">
        <w:rPr>
          <w:rStyle w:val="Emphasis"/>
          <w:highlight w:val="green"/>
        </w:rPr>
        <w:t>too lax</w:t>
      </w:r>
      <w:r w:rsidRPr="00ED2F99">
        <w:rPr>
          <w:sz w:val="14"/>
        </w:rPr>
        <w:t xml:space="preserve">.” Death results from </w:t>
      </w:r>
      <w:r w:rsidRPr="00C466F7">
        <w:rPr>
          <w:rStyle w:val="Emphasis"/>
        </w:rPr>
        <w:t>angst</w:t>
      </w:r>
      <w:r w:rsidRPr="00ED2F99">
        <w:rPr>
          <w:sz w:val="14"/>
        </w:rPr>
        <w:t xml:space="preserve">, </w:t>
      </w:r>
      <w:r w:rsidRPr="00C466F7">
        <w:rPr>
          <w:rStyle w:val="Emphasis"/>
        </w:rPr>
        <w:t>anguish</w:t>
      </w:r>
      <w:r w:rsidRPr="00ED2F99">
        <w:rPr>
          <w:sz w:val="14"/>
        </w:rPr>
        <w:t xml:space="preserve">, </w:t>
      </w:r>
      <w:r w:rsidRPr="00BC1722">
        <w:rPr>
          <w:rStyle w:val="StyleUnderline"/>
          <w:highlight w:val="green"/>
        </w:rPr>
        <w:t xml:space="preserve">and </w:t>
      </w:r>
      <w:r w:rsidRPr="00BC1722">
        <w:rPr>
          <w:rStyle w:val="Emphasis"/>
          <w:highlight w:val="green"/>
        </w:rPr>
        <w:t>worrying</w:t>
      </w:r>
      <w:r w:rsidRPr="00ED2F99">
        <w:rPr>
          <w:rStyle w:val="StyleUnderline"/>
        </w:rPr>
        <w:t xml:space="preserve"> about worrying too much</w:t>
      </w:r>
      <w:r w:rsidRPr="00ED2F99">
        <w:rPr>
          <w:sz w:val="14"/>
        </w:rPr>
        <w:t xml:space="preserve">. </w:t>
      </w:r>
      <w:r w:rsidRPr="00BC1722">
        <w:rPr>
          <w:rStyle w:val="StyleUnderline"/>
          <w:highlight w:val="green"/>
        </w:rPr>
        <w:t xml:space="preserve">Death </w:t>
      </w:r>
      <w:r w:rsidRPr="00BC1722">
        <w:rPr>
          <w:rStyle w:val="Emphasis"/>
          <w:highlight w:val="green"/>
        </w:rPr>
        <w:t>abounds</w:t>
      </w:r>
      <w:r w:rsidRPr="00BC1722">
        <w:rPr>
          <w:rStyle w:val="StyleUnderline"/>
          <w:highlight w:val="green"/>
        </w:rPr>
        <w:t xml:space="preserve"> on all sides</w:t>
      </w:r>
      <w:r w:rsidRPr="00BC1722">
        <w:rPr>
          <w:sz w:val="14"/>
          <w:highlight w:val="green"/>
        </w:rPr>
        <w:t xml:space="preserve">; </w:t>
      </w:r>
      <w:r w:rsidRPr="00BC1722">
        <w:rPr>
          <w:rStyle w:val="Emphasis"/>
          <w:highlight w:val="green"/>
        </w:rPr>
        <w:t>everywhere</w:t>
      </w:r>
      <w:r w:rsidRPr="00BC1722">
        <w:rPr>
          <w:rStyle w:val="StyleUnderline"/>
          <w:highlight w:val="green"/>
        </w:rPr>
        <w:t xml:space="preserve"> we turn</w:t>
      </w:r>
      <w:r w:rsidRPr="00BC1722">
        <w:rPr>
          <w:sz w:val="14"/>
          <w:highlight w:val="green"/>
        </w:rPr>
        <w:t xml:space="preserve">, </w:t>
      </w:r>
      <w:r w:rsidRPr="00BC1722">
        <w:rPr>
          <w:rStyle w:val="StyleUnderline"/>
          <w:highlight w:val="green"/>
        </w:rPr>
        <w:t>there it is</w:t>
      </w:r>
      <w:r w:rsidRPr="00ED2F99">
        <w:rPr>
          <w:sz w:val="14"/>
        </w:rPr>
        <w:t xml:space="preserve">. “I’ll probably die ‘cause that’s what you do when you’re Seventeen.”69 </w:t>
      </w:r>
      <w:r w:rsidRPr="00ED2F99">
        <w:rPr>
          <w:rStyle w:val="StyleUnderline"/>
        </w:rPr>
        <w:t xml:space="preserve">Antiblack racist worlds </w:t>
      </w:r>
      <w:r w:rsidRPr="00C466F7">
        <w:rPr>
          <w:rStyle w:val="Emphasis"/>
        </w:rPr>
        <w:t>destroy black childhood</w:t>
      </w:r>
      <w:r w:rsidRPr="00ED2F99">
        <w:rPr>
          <w:sz w:val="14"/>
        </w:rPr>
        <w:t>.</w:t>
      </w:r>
    </w:p>
    <w:p w14:paraId="155C14C9" w14:textId="77777777" w:rsidR="00A54D44" w:rsidRPr="00ED2F99" w:rsidRDefault="00A54D44" w:rsidP="00A54D44">
      <w:pPr>
        <w:rPr>
          <w:sz w:val="14"/>
        </w:rPr>
      </w:pPr>
      <w:r w:rsidRPr="00BC1722">
        <w:rPr>
          <w:rStyle w:val="StyleUnderline"/>
          <w:highlight w:val="green"/>
        </w:rPr>
        <w:t xml:space="preserve">The </w:t>
      </w:r>
      <w:r w:rsidRPr="00BC1722">
        <w:rPr>
          <w:rStyle w:val="Emphasis"/>
          <w:highlight w:val="green"/>
        </w:rPr>
        <w:t>angst of nonexistence</w:t>
      </w:r>
      <w:r w:rsidRPr="00ED2F99">
        <w:rPr>
          <w:sz w:val="14"/>
        </w:rPr>
        <w:t xml:space="preserve">, </w:t>
      </w:r>
      <w:r w:rsidRPr="00C466F7">
        <w:rPr>
          <w:rStyle w:val="Emphasis"/>
        </w:rPr>
        <w:t>long before</w:t>
      </w:r>
      <w:r w:rsidRPr="00ED2F99">
        <w:rPr>
          <w:rStyle w:val="StyleUnderline"/>
        </w:rPr>
        <w:t xml:space="preserve"> having one’s body</w:t>
      </w:r>
      <w:r w:rsidRPr="00ED2F99">
        <w:rPr>
          <w:sz w:val="14"/>
        </w:rPr>
        <w:t xml:space="preserve"> “</w:t>
      </w:r>
      <w:r w:rsidRPr="00ED2F99">
        <w:rPr>
          <w:rStyle w:val="StyleUnderline"/>
        </w:rPr>
        <w:t>slammed on</w:t>
      </w:r>
      <w:r w:rsidRPr="00ED2F99">
        <w:rPr>
          <w:sz w:val="14"/>
        </w:rPr>
        <w:t xml:space="preserve"> black and white </w:t>
      </w:r>
      <w:r w:rsidRPr="00ED2F99">
        <w:rPr>
          <w:rStyle w:val="StyleUnderline"/>
        </w:rPr>
        <w:t>paint</w:t>
      </w:r>
      <w:r w:rsidRPr="00ED2F99">
        <w:rPr>
          <w:sz w:val="14"/>
        </w:rPr>
        <w:t xml:space="preserve">,” </w:t>
      </w:r>
      <w:r w:rsidRPr="00BC1722">
        <w:rPr>
          <w:rStyle w:val="StyleUnderline"/>
          <w:highlight w:val="green"/>
        </w:rPr>
        <w:t>presents</w:t>
      </w:r>
      <w:r w:rsidRPr="00ED2F99">
        <w:rPr>
          <w:rStyle w:val="StyleUnderline"/>
        </w:rPr>
        <w:t xml:space="preserve"> </w:t>
      </w:r>
      <w:r w:rsidRPr="00C466F7">
        <w:rPr>
          <w:rStyle w:val="Emphasis"/>
          <w:sz w:val="30"/>
          <w:szCs w:val="30"/>
        </w:rPr>
        <w:t xml:space="preserve">a form of </w:t>
      </w:r>
      <w:r w:rsidRPr="00BC1722">
        <w:rPr>
          <w:rStyle w:val="Emphasis"/>
          <w:sz w:val="30"/>
          <w:szCs w:val="30"/>
          <w:highlight w:val="green"/>
        </w:rPr>
        <w:t>existential violence</w:t>
      </w:r>
      <w:r w:rsidRPr="00ED2F99">
        <w:rPr>
          <w:rStyle w:val="StyleUnderline"/>
        </w:rPr>
        <w:t xml:space="preserve"> against black people</w:t>
      </w:r>
      <w:r w:rsidRPr="00ED2F99">
        <w:rPr>
          <w:sz w:val="14"/>
        </w:rPr>
        <w:t xml:space="preserve">, </w:t>
      </w:r>
      <w:r w:rsidRPr="00ED2F99">
        <w:rPr>
          <w:rStyle w:val="StyleUnderline"/>
        </w:rPr>
        <w:t>and black youth</w:t>
      </w:r>
      <w:r w:rsidRPr="00ED2F99">
        <w:rPr>
          <w:sz w:val="14"/>
        </w:rPr>
        <w:t xml:space="preserve">, </w:t>
      </w:r>
      <w:r w:rsidRPr="00ED2F99">
        <w:rPr>
          <w:rStyle w:val="StyleUnderline"/>
        </w:rPr>
        <w:t xml:space="preserve">that is faced as a </w:t>
      </w:r>
      <w:r w:rsidRPr="00C466F7">
        <w:rPr>
          <w:rStyle w:val="Emphasis"/>
        </w:rPr>
        <w:t>constituent element</w:t>
      </w:r>
      <w:r w:rsidRPr="00ED2F99">
        <w:rPr>
          <w:rStyle w:val="StyleUnderline"/>
        </w:rPr>
        <w:t xml:space="preserve"> of black nihilistic maturity</w:t>
      </w:r>
      <w:r w:rsidRPr="00ED2F99">
        <w:rPr>
          <w:sz w:val="14"/>
        </w:rPr>
        <w:t>. In “Fear,” Kendrick admits that by the age of twenty-seven, he had grown accustomed to fear, which was accumulated ten times over throughout the years. His biggest fear, at that point, was losing all that he had managed to gain. His newfound life made all of him magnified, but he displayed concern over “losing it all.”</w:t>
      </w:r>
    </w:p>
    <w:p w14:paraId="08963166" w14:textId="77777777" w:rsidR="00A54D44" w:rsidRPr="00ED2F99" w:rsidRDefault="00A54D44" w:rsidP="00A54D44">
      <w:pPr>
        <w:rPr>
          <w:sz w:val="14"/>
        </w:rPr>
      </w:pPr>
      <w:r w:rsidRPr="00ED2F99">
        <w:rPr>
          <w:sz w:val="14"/>
        </w:rPr>
        <w:t>He practiced running from fear. He openly engaged intersubjective dimensions of identity formation between blacks and whites by considering the roles of “how they look at me,” and admitting that he is, perhaps out of immaturity, in fear of “being judged.” His distrust of any success or economic gain was an obvious indication of pessimism; however, this sense of impending loss also occasions further attempts at valuing in response to failure. The next move may be to construct a teleological meaning for black failure, which is exactly what one finds in Kendrick’s concluding verse. He suggests, pessimistically, that black suffering is inevitable, which is foreshadowed by the song’s prelude, a voice message of Kendrick’s cousin, Carl, who is also heard after the song:</w:t>
      </w:r>
    </w:p>
    <w:p w14:paraId="04F1C962" w14:textId="77777777" w:rsidR="00A54D44" w:rsidRPr="00ED2F99" w:rsidRDefault="00A54D44" w:rsidP="00A54D44">
      <w:pPr>
        <w:rPr>
          <w:sz w:val="14"/>
        </w:rPr>
      </w:pPr>
      <w:r w:rsidRPr="00ED2F99">
        <w:rPr>
          <w:sz w:val="14"/>
        </w:rPr>
        <w:t>I know you feel like, you know, people ain’t been praying for you. But you have to understand this, man. We are a cursed people. Deuteronomy 28:28 says, “the Lord shall smite thee with madness, and blindness, and astonishment of the heart.” See, family, that’s why you feel like you feel, like you got a chip on your shoulder. Until you get the memo, you will always feel that way.70</w:t>
      </w:r>
    </w:p>
    <w:p w14:paraId="4AC77856" w14:textId="77777777" w:rsidR="00A54D44" w:rsidRPr="00ED2F99" w:rsidRDefault="00A54D44" w:rsidP="00A54D44">
      <w:pPr>
        <w:rPr>
          <w:sz w:val="14"/>
        </w:rPr>
      </w:pPr>
      <w:r w:rsidRPr="00ED2F99">
        <w:rPr>
          <w:sz w:val="14"/>
        </w:rPr>
        <w:t>At the end of the song, Carl continues as follows:</w:t>
      </w:r>
    </w:p>
    <w:p w14:paraId="61605CDF" w14:textId="77777777" w:rsidR="00A54D44" w:rsidRPr="00ED2F99" w:rsidRDefault="00A54D44" w:rsidP="00A54D44">
      <w:pPr>
        <w:rPr>
          <w:sz w:val="14"/>
        </w:rPr>
      </w:pPr>
      <w:r w:rsidRPr="00ED2F99">
        <w:rPr>
          <w:sz w:val="14"/>
        </w:rPr>
        <w:t>Verse two says, “you only have I known of all the families of the earth; therefore, I will punish you for all your iniquities.” So, until you come back to these commandments . . . We’re gonna be in this place; we’re going to be under this curse because [God] said He’s going to punish us, the so-called Blacks.71</w:t>
      </w:r>
    </w:p>
    <w:p w14:paraId="48D7CADA" w14:textId="77777777" w:rsidR="00A54D44" w:rsidRPr="00C83717" w:rsidRDefault="00A54D44" w:rsidP="00A54D44">
      <w:pPr>
        <w:rPr>
          <w:sz w:val="14"/>
        </w:rPr>
      </w:pPr>
      <w:r w:rsidRPr="00ED2F99">
        <w:rPr>
          <w:rStyle w:val="StyleUnderline"/>
        </w:rPr>
        <w:t>Kendrick’s final verse ends with a capitulation</w:t>
      </w:r>
      <w:r w:rsidRPr="00ED2F99">
        <w:rPr>
          <w:sz w:val="14"/>
        </w:rPr>
        <w:t>: “</w:t>
      </w:r>
      <w:r w:rsidRPr="00BC1722">
        <w:rPr>
          <w:rStyle w:val="Emphasis"/>
          <w:highlight w:val="green"/>
        </w:rPr>
        <w:t>God damn you</w:t>
      </w:r>
      <w:r w:rsidRPr="00BC1722">
        <w:rPr>
          <w:sz w:val="14"/>
          <w:highlight w:val="green"/>
        </w:rPr>
        <w:t xml:space="preserve">; </w:t>
      </w:r>
      <w:r w:rsidRPr="00BC1722">
        <w:rPr>
          <w:rStyle w:val="Emphasis"/>
          <w:highlight w:val="green"/>
        </w:rPr>
        <w:t>God damn me</w:t>
      </w:r>
      <w:r w:rsidRPr="00BC1722">
        <w:rPr>
          <w:sz w:val="14"/>
          <w:highlight w:val="green"/>
        </w:rPr>
        <w:t xml:space="preserve"> / </w:t>
      </w:r>
      <w:r w:rsidRPr="00BC1722">
        <w:rPr>
          <w:rStyle w:val="Emphasis"/>
          <w:highlight w:val="green"/>
        </w:rPr>
        <w:t>God damn us</w:t>
      </w:r>
      <w:r w:rsidRPr="00BC1722">
        <w:rPr>
          <w:sz w:val="14"/>
          <w:highlight w:val="green"/>
        </w:rPr>
        <w:t xml:space="preserve">; </w:t>
      </w:r>
      <w:r w:rsidRPr="00BC1722">
        <w:rPr>
          <w:rStyle w:val="Emphasis"/>
          <w:highlight w:val="green"/>
        </w:rPr>
        <w:t>God damn we</w:t>
      </w:r>
      <w:r w:rsidRPr="00BC1722">
        <w:rPr>
          <w:sz w:val="14"/>
          <w:highlight w:val="green"/>
        </w:rPr>
        <w:t xml:space="preserve"> / </w:t>
      </w:r>
      <w:r w:rsidRPr="00BC1722">
        <w:rPr>
          <w:rStyle w:val="Emphasis"/>
          <w:sz w:val="30"/>
          <w:szCs w:val="30"/>
          <w:highlight w:val="green"/>
        </w:rPr>
        <w:t>God damn us all</w:t>
      </w:r>
      <w:r w:rsidRPr="00ED2F99">
        <w:rPr>
          <w:sz w:val="14"/>
        </w:rPr>
        <w:t>.”</w:t>
      </w:r>
    </w:p>
    <w:p w14:paraId="198DDFFE" w14:textId="77777777" w:rsidR="00A54D44" w:rsidRDefault="00A54D44" w:rsidP="005D388F"/>
    <w:p w14:paraId="72D6E218" w14:textId="77777777" w:rsidR="008C5A43" w:rsidRPr="00C61512" w:rsidRDefault="008C5A43" w:rsidP="008C5A43">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14:paraId="38ACB638" w14:textId="77777777" w:rsidR="008C5A43" w:rsidRPr="00C61512" w:rsidRDefault="008C5A43" w:rsidP="008C5A43">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14:paraId="54D753CA" w14:textId="77777777" w:rsidR="008C5A43" w:rsidRPr="00C61512" w:rsidRDefault="008C5A43" w:rsidP="008C5A43">
      <w:pPr>
        <w:rPr>
          <w:rStyle w:val="Style13ptBold"/>
        </w:rPr>
      </w:pPr>
      <w:r w:rsidRPr="00C61512">
        <w:rPr>
          <w:rStyle w:val="Style13ptBold"/>
        </w:rPr>
        <w:t>having thrown up his hands,</w:t>
      </w:r>
    </w:p>
    <w:p w14:paraId="63B6573B" w14:textId="77777777" w:rsidR="008C5A43" w:rsidRPr="00C61512" w:rsidRDefault="008C5A43" w:rsidP="008C5A43">
      <w:pPr>
        <w:rPr>
          <w:rStyle w:val="Style13ptBold"/>
        </w:rPr>
      </w:pPr>
      <w:r w:rsidRPr="00C61512">
        <w:rPr>
          <w:rStyle w:val="Style13ptBold"/>
        </w:rPr>
        <w:t>for the moment.</w:t>
      </w:r>
    </w:p>
    <w:p w14:paraId="653D4D05" w14:textId="77777777" w:rsidR="008C5A43" w:rsidRPr="00C61512" w:rsidRDefault="008C5A43" w:rsidP="008C5A43">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14:paraId="7BC0A9CE" w14:textId="77777777" w:rsidR="008C5A43" w:rsidRDefault="008C5A43" w:rsidP="008C5A43">
      <w:pPr>
        <w:rPr>
          <w:rStyle w:val="Style13ptBold"/>
        </w:rPr>
      </w:pPr>
      <w:r w:rsidRPr="00C61512">
        <w:rPr>
          <w:rStyle w:val="Style13ptBold"/>
        </w:rPr>
        <w:t>better than I did.</w:t>
      </w:r>
    </w:p>
    <w:p w14:paraId="293F40BE" w14:textId="77777777" w:rsidR="008C5A43" w:rsidRPr="00C61512" w:rsidRDefault="008C5A43" w:rsidP="008C5A43">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14:paraId="7AA38B11" w14:textId="77777777" w:rsidR="008C5A43" w:rsidRPr="00BA1203" w:rsidRDefault="008C5A43" w:rsidP="008C5A43">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14:paraId="6F1B0768" w14:textId="77777777" w:rsidR="008C5A43" w:rsidRPr="00275D74" w:rsidRDefault="008C5A43" w:rsidP="008C5A43">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14:paraId="7AF800E9" w14:textId="77777777" w:rsidR="008C5A43" w:rsidRPr="00275D74" w:rsidRDefault="008C5A43" w:rsidP="008C5A43">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14:paraId="1747ECA6" w14:textId="77777777" w:rsidR="008C5A43" w:rsidRDefault="008C5A43" w:rsidP="008C5A43">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14:paraId="3D4E557A" w14:textId="77777777" w:rsidR="00A607C2" w:rsidRDefault="00A607C2" w:rsidP="008C5A43">
      <w:pPr>
        <w:rPr>
          <w:sz w:val="12"/>
          <w:szCs w:val="12"/>
        </w:rPr>
      </w:pPr>
    </w:p>
    <w:p w14:paraId="0131F381" w14:textId="77777777" w:rsidR="00A607C2" w:rsidRPr="00D108CF" w:rsidRDefault="00A607C2" w:rsidP="00A607C2">
      <w:pPr>
        <w:pStyle w:val="Heading4"/>
        <w:rPr>
          <w:rStyle w:val="Style13ptBold"/>
          <w:b/>
          <w:bCs w:val="0"/>
        </w:rPr>
      </w:pPr>
      <w:r>
        <w:rPr>
          <w:rStyle w:val="Style13ptBold"/>
          <w:b/>
          <w:bCs w:val="0"/>
        </w:rPr>
        <w:t xml:space="preserve">What does </w:t>
      </w:r>
      <w:r w:rsidRPr="000A0390">
        <w:rPr>
          <w:rStyle w:val="Style13ptBold"/>
          <w:b/>
          <w:bCs w:val="0"/>
          <w:u w:val="single"/>
        </w:rPr>
        <w:t>green</w:t>
      </w:r>
      <w:r>
        <w:rPr>
          <w:rStyle w:val="Style13ptBold"/>
          <w:b/>
          <w:bCs w:val="0"/>
        </w:rPr>
        <w:t xml:space="preserve"> even </w:t>
      </w:r>
      <w:r w:rsidRPr="000A0390">
        <w:rPr>
          <w:rStyle w:val="Style13ptBold"/>
          <w:b/>
          <w:bCs w:val="0"/>
          <w:u w:val="single"/>
        </w:rPr>
        <w:t>mean</w:t>
      </w:r>
      <w:r>
        <w:rPr>
          <w:rStyle w:val="Style13ptBold"/>
          <w:b/>
          <w:bCs w:val="0"/>
        </w:rPr>
        <w:t>?</w:t>
      </w:r>
    </w:p>
    <w:p w14:paraId="74574898" w14:textId="77777777" w:rsidR="00A607C2" w:rsidRPr="00B450E2" w:rsidRDefault="00A607C2" w:rsidP="00A607C2">
      <w:pPr>
        <w:rPr>
          <w:rStyle w:val="Style13ptBold"/>
          <w:b w:val="0"/>
          <w:bCs w:val="0"/>
          <w:sz w:val="22"/>
        </w:rPr>
      </w:pPr>
      <w:r>
        <w:rPr>
          <w:rStyle w:val="Style13ptBold"/>
        </w:rPr>
        <w:t xml:space="preserve">Moser 21 </w:t>
      </w:r>
      <w:r w:rsidRPr="00B450E2">
        <w:rPr>
          <w:rStyle w:val="Style13ptBold"/>
          <w:b w:val="0"/>
          <w:bCs w:val="0"/>
          <w:sz w:val="22"/>
        </w:rPr>
        <w:t>– Professor of French and Francophone Studies in the Department of Classical &amp; Modern Languages and Literatures at Mississippi State University</w:t>
      </w:r>
    </w:p>
    <w:p w14:paraId="5388D9EB" w14:textId="77777777" w:rsidR="00A607C2" w:rsidRPr="00B450E2" w:rsidRDefault="00A607C2" w:rsidP="00A607C2">
      <w:r w:rsidRPr="00B450E2">
        <w:rPr>
          <w:rStyle w:val="Style13ptBold"/>
          <w:b w:val="0"/>
          <w:bCs w:val="0"/>
          <w:sz w:val="22"/>
        </w:rPr>
        <w:t>Keith Moser, “Inoculation, Climate Change and a Post-Factual, Hyperreal World?”, Intertheory Vol. 18, Fall 2021, https://intertheory.org/moser.htm</w:t>
      </w:r>
    </w:p>
    <w:p w14:paraId="441CE490" w14:textId="77777777" w:rsidR="00A607C2" w:rsidRPr="005F7F8F" w:rsidRDefault="00A607C2" w:rsidP="00A607C2">
      <w:pPr>
        <w:rPr>
          <w:sz w:val="12"/>
          <w:szCs w:val="12"/>
        </w:rPr>
      </w:pPr>
      <w:r w:rsidRPr="005F7F8F">
        <w:rPr>
          <w:sz w:val="12"/>
          <w:szCs w:val="12"/>
        </w:rPr>
        <w:t>Baudrillard may occasionally overstate his main point, but his key</w:t>
      </w:r>
      <w:r>
        <w:t xml:space="preserve"> </w:t>
      </w:r>
      <w:r w:rsidRPr="005F228A">
        <w:rPr>
          <w:u w:val="single"/>
        </w:rPr>
        <w:t>concept of proliferation explains how “</w:t>
      </w:r>
      <w:r w:rsidRPr="00AB69D3">
        <w:rPr>
          <w:highlight w:val="green"/>
          <w:u w:val="single"/>
        </w:rPr>
        <w:t>alternative facts</w:t>
      </w:r>
      <w:r w:rsidRPr="005F228A">
        <w:rPr>
          <w:u w:val="single"/>
        </w:rPr>
        <w:t xml:space="preserve">” that sometimes border on the absurd have </w:t>
      </w:r>
      <w:r w:rsidRPr="00AB69D3">
        <w:rPr>
          <w:b/>
          <w:bCs/>
          <w:highlight w:val="green"/>
          <w:u w:val="single"/>
        </w:rPr>
        <w:t>generate</w:t>
      </w:r>
      <w:r w:rsidRPr="0025427D">
        <w:rPr>
          <w:b/>
          <w:bCs/>
          <w:u w:val="single"/>
        </w:rPr>
        <w:t xml:space="preserve">d </w:t>
      </w:r>
      <w:r w:rsidRPr="00AB69D3">
        <w:rPr>
          <w:b/>
          <w:bCs/>
          <w:highlight w:val="green"/>
          <w:u w:val="single"/>
        </w:rPr>
        <w:t>their “own horizon of meaning</w:t>
      </w:r>
      <w:r w:rsidRPr="005F228A">
        <w:rPr>
          <w:u w:val="single"/>
        </w:rPr>
        <w:t>”</w:t>
      </w:r>
      <w:r>
        <w:t xml:space="preserve"> </w:t>
      </w:r>
      <w:r w:rsidRPr="005F7F8F">
        <w:rPr>
          <w:sz w:val="12"/>
          <w:szCs w:val="12"/>
        </w:rPr>
        <w:t xml:space="preserve">(Vincenti 196, italics in original).  As Alan Logan et al. reveal, “the term post-truth era emphasizes </w:t>
      </w:r>
      <w:r w:rsidRPr="005F228A">
        <w:rPr>
          <w:u w:val="single"/>
        </w:rPr>
        <w:t>the sheer scale and rapidity with which falsehoods and dark conspiracies can and do travel within our modern, interconnected world</w:t>
      </w:r>
      <w:r w:rsidRPr="005F7F8F">
        <w:rPr>
          <w:sz w:val="12"/>
          <w:szCs w:val="12"/>
        </w:rPr>
        <w:t>” (8).  Baudillard hypothesizes through his theory of proliferation that</w:t>
      </w:r>
      <w:r>
        <w:t xml:space="preserve"> </w:t>
      </w:r>
      <w:r w:rsidRPr="005F228A">
        <w:rPr>
          <w:u w:val="single"/>
        </w:rPr>
        <w:t>there is “</w:t>
      </w:r>
      <w:r w:rsidRPr="0025427D">
        <w:rPr>
          <w:b/>
          <w:bCs/>
          <w:u w:val="single"/>
        </w:rPr>
        <w:t>no exit” from the screen-based images</w:t>
      </w:r>
      <w:r w:rsidRPr="005F228A">
        <w:rPr>
          <w:u w:val="single"/>
        </w:rPr>
        <w:t xml:space="preserve"> that the postmodern subject passively devours on her-his computer, smartphone, or</w:t>
      </w:r>
      <w:r>
        <w:t xml:space="preserve"> </w:t>
      </w:r>
      <w:r w:rsidRPr="005F7F8F">
        <w:rPr>
          <w:sz w:val="12"/>
          <w:szCs w:val="12"/>
        </w:rPr>
        <w:t>tablet (Kellner 128, italics in original).  Baudrillard’s notion of proliferation implies that</w:t>
      </w:r>
      <w:r>
        <w:t xml:space="preserve"> </w:t>
      </w:r>
      <w:r w:rsidRPr="00AB69D3">
        <w:rPr>
          <w:highlight w:val="green"/>
          <w:u w:val="single"/>
        </w:rPr>
        <w:t>when simulacra are everywhere, any</w:t>
      </w:r>
      <w:r w:rsidRPr="005F228A">
        <w:rPr>
          <w:u w:val="single"/>
        </w:rPr>
        <w:t xml:space="preserve"> frame of </w:t>
      </w:r>
      <w:r w:rsidRPr="00AB69D3">
        <w:rPr>
          <w:highlight w:val="green"/>
          <w:u w:val="single"/>
        </w:rPr>
        <w:t>reference to an outside</w:t>
      </w:r>
      <w:r w:rsidRPr="005F228A">
        <w:rPr>
          <w:u w:val="single"/>
        </w:rPr>
        <w:t xml:space="preserve"> reality </w:t>
      </w:r>
      <w:r w:rsidRPr="00AB69D3">
        <w:rPr>
          <w:highlight w:val="green"/>
          <w:u w:val="single"/>
        </w:rPr>
        <w:t>vanishes</w:t>
      </w:r>
      <w:r>
        <w:t xml:space="preserve">.  </w:t>
      </w:r>
      <w:r w:rsidRPr="005F7F8F">
        <w:rPr>
          <w:sz w:val="12"/>
          <w:szCs w:val="12"/>
        </w:rPr>
        <w:t>For Baudrillard, “profusion is the most striking characteristic” that renders the destruction of reality through omnipresent signs possible (La Société de consommation 19).[2]  With the birth of the digital revolution, Baudrillard describes the phenomenon of profusion as “a carnival or mirrors reflecting images projected from other mirrors” (Kellner 128).  For those who seek refuge from the unending onslaught of seductive simulacra, Baudrillard declares that it is too late.</w:t>
      </w:r>
    </w:p>
    <w:p w14:paraId="23793A23" w14:textId="77777777" w:rsidR="00A607C2" w:rsidRPr="005F228A" w:rsidRDefault="00A607C2" w:rsidP="00A607C2">
      <w:pPr>
        <w:rPr>
          <w:u w:val="single"/>
        </w:rPr>
      </w:pPr>
      <w:r w:rsidRPr="005F7F8F">
        <w:rPr>
          <w:sz w:val="12"/>
          <w:szCs w:val="12"/>
        </w:rPr>
        <w:t>Offering an operational definition of his theory of proliferation connected to what he refers to as integral reality, Baudrillard muses, “</w:t>
      </w:r>
      <w:r w:rsidRPr="005F228A">
        <w:rPr>
          <w:u w:val="single"/>
        </w:rPr>
        <w:t xml:space="preserve">by giving you a little too much one </w:t>
      </w:r>
      <w:r w:rsidRPr="0025427D">
        <w:rPr>
          <w:b/>
          <w:bCs/>
          <w:u w:val="single"/>
        </w:rPr>
        <w:t>takes away everything</w:t>
      </w:r>
      <w:r w:rsidRPr="005F228A">
        <w:rPr>
          <w:u w:val="single"/>
        </w:rPr>
        <w:t xml:space="preserve"> […] </w:t>
      </w:r>
      <w:r w:rsidRPr="00AB69D3">
        <w:rPr>
          <w:highlight w:val="green"/>
          <w:u w:val="single"/>
        </w:rPr>
        <w:t>the more immersed one becomes in the accumulation of signs</w:t>
      </w:r>
      <w:r w:rsidRPr="005F228A">
        <w:rPr>
          <w:u w:val="single"/>
        </w:rPr>
        <w:t xml:space="preserve">, and the </w:t>
      </w:r>
      <w:r w:rsidRPr="00AB69D3">
        <w:rPr>
          <w:highlight w:val="green"/>
          <w:u w:val="single"/>
        </w:rPr>
        <w:t xml:space="preserve">more enclosed one becomes in the </w:t>
      </w:r>
      <w:r w:rsidRPr="00AB69D3">
        <w:rPr>
          <w:b/>
          <w:bCs/>
          <w:highlight w:val="green"/>
          <w:u w:val="single"/>
        </w:rPr>
        <w:t>endless over-signification of a real that no longer exists</w:t>
      </w:r>
      <w:r w:rsidRPr="0025427D">
        <w:rPr>
          <w:b/>
          <w:bCs/>
          <w:u w:val="single"/>
        </w:rPr>
        <w:t>”</w:t>
      </w:r>
      <w:r>
        <w:t xml:space="preserve"> </w:t>
      </w:r>
      <w:r w:rsidRPr="005F7F8F">
        <w:rPr>
          <w:sz w:val="12"/>
          <w:szCs w:val="12"/>
        </w:rPr>
        <w:t>(Seduction 30-33, italics in original).  Owing to the “vast and extensive media networks and techno-sciences in which our lives are immersed,” Baudrillard avers that we have lost our already tenuous grasp on reality entirely (Coulter 4).</w:t>
      </w:r>
      <w:r>
        <w:t xml:space="preserve">  </w:t>
      </w:r>
      <w:r w:rsidRPr="005F228A">
        <w:rPr>
          <w:u w:val="single"/>
        </w:rPr>
        <w:t xml:space="preserve">When we are constantly saturated with a flood of empty images, “the system cracks up from excess” </w:t>
      </w:r>
      <w:r w:rsidRPr="00AB69D3">
        <w:rPr>
          <w:highlight w:val="green"/>
          <w:u w:val="single"/>
        </w:rPr>
        <w:t>leading to the “</w:t>
      </w:r>
      <w:r w:rsidRPr="00AB69D3">
        <w:rPr>
          <w:b/>
          <w:bCs/>
          <w:highlight w:val="green"/>
          <w:u w:val="single"/>
        </w:rPr>
        <w:t>collapse of</w:t>
      </w:r>
      <w:r w:rsidRPr="0025427D">
        <w:rPr>
          <w:b/>
          <w:bCs/>
          <w:u w:val="single"/>
        </w:rPr>
        <w:t xml:space="preserve"> the </w:t>
      </w:r>
      <w:r w:rsidRPr="00AB69D3">
        <w:rPr>
          <w:b/>
          <w:bCs/>
          <w:highlight w:val="green"/>
          <w:u w:val="single"/>
        </w:rPr>
        <w:t>information systems</w:t>
      </w:r>
      <w:r w:rsidRPr="005F228A">
        <w:rPr>
          <w:u w:val="single"/>
        </w:rPr>
        <w:t>” that we are witnessing firsthand in the post-factual world</w:t>
      </w:r>
      <w:r>
        <w:t xml:space="preserve"> </w:t>
      </w:r>
      <w:r w:rsidRPr="005F7F8F">
        <w:rPr>
          <w:sz w:val="12"/>
          <w:szCs w:val="12"/>
        </w:rPr>
        <w:t>(Baudrillard, The Transparency of Evil 192; 193).  It is through the hegemonic force of proliferation that “virtual reality substitutes itself for the real world” (Barron 391).  Baudrillard maintains that the post-truth era is concretized by “the invention of an increasingly artificial reality such that</w:t>
      </w:r>
      <w:r>
        <w:t xml:space="preserve"> </w:t>
      </w:r>
      <w:r w:rsidRPr="005F228A">
        <w:rPr>
          <w:u w:val="single"/>
        </w:rPr>
        <w:t>there is no longer anything standing over against it or any ideal alternative to it, no longer any mirror or negative</w:t>
      </w:r>
      <w:r w:rsidRPr="005F7F8F">
        <w:rPr>
          <w:sz w:val="12"/>
          <w:szCs w:val="12"/>
        </w:rPr>
        <w:t>” (The Intelligence of Evil 34).</w:t>
      </w:r>
      <w:r>
        <w:t xml:space="preserve">  </w:t>
      </w:r>
      <w:r w:rsidRPr="005F228A">
        <w:rPr>
          <w:u w:val="single"/>
        </w:rPr>
        <w:t>In the context of climate change denial fueled by post-truth metanarratives</w:t>
      </w:r>
      <w:r>
        <w:t xml:space="preserve">, </w:t>
      </w:r>
      <w:r w:rsidRPr="005F7F8F">
        <w:rPr>
          <w:sz w:val="12"/>
          <w:szCs w:val="12"/>
        </w:rPr>
        <w:t>Ajnesh Prasad probes</w:t>
      </w:r>
      <w:r>
        <w:t xml:space="preserve"> </w:t>
      </w:r>
      <w:r w:rsidRPr="005F228A">
        <w:rPr>
          <w:u w:val="single"/>
        </w:rPr>
        <w:t>the dangers of living in a world in which “</w:t>
      </w:r>
      <w:r w:rsidRPr="0025427D">
        <w:rPr>
          <w:b/>
          <w:bCs/>
          <w:u w:val="single"/>
        </w:rPr>
        <w:t>all representations of knowledge are equally valid and equally valuable</w:t>
      </w:r>
      <w:r w:rsidRPr="005F228A">
        <w:rPr>
          <w:u w:val="single"/>
        </w:rPr>
        <w:t>”</w:t>
      </w:r>
      <w:r>
        <w:t xml:space="preserve"> </w:t>
      </w:r>
      <w:r w:rsidRPr="005F7F8F">
        <w:rPr>
          <w:sz w:val="12"/>
          <w:szCs w:val="12"/>
        </w:rPr>
        <w:t>(1217).  We have reached an alarming point in which</w:t>
      </w:r>
      <w:r>
        <w:t xml:space="preserve"> </w:t>
      </w:r>
      <w:r w:rsidRPr="00AB69D3">
        <w:rPr>
          <w:highlight w:val="green"/>
          <w:u w:val="single"/>
        </w:rPr>
        <w:t>millions</w:t>
      </w:r>
      <w:r w:rsidRPr="005F228A">
        <w:rPr>
          <w:u w:val="single"/>
        </w:rPr>
        <w:t xml:space="preserve"> of people </w:t>
      </w:r>
      <w:r w:rsidRPr="00AB69D3">
        <w:rPr>
          <w:highlight w:val="green"/>
          <w:u w:val="single"/>
        </w:rPr>
        <w:t>can no longer discriminate</w:t>
      </w:r>
      <w:r w:rsidRPr="005F228A">
        <w:rPr>
          <w:u w:val="single"/>
        </w:rPr>
        <w:t xml:space="preserve"> between </w:t>
      </w:r>
      <w:r w:rsidRPr="00AB69D3">
        <w:rPr>
          <w:highlight w:val="green"/>
          <w:u w:val="single"/>
        </w:rPr>
        <w:t>truth claim</w:t>
      </w:r>
      <w:r w:rsidRPr="005F228A">
        <w:rPr>
          <w:u w:val="single"/>
        </w:rPr>
        <w:t xml:space="preserve">s that are grounded in evidence and sound logic and “alternative facts” inspired by ludicrous, unsubstantiated conspiracy theories because of proliferation. </w:t>
      </w:r>
    </w:p>
    <w:p w14:paraId="7CB811AD" w14:textId="77777777" w:rsidR="00A607C2" w:rsidRPr="005F7F8F" w:rsidRDefault="00A607C2" w:rsidP="00A607C2">
      <w:pPr>
        <w:rPr>
          <w:sz w:val="12"/>
          <w:szCs w:val="12"/>
        </w:rPr>
      </w:pPr>
      <w:r w:rsidRPr="005F7F8F">
        <w:rPr>
          <w:sz w:val="12"/>
          <w:szCs w:val="12"/>
        </w:rPr>
        <w:t>IV.            The “Illusory Truth” Effect Disseminated through Climate Change Denial Echo Chambers or Filter Bubbles</w:t>
      </w:r>
    </w:p>
    <w:p w14:paraId="3C8B0632" w14:textId="77777777" w:rsidR="00A607C2" w:rsidRPr="005F7F8F" w:rsidRDefault="00A607C2" w:rsidP="00A607C2">
      <w:pPr>
        <w:rPr>
          <w:sz w:val="12"/>
          <w:szCs w:val="12"/>
        </w:rPr>
      </w:pPr>
      <w:r w:rsidRPr="005F7F8F">
        <w:rPr>
          <w:sz w:val="12"/>
          <w:szCs w:val="12"/>
        </w:rPr>
        <w:t xml:space="preserve">The “illusory truth effect” empirically examined by researchers from multiple disciplines supports Baudrillard’s theory of proliferation.  Scholars have discovered that “repeated information is often perceived as more truthful than new information” for a large percentage of the global population (Hassan and Barber 1). Moreover, mounting evidence suggests that “repeated statements are easier to process” for many individuals as well (Fazio et al. 993).  It is perhaps in this sense in which Trump’s “post-literate,” redundant rhetorical speech should be understood (Moyd and Komska).  Although it has been speculated that the extreme repetition that is emblematic of Trump’s conversational style is a reflection of a limited lexicon, it is also possible that the former president is keenly aware of the power of the illusory truth effect.  In this regard, Trump’s incessant repetition of the same words that some people find to be mind-numbing may be strategic.  As Seong Hong observes, </w:t>
      </w:r>
      <w:r w:rsidRPr="005F228A">
        <w:rPr>
          <w:u w:val="single"/>
        </w:rPr>
        <w:t xml:space="preserve">“U.S. President Trump recently highlighted fake news on global warming when he revealed skepticism toward global warming by </w:t>
      </w:r>
      <w:r w:rsidRPr="00475DC0">
        <w:rPr>
          <w:b/>
          <w:bCs/>
          <w:u w:val="single"/>
        </w:rPr>
        <w:t>repeatedly tweeting that humans are not the primary cause of global warming.</w:t>
      </w:r>
      <w:r w:rsidRPr="005F228A">
        <w:rPr>
          <w:u w:val="single"/>
        </w:rPr>
        <w:t xml:space="preserve">  He has tweeted more than 120 times on global warming since 2005</w:t>
      </w:r>
      <w:r>
        <w:t xml:space="preserve">” </w:t>
      </w:r>
      <w:r w:rsidRPr="005F7F8F">
        <w:rPr>
          <w:sz w:val="12"/>
          <w:szCs w:val="12"/>
        </w:rPr>
        <w:t>(2).  Instead of possessing a weak vocabulary, Trump may understand that</w:t>
      </w:r>
      <w:r>
        <w:t xml:space="preserve"> “</w:t>
      </w:r>
      <w:r w:rsidRPr="005F228A">
        <w:rPr>
          <w:u w:val="single"/>
        </w:rPr>
        <w:t xml:space="preserve">repeated exposure to fake news causes it to be judged as more accurate and repeating information </w:t>
      </w:r>
      <w:r w:rsidRPr="00475DC0">
        <w:rPr>
          <w:b/>
          <w:bCs/>
          <w:u w:val="single"/>
        </w:rPr>
        <w:t>increases its continued influence</w:t>
      </w:r>
      <w:r w:rsidRPr="005F228A">
        <w:rPr>
          <w:u w:val="single"/>
        </w:rPr>
        <w:t>”</w:t>
      </w:r>
      <w:r>
        <w:t xml:space="preserve"> </w:t>
      </w:r>
      <w:r w:rsidRPr="005F7F8F">
        <w:rPr>
          <w:sz w:val="12"/>
          <w:szCs w:val="12"/>
        </w:rPr>
        <w:t xml:space="preserve">(Drummond et al. 3).  Armed with the knowledge that people can be skillfully manipulated through redundant tweets and retweets originating from ostensibly fake news sources, it is plausible or at least possible that </w:t>
      </w:r>
      <w:r w:rsidRPr="00AB69D3">
        <w:rPr>
          <w:highlight w:val="green"/>
          <w:u w:val="single"/>
        </w:rPr>
        <w:t>Trump</w:t>
      </w:r>
      <w:r w:rsidRPr="005F228A">
        <w:rPr>
          <w:u w:val="single"/>
        </w:rPr>
        <w:t xml:space="preserve"> et al. intentionally </w:t>
      </w:r>
      <w:r w:rsidRPr="00AB69D3">
        <w:rPr>
          <w:highlight w:val="green"/>
          <w:u w:val="single"/>
        </w:rPr>
        <w:t>reinforced</w:t>
      </w:r>
      <w:r w:rsidRPr="005F228A">
        <w:rPr>
          <w:u w:val="single"/>
        </w:rPr>
        <w:t xml:space="preserve"> </w:t>
      </w:r>
      <w:r w:rsidRPr="00AB69D3">
        <w:rPr>
          <w:highlight w:val="green"/>
          <w:u w:val="single"/>
        </w:rPr>
        <w:t>patently false</w:t>
      </w:r>
      <w:r w:rsidRPr="005F228A">
        <w:rPr>
          <w:u w:val="single"/>
        </w:rPr>
        <w:t xml:space="preserve"> and misleading post-truth </w:t>
      </w:r>
      <w:r w:rsidRPr="00AB69D3">
        <w:rPr>
          <w:highlight w:val="green"/>
          <w:u w:val="single"/>
        </w:rPr>
        <w:t>metanarratives about controversial topics</w:t>
      </w:r>
      <w:r w:rsidRPr="005F228A">
        <w:rPr>
          <w:u w:val="single"/>
        </w:rPr>
        <w:t xml:space="preserve">, </w:t>
      </w:r>
      <w:r w:rsidRPr="00AB69D3">
        <w:rPr>
          <w:highlight w:val="green"/>
          <w:u w:val="single"/>
        </w:rPr>
        <w:t>such as climate change</w:t>
      </w:r>
      <w:r w:rsidRPr="005F228A">
        <w:rPr>
          <w:u w:val="single"/>
        </w:rPr>
        <w:t xml:space="preserve"> and subject matter </w:t>
      </w:r>
      <w:r w:rsidRPr="00AB69D3">
        <w:rPr>
          <w:highlight w:val="green"/>
          <w:u w:val="single"/>
        </w:rPr>
        <w:t xml:space="preserve">for </w:t>
      </w:r>
      <w:r w:rsidRPr="00AB69D3">
        <w:rPr>
          <w:b/>
          <w:bCs/>
          <w:highlight w:val="green"/>
          <w:u w:val="single"/>
        </w:rPr>
        <w:t>political gain</w:t>
      </w:r>
      <w:r w:rsidRPr="005F228A">
        <w:rPr>
          <w:u w:val="single"/>
        </w:rPr>
        <w:t>.</w:t>
      </w:r>
      <w:r>
        <w:t xml:space="preserve">  </w:t>
      </w:r>
      <w:r w:rsidRPr="005F7F8F">
        <w:rPr>
          <w:sz w:val="12"/>
          <w:szCs w:val="12"/>
        </w:rPr>
        <w:t>Regardless, the illusory truth effect explains why</w:t>
      </w:r>
      <w:r>
        <w:t xml:space="preserve"> </w:t>
      </w:r>
      <w:r w:rsidRPr="005F228A">
        <w:rPr>
          <w:u w:val="single"/>
        </w:rPr>
        <w:t>a recent report uncovered that “</w:t>
      </w:r>
      <w:r w:rsidRPr="00AB69D3">
        <w:rPr>
          <w:b/>
          <w:bCs/>
          <w:highlight w:val="green"/>
          <w:u w:val="single"/>
        </w:rPr>
        <w:t>more than half of</w:t>
      </w:r>
      <w:r w:rsidRPr="00475DC0">
        <w:rPr>
          <w:b/>
          <w:bCs/>
          <w:u w:val="single"/>
        </w:rPr>
        <w:t xml:space="preserve"> American </w:t>
      </w:r>
      <w:r w:rsidRPr="00AB69D3">
        <w:rPr>
          <w:b/>
          <w:bCs/>
          <w:highlight w:val="green"/>
          <w:u w:val="single"/>
        </w:rPr>
        <w:t>adults are unaware that a consensus</w:t>
      </w:r>
      <w:r w:rsidRPr="00475DC0">
        <w:rPr>
          <w:b/>
          <w:bCs/>
          <w:u w:val="single"/>
        </w:rPr>
        <w:t xml:space="preserve"> (about climate change) </w:t>
      </w:r>
      <w:r w:rsidRPr="00AB69D3">
        <w:rPr>
          <w:b/>
          <w:bCs/>
          <w:highlight w:val="green"/>
          <w:u w:val="single"/>
        </w:rPr>
        <w:t>exists</w:t>
      </w:r>
      <w:r w:rsidRPr="005F228A">
        <w:rPr>
          <w:u w:val="single"/>
        </w:rPr>
        <w:t>, with 28% believing a great deal of uncertainty remains” (“Fake News Threatens a Climate Literate World,” my insertion).  “The structural and social features of social media have facilitated the development of echo chambers</w:t>
      </w:r>
      <w:r w:rsidRPr="00475DC0">
        <w:rPr>
          <w:sz w:val="12"/>
          <w:szCs w:val="12"/>
        </w:rPr>
        <w:t>” (Cook 9)</w:t>
      </w:r>
      <w:r w:rsidRPr="005F228A">
        <w:rPr>
          <w:u w:val="single"/>
        </w:rPr>
        <w:t xml:space="preserve"> that “destroy truth altogether” through proliferation and the illusory truth effect</w:t>
      </w:r>
      <w:r>
        <w:t xml:space="preserve"> </w:t>
      </w:r>
      <w:r w:rsidRPr="005F7F8F">
        <w:rPr>
          <w:sz w:val="12"/>
          <w:szCs w:val="12"/>
        </w:rPr>
        <w:t>(Gabler qtd. in Lopez and Share 2).  “Outlets […] known for peddling in conspiracy theories and disinformation” related to global warming recognize that repeating dubious truth claims ad nauseam that have been thoroughly debunked by the scientific community will increase their perceived veracity (Lutzke et al. 2).</w:t>
      </w:r>
    </w:p>
    <w:p w14:paraId="3C7978D1" w14:textId="77777777" w:rsidR="00A607C2" w:rsidRPr="00B77C44" w:rsidRDefault="00A607C2" w:rsidP="00A607C2">
      <w:pPr>
        <w:rPr>
          <w:sz w:val="12"/>
          <w:szCs w:val="12"/>
        </w:rPr>
      </w:pPr>
      <w:r w:rsidRPr="005F7F8F">
        <w:rPr>
          <w:sz w:val="12"/>
          <w:szCs w:val="12"/>
        </w:rPr>
        <w:t>Given that “users online tend to acquire information adhering to their worldviews” from certain sources (Cinelli et al. 1) where they “are mostly exposed to viewpoints they already agree with” (Cook 9), the problem of confirmation bias is one of the psychological and structural issues undergirding the evolution of anti-science, climate change denial filter bubbles</w:t>
      </w:r>
      <w:r>
        <w:t xml:space="preserve">.  </w:t>
      </w:r>
      <w:r w:rsidRPr="005F228A">
        <w:rPr>
          <w:u w:val="single"/>
        </w:rPr>
        <w:t>For those who have already convinced themselves that global warming is a hoax, “</w:t>
      </w:r>
      <w:r w:rsidRPr="00AB69D3">
        <w:rPr>
          <w:highlight w:val="green"/>
          <w:u w:val="single"/>
        </w:rPr>
        <w:t xml:space="preserve">information </w:t>
      </w:r>
      <w:r w:rsidRPr="00C97E02">
        <w:rPr>
          <w:highlight w:val="green"/>
          <w:u w:val="single"/>
        </w:rPr>
        <w:t>silos</w:t>
      </w:r>
      <w:r>
        <w:t xml:space="preserve">” </w:t>
      </w:r>
      <w:r w:rsidRPr="00B77C44">
        <w:rPr>
          <w:sz w:val="12"/>
          <w:szCs w:val="12"/>
        </w:rPr>
        <w:t>(Pulliam 35)</w:t>
      </w:r>
      <w:r>
        <w:t xml:space="preserve"> </w:t>
      </w:r>
      <w:r w:rsidRPr="005F228A">
        <w:rPr>
          <w:u w:val="single"/>
        </w:rPr>
        <w:t xml:space="preserve">abound where they can </w:t>
      </w:r>
      <w:r w:rsidRPr="00AB69D3">
        <w:rPr>
          <w:b/>
          <w:bCs/>
          <w:highlight w:val="green"/>
          <w:u w:val="single"/>
        </w:rPr>
        <w:t>validate</w:t>
      </w:r>
      <w:r w:rsidRPr="00475DC0">
        <w:rPr>
          <w:b/>
          <w:bCs/>
          <w:u w:val="single"/>
        </w:rPr>
        <w:t xml:space="preserve"> their </w:t>
      </w:r>
      <w:r w:rsidRPr="00AB69D3">
        <w:rPr>
          <w:b/>
          <w:bCs/>
          <w:highlight w:val="green"/>
          <w:u w:val="single"/>
        </w:rPr>
        <w:t>unfounded, post-truth conviction</w:t>
      </w:r>
      <w:r w:rsidRPr="005F228A">
        <w:rPr>
          <w:u w:val="single"/>
        </w:rPr>
        <w:t xml:space="preserve"> that “climate science is illegitimate</w:t>
      </w:r>
      <w:r>
        <w:t xml:space="preserve">” </w:t>
      </w:r>
      <w:r w:rsidRPr="00B77C44">
        <w:rPr>
          <w:sz w:val="12"/>
          <w:szCs w:val="12"/>
        </w:rPr>
        <w:t>(Cook 9).  Online echo chambers are the latest and the most perilous form of obscurantism where millions of web surfers only take into consideration “news stories that are in line with preexisting narratives” (Grüner and Krüger 1).  When internet subscribers only “search for information that supports their beliefs and ignore or distort data contradicting them,”</w:t>
      </w:r>
      <w:r>
        <w:t xml:space="preserve"> </w:t>
      </w:r>
      <w:r w:rsidRPr="00AB69D3">
        <w:rPr>
          <w:highlight w:val="green"/>
          <w:u w:val="single"/>
        </w:rPr>
        <w:t>they will</w:t>
      </w:r>
      <w:r w:rsidRPr="005F228A">
        <w:rPr>
          <w:u w:val="single"/>
        </w:rPr>
        <w:t xml:space="preserve"> essentially </w:t>
      </w:r>
      <w:r w:rsidRPr="00AB69D3">
        <w:rPr>
          <w:b/>
          <w:bCs/>
          <w:highlight w:val="green"/>
          <w:u w:val="single"/>
        </w:rPr>
        <w:t>believe any conspiracy theory no matter how outlandish it is</w:t>
      </w:r>
      <w:r w:rsidRPr="00475DC0">
        <w:rPr>
          <w:b/>
          <w:bCs/>
          <w:u w:val="single"/>
        </w:rPr>
        <w:t xml:space="preserve"> from an objective perspective</w:t>
      </w:r>
      <w:r>
        <w:t xml:space="preserve"> </w:t>
      </w:r>
      <w:r w:rsidRPr="00B77C44">
        <w:rPr>
          <w:sz w:val="12"/>
          <w:szCs w:val="12"/>
        </w:rPr>
        <w:t xml:space="preserve">(Peters 1).  A case in point is the purported “QAnon conspiracy about pedophilic Satan worshipers in politics and the media” to which many conservatives in the United States adhere staunchly (Witze 23).  From an ecological angle, the issue of confirmation bias is revealing in the context of anthropogenic climate change.  Whereas evidence in support of the theory of global warming has been nearly irrefutable for decades, climate change denial propaganda continues to proliferate itself throughout cyberspace in the post-truth age.   </w:t>
      </w:r>
    </w:p>
    <w:p w14:paraId="1B1CBCCD" w14:textId="77777777" w:rsidR="00A607C2" w:rsidRPr="00B77C44" w:rsidRDefault="00A607C2" w:rsidP="00A607C2">
      <w:pPr>
        <w:rPr>
          <w:sz w:val="12"/>
          <w:szCs w:val="12"/>
        </w:rPr>
      </w:pPr>
      <w:r w:rsidRPr="00B77C44">
        <w:rPr>
          <w:sz w:val="12"/>
          <w:szCs w:val="12"/>
        </w:rPr>
        <w:t xml:space="preserve">The dilemma of confirmation bias, which has fostered a “herd mentality” (Logan et al. 5) within anti-science, global warming denial filter bubbles, is linked to the disconcerting phenomenon referred to by several theorists as the “death of expertise.”  In his influential book The Death of Expertise: The Campaign Against Established Knowledge and Why It Matters that has resonated throughout academia, Tom Nichols “lays out the case for why we are turning away from the experts and professionals in our lives” (Pulliam 35).  </w:t>
      </w:r>
      <w:r w:rsidRPr="005F228A">
        <w:rPr>
          <w:u w:val="single"/>
        </w:rPr>
        <w:t>As opposed to trusting the opinions of actual experts who have dedicated much of their lives to exploring climate science,</w:t>
      </w:r>
      <w:r>
        <w:t xml:space="preserve"> </w:t>
      </w:r>
      <w:r w:rsidRPr="00B77C44">
        <w:rPr>
          <w:sz w:val="12"/>
          <w:szCs w:val="12"/>
        </w:rPr>
        <w:t>Nichol’s concept demonstrates why</w:t>
      </w:r>
      <w:r>
        <w:t xml:space="preserve"> </w:t>
      </w:r>
      <w:r w:rsidRPr="005F228A">
        <w:rPr>
          <w:u w:val="single"/>
        </w:rPr>
        <w:t>“</w:t>
      </w:r>
      <w:r w:rsidRPr="00AB69D3">
        <w:rPr>
          <w:highlight w:val="green"/>
          <w:u w:val="single"/>
        </w:rPr>
        <w:t>fake experts and spokespeople</w:t>
      </w:r>
      <w:r w:rsidRPr="005F228A">
        <w:rPr>
          <w:u w:val="single"/>
        </w:rPr>
        <w:t xml:space="preserve"> conveying the impression of expertise on a topic while </w:t>
      </w:r>
      <w:r w:rsidRPr="00475DC0">
        <w:rPr>
          <w:b/>
          <w:bCs/>
          <w:u w:val="single"/>
        </w:rPr>
        <w:t>possessing little to no relevant expertise</w:t>
      </w:r>
      <w:r w:rsidRPr="005F228A">
        <w:rPr>
          <w:u w:val="single"/>
        </w:rPr>
        <w:t xml:space="preserve">” have been able to </w:t>
      </w:r>
      <w:r w:rsidRPr="00AB69D3">
        <w:rPr>
          <w:b/>
          <w:bCs/>
          <w:highlight w:val="green"/>
          <w:u w:val="single"/>
        </w:rPr>
        <w:t>polarize public opinion about the ecological crisis</w:t>
      </w:r>
      <w:r>
        <w:t xml:space="preserve"> </w:t>
      </w:r>
      <w:r w:rsidRPr="00B77C44">
        <w:rPr>
          <w:sz w:val="12"/>
          <w:szCs w:val="12"/>
        </w:rPr>
        <w:t>(Cook 5, italics in original).  Due to the nefarious effects of proliferation and the problem of confirmation bias, millions of television viewers or internet surfers readily accept “so-called insights or recommendations about a subject from people who lack the qualifications for offering them” on various outlets that incessantly disseminate anti-science, anti-knowledge viewpoints (Lutzke et al. 5).  The notion of the death of expertise reveals why “people no longer respect the opinions of experts” in a post-factual world comprised of floating signifiers that stand in for reality if they are repeated or retweeted enough in cyberspace (Yoo 4).  For conservative talk show hosts who often express their skepticism about climate change</w:t>
      </w:r>
      <w:r>
        <w:t xml:space="preserve">, </w:t>
      </w:r>
      <w:r w:rsidRPr="005F228A">
        <w:rPr>
          <w:u w:val="single"/>
        </w:rPr>
        <w:t>“[t]he purpose of the fake expert strategy is to cast doubt on the high level of expert agreement on human-caused global warming</w:t>
      </w:r>
      <w:r w:rsidRPr="00475DC0">
        <w:t xml:space="preserve">” </w:t>
      </w:r>
      <w:r w:rsidRPr="00475DC0">
        <w:rPr>
          <w:sz w:val="12"/>
          <w:szCs w:val="12"/>
        </w:rPr>
        <w:t>(Cook 5).</w:t>
      </w:r>
      <w:r w:rsidRPr="005F228A">
        <w:rPr>
          <w:u w:val="single"/>
        </w:rPr>
        <w:t xml:space="preserve">  Unfortunately, this hegemonic technique for altering the perception of reality, or creating an alternative version of it through the force of proliferation, is so pervasive that it has </w:t>
      </w:r>
      <w:r w:rsidRPr="00475DC0">
        <w:rPr>
          <w:b/>
          <w:bCs/>
          <w:u w:val="single"/>
        </w:rPr>
        <w:t>eroded public confidence in how knowledge is objectively and methodically constructed</w:t>
      </w:r>
      <w:r w:rsidRPr="005F228A">
        <w:rPr>
          <w:u w:val="single"/>
        </w:rPr>
        <w:t xml:space="preserve"> in scientific circles</w:t>
      </w:r>
      <w:r>
        <w:t xml:space="preserve">.  </w:t>
      </w:r>
      <w:r w:rsidRPr="00B77C44">
        <w:rPr>
          <w:sz w:val="12"/>
          <w:szCs w:val="12"/>
        </w:rPr>
        <w:t xml:space="preserve">Instead of relying on true specialists who possess a veritable wealth of erudition, millions of individuals place their faith in political commentators or fake news sources to which they turn for answers that are “consistent with their […] ideologies” (Drummond et al. 3).  Furthermore, Nichols notes how “the advent of the Internet has made it easier than ever for every person with access to become their own ‘expert’ in all things” (Pulliam 35).  The widespread mentality that Google can solve all of life’s mysteries with a simple mouse click has greatly contributed to the death of expertise and climate change skepticism.  From the standpoint of confirmation bias and the illusory truth effect, the issue is that many people lean heavily on purveyors of fake news and conspiracy theories when they are scrolling through (dis-) information on their screen.  In the Baudrillardian sense, a ubiquitous code that finds its “origins outside of concrete reality” has supplanted the real in the simulacral imagination of a considerable segment of the population (Jordan and Haladyn 253). </w:t>
      </w:r>
    </w:p>
    <w:p w14:paraId="3883B3E7" w14:textId="77777777" w:rsidR="00A607C2" w:rsidRPr="00B77C44" w:rsidRDefault="00A607C2" w:rsidP="00A607C2">
      <w:pPr>
        <w:rPr>
          <w:sz w:val="12"/>
          <w:szCs w:val="12"/>
        </w:rPr>
      </w:pPr>
      <w:r w:rsidRPr="00B77C44">
        <w:rPr>
          <w:sz w:val="12"/>
          <w:szCs w:val="12"/>
        </w:rPr>
        <w:t>V.              The Main Forms of Climate Change Denial and the Nefarious Effects of Mimesis</w:t>
      </w:r>
    </w:p>
    <w:p w14:paraId="2F997DEF" w14:textId="77777777" w:rsidR="00A607C2" w:rsidRPr="00B77C44" w:rsidRDefault="00A607C2" w:rsidP="00A607C2">
      <w:pPr>
        <w:rPr>
          <w:sz w:val="12"/>
          <w:szCs w:val="12"/>
        </w:rPr>
      </w:pPr>
      <w:r w:rsidRPr="00B77C44">
        <w:rPr>
          <w:sz w:val="12"/>
          <w:szCs w:val="12"/>
        </w:rPr>
        <w:t>John Cook and Jean-Daniel Collomb identify the most common forms of climate change denial that manifest themselves in hyperreal echo chambers where millions of people are sheltered from reality through the power of simulation.  Based on the results of empirical studies, Cook outlines “three main categories of misinformation: trend (global warming isn’t happening), attribution (humans aren’t causing global warming), and impact (climate impacts aren’t serious)” (Cook 4).  In addition to these misleading, post-truth arguments that echo throughout a self-referential network of signs supporting anti-science perspectives, Collomb observes that</w:t>
      </w:r>
      <w:r>
        <w:t xml:space="preserve"> </w:t>
      </w:r>
      <w:r w:rsidRPr="005F228A">
        <w:rPr>
          <w:u w:val="single"/>
        </w:rPr>
        <w:t>“</w:t>
      </w:r>
      <w:r w:rsidRPr="00AB69D3">
        <w:rPr>
          <w:highlight w:val="green"/>
          <w:u w:val="single"/>
        </w:rPr>
        <w:t>climate change denial stems from</w:t>
      </w:r>
      <w:r w:rsidRPr="005F228A">
        <w:rPr>
          <w:u w:val="single"/>
        </w:rPr>
        <w:t xml:space="preserve"> the strong ideological commitment of small-government conservatives and libertarians to laissez-faire and their </w:t>
      </w:r>
      <w:r w:rsidRPr="00AB69D3">
        <w:rPr>
          <w:b/>
          <w:bCs/>
          <w:highlight w:val="green"/>
          <w:u w:val="single"/>
        </w:rPr>
        <w:t>strong opposition to regulation</w:t>
      </w:r>
      <w:r w:rsidRPr="005F228A">
        <w:rPr>
          <w:u w:val="single"/>
        </w:rPr>
        <w:t xml:space="preserve"> […] US climate deniers often rest </w:t>
      </w:r>
      <w:r w:rsidRPr="00AB69D3">
        <w:rPr>
          <w:highlight w:val="green"/>
          <w:u w:val="single"/>
        </w:rPr>
        <w:t xml:space="preserve">their case on the defence of the </w:t>
      </w:r>
      <w:r w:rsidRPr="00AB69D3">
        <w:rPr>
          <w:b/>
          <w:bCs/>
          <w:highlight w:val="green"/>
          <w:u w:val="single"/>
        </w:rPr>
        <w:t>American way of life</w:t>
      </w:r>
      <w:r w:rsidRPr="00475DC0">
        <w:rPr>
          <w:b/>
          <w:bCs/>
          <w:u w:val="single"/>
        </w:rPr>
        <w:t xml:space="preserve">, defined by </w:t>
      </w:r>
      <w:r w:rsidRPr="00AB69D3">
        <w:rPr>
          <w:b/>
          <w:bCs/>
          <w:highlight w:val="green"/>
          <w:u w:val="single"/>
        </w:rPr>
        <w:t>high consumption and</w:t>
      </w:r>
      <w:r w:rsidRPr="00475DC0">
        <w:rPr>
          <w:b/>
          <w:bCs/>
          <w:u w:val="single"/>
        </w:rPr>
        <w:t xml:space="preserve"> ever-expanding </w:t>
      </w:r>
      <w:r w:rsidRPr="00AB69D3">
        <w:rPr>
          <w:b/>
          <w:bCs/>
          <w:highlight w:val="green"/>
          <w:u w:val="single"/>
        </w:rPr>
        <w:t>material prosperity</w:t>
      </w:r>
      <w:r w:rsidRPr="005F228A">
        <w:rPr>
          <w:u w:val="single"/>
        </w:rPr>
        <w:t>” (21).  The “debate” is settled regarding climate change, but the deliberate transmission of a deluge of anti-science signs</w:t>
      </w:r>
      <w:r>
        <w:t xml:space="preserve"> </w:t>
      </w:r>
      <w:r w:rsidRPr="00B77C44">
        <w:rPr>
          <w:sz w:val="12"/>
          <w:szCs w:val="12"/>
        </w:rPr>
        <w:t>pinpointed by Cook and Collomb</w:t>
      </w:r>
      <w:r>
        <w:t xml:space="preserve"> </w:t>
      </w:r>
      <w:r w:rsidRPr="00710D76">
        <w:rPr>
          <w:u w:val="single"/>
        </w:rPr>
        <w:t xml:space="preserve">represents an </w:t>
      </w:r>
      <w:r w:rsidRPr="00475DC0">
        <w:rPr>
          <w:b/>
          <w:bCs/>
          <w:u w:val="single"/>
        </w:rPr>
        <w:t>effective “strategy of ‘manufacturing uncertainty’</w:t>
      </w:r>
      <w:r w:rsidRPr="00710D76">
        <w:rPr>
          <w:u w:val="single"/>
        </w:rPr>
        <w:t xml:space="preserve"> (that) has been used with great success by polluters […] to </w:t>
      </w:r>
      <w:r w:rsidRPr="00AB69D3">
        <w:rPr>
          <w:highlight w:val="green"/>
          <w:u w:val="single"/>
        </w:rPr>
        <w:t xml:space="preserve">oppose </w:t>
      </w:r>
      <w:r w:rsidRPr="00AB69D3">
        <w:rPr>
          <w:b/>
          <w:bCs/>
          <w:highlight w:val="green"/>
          <w:u w:val="single"/>
        </w:rPr>
        <w:t>public health and environmental regulation</w:t>
      </w:r>
      <w:r w:rsidRPr="00710D76">
        <w:rPr>
          <w:u w:val="single"/>
        </w:rPr>
        <w:t>”</w:t>
      </w:r>
      <w:r>
        <w:t xml:space="preserve"> </w:t>
      </w:r>
      <w:r w:rsidRPr="00B77C44">
        <w:rPr>
          <w:sz w:val="12"/>
          <w:szCs w:val="12"/>
        </w:rPr>
        <w:t>(Michaels 149, my insertion).  Given that there is an “ever-growing consensus within the scientific community that we have entered into a sixth mass extinction” connected to human activities, time is of the essence (Wagler 78). It is the “misperception that there is a lot of disagreement among scientists over whether global warming is happening” that is standing in the way of conceiving and implementing a more sustainable roadmap for the future (Ceccarelli 206).</w:t>
      </w:r>
      <w:r>
        <w:t xml:space="preserve">  </w:t>
      </w:r>
      <w:r w:rsidRPr="00AB69D3">
        <w:rPr>
          <w:highlight w:val="green"/>
          <w:u w:val="single"/>
        </w:rPr>
        <w:t>The</w:t>
      </w:r>
      <w:r w:rsidRPr="00710D76">
        <w:rPr>
          <w:u w:val="single"/>
        </w:rPr>
        <w:t xml:space="preserve"> current </w:t>
      </w:r>
      <w:r w:rsidRPr="00AB69D3">
        <w:rPr>
          <w:highlight w:val="green"/>
          <w:u w:val="single"/>
        </w:rPr>
        <w:t>infodemic</w:t>
      </w:r>
      <w:r w:rsidRPr="00710D76">
        <w:rPr>
          <w:u w:val="single"/>
        </w:rPr>
        <w:t xml:space="preserve"> or information dystopia that Baudrillard calls “the murder of the real” could soon </w:t>
      </w:r>
      <w:r w:rsidRPr="00AB69D3">
        <w:rPr>
          <w:highlight w:val="green"/>
          <w:u w:val="single"/>
        </w:rPr>
        <w:t xml:space="preserve">lead to the </w:t>
      </w:r>
      <w:r w:rsidRPr="00AB69D3">
        <w:rPr>
          <w:b/>
          <w:bCs/>
          <w:highlight w:val="green"/>
          <w:u w:val="single"/>
        </w:rPr>
        <w:t>demise of all sentient and non-sentient organisms on this planet</w:t>
      </w:r>
      <w:r w:rsidRPr="00710D76">
        <w:rPr>
          <w:u w:val="single"/>
        </w:rPr>
        <w:t xml:space="preserve">.  While “the ocean’s temperatures are rising” and “the level of biodiversity is being reduced,” millions of people dwell in a symbolic universe where these </w:t>
      </w:r>
      <w:r w:rsidRPr="00AB69D3">
        <w:rPr>
          <w:highlight w:val="green"/>
          <w:u w:val="single"/>
        </w:rPr>
        <w:t xml:space="preserve">established scientific facts have been </w:t>
      </w:r>
      <w:r w:rsidRPr="00AB69D3">
        <w:rPr>
          <w:b/>
          <w:bCs/>
          <w:highlight w:val="green"/>
          <w:u w:val="single"/>
        </w:rPr>
        <w:t>eclipsed by hyperreal simulacra</w:t>
      </w:r>
      <w:r w:rsidRPr="00710D76">
        <w:rPr>
          <w:u w:val="single"/>
        </w:rPr>
        <w:t xml:space="preserve"> </w:t>
      </w:r>
      <w:r w:rsidRPr="00B77C44">
        <w:rPr>
          <w:sz w:val="12"/>
          <w:szCs w:val="12"/>
        </w:rPr>
        <w:t>(Prasad 1223; 1223).</w:t>
      </w:r>
    </w:p>
    <w:p w14:paraId="2E810B93" w14:textId="77777777" w:rsidR="00A607C2" w:rsidRDefault="00A607C2" w:rsidP="008C5A43">
      <w:pPr>
        <w:rPr>
          <w:sz w:val="12"/>
          <w:szCs w:val="12"/>
        </w:rPr>
      </w:pPr>
      <w:r w:rsidRPr="00B77C44">
        <w:rPr>
          <w:sz w:val="12"/>
          <w:szCs w:val="12"/>
        </w:rPr>
        <w:t xml:space="preserve">Alan Logan et al. note that </w:t>
      </w:r>
      <w:r w:rsidRPr="00710D76">
        <w:rPr>
          <w:u w:val="single"/>
        </w:rPr>
        <w:t xml:space="preserve">the dominant post-truth </w:t>
      </w:r>
      <w:r w:rsidRPr="00AB69D3">
        <w:rPr>
          <w:highlight w:val="green"/>
          <w:u w:val="single"/>
        </w:rPr>
        <w:t>metanarratives</w:t>
      </w:r>
      <w:r w:rsidRPr="00710D76">
        <w:rPr>
          <w:u w:val="single"/>
        </w:rPr>
        <w:t xml:space="preserve"> used to defend global warming skepticism </w:t>
      </w:r>
      <w:r w:rsidRPr="00AB69D3">
        <w:rPr>
          <w:highlight w:val="green"/>
          <w:u w:val="single"/>
        </w:rPr>
        <w:t>derive</w:t>
      </w:r>
      <w:r w:rsidRPr="00710D76">
        <w:rPr>
          <w:u w:val="single"/>
        </w:rPr>
        <w:t xml:space="preserve"> much of their </w:t>
      </w:r>
      <w:r w:rsidRPr="00AB69D3">
        <w:rPr>
          <w:highlight w:val="green"/>
          <w:u w:val="single"/>
        </w:rPr>
        <w:t>strength from</w:t>
      </w:r>
      <w:r w:rsidRPr="00710D76">
        <w:rPr>
          <w:u w:val="single"/>
        </w:rPr>
        <w:t xml:space="preserve"> our unfortunate biological predilection to </w:t>
      </w:r>
      <w:r w:rsidRPr="00475DC0">
        <w:rPr>
          <w:b/>
          <w:bCs/>
          <w:u w:val="single"/>
        </w:rPr>
        <w:t>imitate the behavior and attitudes of others</w:t>
      </w:r>
      <w:r w:rsidRPr="00710D76">
        <w:rPr>
          <w:u w:val="single"/>
        </w:rPr>
        <w:t xml:space="preserve"> that René Girard terms </w:t>
      </w:r>
      <w:r w:rsidRPr="00AB69D3">
        <w:rPr>
          <w:highlight w:val="green"/>
          <w:u w:val="single"/>
        </w:rPr>
        <w:t>mimesis</w:t>
      </w:r>
      <w:r w:rsidRPr="00710D76">
        <w:rPr>
          <w:u w:val="single"/>
        </w:rPr>
        <w:t>.</w:t>
      </w:r>
      <w:r w:rsidRPr="00B450E2">
        <w:t xml:space="preserve">  </w:t>
      </w:r>
      <w:r w:rsidRPr="00B77C44">
        <w:rPr>
          <w:sz w:val="12"/>
          <w:szCs w:val="12"/>
        </w:rPr>
        <w:t xml:space="preserve">As Logan et al. assert, “It can be argued that </w:t>
      </w:r>
      <w:r w:rsidRPr="00710D76">
        <w:rPr>
          <w:u w:val="single"/>
        </w:rPr>
        <w:t xml:space="preserve">many of the Anthropocene’s grand challenges are linked to the </w:t>
      </w:r>
      <w:r w:rsidRPr="00AB69D3">
        <w:rPr>
          <w:highlight w:val="green"/>
          <w:u w:val="single"/>
        </w:rPr>
        <w:t>human tendency to unconsciously copy and mimic the behavior of others</w:t>
      </w:r>
      <w:r w:rsidRPr="00710D76">
        <w:rPr>
          <w:u w:val="single"/>
        </w:rPr>
        <w:t xml:space="preserve">; from an evolutionary perspective this has been an adaptive strategy, and yet imitation in unhealthy behavior and consumption in the modern era has been </w:t>
      </w:r>
      <w:r w:rsidRPr="00475DC0">
        <w:rPr>
          <w:b/>
          <w:bCs/>
          <w:u w:val="single"/>
        </w:rPr>
        <w:t>detrimental at scales of person, place and planet</w:t>
      </w:r>
      <w:r w:rsidRPr="00B450E2">
        <w:t>” (</w:t>
      </w:r>
      <w:r w:rsidRPr="00B77C44">
        <w:rPr>
          <w:sz w:val="12"/>
          <w:szCs w:val="12"/>
        </w:rPr>
        <w:t>15).  Girard illustrates in seminal essays such as Violence and the Sacred and The Scapegoat “the pervasive and primordial role of imitation in human life” (Garrels 47).  According to Girard,</w:t>
      </w:r>
      <w:r w:rsidRPr="00B450E2">
        <w:t xml:space="preserve"> “</w:t>
      </w:r>
      <w:r w:rsidRPr="00710D76">
        <w:rPr>
          <w:u w:val="single"/>
        </w:rPr>
        <w:t xml:space="preserve">the pressure to conform is so powerful that it </w:t>
      </w:r>
      <w:r w:rsidRPr="00AB69D3">
        <w:rPr>
          <w:b/>
          <w:bCs/>
          <w:highlight w:val="green"/>
          <w:u w:val="single"/>
        </w:rPr>
        <w:t>defies any form of rationality</w:t>
      </w:r>
      <w:r w:rsidRPr="00B450E2">
        <w:t xml:space="preserve">” </w:t>
      </w:r>
      <w:r w:rsidRPr="00B77C44">
        <w:rPr>
          <w:sz w:val="12"/>
          <w:szCs w:val="12"/>
        </w:rPr>
        <w:t xml:space="preserve">(Sfetcu 54).  Girard’s theories about mimetic desire, which underscore our evolutionary penchant to imitate without reflection for the sake of belonging to a certain social group connected to the process of identity formation, elucidate why </w:t>
      </w:r>
      <w:r w:rsidRPr="00710D76">
        <w:rPr>
          <w:u w:val="single"/>
        </w:rPr>
        <w:t xml:space="preserve">climate change </w:t>
      </w:r>
      <w:r w:rsidRPr="00AB69D3">
        <w:rPr>
          <w:highlight w:val="green"/>
          <w:u w:val="single"/>
        </w:rPr>
        <w:t>deniers embrace fake experts and attack renowned scientists</w:t>
      </w:r>
      <w:r w:rsidRPr="00710D76">
        <w:rPr>
          <w:u w:val="single"/>
        </w:rPr>
        <w:t>.  Although it may seem and is indeed illogical to undermine the reality of global warming, “</w:t>
      </w:r>
      <w:r w:rsidRPr="00AB69D3">
        <w:rPr>
          <w:highlight w:val="green"/>
          <w:u w:val="single"/>
        </w:rPr>
        <w:t>Human beings</w:t>
      </w:r>
      <w:r w:rsidRPr="00710D76">
        <w:rPr>
          <w:u w:val="single"/>
        </w:rPr>
        <w:t xml:space="preserve"> are the sorts of beings that are bound to </w:t>
      </w:r>
      <w:r w:rsidRPr="00AB69D3">
        <w:rPr>
          <w:highlight w:val="green"/>
          <w:u w:val="single"/>
        </w:rPr>
        <w:t>imitate one another</w:t>
      </w:r>
      <w:r w:rsidRPr="00710D76">
        <w:rPr>
          <w:u w:val="single"/>
        </w:rPr>
        <w:t>”</w:t>
      </w:r>
      <w:r w:rsidRPr="00B450E2">
        <w:t xml:space="preserve"> </w:t>
      </w:r>
      <w:r w:rsidRPr="00B77C44">
        <w:rPr>
          <w:sz w:val="12"/>
          <w:szCs w:val="12"/>
        </w:rPr>
        <w:t xml:space="preserve">(Romero 2).  Girard’s concept of mimesis helps us to understand why </w:t>
      </w:r>
      <w:r w:rsidRPr="00710D76">
        <w:rPr>
          <w:u w:val="single"/>
        </w:rPr>
        <w:t xml:space="preserve">so many people </w:t>
      </w:r>
      <w:r w:rsidRPr="00AB69D3">
        <w:rPr>
          <w:highlight w:val="green"/>
          <w:u w:val="single"/>
        </w:rPr>
        <w:t xml:space="preserve">jump on the proverbial bandwagon </w:t>
      </w:r>
      <w:r w:rsidRPr="00AB69D3">
        <w:rPr>
          <w:b/>
          <w:bCs/>
          <w:highlight w:val="green"/>
          <w:u w:val="single"/>
        </w:rPr>
        <w:t>in defense of far-fetched conspiracy theories</w:t>
      </w:r>
      <w:r w:rsidRPr="00710D76">
        <w:rPr>
          <w:u w:val="single"/>
        </w:rPr>
        <w:t xml:space="preserve"> </w:t>
      </w:r>
      <w:r w:rsidRPr="00B60B07">
        <w:rPr>
          <w:highlight w:val="green"/>
          <w:u w:val="single"/>
        </w:rPr>
        <w:t>like</w:t>
      </w:r>
      <w:r w:rsidRPr="00710D76">
        <w:rPr>
          <w:u w:val="single"/>
        </w:rPr>
        <w:t xml:space="preserve"> Trump’s declaration that “</w:t>
      </w:r>
      <w:r w:rsidRPr="00B60B07">
        <w:rPr>
          <w:highlight w:val="green"/>
          <w:u w:val="single"/>
        </w:rPr>
        <w:t>climate change was a hoax</w:t>
      </w:r>
      <w:r w:rsidRPr="00710D76">
        <w:rPr>
          <w:u w:val="single"/>
        </w:rPr>
        <w:t xml:space="preserve"> that China had devised to secure an unfair trade advantage” that should be dismissed automatically</w:t>
      </w:r>
      <w:r w:rsidRPr="00B450E2">
        <w:t xml:space="preserve"> </w:t>
      </w:r>
      <w:r w:rsidRPr="00B77C44">
        <w:rPr>
          <w:sz w:val="12"/>
          <w:szCs w:val="12"/>
        </w:rPr>
        <w:t>(Wong).</w:t>
      </w:r>
    </w:p>
    <w:p w14:paraId="27A5C066" w14:textId="77777777" w:rsidR="004E5BED" w:rsidRDefault="004E5BED" w:rsidP="008C5A43">
      <w:pPr>
        <w:rPr>
          <w:sz w:val="12"/>
          <w:szCs w:val="12"/>
        </w:rPr>
      </w:pPr>
    </w:p>
    <w:p w14:paraId="1CD2D329" w14:textId="77777777" w:rsidR="008720D4" w:rsidRPr="00C954A8" w:rsidRDefault="008720D4" w:rsidP="008720D4">
      <w:pPr>
        <w:pStyle w:val="Heading4"/>
      </w:pPr>
      <w:r w:rsidRPr="00C954A8">
        <w:t xml:space="preserve">Federal government will </w:t>
      </w:r>
      <w:r w:rsidRPr="00C954A8">
        <w:rPr>
          <w:u w:val="single"/>
        </w:rPr>
        <w:t>inevitably</w:t>
      </w:r>
      <w:r w:rsidRPr="00C954A8">
        <w:t xml:space="preserve"> sabotage the aff—</w:t>
      </w:r>
      <w:r w:rsidRPr="00C954A8">
        <w:rPr>
          <w:u w:val="single"/>
        </w:rPr>
        <w:t>strikes</w:t>
      </w:r>
      <w:r w:rsidRPr="00C954A8">
        <w:t xml:space="preserve">, </w:t>
      </w:r>
      <w:r w:rsidRPr="00C954A8">
        <w:rPr>
          <w:u w:val="single"/>
        </w:rPr>
        <w:t>boycotts</w:t>
      </w:r>
      <w:r w:rsidRPr="00C954A8">
        <w:t xml:space="preserve">, and other </w:t>
      </w:r>
      <w:r w:rsidRPr="00C954A8">
        <w:rPr>
          <w:u w:val="single"/>
        </w:rPr>
        <w:t>union activities</w:t>
      </w:r>
      <w:r w:rsidRPr="00C954A8">
        <w:t xml:space="preserve"> all fail in the hands of the </w:t>
      </w:r>
      <w:r w:rsidRPr="00C954A8">
        <w:rPr>
          <w:u w:val="single"/>
        </w:rPr>
        <w:t>government</w:t>
      </w:r>
      <w:r>
        <w:t>.</w:t>
      </w:r>
    </w:p>
    <w:p w14:paraId="5EFB9805" w14:textId="77777777" w:rsidR="008720D4" w:rsidRDefault="008720D4" w:rsidP="008720D4">
      <w:r w:rsidRPr="00146B9F">
        <w:rPr>
          <w:rStyle w:val="Style13ptBold"/>
        </w:rPr>
        <w:t>Wiseman 24</w:t>
      </w:r>
      <w:r>
        <w:t xml:space="preserve"> – Economics Writer at the Associated Press, previously for the New York Times and USA Today, B.A. in Journalism and History from Indiana University Bloomington. </w:t>
      </w:r>
    </w:p>
    <w:p w14:paraId="7503E6A2" w14:textId="77777777" w:rsidR="008720D4" w:rsidRPr="00195305" w:rsidRDefault="008720D4" w:rsidP="008720D4">
      <w:r>
        <w:t xml:space="preserve">Paul Wiseman, “The president could invoke a 1947 law to try to suspend the dockworkers’ strike. Here’s how,” AP News, 10/2/2024, </w:t>
      </w:r>
      <w:r w:rsidRPr="00146B9F">
        <w:t>https://apnews.com/article/port-strike-longshoremen-dockworkers-union-law-27c7eaa7b199fba1903a637eb6c7db0c</w:t>
      </w:r>
    </w:p>
    <w:p w14:paraId="31B3C77E" w14:textId="77777777" w:rsidR="008720D4" w:rsidRPr="00754D3D" w:rsidRDefault="008720D4" w:rsidP="008720D4">
      <w:pPr>
        <w:rPr>
          <w:u w:val="single"/>
        </w:rPr>
      </w:pPr>
      <w:r w:rsidRPr="00D66780">
        <w:rPr>
          <w:rStyle w:val="Emphasis"/>
          <w:highlight w:val="green"/>
        </w:rPr>
        <w:t>Taft-Hartley</w:t>
      </w:r>
      <w:r w:rsidRPr="00D66780">
        <w:rPr>
          <w:highlight w:val="green"/>
          <w:u w:val="single"/>
        </w:rPr>
        <w:t xml:space="preserve"> was meant to </w:t>
      </w:r>
      <w:r w:rsidRPr="00D66780">
        <w:rPr>
          <w:rStyle w:val="Emphasis"/>
          <w:highlight w:val="green"/>
        </w:rPr>
        <w:t>curb</w:t>
      </w:r>
      <w:r w:rsidRPr="00754D3D">
        <w:rPr>
          <w:u w:val="single"/>
        </w:rPr>
        <w:t xml:space="preserve"> the power of </w:t>
      </w:r>
      <w:r w:rsidRPr="00D66780">
        <w:rPr>
          <w:rStyle w:val="Emphasis"/>
          <w:highlight w:val="green"/>
        </w:rPr>
        <w:t>unions</w:t>
      </w:r>
    </w:p>
    <w:p w14:paraId="58F90350" w14:textId="77777777" w:rsidR="008720D4" w:rsidRPr="00754D3D" w:rsidRDefault="008720D4" w:rsidP="008720D4">
      <w:pPr>
        <w:rPr>
          <w:sz w:val="16"/>
        </w:rPr>
      </w:pPr>
      <w:r w:rsidRPr="00754D3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4010C65" w14:textId="77777777" w:rsidR="008720D4" w:rsidRPr="00754D3D" w:rsidRDefault="008720D4" w:rsidP="008720D4">
      <w:pPr>
        <w:rPr>
          <w:sz w:val="16"/>
        </w:rPr>
      </w:pPr>
      <w:r w:rsidRPr="00754D3D">
        <w:rPr>
          <w:sz w:val="16"/>
        </w:rPr>
        <w:t>President Harry Truman opposed Taft-Hartley, but his veto was overridden by Congress.</w:t>
      </w:r>
    </w:p>
    <w:p w14:paraId="174573F5" w14:textId="77777777" w:rsidR="008720D4" w:rsidRPr="00754D3D" w:rsidRDefault="008720D4" w:rsidP="008720D4">
      <w:pPr>
        <w:rPr>
          <w:sz w:val="16"/>
        </w:rPr>
      </w:pPr>
      <w:r w:rsidRPr="00D66780">
        <w:rPr>
          <w:highlight w:val="green"/>
          <w:u w:val="single"/>
        </w:rPr>
        <w:t>In addition</w:t>
      </w:r>
      <w:r w:rsidRPr="00754D3D">
        <w:rPr>
          <w:u w:val="single"/>
        </w:rPr>
        <w:t xml:space="preserve"> to </w:t>
      </w:r>
      <w:r w:rsidRPr="00D66780">
        <w:rPr>
          <w:rStyle w:val="Emphasis"/>
          <w:highlight w:val="green"/>
        </w:rPr>
        <w:t>authorizing</w:t>
      </w:r>
      <w:r w:rsidRPr="00D66780">
        <w:rPr>
          <w:highlight w:val="green"/>
          <w:u w:val="single"/>
        </w:rPr>
        <w:t xml:space="preserve"> a </w:t>
      </w:r>
      <w:r w:rsidRPr="00D66780">
        <w:rPr>
          <w:rStyle w:val="Emphasis"/>
          <w:highlight w:val="green"/>
        </w:rPr>
        <w:t>president</w:t>
      </w:r>
      <w:r w:rsidRPr="00D66780">
        <w:rPr>
          <w:highlight w:val="green"/>
          <w:u w:val="single"/>
        </w:rPr>
        <w:t xml:space="preserve"> to </w:t>
      </w:r>
      <w:r w:rsidRPr="00D66780">
        <w:rPr>
          <w:rStyle w:val="Emphasis"/>
          <w:highlight w:val="green"/>
        </w:rPr>
        <w:t>intervene</w:t>
      </w:r>
      <w:r w:rsidRPr="00D66780">
        <w:rPr>
          <w:highlight w:val="green"/>
          <w:u w:val="single"/>
        </w:rPr>
        <w:t xml:space="preserve"> in strikes</w:t>
      </w:r>
      <w:r w:rsidRPr="00754D3D">
        <w:rPr>
          <w:u w:val="single"/>
        </w:rPr>
        <w:t xml:space="preserve">, the law </w:t>
      </w:r>
      <w:r w:rsidRPr="00754D3D">
        <w:rPr>
          <w:rStyle w:val="Emphasis"/>
        </w:rPr>
        <w:t>banned</w:t>
      </w:r>
      <w:r w:rsidRPr="00754D3D">
        <w:rPr>
          <w:u w:val="single"/>
        </w:rPr>
        <w:t xml:space="preserve"> “</w:t>
      </w:r>
      <w:r w:rsidRPr="00754D3D">
        <w:rPr>
          <w:rStyle w:val="Emphasis"/>
        </w:rPr>
        <w:t>closed shops</w:t>
      </w:r>
      <w:r w:rsidRPr="00754D3D">
        <w:rPr>
          <w:u w:val="single"/>
        </w:rPr>
        <w:t xml:space="preserve">,” which require employers to hire only union workers. </w:t>
      </w:r>
      <w:r w:rsidRPr="00D66780">
        <w:rPr>
          <w:highlight w:val="green"/>
          <w:u w:val="single"/>
        </w:rPr>
        <w:t xml:space="preserve">The ban </w:t>
      </w:r>
      <w:r w:rsidRPr="00D66780">
        <w:rPr>
          <w:rStyle w:val="Emphasis"/>
          <w:highlight w:val="green"/>
        </w:rPr>
        <w:t>allowed</w:t>
      </w:r>
      <w:r w:rsidRPr="00D66780">
        <w:rPr>
          <w:highlight w:val="green"/>
          <w:u w:val="single"/>
        </w:rPr>
        <w:t xml:space="preserve"> workers to </w:t>
      </w:r>
      <w:r w:rsidRPr="00D66780">
        <w:rPr>
          <w:rStyle w:val="Emphasis"/>
          <w:highlight w:val="green"/>
        </w:rPr>
        <w:t>refuse</w:t>
      </w:r>
      <w:r w:rsidRPr="00D66780">
        <w:rPr>
          <w:highlight w:val="green"/>
          <w:u w:val="single"/>
        </w:rPr>
        <w:t xml:space="preserve"> to join a </w:t>
      </w:r>
      <w:r w:rsidRPr="00D66780">
        <w:rPr>
          <w:rStyle w:val="Emphasis"/>
          <w:highlight w:val="green"/>
        </w:rPr>
        <w:t>union</w:t>
      </w:r>
      <w:r w:rsidRPr="00754D3D">
        <w:rPr>
          <w:sz w:val="16"/>
        </w:rPr>
        <w:t>.</w:t>
      </w:r>
    </w:p>
    <w:p w14:paraId="5E7E3BBE" w14:textId="77777777" w:rsidR="008720D4" w:rsidRPr="00754D3D" w:rsidRDefault="008720D4" w:rsidP="008720D4">
      <w:pPr>
        <w:rPr>
          <w:sz w:val="16"/>
        </w:rPr>
      </w:pPr>
      <w:r w:rsidRPr="00D66780">
        <w:rPr>
          <w:rStyle w:val="Emphasis"/>
          <w:highlight w:val="green"/>
        </w:rPr>
        <w:t>Taft-Hartley</w:t>
      </w:r>
      <w:r w:rsidRPr="00754D3D">
        <w:rPr>
          <w:u w:val="single"/>
        </w:rPr>
        <w:t xml:space="preserve"> also </w:t>
      </w:r>
      <w:r w:rsidRPr="00D66780">
        <w:rPr>
          <w:rStyle w:val="Emphasis"/>
          <w:highlight w:val="green"/>
        </w:rPr>
        <w:t>barred “secondary boycotts</w:t>
      </w:r>
      <w:r w:rsidRPr="00754D3D">
        <w:rPr>
          <w:sz w:val="16"/>
        </w:rPr>
        <w:t xml:space="preserve">,’' thereby </w:t>
      </w:r>
      <w:r w:rsidRPr="00D66780">
        <w:rPr>
          <w:highlight w:val="green"/>
          <w:u w:val="single"/>
        </w:rPr>
        <w:t xml:space="preserve">making it </w:t>
      </w:r>
      <w:r w:rsidRPr="00D66780">
        <w:rPr>
          <w:rStyle w:val="Emphasis"/>
          <w:highlight w:val="green"/>
        </w:rPr>
        <w:t>illegal</w:t>
      </w:r>
      <w:r w:rsidRPr="00D66780">
        <w:rPr>
          <w:highlight w:val="green"/>
          <w:u w:val="single"/>
        </w:rPr>
        <w:t xml:space="preserve"> for </w:t>
      </w:r>
      <w:r w:rsidRPr="00D66780">
        <w:rPr>
          <w:rStyle w:val="Emphasis"/>
          <w:highlight w:val="green"/>
        </w:rPr>
        <w:t>unions</w:t>
      </w:r>
      <w:r w:rsidRPr="00D66780">
        <w:rPr>
          <w:highlight w:val="green"/>
          <w:u w:val="single"/>
        </w:rPr>
        <w:t xml:space="preserve"> to </w:t>
      </w:r>
      <w:r w:rsidRPr="00D66780">
        <w:rPr>
          <w:rStyle w:val="Emphasis"/>
          <w:highlight w:val="green"/>
        </w:rPr>
        <w:t>pressure</w:t>
      </w:r>
      <w:r w:rsidRPr="00754D3D">
        <w:rPr>
          <w:u w:val="single"/>
        </w:rPr>
        <w:t xml:space="preserve"> neutral </w:t>
      </w:r>
      <w:r w:rsidRPr="00D66780">
        <w:rPr>
          <w:rStyle w:val="Emphasis"/>
          <w:highlight w:val="green"/>
        </w:rPr>
        <w:t>companies</w:t>
      </w:r>
      <w:r w:rsidRPr="00754D3D">
        <w:rPr>
          <w:u w:val="single"/>
        </w:rPr>
        <w:t xml:space="preserve"> to stop doing business with an </w:t>
      </w:r>
      <w:r w:rsidRPr="00754D3D">
        <w:t>employer</w:t>
      </w:r>
      <w:r w:rsidRPr="00754D3D">
        <w:rPr>
          <w:u w:val="single"/>
        </w:rPr>
        <w:t xml:space="preserve"> that was </w:t>
      </w:r>
      <w:r w:rsidRPr="00754D3D">
        <w:rPr>
          <w:rStyle w:val="Emphasis"/>
        </w:rPr>
        <w:t>targeted</w:t>
      </w:r>
      <w:r w:rsidRPr="00754D3D">
        <w:rPr>
          <w:u w:val="single"/>
        </w:rPr>
        <w:t xml:space="preserve"> in a </w:t>
      </w:r>
      <w:r w:rsidRPr="00754D3D">
        <w:rPr>
          <w:rStyle w:val="Emphasis"/>
        </w:rPr>
        <w:t>strike</w:t>
      </w:r>
      <w:r w:rsidRPr="00754D3D">
        <w:rPr>
          <w:sz w:val="16"/>
        </w:rPr>
        <w:t>.</w:t>
      </w:r>
    </w:p>
    <w:p w14:paraId="2BC6DBA4" w14:textId="77777777" w:rsidR="008720D4" w:rsidRPr="00754D3D" w:rsidRDefault="008720D4" w:rsidP="008720D4">
      <w:pPr>
        <w:rPr>
          <w:sz w:val="16"/>
        </w:rPr>
      </w:pPr>
      <w:r w:rsidRPr="00754D3D">
        <w:rPr>
          <w:sz w:val="16"/>
        </w:rPr>
        <w:t>It also required union leaders to sign affidavits declaring that they did not support the Communist Party.</w:t>
      </w:r>
    </w:p>
    <w:p w14:paraId="06E4E079" w14:textId="77777777" w:rsidR="008720D4" w:rsidRPr="00754D3D" w:rsidRDefault="008720D4" w:rsidP="008720D4">
      <w:pPr>
        <w:rPr>
          <w:sz w:val="16"/>
        </w:rPr>
      </w:pPr>
      <w:r w:rsidRPr="00D66780">
        <w:rPr>
          <w:rStyle w:val="Emphasis"/>
          <w:highlight w:val="green"/>
        </w:rPr>
        <w:t>Presidents</w:t>
      </w:r>
      <w:r w:rsidRPr="00D66780">
        <w:rPr>
          <w:highlight w:val="green"/>
          <w:u w:val="single"/>
        </w:rPr>
        <w:t xml:space="preserve"> can </w:t>
      </w:r>
      <w:r w:rsidRPr="00D66780">
        <w:rPr>
          <w:rStyle w:val="Emphasis"/>
          <w:highlight w:val="green"/>
        </w:rPr>
        <w:t>target</w:t>
      </w:r>
      <w:r w:rsidRPr="00D66780">
        <w:rPr>
          <w:highlight w:val="green"/>
          <w:u w:val="single"/>
        </w:rPr>
        <w:t xml:space="preserve"> a strike that may “</w:t>
      </w:r>
      <w:r w:rsidRPr="00D66780">
        <w:rPr>
          <w:rStyle w:val="Emphasis"/>
          <w:highlight w:val="green"/>
        </w:rPr>
        <w:t>imperil</w:t>
      </w:r>
      <w:r w:rsidRPr="00D66780">
        <w:rPr>
          <w:highlight w:val="green"/>
          <w:u w:val="single"/>
        </w:rPr>
        <w:t xml:space="preserve"> the </w:t>
      </w:r>
      <w:r w:rsidRPr="00D66780">
        <w:rPr>
          <w:rStyle w:val="Emphasis"/>
          <w:highlight w:val="green"/>
        </w:rPr>
        <w:t>national health</w:t>
      </w:r>
      <w:r w:rsidRPr="00D66780">
        <w:rPr>
          <w:highlight w:val="green"/>
          <w:u w:val="single"/>
        </w:rPr>
        <w:t xml:space="preserve"> and </w:t>
      </w:r>
      <w:r w:rsidRPr="00D66780">
        <w:rPr>
          <w:rStyle w:val="Emphasis"/>
          <w:highlight w:val="green"/>
        </w:rPr>
        <w:t>safety</w:t>
      </w:r>
      <w:r w:rsidRPr="00754D3D">
        <w:rPr>
          <w:sz w:val="16"/>
        </w:rPr>
        <w:t>”</w:t>
      </w:r>
    </w:p>
    <w:p w14:paraId="158436C9" w14:textId="77777777" w:rsidR="008720D4" w:rsidRDefault="008720D4" w:rsidP="008720D4">
      <w:pPr>
        <w:rPr>
          <w:sz w:val="16"/>
        </w:rPr>
      </w:pPr>
      <w:r w:rsidRPr="00D66780">
        <w:rPr>
          <w:highlight w:val="green"/>
          <w:u w:val="single"/>
        </w:rPr>
        <w:t xml:space="preserve">The </w:t>
      </w:r>
      <w:r w:rsidRPr="00D66780">
        <w:rPr>
          <w:rStyle w:val="Emphasis"/>
          <w:highlight w:val="green"/>
        </w:rPr>
        <w:t>president</w:t>
      </w:r>
      <w:r w:rsidRPr="00D66780">
        <w:rPr>
          <w:highlight w:val="green"/>
          <w:u w:val="single"/>
        </w:rPr>
        <w:t xml:space="preserve"> 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D66780">
        <w:rPr>
          <w:rStyle w:val="Emphasis"/>
          <w:highlight w:val="green"/>
        </w:rPr>
        <w:t>report</w:t>
      </w:r>
      <w:r w:rsidRPr="00D66780">
        <w:rPr>
          <w:highlight w:val="green"/>
          <w:u w:val="single"/>
        </w:rPr>
        <w:t xml:space="preserve"> on the </w:t>
      </w:r>
      <w:r w:rsidRPr="00D66780">
        <w:rPr>
          <w:rStyle w:val="Emphasis"/>
          <w:highlight w:val="green"/>
        </w:rPr>
        <w:t>labor dispute</w:t>
      </w:r>
      <w:r w:rsidRPr="00754D3D">
        <w:rPr>
          <w:sz w:val="16"/>
        </w:rPr>
        <w:t xml:space="preserve"> — </w:t>
      </w:r>
      <w:r w:rsidRPr="00D66780">
        <w:rPr>
          <w:highlight w:val="green"/>
          <w:u w:val="single"/>
        </w:rPr>
        <w:t>and 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D66780">
        <w:rPr>
          <w:highlight w:val="green"/>
          <w:u w:val="single"/>
        </w:rPr>
        <w:t>ask a</w:t>
      </w:r>
      <w:r w:rsidRPr="00754D3D">
        <w:rPr>
          <w:u w:val="single"/>
        </w:rPr>
        <w:t xml:space="preserve"> federal </w:t>
      </w:r>
      <w:r w:rsidRPr="00D66780">
        <w:rPr>
          <w:highlight w:val="green"/>
          <w:u w:val="single"/>
        </w:rPr>
        <w:t xml:space="preserve">court to </w:t>
      </w:r>
      <w:r w:rsidRPr="00D66780">
        <w:rPr>
          <w:rStyle w:val="Emphasis"/>
          <w:highlight w:val="green"/>
        </w:rPr>
        <w:t>suspend</w:t>
      </w:r>
      <w:r w:rsidRPr="00D66780">
        <w:rPr>
          <w:highlight w:val="green"/>
          <w:u w:val="single"/>
        </w:rPr>
        <w:t xml:space="preserve"> a </w:t>
      </w:r>
      <w:r w:rsidRPr="00D6678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14:paraId="0C3672AC" w14:textId="77777777" w:rsidR="008C5A43" w:rsidRPr="005D388F" w:rsidRDefault="008C5A43" w:rsidP="005D388F"/>
    <w:sectPr w:rsidR="008C5A4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881B" w14:textId="77777777" w:rsidR="00CE3CF7" w:rsidRDefault="00CE3CF7" w:rsidP="00066D2C">
      <w:pPr>
        <w:spacing w:after="0" w:line="240" w:lineRule="auto"/>
      </w:pPr>
      <w:r>
        <w:separator/>
      </w:r>
    </w:p>
  </w:endnote>
  <w:endnote w:type="continuationSeparator" w:id="0">
    <w:p w14:paraId="17D3EB2E" w14:textId="77777777" w:rsidR="00CE3CF7" w:rsidRDefault="00CE3C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FD94" w14:textId="77777777" w:rsidR="00CE3CF7" w:rsidRDefault="00CE3CF7" w:rsidP="00066D2C">
      <w:pPr>
        <w:spacing w:after="0" w:line="240" w:lineRule="auto"/>
      </w:pPr>
      <w:r>
        <w:separator/>
      </w:r>
    </w:p>
  </w:footnote>
  <w:footnote w:type="continuationSeparator" w:id="0">
    <w:p w14:paraId="02178CAF" w14:textId="77777777" w:rsidR="00CE3CF7" w:rsidRDefault="00CE3C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4D44"/>
    <w:rsid w:val="00001C7E"/>
    <w:rsid w:val="0000487C"/>
    <w:rsid w:val="00011FEF"/>
    <w:rsid w:val="00013C8B"/>
    <w:rsid w:val="00023AEF"/>
    <w:rsid w:val="000250CA"/>
    <w:rsid w:val="0003111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390"/>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3E7"/>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735"/>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A45"/>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F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BE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0D4"/>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A43"/>
    <w:rsid w:val="008C5B87"/>
    <w:rsid w:val="008D0448"/>
    <w:rsid w:val="008D0677"/>
    <w:rsid w:val="008D0C9E"/>
    <w:rsid w:val="008D2F03"/>
    <w:rsid w:val="008D6762"/>
    <w:rsid w:val="008E30D8"/>
    <w:rsid w:val="008E447C"/>
    <w:rsid w:val="008E596E"/>
    <w:rsid w:val="008E6741"/>
    <w:rsid w:val="008E7468"/>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4"/>
    <w:rsid w:val="00A54D46"/>
    <w:rsid w:val="00A56998"/>
    <w:rsid w:val="00A56D51"/>
    <w:rsid w:val="00A607C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6BF"/>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CF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14CF1"/>
  <w15:chartTrackingRefBased/>
  <w15:docId w15:val="{FD0F2207-C9E0-0640-88E7-E9211C30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4D44"/>
    <w:rPr>
      <w:rFonts w:ascii="Calibri" w:hAnsi="Calibri" w:cs="Calibri"/>
    </w:rPr>
  </w:style>
  <w:style w:type="paragraph" w:styleId="Heading1">
    <w:name w:val="heading 1"/>
    <w:aliases w:val="Pocket"/>
    <w:basedOn w:val="Normal"/>
    <w:next w:val="Normal"/>
    <w:link w:val="Heading1Char"/>
    <w:qFormat/>
    <w:rsid w:val="00A54D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4D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4D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No Spacing1111,ta,Ta,t"/>
    <w:basedOn w:val="Normal"/>
    <w:next w:val="Normal"/>
    <w:link w:val="Heading4Char"/>
    <w:uiPriority w:val="3"/>
    <w:qFormat/>
    <w:rsid w:val="00A54D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4D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A54D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4D44"/>
    <w:rPr>
      <w:color w:val="auto"/>
      <w:u w:val="none"/>
    </w:rPr>
  </w:style>
  <w:style w:type="character" w:customStyle="1" w:styleId="Heading1Char">
    <w:name w:val="Heading 1 Char"/>
    <w:aliases w:val="Pocket Char"/>
    <w:basedOn w:val="DefaultParagraphFont"/>
    <w:link w:val="Heading1"/>
    <w:rsid w:val="00A54D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4D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4D4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A54D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4D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A54D44"/>
    <w:rPr>
      <w:b w:val="0"/>
      <w:sz w:val="22"/>
      <w:u w:val="single"/>
    </w:rPr>
  </w:style>
  <w:style w:type="character" w:styleId="Strong">
    <w:name w:val="Strong"/>
    <w:basedOn w:val="DefaultParagraphFont"/>
    <w:uiPriority w:val="22"/>
    <w:semiHidden/>
    <w:qFormat/>
    <w:rsid w:val="00A54D44"/>
    <w:rPr>
      <w:b/>
      <w:bCs/>
    </w:rPr>
  </w:style>
  <w:style w:type="character" w:styleId="BookTitle">
    <w:name w:val="Book Title"/>
    <w:basedOn w:val="DefaultParagraphFont"/>
    <w:uiPriority w:val="33"/>
    <w:semiHidden/>
    <w:qFormat/>
    <w:rsid w:val="00A54D44"/>
    <w:rPr>
      <w:b/>
      <w:bCs/>
      <w:i/>
      <w:iCs/>
      <w:spacing w:val="5"/>
    </w:rPr>
  </w:style>
  <w:style w:type="character" w:customStyle="1" w:styleId="Heading5Char">
    <w:name w:val="Heading 5 Char"/>
    <w:basedOn w:val="DefaultParagraphFont"/>
    <w:link w:val="Heading5"/>
    <w:uiPriority w:val="9"/>
    <w:semiHidden/>
    <w:rsid w:val="00A54D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4D44"/>
  </w:style>
  <w:style w:type="paragraph" w:styleId="Header">
    <w:name w:val="header"/>
    <w:basedOn w:val="Normal"/>
    <w:link w:val="HeaderChar"/>
    <w:uiPriority w:val="99"/>
    <w:semiHidden/>
    <w:rsid w:val="00A54D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4D44"/>
    <w:rPr>
      <w:rFonts w:ascii="Calibri" w:hAnsi="Calibri" w:cs="Calibri"/>
    </w:rPr>
  </w:style>
  <w:style w:type="paragraph" w:styleId="Footer">
    <w:name w:val="footer"/>
    <w:basedOn w:val="Normal"/>
    <w:link w:val="FooterChar"/>
    <w:uiPriority w:val="99"/>
    <w:semiHidden/>
    <w:rsid w:val="00A54D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4D44"/>
    <w:rPr>
      <w:rFonts w:ascii="Calibri" w:hAnsi="Calibri" w:cs="Calibri"/>
    </w:rPr>
  </w:style>
  <w:style w:type="paragraph" w:styleId="BodyText">
    <w:name w:val="Body Text"/>
    <w:basedOn w:val="Normal"/>
    <w:link w:val="BodyTextChar"/>
    <w:uiPriority w:val="99"/>
    <w:semiHidden/>
    <w:unhideWhenUsed/>
    <w:rsid w:val="00A54D44"/>
    <w:pPr>
      <w:spacing w:after="120"/>
    </w:pPr>
  </w:style>
  <w:style w:type="character" w:customStyle="1" w:styleId="BodyTextChar">
    <w:name w:val="Body Text Char"/>
    <w:basedOn w:val="DefaultParagraphFont"/>
    <w:link w:val="BodyText"/>
    <w:uiPriority w:val="99"/>
    <w:semiHidden/>
    <w:rsid w:val="00A54D44"/>
    <w:rPr>
      <w:rFonts w:ascii="Calibri" w:hAnsi="Calibri" w:cs="Calibri"/>
    </w:rPr>
  </w:style>
  <w:style w:type="paragraph" w:styleId="NoSpacing">
    <w:name w:val="No Spacing"/>
    <w:link w:val="NoSpacingChar"/>
    <w:uiPriority w:val="99"/>
    <w:semiHidden/>
    <w:unhideWhenUsed/>
    <w:qFormat/>
    <w:rsid w:val="00A54D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4D44"/>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ClearFormatting Char"/>
    <w:basedOn w:val="DefaultParagraphFont"/>
    <w:uiPriority w:val="99"/>
    <w:unhideWhenUsed/>
    <w:rsid w:val="00A54D44"/>
    <w:rPr>
      <w:color w:val="0563C1" w:themeColor="hyperlink"/>
      <w:u w:val="single"/>
    </w:rPr>
  </w:style>
  <w:style w:type="character" w:styleId="UnresolvedMention">
    <w:name w:val="Unresolved Mention"/>
    <w:basedOn w:val="DefaultParagraphFont"/>
    <w:uiPriority w:val="99"/>
    <w:semiHidden/>
    <w:unhideWhenUsed/>
    <w:rsid w:val="00A54D44"/>
    <w:rPr>
      <w:color w:val="605E5C"/>
      <w:shd w:val="clear" w:color="auto" w:fill="E1DFDD"/>
    </w:rPr>
  </w:style>
  <w:style w:type="paragraph" w:customStyle="1" w:styleId="Analytics">
    <w:name w:val="Analytics"/>
    <w:basedOn w:val="Heading4"/>
    <w:uiPriority w:val="5"/>
    <w:qFormat/>
    <w:rsid w:val="00A54D44"/>
    <w:rPr>
      <w:color w:val="C00000"/>
    </w:rPr>
  </w:style>
  <w:style w:type="paragraph" w:customStyle="1" w:styleId="textbold">
    <w:name w:val="text bold"/>
    <w:basedOn w:val="Normal"/>
    <w:link w:val="Emphasis"/>
    <w:uiPriority w:val="8"/>
    <w:qFormat/>
    <w:rsid w:val="00A54D4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vicky-osterweil-in-defense-of-loo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14298</Words>
  <Characters>77518</Characters>
  <Application>Microsoft Office Word</Application>
  <DocSecurity>0</DocSecurity>
  <Lines>794</Lines>
  <Paragraphs>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9</cp:revision>
  <dcterms:created xsi:type="dcterms:W3CDTF">2026-02-02T00:32:00Z</dcterms:created>
  <dcterms:modified xsi:type="dcterms:W3CDTF">2026-02-02T00:57:00Z</dcterms:modified>
</cp:coreProperties>
</file>