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8E9F6" w14:textId="77777777" w:rsidR="00C37DE0" w:rsidRDefault="00C37DE0" w:rsidP="00C37DE0">
      <w:pPr>
        <w:pStyle w:val="Heading2"/>
      </w:pPr>
      <w:r>
        <w:t xml:space="preserve">Case </w:t>
      </w:r>
    </w:p>
    <w:p w14:paraId="69946053" w14:textId="77777777" w:rsidR="00C37DE0" w:rsidRPr="00C31AC4" w:rsidRDefault="00C37DE0" w:rsidP="00C37DE0">
      <w:pPr>
        <w:pStyle w:val="Heading4"/>
      </w:pPr>
      <w:r>
        <w:t>Impact Weighing---</w:t>
      </w:r>
    </w:p>
    <w:p w14:paraId="7C4047CF" w14:textId="77777777" w:rsidR="00C37DE0" w:rsidRPr="0032665D" w:rsidRDefault="00C37DE0" w:rsidP="00C37DE0">
      <w:pPr>
        <w:pStyle w:val="Heading4"/>
        <w:rPr>
          <w:rFonts w:cs="Calibri"/>
        </w:rPr>
      </w:pPr>
      <w:r w:rsidRPr="0032665D">
        <w:rPr>
          <w:rFonts w:cs="Calibri"/>
        </w:rPr>
        <w:t xml:space="preserve">Defer to </w:t>
      </w:r>
      <w:r w:rsidRPr="0032665D">
        <w:rPr>
          <w:rFonts w:cs="Calibri"/>
          <w:u w:val="single"/>
        </w:rPr>
        <w:t>consequentialist utilitarianism</w:t>
      </w:r>
      <w:r w:rsidRPr="0032665D">
        <w:rPr>
          <w:rFonts w:cs="Calibri"/>
        </w:rPr>
        <w:t>.</w:t>
      </w:r>
    </w:p>
    <w:p w14:paraId="490FD379" w14:textId="77777777" w:rsidR="00C37DE0" w:rsidRPr="0032665D" w:rsidRDefault="00C37DE0" w:rsidP="00C37DE0">
      <w:pPr>
        <w:rPr>
          <w:sz w:val="16"/>
        </w:rPr>
      </w:pPr>
      <w:r w:rsidRPr="0032665D">
        <w:rPr>
          <w:sz w:val="16"/>
        </w:rPr>
        <w:t xml:space="preserve">Seth D. </w:t>
      </w:r>
      <w:r w:rsidRPr="0032665D">
        <w:rPr>
          <w:rStyle w:val="Style13ptBold"/>
        </w:rPr>
        <w:t>Baum and</w:t>
      </w:r>
      <w:r w:rsidRPr="0032665D">
        <w:rPr>
          <w:sz w:val="16"/>
        </w:rPr>
        <w:t xml:space="preserve"> Anthony M. </w:t>
      </w:r>
      <w:r w:rsidRPr="0032665D">
        <w:rPr>
          <w:rStyle w:val="Style13ptBold"/>
        </w:rPr>
        <w:t>Barrett 18</w:t>
      </w:r>
      <w:r w:rsidRPr="0032665D">
        <w:rPr>
          <w:sz w:val="16"/>
        </w:rPr>
        <w:t>. Global Catastrophic Risk Institute. 2018. “Global Catastrophes: The Most Extreme Risks.” Risk in Extreme Environments: Preparing, Avoiding, Mitigating, and Managing, edited by Vicki Bier, Routledge, pp. 174–184, thanks Eyan</w:t>
      </w:r>
    </w:p>
    <w:p w14:paraId="7F30ABC9" w14:textId="77777777" w:rsidR="00C37DE0" w:rsidRPr="00F006A4" w:rsidRDefault="00C37DE0" w:rsidP="00C37DE0">
      <w:pPr>
        <w:rPr>
          <w:u w:val="single"/>
        </w:rPr>
      </w:pPr>
      <w:r w:rsidRPr="0032665D">
        <w:rPr>
          <w:sz w:val="14"/>
        </w:rPr>
        <w:t xml:space="preserve">2. What Is GCR And Why Is It Important? </w:t>
      </w:r>
      <w:r w:rsidRPr="0032665D">
        <w:rPr>
          <w:rStyle w:val="StyleUnderline"/>
        </w:rPr>
        <w:t xml:space="preserve">Taken </w:t>
      </w:r>
      <w:r w:rsidRPr="0032665D">
        <w:rPr>
          <w:rStyle w:val="Emphasis"/>
        </w:rPr>
        <w:t>literally</w:t>
      </w:r>
      <w:r w:rsidRPr="0032665D">
        <w:rPr>
          <w:rStyle w:val="StyleUnderline"/>
        </w:rPr>
        <w:t>, a global catastrophe can be any event that is in some way catastrophic across the globe</w:t>
      </w:r>
      <w:r w:rsidRPr="0032665D">
        <w:rPr>
          <w:sz w:val="14"/>
        </w:rPr>
        <w:t xml:space="preserve">. </w:t>
      </w:r>
      <w:r w:rsidRPr="0032665D">
        <w:rPr>
          <w:rStyle w:val="StyleUnderline"/>
        </w:rPr>
        <w:t>This suggests a rather low threshold</w:t>
      </w:r>
      <w:r w:rsidRPr="0032665D">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32665D">
        <w:rPr>
          <w:rStyle w:val="StyleUnderline"/>
        </w:rPr>
        <w:t xml:space="preserve">However, in common usage, a </w:t>
      </w:r>
      <w:r w:rsidRPr="006378B4">
        <w:rPr>
          <w:rStyle w:val="StyleUnderline"/>
          <w:highlight w:val="green"/>
        </w:rPr>
        <w:t>global catastrophe</w:t>
      </w:r>
      <w:r w:rsidRPr="0032665D">
        <w:rPr>
          <w:rStyle w:val="StyleUnderline"/>
        </w:rPr>
        <w:t xml:space="preserve"> would be </w:t>
      </w:r>
      <w:r w:rsidRPr="0032665D">
        <w:rPr>
          <w:rStyle w:val="Emphasis"/>
        </w:rPr>
        <w:t>catastrophic</w:t>
      </w:r>
      <w:r w:rsidRPr="0032665D">
        <w:rPr>
          <w:rStyle w:val="StyleUnderline"/>
        </w:rPr>
        <w:t xml:space="preserve"> for a significant portion of the globe</w:t>
      </w:r>
      <w:r w:rsidRPr="0032665D">
        <w:rPr>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32665D">
        <w:rPr>
          <w:rStyle w:val="StyleUnderline"/>
        </w:rPr>
        <w:t xml:space="preserve">Others have emphasized catastrophes that cause </w:t>
      </w:r>
      <w:r w:rsidRPr="0032665D">
        <w:rPr>
          <w:rStyle w:val="Emphasis"/>
        </w:rPr>
        <w:t xml:space="preserve">long-term </w:t>
      </w:r>
      <w:r w:rsidRPr="006378B4">
        <w:rPr>
          <w:rStyle w:val="Emphasis"/>
          <w:highlight w:val="green"/>
        </w:rPr>
        <w:t>declines</w:t>
      </w:r>
      <w:r w:rsidRPr="0032665D">
        <w:rPr>
          <w:rStyle w:val="Emphasis"/>
        </w:rPr>
        <w:t xml:space="preserve"> in the trajectory of </w:t>
      </w:r>
      <w:r w:rsidRPr="006378B4">
        <w:rPr>
          <w:rStyle w:val="Emphasis"/>
          <w:highlight w:val="green"/>
        </w:rPr>
        <w:t>human civilization</w:t>
      </w:r>
      <w:r w:rsidRPr="0032665D">
        <w:rPr>
          <w:sz w:val="14"/>
        </w:rPr>
        <w:t xml:space="preserve"> (Beckstead 2013), </w:t>
      </w:r>
      <w:r w:rsidRPr="0032665D">
        <w:rPr>
          <w:rStyle w:val="StyleUnderline"/>
        </w:rPr>
        <w:t xml:space="preserve">that human civilization </w:t>
      </w:r>
      <w:r w:rsidRPr="0032665D">
        <w:rPr>
          <w:rStyle w:val="Emphasis"/>
        </w:rPr>
        <w:t>does not recover from</w:t>
      </w:r>
      <w:r w:rsidRPr="0032665D">
        <w:rPr>
          <w:sz w:val="14"/>
        </w:rPr>
        <w:t xml:space="preserve"> (Maher and Baum 2013), </w:t>
      </w:r>
      <w:r w:rsidRPr="0032665D">
        <w:rPr>
          <w:rStyle w:val="StyleUnderline"/>
        </w:rPr>
        <w:t xml:space="preserve">that </w:t>
      </w:r>
      <w:r w:rsidRPr="006378B4">
        <w:rPr>
          <w:rStyle w:val="StyleUnderline"/>
          <w:highlight w:val="green"/>
        </w:rPr>
        <w:t>drastically reduce</w:t>
      </w:r>
      <w:r w:rsidRPr="0032665D">
        <w:rPr>
          <w:rStyle w:val="StyleUnderline"/>
        </w:rPr>
        <w:t xml:space="preserve"> humanity’s potential for </w:t>
      </w:r>
      <w:r w:rsidRPr="006378B4">
        <w:rPr>
          <w:rStyle w:val="StyleUnderline"/>
          <w:highlight w:val="green"/>
        </w:rPr>
        <w:t>future achievements</w:t>
      </w:r>
      <w:r w:rsidRPr="0032665D">
        <w:rPr>
          <w:sz w:val="14"/>
        </w:rPr>
        <w:t xml:space="preserve"> (</w:t>
      </w:r>
      <w:r w:rsidRPr="0032665D">
        <w:rPr>
          <w:rStyle w:val="StyleUnderline"/>
        </w:rPr>
        <w:t>Bostrom</w:t>
      </w:r>
      <w:r w:rsidRPr="0032665D">
        <w:rPr>
          <w:sz w:val="14"/>
        </w:rPr>
        <w:t xml:space="preserve"> 2002, </w:t>
      </w:r>
      <w:r w:rsidRPr="0032665D">
        <w:rPr>
          <w:rStyle w:val="StyleUnderline"/>
        </w:rPr>
        <w:t>using the term “</w:t>
      </w:r>
      <w:r w:rsidRPr="0032665D">
        <w:rPr>
          <w:rStyle w:val="Emphasis"/>
        </w:rPr>
        <w:t>existential risk</w:t>
      </w:r>
      <w:r w:rsidRPr="0032665D">
        <w:rPr>
          <w:rStyle w:val="StyleUnderline"/>
        </w:rPr>
        <w:t xml:space="preserve">”), </w:t>
      </w:r>
      <w:r w:rsidRPr="006378B4">
        <w:rPr>
          <w:rStyle w:val="StyleUnderline"/>
          <w:highlight w:val="green"/>
        </w:rPr>
        <w:t>or</w:t>
      </w:r>
      <w:r w:rsidRPr="0032665D">
        <w:rPr>
          <w:rStyle w:val="StyleUnderline"/>
        </w:rPr>
        <w:t xml:space="preserve"> that </w:t>
      </w:r>
      <w:r w:rsidRPr="006378B4">
        <w:rPr>
          <w:rStyle w:val="StyleUnderline"/>
          <w:highlight w:val="green"/>
        </w:rPr>
        <w:t>result in</w:t>
      </w:r>
      <w:r w:rsidRPr="0032665D">
        <w:rPr>
          <w:rStyle w:val="StyleUnderline"/>
        </w:rPr>
        <w:t xml:space="preserve"> </w:t>
      </w:r>
      <w:r w:rsidRPr="0032665D">
        <w:rPr>
          <w:rStyle w:val="Emphasis"/>
        </w:rPr>
        <w:t xml:space="preserve">human </w:t>
      </w:r>
      <w:r w:rsidRPr="006378B4">
        <w:rPr>
          <w:rStyle w:val="Emphasis"/>
          <w:highlight w:val="green"/>
        </w:rPr>
        <w:t>extinction</w:t>
      </w:r>
      <w:r w:rsidRPr="0032665D">
        <w:rPr>
          <w:sz w:val="14"/>
        </w:rPr>
        <w:t xml:space="preserve"> (Matheny 2007; Posner 2004). </w:t>
      </w:r>
      <w:r w:rsidRPr="0032665D">
        <w:rPr>
          <w:rStyle w:val="StyleUnderline"/>
        </w:rPr>
        <w:t xml:space="preserve">A common theme across all these treatments of GCR is that </w:t>
      </w:r>
      <w:r w:rsidRPr="006378B4">
        <w:rPr>
          <w:rStyle w:val="Emphasis"/>
          <w:highlight w:val="green"/>
        </w:rPr>
        <w:t>some</w:t>
      </w:r>
      <w:r w:rsidRPr="0032665D">
        <w:rPr>
          <w:rStyle w:val="Emphasis"/>
        </w:rPr>
        <w:t xml:space="preserve"> catastrophes a</w:t>
      </w:r>
      <w:r w:rsidRPr="006378B4">
        <w:rPr>
          <w:rStyle w:val="Emphasis"/>
          <w:highlight w:val="green"/>
        </w:rPr>
        <w:t>re vastly more important than others</w:t>
      </w:r>
      <w:r w:rsidRPr="006378B4">
        <w:rPr>
          <w:sz w:val="14"/>
          <w:highlight w:val="green"/>
        </w:rPr>
        <w:t>.</w:t>
      </w:r>
      <w:r w:rsidRPr="0032665D">
        <w:rPr>
          <w:sz w:val="14"/>
        </w:rPr>
        <w:t xml:space="preserve"> Carl Sagan was perhaps the first to recognize this, in his commentary on nuclear winter (Sagan 1983). </w:t>
      </w:r>
      <w:r w:rsidRPr="0032665D">
        <w:rPr>
          <w:rStyle w:val="StyleUnderline"/>
        </w:rPr>
        <w:t xml:space="preserve">Without nuclear winter, a global nuclear war might kill several hundred million people. This is obviously a major catastrophe, but humanity would presumably carry on. However, with </w:t>
      </w:r>
      <w:r w:rsidRPr="0032665D">
        <w:rPr>
          <w:rStyle w:val="Emphasis"/>
        </w:rPr>
        <w:t>nuclear winter</w:t>
      </w:r>
      <w:r w:rsidRPr="0032665D">
        <w:rPr>
          <w:sz w:val="14"/>
        </w:rPr>
        <w:t xml:space="preserve">, per Sagan, </w:t>
      </w:r>
      <w:r w:rsidRPr="006378B4">
        <w:rPr>
          <w:rStyle w:val="Emphasis"/>
          <w:highlight w:val="green"/>
        </w:rPr>
        <w:t>humanity could go extinct</w:t>
      </w:r>
      <w:r w:rsidRPr="0032665D">
        <w:rPr>
          <w:rStyle w:val="StyleUnderline"/>
        </w:rPr>
        <w:t xml:space="preserve">. The loss would be not just an additional four billion or so deaths, but the loss </w:t>
      </w:r>
      <w:r w:rsidRPr="006378B4">
        <w:rPr>
          <w:rStyle w:val="StyleUnderline"/>
          <w:highlight w:val="green"/>
        </w:rPr>
        <w:t xml:space="preserve">of </w:t>
      </w:r>
      <w:r w:rsidRPr="006378B4">
        <w:rPr>
          <w:rStyle w:val="Emphasis"/>
          <w:highlight w:val="green"/>
        </w:rPr>
        <w:t>all future generations</w:t>
      </w:r>
      <w:r w:rsidRPr="0032665D">
        <w:rPr>
          <w:sz w:val="14"/>
        </w:rPr>
        <w:t xml:space="preserve">. To paraphrase Sagan, </w:t>
      </w:r>
      <w:r w:rsidRPr="0032665D">
        <w:rPr>
          <w:rStyle w:val="StyleUnderline"/>
        </w:rPr>
        <w:t xml:space="preserve">the loss would be billions and billions of lives, or even </w:t>
      </w:r>
      <w:r w:rsidRPr="0032665D">
        <w:rPr>
          <w:rStyle w:val="Emphasis"/>
        </w:rPr>
        <w:t>more</w:t>
      </w:r>
      <w:r w:rsidRPr="0032665D">
        <w:rPr>
          <w:sz w:val="14"/>
        </w:rPr>
        <w:t xml:space="preserve">. </w:t>
      </w:r>
      <w:r w:rsidRPr="0032665D">
        <w:rPr>
          <w:rStyle w:val="StyleUnderline"/>
        </w:rPr>
        <w:t xml:space="preserve">Sagan estimated </w:t>
      </w:r>
      <w:r w:rsidRPr="006378B4">
        <w:rPr>
          <w:rStyle w:val="Emphasis"/>
          <w:highlight w:val="green"/>
        </w:rPr>
        <w:t>500 trillion lives</w:t>
      </w:r>
      <w:r w:rsidRPr="0032665D">
        <w:rPr>
          <w:rStyle w:val="StyleUnderline"/>
        </w:rPr>
        <w:t xml:space="preserve">, assuming humanity would continue for ten million more years, which he cited as typical for a successful species. Sagan’s 500 trillion number </w:t>
      </w:r>
      <w:r w:rsidRPr="006378B4">
        <w:rPr>
          <w:rStyle w:val="StyleUnderline"/>
          <w:highlight w:val="green"/>
        </w:rPr>
        <w:t>may</w:t>
      </w:r>
      <w:r w:rsidRPr="0032665D">
        <w:rPr>
          <w:rStyle w:val="StyleUnderline"/>
        </w:rPr>
        <w:t xml:space="preserve"> even </w:t>
      </w:r>
      <w:r w:rsidRPr="006378B4">
        <w:rPr>
          <w:rStyle w:val="StyleUnderline"/>
          <w:highlight w:val="green"/>
        </w:rPr>
        <w:t xml:space="preserve">be an </w:t>
      </w:r>
      <w:r w:rsidRPr="006378B4">
        <w:rPr>
          <w:rStyle w:val="Emphasis"/>
          <w:highlight w:val="green"/>
        </w:rPr>
        <w:t>underestimate</w:t>
      </w:r>
      <w:r w:rsidRPr="0032665D">
        <w:rPr>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32665D">
        <w:rPr>
          <w:rStyle w:val="StyleUnderline"/>
        </w:rPr>
        <w:t xml:space="preserve">An open question in astronomy is whether it is possible for the descendants of humanity to continue living for an </w:t>
      </w:r>
      <w:r w:rsidRPr="0032665D">
        <w:rPr>
          <w:rStyle w:val="Emphasis"/>
        </w:rPr>
        <w:t>infinite length of time</w:t>
      </w:r>
      <w:r w:rsidRPr="0032665D">
        <w:rPr>
          <w:rStyle w:val="StyleUnderline"/>
        </w:rPr>
        <w:t xml:space="preserve"> or instead merely an </w:t>
      </w:r>
      <w:r w:rsidRPr="0032665D">
        <w:rPr>
          <w:rStyle w:val="Emphasis"/>
        </w:rPr>
        <w:t>astronomically large but finite</w:t>
      </w:r>
      <w:r w:rsidRPr="0032665D">
        <w:rPr>
          <w:rStyle w:val="StyleUnderline"/>
        </w:rPr>
        <w:t xml:space="preserve"> length of time</w:t>
      </w:r>
      <w:r w:rsidRPr="0032665D">
        <w:rPr>
          <w:sz w:val="14"/>
        </w:rPr>
        <w:t xml:space="preserve"> (see e.g. Ćirković 2002; Kaku 2005). Either way,</w:t>
      </w:r>
      <w:r w:rsidRPr="0032665D">
        <w:rPr>
          <w:rStyle w:val="StyleUnderline"/>
        </w:rPr>
        <w:t xml:space="preserve"> the stakes with global catastrophes </w:t>
      </w:r>
      <w:r w:rsidRPr="0032665D">
        <w:rPr>
          <w:rStyle w:val="Emphasis"/>
        </w:rPr>
        <w:t>could</w:t>
      </w:r>
      <w:r w:rsidRPr="0032665D">
        <w:rPr>
          <w:rStyle w:val="StyleUnderline"/>
        </w:rPr>
        <w:t xml:space="preserve"> be </w:t>
      </w:r>
      <w:r w:rsidRPr="0032665D">
        <w:rPr>
          <w:rStyle w:val="Emphasis"/>
        </w:rPr>
        <w:t xml:space="preserve">much larger than the loss of 500 trillion lives. </w:t>
      </w:r>
      <w:r w:rsidRPr="0032665D">
        <w:rPr>
          <w:rStyle w:val="StyleUnderline"/>
        </w:rPr>
        <w:t>Debates about the infinite vs. the merely astronomical are of theoretical interest</w:t>
      </w:r>
      <w:r w:rsidRPr="0032665D">
        <w:rPr>
          <w:sz w:val="14"/>
        </w:rPr>
        <w:t xml:space="preserve"> (Ng 1991; Bossert et al. 2007), </w:t>
      </w:r>
      <w:r w:rsidRPr="0032665D">
        <w:rPr>
          <w:rStyle w:val="StyleUnderline"/>
        </w:rPr>
        <w:t xml:space="preserve">but they have </w:t>
      </w:r>
      <w:r w:rsidRPr="0032665D">
        <w:rPr>
          <w:rStyle w:val="Emphasis"/>
        </w:rPr>
        <w:t>limited practical significance</w:t>
      </w:r>
      <w:r w:rsidRPr="0032665D">
        <w:rPr>
          <w:rStyle w:val="StyleUnderline"/>
        </w:rPr>
        <w:t xml:space="preserve">. This can be seen when </w:t>
      </w:r>
      <w:r w:rsidRPr="0032665D">
        <w:rPr>
          <w:rStyle w:val="Emphasis"/>
        </w:rPr>
        <w:t xml:space="preserve">evaluating GCRs from a standard </w:t>
      </w:r>
      <w:r w:rsidRPr="006378B4">
        <w:rPr>
          <w:rStyle w:val="Emphasis"/>
          <w:highlight w:val="green"/>
        </w:rPr>
        <w:t>risk-equals-probability-times-magnitude</w:t>
      </w:r>
      <w:r w:rsidRPr="0032665D">
        <w:rPr>
          <w:rStyle w:val="Emphasis"/>
        </w:rPr>
        <w:t xml:space="preserve"> framework</w:t>
      </w:r>
      <w:r w:rsidRPr="0032665D">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6378B4">
        <w:rPr>
          <w:rStyle w:val="StyleUnderline"/>
          <w:highlight w:val="green"/>
        </w:rPr>
        <w:t xml:space="preserve">society should </w:t>
      </w:r>
      <w:r w:rsidRPr="006378B4">
        <w:rPr>
          <w:rStyle w:val="Emphasis"/>
          <w:highlight w:val="green"/>
        </w:rPr>
        <w:t>try 500 trillion times harder to prevent</w:t>
      </w:r>
      <w:r w:rsidRPr="0032665D">
        <w:rPr>
          <w:rStyle w:val="Emphasis"/>
        </w:rPr>
        <w:t xml:space="preserve"> a </w:t>
      </w:r>
      <w:r w:rsidRPr="006378B4">
        <w:rPr>
          <w:rStyle w:val="Emphasis"/>
          <w:highlight w:val="green"/>
        </w:rPr>
        <w:t>global catastrophe than</w:t>
      </w:r>
      <w:r w:rsidRPr="0032665D">
        <w:rPr>
          <w:rStyle w:val="Emphasis"/>
        </w:rPr>
        <w:t xml:space="preserve"> it should </w:t>
      </w:r>
      <w:r w:rsidRPr="006378B4">
        <w:rPr>
          <w:rStyle w:val="Emphasis"/>
          <w:highlight w:val="green"/>
        </w:rPr>
        <w:t>to save a person’s life</w:t>
      </w:r>
      <w:r w:rsidRPr="006378B4">
        <w:rPr>
          <w:rStyle w:val="StyleUnderline"/>
          <w:highlight w:val="green"/>
        </w:rPr>
        <w:t>.</w:t>
      </w:r>
      <w:r w:rsidRPr="0032665D">
        <w:rPr>
          <w:rStyle w:val="StyleUnderline"/>
        </w:rPr>
        <w:t xml:space="preserve"> Or, preventing one million deaths is equivalent to a one-in500-million reduction in the probability of global catastrophe. This suggests society should </w:t>
      </w:r>
      <w:r w:rsidRPr="0032665D">
        <w:rPr>
          <w:rStyle w:val="Emphasis"/>
        </w:rPr>
        <w:t xml:space="preserve">make extremely large investment in GCR reduction, at the expense of virtually all other objectives. </w:t>
      </w:r>
      <w:r w:rsidRPr="0032665D">
        <w:rPr>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32665D">
        <w:rPr>
          <w:rStyle w:val="StyleUnderline"/>
        </w:rPr>
        <w:t>society should be willing to spend</w:t>
      </w:r>
      <w:r w:rsidRPr="0032665D">
        <w:rPr>
          <w:sz w:val="14"/>
        </w:rPr>
        <w:t xml:space="preserve"> at least that much to prevent a global catastrophe, which converts to being willing to spend at least </w:t>
      </w:r>
      <w:r w:rsidRPr="0032665D">
        <w:rPr>
          <w:rStyle w:val="StyleUnderline"/>
        </w:rPr>
        <w:t>$1 million for a one-in-500-million reduction in the probability of global catastrophe</w:t>
      </w:r>
      <w:r w:rsidRPr="0032665D">
        <w:rPr>
          <w:sz w:val="14"/>
        </w:rPr>
        <w:t xml:space="preserve">. Thus </w:t>
      </w:r>
      <w:r w:rsidRPr="0032665D">
        <w:rPr>
          <w:rStyle w:val="StyleUnderline"/>
        </w:rPr>
        <w:t xml:space="preserve">while reasonable disagreement exists on how large of a VSL to use and how much to count future generations, even low-end positions suggest </w:t>
      </w:r>
      <w:r w:rsidRPr="0032665D">
        <w:rPr>
          <w:rStyle w:val="Emphasis"/>
        </w:rPr>
        <w:t xml:space="preserve">vast </w:t>
      </w:r>
      <w:r w:rsidRPr="006378B4">
        <w:rPr>
          <w:rStyle w:val="Emphasis"/>
          <w:highlight w:val="green"/>
        </w:rPr>
        <w:t>resource allocations</w:t>
      </w:r>
      <w:r w:rsidRPr="006378B4">
        <w:rPr>
          <w:rStyle w:val="StyleUnderline"/>
          <w:highlight w:val="green"/>
        </w:rPr>
        <w:t xml:space="preserve"> should be redirected to reducing GCR</w:t>
      </w:r>
      <w:r w:rsidRPr="0032665D">
        <w:rPr>
          <w:rStyle w:val="StyleUnderline"/>
        </w:rPr>
        <w:t xml:space="preserve">. This conclusion is only </w:t>
      </w:r>
      <w:r w:rsidRPr="0032665D">
        <w:rPr>
          <w:rStyle w:val="Emphasis"/>
        </w:rPr>
        <w:t>strengthened</w:t>
      </w:r>
      <w:r w:rsidRPr="0032665D">
        <w:rPr>
          <w:rStyle w:val="StyleUnderline"/>
        </w:rPr>
        <w:t xml:space="preserve"> when considering the </w:t>
      </w:r>
      <w:r w:rsidRPr="0032665D">
        <w:rPr>
          <w:rStyle w:val="Emphasis"/>
        </w:rPr>
        <w:t>astronomical size of the stakes</w:t>
      </w:r>
      <w:r w:rsidRPr="0032665D">
        <w:rPr>
          <w:sz w:val="14"/>
        </w:rPr>
        <w:t xml:space="preserve">, but the same point holds either way. The bottom line is that, </w:t>
      </w:r>
      <w:r w:rsidRPr="0032665D">
        <w:rPr>
          <w:rStyle w:val="StyleUnderline"/>
        </w:rPr>
        <w:t xml:space="preserve">as long as something along the lines of the standard riskequals-probability-times-magnitude framework is being used, then </w:t>
      </w:r>
      <w:r w:rsidRPr="0032665D">
        <w:rPr>
          <w:rStyle w:val="Emphasis"/>
        </w:rPr>
        <w:t>even tiny GCR reductions</w:t>
      </w:r>
      <w:r w:rsidRPr="0032665D">
        <w:rPr>
          <w:rStyle w:val="StyleUnderline"/>
        </w:rPr>
        <w:t xml:space="preserve"> merit significant effort. This point holds especially strongly for risks of catastrophes that would cause </w:t>
      </w:r>
      <w:r w:rsidRPr="0032665D">
        <w:rPr>
          <w:rStyle w:val="Emphasis"/>
        </w:rPr>
        <w:t>permanent harm to global human civilization</w:t>
      </w:r>
      <w:r w:rsidRPr="0032665D">
        <w:rPr>
          <w:rStyle w:val="StyleUnderline"/>
        </w:rPr>
        <w:t xml:space="preserve">. The discussion thus far has assumed that all human lives are valued equally. This assumption is </w:t>
      </w:r>
      <w:r w:rsidRPr="0032665D">
        <w:rPr>
          <w:rStyle w:val="Emphasis"/>
        </w:rPr>
        <w:t>not universally held</w:t>
      </w:r>
      <w:r w:rsidRPr="0032665D">
        <w:rPr>
          <w:sz w:val="14"/>
        </w:rPr>
        <w:t xml:space="preserve">. </w:t>
      </w:r>
      <w:r w:rsidRPr="0032665D">
        <w:rPr>
          <w:rStyle w:val="StyleUnderline"/>
        </w:rPr>
        <w:t>People often value some people more than others</w:t>
      </w:r>
      <w:r w:rsidRPr="0032665D">
        <w:rPr>
          <w:sz w:val="14"/>
        </w:rPr>
        <w:t xml:space="preserve">, favoring themselves, their family and friends, their compatriots, their generation, or others whom they identify with. </w:t>
      </w:r>
      <w:r w:rsidRPr="0032665D">
        <w:rPr>
          <w:rStyle w:val="StyleUnderline"/>
        </w:rPr>
        <w:t>Great debates rage on across moral philosophy, economics, and other fields about how much people should value others</w:t>
      </w:r>
      <w:r w:rsidRPr="0032665D">
        <w:rPr>
          <w:sz w:val="14"/>
        </w:rPr>
        <w:t xml:space="preserve"> who are distant in space, time, or social relation, as well as the unborn members of future generations. </w:t>
      </w:r>
      <w:r w:rsidRPr="0032665D">
        <w:rPr>
          <w:rStyle w:val="StyleUnderline"/>
        </w:rPr>
        <w:t>This debate is crucial</w:t>
      </w:r>
      <w:r w:rsidRPr="0032665D">
        <w:rPr>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32665D">
        <w:rPr>
          <w:rStyle w:val="StyleUnderline"/>
        </w:rPr>
        <w:t xml:space="preserve">While everyone has the right to their </w:t>
      </w:r>
      <w:r w:rsidRPr="0032665D">
        <w:rPr>
          <w:rStyle w:val="Emphasis"/>
        </w:rPr>
        <w:t>own views and feelings</w:t>
      </w:r>
      <w:r w:rsidRPr="0032665D">
        <w:rPr>
          <w:sz w:val="14"/>
        </w:rPr>
        <w:t xml:space="preserve">, we find that </w:t>
      </w:r>
      <w:r w:rsidRPr="0032665D">
        <w:rPr>
          <w:rStyle w:val="StyleUnderline"/>
        </w:rPr>
        <w:t xml:space="preserve">the strongest arguments are for the </w:t>
      </w:r>
      <w:r w:rsidRPr="0032665D">
        <w:rPr>
          <w:rStyle w:val="Emphasis"/>
        </w:rPr>
        <w:t>widely held position</w:t>
      </w:r>
      <w:r w:rsidRPr="0032665D">
        <w:rPr>
          <w:rStyle w:val="StyleUnderline"/>
        </w:rPr>
        <w:t xml:space="preserve"> that </w:t>
      </w:r>
      <w:r w:rsidRPr="006378B4">
        <w:rPr>
          <w:rStyle w:val="Emphasis"/>
          <w:highlight w:val="green"/>
        </w:rPr>
        <w:t>all</w:t>
      </w:r>
      <w:r w:rsidRPr="0032665D">
        <w:rPr>
          <w:rStyle w:val="Emphasis"/>
        </w:rPr>
        <w:t xml:space="preserve"> human </w:t>
      </w:r>
      <w:r w:rsidRPr="006378B4">
        <w:rPr>
          <w:rStyle w:val="Emphasis"/>
          <w:highlight w:val="green"/>
        </w:rPr>
        <w:t>lives should be valued equally</w:t>
      </w:r>
      <w:r w:rsidRPr="006378B4">
        <w:rPr>
          <w:rStyle w:val="StyleUnderline"/>
          <w:highlight w:val="green"/>
        </w:rPr>
        <w:t>.</w:t>
      </w:r>
      <w:r w:rsidRPr="0032665D">
        <w:rPr>
          <w:sz w:val="14"/>
        </w:rPr>
        <w:t xml:space="preserve"> This position is succinctly stated in the United States Declaration of Independence, updated in the 1848 Declaration of Sentiments: “We hold these truths to be self-evident: that all men and 3 women are created equal”. </w:t>
      </w:r>
      <w:r w:rsidRPr="0032665D">
        <w:rPr>
          <w:rStyle w:val="StyleUnderline"/>
        </w:rPr>
        <w:t xml:space="preserve">Philosophers speak of </w:t>
      </w:r>
      <w:r w:rsidRPr="006378B4">
        <w:rPr>
          <w:rStyle w:val="StyleUnderline"/>
          <w:highlight w:val="green"/>
        </w:rPr>
        <w:t>an agent-neutral,</w:t>
      </w:r>
      <w:r w:rsidRPr="0032665D">
        <w:rPr>
          <w:rStyle w:val="StyleUnderline"/>
        </w:rPr>
        <w:t xml:space="preserve"> objective “</w:t>
      </w:r>
      <w:r w:rsidRPr="006378B4">
        <w:rPr>
          <w:rStyle w:val="StyleUnderline"/>
          <w:highlight w:val="green"/>
        </w:rPr>
        <w:t>view</w:t>
      </w:r>
      <w:r w:rsidRPr="0032665D">
        <w:rPr>
          <w:rStyle w:val="StyleUnderline"/>
        </w:rPr>
        <w:t xml:space="preserve"> from nowhere”</w:t>
      </w:r>
      <w:r w:rsidRPr="0032665D">
        <w:rPr>
          <w:sz w:val="14"/>
        </w:rPr>
        <w:t xml:space="preserve"> (Nagel 1986) </w:t>
      </w:r>
      <w:r w:rsidRPr="0032665D">
        <w:rPr>
          <w:rStyle w:val="StyleUnderline"/>
        </w:rPr>
        <w:t>or a “veil of ignorance”</w:t>
      </w:r>
      <w:r w:rsidRPr="0032665D">
        <w:rPr>
          <w:sz w:val="14"/>
        </w:rPr>
        <w:t xml:space="preserve"> (Rawls 1971) </w:t>
      </w:r>
      <w:r w:rsidRPr="0032665D">
        <w:rPr>
          <w:rStyle w:val="StyleUnderline"/>
        </w:rPr>
        <w:t xml:space="preserve">in which each person </w:t>
      </w:r>
      <w:r w:rsidRPr="006378B4">
        <w:rPr>
          <w:rStyle w:val="StyleUnderline"/>
          <w:highlight w:val="green"/>
        </w:rPr>
        <w:t>considers what is best for society</w:t>
      </w:r>
      <w:r w:rsidRPr="0032665D">
        <w:rPr>
          <w:rStyle w:val="StyleUnderline"/>
        </w:rPr>
        <w:t xml:space="preserve"> </w:t>
      </w:r>
      <w:r w:rsidRPr="0032665D">
        <w:rPr>
          <w:rStyle w:val="Emphasis"/>
        </w:rPr>
        <w:t>irrespective of which member of society they happen to be</w:t>
      </w:r>
      <w:r w:rsidRPr="0032665D">
        <w:rPr>
          <w:sz w:val="14"/>
        </w:rPr>
        <w:t xml:space="preserve">. </w:t>
      </w:r>
      <w:r w:rsidRPr="0032665D">
        <w:rPr>
          <w:rStyle w:val="StyleUnderline"/>
        </w:rPr>
        <w:t xml:space="preserve">Such a perspective </w:t>
      </w:r>
      <w:r w:rsidRPr="0032665D">
        <w:rPr>
          <w:rStyle w:val="Emphasis"/>
        </w:rPr>
        <w:t xml:space="preserve">suggests </w:t>
      </w:r>
      <w:r w:rsidRPr="006378B4">
        <w:rPr>
          <w:rStyle w:val="Emphasis"/>
          <w:highlight w:val="green"/>
        </w:rPr>
        <w:t>valuing everyone equally</w:t>
      </w:r>
      <w:r w:rsidRPr="006378B4">
        <w:rPr>
          <w:rStyle w:val="StyleUnderline"/>
          <w:highlight w:val="green"/>
        </w:rPr>
        <w:t>,</w:t>
      </w:r>
      <w:r w:rsidRPr="0032665D">
        <w:rPr>
          <w:rStyle w:val="StyleUnderline"/>
        </w:rPr>
        <w:t xml:space="preserve"> regardless of who they are or where or when they live. This in turn </w:t>
      </w:r>
      <w:r w:rsidRPr="006378B4">
        <w:rPr>
          <w:rStyle w:val="StyleUnderline"/>
          <w:highlight w:val="green"/>
        </w:rPr>
        <w:t xml:space="preserve">suggests a </w:t>
      </w:r>
      <w:r w:rsidRPr="006378B4">
        <w:rPr>
          <w:rStyle w:val="Emphasis"/>
          <w:highlight w:val="green"/>
        </w:rPr>
        <w:t>very high value for reducing GCR</w:t>
      </w:r>
      <w:r w:rsidRPr="006378B4">
        <w:rPr>
          <w:rStyle w:val="StyleUnderline"/>
          <w:highlight w:val="green"/>
        </w:rPr>
        <w:t>,</w:t>
      </w:r>
      <w:r w:rsidRPr="0032665D">
        <w:rPr>
          <w:rStyle w:val="StyleUnderline"/>
        </w:rPr>
        <w:t xml:space="preserve"> or a high degree of priority for GCR reduction efforts. </w:t>
      </w:r>
    </w:p>
    <w:p w14:paraId="093B2E44" w14:textId="77777777" w:rsidR="00C37DE0" w:rsidRDefault="00C37DE0" w:rsidP="00C37DE0"/>
    <w:p w14:paraId="3E6A9DED" w14:textId="77777777" w:rsidR="00C37DE0" w:rsidRPr="00DC6BBF" w:rsidRDefault="00C37DE0" w:rsidP="00C37DE0">
      <w:pPr>
        <w:pStyle w:val="Heading4"/>
      </w:pPr>
      <w:r>
        <w:rPr>
          <w:u w:val="single"/>
        </w:rPr>
        <w:t>Weigh Consequences</w:t>
      </w:r>
      <w:r>
        <w:t xml:space="preserve"> — deontology is </w:t>
      </w:r>
      <w:r>
        <w:rPr>
          <w:u w:val="single"/>
        </w:rPr>
        <w:t>irresponsible</w:t>
      </w:r>
      <w:r>
        <w:t xml:space="preserve"> in the policy sphere. </w:t>
      </w:r>
    </w:p>
    <w:p w14:paraId="1B3961EB" w14:textId="77777777" w:rsidR="00C37DE0" w:rsidRDefault="00C37DE0" w:rsidP="00C37DE0">
      <w:r w:rsidRPr="00511660">
        <w:rPr>
          <w:rStyle w:val="Style13ptBold"/>
        </w:rPr>
        <w:t>Goodin 95</w:t>
      </w:r>
      <w:r>
        <w:t xml:space="preserve"> — Robert E. Goodin, Distinguished Professor of Philosophy and Social &amp; Political Theory in the Research School of Social Sciences at the Australian National University, holds a D.Phil. in Politics from Oxford University, 1995 (“</w:t>
      </w:r>
      <w:r w:rsidRPr="00511660">
        <w:t>Utilita</w:t>
      </w:r>
      <w:r>
        <w:t>rianism as a public philosophy,”</w:t>
      </w:r>
      <w:r w:rsidRPr="00511660">
        <w:t xml:space="preserve"> </w:t>
      </w:r>
      <w:r w:rsidRPr="00511660">
        <w:rPr>
          <w:i/>
        </w:rPr>
        <w:t>Utilitarianism as a Public Philosophy</w:t>
      </w:r>
      <w:r w:rsidRPr="00511660">
        <w:t>, Published by Cambridge University Press, ISBN 0521462630, p. 8-10)</w:t>
      </w:r>
    </w:p>
    <w:p w14:paraId="036E3F87" w14:textId="77777777" w:rsidR="00C37DE0" w:rsidRDefault="00C37DE0" w:rsidP="00C37DE0">
      <w:r w:rsidRPr="00386B1D">
        <w:rPr>
          <w:rStyle w:val="TitleChar"/>
        </w:rPr>
        <w:t xml:space="preserve">The strength of </w:t>
      </w:r>
      <w:r w:rsidRPr="006378B4">
        <w:rPr>
          <w:rStyle w:val="TitleChar"/>
          <w:highlight w:val="green"/>
        </w:rPr>
        <w:t>uti</w:t>
      </w:r>
      <w:r w:rsidRPr="00386B1D">
        <w:rPr>
          <w:rStyle w:val="TitleChar"/>
        </w:rPr>
        <w:t>litarianism</w:t>
      </w:r>
      <w:r>
        <w:t xml:space="preserve">, the problem to which it is a truly compelling solution, </w:t>
      </w:r>
      <w:r w:rsidRPr="006378B4">
        <w:rPr>
          <w:rStyle w:val="TitleChar"/>
          <w:highlight w:val="green"/>
        </w:rPr>
        <w:t>is</w:t>
      </w:r>
      <w:r w:rsidRPr="00386B1D">
        <w:rPr>
          <w:rStyle w:val="TitleChar"/>
        </w:rPr>
        <w:t xml:space="preserve"> as </w:t>
      </w:r>
      <w:r w:rsidRPr="006378B4">
        <w:rPr>
          <w:rStyle w:val="TitleChar"/>
          <w:highlight w:val="green"/>
        </w:rPr>
        <w:t>a guide to public</w:t>
      </w:r>
      <w:r w:rsidRPr="00DF2ED0">
        <w:rPr>
          <w:rStyle w:val="TitleChar"/>
        </w:rPr>
        <w:t xml:space="preserve"> rather than private </w:t>
      </w:r>
      <w:r w:rsidRPr="006378B4">
        <w:rPr>
          <w:rStyle w:val="TitleChar"/>
          <w:highlight w:val="green"/>
        </w:rPr>
        <w:t>conduct</w:t>
      </w:r>
      <w:r w:rsidRPr="00DF2ED0">
        <w:rPr>
          <w:rStyle w:val="TitleChar"/>
        </w:rPr>
        <w:t>. There, virtually all its vices</w:t>
      </w:r>
      <w:r>
        <w:t xml:space="preserve"> - all the things that make us wince in recommending it as a code of personal morality - </w:t>
      </w:r>
      <w:r w:rsidRPr="00DF2ED0">
        <w:rPr>
          <w:rStyle w:val="TitleChar"/>
        </w:rPr>
        <w:t xml:space="preserve">loom instead as </w:t>
      </w:r>
      <w:r w:rsidRPr="00DF2ED0">
        <w:rPr>
          <w:rStyle w:val="Emphasis"/>
        </w:rPr>
        <w:t>considerable virtues</w:t>
      </w:r>
      <w:r>
        <w:t>.</w:t>
      </w:r>
    </w:p>
    <w:p w14:paraId="3787D8A3" w14:textId="77777777" w:rsidR="00C37DE0" w:rsidRDefault="00C37DE0" w:rsidP="00C37DE0">
      <w:r>
        <w:t xml:space="preserve">Consider first the raft of criticisms couched in terms of the impersonality of utilitarianism. Like all universalist philosophies, </w:t>
      </w:r>
      <w:r w:rsidRPr="00DF2ED0">
        <w:rPr>
          <w:rStyle w:val="TitleChar"/>
        </w:rPr>
        <w:t>utilitarianism asks us to take "the view from nowhere.”</w:t>
      </w:r>
      <w:r>
        <w:t>19 There is no obvious place within utilitarian theories for people's idiosyncratic perspectives, histories, attachments, loyalties or personal commitments.</w:t>
      </w:r>
    </w:p>
    <w:p w14:paraId="718EC0B3" w14:textId="77777777" w:rsidR="00C37DE0" w:rsidRDefault="00C37DE0" w:rsidP="00C37DE0">
      <w:r>
        <w:t>That rings untrue to certain essential qualities of personal life. The essence of the communitarian challenge is that everyone comes from somewhere. There are no free-floating individuals, of the sort with which liberals generally, and utilitarians paradigmatically, populate their moral theories."20 People have, and upon reflection we think they should have, principled commitments and personal attachments of various sorts.21[end page 8]</w:t>
      </w:r>
    </w:p>
    <w:p w14:paraId="0C838AEB" w14:textId="77777777" w:rsidR="00C37DE0" w:rsidRDefault="00C37DE0" w:rsidP="00C37DE0">
      <w:r w:rsidRPr="00DF2ED0">
        <w:rPr>
          <w:rStyle w:val="TitleChar"/>
        </w:rPr>
        <w:t>As an account of the peculiar role responsibilities of public officials</w:t>
      </w:r>
      <w:r>
        <w:t xml:space="preserve"> (and, by extension, of ordinary individuals in their public capacities as citizens) </w:t>
      </w:r>
      <w:r w:rsidRPr="00DF2ED0">
        <w:rPr>
          <w:rStyle w:val="TitleChar"/>
        </w:rPr>
        <w:t>that vice becomes a virtue</w:t>
      </w:r>
      <w:r>
        <w:t xml:space="preserve">, though. </w:t>
      </w:r>
      <w:r w:rsidRPr="00DF2ED0">
        <w:rPr>
          <w:rStyle w:val="TitleChar"/>
        </w:rPr>
        <w:t>Those agents</w:t>
      </w:r>
      <w:r>
        <w:t xml:space="preserve">, too, </w:t>
      </w:r>
      <w:r w:rsidRPr="00DF2ED0">
        <w:rPr>
          <w:rStyle w:val="TitleChar"/>
        </w:rPr>
        <w:t>have to come from somewhere</w:t>
      </w:r>
      <w:r>
        <w:t xml:space="preserve">, bringing with them a whole raft of baggage of personal attachments, commitments, principles and prejudices. </w:t>
      </w:r>
      <w:r w:rsidRPr="00DF2ED0">
        <w:rPr>
          <w:rStyle w:val="TitleChar"/>
        </w:rPr>
        <w:t xml:space="preserve">In their public capacities, however, we think it only right and proper that they should </w:t>
      </w:r>
      <w:r w:rsidRPr="00DF2ED0">
        <w:rPr>
          <w:rStyle w:val="Emphasis"/>
        </w:rPr>
        <w:t>stow that baggage as best they can</w:t>
      </w:r>
      <w:r w:rsidRPr="00DF2ED0">
        <w:t>.</w:t>
      </w:r>
    </w:p>
    <w:p w14:paraId="2D74FE76" w14:textId="77777777" w:rsidR="00C37DE0" w:rsidRDefault="00C37DE0" w:rsidP="00C37DE0">
      <w:r w:rsidRPr="006378B4">
        <w:rPr>
          <w:rStyle w:val="TitleChar"/>
          <w:highlight w:val="green"/>
        </w:rPr>
        <w:t>Complete neutrality</w:t>
      </w:r>
      <w:r w:rsidRPr="00DF2ED0">
        <w:rPr>
          <w:rStyle w:val="TitleChar"/>
        </w:rPr>
        <w:t xml:space="preserve"> might be an impossible ideal</w:t>
      </w:r>
      <w:r>
        <w:t xml:space="preserve">. That is another matter.22 </w:t>
      </w:r>
      <w:r w:rsidRPr="00DF2ED0">
        <w:rPr>
          <w:rStyle w:val="TitleChar"/>
        </w:rPr>
        <w:t xml:space="preserve">But it seems </w:t>
      </w:r>
      <w:r w:rsidRPr="00DF2ED0">
        <w:rPr>
          <w:rStyle w:val="Emphasis"/>
        </w:rPr>
        <w:t>indisputable</w:t>
      </w:r>
      <w:r w:rsidRPr="00DF2ED0">
        <w:rPr>
          <w:rStyle w:val="TitleChar"/>
        </w:rPr>
        <w:t xml:space="preserve"> that that </w:t>
      </w:r>
      <w:r w:rsidRPr="00386219">
        <w:rPr>
          <w:rStyle w:val="TitleChar"/>
        </w:rPr>
        <w:t xml:space="preserve">is an ideal which people in their public capacities should strive to realize </w:t>
      </w:r>
      <w:r w:rsidRPr="00386219">
        <w:rPr>
          <w:rStyle w:val="Emphasis"/>
        </w:rPr>
        <w:t>as best they are able</w:t>
      </w:r>
      <w:r w:rsidRPr="00386219">
        <w:rPr>
          <w:rStyle w:val="TitleChar"/>
        </w:rPr>
        <w:t>. That is</w:t>
      </w:r>
      <w:r w:rsidRPr="00386219">
        <w:t xml:space="preserve"> part (indeed, </w:t>
      </w:r>
      <w:r w:rsidRPr="00386219">
        <w:rPr>
          <w:rStyle w:val="Emphasis"/>
        </w:rPr>
        <w:t>a central part</w:t>
      </w:r>
      <w:r w:rsidRPr="00386219">
        <w:t xml:space="preserve">) </w:t>
      </w:r>
      <w:r w:rsidRPr="00386219">
        <w:rPr>
          <w:rStyle w:val="TitleChar"/>
        </w:rPr>
        <w:t xml:space="preserve">of what it is to be a public official at all. It </w:t>
      </w:r>
      <w:r w:rsidRPr="006378B4">
        <w:rPr>
          <w:rStyle w:val="TitleChar"/>
          <w:highlight w:val="green"/>
        </w:rPr>
        <w:t xml:space="preserve">is </w:t>
      </w:r>
      <w:r w:rsidRPr="006378B4">
        <w:rPr>
          <w:rStyle w:val="Emphasis"/>
          <w:highlight w:val="green"/>
        </w:rPr>
        <w:t>the essence of public service</w:t>
      </w:r>
      <w:r w:rsidRPr="00386B1D">
        <w:rPr>
          <w:rStyle w:val="Emphasis"/>
        </w:rPr>
        <w:t xml:space="preserve"> as such</w:t>
      </w:r>
      <w:r w:rsidRPr="00386B1D">
        <w:rPr>
          <w:rStyle w:val="TitleChar"/>
        </w:rPr>
        <w:t xml:space="preserve"> </w:t>
      </w:r>
      <w:r w:rsidRPr="006378B4">
        <w:rPr>
          <w:rStyle w:val="TitleChar"/>
          <w:highlight w:val="green"/>
        </w:rPr>
        <w:t>that public servants should serve the public at large</w:t>
      </w:r>
      <w:r w:rsidRPr="00DF2ED0">
        <w:rPr>
          <w:rStyle w:val="TitleChar"/>
        </w:rPr>
        <w:t>. Public servants must not play favorites</w:t>
      </w:r>
      <w:r>
        <w:t>.</w:t>
      </w:r>
    </w:p>
    <w:p w14:paraId="7C52CB55" w14:textId="77777777" w:rsidR="00C37DE0" w:rsidRDefault="00C37DE0" w:rsidP="00C37DE0">
      <w:r>
        <w:t xml:space="preserve">Or </w:t>
      </w:r>
      <w:r w:rsidRPr="00DF2ED0">
        <w:rPr>
          <w:rStyle w:val="TitleChar"/>
        </w:rPr>
        <w:t>consider</w:t>
      </w:r>
      <w:r>
        <w:t xml:space="preserve">, again, </w:t>
      </w:r>
      <w:r w:rsidRPr="00DF2ED0">
        <w:rPr>
          <w:rStyle w:val="TitleChar"/>
        </w:rPr>
        <w:t>criticisms revolving around the theme that utilitarianism is a coldly calculating doctrine</w:t>
      </w:r>
      <w:r>
        <w:t xml:space="preserve">.23 </w:t>
      </w:r>
      <w:r w:rsidRPr="00DF2ED0">
        <w:rPr>
          <w:rStyle w:val="TitleChar"/>
        </w:rPr>
        <w:t>In personal affairs that is an unattractive feature</w:t>
      </w:r>
      <w:r>
        <w:t>. There, we would like to suppose that certain sorts of actions proceed immediately from the heart, without much reflection much less any real calculation of consequences. Among intimates it would be extremely hurtful to think of every kind gesture as being contrived to produce some particular effect.</w:t>
      </w:r>
    </w:p>
    <w:p w14:paraId="0F4F6D40" w14:textId="77777777" w:rsidR="00C37DE0" w:rsidRDefault="00C37DE0" w:rsidP="00C37DE0">
      <w:r w:rsidRPr="00386219">
        <w:rPr>
          <w:rStyle w:val="TitleChar"/>
        </w:rPr>
        <w:t>The case of public officials is</w:t>
      </w:r>
      <w:r w:rsidRPr="00386219">
        <w:t xml:space="preserve">, once again, </w:t>
      </w:r>
      <w:r w:rsidRPr="00386219">
        <w:rPr>
          <w:rStyle w:val="TitleChar"/>
        </w:rPr>
        <w:t xml:space="preserve">precisely the opposite. There, it is </w:t>
      </w:r>
      <w:r w:rsidRPr="00386219">
        <w:rPr>
          <w:rStyle w:val="Emphasis"/>
        </w:rPr>
        <w:t>the height of irresponsibility</w:t>
      </w:r>
      <w:r w:rsidRPr="00386219">
        <w:rPr>
          <w:rStyle w:val="TitleChar"/>
        </w:rPr>
        <w:t xml:space="preserve"> to proceed careless of the consequences. Public officials are, above all else, obliged to </w:t>
      </w:r>
      <w:r w:rsidRPr="00386219">
        <w:rPr>
          <w:rStyle w:val="Emphasis"/>
        </w:rPr>
        <w:t>take care</w:t>
      </w:r>
      <w:r w:rsidRPr="00386219">
        <w:t>: not to go off half cocked</w:t>
      </w:r>
      <w:r>
        <w:t>, not to let their hearts rule their heads. In Hare's telling example, the very worst thing that might be said of the Suez misadventure was not that the British and French did some perfectly awful things (which is true, too) but that they did so utterly unthinkingly.</w:t>
      </w:r>
    </w:p>
    <w:p w14:paraId="751EDCFB" w14:textId="77777777" w:rsidR="00C37DE0" w:rsidRDefault="00C37DE0" w:rsidP="00C37DE0">
      <w:r>
        <w:t>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w:t>
      </w:r>
    </w:p>
    <w:p w14:paraId="3C1073E2" w14:textId="77777777" w:rsidR="00C37DE0" w:rsidRDefault="00C37DE0" w:rsidP="00C37DE0">
      <w:r>
        <w:t>That proposition runs counter to certain ethical intuitions which, at [end page 9] least in certain quarters, are rooted deeply. Those who harbor a Ten Commandments view of the nature of morality see a moral code as being essentially a list of "thou shalts" and "thou shalt nots" - a list of things that are right or wrong in and of themselves, quite regardless of any consequences that might come from doing them.26</w:t>
      </w:r>
    </w:p>
    <w:p w14:paraId="5E3A71C0" w14:textId="77777777" w:rsidR="00C37DE0" w:rsidRDefault="00C37DE0" w:rsidP="00C37DE0">
      <w:r>
        <w:t xml:space="preserve">That may or may not be a good way to run one's private affairs. 27 Even those who think it is, however, tend to concede that it is no way to run public affairs. </w:t>
      </w:r>
      <w:r w:rsidRPr="006378B4">
        <w:rPr>
          <w:rStyle w:val="TitleChar"/>
          <w:highlight w:val="green"/>
        </w:rPr>
        <w:t xml:space="preserve">It is </w:t>
      </w:r>
      <w:r w:rsidRPr="006378B4">
        <w:rPr>
          <w:rStyle w:val="Emphasis"/>
          <w:highlight w:val="green"/>
        </w:rPr>
        <w:t>in the nature of public officials</w:t>
      </w:r>
      <w:r w:rsidRPr="00560201">
        <w:rPr>
          <w:rStyle w:val="Emphasis"/>
        </w:rPr>
        <w:t>'</w:t>
      </w:r>
      <w:r w:rsidRPr="00DF2ED0">
        <w:rPr>
          <w:rStyle w:val="Emphasis"/>
        </w:rPr>
        <w:t xml:space="preserve"> role </w:t>
      </w:r>
      <w:r w:rsidRPr="00560201">
        <w:rPr>
          <w:rStyle w:val="Emphasis"/>
        </w:rPr>
        <w:t>responsibilities</w:t>
      </w:r>
      <w:r w:rsidRPr="00560201">
        <w:rPr>
          <w:rStyle w:val="TitleChar"/>
        </w:rPr>
        <w:t xml:space="preserve"> </w:t>
      </w:r>
      <w:r w:rsidRPr="006378B4">
        <w:rPr>
          <w:rStyle w:val="TitleChar"/>
          <w:highlight w:val="green"/>
        </w:rPr>
        <w:t>that they are morally obliged to "</w:t>
      </w:r>
      <w:r w:rsidRPr="006378B4">
        <w:rPr>
          <w:rStyle w:val="Emphasis"/>
          <w:highlight w:val="green"/>
        </w:rPr>
        <w:t>dirty their hands</w:t>
      </w:r>
      <w:r w:rsidRPr="006378B4">
        <w:rPr>
          <w:rStyle w:val="TitleChar"/>
          <w:highlight w:val="green"/>
        </w:rPr>
        <w:t>"</w:t>
      </w:r>
      <w:r>
        <w:rPr>
          <w:rStyle w:val="TitleChar"/>
        </w:rPr>
        <w:t xml:space="preserve"> —</w:t>
      </w:r>
      <w:r w:rsidRPr="00DF2ED0">
        <w:rPr>
          <w:rStyle w:val="TitleChar"/>
        </w:rPr>
        <w:t xml:space="preserve"> make hard choices, do things that are wrong (or would ordinarily be wrong, or would be wrong for ordinary private individuals) </w:t>
      </w:r>
      <w:r w:rsidRPr="00560201">
        <w:rPr>
          <w:rStyle w:val="Emphasis"/>
        </w:rPr>
        <w:t>in the service of some greater public good</w:t>
      </w:r>
      <w:r w:rsidRPr="00560201">
        <w:t>.</w:t>
      </w:r>
      <w:r>
        <w:t xml:space="preserve">28 </w:t>
      </w:r>
      <w:r w:rsidRPr="006378B4">
        <w:rPr>
          <w:rStyle w:val="TitleChar"/>
          <w:highlight w:val="green"/>
        </w:rPr>
        <w:t xml:space="preserve">It would be </w:t>
      </w:r>
      <w:r w:rsidRPr="006378B4">
        <w:rPr>
          <w:rStyle w:val="Emphasis"/>
          <w:highlight w:val="green"/>
        </w:rPr>
        <w:t>simply irresponsible</w:t>
      </w:r>
      <w:r w:rsidRPr="00DF2ED0">
        <w:rPr>
          <w:rStyle w:val="TitleChar"/>
        </w:rPr>
        <w:t xml:space="preserve"> of public officials</w:t>
      </w:r>
      <w:r>
        <w:t xml:space="preserve"> (in any broadly secular society, at least) </w:t>
      </w:r>
      <w:r w:rsidRPr="006378B4">
        <w:rPr>
          <w:rStyle w:val="TitleChar"/>
          <w:highlight w:val="green"/>
        </w:rPr>
        <w:t>to adhere mindlessly to moral precepts</w:t>
      </w:r>
      <w:r w:rsidRPr="00DF2ED0">
        <w:rPr>
          <w:rStyle w:val="TitleChar"/>
        </w:rPr>
        <w:t xml:space="preserve"> read off some sacred list, literally "</w:t>
      </w:r>
      <w:r w:rsidRPr="006378B4">
        <w:rPr>
          <w:rStyle w:val="TitleChar"/>
          <w:highlight w:val="green"/>
        </w:rPr>
        <w:t>whatever the consequences</w:t>
      </w:r>
      <w:r w:rsidRPr="00DF2ED0">
        <w:rPr>
          <w:rStyle w:val="TitleChar"/>
        </w:rPr>
        <w:t>."</w:t>
      </w:r>
      <w:r>
        <w:t xml:space="preserve">29 </w:t>
      </w:r>
      <w:r w:rsidRPr="00DF2ED0">
        <w:rPr>
          <w:rStyle w:val="TitleChar"/>
        </w:rPr>
        <w:t>Doing right though the heavens may fall is not</w:t>
      </w:r>
      <w:r>
        <w:t xml:space="preserve"> (nowadays, anyway) </w:t>
      </w:r>
      <w:r w:rsidRPr="00DF2ED0">
        <w:rPr>
          <w:rStyle w:val="TitleChar"/>
        </w:rPr>
        <w:t>a particularly attractive posture for public officials to adopt</w:t>
      </w:r>
      <w:r>
        <w:t>.</w:t>
      </w:r>
    </w:p>
    <w:p w14:paraId="032ACBFD" w14:textId="77777777" w:rsidR="00C37DE0" w:rsidRPr="00C31AC4" w:rsidRDefault="00C37DE0" w:rsidP="00C37DE0"/>
    <w:p w14:paraId="060F1F1C" w14:textId="5DB4042C" w:rsidR="00C37DE0" w:rsidRDefault="00C37DE0" w:rsidP="00C37DE0">
      <w:pPr>
        <w:pStyle w:val="Heading4"/>
      </w:pPr>
      <w:r>
        <w:t>.</w:t>
      </w:r>
    </w:p>
    <w:p w14:paraId="0D2921D5" w14:textId="77777777" w:rsidR="00C37DE0" w:rsidRDefault="00C37DE0" w:rsidP="00C37DE0"/>
    <w:p w14:paraId="7E03A5BE" w14:textId="77777777" w:rsidR="00C37DE0" w:rsidRDefault="00C37DE0" w:rsidP="00C37DE0">
      <w:pPr>
        <w:pStyle w:val="Heading4"/>
      </w:pPr>
      <w:r>
        <w:t>Solvency---</w:t>
      </w:r>
    </w:p>
    <w:p w14:paraId="6CFA6128" w14:textId="77777777" w:rsidR="00C37DE0" w:rsidRPr="00D63715" w:rsidRDefault="00C37DE0" w:rsidP="00C37DE0">
      <w:pPr>
        <w:pStyle w:val="Heading4"/>
      </w:pPr>
      <w:r>
        <w:t xml:space="preserve">Unions are </w:t>
      </w:r>
      <w:r>
        <w:rPr>
          <w:u w:val="single"/>
        </w:rPr>
        <w:t>totally doomed</w:t>
      </w:r>
      <w:r>
        <w:t xml:space="preserve"> under Trump.</w:t>
      </w:r>
    </w:p>
    <w:p w14:paraId="5C6E3464" w14:textId="77777777" w:rsidR="00C37DE0" w:rsidRDefault="00C37DE0" w:rsidP="00C37DE0">
      <w:r w:rsidRPr="00FB26FC">
        <w:rPr>
          <w:rStyle w:val="Style13ptBold"/>
        </w:rPr>
        <w:t>Greenhouse 25</w:t>
      </w:r>
      <w:r>
        <w:t xml:space="preserve"> – Labor Journalist at The New York Times, J.D. from New York University School of Law, M.A. from the Columbia University School of Journalism.</w:t>
      </w:r>
    </w:p>
    <w:p w14:paraId="0ADCB9B9" w14:textId="77777777" w:rsidR="00C37DE0" w:rsidRDefault="00C37DE0" w:rsidP="00C37DE0">
      <w:r>
        <w:t>Steven Greenhouse, “‘Trump and Musk are setting the example’: how companies are becoming emboldened to be more anti-union,” The Guardian, 04-07-2025, https://www.theguardian.com/us-news/2025/apr/07/trump-union-workers-rights</w:t>
      </w:r>
    </w:p>
    <w:p w14:paraId="50CD9611" w14:textId="77777777" w:rsidR="00C37DE0" w:rsidRPr="00634BF5" w:rsidRDefault="00C37DE0" w:rsidP="00C37DE0">
      <w:pPr>
        <w:rPr>
          <w:sz w:val="16"/>
        </w:rPr>
      </w:pPr>
      <w:r w:rsidRPr="00634BF5">
        <w:rPr>
          <w:sz w:val="16"/>
        </w:rPr>
        <w:t xml:space="preserve">Indeed, some worker advocates worry that </w:t>
      </w:r>
      <w:r w:rsidRPr="00634BF5">
        <w:rPr>
          <w:rStyle w:val="StyleUnderline"/>
          <w:highlight w:val="green"/>
        </w:rPr>
        <w:t xml:space="preserve">unions will be </w:t>
      </w:r>
      <w:r w:rsidRPr="00634BF5">
        <w:rPr>
          <w:rStyle w:val="Emphasis"/>
          <w:highlight w:val="green"/>
        </w:rPr>
        <w:t>walloped</w:t>
      </w:r>
      <w:r w:rsidRPr="00634BF5">
        <w:rPr>
          <w:rStyle w:val="StyleUnderline"/>
        </w:rPr>
        <w:t xml:space="preserve"> during Trump’s second term</w:t>
      </w:r>
      <w:r w:rsidRPr="00634BF5">
        <w:rPr>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7A02FC4A" w14:textId="77777777" w:rsidR="00C37DE0" w:rsidRPr="00634BF5" w:rsidRDefault="00C37DE0" w:rsidP="00C37DE0">
      <w:pPr>
        <w:rPr>
          <w:sz w:val="16"/>
        </w:rPr>
      </w:pPr>
      <w:r w:rsidRPr="00634BF5">
        <w:rPr>
          <w:sz w:val="16"/>
        </w:rPr>
        <w:t>“</w:t>
      </w:r>
      <w:r w:rsidRPr="00634BF5">
        <w:rPr>
          <w:rStyle w:val="StyleUnderline"/>
        </w:rPr>
        <w:t xml:space="preserve">If history is any indicator on this – and I think it is – </w:t>
      </w:r>
      <w:r w:rsidRPr="00634BF5">
        <w:rPr>
          <w:rStyle w:val="StyleUnderline"/>
          <w:highlight w:val="green"/>
        </w:rPr>
        <w:t>when</w:t>
      </w:r>
      <w:r w:rsidRPr="00634BF5">
        <w:rPr>
          <w:rStyle w:val="StyleUnderline"/>
        </w:rPr>
        <w:t xml:space="preserve"> you see </w:t>
      </w:r>
      <w:r w:rsidRPr="00634BF5">
        <w:rPr>
          <w:rStyle w:val="StyleUnderline"/>
          <w:highlight w:val="green"/>
        </w:rPr>
        <w:t xml:space="preserve">a </w:t>
      </w:r>
      <w:r w:rsidRPr="00634BF5">
        <w:rPr>
          <w:rStyle w:val="Emphasis"/>
          <w:highlight w:val="green"/>
        </w:rPr>
        <w:t>president’s</w:t>
      </w:r>
      <w:r w:rsidRPr="00634BF5">
        <w:rPr>
          <w:rStyle w:val="StyleUnderline"/>
        </w:rPr>
        <w:t xml:space="preserve"> administration basically </w:t>
      </w:r>
      <w:r w:rsidRPr="00634BF5">
        <w:rPr>
          <w:rStyle w:val="Emphasis"/>
          <w:highlight w:val="green"/>
        </w:rPr>
        <w:t>declaring</w:t>
      </w:r>
      <w:r w:rsidRPr="00634BF5">
        <w:rPr>
          <w:rStyle w:val="StyleUnderline"/>
          <w:highlight w:val="green"/>
        </w:rPr>
        <w:t xml:space="preserve"> </w:t>
      </w:r>
      <w:r w:rsidRPr="00634BF5">
        <w:rPr>
          <w:rStyle w:val="Emphasis"/>
          <w:highlight w:val="green"/>
        </w:rPr>
        <w:t>war</w:t>
      </w:r>
      <w:r w:rsidRPr="00634BF5">
        <w:rPr>
          <w:rStyle w:val="StyleUnderline"/>
          <w:highlight w:val="green"/>
        </w:rPr>
        <w:t xml:space="preserve"> on unions</w:t>
      </w:r>
      <w:r w:rsidRPr="00634BF5">
        <w:rPr>
          <w:sz w:val="16"/>
        </w:rPr>
        <w:t xml:space="preserve">, </w:t>
      </w:r>
      <w:r w:rsidRPr="00634BF5">
        <w:rPr>
          <w:rStyle w:val="StyleUnderline"/>
          <w:highlight w:val="green"/>
        </w:rPr>
        <w:t>that’s going to</w:t>
      </w:r>
      <w:r w:rsidRPr="00634BF5">
        <w:rPr>
          <w:rStyle w:val="StyleUnderline"/>
        </w:rPr>
        <w:t xml:space="preserve"> certainly </w:t>
      </w:r>
      <w:r w:rsidRPr="00634BF5">
        <w:rPr>
          <w:rStyle w:val="Emphasis"/>
          <w:highlight w:val="green"/>
        </w:rPr>
        <w:t>embolden</w:t>
      </w:r>
      <w:r w:rsidRPr="00634BF5">
        <w:rPr>
          <w:rStyle w:val="StyleUnderline"/>
          <w:highlight w:val="green"/>
        </w:rPr>
        <w:t xml:space="preserve"> </w:t>
      </w:r>
      <w:r w:rsidRPr="00634BF5">
        <w:rPr>
          <w:rStyle w:val="Emphasis"/>
          <w:highlight w:val="green"/>
        </w:rPr>
        <w:t>private sector</w:t>
      </w:r>
      <w:r w:rsidRPr="00634BF5">
        <w:rPr>
          <w:rStyle w:val="StyleUnderline"/>
          <w:highlight w:val="green"/>
        </w:rPr>
        <w:t xml:space="preserve"> </w:t>
      </w:r>
      <w:r w:rsidRPr="00634BF5">
        <w:rPr>
          <w:rStyle w:val="Emphasis"/>
          <w:highlight w:val="green"/>
        </w:rPr>
        <w:t>employers</w:t>
      </w:r>
      <w:r w:rsidRPr="00634BF5">
        <w:rPr>
          <w:sz w:val="16"/>
        </w:rPr>
        <w:t>,” said Joseph McCartin, a labor historian at Georgetown University and author of the definitive book about the disastrous 1981 strike by the Professional Air Traffic Controllers Organization (Patco).</w:t>
      </w:r>
    </w:p>
    <w:p w14:paraId="5F959539" w14:textId="77777777" w:rsidR="00C37DE0" w:rsidRPr="00634BF5" w:rsidRDefault="00C37DE0" w:rsidP="00C37DE0">
      <w:pPr>
        <w:rPr>
          <w:sz w:val="16"/>
        </w:rPr>
      </w:pPr>
      <w:r w:rsidRPr="00634BF5">
        <w:rPr>
          <w:sz w:val="16"/>
        </w:rPr>
        <w:t>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 for now.</w:t>
      </w:r>
    </w:p>
    <w:p w14:paraId="088A8C98" w14:textId="77777777" w:rsidR="00C37DE0" w:rsidRPr="00634BF5" w:rsidRDefault="00C37DE0" w:rsidP="00C37DE0">
      <w:pPr>
        <w:rPr>
          <w:sz w:val="16"/>
        </w:rPr>
      </w:pPr>
      <w:r w:rsidRPr="00634BF5">
        <w:rPr>
          <w:sz w:val="16"/>
        </w:rPr>
        <w:t>“</w:t>
      </w:r>
      <w:r w:rsidRPr="00634BF5">
        <w:rPr>
          <w:rStyle w:val="StyleUnderline"/>
        </w:rPr>
        <w:t>What we’re seeing is Patco on steroids</w:t>
      </w:r>
      <w:r w:rsidRPr="00634BF5">
        <w:rPr>
          <w:sz w:val="16"/>
        </w:rPr>
        <w:t>,” Sara Nelson, the president of the Association of Flight Attendants, said in an interview. “</w:t>
      </w:r>
      <w:r w:rsidRPr="00634BF5">
        <w:rPr>
          <w:rStyle w:val="StyleUnderline"/>
        </w:rPr>
        <w:t xml:space="preserve">This is </w:t>
      </w:r>
      <w:r w:rsidRPr="00634BF5">
        <w:rPr>
          <w:rStyle w:val="StyleUnderline"/>
          <w:highlight w:val="green"/>
        </w:rPr>
        <w:t>the president saying even</w:t>
      </w:r>
      <w:r w:rsidRPr="00634BF5">
        <w:rPr>
          <w:rStyle w:val="StyleUnderline"/>
        </w:rPr>
        <w:t xml:space="preserve"> the idea of </w:t>
      </w:r>
      <w:r w:rsidRPr="00634BF5">
        <w:rPr>
          <w:rStyle w:val="StyleUnderline"/>
          <w:highlight w:val="green"/>
        </w:rPr>
        <w:t xml:space="preserve">having a </w:t>
      </w:r>
      <w:r w:rsidRPr="00634BF5">
        <w:rPr>
          <w:rStyle w:val="Emphasis"/>
          <w:highlight w:val="green"/>
        </w:rPr>
        <w:t>union contract</w:t>
      </w:r>
      <w:r w:rsidRPr="00634BF5">
        <w:rPr>
          <w:rStyle w:val="StyleUnderline"/>
        </w:rPr>
        <w:t xml:space="preserve"> and having something in black and white to protect workers and having collective bargaining – he’s saying </w:t>
      </w:r>
      <w:r w:rsidRPr="00634BF5">
        <w:rPr>
          <w:rStyle w:val="Emphasis"/>
          <w:highlight w:val="green"/>
        </w:rPr>
        <w:t>none</w:t>
      </w:r>
      <w:r w:rsidRPr="00634BF5">
        <w:rPr>
          <w:rStyle w:val="StyleUnderline"/>
        </w:rPr>
        <w:t xml:space="preserve"> of this </w:t>
      </w:r>
      <w:r w:rsidRPr="00634BF5">
        <w:rPr>
          <w:rStyle w:val="Emphasis"/>
          <w:highlight w:val="green"/>
        </w:rPr>
        <w:t>should</w:t>
      </w:r>
      <w:r w:rsidRPr="00634BF5">
        <w:rPr>
          <w:rStyle w:val="StyleUnderline"/>
          <w:highlight w:val="green"/>
        </w:rPr>
        <w:t xml:space="preserve"> </w:t>
      </w:r>
      <w:r w:rsidRPr="00634BF5">
        <w:rPr>
          <w:rStyle w:val="Emphasis"/>
          <w:highlight w:val="green"/>
        </w:rPr>
        <w:t>exist</w:t>
      </w:r>
      <w:r w:rsidRPr="00634BF5">
        <w:rPr>
          <w:sz w:val="16"/>
        </w:rPr>
        <w:t>.”</w:t>
      </w:r>
    </w:p>
    <w:p w14:paraId="46405160" w14:textId="77777777" w:rsidR="00C37DE0" w:rsidRPr="00634BF5" w:rsidRDefault="00C37DE0" w:rsidP="00C37DE0">
      <w:pPr>
        <w:rPr>
          <w:sz w:val="16"/>
        </w:rPr>
      </w:pPr>
      <w:r w:rsidRPr="00634BF5">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2C7EA585" w14:textId="77777777" w:rsidR="00C37DE0" w:rsidRPr="00634BF5" w:rsidRDefault="00C37DE0" w:rsidP="00C37DE0">
      <w:pPr>
        <w:rPr>
          <w:sz w:val="16"/>
        </w:rPr>
      </w:pPr>
      <w:r w:rsidRPr="00634BF5">
        <w:rPr>
          <w:sz w:val="16"/>
        </w:rPr>
        <w:t>Beyond that, Trump has repeatedly insulted the nation’s 2 million federal workers, saying: “Many of them don’t work at all. Many of them never showed up to work.”</w:t>
      </w:r>
    </w:p>
    <w:p w14:paraId="11A0AA66" w14:textId="77777777" w:rsidR="00C37DE0" w:rsidRPr="00634BF5" w:rsidRDefault="00C37DE0" w:rsidP="00C37DE0">
      <w:pPr>
        <w:rPr>
          <w:sz w:val="16"/>
        </w:rPr>
      </w:pPr>
      <w:r w:rsidRPr="00634BF5">
        <w:rPr>
          <w:sz w:val="16"/>
        </w:rPr>
        <w:t xml:space="preserve">Eric Blanc, a labor studies professor at Rutgers University, said these actions have “demonstrated that Trump’s rhetoric about being pro-worker and pro-union was just that: pure rhetoric. </w:t>
      </w:r>
      <w:r w:rsidRPr="00634BF5">
        <w:rPr>
          <w:rStyle w:val="StyleUnderline"/>
          <w:highlight w:val="green"/>
        </w:rPr>
        <w:t>This</w:t>
      </w:r>
      <w:r w:rsidRPr="00634BF5">
        <w:rPr>
          <w:rStyle w:val="StyleUnderline"/>
        </w:rPr>
        <w:t xml:space="preserve"> is an </w:t>
      </w:r>
      <w:r w:rsidRPr="00634BF5">
        <w:rPr>
          <w:rStyle w:val="StyleUnderline"/>
          <w:highlight w:val="green"/>
        </w:rPr>
        <w:t>admin</w:t>
      </w:r>
      <w:r w:rsidRPr="00634BF5">
        <w:rPr>
          <w:rStyle w:val="StyleUnderline"/>
        </w:rPr>
        <w:t xml:space="preserve">istration that </w:t>
      </w:r>
      <w:r w:rsidRPr="00634BF5">
        <w:rPr>
          <w:rStyle w:val="StyleUnderline"/>
          <w:highlight w:val="green"/>
        </w:rPr>
        <w:t xml:space="preserve">is </w:t>
      </w:r>
      <w:r w:rsidRPr="00634BF5">
        <w:rPr>
          <w:rStyle w:val="Emphasis"/>
          <w:highlight w:val="green"/>
        </w:rPr>
        <w:t>pushing</w:t>
      </w:r>
      <w:r w:rsidRPr="00634BF5">
        <w:rPr>
          <w:rStyle w:val="StyleUnderline"/>
          <w:highlight w:val="green"/>
        </w:rPr>
        <w:t xml:space="preserve"> the </w:t>
      </w:r>
      <w:r w:rsidRPr="00634BF5">
        <w:rPr>
          <w:rStyle w:val="Emphasis"/>
          <w:highlight w:val="green"/>
        </w:rPr>
        <w:t>limits</w:t>
      </w:r>
      <w:r w:rsidRPr="00634BF5">
        <w:rPr>
          <w:rStyle w:val="StyleUnderline"/>
          <w:highlight w:val="green"/>
        </w:rPr>
        <w:t xml:space="preserve"> on </w:t>
      </w:r>
      <w:r w:rsidRPr="00634BF5">
        <w:rPr>
          <w:rStyle w:val="Emphasis"/>
          <w:highlight w:val="green"/>
        </w:rPr>
        <w:t>how far</w:t>
      </w:r>
      <w:r w:rsidRPr="00634BF5">
        <w:rPr>
          <w:rStyle w:val="StyleUnderline"/>
          <w:highlight w:val="green"/>
        </w:rPr>
        <w:t xml:space="preserve"> you can go to </w:t>
      </w:r>
      <w:r w:rsidRPr="00634BF5">
        <w:rPr>
          <w:rStyle w:val="Emphasis"/>
          <w:highlight w:val="green"/>
        </w:rPr>
        <w:t>destroy</w:t>
      </w:r>
      <w:r w:rsidRPr="00634BF5">
        <w:rPr>
          <w:rStyle w:val="StyleUnderline"/>
          <w:highlight w:val="green"/>
        </w:rPr>
        <w:t xml:space="preserve"> the </w:t>
      </w:r>
      <w:r w:rsidRPr="00634BF5">
        <w:rPr>
          <w:rStyle w:val="Emphasis"/>
          <w:highlight w:val="green"/>
        </w:rPr>
        <w:t>labor</w:t>
      </w:r>
      <w:r w:rsidRPr="00634BF5">
        <w:rPr>
          <w:rStyle w:val="StyleUnderline"/>
          <w:highlight w:val="green"/>
        </w:rPr>
        <w:t xml:space="preserve"> </w:t>
      </w:r>
      <w:r w:rsidRPr="00634BF5">
        <w:rPr>
          <w:rStyle w:val="Emphasis"/>
          <w:highlight w:val="green"/>
        </w:rPr>
        <w:t>movement</w:t>
      </w:r>
      <w:r w:rsidRPr="00634BF5">
        <w:rPr>
          <w:rStyle w:val="StyleUnderline"/>
        </w:rPr>
        <w:t xml:space="preserve"> and people’s labor standards</w:t>
      </w:r>
      <w:r w:rsidRPr="00634BF5">
        <w:rPr>
          <w:sz w:val="16"/>
        </w:rPr>
        <w:t>.”</w:t>
      </w:r>
    </w:p>
    <w:p w14:paraId="5BB5BEAE" w14:textId="77777777" w:rsidR="00C37DE0" w:rsidRPr="00634BF5" w:rsidRDefault="00C37DE0" w:rsidP="00C37DE0">
      <w:pPr>
        <w:rPr>
          <w:sz w:val="16"/>
        </w:rPr>
      </w:pPr>
      <w:r w:rsidRPr="00634BF5">
        <w:rPr>
          <w:sz w:val="16"/>
        </w:rPr>
        <w:t xml:space="preserve">Blanc said </w:t>
      </w:r>
      <w:r w:rsidRPr="00634BF5">
        <w:rPr>
          <w:rStyle w:val="StyleUnderline"/>
          <w:highlight w:val="green"/>
        </w:rPr>
        <w:t>Trump’s</w:t>
      </w:r>
      <w:r w:rsidRPr="00634BF5">
        <w:rPr>
          <w:sz w:val="16"/>
        </w:rPr>
        <w:t xml:space="preserve"> replacing of the pro-union Joe Biden as president, has “</w:t>
      </w:r>
      <w:r w:rsidRPr="00634BF5">
        <w:rPr>
          <w:rStyle w:val="StyleUnderline"/>
        </w:rPr>
        <w:t xml:space="preserve">certainly </w:t>
      </w:r>
      <w:r w:rsidRPr="00634BF5">
        <w:rPr>
          <w:rStyle w:val="Emphasis"/>
          <w:highlight w:val="green"/>
        </w:rPr>
        <w:t>emboldened</w:t>
      </w:r>
      <w:r w:rsidRPr="00634BF5">
        <w:rPr>
          <w:rStyle w:val="StyleUnderline"/>
        </w:rPr>
        <w:t xml:space="preserve"> the </w:t>
      </w:r>
      <w:r w:rsidRPr="00634BF5">
        <w:rPr>
          <w:rStyle w:val="StyleUnderline"/>
          <w:highlight w:val="green"/>
        </w:rPr>
        <w:t>big corporations</w:t>
      </w:r>
      <w:r w:rsidRPr="00634BF5">
        <w:rPr>
          <w:rStyle w:val="StyleUnderline"/>
        </w:rPr>
        <w:t xml:space="preserve"> that were already stonewalling their unions: Starbucks</w:t>
      </w:r>
      <w:r w:rsidRPr="00634BF5">
        <w:rPr>
          <w:sz w:val="16"/>
        </w:rPr>
        <w:t xml:space="preserve">, </w:t>
      </w:r>
      <w:r w:rsidRPr="00634BF5">
        <w:rPr>
          <w:rStyle w:val="StyleUnderline"/>
        </w:rPr>
        <w:t>Amazon</w:t>
      </w:r>
      <w:r w:rsidRPr="00634BF5">
        <w:rPr>
          <w:sz w:val="16"/>
        </w:rPr>
        <w:t xml:space="preserve">, </w:t>
      </w:r>
      <w:r w:rsidRPr="00634BF5">
        <w:rPr>
          <w:rStyle w:val="StyleUnderline"/>
        </w:rPr>
        <w:t>REI</w:t>
      </w:r>
      <w:r w:rsidRPr="00634BF5">
        <w:rPr>
          <w:sz w:val="16"/>
        </w:rPr>
        <w:t>, where we saw the most emblematic union successes of the past few years”.</w:t>
      </w:r>
    </w:p>
    <w:p w14:paraId="6660F8D1" w14:textId="77777777" w:rsidR="00C37DE0" w:rsidRPr="00634BF5" w:rsidRDefault="00C37DE0" w:rsidP="00C37DE0">
      <w:pPr>
        <w:rPr>
          <w:sz w:val="16"/>
        </w:rPr>
      </w:pPr>
      <w:r w:rsidRPr="00634BF5">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31366170" w14:textId="77777777" w:rsidR="00C37DE0" w:rsidRPr="00634BF5" w:rsidRDefault="00C37DE0" w:rsidP="00C37DE0">
      <w:pPr>
        <w:rPr>
          <w:sz w:val="16"/>
        </w:rPr>
      </w:pPr>
      <w:r w:rsidRPr="00634BF5">
        <w:rPr>
          <w:sz w:val="16"/>
        </w:rPr>
        <w:t>“</w:t>
      </w:r>
      <w:r w:rsidRPr="00634BF5">
        <w:rPr>
          <w:rStyle w:val="StyleUnderline"/>
          <w:highlight w:val="green"/>
        </w:rPr>
        <w:t>Companies could</w:t>
      </w:r>
      <w:r w:rsidRPr="00634BF5">
        <w:rPr>
          <w:sz w:val="16"/>
        </w:rPr>
        <w:t xml:space="preserve"> definitely </w:t>
      </w:r>
      <w:r w:rsidRPr="00634BF5">
        <w:rPr>
          <w:rStyle w:val="StyleUnderline"/>
          <w:highlight w:val="green"/>
        </w:rPr>
        <w:t xml:space="preserve">get </w:t>
      </w:r>
      <w:r w:rsidRPr="00634BF5">
        <w:rPr>
          <w:rStyle w:val="Emphasis"/>
          <w:highlight w:val="green"/>
        </w:rPr>
        <w:t>more</w:t>
      </w:r>
      <w:r w:rsidRPr="00634BF5">
        <w:rPr>
          <w:rStyle w:val="StyleUnderline"/>
          <w:highlight w:val="green"/>
        </w:rPr>
        <w:t xml:space="preserve"> </w:t>
      </w:r>
      <w:r w:rsidRPr="00634BF5">
        <w:rPr>
          <w:rStyle w:val="Emphasis"/>
          <w:highlight w:val="green"/>
        </w:rPr>
        <w:t>anti-union</w:t>
      </w:r>
      <w:r w:rsidRPr="00634BF5">
        <w:rPr>
          <w:rStyle w:val="StyleUnderline"/>
        </w:rPr>
        <w:t xml:space="preserve"> because Trump and Musk are setting the </w:t>
      </w:r>
      <w:r w:rsidRPr="00634BF5">
        <w:rPr>
          <w:rStyle w:val="Emphasis"/>
        </w:rPr>
        <w:t>example</w:t>
      </w:r>
      <w:r w:rsidRPr="00634BF5">
        <w:rPr>
          <w:sz w:val="16"/>
        </w:rPr>
        <w:t>,” said Thomas Kochan, a longtime professor of industrial relations at MIT. “</w:t>
      </w:r>
      <w:r w:rsidRPr="00634BF5">
        <w:rPr>
          <w:rStyle w:val="StyleUnderline"/>
        </w:rPr>
        <w:t>They’re firing workers who are unionized</w:t>
      </w:r>
      <w:r w:rsidRPr="00634BF5">
        <w:rPr>
          <w:sz w:val="16"/>
        </w:rPr>
        <w:t xml:space="preserve">. </w:t>
      </w:r>
      <w:r w:rsidRPr="00634BF5">
        <w:rPr>
          <w:rStyle w:val="StyleUnderline"/>
          <w:highlight w:val="green"/>
        </w:rPr>
        <w:t xml:space="preserve">They’re </w:t>
      </w:r>
      <w:r w:rsidRPr="00634BF5">
        <w:rPr>
          <w:rStyle w:val="Emphasis"/>
          <w:highlight w:val="green"/>
        </w:rPr>
        <w:t>ignoring</w:t>
      </w:r>
      <w:r w:rsidRPr="00634BF5">
        <w:rPr>
          <w:rStyle w:val="StyleUnderline"/>
        </w:rPr>
        <w:t xml:space="preserve"> their labor </w:t>
      </w:r>
      <w:r w:rsidRPr="00634BF5">
        <w:rPr>
          <w:rStyle w:val="Emphasis"/>
          <w:highlight w:val="green"/>
        </w:rPr>
        <w:t>contracts</w:t>
      </w:r>
      <w:r w:rsidRPr="00634BF5">
        <w:rPr>
          <w:sz w:val="16"/>
        </w:rPr>
        <w:t>.”</w:t>
      </w:r>
    </w:p>
    <w:p w14:paraId="0E44D4AA" w14:textId="77777777" w:rsidR="00C37DE0" w:rsidRDefault="00C37DE0" w:rsidP="00C37DE0">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019F4279" w14:textId="77777777" w:rsidR="00C37DE0" w:rsidRPr="00C11CFD" w:rsidRDefault="00C37DE0" w:rsidP="00C37DE0">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55C5BEB9" w14:textId="77777777" w:rsidR="00C37DE0" w:rsidRPr="00C11CFD" w:rsidRDefault="00C37DE0" w:rsidP="00C37DE0">
      <w:r w:rsidRPr="00C11CFD">
        <w:t>Lisa Guerin, “Collective Bargaining,” Nolo, 3/13/2018, https://www.nolo.com/legal-encyclopedia/collective-bargaining.html</w:t>
      </w:r>
    </w:p>
    <w:p w14:paraId="1E32A3D7" w14:textId="77777777" w:rsidR="00C37DE0" w:rsidRPr="00C11CFD" w:rsidRDefault="00C37DE0" w:rsidP="00C37DE0">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17C42BE0" w14:textId="77777777" w:rsidR="00C37DE0" w:rsidRPr="00C31AC4" w:rsidRDefault="00C37DE0" w:rsidP="00C37DE0">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5BD3EFC3" w14:textId="77777777" w:rsidR="00C37DE0" w:rsidRPr="00275DDB" w:rsidRDefault="00C37DE0" w:rsidP="00C37DE0">
      <w:pPr>
        <w:pStyle w:val="Heading4"/>
      </w:pPr>
      <w:r>
        <w:t xml:space="preserve">Unions </w:t>
      </w:r>
      <w:r>
        <w:rPr>
          <w:u w:val="single"/>
        </w:rPr>
        <w:t>don’t</w:t>
      </w:r>
      <w:r>
        <w:t xml:space="preserve"> solve inequality. </w:t>
      </w:r>
    </w:p>
    <w:p w14:paraId="6CA1FF4D" w14:textId="77777777" w:rsidR="00C37DE0" w:rsidRPr="00941DEE" w:rsidRDefault="00C37DE0" w:rsidP="00C37DE0">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1DCC29A8" w14:textId="77777777" w:rsidR="00C37DE0" w:rsidRDefault="00C37DE0" w:rsidP="00C37DE0">
      <w:pPr>
        <w:rPr>
          <w:rStyle w:val="StyleUnderline"/>
        </w:rPr>
      </w:pPr>
      <w:r w:rsidRPr="00275DDB">
        <w:rPr>
          <w:rStyle w:val="StyleUnderline"/>
        </w:rPr>
        <w:t xml:space="preserve">Many Americans have been taken in by the overwrought “wealth gap” argument, but the increase in </w:t>
      </w:r>
      <w:r w:rsidRPr="00275DDB">
        <w:rPr>
          <w:rStyle w:val="Emphasis"/>
          <w:highlight w:val="green"/>
        </w:rPr>
        <w:t>income inequality</w:t>
      </w:r>
      <w:r w:rsidRPr="00275DDB">
        <w:rPr>
          <w:rStyle w:val="StyleUnderline"/>
          <w:highlight w:val="green"/>
        </w:rPr>
        <w:t xml:space="preserve"> has </w:t>
      </w:r>
      <w:r w:rsidRPr="00275DDB">
        <w:rPr>
          <w:rStyle w:val="Emphasis"/>
          <w:highlight w:val="green"/>
        </w:rPr>
        <w:t>nothing</w:t>
      </w:r>
      <w:r w:rsidRPr="00275DDB">
        <w:rPr>
          <w:rStyle w:val="StyleUnderline"/>
          <w:highlight w:val="green"/>
        </w:rPr>
        <w:t xml:space="preserve"> to do with </w:t>
      </w:r>
      <w:r w:rsidRPr="00275DDB">
        <w:rPr>
          <w:rStyle w:val="Emphasis"/>
          <w:highlight w:val="green"/>
        </w:rPr>
        <w:t>unionization</w:t>
      </w:r>
      <w:r w:rsidRPr="00275DDB">
        <w:rPr>
          <w:rStyle w:val="StyleUnderline"/>
        </w:rPr>
        <w:t>. The United States has become much more wealthy over the last half century because of technological breakthroughs and improved efficiency in the use of resources, both of which unions tend to hinder</w:t>
      </w:r>
      <w:r w:rsidRPr="00275DDB">
        <w:rPr>
          <w:sz w:val="16"/>
        </w:rPr>
        <w:t xml:space="preserve">. As Americans have become wealthier across the entire income range, it has become increasingly possible for those few individuals who are exceptionally good at providing broadly desired goods and services to earn huge fortunes. The </w:t>
      </w:r>
      <w:r w:rsidRPr="00275DDB">
        <w:rPr>
          <w:rStyle w:val="Emphasis"/>
          <w:highlight w:val="green"/>
        </w:rPr>
        <w:t>decline</w:t>
      </w:r>
      <w:r w:rsidRPr="00275DDB">
        <w:rPr>
          <w:rStyle w:val="StyleUnderline"/>
          <w:highlight w:val="green"/>
        </w:rPr>
        <w:t xml:space="preserve"> of unionization had </w:t>
      </w:r>
      <w:r w:rsidRPr="00275DDB">
        <w:rPr>
          <w:rStyle w:val="Emphasis"/>
          <w:highlight w:val="green"/>
        </w:rPr>
        <w:t>nothing</w:t>
      </w:r>
      <w:r w:rsidRPr="00275DDB">
        <w:rPr>
          <w:rStyle w:val="StyleUnderline"/>
          <w:highlight w:val="green"/>
        </w:rPr>
        <w:t xml:space="preserve"> to do with</w:t>
      </w:r>
      <w:r w:rsidRPr="00275DDB">
        <w:rPr>
          <w:rStyle w:val="StyleUnderline"/>
        </w:rPr>
        <w:t xml:space="preserve"> the </w:t>
      </w:r>
      <w:r w:rsidRPr="00275DDB">
        <w:rPr>
          <w:rStyle w:val="Emphasis"/>
          <w:highlight w:val="green"/>
        </w:rPr>
        <w:t>stratospheric</w:t>
      </w:r>
      <w:r w:rsidRPr="00275DDB">
        <w:rPr>
          <w:rStyle w:val="StyleUnderline"/>
          <w:highlight w:val="green"/>
        </w:rPr>
        <w:t xml:space="preserve"> </w:t>
      </w:r>
      <w:r w:rsidRPr="00275DDB">
        <w:rPr>
          <w:rStyle w:val="Emphasis"/>
          <w:highlight w:val="green"/>
        </w:rPr>
        <w:t>earnings</w:t>
      </w:r>
      <w:r w:rsidRPr="00275DDB">
        <w:rPr>
          <w:rStyle w:val="StyleUnderline"/>
          <w:highlight w:val="green"/>
        </w:rPr>
        <w:t xml:space="preserve"> of </w:t>
      </w:r>
      <w:r w:rsidRPr="00275DDB">
        <w:rPr>
          <w:rStyle w:val="Emphasis"/>
          <w:highlight w:val="green"/>
        </w:rPr>
        <w:t>entrepreneurs</w:t>
      </w:r>
      <w:r w:rsidRPr="00275DDB">
        <w:rPr>
          <w:sz w:val="16"/>
        </w:rPr>
        <w:t xml:space="preserve"> like Bill Gates, entertainers like Oprah Winfrey, or athletes like New Orleans Saints’ quarterback Drew Brees. (For comparison purposes in sports, Terry Bradshaw, one of the top quarterbacks in the 1970s, earned only $400,000 per year, while Brees just signed a contract under which he’ll be paid $20 million annually for his efforts. That isn’t because Brees is better, but simply because of the far greater inflow of dollars into professional football now.) </w:t>
      </w:r>
      <w:r w:rsidRPr="00275DDB">
        <w:rPr>
          <w:rStyle w:val="StyleUnderline"/>
        </w:rPr>
        <w:t>A greater dispersion of incomes is natural when consumers have more disposable income;</w:t>
      </w:r>
      <w:r w:rsidRPr="00275DDB">
        <w:rPr>
          <w:sz w:val="16"/>
        </w:rPr>
        <w:t xml:space="preserve"> </w:t>
      </w:r>
      <w:r w:rsidRPr="00275DDB">
        <w:rPr>
          <w:rStyle w:val="StyleUnderline"/>
          <w:highlight w:val="green"/>
        </w:rPr>
        <w:t>if we could</w:t>
      </w:r>
      <w:r w:rsidRPr="00275DDB">
        <w:rPr>
          <w:rStyle w:val="StyleUnderline"/>
        </w:rPr>
        <w:t xml:space="preserve"> somehow </w:t>
      </w:r>
      <w:r w:rsidRPr="00275DDB">
        <w:rPr>
          <w:rStyle w:val="StyleUnderline"/>
          <w:highlight w:val="green"/>
        </w:rPr>
        <w:t xml:space="preserve">go back to the days of </w:t>
      </w:r>
      <w:r w:rsidRPr="00275DDB">
        <w:rPr>
          <w:rStyle w:val="Emphasis"/>
          <w:highlight w:val="green"/>
        </w:rPr>
        <w:t>high</w:t>
      </w:r>
      <w:r w:rsidRPr="00275DDB">
        <w:rPr>
          <w:rStyle w:val="StyleUnderline"/>
          <w:highlight w:val="green"/>
        </w:rPr>
        <w:t xml:space="preserve"> </w:t>
      </w:r>
      <w:r w:rsidRPr="00275DDB">
        <w:rPr>
          <w:rStyle w:val="Emphasis"/>
          <w:highlight w:val="green"/>
        </w:rPr>
        <w:t>union</w:t>
      </w:r>
      <w:r w:rsidRPr="00275DDB">
        <w:rPr>
          <w:rStyle w:val="StyleUnderline"/>
          <w:highlight w:val="green"/>
        </w:rPr>
        <w:t xml:space="preserve"> “</w:t>
      </w:r>
      <w:r w:rsidRPr="00275DDB">
        <w:rPr>
          <w:rStyle w:val="Emphasis"/>
          <w:highlight w:val="green"/>
        </w:rPr>
        <w:t>density</w:t>
      </w:r>
      <w:r w:rsidRPr="00275DDB">
        <w:rPr>
          <w:rStyle w:val="StyleUnderline"/>
          <w:highlight w:val="green"/>
        </w:rPr>
        <w:t xml:space="preserve">,” that wouldn’t put the </w:t>
      </w:r>
      <w:r w:rsidRPr="00275DDB">
        <w:rPr>
          <w:rStyle w:val="Emphasis"/>
          <w:highlight w:val="green"/>
        </w:rPr>
        <w:t>slightest</w:t>
      </w:r>
      <w:r w:rsidRPr="00275DDB">
        <w:rPr>
          <w:rStyle w:val="StyleUnderline"/>
          <w:highlight w:val="green"/>
        </w:rPr>
        <w:t xml:space="preserve"> dent in “the </w:t>
      </w:r>
      <w:r w:rsidRPr="00275DDB">
        <w:rPr>
          <w:rStyle w:val="Emphasis"/>
          <w:highlight w:val="green"/>
        </w:rPr>
        <w:t>wealth gap</w:t>
      </w:r>
      <w:r w:rsidRPr="00275DDB">
        <w:rPr>
          <w:rStyle w:val="StyleUnderline"/>
          <w:highlight w:val="green"/>
        </w:rPr>
        <w:t>.”</w:t>
      </w:r>
    </w:p>
    <w:p w14:paraId="3C66CF19" w14:textId="77777777" w:rsidR="00C37DE0" w:rsidRPr="00B671A1" w:rsidRDefault="00C37DE0" w:rsidP="00C37DE0">
      <w:pPr>
        <w:pStyle w:val="Heading4"/>
        <w:rPr>
          <w:rFonts w:cs="Calibri"/>
        </w:rPr>
      </w:pPr>
      <w:r w:rsidRPr="00B671A1">
        <w:rPr>
          <w:rFonts w:cs="Calibri"/>
        </w:rPr>
        <w:t xml:space="preserve">Unions under capitalism are </w:t>
      </w:r>
      <w:r w:rsidRPr="00B671A1">
        <w:rPr>
          <w:rFonts w:cs="Calibri"/>
          <w:u w:val="single"/>
        </w:rPr>
        <w:t>reformist</w:t>
      </w:r>
      <w:r w:rsidRPr="00B671A1">
        <w:rPr>
          <w:rFonts w:cs="Calibri"/>
        </w:rPr>
        <w:t xml:space="preserve"> manifestations of class institutions---the plan demobilizes action and buttresses </w:t>
      </w:r>
      <w:r w:rsidRPr="00B671A1">
        <w:rPr>
          <w:rFonts w:cs="Calibri"/>
          <w:u w:val="single"/>
        </w:rPr>
        <w:t>bourgeois</w:t>
      </w:r>
      <w:r w:rsidRPr="00B671A1">
        <w:rPr>
          <w:rFonts w:cs="Calibri"/>
        </w:rPr>
        <w:t xml:space="preserve"> political consolidation of the </w:t>
      </w:r>
      <w:r w:rsidRPr="00B671A1">
        <w:rPr>
          <w:rFonts w:cs="Calibri"/>
          <w:u w:val="single"/>
        </w:rPr>
        <w:t>conservative</w:t>
      </w:r>
      <w:r w:rsidRPr="00B671A1">
        <w:rPr>
          <w:rFonts w:cs="Calibri"/>
        </w:rPr>
        <w:t xml:space="preserve">, </w:t>
      </w:r>
      <w:r w:rsidRPr="00B671A1">
        <w:rPr>
          <w:rFonts w:cs="Calibri"/>
          <w:u w:val="single"/>
        </w:rPr>
        <w:t>managerial</w:t>
      </w:r>
      <w:r w:rsidRPr="00B671A1">
        <w:rPr>
          <w:rFonts w:cs="Calibri"/>
        </w:rPr>
        <w:t xml:space="preserve"> union</w:t>
      </w:r>
    </w:p>
    <w:p w14:paraId="4F23CD58" w14:textId="77777777" w:rsidR="00C37DE0" w:rsidRPr="00B671A1" w:rsidRDefault="00C37DE0" w:rsidP="00C37DE0">
      <w:r w:rsidRPr="00B671A1">
        <w:t>*Utilities: 1) Plan doesn’t solve case 2) Perm doesn’t solve the k 3) Link about union bargaining taking hierarchy of capital as a given</w:t>
      </w:r>
    </w:p>
    <w:p w14:paraId="2B898BF3" w14:textId="77777777" w:rsidR="00C37DE0" w:rsidRPr="00B671A1" w:rsidRDefault="00C37DE0" w:rsidP="00C37DE0">
      <w:r w:rsidRPr="00B671A1">
        <w:rPr>
          <w:rStyle w:val="Style13ptBold"/>
        </w:rPr>
        <w:t>Eidlin 20</w:t>
      </w:r>
      <w:r w:rsidRPr="00B671A1">
        <w:t xml:space="preserve"> – Assistant professor of sociology at McGill University and a former head steward for UAW Local 2865</w:t>
      </w:r>
    </w:p>
    <w:p w14:paraId="56CAC118" w14:textId="77777777" w:rsidR="00C37DE0" w:rsidRPr="00B671A1" w:rsidRDefault="00C37DE0" w:rsidP="00C37DE0">
      <w:r w:rsidRPr="00B671A1">
        <w:t>Barry Eidline. “Why Unions Are Good — But Not Good Enough.” Jacobin. 1.6.20. https://jacobin.com/2020/01/marxism-trade-unions-socialism-revolutionary-organizing.</w:t>
      </w:r>
    </w:p>
    <w:p w14:paraId="3B5E8B10" w14:textId="77777777" w:rsidR="00C37DE0" w:rsidRPr="00B671A1" w:rsidRDefault="00C37DE0" w:rsidP="00C37DE0">
      <w:pPr>
        <w:rPr>
          <w:sz w:val="16"/>
        </w:rPr>
      </w:pPr>
      <w:r w:rsidRPr="00B671A1">
        <w:rPr>
          <w:rStyle w:val="StyleUnderline"/>
        </w:rPr>
        <w:t>Labor unions have</w:t>
      </w:r>
      <w:r w:rsidRPr="00B671A1">
        <w:rPr>
          <w:sz w:val="16"/>
        </w:rPr>
        <w:t xml:space="preserve"> long </w:t>
      </w:r>
      <w:r w:rsidRPr="00B671A1">
        <w:rPr>
          <w:rStyle w:val="StyleUnderline"/>
        </w:rPr>
        <w:t>occupied a paradoxical position within Marxist theory</w:t>
      </w:r>
      <w:r w:rsidRPr="00B671A1">
        <w:rPr>
          <w:sz w:val="16"/>
        </w:rPr>
        <w:t>. They are an essential expression of the working class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3509BA62" w14:textId="77777777" w:rsidR="00C37DE0" w:rsidRPr="00B671A1" w:rsidRDefault="00C37DE0" w:rsidP="00C37DE0">
      <w:pPr>
        <w:rPr>
          <w:sz w:val="16"/>
        </w:rPr>
      </w:pPr>
      <w:r w:rsidRPr="00B671A1">
        <w:rPr>
          <w:sz w:val="16"/>
        </w:rPr>
        <w:t xml:space="preserve">At the same time, </w:t>
      </w:r>
      <w:r w:rsidRPr="00882DC2">
        <w:rPr>
          <w:rStyle w:val="StyleUnderline"/>
          <w:highlight w:val="green"/>
        </w:rPr>
        <w:t xml:space="preserve">unions are an </w:t>
      </w:r>
      <w:r w:rsidRPr="00882DC2">
        <w:rPr>
          <w:rStyle w:val="Emphasis"/>
          <w:highlight w:val="green"/>
        </w:rPr>
        <w:t>imperfect</w:t>
      </w:r>
      <w:r w:rsidRPr="00882DC2">
        <w:rPr>
          <w:rStyle w:val="StyleUnderline"/>
          <w:highlight w:val="green"/>
        </w:rPr>
        <w:t xml:space="preserve"> </w:t>
      </w:r>
      <w:r w:rsidRPr="00B671A1">
        <w:rPr>
          <w:rStyle w:val="StyleUnderline"/>
        </w:rPr>
        <w:t xml:space="preserve">and </w:t>
      </w:r>
      <w:r w:rsidRPr="00882DC2">
        <w:rPr>
          <w:rStyle w:val="Emphasis"/>
          <w:highlight w:val="green"/>
        </w:rPr>
        <w:t>incomplete vehicle</w:t>
      </w:r>
      <w:r w:rsidRPr="00B671A1">
        <w:rPr>
          <w:rStyle w:val="StyleUnderline"/>
        </w:rPr>
        <w:t xml:space="preserve"> for the working class to achieve one of Marxist theory’s central goals: overthrowing capitalism. </w:t>
      </w:r>
      <w:r w:rsidRPr="00882DC2">
        <w:rPr>
          <w:rStyle w:val="Emphasis"/>
          <w:highlight w:val="green"/>
        </w:rPr>
        <w:t>Unions</w:t>
      </w:r>
      <w:r w:rsidRPr="00B671A1">
        <w:rPr>
          <w:rStyle w:val="Emphasis"/>
        </w:rPr>
        <w:t xml:space="preserve"> </w:t>
      </w:r>
      <w:r w:rsidRPr="00882DC2">
        <w:rPr>
          <w:rStyle w:val="Emphasis"/>
          <w:highlight w:val="green"/>
        </w:rPr>
        <w:t>by their very existence</w:t>
      </w:r>
      <w:r w:rsidRPr="00B671A1">
        <w:rPr>
          <w:rStyle w:val="Emphasis"/>
        </w:rPr>
        <w:t xml:space="preserve"> affirm and </w:t>
      </w:r>
      <w:r w:rsidRPr="00882DC2">
        <w:rPr>
          <w:rStyle w:val="Emphasis"/>
          <w:highlight w:val="green"/>
        </w:rPr>
        <w:t>reinforce capitalist class society</w:t>
      </w:r>
      <w:r w:rsidRPr="00B671A1">
        <w:rPr>
          <w:sz w:val="16"/>
        </w:rPr>
        <w:t xml:space="preserve">. </w:t>
      </w:r>
      <w:r w:rsidRPr="00B671A1">
        <w:rPr>
          <w:rStyle w:val="StyleUnderline"/>
        </w:rPr>
        <w:t xml:space="preserve">As organizations which primarily negotiate wages, benefits, and working conditions with employers, </w:t>
      </w:r>
      <w:r w:rsidRPr="00882DC2">
        <w:rPr>
          <w:rStyle w:val="Emphasis"/>
          <w:highlight w:val="green"/>
        </w:rPr>
        <w:t>unions</w:t>
      </w:r>
      <w:r w:rsidRPr="00B671A1">
        <w:rPr>
          <w:rStyle w:val="Emphasis"/>
        </w:rPr>
        <w:t xml:space="preserve"> </w:t>
      </w:r>
      <w:r w:rsidRPr="00882DC2">
        <w:rPr>
          <w:rStyle w:val="Emphasis"/>
          <w:highlight w:val="green"/>
        </w:rPr>
        <w:t>only exist in relation to capitalists</w:t>
      </w:r>
      <w:r w:rsidRPr="00B671A1">
        <w:rPr>
          <w:sz w:val="16"/>
        </w:rPr>
        <w:t xml:space="preserve">. </w:t>
      </w:r>
      <w:r w:rsidRPr="00882DC2">
        <w:rPr>
          <w:rStyle w:val="StyleUnderline"/>
          <w:highlight w:val="green"/>
        </w:rPr>
        <w:t>This makes them</w:t>
      </w:r>
      <w:r w:rsidRPr="00B671A1">
        <w:rPr>
          <w:rStyle w:val="StyleUnderline"/>
        </w:rPr>
        <w:t xml:space="preserve"> almost by definition </w:t>
      </w:r>
      <w:r w:rsidRPr="00882DC2">
        <w:rPr>
          <w:rStyle w:val="Emphasis"/>
          <w:highlight w:val="green"/>
        </w:rPr>
        <w:t>reformist institutions</w:t>
      </w:r>
      <w:r w:rsidRPr="00B671A1">
        <w:rPr>
          <w:rStyle w:val="StyleUnderline"/>
        </w:rPr>
        <w:t xml:space="preserve">, </w:t>
      </w:r>
      <w:r w:rsidRPr="00882DC2">
        <w:rPr>
          <w:rStyle w:val="StyleUnderline"/>
          <w:highlight w:val="green"/>
        </w:rPr>
        <w:t>designed to</w:t>
      </w:r>
      <w:r w:rsidRPr="00B671A1">
        <w:rPr>
          <w:rStyle w:val="StyleUnderline"/>
        </w:rPr>
        <w:t xml:space="preserve"> </w:t>
      </w:r>
      <w:r w:rsidRPr="00882DC2">
        <w:rPr>
          <w:rStyle w:val="Emphasis"/>
          <w:highlight w:val="green"/>
        </w:rPr>
        <w:t>mitigate</w:t>
      </w:r>
      <w:r w:rsidRPr="00B671A1">
        <w:rPr>
          <w:rStyle w:val="StyleUnderline"/>
        </w:rPr>
        <w:t xml:space="preserve"> and </w:t>
      </w:r>
      <w:r w:rsidRPr="00B671A1">
        <w:rPr>
          <w:rStyle w:val="Emphasis"/>
        </w:rPr>
        <w:t xml:space="preserve">manage the </w:t>
      </w:r>
      <w:r w:rsidRPr="00882DC2">
        <w:rPr>
          <w:rStyle w:val="Emphasis"/>
          <w:highlight w:val="green"/>
        </w:rPr>
        <w:t>employment relationship</w:t>
      </w:r>
      <w:r w:rsidRPr="00B671A1">
        <w:rPr>
          <w:rStyle w:val="Emphasis"/>
        </w:rPr>
        <w:t xml:space="preserve">, </w:t>
      </w:r>
      <w:r w:rsidRPr="00882DC2">
        <w:rPr>
          <w:rStyle w:val="Emphasis"/>
          <w:highlight w:val="green"/>
        </w:rPr>
        <w:t>not transform it</w:t>
      </w:r>
      <w:r w:rsidRPr="00B671A1">
        <w:rPr>
          <w:sz w:val="16"/>
        </w:rPr>
        <w:t>.</w:t>
      </w:r>
    </w:p>
    <w:p w14:paraId="514005B6" w14:textId="77777777" w:rsidR="00C37DE0" w:rsidRPr="00B671A1" w:rsidRDefault="00C37DE0" w:rsidP="00C37DE0">
      <w:pPr>
        <w:rPr>
          <w:sz w:val="16"/>
        </w:rPr>
      </w:pPr>
      <w:r w:rsidRPr="00B671A1">
        <w:rPr>
          <w:sz w:val="16"/>
        </w:rPr>
        <w:t xml:space="preserve">Many </w:t>
      </w:r>
      <w:r w:rsidRPr="00882DC2">
        <w:rPr>
          <w:rStyle w:val="StyleUnderline"/>
          <w:highlight w:val="green"/>
        </w:rPr>
        <w:t>unions</w:t>
      </w:r>
      <w:r w:rsidRPr="00B671A1">
        <w:rPr>
          <w:rStyle w:val="StyleUnderline"/>
        </w:rPr>
        <w:t xml:space="preserve"> have </w:t>
      </w:r>
      <w:r w:rsidRPr="00882DC2">
        <w:rPr>
          <w:rStyle w:val="StyleUnderline"/>
          <w:highlight w:val="green"/>
        </w:rPr>
        <w:t>adapted</w:t>
      </w:r>
      <w:r w:rsidRPr="00B671A1">
        <w:rPr>
          <w:rStyle w:val="StyleUnderline"/>
        </w:rPr>
        <w:t xml:space="preserve"> to this </w:t>
      </w:r>
      <w:r w:rsidRPr="00882DC2">
        <w:rPr>
          <w:rStyle w:val="Emphasis"/>
          <w:highlight w:val="green"/>
        </w:rPr>
        <w:t>conservative</w:t>
      </w:r>
      <w:r w:rsidRPr="00882DC2">
        <w:rPr>
          <w:rStyle w:val="StyleUnderline"/>
          <w:highlight w:val="green"/>
        </w:rPr>
        <w:t xml:space="preserve">, </w:t>
      </w:r>
      <w:r w:rsidRPr="00882DC2">
        <w:rPr>
          <w:rStyle w:val="Emphasis"/>
          <w:highlight w:val="green"/>
        </w:rPr>
        <w:t>managerial</w:t>
      </w:r>
      <w:r w:rsidRPr="00882DC2">
        <w:rPr>
          <w:rStyle w:val="StyleUnderline"/>
          <w:highlight w:val="green"/>
        </w:rPr>
        <w:t xml:space="preserve"> role</w:t>
      </w:r>
      <w:r w:rsidRPr="00B671A1">
        <w:rPr>
          <w:sz w:val="16"/>
        </w:rPr>
        <w:t xml:space="preserve">. </w:t>
      </w:r>
      <w:r w:rsidRPr="00B671A1">
        <w:rPr>
          <w:rStyle w:val="StyleUnderline"/>
        </w:rPr>
        <w:t>Others have played key roles in challenging capital’s power</w:t>
      </w:r>
      <w:r w:rsidRPr="00B671A1">
        <w:rPr>
          <w:sz w:val="16"/>
        </w:rPr>
        <w:t xml:space="preserve">. Some have even played insurgent roles at one moment and managerial roles at others. When unions have organized workplace insurgencies, this has sometimes translated into political pressure that expanded democracy and led to large-scale policy reforms. </w:t>
      </w:r>
      <w:r w:rsidRPr="00B671A1">
        <w:rPr>
          <w:rStyle w:val="StyleUnderline"/>
        </w:rPr>
        <w:t xml:space="preserve">In the few revolutionary historical moments that we can identify, </w:t>
      </w:r>
      <w:r w:rsidRPr="00B671A1">
        <w:rPr>
          <w:rStyle w:val="Emphasis"/>
        </w:rPr>
        <w:t>worker organization</w:t>
      </w:r>
      <w:r w:rsidRPr="00B671A1">
        <w:rPr>
          <w:rStyle w:val="StyleUnderline"/>
        </w:rPr>
        <w:t xml:space="preserve">, whether called unions or something else, has been </w:t>
      </w:r>
      <w:r w:rsidRPr="00B671A1">
        <w:rPr>
          <w:rStyle w:val="Emphasis"/>
        </w:rPr>
        <w:t>essential</w:t>
      </w:r>
      <w:r w:rsidRPr="00B671A1">
        <w:rPr>
          <w:sz w:val="16"/>
        </w:rPr>
        <w:t>.</w:t>
      </w:r>
    </w:p>
    <w:p w14:paraId="2027F53B" w14:textId="77777777" w:rsidR="00C37DE0" w:rsidRPr="00B671A1" w:rsidRDefault="00C37DE0" w:rsidP="00C37DE0">
      <w:pPr>
        <w:rPr>
          <w:sz w:val="16"/>
        </w:rPr>
      </w:pPr>
      <w:r w:rsidRPr="00B671A1">
        <w:rPr>
          <w:sz w:val="16"/>
        </w:rPr>
        <w:t>Thus, labor unions and movements have long been a central focus of Marxist debate. At its core, the debate centers around the role of unions in class formation, the creation of the revolutionary working-class agent.</w:t>
      </w:r>
    </w:p>
    <w:p w14:paraId="37F7914E" w14:textId="77777777" w:rsidR="00C37DE0" w:rsidRPr="00B671A1" w:rsidRDefault="00C37DE0" w:rsidP="00C37DE0">
      <w:pPr>
        <w:rPr>
          <w:sz w:val="16"/>
        </w:rPr>
      </w:pPr>
      <w:r w:rsidRPr="00B671A1">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2F8E3202" w14:textId="77777777" w:rsidR="00C37DE0" w:rsidRPr="00B671A1" w:rsidRDefault="00C37DE0" w:rsidP="00C37DE0">
      <w:pPr>
        <w:rPr>
          <w:sz w:val="16"/>
        </w:rPr>
      </w:pPr>
      <w:r w:rsidRPr="00B671A1">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7D2133F1" w14:textId="77777777" w:rsidR="00C37DE0" w:rsidRPr="00B671A1" w:rsidRDefault="00C37DE0" w:rsidP="00C37DE0">
      <w:pPr>
        <w:rPr>
          <w:sz w:val="16"/>
        </w:rPr>
      </w:pPr>
      <w:r w:rsidRPr="00B671A1">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7DD28DBF" w14:textId="77777777" w:rsidR="00C37DE0" w:rsidRPr="00B671A1" w:rsidRDefault="00C37DE0" w:rsidP="00C37DE0">
      <w:pPr>
        <w:rPr>
          <w:sz w:val="16"/>
        </w:rPr>
      </w:pPr>
      <w:r w:rsidRPr="00B671A1">
        <w:rPr>
          <w:sz w:val="16"/>
        </w:rPr>
        <w:t>Marx and Engels wrote extensively about the unions of their time, although never systematically. The majority of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1194D97E" w14:textId="77777777" w:rsidR="00C37DE0" w:rsidRPr="00B671A1" w:rsidRDefault="00C37DE0" w:rsidP="00C37DE0">
      <w:pPr>
        <w:rPr>
          <w:sz w:val="16"/>
        </w:rPr>
      </w:pPr>
      <w:r w:rsidRPr="00B671A1">
        <w:rPr>
          <w:sz w:val="16"/>
        </w:rPr>
        <w:t xml:space="preserve">Writing in The Condition of the Working Class in England about emerging forms of unionism, Engels observed that even though </w:t>
      </w:r>
      <w:r w:rsidRPr="00B671A1">
        <w:rPr>
          <w:rStyle w:val="StyleUnderline"/>
        </w:rPr>
        <w:t>workers’ primary struggles</w:t>
      </w:r>
      <w:r w:rsidRPr="00B671A1">
        <w:rPr>
          <w:sz w:val="16"/>
        </w:rPr>
        <w:t xml:space="preserve"> were over material issues such as wages, they </w:t>
      </w:r>
      <w:r w:rsidRPr="00B671A1">
        <w:rPr>
          <w:rStyle w:val="StyleUnderline"/>
        </w:rPr>
        <w:t>pointed to a deeper social and political conflict</w:t>
      </w:r>
      <w:r w:rsidRPr="00B671A1">
        <w:rPr>
          <w:sz w:val="16"/>
        </w:rPr>
        <w:t>:</w:t>
      </w:r>
    </w:p>
    <w:p w14:paraId="1668690E" w14:textId="77777777" w:rsidR="00C37DE0" w:rsidRPr="00B671A1" w:rsidRDefault="00C37DE0" w:rsidP="00C37DE0">
      <w:pPr>
        <w:rPr>
          <w:sz w:val="16"/>
        </w:rPr>
      </w:pPr>
      <w:r w:rsidRPr="00B671A1">
        <w:rPr>
          <w:sz w:val="16"/>
        </w:rPr>
        <w:t>What gives these Unions and the strikes arising from them their real importance is this, that they are the first attempt of the workers to abolish competition. They im­ 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w:t>
      </w:r>
    </w:p>
    <w:p w14:paraId="3E92ECFE" w14:textId="77777777" w:rsidR="00C37DE0" w:rsidRPr="00B671A1" w:rsidRDefault="00C37DE0" w:rsidP="00C37DE0">
      <w:pPr>
        <w:rPr>
          <w:sz w:val="16"/>
        </w:rPr>
      </w:pPr>
      <w:r w:rsidRPr="00B671A1">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259A9AE0" w14:textId="77777777" w:rsidR="00C37DE0" w:rsidRPr="00B671A1" w:rsidRDefault="00C37DE0" w:rsidP="00C37DE0">
      <w:pPr>
        <w:rPr>
          <w:rStyle w:val="StyleUnderline"/>
        </w:rPr>
      </w:pPr>
      <w:r w:rsidRPr="00B671A1">
        <w:rPr>
          <w:sz w:val="16"/>
        </w:rPr>
        <w:t xml:space="preserve">Here Engels articulates the crux of the problem. First, </w:t>
      </w:r>
      <w:r w:rsidRPr="00B671A1">
        <w:rPr>
          <w:rStyle w:val="StyleUnderline"/>
        </w:rPr>
        <w:t>unions</w:t>
      </w:r>
      <w:r w:rsidRPr="00B671A1">
        <w:rPr>
          <w:sz w:val="16"/>
        </w:rPr>
        <w:t xml:space="preserve"> are essential for working-class formation, creating a collective actor both opposed to the bourgeoisie and capable of challenging it for power. Second, they </w:t>
      </w:r>
      <w:r w:rsidRPr="00B671A1">
        <w:rPr>
          <w:rStyle w:val="StyleUnderline"/>
        </w:rPr>
        <w:t xml:space="preserve">are an </w:t>
      </w:r>
      <w:r w:rsidRPr="00B671A1">
        <w:rPr>
          <w:rStyle w:val="Emphasis"/>
        </w:rPr>
        <w:t>insufficient vehicle</w:t>
      </w:r>
      <w:r w:rsidRPr="00B671A1">
        <w:rPr>
          <w:rStyle w:val="StyleUnderline"/>
        </w:rPr>
        <w:t xml:space="preserve"> for creating and mobilizing that collective actor.</w:t>
      </w:r>
    </w:p>
    <w:p w14:paraId="37344B9B" w14:textId="77777777" w:rsidR="00C37DE0" w:rsidRPr="00B671A1" w:rsidRDefault="00C37DE0" w:rsidP="00C37DE0">
      <w:pPr>
        <w:rPr>
          <w:sz w:val="16"/>
        </w:rPr>
      </w:pPr>
      <w:r w:rsidRPr="00B671A1">
        <w:rPr>
          <w:sz w:val="16"/>
        </w:rPr>
        <w:t xml:space="preserve">Marx and Engels understood that unions are essential to working-class formation because, </w:t>
      </w:r>
      <w:r w:rsidRPr="00882DC2">
        <w:rPr>
          <w:rStyle w:val="StyleUnderline"/>
          <w:highlight w:val="green"/>
        </w:rPr>
        <w:t>under capitalism</w:t>
      </w:r>
      <w:r w:rsidRPr="00B671A1">
        <w:rPr>
          <w:rStyle w:val="StyleUnderline"/>
        </w:rPr>
        <w:t>, the system of “</w:t>
      </w:r>
      <w:r w:rsidRPr="00882DC2">
        <w:rPr>
          <w:rStyle w:val="StyleUnderline"/>
          <w:highlight w:val="green"/>
        </w:rPr>
        <w:t>free labor</w:t>
      </w:r>
      <w:r w:rsidRPr="00B671A1">
        <w:rPr>
          <w:rStyle w:val="StyleUnderline"/>
        </w:rPr>
        <w:t xml:space="preserve">,” where individual workers sell their labor power to an employer for a wage, </w:t>
      </w:r>
      <w:r w:rsidRPr="00882DC2">
        <w:rPr>
          <w:rStyle w:val="StyleUnderline"/>
          <w:highlight w:val="green"/>
        </w:rPr>
        <w:t>fragments</w:t>
      </w:r>
      <w:r w:rsidRPr="00B671A1">
        <w:rPr>
          <w:rStyle w:val="StyleUnderline"/>
        </w:rPr>
        <w:t xml:space="preserve"> relations between </w:t>
      </w:r>
      <w:r w:rsidRPr="00882DC2">
        <w:rPr>
          <w:rStyle w:val="StyleUnderline"/>
          <w:highlight w:val="green"/>
        </w:rPr>
        <w:t>workers</w:t>
      </w:r>
      <w:r w:rsidRPr="00B671A1">
        <w:rPr>
          <w:rStyle w:val="StyleUnderline"/>
        </w:rPr>
        <w:t xml:space="preserve"> and makes them compete with each other</w:t>
      </w:r>
      <w:r w:rsidRPr="00B671A1">
        <w:rPr>
          <w:sz w:val="16"/>
        </w:rPr>
        <w:t xml:space="preserve">. As described in the Communist Manifesto, </w:t>
      </w:r>
      <w:r w:rsidRPr="00882DC2">
        <w:rPr>
          <w:rStyle w:val="StyleUnderline"/>
          <w:highlight w:val="green"/>
        </w:rPr>
        <w:t xml:space="preserve">the </w:t>
      </w:r>
      <w:r w:rsidRPr="00882DC2">
        <w:rPr>
          <w:rStyle w:val="Emphasis"/>
          <w:highlight w:val="green"/>
        </w:rPr>
        <w:t>bourgeoisie</w:t>
      </w:r>
      <w:r w:rsidRPr="00B671A1">
        <w:rPr>
          <w:rStyle w:val="StyleUnderline"/>
        </w:rPr>
        <w:t xml:space="preserve"> “</w:t>
      </w:r>
      <w:r w:rsidRPr="00882DC2">
        <w:rPr>
          <w:rStyle w:val="StyleUnderline"/>
          <w:highlight w:val="green"/>
        </w:rPr>
        <w:t xml:space="preserve">has left no other </w:t>
      </w:r>
      <w:r w:rsidRPr="00882DC2">
        <w:rPr>
          <w:rStyle w:val="Emphasis"/>
          <w:highlight w:val="green"/>
        </w:rPr>
        <w:t>nexus</w:t>
      </w:r>
      <w:r w:rsidRPr="00B671A1">
        <w:rPr>
          <w:rStyle w:val="StyleUnderline"/>
        </w:rPr>
        <w:t xml:space="preserve"> between man and man than naked self-interest, </w:t>
      </w:r>
      <w:r w:rsidRPr="00882DC2">
        <w:rPr>
          <w:rStyle w:val="StyleUnderline"/>
          <w:highlight w:val="green"/>
        </w:rPr>
        <w:t xml:space="preserve">than </w:t>
      </w:r>
      <w:r w:rsidRPr="00882DC2">
        <w:rPr>
          <w:rStyle w:val="Emphasis"/>
          <w:highlight w:val="green"/>
        </w:rPr>
        <w:t>callous ‘cash payment</w:t>
      </w:r>
      <w:r w:rsidRPr="00B671A1">
        <w:rPr>
          <w:rStyle w:val="StyleUnderline"/>
        </w:rPr>
        <w:t>,’” leaving workers “</w:t>
      </w:r>
      <w:r w:rsidRPr="00882DC2">
        <w:rPr>
          <w:rStyle w:val="StyleUnderline"/>
          <w:highlight w:val="green"/>
        </w:rPr>
        <w:t>exposed to</w:t>
      </w:r>
      <w:r w:rsidRPr="00B671A1">
        <w:rPr>
          <w:rStyle w:val="StyleUnderline"/>
        </w:rPr>
        <w:t xml:space="preserve"> all the </w:t>
      </w:r>
      <w:r w:rsidRPr="00B671A1">
        <w:rPr>
          <w:rStyle w:val="Emphasis"/>
        </w:rPr>
        <w:t>vicissitudes of competition</w:t>
      </w:r>
      <w:r w:rsidRPr="00B671A1">
        <w:rPr>
          <w:rStyle w:val="StyleUnderline"/>
        </w:rPr>
        <w:t xml:space="preserve">, to all </w:t>
      </w:r>
      <w:r w:rsidRPr="00882DC2">
        <w:rPr>
          <w:rStyle w:val="StyleUnderline"/>
          <w:highlight w:val="green"/>
        </w:rPr>
        <w:t xml:space="preserve">the </w:t>
      </w:r>
      <w:r w:rsidRPr="00882DC2">
        <w:rPr>
          <w:rStyle w:val="Emphasis"/>
          <w:highlight w:val="green"/>
        </w:rPr>
        <w:t>fluctuations of the market</w:t>
      </w:r>
      <w:r w:rsidRPr="00B671A1">
        <w:rPr>
          <w:rStyle w:val="StyleUnderline"/>
        </w:rPr>
        <w:t>.”</w:t>
      </w:r>
    </w:p>
    <w:p w14:paraId="6C45570B" w14:textId="77777777" w:rsidR="00C37DE0" w:rsidRPr="00B671A1" w:rsidRDefault="00C37DE0" w:rsidP="00C37DE0">
      <w:pPr>
        <w:rPr>
          <w:sz w:val="16"/>
        </w:rPr>
      </w:pPr>
      <w:r w:rsidRPr="00B671A1">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3B2923C1" w14:textId="77777777" w:rsidR="00C37DE0" w:rsidRPr="00B671A1" w:rsidRDefault="00C37DE0" w:rsidP="00C37DE0">
      <w:pPr>
        <w:rPr>
          <w:sz w:val="16"/>
        </w:rPr>
      </w:pPr>
      <w:r w:rsidRPr="00B671A1">
        <w:rPr>
          <w:sz w:val="16"/>
        </w:rPr>
        <w:t xml:space="preserve">But </w:t>
      </w:r>
      <w:r w:rsidRPr="00B671A1">
        <w:rPr>
          <w:rStyle w:val="StyleUnderline"/>
        </w:rPr>
        <w:t>just as unions could allow the proletariat to take shape and challenge the bourgeoisie for power, Marx and Engels also saw that they were a partial, imperfect vehicle for doing so for two reasons</w:t>
      </w:r>
      <w:r w:rsidRPr="00B671A1">
        <w:rPr>
          <w:sz w:val="16"/>
        </w:rPr>
        <w:t>.</w:t>
      </w:r>
    </w:p>
    <w:p w14:paraId="344D6606" w14:textId="77777777" w:rsidR="00C37DE0" w:rsidRPr="00B671A1" w:rsidRDefault="00C37DE0" w:rsidP="00C37DE0">
      <w:pPr>
        <w:rPr>
          <w:sz w:val="16"/>
        </w:rPr>
      </w:pPr>
      <w:r w:rsidRPr="00B671A1">
        <w:rPr>
          <w:sz w:val="16"/>
        </w:rPr>
        <w:t xml:space="preserve">First, </w:t>
      </w:r>
      <w:r w:rsidRPr="00882DC2">
        <w:rPr>
          <w:rStyle w:val="StyleUnderline"/>
          <w:highlight w:val="green"/>
        </w:rPr>
        <w:t xml:space="preserve">unions’ </w:t>
      </w:r>
      <w:r w:rsidRPr="00882DC2">
        <w:rPr>
          <w:rStyle w:val="Emphasis"/>
          <w:highlight w:val="green"/>
        </w:rPr>
        <w:t>fundamentally defensive role</w:t>
      </w:r>
      <w:r w:rsidRPr="00B671A1">
        <w:rPr>
          <w:sz w:val="16"/>
        </w:rPr>
        <w:t xml:space="preserve">, </w:t>
      </w:r>
      <w:r w:rsidRPr="00B671A1">
        <w:rPr>
          <w:rStyle w:val="StyleUnderline"/>
        </w:rPr>
        <w:t>protecting workers against employers’ efforts to drive a competitive race to the bottom</w:t>
      </w:r>
      <w:r w:rsidRPr="00B671A1">
        <w:rPr>
          <w:sz w:val="16"/>
        </w:rPr>
        <w:t xml:space="preserve">, </w:t>
      </w:r>
      <w:r w:rsidRPr="00882DC2">
        <w:rPr>
          <w:rStyle w:val="StyleUnderline"/>
          <w:highlight w:val="green"/>
        </w:rPr>
        <w:t>meant</w:t>
      </w:r>
      <w:r w:rsidRPr="00B671A1">
        <w:rPr>
          <w:rStyle w:val="StyleUnderline"/>
        </w:rPr>
        <w:t xml:space="preserve"> that </w:t>
      </w:r>
      <w:r w:rsidRPr="00882DC2">
        <w:rPr>
          <w:rStyle w:val="StyleUnderline"/>
          <w:highlight w:val="green"/>
        </w:rPr>
        <w:t xml:space="preserve">they </w:t>
      </w:r>
      <w:r w:rsidRPr="00882DC2">
        <w:rPr>
          <w:rStyle w:val="Emphasis"/>
          <w:highlight w:val="green"/>
        </w:rPr>
        <w:t>limited</w:t>
      </w:r>
      <w:r w:rsidRPr="00882DC2">
        <w:rPr>
          <w:rStyle w:val="StyleUnderline"/>
          <w:highlight w:val="green"/>
        </w:rPr>
        <w:t xml:space="preserve"> themselves</w:t>
      </w:r>
      <w:r w:rsidRPr="00B671A1">
        <w:rPr>
          <w:rStyle w:val="StyleUnderline"/>
        </w:rPr>
        <w:t xml:space="preserve"> “</w:t>
      </w:r>
      <w:r w:rsidRPr="00882DC2">
        <w:rPr>
          <w:rStyle w:val="StyleUnderline"/>
          <w:highlight w:val="green"/>
        </w:rPr>
        <w:t xml:space="preserve">to a </w:t>
      </w:r>
      <w:r w:rsidRPr="00882DC2">
        <w:rPr>
          <w:rStyle w:val="Emphasis"/>
          <w:highlight w:val="green"/>
        </w:rPr>
        <w:t>guerrilla war</w:t>
      </w:r>
      <w:r w:rsidRPr="00B671A1">
        <w:rPr>
          <w:rStyle w:val="StyleUnderline"/>
        </w:rPr>
        <w:t xml:space="preserve"> </w:t>
      </w:r>
      <w:r w:rsidRPr="00882DC2">
        <w:rPr>
          <w:rStyle w:val="StyleUnderline"/>
          <w:highlight w:val="green"/>
        </w:rPr>
        <w:t>against</w:t>
      </w:r>
      <w:r w:rsidRPr="00B671A1">
        <w:rPr>
          <w:rStyle w:val="StyleUnderline"/>
        </w:rPr>
        <w:t xml:space="preserve"> the </w:t>
      </w:r>
      <w:r w:rsidRPr="00882DC2">
        <w:rPr>
          <w:rStyle w:val="StyleUnderline"/>
          <w:highlight w:val="green"/>
        </w:rPr>
        <w:t>effects</w:t>
      </w:r>
      <w:r w:rsidRPr="00B671A1">
        <w:rPr>
          <w:rStyle w:val="StyleUnderline"/>
        </w:rPr>
        <w:t xml:space="preserve"> </w:t>
      </w:r>
      <w:r w:rsidRPr="00882DC2">
        <w:rPr>
          <w:rStyle w:val="StyleUnderline"/>
          <w:highlight w:val="green"/>
        </w:rPr>
        <w:t>of the existing system</w:t>
      </w:r>
      <w:r w:rsidRPr="00B671A1">
        <w:rPr>
          <w:rStyle w:val="StyleUnderline"/>
        </w:rPr>
        <w:t>, instead of simultaneously trying to change it</w:t>
      </w:r>
      <w:r w:rsidRPr="00B671A1">
        <w:rPr>
          <w:sz w:val="16"/>
        </w:rPr>
        <w:t>.”</w:t>
      </w:r>
    </w:p>
    <w:p w14:paraId="184FD5E4" w14:textId="77777777" w:rsidR="00C37DE0" w:rsidRPr="00B671A1" w:rsidRDefault="00C37DE0" w:rsidP="00C37DE0">
      <w:pPr>
        <w:rPr>
          <w:sz w:val="16"/>
        </w:rPr>
      </w:pPr>
      <w:r w:rsidRPr="00B671A1">
        <w:rPr>
          <w:sz w:val="16"/>
        </w:rPr>
        <w:t xml:space="preserve">Thus, </w:t>
      </w:r>
      <w:r w:rsidRPr="00882DC2">
        <w:rPr>
          <w:rStyle w:val="StyleUnderline"/>
          <w:highlight w:val="green"/>
        </w:rPr>
        <w:t xml:space="preserve">even </w:t>
      </w:r>
      <w:r w:rsidRPr="00882DC2">
        <w:rPr>
          <w:rStyle w:val="Emphasis"/>
          <w:highlight w:val="green"/>
        </w:rPr>
        <w:t>militant trade unions</w:t>
      </w:r>
      <w:r w:rsidRPr="00B671A1">
        <w:rPr>
          <w:rStyle w:val="StyleUnderline"/>
        </w:rPr>
        <w:t xml:space="preserve"> </w:t>
      </w:r>
      <w:r w:rsidRPr="00882DC2">
        <w:rPr>
          <w:rStyle w:val="StyleUnderline"/>
          <w:highlight w:val="green"/>
        </w:rPr>
        <w:t xml:space="preserve">found themselves </w:t>
      </w:r>
      <w:r w:rsidRPr="00882DC2">
        <w:rPr>
          <w:rStyle w:val="Emphasis"/>
          <w:highlight w:val="green"/>
        </w:rPr>
        <w:t>struggling</w:t>
      </w:r>
      <w:r w:rsidRPr="00B671A1">
        <w:rPr>
          <w:rStyle w:val="StyleUnderline"/>
        </w:rPr>
        <w:t xml:space="preserve"> for “a fair day’s work for a fair day’s wage” </w:t>
      </w:r>
      <w:r w:rsidRPr="00882DC2">
        <w:rPr>
          <w:rStyle w:val="Emphasis"/>
          <w:highlight w:val="green"/>
        </w:rPr>
        <w:t>without challenging the</w:t>
      </w:r>
      <w:r w:rsidRPr="00B671A1">
        <w:rPr>
          <w:rStyle w:val="Emphasis"/>
        </w:rPr>
        <w:t xml:space="preserve"> </w:t>
      </w:r>
      <w:r w:rsidRPr="00882DC2">
        <w:rPr>
          <w:rStyle w:val="Emphasis"/>
          <w:highlight w:val="green"/>
        </w:rPr>
        <w:t>bourgeoisie</w:t>
      </w:r>
      <w:r w:rsidRPr="00B671A1">
        <w:rPr>
          <w:rStyle w:val="Emphasis"/>
        </w:rPr>
        <w:t>’s fundamental power</w:t>
      </w:r>
      <w:r w:rsidRPr="00B671A1">
        <w:rPr>
          <w:rStyle w:val="StyleUnderline"/>
        </w:rPr>
        <w:t>, particularly the wage labor system.</w:t>
      </w:r>
      <w:r w:rsidRPr="00B671A1">
        <w:rPr>
          <w:sz w:val="16"/>
        </w:rPr>
        <w:t xml:space="preserve"> And some layers of the trade union officialdom were content to fight for privileges for their small segment of the working class, leaving most workers behind.</w:t>
      </w:r>
    </w:p>
    <w:p w14:paraId="49CD39E9" w14:textId="77777777" w:rsidR="00C37DE0" w:rsidRPr="00B671A1" w:rsidRDefault="00C37DE0" w:rsidP="00C37DE0">
      <w:pPr>
        <w:rPr>
          <w:sz w:val="16"/>
        </w:rPr>
      </w:pPr>
      <w:r w:rsidRPr="00B671A1">
        <w:rPr>
          <w:rStyle w:val="StyleUnderline"/>
        </w:rPr>
        <w:t xml:space="preserve">Second, </w:t>
      </w:r>
      <w:r w:rsidRPr="00882DC2">
        <w:rPr>
          <w:rStyle w:val="StyleUnderline"/>
          <w:highlight w:val="green"/>
        </w:rPr>
        <w:t>unions’ focus on wages and workplace issues</w:t>
      </w:r>
      <w:r w:rsidRPr="00B671A1">
        <w:rPr>
          <w:sz w:val="16"/>
        </w:rPr>
        <w:t xml:space="preserve"> tended to </w:t>
      </w:r>
      <w:r w:rsidRPr="00882DC2">
        <w:rPr>
          <w:rStyle w:val="StyleUnderline"/>
          <w:highlight w:val="green"/>
        </w:rPr>
        <w:t>reinforce</w:t>
      </w:r>
      <w:r w:rsidRPr="00B671A1">
        <w:rPr>
          <w:rStyle w:val="StyleUnderline"/>
        </w:rPr>
        <w:t xml:space="preserve"> a </w:t>
      </w:r>
      <w:r w:rsidRPr="00882DC2">
        <w:rPr>
          <w:rStyle w:val="Emphasis"/>
          <w:highlight w:val="green"/>
        </w:rPr>
        <w:t>division between economic and political struggles</w:t>
      </w:r>
      <w:r w:rsidRPr="00B671A1">
        <w:rPr>
          <w:sz w:val="16"/>
        </w:rPr>
        <w:t>. This division was explicit with the more conservative “old” unions in Britain, which “bar[red] all political action on principle and in their charters.”</w:t>
      </w:r>
    </w:p>
    <w:p w14:paraId="61336E51" w14:textId="77777777" w:rsidR="00C37DE0" w:rsidRPr="00B671A1" w:rsidRDefault="00C37DE0" w:rsidP="00C37DE0">
      <w:pPr>
        <w:rPr>
          <w:sz w:val="16"/>
        </w:rPr>
      </w:pPr>
      <w:r w:rsidRPr="00B671A1">
        <w:rPr>
          <w:sz w:val="16"/>
        </w:rPr>
        <w:t xml:space="preserve">But </w:t>
      </w:r>
      <w:r w:rsidRPr="00882DC2">
        <w:rPr>
          <w:rStyle w:val="StyleUnderline"/>
          <w:highlight w:val="green"/>
        </w:rPr>
        <w:t>even with</w:t>
      </w:r>
      <w:r w:rsidRPr="00B671A1">
        <w:rPr>
          <w:rStyle w:val="StyleUnderline"/>
        </w:rPr>
        <w:t xml:space="preserve"> more </w:t>
      </w:r>
      <w:r w:rsidRPr="00882DC2">
        <w:rPr>
          <w:rStyle w:val="StyleUnderline"/>
          <w:highlight w:val="green"/>
        </w:rPr>
        <w:t>progressive formations</w:t>
      </w:r>
      <w:r w:rsidRPr="00B671A1">
        <w:rPr>
          <w:sz w:val="16"/>
        </w:rPr>
        <w:t xml:space="preserve">, such as the early nineteenth century’s Chartists, or the late nineteenth century’s “new” unions, Marx and Engels saw that </w:t>
      </w:r>
      <w:r w:rsidRPr="00882DC2">
        <w:rPr>
          <w:rStyle w:val="StyleUnderline"/>
          <w:highlight w:val="green"/>
        </w:rPr>
        <w:t>the</w:t>
      </w:r>
      <w:r w:rsidRPr="00B671A1">
        <w:rPr>
          <w:rStyle w:val="StyleUnderline"/>
        </w:rPr>
        <w:t xml:space="preserve"> </w:t>
      </w:r>
      <w:r w:rsidRPr="00882DC2">
        <w:rPr>
          <w:rStyle w:val="StyleUnderline"/>
          <w:highlight w:val="green"/>
        </w:rPr>
        <w:t>transition</w:t>
      </w:r>
      <w:r w:rsidRPr="00B671A1">
        <w:rPr>
          <w:rStyle w:val="StyleUnderline"/>
        </w:rPr>
        <w:t xml:space="preserve"> from workplace struggles to politics </w:t>
      </w:r>
      <w:r w:rsidRPr="00882DC2">
        <w:rPr>
          <w:rStyle w:val="StyleUnderline"/>
          <w:highlight w:val="green"/>
        </w:rPr>
        <w:t>was not automatic</w:t>
      </w:r>
      <w:r w:rsidRPr="00B671A1">
        <w:rPr>
          <w:sz w:val="16"/>
        </w:rPr>
        <w:t>.</w:t>
      </w:r>
    </w:p>
    <w:p w14:paraId="0D1C0EFE" w14:textId="77777777" w:rsidR="00C37DE0" w:rsidRPr="00B671A1" w:rsidRDefault="00C37DE0" w:rsidP="00C37DE0">
      <w:pPr>
        <w:rPr>
          <w:sz w:val="16"/>
        </w:rPr>
      </w:pPr>
      <w:r w:rsidRPr="00B671A1">
        <w:rPr>
          <w:sz w:val="16"/>
        </w:rPr>
        <w:t xml:space="preserve">For one, </w:t>
      </w:r>
      <w:r w:rsidRPr="00B671A1">
        <w:rPr>
          <w:rStyle w:val="StyleUnderline"/>
        </w:rPr>
        <w:t>it varied across national contexts</w:t>
      </w:r>
      <w:r w:rsidRPr="00B671A1">
        <w:rPr>
          <w:sz w:val="16"/>
        </w:rPr>
        <w:t xml:space="preserve">. Engels observed that French workers were much more likely to mobilize politically, while English workers “fight, not against the Government, but directly against the bourgeoisie.” But </w:t>
      </w:r>
      <w:r w:rsidRPr="00B671A1">
        <w:rPr>
          <w:rStyle w:val="StyleUnderline"/>
        </w:rPr>
        <w:t xml:space="preserve">beyond national variation, </w:t>
      </w:r>
      <w:r w:rsidRPr="00882DC2">
        <w:rPr>
          <w:rStyle w:val="StyleUnderline"/>
          <w:highlight w:val="green"/>
        </w:rPr>
        <w:t xml:space="preserve">they saw a recurring pattern of </w:t>
      </w:r>
      <w:r w:rsidRPr="00882DC2">
        <w:rPr>
          <w:rStyle w:val="Emphasis"/>
          <w:highlight w:val="green"/>
        </w:rPr>
        <w:t>division</w:t>
      </w:r>
      <w:r w:rsidRPr="00B671A1">
        <w:rPr>
          <w:rStyle w:val="StyleUnderline"/>
        </w:rPr>
        <w:t>, separating economic and political struggles by organization</w:t>
      </w:r>
      <w:r w:rsidRPr="00B671A1">
        <w:rPr>
          <w:sz w:val="16"/>
        </w:rPr>
        <w:t>.</w:t>
      </w:r>
    </w:p>
    <w:p w14:paraId="0877D987" w14:textId="77777777" w:rsidR="00C37DE0" w:rsidRPr="00B671A1" w:rsidRDefault="00C37DE0" w:rsidP="00C37DE0">
      <w:pPr>
        <w:rPr>
          <w:sz w:val="16"/>
        </w:rPr>
      </w:pPr>
      <w:r w:rsidRPr="00B671A1">
        <w:rPr>
          <w:sz w:val="16"/>
        </w:rPr>
        <w:t xml:space="preserve">Reflecting on the early to mid-nineteenth century English working-class movement, </w:t>
      </w:r>
      <w:r w:rsidRPr="00B671A1">
        <w:rPr>
          <w:rStyle w:val="StyleUnderline"/>
        </w:rPr>
        <w:t>Engels noted a threefold divide between “socially-based” Chartists, “politically-based” Socialists, and conservative, craft-based trade unions</w:t>
      </w:r>
      <w:r w:rsidRPr="00B671A1">
        <w:rPr>
          <w:sz w:val="16"/>
        </w:rPr>
        <w:t xml:space="preserve">. While the Chartists were “purely a working-men’s [sic] cause freed from all bourgeois elements,” they remained “theoretically the more backward, the less developed.” </w:t>
      </w:r>
      <w:r w:rsidRPr="00B671A1">
        <w:rPr>
          <w:rStyle w:val="StyleUnderline"/>
        </w:rPr>
        <w:t>Socialists may have been more theoretically sophisticated, but their bourgeois origins made it difficult to “amalgamate completely with the working class</w:t>
      </w:r>
      <w:r w:rsidRPr="00B671A1">
        <w:rPr>
          <w:sz w:val="16"/>
        </w:rPr>
        <w:t>.”</w:t>
      </w:r>
    </w:p>
    <w:p w14:paraId="78E0CCCF" w14:textId="77777777" w:rsidR="00C37DE0" w:rsidRPr="00B671A1" w:rsidRDefault="00C37DE0" w:rsidP="00C37DE0">
      <w:pPr>
        <w:rPr>
          <w:sz w:val="16"/>
        </w:rPr>
      </w:pPr>
      <w:r w:rsidRPr="00B671A1">
        <w:rPr>
          <w:sz w:val="16"/>
        </w:rPr>
        <w:t>Although young Engels thought an alliance of Chartism and socialism was underway, the alliance proved elusive. By the 1870s, Marx opined that politically, the English working class was “nothing more than the tail of the great Liberal Party, i.e., henchmen of the capitalists.”</w:t>
      </w:r>
    </w:p>
    <w:p w14:paraId="631E06F3" w14:textId="77777777" w:rsidR="00C37DE0" w:rsidRPr="00B671A1" w:rsidRDefault="00C37DE0" w:rsidP="00C37DE0">
      <w:pPr>
        <w:rPr>
          <w:sz w:val="16"/>
        </w:rPr>
      </w:pPr>
      <w:r w:rsidRPr="00B671A1">
        <w:rPr>
          <w:sz w:val="16"/>
        </w:rPr>
        <w:t>Likewise, Engels had soured on the English working class. Both saw promise in the militant worker protest in the United States at the time, seeing the seeds of a nascent labor party. But that too fell short.</w:t>
      </w:r>
    </w:p>
    <w:p w14:paraId="11FD8BBF" w14:textId="77777777" w:rsidR="00C37DE0" w:rsidRPr="00275DDB" w:rsidRDefault="00C37DE0" w:rsidP="00C37DE0">
      <w:pPr>
        <w:rPr>
          <w:rStyle w:val="StyleUnderline"/>
        </w:rPr>
      </w:pPr>
      <w:r w:rsidRPr="00B671A1">
        <w:rPr>
          <w:sz w:val="16"/>
        </w:rPr>
        <w:t xml:space="preserve">Thus, </w:t>
      </w:r>
      <w:r w:rsidRPr="00882DC2">
        <w:rPr>
          <w:rStyle w:val="Emphasis"/>
          <w:highlight w:val="green"/>
        </w:rPr>
        <w:t>unions failed</w:t>
      </w:r>
      <w:r w:rsidRPr="00B671A1">
        <w:rPr>
          <w:rStyle w:val="StyleUnderline"/>
        </w:rPr>
        <w:t xml:space="preserve"> </w:t>
      </w:r>
      <w:r w:rsidRPr="00882DC2">
        <w:rPr>
          <w:rStyle w:val="StyleUnderline"/>
          <w:highlight w:val="green"/>
        </w:rPr>
        <w:t>in</w:t>
      </w:r>
      <w:r w:rsidRPr="00B671A1">
        <w:rPr>
          <w:rStyle w:val="StyleUnderline"/>
        </w:rPr>
        <w:t xml:space="preserve"> Marx and Engels’s central task: </w:t>
      </w:r>
      <w:r w:rsidRPr="00882DC2">
        <w:rPr>
          <w:rStyle w:val="StyleUnderline"/>
          <w:highlight w:val="green"/>
        </w:rPr>
        <w:t xml:space="preserve">the </w:t>
      </w:r>
      <w:r w:rsidRPr="00882DC2">
        <w:rPr>
          <w:rStyle w:val="Emphasis"/>
          <w:highlight w:val="green"/>
        </w:rPr>
        <w:t>formation of “a political organization of the working class as a whole.”</w:t>
      </w:r>
    </w:p>
    <w:p w14:paraId="46E6CE57" w14:textId="77777777" w:rsidR="00C37DE0" w:rsidRPr="003A2151" w:rsidRDefault="00C37DE0" w:rsidP="00C37DE0">
      <w:pPr>
        <w:pStyle w:val="Heading4"/>
      </w:pPr>
      <w:r>
        <w:t>Court challenges prove.</w:t>
      </w:r>
    </w:p>
    <w:p w14:paraId="1F86C30A" w14:textId="77777777" w:rsidR="00C37DE0" w:rsidRDefault="00C37DE0" w:rsidP="00C37DE0">
      <w:r w:rsidRPr="00E83809">
        <w:rPr>
          <w:rStyle w:val="Style13ptBold"/>
        </w:rPr>
        <w:t>Hyatt 24</w:t>
      </w:r>
      <w:r>
        <w:t xml:space="preserve"> – Financial and Economics news reporter for Investopedia, B.A. in English and Journalism from the University of Delaware. </w:t>
      </w:r>
    </w:p>
    <w:p w14:paraId="0FF50B89" w14:textId="77777777" w:rsidR="00C37DE0" w:rsidRPr="007B6EDB" w:rsidRDefault="00C37DE0" w:rsidP="00C37DE0">
      <w:r>
        <w:t xml:space="preserve">Diccon Hyatt, “Unions Scored Big Victories in 2023: Why Don’t More People Join Them?,” Investopedia, 1/26/2024, </w:t>
      </w:r>
      <w:r w:rsidRPr="00E83809">
        <w:t>https://www.investopedia.com/unions-scored-big-victories-in-2023-why-dont-more-people-join-them-8549871</w:t>
      </w:r>
    </w:p>
    <w:p w14:paraId="46C84363" w14:textId="77777777" w:rsidR="00C37DE0" w:rsidRPr="00B616A0" w:rsidRDefault="00C37DE0" w:rsidP="00C37DE0">
      <w:pPr>
        <w:rPr>
          <w:sz w:val="16"/>
        </w:rPr>
      </w:pPr>
      <w:r w:rsidRPr="00B616A0">
        <w:rPr>
          <w:sz w:val="16"/>
        </w:rPr>
        <w:t>Fierce opposition from employers</w:t>
      </w:r>
    </w:p>
    <w:p w14:paraId="0BCE04C9" w14:textId="77777777" w:rsidR="00C37DE0" w:rsidRPr="00B616A0" w:rsidRDefault="00C37DE0" w:rsidP="00C37DE0">
      <w:pPr>
        <w:rPr>
          <w:sz w:val="16"/>
        </w:rPr>
      </w:pPr>
      <w:r w:rsidRPr="00B616A0">
        <w:rPr>
          <w:u w:val="single"/>
        </w:rPr>
        <w:t>Another reason</w:t>
      </w:r>
      <w:r w:rsidRPr="00B616A0">
        <w:rPr>
          <w:sz w:val="16"/>
        </w:rPr>
        <w:t xml:space="preserve">, Bronfenbrenner said, </w:t>
      </w:r>
      <w:r w:rsidRPr="002D5F79">
        <w:rPr>
          <w:rStyle w:val="StyleUnderline"/>
        </w:rPr>
        <w:t xml:space="preserve">is that </w:t>
      </w:r>
      <w:r w:rsidRPr="002424C8">
        <w:rPr>
          <w:rStyle w:val="Emphasis"/>
          <w:highlight w:val="green"/>
        </w:rPr>
        <w:t>companies</w:t>
      </w:r>
      <w:r w:rsidRPr="002D5F79">
        <w:rPr>
          <w:rStyle w:val="StyleUnderline"/>
        </w:rPr>
        <w:t xml:space="preserve"> have </w:t>
      </w:r>
      <w:r w:rsidRPr="002424C8">
        <w:rPr>
          <w:rStyle w:val="Emphasis"/>
          <w:highlight w:val="green"/>
        </w:rPr>
        <w:t>fiercely</w:t>
      </w:r>
      <w:r w:rsidRPr="002424C8">
        <w:rPr>
          <w:rStyle w:val="StyleUnderline"/>
          <w:highlight w:val="green"/>
        </w:rPr>
        <w:t xml:space="preserve"> </w:t>
      </w:r>
      <w:r w:rsidRPr="002424C8">
        <w:rPr>
          <w:rStyle w:val="Emphasis"/>
          <w:highlight w:val="green"/>
        </w:rPr>
        <w:t>resist</w:t>
      </w:r>
      <w:r w:rsidRPr="002424C8">
        <w:rPr>
          <w:rStyle w:val="StyleUnderline"/>
        </w:rPr>
        <w:t>ed</w:t>
      </w:r>
      <w:r w:rsidRPr="002D5F79">
        <w:rPr>
          <w:rStyle w:val="StyleUnderline"/>
        </w:rPr>
        <w:t xml:space="preserve"> </w:t>
      </w:r>
      <w:r w:rsidRPr="002424C8">
        <w:rPr>
          <w:rStyle w:val="Emphasis"/>
          <w:highlight w:val="green"/>
        </w:rPr>
        <w:t>unionization</w:t>
      </w:r>
      <w:r w:rsidRPr="002D5F79">
        <w:rPr>
          <w:rStyle w:val="StyleUnderline"/>
        </w:rPr>
        <w:t xml:space="preserve"> efforts, especially </w:t>
      </w:r>
      <w:r w:rsidRPr="002424C8">
        <w:rPr>
          <w:rStyle w:val="StyleUnderline"/>
          <w:highlight w:val="green"/>
        </w:rPr>
        <w:t>in</w:t>
      </w:r>
      <w:r w:rsidRPr="002D5F79">
        <w:rPr>
          <w:rStyle w:val="StyleUnderline"/>
        </w:rPr>
        <w:t xml:space="preserve"> the </w:t>
      </w:r>
      <w:r w:rsidRPr="002424C8">
        <w:rPr>
          <w:rStyle w:val="Emphasis"/>
          <w:highlight w:val="green"/>
        </w:rPr>
        <w:t>courts</w:t>
      </w:r>
      <w:r w:rsidRPr="00B616A0">
        <w:rPr>
          <w:sz w:val="16"/>
        </w:rPr>
        <w:t xml:space="preserve">. </w:t>
      </w:r>
    </w:p>
    <w:p w14:paraId="799A41FF" w14:textId="77777777" w:rsidR="00C37DE0" w:rsidRDefault="00C37DE0" w:rsidP="00C37DE0">
      <w:pPr>
        <w:rPr>
          <w:sz w:val="16"/>
        </w:rPr>
      </w:pPr>
      <w:r w:rsidRPr="00B616A0">
        <w:rPr>
          <w:sz w:val="16"/>
        </w:rPr>
        <w:t>“</w:t>
      </w:r>
      <w:r w:rsidRPr="002424C8">
        <w:rPr>
          <w:highlight w:val="green"/>
          <w:u w:val="single"/>
        </w:rPr>
        <w:t xml:space="preserve">They're </w:t>
      </w:r>
      <w:r w:rsidRPr="002424C8">
        <w:rPr>
          <w:rStyle w:val="Emphasis"/>
          <w:highlight w:val="green"/>
        </w:rPr>
        <w:t>challenging</w:t>
      </w:r>
      <w:r w:rsidRPr="002424C8">
        <w:rPr>
          <w:rStyle w:val="StyleUnderline"/>
          <w:highlight w:val="green"/>
        </w:rPr>
        <w:t xml:space="preserve"> </w:t>
      </w:r>
      <w:r w:rsidRPr="002424C8">
        <w:rPr>
          <w:rStyle w:val="Emphasis"/>
          <w:highlight w:val="green"/>
        </w:rPr>
        <w:t>certifications</w:t>
      </w:r>
      <w:r w:rsidRPr="002424C8">
        <w:rPr>
          <w:rStyle w:val="StyleUnderline"/>
          <w:highlight w:val="green"/>
        </w:rPr>
        <w:t xml:space="preserve"> or filing </w:t>
      </w:r>
      <w:r w:rsidRPr="002424C8">
        <w:rPr>
          <w:rStyle w:val="Emphasis"/>
          <w:highlight w:val="green"/>
        </w:rPr>
        <w:t>charges</w:t>
      </w:r>
      <w:r w:rsidRPr="002D5F79">
        <w:rPr>
          <w:rStyle w:val="StyleUnderline"/>
        </w:rPr>
        <w:t xml:space="preserve"> against the unions, </w:t>
      </w:r>
      <w:r w:rsidRPr="002424C8">
        <w:rPr>
          <w:rStyle w:val="StyleUnderline"/>
          <w:highlight w:val="green"/>
        </w:rPr>
        <w:t>which</w:t>
      </w:r>
      <w:r w:rsidRPr="002D5F79">
        <w:rPr>
          <w:rStyle w:val="StyleUnderline"/>
        </w:rPr>
        <w:t xml:space="preserve"> then get dismissed, but </w:t>
      </w:r>
      <w:r w:rsidRPr="002424C8">
        <w:rPr>
          <w:rStyle w:val="StyleUnderline"/>
        </w:rPr>
        <w:t xml:space="preserve">they </w:t>
      </w:r>
      <w:r w:rsidRPr="002424C8">
        <w:rPr>
          <w:rStyle w:val="Emphasis"/>
        </w:rPr>
        <w:t>delay</w:t>
      </w:r>
      <w:r w:rsidRPr="002D5F79">
        <w:rPr>
          <w:rStyle w:val="StyleUnderline"/>
        </w:rPr>
        <w:t xml:space="preserve"> all those certifications and </w:t>
      </w:r>
      <w:r w:rsidRPr="002424C8">
        <w:rPr>
          <w:rStyle w:val="Emphasis"/>
          <w:highlight w:val="green"/>
        </w:rPr>
        <w:t>delay</w:t>
      </w:r>
      <w:r w:rsidRPr="002D5F79">
        <w:rPr>
          <w:rStyle w:val="StyleUnderline"/>
        </w:rPr>
        <w:t xml:space="preserve"> the </w:t>
      </w:r>
      <w:r w:rsidRPr="002424C8">
        <w:rPr>
          <w:rStyle w:val="Emphasis"/>
          <w:highlight w:val="green"/>
        </w:rPr>
        <w:t>collective</w:t>
      </w:r>
      <w:r w:rsidRPr="002424C8">
        <w:rPr>
          <w:rStyle w:val="StyleUnderline"/>
          <w:highlight w:val="green"/>
        </w:rPr>
        <w:t xml:space="preserve"> </w:t>
      </w:r>
      <w:r w:rsidRPr="002424C8">
        <w:rPr>
          <w:rStyle w:val="Emphasis"/>
          <w:highlight w:val="green"/>
        </w:rPr>
        <w:t>bargaining</w:t>
      </w:r>
      <w:r w:rsidRPr="00B616A0">
        <w:rPr>
          <w:u w:val="single"/>
        </w:rPr>
        <w:t xml:space="preserve"> process</w:t>
      </w:r>
      <w:r w:rsidRPr="00B616A0">
        <w:rPr>
          <w:sz w:val="16"/>
        </w:rPr>
        <w:t xml:space="preserve">,” she said. </w:t>
      </w:r>
    </w:p>
    <w:p w14:paraId="2DE2CF92" w14:textId="77777777" w:rsidR="00C37DE0" w:rsidRDefault="00C37DE0" w:rsidP="00C37DE0">
      <w:pPr>
        <w:pStyle w:val="Heading4"/>
      </w:pPr>
      <w:r>
        <w:t xml:space="preserve">Plus, </w:t>
      </w:r>
      <w:r w:rsidRPr="00EC6AC6">
        <w:rPr>
          <w:u w:val="single"/>
        </w:rPr>
        <w:t>right-wing</w:t>
      </w:r>
      <w:r>
        <w:t xml:space="preserve"> </w:t>
      </w:r>
      <w:r w:rsidRPr="00EC6AC6">
        <w:rPr>
          <w:u w:val="single"/>
        </w:rPr>
        <w:t>propaganda</w:t>
      </w:r>
      <w:r>
        <w:t>.</w:t>
      </w:r>
    </w:p>
    <w:p w14:paraId="7141D825" w14:textId="77777777" w:rsidR="00C37DE0" w:rsidRDefault="00C37DE0" w:rsidP="00C37DE0">
      <w:r w:rsidRPr="00546514">
        <w:rPr>
          <w:rStyle w:val="Style13ptBold"/>
        </w:rPr>
        <w:t>Taaffe 21</w:t>
      </w:r>
      <w:r>
        <w:t xml:space="preserve"> – Researcher for right-wing media at Media Matters for America, B.A. in Political Science and Government from Vassar College. </w:t>
      </w:r>
    </w:p>
    <w:p w14:paraId="060E07EB" w14:textId="77777777" w:rsidR="00C37DE0" w:rsidRPr="00E30BD7" w:rsidRDefault="00C37DE0" w:rsidP="00C37DE0">
      <w:r w:rsidRPr="00E30BD7">
        <w:t>Gideon Taaffe and Zachary Pleat, “In 2021, right-wing media scapegoated unions for supposed school indoctrination, COVID-19 restrictions, and global supply chain shortages,” 12/21/2021, Media Matters for America, https://www.mediamatters.org/fox-news/2021-right-wing-media-scapegoated-unions-supposed-school-indoctrination-covid-19</w:t>
      </w:r>
    </w:p>
    <w:p w14:paraId="63527B3D" w14:textId="77777777" w:rsidR="00C37DE0" w:rsidRPr="00E30BD7" w:rsidRDefault="00C37DE0" w:rsidP="00C37DE0">
      <w:pPr>
        <w:rPr>
          <w:sz w:val="16"/>
        </w:rPr>
      </w:pPr>
      <w:r w:rsidRPr="00E30BD7">
        <w:rPr>
          <w:u w:val="single"/>
        </w:rPr>
        <w:t>Amid</w:t>
      </w:r>
      <w:r w:rsidRPr="00E30BD7">
        <w:rPr>
          <w:sz w:val="16"/>
        </w:rPr>
        <w:t xml:space="preserve"> a </w:t>
      </w:r>
      <w:r w:rsidRPr="00E30BD7">
        <w:rPr>
          <w:u w:val="single"/>
        </w:rPr>
        <w:t>high-profile</w:t>
      </w:r>
      <w:r w:rsidRPr="00E30BD7">
        <w:rPr>
          <w:sz w:val="16"/>
        </w:rPr>
        <w:t xml:space="preserve"> year of </w:t>
      </w:r>
      <w:r w:rsidRPr="00E30BD7">
        <w:rPr>
          <w:u w:val="single"/>
        </w:rPr>
        <w:t>strikes and collective organizing</w:t>
      </w:r>
      <w:r w:rsidRPr="00E30BD7">
        <w:rPr>
          <w:sz w:val="16"/>
        </w:rPr>
        <w:t xml:space="preserve">, </w:t>
      </w:r>
      <w:r w:rsidRPr="00E30BD7">
        <w:rPr>
          <w:rStyle w:val="Emphasis"/>
          <w:highlight w:val="green"/>
        </w:rPr>
        <w:t>right-wing</w:t>
      </w:r>
      <w:r w:rsidRPr="00E30BD7">
        <w:rPr>
          <w:highlight w:val="green"/>
          <w:u w:val="single"/>
        </w:rPr>
        <w:t xml:space="preserve"> media have </w:t>
      </w:r>
      <w:r w:rsidRPr="00E30BD7">
        <w:rPr>
          <w:rStyle w:val="Emphasis"/>
          <w:highlight w:val="green"/>
        </w:rPr>
        <w:t>bashed</w:t>
      </w:r>
      <w:r w:rsidRPr="00E30BD7">
        <w:rPr>
          <w:u w:val="single"/>
        </w:rPr>
        <w:t xml:space="preserve"> the nation’s labor </w:t>
      </w:r>
      <w:r w:rsidRPr="00E30BD7">
        <w:rPr>
          <w:rStyle w:val="Emphasis"/>
          <w:highlight w:val="green"/>
        </w:rPr>
        <w:t>unions</w:t>
      </w:r>
      <w:r w:rsidRPr="00E30BD7">
        <w:rPr>
          <w:highlight w:val="green"/>
          <w:u w:val="single"/>
        </w:rPr>
        <w:t xml:space="preserve"> repeatedly</w:t>
      </w:r>
      <w:r w:rsidRPr="00E30BD7">
        <w:rPr>
          <w:sz w:val="16"/>
        </w:rPr>
        <w:t xml:space="preserve">, </w:t>
      </w:r>
      <w:r w:rsidRPr="00E30BD7">
        <w:rPr>
          <w:rStyle w:val="Emphasis"/>
          <w:highlight w:val="green"/>
        </w:rPr>
        <w:t>blaming</w:t>
      </w:r>
      <w:r w:rsidRPr="00E30BD7">
        <w:rPr>
          <w:u w:val="single"/>
        </w:rPr>
        <w:t xml:space="preserve"> the </w:t>
      </w:r>
      <w:r w:rsidRPr="00E30BD7">
        <w:rPr>
          <w:highlight w:val="green"/>
          <w:u w:val="single"/>
        </w:rPr>
        <w:t>groups for</w:t>
      </w:r>
      <w:r w:rsidRPr="00E30BD7">
        <w:rPr>
          <w:u w:val="single"/>
        </w:rPr>
        <w:t xml:space="preserve"> a variety of issues including </w:t>
      </w:r>
      <w:r w:rsidRPr="00E30BD7">
        <w:rPr>
          <w:rStyle w:val="Emphasis"/>
          <w:highlight w:val="green"/>
        </w:rPr>
        <w:t>supply chain disruptions</w:t>
      </w:r>
      <w:r w:rsidRPr="00E30BD7">
        <w:rPr>
          <w:sz w:val="16"/>
        </w:rPr>
        <w:t xml:space="preserve">, </w:t>
      </w:r>
      <w:r w:rsidRPr="00E30BD7">
        <w:rPr>
          <w:rStyle w:val="Emphasis"/>
          <w:highlight w:val="green"/>
        </w:rPr>
        <w:t>workplace safety</w:t>
      </w:r>
      <w:r w:rsidRPr="00E30BD7">
        <w:rPr>
          <w:rStyle w:val="Emphasis"/>
        </w:rPr>
        <w:t xml:space="preserve"> issues</w:t>
      </w:r>
      <w:r w:rsidRPr="00E30BD7">
        <w:rPr>
          <w:sz w:val="16"/>
        </w:rPr>
        <w:t xml:space="preserve">, </w:t>
      </w:r>
      <w:r w:rsidRPr="00E30BD7">
        <w:rPr>
          <w:u w:val="single"/>
        </w:rPr>
        <w:t>and</w:t>
      </w:r>
      <w:r w:rsidRPr="00E30BD7">
        <w:rPr>
          <w:sz w:val="16"/>
        </w:rPr>
        <w:t xml:space="preserve"> the supposed </w:t>
      </w:r>
      <w:r w:rsidRPr="00E30BD7">
        <w:rPr>
          <w:rStyle w:val="Emphasis"/>
          <w:highlight w:val="green"/>
        </w:rPr>
        <w:t>indoctrination of students</w:t>
      </w:r>
      <w:r w:rsidRPr="00E30BD7">
        <w:rPr>
          <w:sz w:val="16"/>
        </w:rPr>
        <w:t>.</w:t>
      </w:r>
    </w:p>
    <w:p w14:paraId="6E4ECE31" w14:textId="77777777" w:rsidR="00C37DE0" w:rsidRPr="00E30BD7" w:rsidRDefault="00C37DE0" w:rsidP="00C37DE0">
      <w:pPr>
        <w:rPr>
          <w:sz w:val="16"/>
        </w:rPr>
      </w:pPr>
      <w:r w:rsidRPr="00E30BD7">
        <w:rPr>
          <w:u w:val="single"/>
        </w:rPr>
        <w:t xml:space="preserve">For over a </w:t>
      </w:r>
      <w:r w:rsidRPr="00E30BD7">
        <w:rPr>
          <w:rStyle w:val="Emphasis"/>
        </w:rPr>
        <w:t>decade</w:t>
      </w:r>
      <w:r w:rsidRPr="00E30BD7">
        <w:rPr>
          <w:u w:val="single"/>
        </w:rPr>
        <w:t xml:space="preserve">, </w:t>
      </w:r>
      <w:r w:rsidRPr="00E30BD7">
        <w:rPr>
          <w:rStyle w:val="Emphasis"/>
        </w:rPr>
        <w:t>conservative</w:t>
      </w:r>
      <w:r w:rsidRPr="00E30BD7">
        <w:rPr>
          <w:u w:val="single"/>
        </w:rPr>
        <w:t xml:space="preserve"> media have </w:t>
      </w:r>
      <w:r w:rsidRPr="00E30BD7">
        <w:rPr>
          <w:rStyle w:val="Emphasis"/>
        </w:rPr>
        <w:t>blamed</w:t>
      </w:r>
      <w:r w:rsidRPr="00E30BD7">
        <w:rPr>
          <w:u w:val="single"/>
        </w:rPr>
        <w:t xml:space="preserve"> various societal problems on unions</w:t>
      </w:r>
      <w:r w:rsidRPr="00E30BD7">
        <w:rPr>
          <w:sz w:val="16"/>
        </w:rPr>
        <w:t xml:space="preserve">. In 2010 and 2011, Fox </w:t>
      </w:r>
      <w:r w:rsidRPr="00E30BD7">
        <w:rPr>
          <w:u w:val="single"/>
        </w:rPr>
        <w:t>News personalities</w:t>
      </w:r>
      <w:r w:rsidRPr="00E30BD7">
        <w:rPr>
          <w:sz w:val="16"/>
        </w:rPr>
        <w:t xml:space="preserve"> and guests repeatedly — and falsely — </w:t>
      </w:r>
      <w:r w:rsidRPr="00E30BD7">
        <w:rPr>
          <w:u w:val="single"/>
        </w:rPr>
        <w:t xml:space="preserve">claimed collective bargaining by public sector </w:t>
      </w:r>
      <w:r w:rsidRPr="00E30BD7">
        <w:rPr>
          <w:rStyle w:val="Emphasis"/>
        </w:rPr>
        <w:t>unions</w:t>
      </w:r>
      <w:r w:rsidRPr="00E30BD7">
        <w:rPr>
          <w:u w:val="single"/>
        </w:rPr>
        <w:t xml:space="preserve"> was the cause of local and state </w:t>
      </w:r>
      <w:r w:rsidRPr="00E30BD7">
        <w:rPr>
          <w:rStyle w:val="Emphasis"/>
        </w:rPr>
        <w:t>budget shortfalls</w:t>
      </w:r>
      <w:r w:rsidRPr="00E30BD7">
        <w:rPr>
          <w:sz w:val="16"/>
        </w:rPr>
        <w:t xml:space="preserve">. Some in </w:t>
      </w:r>
      <w:r w:rsidRPr="00E30BD7">
        <w:rPr>
          <w:u w:val="single"/>
        </w:rPr>
        <w:t xml:space="preserve">conservative media counterintuitively blamed unions for </w:t>
      </w:r>
      <w:r w:rsidRPr="00E30BD7">
        <w:rPr>
          <w:rStyle w:val="Emphasis"/>
        </w:rPr>
        <w:t xml:space="preserve">rising </w:t>
      </w:r>
      <w:r w:rsidRPr="00E30BD7">
        <w:rPr>
          <w:rStyle w:val="Emphasis"/>
          <w:highlight w:val="green"/>
        </w:rPr>
        <w:t>economic inequality</w:t>
      </w:r>
      <w:r w:rsidRPr="00E30BD7">
        <w:rPr>
          <w:u w:val="single"/>
        </w:rPr>
        <w:t xml:space="preserve"> or for the decline of America’s </w:t>
      </w:r>
      <w:r w:rsidRPr="00E30BD7">
        <w:rPr>
          <w:rStyle w:val="Emphasis"/>
        </w:rPr>
        <w:t>automotive industry</w:t>
      </w:r>
      <w:r w:rsidRPr="00E30BD7">
        <w:rPr>
          <w:sz w:val="16"/>
        </w:rPr>
        <w:t xml:space="preserve">. </w:t>
      </w:r>
      <w:r w:rsidRPr="00E30BD7">
        <w:rPr>
          <w:u w:val="single"/>
        </w:rPr>
        <w:t xml:space="preserve">They </w:t>
      </w:r>
      <w:r w:rsidRPr="00E30BD7">
        <w:rPr>
          <w:rStyle w:val="Emphasis"/>
        </w:rPr>
        <w:t>fearmongered</w:t>
      </w:r>
      <w:r w:rsidRPr="00E30BD7">
        <w:rPr>
          <w:u w:val="single"/>
        </w:rPr>
        <w:t xml:space="preserve"> that allowing </w:t>
      </w:r>
      <w:r w:rsidRPr="00E30BD7">
        <w:rPr>
          <w:rStyle w:val="Emphasis"/>
        </w:rPr>
        <w:t>T</w:t>
      </w:r>
      <w:r w:rsidRPr="00E30BD7">
        <w:rPr>
          <w:u w:val="single"/>
        </w:rPr>
        <w:t xml:space="preserve">ransportation </w:t>
      </w:r>
      <w:r w:rsidRPr="00E30BD7">
        <w:rPr>
          <w:rStyle w:val="Emphasis"/>
        </w:rPr>
        <w:t>S</w:t>
      </w:r>
      <w:r w:rsidRPr="00E30BD7">
        <w:rPr>
          <w:u w:val="single"/>
        </w:rPr>
        <w:t xml:space="preserve">ecurity </w:t>
      </w:r>
      <w:r w:rsidRPr="00E30BD7">
        <w:rPr>
          <w:rStyle w:val="Emphasis"/>
        </w:rPr>
        <w:t>A</w:t>
      </w:r>
      <w:r w:rsidRPr="00E30BD7">
        <w:rPr>
          <w:u w:val="single"/>
        </w:rPr>
        <w:t xml:space="preserve">dministration employees to unionize would </w:t>
      </w:r>
      <w:r w:rsidRPr="00E30BD7">
        <w:rPr>
          <w:rStyle w:val="Emphasis"/>
        </w:rPr>
        <w:t xml:space="preserve">jeopardize </w:t>
      </w:r>
      <w:r w:rsidRPr="00E30BD7">
        <w:rPr>
          <w:rStyle w:val="Emphasis"/>
          <w:highlight w:val="green"/>
        </w:rPr>
        <w:t>national security</w:t>
      </w:r>
      <w:r w:rsidRPr="00E30BD7">
        <w:rPr>
          <w:sz w:val="16"/>
        </w:rPr>
        <w:t xml:space="preserve">, and they even falsely blamed union workers for a slow response to a blizzard in New York City in 2010. </w:t>
      </w:r>
    </w:p>
    <w:p w14:paraId="60491161" w14:textId="77777777" w:rsidR="00C37DE0" w:rsidRPr="00E30BD7" w:rsidRDefault="00C37DE0" w:rsidP="00C37DE0">
      <w:pPr>
        <w:rPr>
          <w:sz w:val="16"/>
        </w:rPr>
      </w:pPr>
      <w:r w:rsidRPr="00E30BD7">
        <w:rPr>
          <w:sz w:val="16"/>
        </w:rPr>
        <w:t xml:space="preserve">This past year has proved no exception, despite the impacts of the global pandemic. </w:t>
      </w:r>
      <w:r w:rsidRPr="00E30BD7">
        <w:rPr>
          <w:u w:val="single"/>
        </w:rPr>
        <w:t xml:space="preserve">Conservative media blamed collective organizing for a baffling array of </w:t>
      </w:r>
      <w:r w:rsidRPr="00E30BD7">
        <w:rPr>
          <w:rStyle w:val="Emphasis"/>
        </w:rPr>
        <w:t>national</w:t>
      </w:r>
      <w:r w:rsidRPr="00E30BD7">
        <w:rPr>
          <w:u w:val="single"/>
        </w:rPr>
        <w:t xml:space="preserve"> and </w:t>
      </w:r>
      <w:r w:rsidRPr="00E30BD7">
        <w:rPr>
          <w:rStyle w:val="Emphasis"/>
          <w:highlight w:val="green"/>
        </w:rPr>
        <w:t>international issues</w:t>
      </w:r>
      <w:r w:rsidRPr="00E30BD7">
        <w:rPr>
          <w:sz w:val="16"/>
        </w:rPr>
        <w:t xml:space="preserve">. Here are just a few of the major stories the right-wing media echo chamber twisted in order to launch attacks on organized labor this year. </w:t>
      </w:r>
    </w:p>
    <w:p w14:paraId="6E2C9F83" w14:textId="77777777" w:rsidR="00C37DE0" w:rsidRPr="00E30BD7" w:rsidRDefault="00C37DE0" w:rsidP="00C37DE0">
      <w:pPr>
        <w:rPr>
          <w:rStyle w:val="Emphasis"/>
        </w:rPr>
      </w:pPr>
      <w:r w:rsidRPr="00E30BD7">
        <w:rPr>
          <w:u w:val="single"/>
        </w:rPr>
        <w:t>Blaming unions for</w:t>
      </w:r>
      <w:r w:rsidRPr="00E30BD7">
        <w:rPr>
          <w:sz w:val="16"/>
        </w:rPr>
        <w:t xml:space="preserve"> supposedly </w:t>
      </w:r>
      <w:r w:rsidRPr="00E30BD7">
        <w:rPr>
          <w:rStyle w:val="Emphasis"/>
        </w:rPr>
        <w:t>indoctrinating kids</w:t>
      </w:r>
    </w:p>
    <w:p w14:paraId="40F0464C" w14:textId="77777777" w:rsidR="00C37DE0" w:rsidRPr="00E30BD7" w:rsidRDefault="00C37DE0" w:rsidP="00C37DE0">
      <w:pPr>
        <w:rPr>
          <w:sz w:val="16"/>
        </w:rPr>
      </w:pPr>
      <w:r w:rsidRPr="00E30BD7">
        <w:rPr>
          <w:sz w:val="16"/>
        </w:rPr>
        <w:t>In July 2021, the largest labor union in America, the National Education Association, adopted a resolution that defended members accused of teaching “critical race theory” (CRT) or the 1619 Project, a new historical account of American slavery and its aftereffects.</w:t>
      </w:r>
    </w:p>
    <w:p w14:paraId="5CC5A60D" w14:textId="77777777" w:rsidR="00C37DE0" w:rsidRPr="00E30BD7" w:rsidRDefault="00C37DE0" w:rsidP="00C37DE0">
      <w:pPr>
        <w:rPr>
          <w:sz w:val="16"/>
        </w:rPr>
      </w:pPr>
      <w:r w:rsidRPr="00E30BD7">
        <w:rPr>
          <w:u w:val="single"/>
        </w:rPr>
        <w:t>The right-wing media sphere jumped on the opportunity to claim</w:t>
      </w:r>
      <w:r w:rsidRPr="00E30BD7">
        <w:rPr>
          <w:sz w:val="16"/>
        </w:rPr>
        <w:t xml:space="preserve"> this resolution was proof that CRT was taught in K-12 classrooms and that </w:t>
      </w:r>
      <w:r w:rsidRPr="00E30BD7">
        <w:rPr>
          <w:u w:val="single"/>
        </w:rPr>
        <w:t xml:space="preserve">the union was an </w:t>
      </w:r>
      <w:r w:rsidRPr="00E30BD7">
        <w:rPr>
          <w:rStyle w:val="Emphasis"/>
        </w:rPr>
        <w:t>accessory</w:t>
      </w:r>
      <w:r w:rsidRPr="00E30BD7">
        <w:rPr>
          <w:u w:val="single"/>
        </w:rPr>
        <w:t xml:space="preserve"> to a vague </w:t>
      </w:r>
      <w:r w:rsidRPr="00E30BD7">
        <w:rPr>
          <w:rStyle w:val="Emphasis"/>
        </w:rPr>
        <w:t>indoctrination campaign</w:t>
      </w:r>
      <w:r w:rsidRPr="00E30BD7">
        <w:rPr>
          <w:sz w:val="16"/>
        </w:rPr>
        <w:t xml:space="preserve">. </w:t>
      </w:r>
    </w:p>
    <w:p w14:paraId="258035C3" w14:textId="77777777" w:rsidR="00C37DE0" w:rsidRPr="00C31AC4" w:rsidRDefault="00C37DE0" w:rsidP="00C37DE0"/>
    <w:p w14:paraId="429B490A" w14:textId="77777777" w:rsidR="00C37DE0" w:rsidRDefault="00C37DE0" w:rsidP="00C37DE0">
      <w:pPr>
        <w:pStyle w:val="Heading3"/>
      </w:pPr>
      <w:r>
        <w:t>DA---Midterms---1NC</w:t>
      </w:r>
    </w:p>
    <w:p w14:paraId="5A4DDE3F" w14:textId="77777777" w:rsidR="00C37DE0" w:rsidRDefault="00C37DE0" w:rsidP="00C37DE0">
      <w:pPr>
        <w:pStyle w:val="Heading4"/>
      </w:pPr>
      <w:r>
        <w:t>Absent any massive shifts, dems will win the house now.</w:t>
      </w:r>
    </w:p>
    <w:p w14:paraId="7853FA04" w14:textId="77777777" w:rsidR="00C37DE0" w:rsidRPr="007D35CB" w:rsidRDefault="00C37DE0" w:rsidP="00C37DE0">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48AB5135" w14:textId="77777777" w:rsidR="00C37DE0" w:rsidRPr="007D35CB" w:rsidRDefault="00C37DE0" w:rsidP="00C37DE0">
      <w:r w:rsidRPr="007D35CB">
        <w:t>William Galston, August 28 2025, “What history tells us about the 2026 midterm elections,” Brookings, https://www.brookings.edu/articles/what-history-tells-us-about-the-2026-midterm-elections/</w:t>
      </w:r>
    </w:p>
    <w:p w14:paraId="6F572B5A" w14:textId="77777777" w:rsidR="00C37DE0" w:rsidRPr="007D35CB" w:rsidRDefault="00C37DE0" w:rsidP="00C37DE0">
      <w:pPr>
        <w:rPr>
          <w:sz w:val="16"/>
        </w:rPr>
      </w:pPr>
      <w:r w:rsidRPr="007D35CB">
        <w:rPr>
          <w:sz w:val="16"/>
        </w:rPr>
        <w:t xml:space="preserve">As we have seen, </w:t>
      </w:r>
      <w:r w:rsidRPr="00A97548">
        <w:rPr>
          <w:rStyle w:val="StyleUnderline"/>
          <w:highlight w:val="green"/>
        </w:rPr>
        <w:t>the president’s party</w:t>
      </w:r>
      <w:r w:rsidRPr="00956CA4">
        <w:rPr>
          <w:rStyle w:val="StyleUnderline"/>
        </w:rPr>
        <w:t xml:space="preserve"> </w:t>
      </w:r>
      <w:r w:rsidRPr="00956CA4">
        <w:rPr>
          <w:rStyle w:val="Emphasis"/>
        </w:rPr>
        <w:t xml:space="preserve">almost </w:t>
      </w:r>
      <w:r w:rsidRPr="00A97548">
        <w:rPr>
          <w:rStyle w:val="Emphasis"/>
          <w:highlight w:val="green"/>
        </w:rPr>
        <w:t>always loses</w:t>
      </w:r>
      <w:r w:rsidRPr="00956CA4">
        <w:rPr>
          <w:rStyle w:val="Emphasis"/>
        </w:rPr>
        <w:t xml:space="preserve"> ground</w:t>
      </w:r>
      <w:r w:rsidRPr="00956CA4">
        <w:rPr>
          <w:rStyle w:val="StyleUnderline"/>
        </w:rPr>
        <w:t xml:space="preserve"> </w:t>
      </w:r>
      <w:r w:rsidRPr="00A97548">
        <w:rPr>
          <w:rStyle w:val="StyleUnderline"/>
          <w:highlight w:val="green"/>
        </w:rPr>
        <w:t>in the midterm</w:t>
      </w:r>
      <w:r w:rsidRPr="00956CA4">
        <w:rPr>
          <w:rStyle w:val="StyleUnderline"/>
        </w:rPr>
        <w:t xml:space="preserve"> election following his victory, </w:t>
      </w:r>
      <w:r w:rsidRPr="007D35CB">
        <w:rPr>
          <w:sz w:val="16"/>
        </w:rPr>
        <w:t>an</w:t>
      </w:r>
      <w:r w:rsidRPr="00544588">
        <w:rPr>
          <w:sz w:val="16"/>
        </w:rPr>
        <w:t xml:space="preserve">d </w:t>
      </w:r>
      <w:r w:rsidRPr="00544588">
        <w:rPr>
          <w:rStyle w:val="StyleUnderline"/>
        </w:rPr>
        <w:t>the</w:t>
      </w:r>
      <w:r w:rsidRPr="00544588">
        <w:rPr>
          <w:sz w:val="16"/>
        </w:rPr>
        <w:t xml:space="preserve"> </w:t>
      </w:r>
      <w:r w:rsidRPr="00544588">
        <w:rPr>
          <w:rStyle w:val="StyleUnderline"/>
        </w:rPr>
        <w:t>unusual circumstances</w:t>
      </w:r>
      <w:r w:rsidRPr="00544588">
        <w:rPr>
          <w:sz w:val="16"/>
        </w:rPr>
        <w:t xml:space="preserve"> </w:t>
      </w:r>
      <w:r w:rsidRPr="00544588">
        <w:rPr>
          <w:rStyle w:val="Emphasis"/>
        </w:rPr>
        <w:t>that fueled the two exceptions since the 1930s do not</w:t>
      </w:r>
      <w:r w:rsidRPr="00544588">
        <w:rPr>
          <w:sz w:val="16"/>
        </w:rPr>
        <w:t xml:space="preserve"> </w:t>
      </w:r>
      <w:r w:rsidRPr="00544588">
        <w:rPr>
          <w:rStyle w:val="StyleUnderline"/>
        </w:rPr>
        <w:t>seem to prevail today</w:t>
      </w:r>
      <w:r w:rsidRPr="007D35CB">
        <w:rPr>
          <w:sz w:val="16"/>
        </w:rPr>
        <w:t xml:space="preserve">. </w:t>
      </w:r>
      <w:r w:rsidRPr="00956CA4">
        <w:rPr>
          <w:rStyle w:val="StyleUnderline"/>
        </w:rPr>
        <w:t>After</w:t>
      </w:r>
      <w:r w:rsidRPr="007D35CB">
        <w:rPr>
          <w:sz w:val="16"/>
        </w:rPr>
        <w:t xml:space="preserve"> the </w:t>
      </w:r>
      <w:r w:rsidRPr="00956CA4">
        <w:rPr>
          <w:rStyle w:val="StyleUnderline"/>
        </w:rPr>
        <w:t>2024</w:t>
      </w:r>
      <w:r w:rsidRPr="007D35CB">
        <w:rPr>
          <w:sz w:val="16"/>
        </w:rPr>
        <w:t xml:space="preserve"> election, moreover, </w:t>
      </w:r>
      <w:r w:rsidRPr="00956CA4">
        <w:rPr>
          <w:rStyle w:val="StyleUnderline"/>
        </w:rPr>
        <w:t>Republicans</w:t>
      </w:r>
      <w:r w:rsidRPr="007D35CB">
        <w:rPr>
          <w:sz w:val="16"/>
        </w:rPr>
        <w:t xml:space="preserve"> </w:t>
      </w:r>
      <w:r w:rsidRPr="00956CA4">
        <w:rPr>
          <w:rStyle w:val="Emphasis"/>
        </w:rPr>
        <w:t>held only 220 seats</w:t>
      </w:r>
      <w:r w:rsidRPr="007D35CB">
        <w:rPr>
          <w:sz w:val="16"/>
        </w:rPr>
        <w:t xml:space="preserve">, </w:t>
      </w:r>
      <w:r w:rsidRPr="00956CA4">
        <w:rPr>
          <w:rStyle w:val="StyleUnderline"/>
        </w:rPr>
        <w:t>just</w:t>
      </w:r>
      <w:r w:rsidRPr="007D35CB">
        <w:rPr>
          <w:sz w:val="16"/>
        </w:rPr>
        <w:t xml:space="preserve"> </w:t>
      </w:r>
      <w:r w:rsidRPr="00956CA4">
        <w:rPr>
          <w:rStyle w:val="Emphasis"/>
        </w:rPr>
        <w:t>two more than the</w:t>
      </w:r>
      <w:r w:rsidRPr="007D35CB">
        <w:rPr>
          <w:sz w:val="16"/>
        </w:rPr>
        <w:t xml:space="preserve"> minimum needed for a </w:t>
      </w:r>
      <w:r w:rsidRPr="00956CA4">
        <w:rPr>
          <w:rStyle w:val="Emphasis"/>
        </w:rPr>
        <w:t>majority</w:t>
      </w:r>
      <w:r w:rsidRPr="007D35CB">
        <w:rPr>
          <w:sz w:val="16"/>
        </w:rPr>
        <w:t xml:space="preserve">. </w:t>
      </w:r>
      <w:r w:rsidRPr="00956CA4">
        <w:rPr>
          <w:rStyle w:val="StyleUnderline"/>
        </w:rPr>
        <w:t>Barring</w:t>
      </w:r>
      <w:r w:rsidRPr="007D35CB">
        <w:rPr>
          <w:sz w:val="16"/>
        </w:rPr>
        <w:t xml:space="preserve"> </w:t>
      </w:r>
      <w:r w:rsidRPr="00956CA4">
        <w:rPr>
          <w:rStyle w:val="Emphasis"/>
        </w:rPr>
        <w:t>unforeseeable game-changing events</w:t>
      </w:r>
      <w:r w:rsidRPr="007D35CB">
        <w:rPr>
          <w:sz w:val="16"/>
        </w:rPr>
        <w:t xml:space="preserve"> during the next 14 months, </w:t>
      </w:r>
      <w:r w:rsidRPr="00A97548">
        <w:rPr>
          <w:rStyle w:val="StyleUnderline"/>
          <w:highlight w:val="green"/>
        </w:rPr>
        <w:t>the probability</w:t>
      </w:r>
      <w:r w:rsidRPr="00956CA4">
        <w:rPr>
          <w:rStyle w:val="StyleUnderline"/>
        </w:rPr>
        <w:t xml:space="preserve"> that </w:t>
      </w:r>
      <w:r w:rsidRPr="00A97548">
        <w:rPr>
          <w:rStyle w:val="StyleUnderline"/>
          <w:highlight w:val="green"/>
        </w:rPr>
        <w:t>Republicans</w:t>
      </w:r>
      <w:r w:rsidRPr="00956CA4">
        <w:rPr>
          <w:rStyle w:val="StyleUnderline"/>
        </w:rPr>
        <w:t xml:space="preserve"> will </w:t>
      </w:r>
      <w:r w:rsidRPr="00A97548">
        <w:rPr>
          <w:rStyle w:val="StyleUnderline"/>
          <w:highlight w:val="green"/>
        </w:rPr>
        <w:t>lose</w:t>
      </w:r>
      <w:r w:rsidRPr="007D35CB">
        <w:rPr>
          <w:sz w:val="16"/>
        </w:rPr>
        <w:t xml:space="preserve"> control of the House </w:t>
      </w:r>
      <w:r w:rsidRPr="00A97548">
        <w:rPr>
          <w:rStyle w:val="Emphasis"/>
          <w:highlight w:val="green"/>
        </w:rPr>
        <w:t>is very high.</w:t>
      </w:r>
    </w:p>
    <w:p w14:paraId="7E27185F" w14:textId="77777777" w:rsidR="00C37DE0" w:rsidRPr="00956CA4" w:rsidRDefault="00C37DE0" w:rsidP="00C37DE0">
      <w:pPr>
        <w:rPr>
          <w:b/>
          <w:iCs/>
          <w:u w:val="single"/>
          <w:bdr w:val="single" w:sz="8" w:space="0" w:color="auto"/>
        </w:rPr>
      </w:pPr>
      <w:r w:rsidRPr="007D35CB">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A97548">
        <w:rPr>
          <w:rStyle w:val="StyleUnderline"/>
          <w:highlight w:val="green"/>
        </w:rPr>
        <w:t>with</w:t>
      </w:r>
      <w:r w:rsidRPr="007D35CB">
        <w:rPr>
          <w:sz w:val="16"/>
        </w:rPr>
        <w:t xml:space="preserve"> their own </w:t>
      </w:r>
      <w:r w:rsidRPr="00A97548">
        <w:rPr>
          <w:rStyle w:val="StyleUnderline"/>
          <w:highlight w:val="green"/>
        </w:rPr>
        <w:t>redistricting</w:t>
      </w:r>
      <w:r w:rsidRPr="007D35CB">
        <w:rPr>
          <w:sz w:val="16"/>
        </w:rPr>
        <w:t xml:space="preserve"> plan. But </w:t>
      </w:r>
      <w:r w:rsidRPr="00544588">
        <w:rPr>
          <w:rStyle w:val="Emphasis"/>
        </w:rPr>
        <w:t>when the dust settles</w:t>
      </w:r>
      <w:r w:rsidRPr="00544588">
        <w:rPr>
          <w:sz w:val="16"/>
        </w:rPr>
        <w:t xml:space="preserve">, </w:t>
      </w:r>
      <w:r w:rsidRPr="00A97548">
        <w:rPr>
          <w:rStyle w:val="StyleUnderline"/>
          <w:highlight w:val="green"/>
        </w:rPr>
        <w:t>the number of seats Dem</w:t>
      </w:r>
      <w:r w:rsidRPr="00956CA4">
        <w:rPr>
          <w:rStyle w:val="StyleUnderline"/>
        </w:rPr>
        <w:t>ocrat</w:t>
      </w:r>
      <w:r w:rsidRPr="00A97548">
        <w:rPr>
          <w:rStyle w:val="StyleUnderline"/>
          <w:highlight w:val="green"/>
        </w:rPr>
        <w:t>s</w:t>
      </w:r>
      <w:r w:rsidRPr="00956CA4">
        <w:rPr>
          <w:rStyle w:val="StyleUnderline"/>
        </w:rPr>
        <w:t xml:space="preserve"> </w:t>
      </w:r>
      <w:r w:rsidRPr="00A97548">
        <w:rPr>
          <w:rStyle w:val="StyleUnderline"/>
          <w:highlight w:val="green"/>
        </w:rPr>
        <w:t>will ne</w:t>
      </w:r>
      <w:r w:rsidRPr="00956CA4">
        <w:rPr>
          <w:rStyle w:val="StyleUnderline"/>
        </w:rPr>
        <w:t>ed to take over the House</w:t>
      </w:r>
      <w:r w:rsidRPr="007D35CB">
        <w:rPr>
          <w:sz w:val="16"/>
        </w:rPr>
        <w:t xml:space="preserve"> </w:t>
      </w:r>
      <w:r w:rsidRPr="00A97548">
        <w:rPr>
          <w:rStyle w:val="Emphasis"/>
          <w:highlight w:val="green"/>
        </w:rPr>
        <w:t>will remain in single digits</w:t>
      </w:r>
      <w:r w:rsidRPr="007D35CB">
        <w:rPr>
          <w:sz w:val="16"/>
        </w:rPr>
        <w:t xml:space="preserve">, </w:t>
      </w:r>
      <w:r w:rsidRPr="00956CA4">
        <w:rPr>
          <w:rStyle w:val="StyleUnderline"/>
        </w:rPr>
        <w:t>a</w:t>
      </w:r>
      <w:r w:rsidRPr="007D35CB">
        <w:rPr>
          <w:sz w:val="16"/>
        </w:rPr>
        <w:t xml:space="preserve"> </w:t>
      </w:r>
      <w:r w:rsidRPr="00956CA4">
        <w:rPr>
          <w:rStyle w:val="Emphasis"/>
        </w:rPr>
        <w:t>modest number by historical standards.</w:t>
      </w:r>
    </w:p>
    <w:p w14:paraId="3CDEFE4E" w14:textId="77777777" w:rsidR="00C37DE0" w:rsidRPr="007D35CB" w:rsidRDefault="00C37DE0" w:rsidP="00C37DE0">
      <w:pPr>
        <w:rPr>
          <w:sz w:val="16"/>
        </w:rPr>
      </w:pPr>
      <w:r w:rsidRPr="007D35CB">
        <w:rPr>
          <w:sz w:val="16"/>
        </w:rPr>
        <w:t xml:space="preserve">If history is any guide, President </w:t>
      </w:r>
      <w:r w:rsidRPr="00956CA4">
        <w:rPr>
          <w:rStyle w:val="StyleUnderline"/>
        </w:rPr>
        <w:t>Trump’s</w:t>
      </w:r>
      <w:r w:rsidRPr="007D35CB">
        <w:rPr>
          <w:sz w:val="16"/>
        </w:rPr>
        <w:t xml:space="preserve"> personal </w:t>
      </w:r>
      <w:r w:rsidRPr="00956CA4">
        <w:rPr>
          <w:rStyle w:val="StyleUnderline"/>
        </w:rPr>
        <w:t>relationship with his supporters</w:t>
      </w:r>
      <w:r w:rsidRPr="007D35CB">
        <w:rPr>
          <w:sz w:val="16"/>
        </w:rPr>
        <w:t xml:space="preserve"> </w:t>
      </w:r>
      <w:r w:rsidRPr="00956CA4">
        <w:rPr>
          <w:rStyle w:val="Emphasis"/>
        </w:rPr>
        <w:t>may work to the Democrats’ advantage</w:t>
      </w:r>
      <w:r w:rsidRPr="007D35CB">
        <w:rPr>
          <w:sz w:val="16"/>
        </w:rPr>
        <w:t xml:space="preserve">, </w:t>
      </w:r>
      <w:r w:rsidRPr="00956CA4">
        <w:rPr>
          <w:rStyle w:val="StyleUnderline"/>
        </w:rPr>
        <w:t>as it did in</w:t>
      </w:r>
      <w:r w:rsidRPr="007D35CB">
        <w:rPr>
          <w:sz w:val="16"/>
        </w:rPr>
        <w:t xml:space="preserve"> the </w:t>
      </w:r>
      <w:r w:rsidRPr="00956CA4">
        <w:rPr>
          <w:rStyle w:val="Emphasis"/>
        </w:rPr>
        <w:t>2018</w:t>
      </w:r>
      <w:r w:rsidRPr="007D35CB">
        <w:rPr>
          <w:sz w:val="16"/>
        </w:rPr>
        <w:t xml:space="preserve"> midterm election </w:t>
      </w:r>
      <w:r w:rsidRPr="00956CA4">
        <w:rPr>
          <w:rStyle w:val="StyleUnderline"/>
        </w:rPr>
        <w:t xml:space="preserve">after Trump’s upset victory </w:t>
      </w:r>
      <w:r w:rsidRPr="007D35CB">
        <w:rPr>
          <w:sz w:val="16"/>
        </w:rPr>
        <w:t xml:space="preserve">over Hillary </w:t>
      </w:r>
      <w:r w:rsidRPr="00544588">
        <w:rPr>
          <w:sz w:val="16"/>
        </w:rPr>
        <w:t xml:space="preserve">Clinton in 2016. </w:t>
      </w:r>
      <w:r w:rsidRPr="00544588">
        <w:rPr>
          <w:rStyle w:val="StyleUnderline"/>
        </w:rPr>
        <w:t>In 2018, total support</w:t>
      </w:r>
      <w:r w:rsidRPr="00544588">
        <w:rPr>
          <w:sz w:val="16"/>
        </w:rPr>
        <w:t xml:space="preserve"> </w:t>
      </w:r>
      <w:r w:rsidRPr="00544588">
        <w:rPr>
          <w:rStyle w:val="StyleUnderline"/>
        </w:rPr>
        <w:t>for</w:t>
      </w:r>
      <w:r w:rsidRPr="00544588">
        <w:rPr>
          <w:sz w:val="16"/>
        </w:rPr>
        <w:t xml:space="preserve"> House </w:t>
      </w:r>
      <w:r w:rsidRPr="00544588">
        <w:rPr>
          <w:rStyle w:val="StyleUnderline"/>
        </w:rPr>
        <w:t>Republican candidates</w:t>
      </w:r>
      <w:r w:rsidRPr="00544588">
        <w:rPr>
          <w:sz w:val="16"/>
        </w:rPr>
        <w:t xml:space="preserve"> </w:t>
      </w:r>
      <w:r w:rsidRPr="00544588">
        <w:rPr>
          <w:rStyle w:val="Emphasis"/>
        </w:rPr>
        <w:t>fell by more than 11.9 million votes</w:t>
      </w:r>
      <w:r w:rsidRPr="00544588">
        <w:rPr>
          <w:sz w:val="16"/>
        </w:rPr>
        <w:t xml:space="preserve"> (19%) from its 2016 level. </w:t>
      </w:r>
      <w:r w:rsidRPr="00544588">
        <w:rPr>
          <w:rStyle w:val="StyleUnderline"/>
        </w:rPr>
        <w:t>Many Trump supporters</w:t>
      </w:r>
      <w:r w:rsidRPr="00544588">
        <w:rPr>
          <w:sz w:val="16"/>
        </w:rPr>
        <w:t xml:space="preserve"> </w:t>
      </w:r>
      <w:r w:rsidRPr="00544588">
        <w:rPr>
          <w:rStyle w:val="Emphasis"/>
        </w:rPr>
        <w:t>didn’t turn out</w:t>
      </w:r>
      <w:r w:rsidRPr="00544588">
        <w:rPr>
          <w:sz w:val="16"/>
        </w:rPr>
        <w:t xml:space="preserve"> to vote when</w:t>
      </w:r>
      <w:r w:rsidRPr="007D35CB">
        <w:rPr>
          <w:sz w:val="16"/>
        </w:rPr>
        <w:t xml:space="preserve"> his name didn’t appear on the ballot. By contrast, total votes for House Democratic candidates in 2018 fell by only 845,000 (less than 2%) from their level two years earlier. </w:t>
      </w:r>
      <w:r w:rsidRPr="00956CA4">
        <w:rPr>
          <w:rStyle w:val="StyleUnderline"/>
        </w:rPr>
        <w:t>The result</w:t>
      </w:r>
      <w:r w:rsidRPr="007D35CB">
        <w:rPr>
          <w:sz w:val="16"/>
        </w:rPr>
        <w:t xml:space="preserve">: </w:t>
      </w:r>
      <w:r w:rsidRPr="00956CA4">
        <w:rPr>
          <w:rStyle w:val="Emphasis"/>
        </w:rPr>
        <w:t>a 41-seat gain for House Democrats</w:t>
      </w:r>
      <w:r w:rsidRPr="007D35CB">
        <w:rPr>
          <w:sz w:val="16"/>
        </w:rPr>
        <w:t>, enabling them to regain control of the House with a 36-seat majority.</w:t>
      </w:r>
    </w:p>
    <w:p w14:paraId="51CED1AC" w14:textId="77777777" w:rsidR="00C37DE0" w:rsidRPr="007D35CB" w:rsidRDefault="00C37DE0" w:rsidP="00C37DE0">
      <w:pPr>
        <w:rPr>
          <w:sz w:val="16"/>
        </w:rPr>
      </w:pPr>
      <w:r w:rsidRPr="00956CA4">
        <w:rPr>
          <w:rStyle w:val="StyleUnderline"/>
        </w:rPr>
        <w:t xml:space="preserve">There is </w:t>
      </w:r>
      <w:r w:rsidRPr="00956CA4">
        <w:rPr>
          <w:rStyle w:val="Emphasis"/>
        </w:rPr>
        <w:t>no modern precedent</w:t>
      </w:r>
      <w:r w:rsidRPr="007D35CB">
        <w:rPr>
          <w:sz w:val="16"/>
        </w:rPr>
        <w:t xml:space="preserve"> </w:t>
      </w:r>
      <w:r w:rsidRPr="00956CA4">
        <w:rPr>
          <w:rStyle w:val="StyleUnderline"/>
        </w:rPr>
        <w:t>for</w:t>
      </w:r>
      <w:r w:rsidRPr="007D35CB">
        <w:rPr>
          <w:sz w:val="16"/>
        </w:rPr>
        <w:t xml:space="preserve"> such </w:t>
      </w:r>
      <w:r w:rsidRPr="00956CA4">
        <w:rPr>
          <w:rStyle w:val="StyleUnderline"/>
        </w:rPr>
        <w:t xml:space="preserve">a small gap between a party’s congressional showing in presidential and midterm elections, </w:t>
      </w:r>
      <w:r w:rsidRPr="00115597">
        <w:rPr>
          <w:rStyle w:val="StyleUnderline"/>
        </w:rPr>
        <w:t>suggesting</w:t>
      </w:r>
      <w:r w:rsidRPr="00115597">
        <w:rPr>
          <w:sz w:val="16"/>
        </w:rPr>
        <w:t xml:space="preserve"> that </w:t>
      </w:r>
      <w:r w:rsidRPr="00115597">
        <w:rPr>
          <w:rStyle w:val="StyleUnderline"/>
        </w:rPr>
        <w:t>Trump’s intense personal support</w:t>
      </w:r>
      <w:r w:rsidRPr="00115597">
        <w:rPr>
          <w:sz w:val="16"/>
        </w:rPr>
        <w:t xml:space="preserve"> </w:t>
      </w:r>
      <w:r w:rsidRPr="00115597">
        <w:rPr>
          <w:rStyle w:val="Emphasis"/>
        </w:rPr>
        <w:t>was matched by the antipathy he aroused</w:t>
      </w:r>
      <w:r w:rsidRPr="00115597">
        <w:rPr>
          <w:sz w:val="16"/>
        </w:rPr>
        <w:t xml:space="preserve"> among</w:t>
      </w:r>
      <w:r w:rsidRPr="007D35CB">
        <w:rPr>
          <w:sz w:val="16"/>
        </w:rPr>
        <w:t xml:space="preserve"> Democrats. </w:t>
      </w:r>
      <w:r w:rsidRPr="00956CA4">
        <w:rPr>
          <w:rStyle w:val="StyleUnderline"/>
        </w:rPr>
        <w:t>Nor is there evidenc</w:t>
      </w:r>
      <w:r w:rsidRPr="007D35CB">
        <w:rPr>
          <w:sz w:val="16"/>
        </w:rPr>
        <w:t xml:space="preserve">e that the </w:t>
      </w:r>
      <w:r w:rsidRPr="00956CA4">
        <w:rPr>
          <w:rStyle w:val="Emphasis"/>
        </w:rPr>
        <w:t>intensity of Democratic opposition to Trump has diminished</w:t>
      </w:r>
      <w:r w:rsidRPr="007D35CB">
        <w:rPr>
          <w:sz w:val="16"/>
        </w:rPr>
        <w:t>. The remaining unknown is the extent to which Republicans can narrow the gap, so evident in 2018, between support for Trump and for their House candidates.</w:t>
      </w:r>
    </w:p>
    <w:p w14:paraId="064E9D70" w14:textId="77777777" w:rsidR="00C37DE0" w:rsidRPr="007D35CB" w:rsidRDefault="00C37DE0" w:rsidP="00C37DE0">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A97548">
        <w:rPr>
          <w:rStyle w:val="StyleUnderline"/>
          <w:highlight w:val="green"/>
        </w:rPr>
        <w:t>Trump</w:t>
      </w:r>
      <w:r w:rsidRPr="00A97548">
        <w:rPr>
          <w:sz w:val="16"/>
          <w:highlight w:val="green"/>
        </w:rPr>
        <w:t xml:space="preserve"> </w:t>
      </w:r>
      <w:r w:rsidRPr="00A97548">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A97548">
        <w:rPr>
          <w:rStyle w:val="StyleUnderline"/>
          <w:highlight w:val="green"/>
        </w:rPr>
        <w:t>The president’s standing is</w:t>
      </w:r>
      <w:r w:rsidRPr="00A97548">
        <w:rPr>
          <w:sz w:val="16"/>
          <w:highlight w:val="green"/>
        </w:rPr>
        <w:t xml:space="preserve"> </w:t>
      </w:r>
      <w:r w:rsidRPr="00A97548">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10FA7F06" w14:textId="77777777" w:rsidR="00C37DE0" w:rsidRPr="007D35CB" w:rsidRDefault="00C37DE0" w:rsidP="00C37DE0">
      <w:pPr>
        <w:rPr>
          <w:sz w:val="16"/>
        </w:rPr>
      </w:pPr>
      <w:r w:rsidRPr="007D35CB">
        <w:rPr>
          <w:sz w:val="16"/>
        </w:rPr>
        <w:t xml:space="preserve">As we have seen, </w:t>
      </w:r>
      <w:r w:rsidRPr="00A97548">
        <w:rPr>
          <w:rStyle w:val="Emphasis"/>
          <w:highlight w:val="green"/>
        </w:rPr>
        <w:t>there is no</w:t>
      </w:r>
      <w:r w:rsidRPr="007D35CB">
        <w:rPr>
          <w:rStyle w:val="Emphasis"/>
        </w:rPr>
        <w:t xml:space="preserve"> modern </w:t>
      </w:r>
      <w:r w:rsidRPr="00A97548">
        <w:rPr>
          <w:rStyle w:val="Emphasis"/>
          <w:highlight w:val="green"/>
        </w:rPr>
        <w:t>precedent</w:t>
      </w:r>
      <w:r w:rsidRPr="007D35CB">
        <w:rPr>
          <w:sz w:val="16"/>
        </w:rPr>
        <w:t xml:space="preserve"> for the president’s party </w:t>
      </w:r>
      <w:r w:rsidRPr="00A97548">
        <w:rPr>
          <w:rStyle w:val="Emphasis"/>
          <w:highlight w:val="green"/>
        </w:rPr>
        <w:t>to avoid losses</w:t>
      </w:r>
      <w:r w:rsidRPr="007D35CB">
        <w:rPr>
          <w:rStyle w:val="Emphasis"/>
        </w:rPr>
        <w:t xml:space="preserve"> in the House</w:t>
      </w:r>
      <w:r w:rsidRPr="007D35CB">
        <w:rPr>
          <w:sz w:val="16"/>
        </w:rPr>
        <w:t xml:space="preserve"> </w:t>
      </w:r>
      <w:r w:rsidRPr="00A97548">
        <w:rPr>
          <w:rStyle w:val="StyleUnderline"/>
          <w:highlight w:val="green"/>
        </w:rPr>
        <w:t>unless</w:t>
      </w:r>
      <w:r w:rsidRPr="007D35CB">
        <w:rPr>
          <w:sz w:val="16"/>
        </w:rPr>
        <w:t xml:space="preserve"> </w:t>
      </w:r>
      <w:r w:rsidRPr="007D35CB">
        <w:rPr>
          <w:rStyle w:val="Emphasis"/>
        </w:rPr>
        <w:t xml:space="preserve">the president’s </w:t>
      </w:r>
      <w:r w:rsidRPr="00A97548">
        <w:rPr>
          <w:rStyle w:val="Emphasis"/>
          <w:highlight w:val="green"/>
        </w:rPr>
        <w:t>job approval is well above 50%.</w:t>
      </w:r>
      <w:r w:rsidRPr="007D35CB">
        <w:rPr>
          <w:sz w:val="16"/>
        </w:rPr>
        <w:t xml:space="preserve"> By this measure, Trump has a long way to go.</w:t>
      </w:r>
    </w:p>
    <w:p w14:paraId="74E7B888" w14:textId="77777777" w:rsidR="00C37DE0" w:rsidRPr="007D35CB" w:rsidRDefault="00C37DE0" w:rsidP="00C37DE0">
      <w:pPr>
        <w:rPr>
          <w:sz w:val="16"/>
        </w:rPr>
      </w:pPr>
      <w:r w:rsidRPr="007D35CB">
        <w:rPr>
          <w:rStyle w:val="StyleUnderline"/>
        </w:rPr>
        <w:t>The current reading of the two parties’ overall support for their House candidates</w:t>
      </w:r>
      <w:r w:rsidRPr="007D35CB">
        <w:rPr>
          <w:sz w:val="16"/>
        </w:rPr>
        <w:t xml:space="preserve"> (</w:t>
      </w:r>
      <w:r w:rsidRPr="00A97548">
        <w:rPr>
          <w:rStyle w:val="Emphasis"/>
          <w:highlight w:val="green"/>
        </w:rPr>
        <w:t>the “generic ballot</w:t>
      </w:r>
      <w:r w:rsidRPr="00A97548">
        <w:rPr>
          <w:sz w:val="16"/>
          <w:highlight w:val="green"/>
        </w:rPr>
        <w:t xml:space="preserve">”) </w:t>
      </w:r>
      <w:r w:rsidRPr="00A97548">
        <w:rPr>
          <w:rStyle w:val="StyleUnderline"/>
          <w:highlight w:val="green"/>
        </w:rPr>
        <w:t>points</w:t>
      </w:r>
      <w:r w:rsidRPr="00A97548">
        <w:rPr>
          <w:sz w:val="16"/>
          <w:highlight w:val="green"/>
        </w:rPr>
        <w:t xml:space="preserve"> </w:t>
      </w:r>
      <w:r w:rsidRPr="00A97548">
        <w:rPr>
          <w:rStyle w:val="Emphasis"/>
          <w:highlight w:val="green"/>
        </w:rPr>
        <w:t>to the same conclusion</w:t>
      </w:r>
      <w:r w:rsidRPr="007D35CB">
        <w:rPr>
          <w:sz w:val="16"/>
        </w:rPr>
        <w:t xml:space="preserve">. Right now, </w:t>
      </w:r>
      <w:r w:rsidRPr="00A97548">
        <w:rPr>
          <w:rStyle w:val="StyleUnderline"/>
          <w:highlight w:val="green"/>
        </w:rPr>
        <w:t>Dem</w:t>
      </w:r>
      <w:r w:rsidRPr="007D35CB">
        <w:rPr>
          <w:rStyle w:val="StyleUnderline"/>
        </w:rPr>
        <w:t>ocrat</w:t>
      </w:r>
      <w:r w:rsidRPr="00A97548">
        <w:rPr>
          <w:rStyle w:val="StyleUnderline"/>
          <w:highlight w:val="green"/>
        </w:rPr>
        <w:t>s</w:t>
      </w:r>
      <w:r w:rsidRPr="007D35CB">
        <w:rPr>
          <w:sz w:val="16"/>
        </w:rPr>
        <w:t xml:space="preserve"> </w:t>
      </w:r>
      <w:r w:rsidRPr="00A97548">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789F31D0" w14:textId="77777777" w:rsidR="00C37DE0" w:rsidRPr="007D35CB" w:rsidRDefault="00C37DE0" w:rsidP="00C37DE0">
      <w:pPr>
        <w:rPr>
          <w:sz w:val="16"/>
        </w:rPr>
      </w:pPr>
      <w:r w:rsidRPr="007D35CB">
        <w:rPr>
          <w:rStyle w:val="StyleUnderline"/>
        </w:rPr>
        <w:t>A granular</w:t>
      </w:r>
      <w:r w:rsidRPr="007D35CB">
        <w:rPr>
          <w:sz w:val="16"/>
        </w:rPr>
        <w:t xml:space="preserve"> </w:t>
      </w:r>
      <w:r w:rsidRPr="007D35CB">
        <w:rPr>
          <w:rStyle w:val="Emphasis"/>
        </w:rPr>
        <w:t>seat-by-seat analysis</w:t>
      </w:r>
      <w:r w:rsidRPr="007D35CB">
        <w:rPr>
          <w:sz w:val="16"/>
        </w:rPr>
        <w:t xml:space="preserve"> </w:t>
      </w:r>
      <w:r w:rsidRPr="007D35CB">
        <w:rPr>
          <w:rStyle w:val="StyleUnderline"/>
        </w:rPr>
        <w:t>places</w:t>
      </w:r>
      <w:r w:rsidRPr="007D35CB">
        <w:rPr>
          <w:sz w:val="16"/>
        </w:rPr>
        <w:t xml:space="preserve"> potential </w:t>
      </w:r>
      <w:r w:rsidRPr="007D35CB">
        <w:rPr>
          <w:rStyle w:val="Emphasis"/>
        </w:rPr>
        <w:t>Republican losses in the same ballpark</w:t>
      </w:r>
      <w:r w:rsidRPr="007D35CB">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0E46F4DF" w14:textId="77777777" w:rsidR="00C37DE0" w:rsidRPr="007D35CB" w:rsidRDefault="00C37DE0" w:rsidP="00C37DE0">
      <w:pPr>
        <w:rPr>
          <w:sz w:val="16"/>
        </w:rPr>
      </w:pPr>
      <w:r w:rsidRPr="007D35CB">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532CCFAD" w14:textId="77777777" w:rsidR="00C37DE0" w:rsidRPr="007D35CB" w:rsidRDefault="00C37DE0" w:rsidP="00C37DE0">
      <w:pPr>
        <w:rPr>
          <w:sz w:val="16"/>
        </w:rPr>
      </w:pPr>
      <w:r w:rsidRPr="007D35CB">
        <w:rPr>
          <w:sz w:val="16"/>
        </w:rPr>
        <w:t xml:space="preserve">As a group, </w:t>
      </w:r>
      <w:r w:rsidRPr="00A97548">
        <w:rPr>
          <w:rStyle w:val="StyleUnderline"/>
          <w:highlight w:val="green"/>
        </w:rPr>
        <w:t>the 19 most vulnerable Republican</w:t>
      </w:r>
      <w:r w:rsidRPr="007D35CB">
        <w:rPr>
          <w:rStyle w:val="StyleUnderline"/>
        </w:rPr>
        <w:t xml:space="preserve"> district</w:t>
      </w:r>
      <w:r w:rsidRPr="00A97548">
        <w:rPr>
          <w:rStyle w:val="StyleUnderline"/>
          <w:highlight w:val="green"/>
        </w:rPr>
        <w:t>s</w:t>
      </w:r>
      <w:r w:rsidRPr="007D35CB">
        <w:rPr>
          <w:sz w:val="16"/>
        </w:rPr>
        <w:t xml:space="preserve"> present an interesting profile. Only one is predominantly rural, and only one is in the South; the majority </w:t>
      </w:r>
      <w:r w:rsidRPr="007D35CB">
        <w:rPr>
          <w:rStyle w:val="StyleUnderline"/>
        </w:rPr>
        <w:t>are</w:t>
      </w:r>
      <w:r w:rsidRPr="007D35CB">
        <w:rPr>
          <w:sz w:val="16"/>
        </w:rPr>
        <w:t xml:space="preserve"> </w:t>
      </w:r>
      <w:r w:rsidRPr="007D35CB">
        <w:rPr>
          <w:rStyle w:val="Emphasis"/>
        </w:rPr>
        <w:t>from the Northeast, Mid-Atlantic, and Midwest</w:t>
      </w:r>
      <w:r w:rsidRPr="007D35CB">
        <w:rPr>
          <w:sz w:val="16"/>
        </w:rPr>
        <w:t xml:space="preserve">. </w:t>
      </w:r>
      <w:r w:rsidRPr="007D35CB">
        <w:rPr>
          <w:rStyle w:val="StyleUnderline"/>
        </w:rPr>
        <w:t>Most are near</w:t>
      </w:r>
      <w:r w:rsidRPr="007D35CB">
        <w:rPr>
          <w:sz w:val="16"/>
        </w:rPr>
        <w:t xml:space="preserve"> or </w:t>
      </w:r>
      <w:r w:rsidRPr="007D35CB">
        <w:rPr>
          <w:rStyle w:val="Emphasis"/>
        </w:rPr>
        <w:t>above the national averages for college education and household income</w:t>
      </w:r>
      <w:r w:rsidRPr="007D35CB">
        <w:rPr>
          <w:sz w:val="16"/>
        </w:rPr>
        <w:t xml:space="preserve">. </w:t>
      </w:r>
      <w:r w:rsidRPr="007D35CB">
        <w:rPr>
          <w:rStyle w:val="StyleUnderline"/>
        </w:rPr>
        <w:t>These</w:t>
      </w:r>
      <w:r w:rsidRPr="007D35CB">
        <w:rPr>
          <w:sz w:val="16"/>
        </w:rPr>
        <w:t xml:space="preserve"> </w:t>
      </w:r>
      <w:r w:rsidRPr="00A97548">
        <w:rPr>
          <w:rStyle w:val="Emphasis"/>
          <w:highlight w:val="green"/>
        </w:rPr>
        <w:t>are not the</w:t>
      </w:r>
      <w:r w:rsidRPr="007D35CB">
        <w:rPr>
          <w:rStyle w:val="Emphasis"/>
        </w:rPr>
        <w:t xml:space="preserve"> kinds of </w:t>
      </w:r>
      <w:r w:rsidRPr="00A97548">
        <w:rPr>
          <w:rStyle w:val="Emphasis"/>
          <w:highlight w:val="green"/>
        </w:rPr>
        <w:t>districts</w:t>
      </w:r>
      <w:r w:rsidRPr="00A97548">
        <w:rPr>
          <w:sz w:val="16"/>
          <w:highlight w:val="green"/>
        </w:rPr>
        <w:t xml:space="preserve"> </w:t>
      </w:r>
      <w:r w:rsidRPr="00A97548">
        <w:rPr>
          <w:rStyle w:val="StyleUnderline"/>
          <w:highlight w:val="green"/>
        </w:rPr>
        <w:t>that</w:t>
      </w:r>
      <w:r w:rsidRPr="00A97548">
        <w:rPr>
          <w:sz w:val="16"/>
          <w:highlight w:val="green"/>
        </w:rPr>
        <w:t xml:space="preserve"> </w:t>
      </w:r>
      <w:r w:rsidRPr="00A97548">
        <w:rPr>
          <w:rStyle w:val="Emphasis"/>
          <w:highlight w:val="green"/>
        </w:rPr>
        <w:t>seem ripe for a</w:t>
      </w:r>
      <w:r w:rsidRPr="007D35CB">
        <w:rPr>
          <w:rStyle w:val="Emphasis"/>
        </w:rPr>
        <w:t xml:space="preserve"> national </w:t>
      </w:r>
      <w:r w:rsidRPr="00A97548">
        <w:rPr>
          <w:rStyle w:val="Emphasis"/>
          <w:highlight w:val="green"/>
        </w:rPr>
        <w:t>message</w:t>
      </w:r>
      <w:r w:rsidRPr="00A97548">
        <w:rPr>
          <w:sz w:val="16"/>
          <w:highlight w:val="green"/>
        </w:rPr>
        <w:t xml:space="preserve"> </w:t>
      </w:r>
      <w:r w:rsidRPr="00A97548">
        <w:rPr>
          <w:rStyle w:val="StyleUnderline"/>
          <w:highlight w:val="green"/>
        </w:rPr>
        <w:t>focused</w:t>
      </w:r>
      <w:r w:rsidRPr="00A97548">
        <w:rPr>
          <w:sz w:val="16"/>
          <w:highlight w:val="green"/>
        </w:rPr>
        <w:t xml:space="preserve"> </w:t>
      </w:r>
      <w:r w:rsidRPr="00A97548">
        <w:rPr>
          <w:rStyle w:val="Emphasis"/>
          <w:highlight w:val="green"/>
        </w:rPr>
        <w:t>on</w:t>
      </w:r>
      <w:r w:rsidRPr="007D35CB">
        <w:rPr>
          <w:rStyle w:val="Emphasis"/>
        </w:rPr>
        <w:t xml:space="preserve"> divisive </w:t>
      </w:r>
      <w:r w:rsidRPr="00A97548">
        <w:rPr>
          <w:rStyle w:val="Emphasis"/>
          <w:highlight w:val="green"/>
        </w:rPr>
        <w:t>cultural issues</w:t>
      </w:r>
      <w:r w:rsidRPr="00A97548">
        <w:rPr>
          <w:sz w:val="16"/>
          <w:highlight w:val="green"/>
        </w:rPr>
        <w:t xml:space="preserve">. </w:t>
      </w:r>
      <w:r w:rsidRPr="00A97548">
        <w:rPr>
          <w:rStyle w:val="StyleUnderline"/>
          <w:highlight w:val="green"/>
        </w:rPr>
        <w:t>A nationalized</w:t>
      </w:r>
      <w:r w:rsidRPr="007D35CB">
        <w:rPr>
          <w:rStyle w:val="StyleUnderline"/>
        </w:rPr>
        <w:t xml:space="preserve"> Republican </w:t>
      </w:r>
      <w:r w:rsidRPr="00A97548">
        <w:rPr>
          <w:rStyle w:val="StyleUnderline"/>
          <w:highlight w:val="green"/>
        </w:rPr>
        <w:t>campaign</w:t>
      </w:r>
      <w:r w:rsidRPr="007D35CB">
        <w:rPr>
          <w:sz w:val="16"/>
        </w:rPr>
        <w:t xml:space="preserve"> featuring the red meat appeals to which the MAGA base responds </w:t>
      </w:r>
      <w:r w:rsidRPr="00A97548">
        <w:rPr>
          <w:rStyle w:val="Emphasis"/>
          <w:highlight w:val="green"/>
        </w:rPr>
        <w:t>could backfire badly</w:t>
      </w:r>
      <w:r w:rsidRPr="007D35CB">
        <w:rPr>
          <w:rStyle w:val="Emphasis"/>
        </w:rPr>
        <w:t xml:space="preserve"> in the swing districts</w:t>
      </w:r>
      <w:r w:rsidRPr="007D35CB">
        <w:rPr>
          <w:sz w:val="16"/>
        </w:rPr>
        <w:t xml:space="preserve"> the party must carry to retain its House majority.</w:t>
      </w:r>
    </w:p>
    <w:p w14:paraId="7927F051" w14:textId="77777777" w:rsidR="00C37DE0" w:rsidRDefault="00C37DE0" w:rsidP="00C37DE0"/>
    <w:p w14:paraId="0C3B56C7" w14:textId="77777777" w:rsidR="00C37DE0" w:rsidRPr="006A35A5" w:rsidRDefault="00C37DE0" w:rsidP="00C37DE0"/>
    <w:p w14:paraId="5B7CD3CD" w14:textId="77777777" w:rsidR="00C37DE0" w:rsidRDefault="00C37DE0" w:rsidP="00C37DE0">
      <w:pPr>
        <w:pStyle w:val="Heading4"/>
      </w:pPr>
      <w:r>
        <w:t xml:space="preserve">Major labor policy </w:t>
      </w:r>
      <w:r>
        <w:rPr>
          <w:u w:val="single"/>
        </w:rPr>
        <w:t>flips</w:t>
      </w:r>
      <w:r>
        <w:t xml:space="preserve"> the midterms.</w:t>
      </w:r>
    </w:p>
    <w:p w14:paraId="5ED65290" w14:textId="77777777" w:rsidR="00C37DE0" w:rsidRPr="002911DA" w:rsidRDefault="00C37DE0" w:rsidP="00C37DE0">
      <w:r w:rsidRPr="002911DA">
        <w:rPr>
          <w:rStyle w:val="Style13ptBold"/>
        </w:rPr>
        <w:t>Gibson 24</w:t>
      </w:r>
      <w:r>
        <w:t xml:space="preserve"> – Politics reporter. Former POLITICO Fellow. </w:t>
      </w:r>
    </w:p>
    <w:p w14:paraId="5F2A3826" w14:textId="77777777" w:rsidR="00C37DE0" w:rsidRPr="005C69FA" w:rsidRDefault="00C37DE0" w:rsidP="00C37DE0">
      <w:r>
        <w:t>Brittany Gibson, Meredith Lee Hill, and Adam Cancryn, “‘Union Joe,’ Harris and Trump all made gains with unions — but not enough,” POLITICO, 11-01-2024, https://www.politico.com/news/2024</w:t>
      </w:r>
      <w:r w:rsidRPr="005C69FA">
        <w:t>/11/01/harris-trump-unions-elections-00186873</w:t>
      </w:r>
    </w:p>
    <w:p w14:paraId="71B901D6" w14:textId="77777777" w:rsidR="00C37DE0" w:rsidRPr="005C69FA" w:rsidRDefault="00C37DE0" w:rsidP="00C37DE0">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61886E7E" w14:textId="77777777" w:rsidR="00C37DE0" w:rsidRPr="00EE4F8D" w:rsidRDefault="00C37DE0" w:rsidP="00C37DE0">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012505">
        <w:rPr>
          <w:rStyle w:val="StyleUnderline"/>
        </w:rPr>
        <w:t xml:space="preserve">coursed </w:t>
      </w:r>
      <w:r w:rsidRPr="005C69FA">
        <w:rPr>
          <w:rStyle w:val="StyleUnderline"/>
          <w:highlight w:val="green"/>
        </w:rPr>
        <w:t>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w:t>
      </w:r>
      <w:r w:rsidRPr="00012505">
        <w:rPr>
          <w:rStyle w:val="Emphasis"/>
        </w:rPr>
        <w:t xml:space="preserve"> took over</w:t>
      </w:r>
      <w:r w:rsidRPr="00375A6C">
        <w:rPr>
          <w:rStyle w:val="StyleUnderline"/>
        </w:rPr>
        <w:t xml:space="preserve"> the top of the ticket.</w:t>
      </w:r>
    </w:p>
    <w:p w14:paraId="4A03CC70" w14:textId="77777777" w:rsidR="00C37DE0" w:rsidRPr="00EE4F8D" w:rsidRDefault="00C37DE0" w:rsidP="00C37DE0">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0EC6B769" w14:textId="77777777" w:rsidR="00C37DE0" w:rsidRPr="00EE4F8D" w:rsidRDefault="00C37DE0" w:rsidP="00C37DE0">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7876FEFF" w14:textId="77777777" w:rsidR="00C37DE0" w:rsidRPr="00EE4F8D" w:rsidRDefault="00C37DE0" w:rsidP="00C37DE0">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08218443" w14:textId="77777777" w:rsidR="00C37DE0" w:rsidRPr="00375A6C" w:rsidRDefault="00C37DE0" w:rsidP="00C37DE0">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08DBA8FA" w14:textId="77777777" w:rsidR="00C37DE0" w:rsidRPr="00EE4F8D" w:rsidRDefault="00C37DE0" w:rsidP="00C37DE0">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6DEE3FDB" w14:textId="77777777" w:rsidR="00C37DE0" w:rsidRPr="00EE4F8D" w:rsidRDefault="00C37DE0" w:rsidP="00C37DE0">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6814A7DF" w14:textId="77777777" w:rsidR="00C37DE0" w:rsidRPr="00EE4F8D" w:rsidRDefault="00C37DE0" w:rsidP="00C37DE0">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7B7904D4" w14:textId="77777777" w:rsidR="00C37DE0" w:rsidRPr="00EE4F8D" w:rsidRDefault="00C37DE0" w:rsidP="00C37DE0">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6CBB2BA7" w14:textId="77777777" w:rsidR="00C37DE0" w:rsidRPr="00EE4F8D" w:rsidRDefault="00C37DE0" w:rsidP="00C37DE0">
      <w:pPr>
        <w:rPr>
          <w:sz w:val="14"/>
        </w:rPr>
      </w:pPr>
      <w:r w:rsidRPr="00012505">
        <w:rPr>
          <w:rStyle w:val="StyleUnderline"/>
          <w:highlight w:val="green"/>
        </w:rPr>
        <w:t>Part</w:t>
      </w:r>
      <w:r w:rsidRPr="00012505">
        <w:rPr>
          <w:rStyle w:val="StyleUnderline"/>
        </w:rPr>
        <w:t xml:space="preserve"> </w:t>
      </w:r>
      <w:r w:rsidRPr="00E53D19">
        <w:rPr>
          <w:rStyle w:val="StyleUnderline"/>
          <w:highlight w:val="green"/>
        </w:rPr>
        <w:t>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6386A26C" w14:textId="77777777" w:rsidR="00C37DE0" w:rsidRPr="00EE4F8D" w:rsidRDefault="00C37DE0" w:rsidP="00C37DE0">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F11F3B5" w14:textId="77777777" w:rsidR="00C37DE0" w:rsidRPr="00EE4F8D" w:rsidRDefault="00C37DE0" w:rsidP="00C37DE0">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2EBF44DD" w14:textId="77777777" w:rsidR="00C37DE0" w:rsidRPr="00EE4F8D" w:rsidRDefault="00C37DE0" w:rsidP="00C37DE0">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7AC1B184" w14:textId="77777777" w:rsidR="00C37DE0" w:rsidRPr="00EE4F8D" w:rsidRDefault="00C37DE0" w:rsidP="00C37DE0">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3C40FFC" w14:textId="77777777" w:rsidR="00C37DE0" w:rsidRPr="00D97E73" w:rsidRDefault="00C37DE0" w:rsidP="00C37DE0">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43A61A20" w14:textId="77777777" w:rsidR="00C37DE0" w:rsidRPr="00D97E73" w:rsidRDefault="00C37DE0" w:rsidP="00C37DE0">
      <w:pPr>
        <w:rPr>
          <w:sz w:val="8"/>
          <w:szCs w:val="8"/>
        </w:rPr>
      </w:pPr>
      <w:r w:rsidRPr="00D97E73">
        <w:rPr>
          <w:sz w:val="8"/>
          <w:szCs w:val="8"/>
        </w:rPr>
        <w:t>Daggett and the firefighters union declined interview requests.</w:t>
      </w:r>
    </w:p>
    <w:p w14:paraId="564526E6" w14:textId="77777777" w:rsidR="00C37DE0" w:rsidRPr="00D97E73" w:rsidRDefault="00C37DE0" w:rsidP="00C37DE0">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35F22743" w14:textId="77777777" w:rsidR="00C37DE0" w:rsidRPr="00D97E73" w:rsidRDefault="00C37DE0" w:rsidP="00C37DE0">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25D909C9" w14:textId="77777777" w:rsidR="00C37DE0" w:rsidRPr="00D97E73" w:rsidRDefault="00C37DE0" w:rsidP="00C37DE0">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125932B3" w14:textId="77777777" w:rsidR="00C37DE0" w:rsidRPr="00D97E73" w:rsidRDefault="00C37DE0" w:rsidP="00C37DE0">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02FAA5DE" w14:textId="77777777" w:rsidR="00C37DE0" w:rsidRPr="00D97E73" w:rsidRDefault="00C37DE0" w:rsidP="00C37DE0">
      <w:pPr>
        <w:rPr>
          <w:sz w:val="8"/>
          <w:szCs w:val="8"/>
        </w:rPr>
      </w:pPr>
      <w:r w:rsidRPr="00D97E73">
        <w:rPr>
          <w:sz w:val="8"/>
          <w:szCs w:val="8"/>
        </w:rPr>
        <w:t>“You can’t hang that shit around her neck without giving her the accolades for where this country has turned around,” the union official added.</w:t>
      </w:r>
    </w:p>
    <w:p w14:paraId="64B9E8E6" w14:textId="77777777" w:rsidR="00C37DE0" w:rsidRPr="00D97E73" w:rsidRDefault="00C37DE0" w:rsidP="00C37DE0">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4B28A2B0" w14:textId="77777777" w:rsidR="00C37DE0" w:rsidRPr="00D97E73" w:rsidRDefault="00C37DE0" w:rsidP="00C37DE0">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70F61054" w14:textId="77777777" w:rsidR="00C37DE0" w:rsidRPr="00D97E73" w:rsidRDefault="00C37DE0" w:rsidP="00C37DE0">
      <w:pPr>
        <w:rPr>
          <w:sz w:val="8"/>
          <w:szCs w:val="8"/>
        </w:rPr>
      </w:pPr>
      <w:r w:rsidRPr="00D97E73">
        <w:rPr>
          <w:sz w:val="8"/>
          <w:szCs w:val="8"/>
        </w:rPr>
        <w:t>But other Harris supporters in the rank-and-file have concerns about the Biden-Harris administration’s record.</w:t>
      </w:r>
    </w:p>
    <w:p w14:paraId="2ADD50EA" w14:textId="77777777" w:rsidR="00C37DE0" w:rsidRPr="00D97E73" w:rsidRDefault="00C37DE0" w:rsidP="00C37DE0">
      <w:pPr>
        <w:rPr>
          <w:sz w:val="8"/>
          <w:szCs w:val="8"/>
        </w:rPr>
      </w:pPr>
      <w:r w:rsidRPr="00D97E73">
        <w:rPr>
          <w:sz w:val="8"/>
          <w:szCs w:val="8"/>
        </w:rPr>
        <w:t>“When [Biden] first got in, he disappointed me with the pipeline,” said Mark Provenza, a retired letter carrier, referring to the Keystone XL Pipeline. “You’re supposed to be the pro-union guy.”</w:t>
      </w:r>
    </w:p>
    <w:p w14:paraId="0775F827" w14:textId="77777777" w:rsidR="00C37DE0" w:rsidRPr="00D97E73" w:rsidRDefault="00C37DE0" w:rsidP="00C37DE0">
      <w:pPr>
        <w:rPr>
          <w:sz w:val="8"/>
          <w:szCs w:val="8"/>
        </w:rPr>
      </w:pPr>
      <w:r w:rsidRPr="00D97E7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53BDAD29" w14:textId="77777777" w:rsidR="00C37DE0" w:rsidRPr="00D97E73" w:rsidRDefault="00C37DE0" w:rsidP="00C37DE0">
      <w:pPr>
        <w:rPr>
          <w:sz w:val="8"/>
          <w:szCs w:val="8"/>
        </w:rPr>
      </w:pPr>
      <w:r w:rsidRPr="00D97E73">
        <w:rPr>
          <w:sz w:val="8"/>
          <w:szCs w:val="8"/>
        </w:rPr>
        <w:t>The White House did not respond to requests for comment.</w:t>
      </w:r>
    </w:p>
    <w:p w14:paraId="2EA8D231" w14:textId="77777777" w:rsidR="00C37DE0" w:rsidRPr="00EE4F8D" w:rsidRDefault="00C37DE0" w:rsidP="00C37DE0">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1D94628B" w14:textId="77777777" w:rsidR="00C37DE0" w:rsidRPr="00EE4F8D" w:rsidRDefault="00C37DE0" w:rsidP="00C37DE0">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60951F93" w14:textId="77777777" w:rsidR="00C37DE0" w:rsidRPr="00EE4F8D" w:rsidRDefault="00C37DE0" w:rsidP="00C37DE0">
      <w:pPr>
        <w:rPr>
          <w:sz w:val="14"/>
        </w:rPr>
      </w:pPr>
      <w:r w:rsidRPr="00EE4F8D">
        <w:rPr>
          <w:sz w:val="14"/>
        </w:rPr>
        <w:t>The Trump campaign rejected the affiliation with Project 2025 and said no policy is official unless it comes directly from Trump.</w:t>
      </w:r>
    </w:p>
    <w:p w14:paraId="53E92344" w14:textId="77777777" w:rsidR="00C37DE0" w:rsidRPr="00EE4F8D" w:rsidRDefault="00C37DE0" w:rsidP="00C37DE0">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31FAD1E1" w14:textId="77777777" w:rsidR="00C37DE0" w:rsidRPr="00EE4F8D" w:rsidRDefault="00C37DE0" w:rsidP="00C37DE0">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7E5266F9" w14:textId="77777777" w:rsidR="00C37DE0" w:rsidRPr="00EE4F8D" w:rsidRDefault="00C37DE0" w:rsidP="00C37DE0">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3A454E2D" w14:textId="77777777" w:rsidR="00C37DE0" w:rsidRDefault="00C37DE0" w:rsidP="00C37DE0">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0FD4E799" w14:textId="77777777" w:rsidR="00C37DE0" w:rsidRPr="00EE4F8D" w:rsidRDefault="00C37DE0" w:rsidP="00C37DE0">
      <w:pPr>
        <w:rPr>
          <w:rStyle w:val="StyleUnderline"/>
        </w:rPr>
      </w:pPr>
    </w:p>
    <w:p w14:paraId="75C5847D" w14:textId="77777777" w:rsidR="00C37DE0" w:rsidRPr="0098122A" w:rsidRDefault="00C37DE0" w:rsidP="00C37DE0">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35789A2F" w14:textId="77777777" w:rsidR="00C37DE0" w:rsidRPr="00775333" w:rsidRDefault="00C37DE0" w:rsidP="00C37DE0">
      <w:r w:rsidRPr="00775333">
        <w:rPr>
          <w:rStyle w:val="Style13ptBold"/>
        </w:rPr>
        <w:t>Driskell 25</w:t>
      </w:r>
      <w:r>
        <w:t xml:space="preserve"> – Professor, Legislative Affairs Program, GWU School of Political Management. M.P.S., GWU. M.T.S., Harvard.</w:t>
      </w:r>
    </w:p>
    <w:p w14:paraId="6EBFD0C4" w14:textId="77777777" w:rsidR="00C37DE0" w:rsidRPr="00775333" w:rsidRDefault="00C37DE0" w:rsidP="00C37DE0">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4FB8EB49" w14:textId="77777777" w:rsidR="00C37DE0" w:rsidRPr="0098122A" w:rsidRDefault="00C37DE0" w:rsidP="00C37DE0">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w:t>
      </w:r>
      <w:r w:rsidRPr="007D3332">
        <w:rPr>
          <w:rStyle w:val="StyleUnderline"/>
        </w:rPr>
        <w:t xml:space="preserve"> may </w:t>
      </w:r>
      <w:r w:rsidRPr="0098122A">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04272192" w14:textId="77777777" w:rsidR="00C37DE0" w:rsidRPr="0098122A" w:rsidRDefault="00C37DE0" w:rsidP="00C37DE0">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7D3332">
        <w:rPr>
          <w:rStyle w:val="StyleUnderline"/>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6C3F8D8B" w14:textId="77777777" w:rsidR="00C37DE0" w:rsidRPr="0098122A" w:rsidRDefault="00C37DE0" w:rsidP="00C37DE0">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5D25ED7A" w14:textId="77777777" w:rsidR="00C37DE0" w:rsidRPr="0098122A" w:rsidRDefault="00C37DE0" w:rsidP="00C37DE0">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13145563" w14:textId="77777777" w:rsidR="00C37DE0" w:rsidRPr="0098122A" w:rsidRDefault="00C37DE0" w:rsidP="00C37DE0">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0E1C784E" w14:textId="77777777" w:rsidR="00C37DE0" w:rsidRPr="0098122A" w:rsidRDefault="00C37DE0" w:rsidP="00C37DE0">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75400ACB" w14:textId="77777777" w:rsidR="00C37DE0" w:rsidRPr="0098122A" w:rsidRDefault="00C37DE0" w:rsidP="00C37DE0">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34EB125F" w14:textId="77777777" w:rsidR="00C37DE0" w:rsidRPr="0098122A" w:rsidRDefault="00C37DE0" w:rsidP="00C37DE0">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392C8D52" w14:textId="77777777" w:rsidR="00C37DE0" w:rsidRPr="0098122A" w:rsidRDefault="00C37DE0" w:rsidP="00C37DE0"/>
    <w:p w14:paraId="7D364F36" w14:textId="77777777" w:rsidR="00C37DE0" w:rsidRPr="0098122A" w:rsidRDefault="00C37DE0" w:rsidP="00C37DE0">
      <w:pPr>
        <w:pStyle w:val="Heading4"/>
      </w:pPr>
      <w:r>
        <w:t xml:space="preserve">Extinction from </w:t>
      </w:r>
      <w:r>
        <w:rPr>
          <w:u w:val="single"/>
        </w:rPr>
        <w:t>polycrisis</w:t>
      </w:r>
      <w:r>
        <w:t>.</w:t>
      </w:r>
    </w:p>
    <w:p w14:paraId="2789D550" w14:textId="77777777" w:rsidR="00C37DE0" w:rsidRDefault="00C37DE0" w:rsidP="00C37DE0">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DC919EE" w14:textId="77777777" w:rsidR="00C37DE0" w:rsidRDefault="00C37DE0" w:rsidP="00C37DE0">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56F49E52" w14:textId="77777777" w:rsidR="00C37DE0" w:rsidRPr="00DE0B75" w:rsidRDefault="00C37DE0" w:rsidP="00C37DE0">
      <w:pPr>
        <w:rPr>
          <w:rStyle w:val="StyleUnderline"/>
        </w:rPr>
      </w:pPr>
      <w:r w:rsidRPr="007D3332">
        <w:rPr>
          <w:rStyle w:val="StyleUnderline"/>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016A87FC" w14:textId="77777777" w:rsidR="00C37DE0" w:rsidRPr="006E4D74" w:rsidRDefault="00C37DE0" w:rsidP="00C37DE0">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6EEF7A01" w14:textId="77777777" w:rsidR="00C37DE0" w:rsidRPr="00A47857" w:rsidRDefault="00C37DE0" w:rsidP="00C37DE0">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74285FB0" w14:textId="77777777" w:rsidR="00C37DE0" w:rsidRPr="00A47857" w:rsidRDefault="00C37DE0" w:rsidP="00C37DE0">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4BEBDABF" w14:textId="77777777" w:rsidR="00C37DE0" w:rsidRPr="005F0048" w:rsidRDefault="00C37DE0" w:rsidP="00C37DE0">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3233BC50" w14:textId="77777777" w:rsidR="00C37DE0" w:rsidRPr="00A47857" w:rsidRDefault="00C37DE0" w:rsidP="00C37DE0">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05CC0442" w14:textId="77777777" w:rsidR="00C37DE0" w:rsidRPr="005F0048" w:rsidRDefault="00C37DE0" w:rsidP="00C37DE0">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7ECC1E7B" w14:textId="77777777" w:rsidR="00C37DE0" w:rsidRPr="006E4D74" w:rsidRDefault="00C37DE0" w:rsidP="00C37DE0">
      <w:pPr>
        <w:rPr>
          <w:rStyle w:val="StyleUnderlin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polycrisis</w:t>
      </w:r>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77BA51F6" w14:textId="77777777" w:rsidR="00C37DE0" w:rsidRPr="00D13DEC" w:rsidRDefault="00C37DE0" w:rsidP="00C37DE0"/>
    <w:p w14:paraId="41E73F2E" w14:textId="77777777" w:rsidR="00C37DE0" w:rsidRPr="00C12FF8" w:rsidRDefault="00C37DE0" w:rsidP="00C37DE0"/>
    <w:p w14:paraId="5F6FA871" w14:textId="77777777" w:rsidR="00C37DE0" w:rsidRDefault="00C37DE0" w:rsidP="00C37DE0">
      <w:pPr>
        <w:pStyle w:val="Heading3"/>
      </w:pPr>
      <w:r>
        <w:t>CP---1NC</w:t>
      </w:r>
    </w:p>
    <w:p w14:paraId="599DE3FF" w14:textId="77777777" w:rsidR="00C37DE0" w:rsidRPr="00AF0FFB" w:rsidRDefault="00C37DE0" w:rsidP="00C37DE0">
      <w:r w:rsidRPr="00AF0FFB">
        <w:t>Public Sector Unions CP.</w:t>
      </w:r>
    </w:p>
    <w:p w14:paraId="19408B86" w14:textId="77777777" w:rsidR="00C37DE0" w:rsidRDefault="00C37DE0" w:rsidP="00C37DE0">
      <w:pPr>
        <w:pStyle w:val="Heading4"/>
      </w:pPr>
      <w:r>
        <w:t>Text: The United States Supreme Court should rule that public sector unions are unconstitutional based on the freedom of association.</w:t>
      </w:r>
    </w:p>
    <w:p w14:paraId="5C355E02" w14:textId="77777777" w:rsidR="00C37DE0" w:rsidRPr="004E1858" w:rsidRDefault="00C37DE0" w:rsidP="00C37DE0">
      <w:pPr>
        <w:rPr>
          <w:sz w:val="16"/>
        </w:rPr>
      </w:pPr>
    </w:p>
    <w:p w14:paraId="066453C3" w14:textId="77777777" w:rsidR="00C37DE0" w:rsidRDefault="00C37DE0" w:rsidP="00C37DE0">
      <w:pPr>
        <w:pStyle w:val="Heading4"/>
      </w:pPr>
      <w:r>
        <w:t>That’s key to solve state budget collapse. BUT The plan and perm doom the precedent.</w:t>
      </w:r>
    </w:p>
    <w:p w14:paraId="51EE1BEE" w14:textId="77777777" w:rsidR="00C37DE0" w:rsidRPr="005162AF" w:rsidRDefault="00C37DE0" w:rsidP="00C37DE0">
      <w:r w:rsidRPr="005162AF">
        <w:rPr>
          <w:rStyle w:val="Style13ptBold"/>
        </w:rPr>
        <w:t xml:space="preserve">Edwards 10 </w:t>
      </w:r>
      <w:r w:rsidRPr="004E1858">
        <w:t>—</w:t>
      </w:r>
      <w:r w:rsidRPr="005162AF">
        <w:t xml:space="preserve"> Kilts Family Chair in Fiscal Studies. Was a senior economist on the congressional Joint Economic Committee, a manager with PricewaterhouseCoopers, and an economist with the Tax Foundation. BA in economics from the University of Waterloo and an MA in economics from George Mason University. He has served as a member of the Fiscal Future Commission of the National Academy of Sciences.</w:t>
      </w:r>
    </w:p>
    <w:p w14:paraId="36B26D3A" w14:textId="77777777" w:rsidR="00C37DE0" w:rsidRPr="005D388F" w:rsidRDefault="00C37DE0" w:rsidP="00C37DE0">
      <w:r>
        <w:t xml:space="preserve">Chris Edwards, “Public-Sector Unions,” Cato Institute Tax &amp; Budget Bulletin No. 61, March 2010, </w:t>
      </w:r>
      <w:r w:rsidRPr="005162AF">
        <w:t>https://www.cato.org/sites/cato.org/files/pubs/pdf/tbb_61.pdf</w:t>
      </w:r>
    </w:p>
    <w:p w14:paraId="761515E5" w14:textId="77777777" w:rsidR="00C37DE0" w:rsidRPr="004E1858" w:rsidRDefault="00C37DE0" w:rsidP="00C37DE0">
      <w:pPr>
        <w:rPr>
          <w:sz w:val="16"/>
        </w:rPr>
      </w:pPr>
      <w:r w:rsidRPr="004E1858">
        <w:rPr>
          <w:rStyle w:val="StyleUnderline"/>
          <w:highlight w:val="green"/>
        </w:rPr>
        <w:t>Public-sector unions</w:t>
      </w:r>
      <w:r w:rsidRPr="001B1CD3">
        <w:rPr>
          <w:rStyle w:val="StyleUnderline"/>
          <w:highlight w:val="green"/>
        </w:rPr>
        <w:t xml:space="preserve"> are</w:t>
      </w:r>
      <w:r w:rsidRPr="004E1858">
        <w:rPr>
          <w:sz w:val="16"/>
        </w:rPr>
        <w:t xml:space="preserve"> some of </w:t>
      </w:r>
      <w:r w:rsidRPr="004E1858">
        <w:rPr>
          <w:rStyle w:val="StyleUnderline"/>
        </w:rPr>
        <w:t>the nation’s</w:t>
      </w:r>
      <w:r w:rsidRPr="004E1858">
        <w:rPr>
          <w:sz w:val="16"/>
        </w:rPr>
        <w:t xml:space="preserve"> </w:t>
      </w:r>
      <w:r w:rsidRPr="004E1858">
        <w:rPr>
          <w:rStyle w:val="Emphasis"/>
        </w:rPr>
        <w:t xml:space="preserve">most </w:t>
      </w:r>
      <w:r w:rsidRPr="004E1858">
        <w:rPr>
          <w:rStyle w:val="Emphasis"/>
          <w:highlight w:val="green"/>
        </w:rPr>
        <w:t xml:space="preserve">powerful </w:t>
      </w:r>
      <w:r w:rsidRPr="001B1CD3">
        <w:rPr>
          <w:rStyle w:val="Emphasis"/>
        </w:rPr>
        <w:t>special interest groups</w:t>
      </w:r>
      <w:r w:rsidRPr="004E1858">
        <w:rPr>
          <w:sz w:val="16"/>
        </w:rPr>
        <w:t xml:space="preserve">. </w:t>
      </w:r>
      <w:r w:rsidRPr="004E1858">
        <w:rPr>
          <w:rStyle w:val="StyleUnderline"/>
          <w:highlight w:val="green"/>
        </w:rPr>
        <w:t>They</w:t>
      </w:r>
      <w:r w:rsidRPr="004E1858">
        <w:rPr>
          <w:sz w:val="16"/>
        </w:rPr>
        <w:t xml:space="preserve"> generally </w:t>
      </w:r>
      <w:r w:rsidRPr="004E1858">
        <w:rPr>
          <w:rStyle w:val="Emphasis"/>
        </w:rPr>
        <w:t xml:space="preserve">favor </w:t>
      </w:r>
      <w:r w:rsidRPr="004E1858">
        <w:rPr>
          <w:rStyle w:val="Emphasis"/>
          <w:highlight w:val="green"/>
        </w:rPr>
        <w:t>increase</w:t>
      </w:r>
      <w:r w:rsidRPr="001B1CD3">
        <w:rPr>
          <w:rStyle w:val="Emphasis"/>
        </w:rPr>
        <w:t xml:space="preserve">s in </w:t>
      </w:r>
      <w:r w:rsidRPr="004E1858">
        <w:rPr>
          <w:rStyle w:val="Emphasis"/>
          <w:highlight w:val="green"/>
        </w:rPr>
        <w:t>government spending</w:t>
      </w:r>
      <w:r w:rsidRPr="004E1858">
        <w:rPr>
          <w:sz w:val="16"/>
          <w:highlight w:val="green"/>
        </w:rPr>
        <w:t xml:space="preserve"> </w:t>
      </w:r>
      <w:r w:rsidRPr="004E1858">
        <w:rPr>
          <w:rStyle w:val="StyleUnderline"/>
          <w:highlight w:val="green"/>
        </w:rPr>
        <w:t>because they</w:t>
      </w:r>
      <w:r w:rsidRPr="004E1858">
        <w:rPr>
          <w:rStyle w:val="StyleUnderline"/>
        </w:rPr>
        <w:t xml:space="preserve"> </w:t>
      </w:r>
      <w:r w:rsidRPr="004E1858">
        <w:rPr>
          <w:rStyle w:val="Emphasis"/>
        </w:rPr>
        <w:t xml:space="preserve">personally </w:t>
      </w:r>
      <w:r w:rsidRPr="001B1CD3">
        <w:rPr>
          <w:rStyle w:val="Emphasis"/>
        </w:rPr>
        <w:t>benefit</w:t>
      </w:r>
      <w:r w:rsidRPr="004E1858">
        <w:rPr>
          <w:rStyle w:val="Emphasis"/>
        </w:rPr>
        <w:t xml:space="preserve"> from expanded programs</w:t>
      </w:r>
      <w:r w:rsidRPr="004E1858">
        <w:rPr>
          <w:sz w:val="16"/>
        </w:rPr>
        <w:t xml:space="preserve">. The rise of public-sector collective bargaining in the 1960s and 1970s encouraged millions of government workers to become politically active. </w:t>
      </w:r>
      <w:r w:rsidRPr="004E1858">
        <w:rPr>
          <w:rStyle w:val="StyleUnderline"/>
        </w:rPr>
        <w:t xml:space="preserve">Public-sector workers </w:t>
      </w:r>
      <w:r w:rsidRPr="001B1CD3">
        <w:rPr>
          <w:rStyle w:val="StyleUnderline"/>
        </w:rPr>
        <w:t xml:space="preserve">are more likely to </w:t>
      </w:r>
      <w:r w:rsidRPr="004E1858">
        <w:rPr>
          <w:rStyle w:val="StyleUnderline"/>
          <w:highlight w:val="green"/>
        </w:rPr>
        <w:t>vote</w:t>
      </w:r>
      <w:r w:rsidRPr="004E1858">
        <w:rPr>
          <w:rStyle w:val="StyleUnderline"/>
        </w:rPr>
        <w:t xml:space="preserve"> than other Americans, </w:t>
      </w:r>
      <w:r w:rsidRPr="004E1858">
        <w:rPr>
          <w:rStyle w:val="StyleUnderline"/>
          <w:highlight w:val="green"/>
        </w:rPr>
        <w:t>which magnifies their power</w:t>
      </w:r>
      <w:r w:rsidRPr="004E1858">
        <w:rPr>
          <w:sz w:val="16"/>
          <w:highlight w:val="green"/>
        </w:rPr>
        <w:t>.</w:t>
      </w:r>
      <w:r w:rsidRPr="004E1858">
        <w:rPr>
          <w:sz w:val="16"/>
        </w:rPr>
        <w:t>13</w:t>
      </w:r>
    </w:p>
    <w:p w14:paraId="21F5EB81" w14:textId="77777777" w:rsidR="00C37DE0" w:rsidRPr="004E1858" w:rsidRDefault="00C37DE0" w:rsidP="00C37DE0">
      <w:pPr>
        <w:rPr>
          <w:sz w:val="16"/>
          <w:szCs w:val="16"/>
        </w:rPr>
      </w:pPr>
      <w:r w:rsidRPr="004E1858">
        <w:rPr>
          <w:sz w:val="16"/>
          <w:szCs w:val="16"/>
        </w:rPr>
        <w:t>The largest public-sector unions are the National Education Association, the American Federation of Teachers, the American Federation of State, County, and Municipal Employees, and the Service Employees International Union. These organizations have more than 7 million members combined, and they are very well financed. The NEA and AFT, for example, collect about $2 billion a year in member dues and fees, most of which is from jurisdictions with agency shop rules.14</w:t>
      </w:r>
    </w:p>
    <w:p w14:paraId="72586A55" w14:textId="77777777" w:rsidR="00C37DE0" w:rsidRPr="004E1858" w:rsidRDefault="00C37DE0" w:rsidP="00C37DE0">
      <w:pPr>
        <w:rPr>
          <w:sz w:val="16"/>
        </w:rPr>
      </w:pPr>
      <w:r w:rsidRPr="004E1858">
        <w:rPr>
          <w:rStyle w:val="StyleUnderline"/>
        </w:rPr>
        <w:t>With their large war chests, public-sector unions are very active in political campaigns</w:t>
      </w:r>
      <w:r w:rsidRPr="004E1858">
        <w:rPr>
          <w:sz w:val="16"/>
        </w:rPr>
        <w:t>. Over the last two decades, AFSCME was the second-largest contributor to campaigns in the United States. The NEA was the seventh largest, the SEIU tenth largest, and the AFT fifteenth largest.15 In the first six months of 2009, the head of the SEIU was the most frequent visitor to the White House, which illustrates the group’s influence.</w:t>
      </w:r>
    </w:p>
    <w:p w14:paraId="44F4411B" w14:textId="77777777" w:rsidR="00C37DE0" w:rsidRPr="00CC7328" w:rsidRDefault="00C37DE0" w:rsidP="00C37DE0">
      <w:pPr>
        <w:rPr>
          <w:sz w:val="16"/>
        </w:rPr>
      </w:pPr>
      <w:r w:rsidRPr="004E1858">
        <w:rPr>
          <w:sz w:val="16"/>
        </w:rPr>
        <w:t xml:space="preserve">During 2007 and 2008, </w:t>
      </w:r>
      <w:r w:rsidRPr="004E1858">
        <w:rPr>
          <w:rStyle w:val="StyleUnderline"/>
        </w:rPr>
        <w:t xml:space="preserve">public-sector unions </w:t>
      </w:r>
      <w:r w:rsidRPr="00CC7328">
        <w:rPr>
          <w:rStyle w:val="StyleUnderline"/>
        </w:rPr>
        <w:t>spent $165 million on campaigns and ballot measures</w:t>
      </w:r>
      <w:r w:rsidRPr="00CC7328">
        <w:rPr>
          <w:sz w:val="16"/>
        </w:rPr>
        <w:t>.16 In states such as California and Oregon, they have spent millions of dollars on various ballot measures, nearly always favoring the side of higher taxes and spending. Public-sector unions fight against school choice, privatization, and many other policies that can improve government efficiency.</w:t>
      </w:r>
    </w:p>
    <w:p w14:paraId="697276CF" w14:textId="77777777" w:rsidR="00C37DE0" w:rsidRPr="00CC7328" w:rsidRDefault="00C37DE0" w:rsidP="00C37DE0">
      <w:pPr>
        <w:rPr>
          <w:sz w:val="16"/>
        </w:rPr>
      </w:pPr>
      <w:r w:rsidRPr="00CC7328">
        <w:rPr>
          <w:sz w:val="16"/>
        </w:rPr>
        <w:t xml:space="preserve">Conclusions </w:t>
      </w:r>
    </w:p>
    <w:p w14:paraId="6744C068" w14:textId="77777777" w:rsidR="00C37DE0" w:rsidRPr="004E1858" w:rsidRDefault="00C37DE0" w:rsidP="00C37DE0">
      <w:pPr>
        <w:rPr>
          <w:rStyle w:val="StyleUnderline"/>
        </w:rPr>
      </w:pPr>
      <w:r w:rsidRPr="00CC7328">
        <w:rPr>
          <w:rStyle w:val="StyleUnderline"/>
        </w:rPr>
        <w:t>Like other private groups, unions have free speech rights to voice their opinions about public policy. But collective bargaining gives unions the exclu</w:t>
      </w:r>
      <w:r w:rsidRPr="004E1858">
        <w:rPr>
          <w:rStyle w:val="StyleUnderline"/>
        </w:rPr>
        <w:t>sive right to speak for covered workers, many of whom may disagree with the views of the monopoly union</w:t>
      </w:r>
      <w:r w:rsidRPr="004E1858">
        <w:rPr>
          <w:sz w:val="16"/>
        </w:rPr>
        <w:t xml:space="preserve">. Furthermore, </w:t>
      </w:r>
      <w:r w:rsidRPr="004E1858">
        <w:rPr>
          <w:rStyle w:val="Emphasis"/>
          <w:highlight w:val="green"/>
        </w:rPr>
        <w:t xml:space="preserve">collective bargaining is inconsistent with </w:t>
      </w:r>
      <w:r w:rsidRPr="00A67FF2">
        <w:rPr>
          <w:rStyle w:val="Emphasis"/>
        </w:rPr>
        <w:t xml:space="preserve">the right to </w:t>
      </w:r>
      <w:r w:rsidRPr="004E1858">
        <w:rPr>
          <w:rStyle w:val="Emphasis"/>
          <w:highlight w:val="green"/>
        </w:rPr>
        <w:t>freedom of association.</w:t>
      </w:r>
      <w:r w:rsidRPr="004E1858">
        <w:rPr>
          <w:sz w:val="16"/>
        </w:rPr>
        <w:t xml:space="preserve">17 Individuals </w:t>
      </w:r>
      <w:r w:rsidRPr="004E1858">
        <w:rPr>
          <w:rStyle w:val="StyleUnderline"/>
        </w:rPr>
        <w:t>are prevented from dealing directly with their employer and they can’t choose to be represented by another organization.</w:t>
      </w:r>
    </w:p>
    <w:p w14:paraId="5396547C" w14:textId="77777777" w:rsidR="00C37DE0" w:rsidRPr="004E1858" w:rsidRDefault="00C37DE0" w:rsidP="00C37DE0">
      <w:pPr>
        <w:rPr>
          <w:sz w:val="16"/>
          <w:szCs w:val="16"/>
        </w:rPr>
      </w:pPr>
      <w:r w:rsidRPr="004E1858">
        <w:rPr>
          <w:sz w:val="16"/>
          <w:szCs w:val="16"/>
        </w:rPr>
        <w:t>Collective bargaining gives a privileged position in our democracy to government insiders who focus on expanding the public sector to their personal benefit. The special position of unions is strengthened in states that have mandatory union dues and fees. Workers can opt out of paying the portion of dues going toward union politicking, but they have to leave the union and actively solicit to get back a portion of their payments.</w:t>
      </w:r>
    </w:p>
    <w:p w14:paraId="4933F8CE" w14:textId="77777777" w:rsidR="00C37DE0" w:rsidRPr="004E1858" w:rsidRDefault="00C37DE0" w:rsidP="00C37DE0">
      <w:pPr>
        <w:rPr>
          <w:rStyle w:val="StyleUnderline"/>
        </w:rPr>
      </w:pPr>
      <w:r w:rsidRPr="00CC7328">
        <w:rPr>
          <w:rStyle w:val="StyleUnderline"/>
        </w:rPr>
        <w:t>Monopolies in business usually create higher cost and lower quality services. Monopoly unions create similar problems in labor markets. State</w:t>
      </w:r>
      <w:r w:rsidRPr="004E1858">
        <w:rPr>
          <w:rStyle w:val="StyleUnderline"/>
        </w:rPr>
        <w:t xml:space="preserve"> </w:t>
      </w:r>
      <w:r w:rsidRPr="004E1858">
        <w:rPr>
          <w:rStyle w:val="StyleUnderline"/>
          <w:highlight w:val="green"/>
        </w:rPr>
        <w:t xml:space="preserve">governments should </w:t>
      </w:r>
      <w:r w:rsidRPr="004E1858">
        <w:rPr>
          <w:rStyle w:val="Emphasis"/>
          <w:highlight w:val="green"/>
        </w:rPr>
        <w:t>ban collective bargaining in the public sector</w:t>
      </w:r>
      <w:r w:rsidRPr="004E1858">
        <w:rPr>
          <w:rStyle w:val="StyleUnderline"/>
        </w:rPr>
        <w:t xml:space="preserve">, following the successful policies of Virginia and North Carolina. </w:t>
      </w:r>
      <w:r w:rsidRPr="00CC7328">
        <w:rPr>
          <w:rStyle w:val="StyleUnderline"/>
        </w:rPr>
        <w:t xml:space="preserve">With the many large fiscal challenges facing governments— such as huge pension funding gaps—policymakers need </w:t>
      </w:r>
      <w:r w:rsidRPr="00CC7328">
        <w:rPr>
          <w:rStyle w:val="Emphasis"/>
        </w:rPr>
        <w:t>flexibility</w:t>
      </w:r>
      <w:r w:rsidRPr="00CC7328">
        <w:rPr>
          <w:rStyle w:val="StyleUnderline"/>
        </w:rPr>
        <w:t xml:space="preserve"> to make </w:t>
      </w:r>
      <w:r w:rsidRPr="00CC7328">
        <w:rPr>
          <w:rStyle w:val="Emphasis"/>
        </w:rPr>
        <w:t>tough budget decisions</w:t>
      </w:r>
      <w:r w:rsidRPr="00CC7328">
        <w:rPr>
          <w:rStyle w:val="StyleUnderline"/>
        </w:rPr>
        <w:t>. But</w:t>
      </w:r>
      <w:r w:rsidRPr="00A67FF2">
        <w:rPr>
          <w:rStyle w:val="StyleUnderline"/>
        </w:rPr>
        <w:t xml:space="preserve"> </w:t>
      </w:r>
      <w:r w:rsidRPr="004E1858">
        <w:rPr>
          <w:rStyle w:val="Emphasis"/>
          <w:highlight w:val="green"/>
        </w:rPr>
        <w:t xml:space="preserve">powerful unions make budget reforms </w:t>
      </w:r>
      <w:r w:rsidRPr="00A67FF2">
        <w:rPr>
          <w:rStyle w:val="Emphasis"/>
        </w:rPr>
        <w:t xml:space="preserve">very </w:t>
      </w:r>
      <w:r w:rsidRPr="004E1858">
        <w:rPr>
          <w:rStyle w:val="Emphasis"/>
          <w:highlight w:val="green"/>
        </w:rPr>
        <w:t>difficult</w:t>
      </w:r>
      <w:r w:rsidRPr="004E1858">
        <w:rPr>
          <w:rStyle w:val="StyleUnderline"/>
        </w:rPr>
        <w:t>, as New Jersey Governor Chris Christie, for example, is finding out.</w:t>
      </w:r>
    </w:p>
    <w:p w14:paraId="69DCD5EB" w14:textId="77777777" w:rsidR="00C37DE0" w:rsidRPr="004E1858" w:rsidRDefault="00C37DE0" w:rsidP="00C37DE0">
      <w:pPr>
        <w:rPr>
          <w:sz w:val="16"/>
        </w:rPr>
      </w:pPr>
      <w:r w:rsidRPr="004E1858">
        <w:rPr>
          <w:rStyle w:val="StyleUnderline"/>
        </w:rPr>
        <w:t xml:space="preserve">To put citizens and taxpayers back in control of their governments, collective bargaining and forced </w:t>
      </w:r>
      <w:r w:rsidRPr="004E1858">
        <w:rPr>
          <w:rStyle w:val="StyleUnderline"/>
          <w:highlight w:val="green"/>
        </w:rPr>
        <w:t>union</w:t>
      </w:r>
      <w:r w:rsidRPr="004E1858">
        <w:rPr>
          <w:rStyle w:val="StyleUnderline"/>
        </w:rPr>
        <w:t xml:space="preserve"> dues </w:t>
      </w:r>
      <w:r w:rsidRPr="004E1858">
        <w:rPr>
          <w:rStyle w:val="StyleUnderline"/>
          <w:highlight w:val="green"/>
        </w:rPr>
        <w:t xml:space="preserve">should be </w:t>
      </w:r>
      <w:r w:rsidRPr="004E1858">
        <w:rPr>
          <w:rStyle w:val="Emphasis"/>
          <w:highlight w:val="green"/>
        </w:rPr>
        <w:t>outlawed in the public sector</w:t>
      </w:r>
      <w:r w:rsidRPr="004E1858">
        <w:rPr>
          <w:sz w:val="16"/>
        </w:rPr>
        <w:t xml:space="preserve">. </w:t>
      </w:r>
      <w:r w:rsidRPr="004E1858">
        <w:rPr>
          <w:rStyle w:val="StyleUnderline"/>
        </w:rPr>
        <w:t xml:space="preserve">Public employees should be </w:t>
      </w:r>
      <w:r w:rsidRPr="00A67FF2">
        <w:rPr>
          <w:rStyle w:val="StyleUnderline"/>
        </w:rPr>
        <w:t xml:space="preserve">free to join worker associations, but they </w:t>
      </w:r>
      <w:r w:rsidRPr="00A67FF2">
        <w:rPr>
          <w:rStyle w:val="Emphasis"/>
        </w:rPr>
        <w:t>should not be given a special legal status</w:t>
      </w:r>
      <w:r w:rsidRPr="00A67FF2">
        <w:rPr>
          <w:sz w:val="16"/>
        </w:rPr>
        <w:t xml:space="preserve"> and handed extra power to block desperately needed fiscal reforms</w:t>
      </w:r>
      <w:r w:rsidRPr="004E1858">
        <w:rPr>
          <w:sz w:val="16"/>
        </w:rPr>
        <w:t>.</w:t>
      </w:r>
    </w:p>
    <w:p w14:paraId="58078577" w14:textId="77777777" w:rsidR="00C37DE0" w:rsidRPr="004E1858" w:rsidRDefault="00C37DE0" w:rsidP="00C37DE0">
      <w:pPr>
        <w:rPr>
          <w:sz w:val="16"/>
        </w:rPr>
      </w:pPr>
    </w:p>
    <w:p w14:paraId="3398120E" w14:textId="77777777" w:rsidR="00C37DE0" w:rsidRPr="001D71DE" w:rsidRDefault="00C37DE0" w:rsidP="00C37DE0">
      <w:pPr>
        <w:pStyle w:val="Heading4"/>
      </w:pPr>
      <w:r>
        <w:t>Which otherwise causes U.S. infrastructure collapse.</w:t>
      </w:r>
    </w:p>
    <w:p w14:paraId="6BF9652C" w14:textId="77777777" w:rsidR="00C37DE0" w:rsidRDefault="00C37DE0" w:rsidP="00C37DE0">
      <w:r>
        <w:rPr>
          <w:rStyle w:val="Style13ptBold"/>
        </w:rPr>
        <w:t>Masters 12</w:t>
      </w:r>
      <w:r w:rsidRPr="001D71DE">
        <w:t xml:space="preserve"> — </w:t>
      </w:r>
      <w:r>
        <w:t>Jonathan Masters, Deputy Managing Editor at the Council on Foreign Relations, Foreign Policy Reporter for Foreign Affairs and Bloomberg, holds a BA in Political Science from Emory University, 2012</w:t>
      </w:r>
      <w:r w:rsidRPr="001D71DE">
        <w:t xml:space="preserve"> ("</w:t>
      </w:r>
      <w:r w:rsidRPr="004905F7">
        <w:t>Why the Fiscal Health of States and Cities Matters</w:t>
      </w:r>
      <w:r w:rsidRPr="001D71DE">
        <w:t xml:space="preserve">," </w:t>
      </w:r>
      <w:r>
        <w:rPr>
          <w:i/>
        </w:rPr>
        <w:t>Council on Foreign Relation</w:t>
      </w:r>
      <w:r w:rsidRPr="001D71DE">
        <w:t xml:space="preserve">, </w:t>
      </w:r>
      <w:r>
        <w:t>October 2</w:t>
      </w:r>
      <w:r w:rsidRPr="00CB479D">
        <w:rPr>
          <w:vertAlign w:val="superscript"/>
        </w:rPr>
        <w:t>nd</w:t>
      </w:r>
      <w:r w:rsidRPr="001D71DE">
        <w:t xml:space="preserve">, Available Online at </w:t>
      </w:r>
      <w:r w:rsidRPr="00304F29">
        <w:t>https://www.cfr.org/backgrounder/why-fiscal-health-states-and-cities-matters</w:t>
      </w:r>
      <w:r w:rsidRPr="001D71DE">
        <w:t>)</w:t>
      </w:r>
    </w:p>
    <w:p w14:paraId="59AB2AC4" w14:textId="77777777" w:rsidR="00C37DE0" w:rsidRPr="004E1858" w:rsidRDefault="00C37DE0" w:rsidP="00C37DE0">
      <w:pPr>
        <w:rPr>
          <w:sz w:val="16"/>
        </w:rPr>
      </w:pPr>
      <w:r w:rsidRPr="004E1858">
        <w:rPr>
          <w:sz w:val="16"/>
        </w:rPr>
        <w:t xml:space="preserve">Why are </w:t>
      </w:r>
      <w:r w:rsidRPr="004E1858">
        <w:rPr>
          <w:rStyle w:val="Emphasis"/>
          <w:highlight w:val="green"/>
        </w:rPr>
        <w:t>state</w:t>
      </w:r>
      <w:r w:rsidRPr="004E1858">
        <w:rPr>
          <w:sz w:val="16"/>
        </w:rPr>
        <w:t xml:space="preserve"> and local </w:t>
      </w:r>
      <w:r w:rsidRPr="004E1858">
        <w:rPr>
          <w:rStyle w:val="Emphasis"/>
          <w:highlight w:val="green"/>
        </w:rPr>
        <w:t>budgets</w:t>
      </w:r>
      <w:r w:rsidRPr="002A7C2E">
        <w:rPr>
          <w:rStyle w:val="StyleUnderline"/>
        </w:rPr>
        <w:t xml:space="preserve"> relevant</w:t>
      </w:r>
      <w:r w:rsidRPr="004E1858">
        <w:rPr>
          <w:sz w:val="16"/>
        </w:rPr>
        <w:t>?</w:t>
      </w:r>
    </w:p>
    <w:p w14:paraId="16947CB2" w14:textId="77777777" w:rsidR="00C37DE0" w:rsidRPr="0055538B" w:rsidRDefault="00C37DE0" w:rsidP="00C37DE0">
      <w:pPr>
        <w:rPr>
          <w:rStyle w:val="StyleUnderline"/>
        </w:rPr>
      </w:pPr>
      <w:r w:rsidRPr="0055538B">
        <w:rPr>
          <w:rStyle w:val="StyleUnderline"/>
        </w:rPr>
        <w:t xml:space="preserve">The U.S. national economy is composed of a vast collection of local and regional economies, where </w:t>
      </w:r>
      <w:r w:rsidRPr="00C916B5">
        <w:rPr>
          <w:rStyle w:val="StyleUnderline"/>
        </w:rPr>
        <w:t>state</w:t>
      </w:r>
      <w:r w:rsidRPr="0055538B">
        <w:rPr>
          <w:rStyle w:val="StyleUnderline"/>
        </w:rPr>
        <w:t xml:space="preserve"> </w:t>
      </w:r>
      <w:r w:rsidRPr="00903208">
        <w:rPr>
          <w:rStyle w:val="StyleUnderline"/>
        </w:rPr>
        <w:t>and local policies often play a significant role. Collectively, state and local governments outspend the federal government on direct goods and services, employ twice the workers of the domestic manufacturing sector, and</w:t>
      </w:r>
      <w:r w:rsidRPr="004E1858">
        <w:rPr>
          <w:rStyle w:val="StyleUnderline"/>
          <w:highlight w:val="green"/>
        </w:rPr>
        <w:t xml:space="preserve"> are responsible for</w:t>
      </w:r>
      <w:r w:rsidRPr="0055538B">
        <w:rPr>
          <w:rStyle w:val="StyleUnderline"/>
        </w:rPr>
        <w:t xml:space="preserve"> roughly </w:t>
      </w:r>
      <w:r w:rsidRPr="004E1858">
        <w:rPr>
          <w:rStyle w:val="StyleUnderline"/>
          <w:highlight w:val="green"/>
        </w:rPr>
        <w:t xml:space="preserve">12 percent of </w:t>
      </w:r>
      <w:r w:rsidRPr="00F763A3">
        <w:rPr>
          <w:rStyle w:val="StyleUnderline"/>
        </w:rPr>
        <w:t xml:space="preserve">national </w:t>
      </w:r>
      <w:r w:rsidRPr="004E1858">
        <w:rPr>
          <w:rStyle w:val="StyleUnderline"/>
          <w:highlight w:val="green"/>
        </w:rPr>
        <w:t>GDP.</w:t>
      </w:r>
    </w:p>
    <w:p w14:paraId="598063D2" w14:textId="77777777" w:rsidR="00C37DE0" w:rsidRPr="00CC7328" w:rsidRDefault="00C37DE0" w:rsidP="00C37DE0">
      <w:pPr>
        <w:rPr>
          <w:sz w:val="16"/>
        </w:rPr>
      </w:pPr>
      <w:r w:rsidRPr="004E1858">
        <w:rPr>
          <w:rStyle w:val="StyleUnderline"/>
          <w:highlight w:val="green"/>
        </w:rPr>
        <w:t>States</w:t>
      </w:r>
      <w:r w:rsidRPr="0055538B">
        <w:rPr>
          <w:rStyle w:val="StyleUnderline"/>
        </w:rPr>
        <w:t xml:space="preserve"> and cities </w:t>
      </w:r>
      <w:r w:rsidRPr="004E1858">
        <w:rPr>
          <w:rStyle w:val="StyleUnderline"/>
          <w:highlight w:val="green"/>
        </w:rPr>
        <w:t>supply</w:t>
      </w:r>
      <w:r w:rsidRPr="0055538B">
        <w:rPr>
          <w:rStyle w:val="StyleUnderline"/>
        </w:rPr>
        <w:t xml:space="preserve"> approximately </w:t>
      </w:r>
      <w:r w:rsidRPr="004E1858">
        <w:rPr>
          <w:rStyle w:val="Emphasis"/>
          <w:highlight w:val="green"/>
        </w:rPr>
        <w:t>75 percent</w:t>
      </w:r>
      <w:r w:rsidRPr="00D537F6">
        <w:rPr>
          <w:rStyle w:val="Emphasis"/>
        </w:rPr>
        <w:t xml:space="preserve"> of the $356 billion </w:t>
      </w:r>
      <w:r w:rsidRPr="004E1858">
        <w:rPr>
          <w:rStyle w:val="Emphasis"/>
          <w:highlight w:val="green"/>
        </w:rPr>
        <w:t xml:space="preserve">spent </w:t>
      </w:r>
      <w:r w:rsidRPr="004E1858">
        <w:rPr>
          <w:rStyle w:val="StyleUnderline"/>
          <w:highlight w:val="green"/>
        </w:rPr>
        <w:t>nationally on</w:t>
      </w:r>
      <w:r w:rsidRPr="0055538B">
        <w:rPr>
          <w:rStyle w:val="StyleUnderline"/>
        </w:rPr>
        <w:t xml:space="preserve"> transportation and water </w:t>
      </w:r>
      <w:r w:rsidRPr="004E1858">
        <w:rPr>
          <w:rStyle w:val="Emphasis"/>
          <w:highlight w:val="green"/>
        </w:rPr>
        <w:t>infrastructure</w:t>
      </w:r>
      <w:r w:rsidRPr="00D537F6">
        <w:rPr>
          <w:rStyle w:val="Emphasis"/>
        </w:rPr>
        <w:t xml:space="preserve">, </w:t>
      </w:r>
      <w:r w:rsidRPr="00CC7328">
        <w:rPr>
          <w:rStyle w:val="Emphasis"/>
        </w:rPr>
        <w:t>according the Congressional Budget Office</w:t>
      </w:r>
      <w:r w:rsidRPr="00CC7328">
        <w:rPr>
          <w:sz w:val="16"/>
        </w:rPr>
        <w:t xml:space="preserve">’s most recent calculation. These </w:t>
      </w:r>
      <w:r w:rsidRPr="00CC7328">
        <w:rPr>
          <w:rStyle w:val="StyleUnderline"/>
        </w:rPr>
        <w:t xml:space="preserve">investments help fuel the </w:t>
      </w:r>
      <w:r w:rsidRPr="00CC7328">
        <w:rPr>
          <w:rStyle w:val="Emphasis"/>
        </w:rPr>
        <w:t>economic recovery</w:t>
      </w:r>
      <w:r w:rsidRPr="00CC7328">
        <w:rPr>
          <w:rStyle w:val="StyleUnderline"/>
        </w:rPr>
        <w:t xml:space="preserve"> directly by creating jobs (e.g., construction), experts say, and are also essential for improving long-term economic efficiency and international competitiveness</w:t>
      </w:r>
      <w:r w:rsidRPr="00CC7328">
        <w:rPr>
          <w:sz w:val="16"/>
        </w:rPr>
        <w:t xml:space="preserve"> (for example: less congestion lowers business costs). The 2011-2012 Global Competitiveness Report from the World Economic Forum (WEF) ranked the United States fifth overall in economic competitiveness, but twenty-fourth in quality of infrastructure.</w:t>
      </w:r>
    </w:p>
    <w:p w14:paraId="2D82611B" w14:textId="77777777" w:rsidR="00C37DE0" w:rsidRPr="004E1858" w:rsidRDefault="00C37DE0" w:rsidP="00C37DE0">
      <w:pPr>
        <w:rPr>
          <w:sz w:val="16"/>
        </w:rPr>
      </w:pPr>
      <w:r w:rsidRPr="00CC7328">
        <w:rPr>
          <w:rStyle w:val="StyleUnderline"/>
        </w:rPr>
        <w:t>State</w:t>
      </w:r>
      <w:r w:rsidRPr="00CC7328">
        <w:rPr>
          <w:sz w:val="16"/>
        </w:rPr>
        <w:t xml:space="preserve"> and local </w:t>
      </w:r>
      <w:r w:rsidRPr="00CC7328">
        <w:rPr>
          <w:rStyle w:val="StyleUnderline"/>
        </w:rPr>
        <w:t>governments fund almost 90 percent of the $1.15 trillion spent nationally on K-12 education</w:t>
      </w:r>
      <w:r w:rsidRPr="00CC7328">
        <w:rPr>
          <w:sz w:val="16"/>
        </w:rPr>
        <w:t xml:space="preserve"> (2011-2012), as well as provide substantial financing for the public university system, which graduates the majority of U.S. college students. Pointing to the roughly 2 million high-skilled jobs currently unfilled in the United States, U.S. Secretary of Education Arne Duncan said that the country "doesn’t have a jobs crisis, we have a skills crisis." </w:t>
      </w:r>
      <w:r w:rsidRPr="00CC7328">
        <w:rPr>
          <w:rStyle w:val="StyleUnderline"/>
        </w:rPr>
        <w:t>Experts</w:t>
      </w:r>
      <w:r w:rsidRPr="0055538B">
        <w:rPr>
          <w:rStyle w:val="StyleUnderline"/>
        </w:rPr>
        <w:t xml:space="preserve"> say </w:t>
      </w:r>
      <w:r w:rsidRPr="004E1858">
        <w:rPr>
          <w:rStyle w:val="StyleUnderline"/>
          <w:highlight w:val="green"/>
        </w:rPr>
        <w:t xml:space="preserve">growing </w:t>
      </w:r>
      <w:r w:rsidRPr="00A67FF2">
        <w:rPr>
          <w:rStyle w:val="StyleUnderline"/>
        </w:rPr>
        <w:t xml:space="preserve">the </w:t>
      </w:r>
      <w:r w:rsidRPr="004E1858">
        <w:rPr>
          <w:rStyle w:val="StyleUnderline"/>
          <w:highlight w:val="green"/>
        </w:rPr>
        <w:t>ranks</w:t>
      </w:r>
      <w:r w:rsidRPr="0055538B">
        <w:rPr>
          <w:rStyle w:val="StyleUnderline"/>
        </w:rPr>
        <w:t xml:space="preserve"> of college graduates </w:t>
      </w:r>
      <w:r w:rsidRPr="004E1858">
        <w:rPr>
          <w:rStyle w:val="StyleUnderline"/>
          <w:highlight w:val="green"/>
        </w:rPr>
        <w:t xml:space="preserve">is </w:t>
      </w:r>
      <w:r w:rsidRPr="00A67FF2">
        <w:rPr>
          <w:rStyle w:val="Emphasis"/>
        </w:rPr>
        <w:t>essential to</w:t>
      </w:r>
      <w:r w:rsidRPr="004E1858">
        <w:rPr>
          <w:rStyle w:val="Emphasis"/>
          <w:highlight w:val="green"/>
        </w:rPr>
        <w:t xml:space="preserve"> future </w:t>
      </w:r>
      <w:r w:rsidRPr="00A67FF2">
        <w:rPr>
          <w:rStyle w:val="Emphasis"/>
        </w:rPr>
        <w:t xml:space="preserve">U.S. </w:t>
      </w:r>
      <w:r w:rsidRPr="004E1858">
        <w:rPr>
          <w:rStyle w:val="Emphasis"/>
          <w:highlight w:val="green"/>
        </w:rPr>
        <w:t>prosperity</w:t>
      </w:r>
      <w:r w:rsidRPr="0055538B">
        <w:rPr>
          <w:rStyle w:val="StyleUnderline"/>
        </w:rPr>
        <w:t>.</w:t>
      </w:r>
      <w:r w:rsidRPr="004E1858">
        <w:rPr>
          <w:sz w:val="16"/>
        </w:rPr>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w:t>
      </w:r>
    </w:p>
    <w:p w14:paraId="7DD41F46" w14:textId="77777777" w:rsidR="00C37DE0" w:rsidRDefault="00C37DE0" w:rsidP="00C37DE0">
      <w:pPr>
        <w:rPr>
          <w:rStyle w:val="StyleUnderline"/>
        </w:rPr>
      </w:pPr>
      <w:r w:rsidRPr="004E1858">
        <w:rPr>
          <w:sz w:val="16"/>
        </w:rPr>
        <w:t xml:space="preserve">At a more basic level, </w:t>
      </w:r>
      <w:r w:rsidRPr="004E1858">
        <w:rPr>
          <w:rStyle w:val="StyleUnderline"/>
          <w:highlight w:val="green"/>
        </w:rPr>
        <w:t>states</w:t>
      </w:r>
      <w:r w:rsidRPr="0055538B">
        <w:rPr>
          <w:rStyle w:val="StyleUnderline"/>
        </w:rPr>
        <w:t xml:space="preserve"> and cities </w:t>
      </w:r>
      <w:r w:rsidRPr="004E1858">
        <w:rPr>
          <w:rStyle w:val="StyleUnderline"/>
          <w:highlight w:val="green"/>
        </w:rPr>
        <w:t>are where</w:t>
      </w:r>
      <w:r w:rsidRPr="0055538B">
        <w:rPr>
          <w:rStyle w:val="StyleUnderline"/>
        </w:rPr>
        <w:t xml:space="preserve"> "life is lived" and </w:t>
      </w:r>
      <w:r w:rsidRPr="004E1858">
        <w:rPr>
          <w:rStyle w:val="StyleUnderline"/>
          <w:highlight w:val="green"/>
        </w:rPr>
        <w:t>economic decisions are made.</w:t>
      </w:r>
      <w:r w:rsidRPr="0055538B">
        <w:rPr>
          <w:rStyle w:val="StyleUnderline"/>
        </w:rPr>
        <w:t xml:space="preserve"> While </w:t>
      </w:r>
      <w:r w:rsidRPr="004E1858">
        <w:rPr>
          <w:rStyle w:val="StyleUnderline"/>
          <w:highlight w:val="green"/>
        </w:rPr>
        <w:t>budget</w:t>
      </w:r>
      <w:r w:rsidRPr="0055538B">
        <w:rPr>
          <w:rStyle w:val="StyleUnderline"/>
        </w:rPr>
        <w:t xml:space="preserve"> austerity at the federal level may seem removed to many families and businesses, the effects of </w:t>
      </w:r>
      <w:r w:rsidRPr="004E1858">
        <w:rPr>
          <w:rStyle w:val="StyleUnderline"/>
          <w:highlight w:val="green"/>
        </w:rPr>
        <w:t>cutbacks</w:t>
      </w:r>
      <w:r w:rsidRPr="0055538B">
        <w:rPr>
          <w:rStyle w:val="StyleUnderline"/>
        </w:rPr>
        <w:t xml:space="preserve"> </w:t>
      </w:r>
      <w:r w:rsidRPr="00A67FF2">
        <w:rPr>
          <w:rStyle w:val="StyleUnderline"/>
        </w:rPr>
        <w:t>in their home states and</w:t>
      </w:r>
      <w:r w:rsidRPr="0055538B">
        <w:rPr>
          <w:rStyle w:val="StyleUnderline"/>
        </w:rPr>
        <w:t xml:space="preserve"> localities </w:t>
      </w:r>
      <w:r w:rsidRPr="004E1858">
        <w:rPr>
          <w:rStyle w:val="StyleUnderline"/>
          <w:highlight w:val="green"/>
        </w:rPr>
        <w:t>are</w:t>
      </w:r>
      <w:r w:rsidRPr="0055538B">
        <w:rPr>
          <w:rStyle w:val="StyleUnderline"/>
        </w:rPr>
        <w:t xml:space="preserve"> often very </w:t>
      </w:r>
      <w:r w:rsidRPr="004E1858">
        <w:rPr>
          <w:rStyle w:val="Emphasis"/>
          <w:highlight w:val="green"/>
        </w:rPr>
        <w:t>tangible</w:t>
      </w:r>
      <w:r w:rsidRPr="0055538B">
        <w:rPr>
          <w:rStyle w:val="StyleUnderline"/>
        </w:rPr>
        <w:t>.</w:t>
      </w:r>
      <w:r w:rsidRPr="004E1858">
        <w:rPr>
          <w:sz w:val="16"/>
        </w:rPr>
        <w:t xml:space="preserve"> Cuts to police and fire departments, for instance, mean some neighborhoods are inherently less safe. Fewer teachers and larger classrooms erode the quality of </w:t>
      </w:r>
      <w:r w:rsidRPr="00A67FF2">
        <w:rPr>
          <w:sz w:val="16"/>
        </w:rPr>
        <w:t>education</w:t>
      </w:r>
      <w:r w:rsidRPr="00A67FF2">
        <w:rPr>
          <w:rStyle w:val="StyleUnderline"/>
        </w:rPr>
        <w:t>. Crumbling roads and bridges discourage businesses from investing, expanding, and hiring.</w:t>
      </w:r>
    </w:p>
    <w:p w14:paraId="4DC0B1CC" w14:textId="77777777" w:rsidR="00C37DE0" w:rsidRPr="004E1858" w:rsidRDefault="00C37DE0" w:rsidP="00C37DE0">
      <w:pPr>
        <w:rPr>
          <w:sz w:val="16"/>
        </w:rPr>
      </w:pPr>
    </w:p>
    <w:p w14:paraId="7471B234" w14:textId="77777777" w:rsidR="00C37DE0" w:rsidRPr="00685EF4" w:rsidRDefault="00C37DE0" w:rsidP="00C37DE0">
      <w:pPr>
        <w:pStyle w:val="Heading4"/>
      </w:pPr>
      <w:r>
        <w:t>That’s existential.</w:t>
      </w:r>
    </w:p>
    <w:p w14:paraId="48CE5F97" w14:textId="77777777" w:rsidR="00C37DE0" w:rsidRPr="008A276A" w:rsidRDefault="00C37DE0" w:rsidP="00C37DE0">
      <w:r w:rsidRPr="008C07E7">
        <w:rPr>
          <w:rStyle w:val="Style13ptBold"/>
        </w:rPr>
        <w:t>Denkenberger et al. 21</w:t>
      </w:r>
      <w:r>
        <w:t xml:space="preserve"> – *Professor of Mechanical Engineering from the University of Canterbury, PhD in Civil Engineering from University of Colorado at Boulder, M.S.E. in Mechanical and Aerospace Engineering from Princeton University; **Senior Research Fellow at the Futures of Humanity Institute, PhD in Computational Neuroscience from Stockholm University</w:t>
      </w:r>
      <w:r w:rsidRPr="008A276A">
        <w:t>; ***PhD Candidate in the Fenner School of Environment and Society and M.A. in Applied Cybernetics from the Australian National University; ****Professor of Electrical and Civil Engineering at the University of Western Ontario, PhD in Materials Engineering from The Pennsylvania State University.</w:t>
      </w:r>
    </w:p>
    <w:p w14:paraId="3035F082" w14:textId="77777777" w:rsidR="00C37DE0" w:rsidRPr="008A276A" w:rsidRDefault="00C37DE0" w:rsidP="00C37DE0">
      <w:r w:rsidRPr="008A276A">
        <w:t>*David Denkenberger, **Anders Sandberg, ***Ross John Tieman, and ****Joshua M. Pearce, “Long-term cost-effectiveness of interventions for loss of electricity/industry compared to artificial general intelligence safety,” European Journal of Futures Research, 09-20-2021, https://www.ncbi.nlm.nih.gov/pmc/articles/PMC8451736/</w:t>
      </w:r>
    </w:p>
    <w:p w14:paraId="20587E19" w14:textId="77777777" w:rsidR="00C37DE0" w:rsidRPr="004E1858" w:rsidRDefault="00C37DE0" w:rsidP="00C37DE0">
      <w:pPr>
        <w:rPr>
          <w:sz w:val="14"/>
        </w:rPr>
      </w:pPr>
      <w:r w:rsidRPr="004E1858">
        <w:rPr>
          <w:sz w:val="14"/>
        </w:rPr>
        <w:t xml:space="preserve">Extreme solar storms, high-altitude electromagnetic pulses, and coordinated cyber attacks could disrupt regional/global electricity. </w:t>
      </w:r>
      <w:r w:rsidRPr="004E1858">
        <w:rPr>
          <w:rStyle w:val="StyleUnderline"/>
        </w:rPr>
        <w:t>Since electricity</w:t>
      </w:r>
      <w:r w:rsidRPr="004E1858">
        <w:rPr>
          <w:sz w:val="14"/>
        </w:rPr>
        <w:t xml:space="preserve"> basically </w:t>
      </w:r>
      <w:r w:rsidRPr="004E1858">
        <w:rPr>
          <w:rStyle w:val="StyleUnderline"/>
        </w:rPr>
        <w:t>drives industry</w:t>
      </w:r>
      <w:r w:rsidRPr="004E1858">
        <w:rPr>
          <w:sz w:val="14"/>
        </w:rPr>
        <w:t xml:space="preserve">, </w:t>
      </w:r>
      <w:r w:rsidRPr="004E1858">
        <w:rPr>
          <w:rStyle w:val="Emphasis"/>
          <w:highlight w:val="green"/>
        </w:rPr>
        <w:t>industrial</w:t>
      </w:r>
      <w:r w:rsidRPr="00374716">
        <w:rPr>
          <w:rStyle w:val="Emphasis"/>
        </w:rPr>
        <w:t xml:space="preserve"> </w:t>
      </w:r>
      <w:r w:rsidRPr="004E1858">
        <w:rPr>
          <w:rStyle w:val="Emphasis"/>
          <w:highlight w:val="green"/>
        </w:rPr>
        <w:t>civ</w:t>
      </w:r>
      <w:r w:rsidRPr="00374716">
        <w:rPr>
          <w:rStyle w:val="Emphasis"/>
        </w:rPr>
        <w:t xml:space="preserve">ilization </w:t>
      </w:r>
      <w:r w:rsidRPr="004E1858">
        <w:rPr>
          <w:rStyle w:val="Emphasis"/>
          <w:highlight w:val="green"/>
        </w:rPr>
        <w:t>could collapse without it</w:t>
      </w:r>
      <w:r w:rsidRPr="004E1858">
        <w:rPr>
          <w:sz w:val="14"/>
        </w:rPr>
        <w:t xml:space="preserve">. </w:t>
      </w:r>
      <w:r w:rsidRPr="00374716">
        <w:rPr>
          <w:rStyle w:val="StyleUnderline"/>
        </w:rPr>
        <w:t>This could cause</w:t>
      </w:r>
      <w:r w:rsidRPr="004E1858">
        <w:rPr>
          <w:sz w:val="14"/>
        </w:rPr>
        <w:t xml:space="preserve"> anthropological </w:t>
      </w:r>
      <w:r w:rsidRPr="00374716">
        <w:rPr>
          <w:rStyle w:val="StyleUnderline"/>
        </w:rPr>
        <w:t>civilization</w:t>
      </w:r>
      <w:r w:rsidRPr="004E1858">
        <w:rPr>
          <w:sz w:val="14"/>
        </w:rPr>
        <w:t xml:space="preserve"> (</w:t>
      </w:r>
      <w:r w:rsidRPr="00374716">
        <w:rPr>
          <w:rStyle w:val="StyleUnderline"/>
        </w:rPr>
        <w:t>cities</w:t>
      </w:r>
      <w:r w:rsidRPr="004E1858">
        <w:rPr>
          <w:sz w:val="14"/>
        </w:rPr>
        <w:t xml:space="preserve">) </w:t>
      </w:r>
      <w:r w:rsidRPr="00374716">
        <w:rPr>
          <w:rStyle w:val="StyleUnderline"/>
        </w:rPr>
        <w:t>to collapse</w:t>
      </w:r>
      <w:r w:rsidRPr="004E1858">
        <w:rPr>
          <w:sz w:val="14"/>
        </w:rPr>
        <w:t xml:space="preserve">, </w:t>
      </w:r>
      <w:r w:rsidRPr="00374716">
        <w:rPr>
          <w:rStyle w:val="StyleUnderline"/>
        </w:rPr>
        <w:t xml:space="preserve">from which </w:t>
      </w:r>
      <w:r w:rsidRPr="004E1858">
        <w:rPr>
          <w:rStyle w:val="Emphasis"/>
          <w:highlight w:val="green"/>
        </w:rPr>
        <w:t>humanity might not recover</w:t>
      </w:r>
      <w:r w:rsidRPr="004E1858">
        <w:rPr>
          <w:sz w:val="14"/>
        </w:rPr>
        <w:t>, having long-term consequences. Previous work analyzed technical solutions to save nearly everyone despite industrial loss globally, including transition to animals powering farming and transportation. The present work estimates cost-effectiveness for the long-term future with a Monte Carlo (probabilistic) model. Model 1, partly based on a poll of Effective Altruism conference participants, finds a confidence that industrial loss preparation is more cost-effective than artificial general intelligence safety of ~ 88% and ~ 99+% for the 30 millionth dollar spent on industrial loss interventions and the margin now, respectively. Model 2 populated by one of the authors produces ~ 50% and ~ 99% confidence, respectively. These confidences are likely to be reduced by model and theory uncertainty, but the conclusion of industrial loss interventions being more cost-effective was robust to changing the most important 4–7 variables simultaneously to their pessimistic ends. Both cause areas save expected lives cheaply in the present generation and funding to preparation for industrial loss is particularly urgent.</w:t>
      </w:r>
    </w:p>
    <w:p w14:paraId="7DEA5ADF" w14:textId="77777777" w:rsidR="00C37DE0" w:rsidRPr="004E1858" w:rsidRDefault="00C37DE0" w:rsidP="00C37DE0">
      <w:pPr>
        <w:rPr>
          <w:sz w:val="14"/>
        </w:rPr>
      </w:pPr>
      <w:r w:rsidRPr="004E1858">
        <w:rPr>
          <w:rStyle w:val="StyleUnderline"/>
          <w:highlight w:val="green"/>
        </w:rPr>
        <w:t xml:space="preserve">Civilization relies on </w:t>
      </w:r>
      <w:r w:rsidRPr="00A67FF2">
        <w:rPr>
          <w:rStyle w:val="StyleUnderline"/>
        </w:rPr>
        <w:t xml:space="preserve">a network of </w:t>
      </w:r>
      <w:r w:rsidRPr="004E1858">
        <w:rPr>
          <w:rStyle w:val="Emphasis"/>
          <w:highlight w:val="green"/>
        </w:rPr>
        <w:t>highly interdependent critical infrastructure</w:t>
      </w:r>
      <w:r w:rsidRPr="004E1858">
        <w:rPr>
          <w:sz w:val="14"/>
          <w:highlight w:val="green"/>
        </w:rPr>
        <w:t xml:space="preserve"> (</w:t>
      </w:r>
      <w:r w:rsidRPr="00A14FF1">
        <w:rPr>
          <w:rStyle w:val="StyleUnderline"/>
        </w:rPr>
        <w:t>CI</w:t>
      </w:r>
      <w:r w:rsidRPr="004E1858">
        <w:rPr>
          <w:sz w:val="14"/>
        </w:rPr>
        <w:t xml:space="preserve">) </w:t>
      </w:r>
      <w:r w:rsidRPr="004E1858">
        <w:rPr>
          <w:rStyle w:val="StyleUnderline"/>
          <w:highlight w:val="green"/>
        </w:rPr>
        <w:t>to provide basic necessities</w:t>
      </w:r>
      <w:r w:rsidRPr="004E1858">
        <w:rPr>
          <w:sz w:val="14"/>
          <w:highlight w:val="green"/>
        </w:rPr>
        <w:t xml:space="preserve"> (</w:t>
      </w:r>
      <w:r w:rsidRPr="00A67FF2">
        <w:rPr>
          <w:rStyle w:val="Emphasis"/>
        </w:rPr>
        <w:t>water</w:t>
      </w:r>
      <w:r w:rsidRPr="00A67FF2">
        <w:rPr>
          <w:sz w:val="14"/>
        </w:rPr>
        <w:t xml:space="preserve">, </w:t>
      </w:r>
      <w:r w:rsidRPr="00A67FF2">
        <w:rPr>
          <w:rStyle w:val="Emphasis"/>
        </w:rPr>
        <w:t>food</w:t>
      </w:r>
      <w:r w:rsidRPr="00A67FF2">
        <w:rPr>
          <w:sz w:val="14"/>
        </w:rPr>
        <w:t xml:space="preserve">, </w:t>
      </w:r>
      <w:r w:rsidRPr="00A67FF2">
        <w:rPr>
          <w:rStyle w:val="Emphasis"/>
        </w:rPr>
        <w:t>shelter</w:t>
      </w:r>
      <w:r w:rsidRPr="00A67FF2">
        <w:rPr>
          <w:sz w:val="14"/>
        </w:rPr>
        <w:t xml:space="preserve">, </w:t>
      </w:r>
      <w:r w:rsidRPr="00A67FF2">
        <w:rPr>
          <w:rStyle w:val="StyleUnderline"/>
        </w:rPr>
        <w:t>basic goods</w:t>
      </w:r>
      <w:r w:rsidRPr="00A67FF2">
        <w:rPr>
          <w:sz w:val="14"/>
        </w:rPr>
        <w:t xml:space="preserve">), </w:t>
      </w:r>
      <w:r w:rsidRPr="00A67FF2">
        <w:rPr>
          <w:rStyle w:val="StyleUnderline"/>
        </w:rPr>
        <w:t>as well as complex items</w:t>
      </w:r>
      <w:r w:rsidRPr="00A67FF2">
        <w:rPr>
          <w:sz w:val="14"/>
        </w:rPr>
        <w:t xml:space="preserve"> (</w:t>
      </w:r>
      <w:r w:rsidRPr="00A67FF2">
        <w:rPr>
          <w:rStyle w:val="Emphasis"/>
        </w:rPr>
        <w:t>computers</w:t>
      </w:r>
      <w:r w:rsidRPr="00A67FF2">
        <w:rPr>
          <w:sz w:val="14"/>
        </w:rPr>
        <w:t xml:space="preserve">, </w:t>
      </w:r>
      <w:r w:rsidRPr="00A67FF2">
        <w:rPr>
          <w:rStyle w:val="StyleUnderline"/>
        </w:rPr>
        <w:t>cars</w:t>
      </w:r>
      <w:r w:rsidRPr="00A67FF2">
        <w:rPr>
          <w:sz w:val="14"/>
        </w:rPr>
        <w:t xml:space="preserve">, </w:t>
      </w:r>
      <w:r w:rsidRPr="00A67FF2">
        <w:rPr>
          <w:rStyle w:val="StyleUnderline"/>
        </w:rPr>
        <w:t>space shuttles</w:t>
      </w:r>
      <w:r w:rsidRPr="00A67FF2">
        <w:rPr>
          <w:sz w:val="14"/>
        </w:rPr>
        <w:t xml:space="preserve">) </w:t>
      </w:r>
      <w:r w:rsidRPr="00A67FF2">
        <w:rPr>
          <w:rStyle w:val="StyleUnderline"/>
        </w:rPr>
        <w:t>and services</w:t>
      </w:r>
      <w:r w:rsidRPr="00A67FF2">
        <w:rPr>
          <w:sz w:val="14"/>
        </w:rPr>
        <w:t xml:space="preserve"> (</w:t>
      </w:r>
      <w:r w:rsidRPr="00A67FF2">
        <w:rPr>
          <w:rStyle w:val="StyleUnderline"/>
        </w:rPr>
        <w:t>the internet</w:t>
      </w:r>
      <w:r w:rsidRPr="00A67FF2">
        <w:rPr>
          <w:sz w:val="14"/>
        </w:rPr>
        <w:t>,</w:t>
      </w:r>
      <w:r w:rsidRPr="004E1858">
        <w:rPr>
          <w:sz w:val="14"/>
        </w:rPr>
        <w:t xml:space="preserve"> </w:t>
      </w:r>
      <w:r w:rsidRPr="00A14FF1">
        <w:rPr>
          <w:rStyle w:val="StyleUnderline"/>
        </w:rPr>
        <w:t>cloud computing</w:t>
      </w:r>
      <w:r w:rsidRPr="004E1858">
        <w:rPr>
          <w:sz w:val="14"/>
        </w:rPr>
        <w:t xml:space="preserve">, </w:t>
      </w:r>
      <w:r w:rsidRPr="00A14FF1">
        <w:rPr>
          <w:rStyle w:val="StyleUnderline"/>
        </w:rPr>
        <w:t xml:space="preserve">global </w:t>
      </w:r>
      <w:r w:rsidRPr="00A14FF1">
        <w:rPr>
          <w:rStyle w:val="Emphasis"/>
        </w:rPr>
        <w:t>supply chains</w:t>
      </w:r>
      <w:r w:rsidRPr="004E1858">
        <w:rPr>
          <w:sz w:val="14"/>
        </w:rPr>
        <w:t xml:space="preserve">), henceforth referred to as industry. Electricity and the electrical infrastructure that distributes it plays an important role within industry, providing a convenient means to distribute energy able to be converted into various forms of useful work. </w:t>
      </w:r>
      <w:r w:rsidRPr="00A14FF1">
        <w:rPr>
          <w:rStyle w:val="StyleUnderline"/>
        </w:rPr>
        <w:t>Electricity</w:t>
      </w:r>
      <w:r w:rsidRPr="004E1858">
        <w:rPr>
          <w:sz w:val="14"/>
        </w:rPr>
        <w:t xml:space="preserve"> is one component of industry albeit a critical one. Industry </w:t>
      </w:r>
      <w:r w:rsidRPr="00A14FF1">
        <w:rPr>
          <w:rStyle w:val="StyleUnderline"/>
        </w:rPr>
        <w:t>provides the means to sustain advanced civilization structures and the citizens that inhabit them</w:t>
      </w:r>
      <w:r w:rsidRPr="004E1858">
        <w:rPr>
          <w:sz w:val="14"/>
        </w:rPr>
        <w:t>. These structures play a critical role in realizing various futures by allowing humanity to discover and utilize new resources, adapt to various environments, and resist natural stressors.</w:t>
      </w:r>
    </w:p>
    <w:p w14:paraId="22AD1C64" w14:textId="77777777" w:rsidR="00C37DE0" w:rsidRPr="004E1858" w:rsidRDefault="00C37DE0" w:rsidP="00C37DE0">
      <w:pPr>
        <w:rPr>
          <w:sz w:val="14"/>
        </w:rPr>
      </w:pPr>
      <w:r w:rsidRPr="004E1858">
        <w:rPr>
          <w:sz w:val="14"/>
        </w:rPr>
        <w:t xml:space="preserve">Though industry is capable of resisting small stressors, </w:t>
      </w:r>
      <w:r w:rsidRPr="00A14FF1">
        <w:rPr>
          <w:rStyle w:val="StyleUnderline"/>
        </w:rPr>
        <w:t>a sufficiently large event can precipitate cascading failure of CI systems</w:t>
      </w:r>
      <w:r w:rsidRPr="004E1858">
        <w:rPr>
          <w:sz w:val="14"/>
        </w:rPr>
        <w:t xml:space="preserve">, </w:t>
      </w:r>
      <w:r w:rsidRPr="00A14FF1">
        <w:rPr>
          <w:rStyle w:val="StyleUnderline"/>
        </w:rPr>
        <w:t>resulting in a collapse of industry</w:t>
      </w:r>
      <w:r w:rsidRPr="004E1858">
        <w:rPr>
          <w:sz w:val="14"/>
        </w:rPr>
        <w:t xml:space="preserve">. </w:t>
      </w:r>
      <w:r w:rsidRPr="00A14FF1">
        <w:rPr>
          <w:rStyle w:val="StyleUnderline"/>
        </w:rPr>
        <w:t>If one does not temporally discount the value of future people</w:t>
      </w:r>
      <w:r w:rsidRPr="004E1858">
        <w:rPr>
          <w:sz w:val="14"/>
        </w:rPr>
        <w:t xml:space="preserve">, </w:t>
      </w:r>
      <w:r w:rsidRPr="004E1858">
        <w:rPr>
          <w:rStyle w:val="StyleUnderline"/>
          <w:highlight w:val="green"/>
        </w:rPr>
        <w:t xml:space="preserve">the long-term </w:t>
      </w:r>
      <w:r w:rsidRPr="004E1858">
        <w:rPr>
          <w:rStyle w:val="Emphasis"/>
          <w:highlight w:val="green"/>
        </w:rPr>
        <w:t>future</w:t>
      </w:r>
      <w:r w:rsidRPr="004E1858">
        <w:rPr>
          <w:sz w:val="14"/>
        </w:rPr>
        <w:t xml:space="preserve"> (</w:t>
      </w:r>
      <w:r w:rsidRPr="00374716">
        <w:rPr>
          <w:rStyle w:val="StyleUnderline"/>
        </w:rPr>
        <w:t>thousands</w:t>
      </w:r>
      <w:r w:rsidRPr="004E1858">
        <w:rPr>
          <w:sz w:val="14"/>
        </w:rPr>
        <w:t xml:space="preserve">, </w:t>
      </w:r>
      <w:r w:rsidRPr="00374716">
        <w:rPr>
          <w:rStyle w:val="StyleUnderline"/>
        </w:rPr>
        <w:t>millions</w:t>
      </w:r>
      <w:r w:rsidRPr="004E1858">
        <w:rPr>
          <w:sz w:val="14"/>
        </w:rPr>
        <w:t xml:space="preserve">, </w:t>
      </w:r>
      <w:r w:rsidRPr="00374716">
        <w:rPr>
          <w:rStyle w:val="StyleUnderline"/>
        </w:rPr>
        <w:t>or even billions of years</w:t>
      </w:r>
      <w:r w:rsidRPr="004E1858">
        <w:rPr>
          <w:sz w:val="14"/>
        </w:rPr>
        <w:t xml:space="preserve">) </w:t>
      </w:r>
      <w:r w:rsidRPr="004E1858">
        <w:rPr>
          <w:rStyle w:val="StyleUnderline"/>
          <w:highlight w:val="green"/>
        </w:rPr>
        <w:t>could contain</w:t>
      </w:r>
      <w:r w:rsidRPr="00374716">
        <w:rPr>
          <w:rStyle w:val="StyleUnderline"/>
        </w:rPr>
        <w:t xml:space="preserve"> an </w:t>
      </w:r>
      <w:r w:rsidRPr="004E1858">
        <w:rPr>
          <w:rStyle w:val="Emphasis"/>
          <w:highlight w:val="green"/>
        </w:rPr>
        <w:t>astronomical</w:t>
      </w:r>
      <w:r w:rsidRPr="00374716">
        <w:rPr>
          <w:rStyle w:val="Emphasis"/>
        </w:rPr>
        <w:t xml:space="preserve">ly large amount of </w:t>
      </w:r>
      <w:r w:rsidRPr="004E1858">
        <w:rPr>
          <w:rStyle w:val="Emphasis"/>
          <w:highlight w:val="green"/>
        </w:rPr>
        <w:t>value</w:t>
      </w:r>
      <w:r w:rsidRPr="004E1858">
        <w:rPr>
          <w:sz w:val="14"/>
        </w:rPr>
        <w:t xml:space="preserve"> [18]. </w:t>
      </w:r>
      <w:r w:rsidRPr="00374716">
        <w:rPr>
          <w:rStyle w:val="StyleUnderline"/>
        </w:rPr>
        <w:t>Events capable of curtailing the potential of civilization</w:t>
      </w:r>
      <w:r w:rsidRPr="004E1858">
        <w:rPr>
          <w:sz w:val="14"/>
        </w:rPr>
        <w:t xml:space="preserve"> (</w:t>
      </w:r>
      <w:r w:rsidRPr="004E1858">
        <w:rPr>
          <w:rStyle w:val="Emphasis"/>
          <w:highlight w:val="green"/>
        </w:rPr>
        <w:t>existential risks</w:t>
      </w:r>
      <w:r w:rsidRPr="004E1858">
        <w:rPr>
          <w:sz w:val="14"/>
        </w:rPr>
        <w:t xml:space="preserve">, </w:t>
      </w:r>
      <w:r w:rsidRPr="00374716">
        <w:rPr>
          <w:rStyle w:val="StyleUnderline"/>
        </w:rPr>
        <w:t xml:space="preserve">such as </w:t>
      </w:r>
      <w:r w:rsidRPr="00374716">
        <w:rPr>
          <w:rStyle w:val="Emphasis"/>
        </w:rPr>
        <w:t xml:space="preserve">human </w:t>
      </w:r>
      <w:r w:rsidRPr="00A14FF1">
        <w:rPr>
          <w:rStyle w:val="Emphasis"/>
        </w:rPr>
        <w:t>extinction</w:t>
      </w:r>
      <w:r w:rsidRPr="00A14FF1">
        <w:rPr>
          <w:rStyle w:val="StyleUnderline"/>
        </w:rPr>
        <w:t xml:space="preserve"> or an </w:t>
      </w:r>
      <w:r w:rsidRPr="00A14FF1">
        <w:rPr>
          <w:rStyle w:val="Emphasis"/>
        </w:rPr>
        <w:t>unrecoverable collapse</w:t>
      </w:r>
      <w:r w:rsidRPr="004E1858">
        <w:rPr>
          <w:sz w:val="14"/>
        </w:rPr>
        <w:t xml:space="preserve">) </w:t>
      </w:r>
      <w:r w:rsidRPr="00A67FF2">
        <w:rPr>
          <w:rStyle w:val="StyleUnderline"/>
        </w:rPr>
        <w:t xml:space="preserve">would </w:t>
      </w:r>
      <w:r w:rsidRPr="004E1858">
        <w:rPr>
          <w:rStyle w:val="StyleUnderline"/>
          <w:highlight w:val="green"/>
        </w:rPr>
        <w:t xml:space="preserve">prevent </w:t>
      </w:r>
      <w:r w:rsidRPr="00A67FF2">
        <w:rPr>
          <w:rStyle w:val="StyleUnderline"/>
        </w:rPr>
        <w:t xml:space="preserve">such </w:t>
      </w:r>
      <w:r w:rsidRPr="004E1858">
        <w:rPr>
          <w:rStyle w:val="StyleUnderline"/>
          <w:highlight w:val="green"/>
        </w:rPr>
        <w:t>futures</w:t>
      </w:r>
      <w:r w:rsidRPr="00374716">
        <w:rPr>
          <w:rStyle w:val="StyleUnderline"/>
        </w:rPr>
        <w:t xml:space="preserve"> from being achieved</w:t>
      </w:r>
      <w:r w:rsidRPr="004E1858">
        <w:rPr>
          <w:sz w:val="14"/>
        </w:rPr>
        <w:t xml:space="preserve">, </w:t>
      </w:r>
      <w:r w:rsidRPr="00A67FF2">
        <w:rPr>
          <w:rStyle w:val="StyleUnderline"/>
        </w:rPr>
        <w:t xml:space="preserve">implying reducing the likelihood of such events is of the </w:t>
      </w:r>
      <w:r w:rsidRPr="00A67FF2">
        <w:rPr>
          <w:rStyle w:val="Emphasis"/>
        </w:rPr>
        <w:t>utmost importance</w:t>
      </w:r>
      <w:r w:rsidRPr="00A67FF2">
        <w:rPr>
          <w:sz w:val="14"/>
        </w:rPr>
        <w:t xml:space="preserve"> [100]. Reducing the prevalence of existential risks factors; events, systemic structures, or biases which increase the likelihood</w:t>
      </w:r>
      <w:r w:rsidRPr="004E1858">
        <w:rPr>
          <w:sz w:val="14"/>
        </w:rPr>
        <w:t xml:space="preserve"> of extinction but do not cause extinction by themselves is also highly valuable. </w:t>
      </w:r>
      <w:r w:rsidRPr="004E1858">
        <w:rPr>
          <w:rStyle w:val="Emphasis"/>
          <w:highlight w:val="green"/>
        </w:rPr>
        <w:t>Complete collapse</w:t>
      </w:r>
      <w:r w:rsidRPr="00374716">
        <w:rPr>
          <w:rStyle w:val="StyleUnderline"/>
        </w:rPr>
        <w:t xml:space="preserve"> or degraded function of industry </w:t>
      </w:r>
      <w:r w:rsidRPr="004E1858">
        <w:rPr>
          <w:rStyle w:val="StyleUnderline"/>
          <w:highlight w:val="green"/>
        </w:rPr>
        <w:t xml:space="preserve">would </w:t>
      </w:r>
      <w:r w:rsidRPr="004E1858">
        <w:rPr>
          <w:rStyle w:val="Emphasis"/>
          <w:highlight w:val="green"/>
        </w:rPr>
        <w:t>drastically reduce</w:t>
      </w:r>
      <w:r w:rsidRPr="00374716">
        <w:rPr>
          <w:rStyle w:val="Emphasis"/>
        </w:rPr>
        <w:t xml:space="preserve"> humanity’s </w:t>
      </w:r>
      <w:r w:rsidRPr="004E1858">
        <w:rPr>
          <w:rStyle w:val="Emphasis"/>
          <w:highlight w:val="green"/>
        </w:rPr>
        <w:t>capacity to</w:t>
      </w:r>
      <w:r w:rsidRPr="00374716">
        <w:rPr>
          <w:rStyle w:val="Emphasis"/>
        </w:rPr>
        <w:t xml:space="preserve"> coordinate</w:t>
      </w:r>
      <w:r w:rsidRPr="00374716">
        <w:rPr>
          <w:rStyle w:val="StyleUnderline"/>
        </w:rPr>
        <w:t xml:space="preserve"> and</w:t>
      </w:r>
      <w:r w:rsidRPr="004E1858">
        <w:rPr>
          <w:sz w:val="14"/>
        </w:rPr>
        <w:t xml:space="preserve"> deploy technology to </w:t>
      </w:r>
      <w:r w:rsidRPr="004E1858">
        <w:rPr>
          <w:rStyle w:val="StyleUnderline"/>
          <w:highlight w:val="green"/>
        </w:rPr>
        <w:t>prevent</w:t>
      </w:r>
      <w:r w:rsidRPr="00374716">
        <w:rPr>
          <w:rStyle w:val="StyleUnderline"/>
        </w:rPr>
        <w:t xml:space="preserve"> </w:t>
      </w:r>
      <w:r w:rsidRPr="004E1858">
        <w:rPr>
          <w:rStyle w:val="StyleUnderline"/>
          <w:highlight w:val="green"/>
        </w:rPr>
        <w:t>ex</w:t>
      </w:r>
      <w:r w:rsidRPr="00374716">
        <w:rPr>
          <w:rStyle w:val="StyleUnderline"/>
        </w:rPr>
        <w:t xml:space="preserve">istential </w:t>
      </w:r>
      <w:r w:rsidRPr="004E1858">
        <w:rPr>
          <w:rStyle w:val="StyleUnderline"/>
          <w:highlight w:val="green"/>
        </w:rPr>
        <w:t>risks</w:t>
      </w:r>
      <w:r w:rsidRPr="004E1858">
        <w:rPr>
          <w:sz w:val="14"/>
        </w:rPr>
        <w:t xml:space="preserve">, </w:t>
      </w:r>
      <w:r w:rsidRPr="004E1858">
        <w:rPr>
          <w:rStyle w:val="StyleUnderline"/>
          <w:highlight w:val="green"/>
        </w:rPr>
        <w:t>representing an</w:t>
      </w:r>
      <w:r w:rsidRPr="00374716">
        <w:rPr>
          <w:rStyle w:val="StyleUnderline"/>
        </w:rPr>
        <w:t xml:space="preserve"> </w:t>
      </w:r>
      <w:r w:rsidRPr="004E1858">
        <w:rPr>
          <w:rStyle w:val="Emphasis"/>
          <w:highlight w:val="green"/>
        </w:rPr>
        <w:t>ex</w:t>
      </w:r>
      <w:r w:rsidRPr="00374716">
        <w:rPr>
          <w:rStyle w:val="Emphasis"/>
        </w:rPr>
        <w:t xml:space="preserve">istential </w:t>
      </w:r>
      <w:r w:rsidRPr="004E1858">
        <w:rPr>
          <w:rStyle w:val="Emphasis"/>
          <w:highlight w:val="green"/>
        </w:rPr>
        <w:t>risk</w:t>
      </w:r>
      <w:r w:rsidRPr="00374716">
        <w:rPr>
          <w:rStyle w:val="StyleUnderline"/>
        </w:rPr>
        <w:t xml:space="preserve"> factor</w:t>
      </w:r>
      <w:r w:rsidRPr="004E1858">
        <w:rPr>
          <w:sz w:val="14"/>
        </w:rPr>
        <w:t xml:space="preserve">. Consequently, </w:t>
      </w:r>
      <w:r w:rsidRPr="00374716">
        <w:rPr>
          <w:rStyle w:val="StyleUnderline"/>
        </w:rPr>
        <w:t>interventions preventing loss</w:t>
      </w:r>
      <w:r w:rsidRPr="004E1858">
        <w:rPr>
          <w:sz w:val="14"/>
        </w:rPr>
        <w:t xml:space="preserve"> of industry, </w:t>
      </w:r>
      <w:r w:rsidRPr="00374716">
        <w:rPr>
          <w:rStyle w:val="StyleUnderline"/>
        </w:rPr>
        <w:t>reducing the magnitude of impacts</w:t>
      </w:r>
      <w:r w:rsidRPr="004E1858">
        <w:rPr>
          <w:sz w:val="14"/>
        </w:rPr>
        <w:t xml:space="preserve">, </w:t>
      </w:r>
      <w:r w:rsidRPr="00374716">
        <w:rPr>
          <w:rStyle w:val="StyleUnderline"/>
        </w:rPr>
        <w:t xml:space="preserve">or </w:t>
      </w:r>
      <w:r w:rsidRPr="00374716">
        <w:rPr>
          <w:rStyle w:val="Emphasis"/>
        </w:rPr>
        <w:t>increasing speed of recovery</w:t>
      </w:r>
      <w:r w:rsidRPr="00374716">
        <w:rPr>
          <w:rStyle w:val="StyleUnderline"/>
        </w:rPr>
        <w:t xml:space="preserve"> could be extremely valuable</w:t>
      </w:r>
      <w:r w:rsidRPr="004E1858">
        <w:rPr>
          <w:sz w:val="14"/>
        </w:rPr>
        <w:t>.</w:t>
      </w:r>
    </w:p>
    <w:p w14:paraId="6626FA13" w14:textId="77777777" w:rsidR="00C37DE0" w:rsidRDefault="00C37DE0" w:rsidP="00C37DE0">
      <w:pPr>
        <w:pStyle w:val="Heading3"/>
      </w:pPr>
    </w:p>
    <w:p w14:paraId="00548B44" w14:textId="77777777" w:rsidR="00C37DE0" w:rsidRPr="00A575C1" w:rsidRDefault="00C37DE0" w:rsidP="00C37DE0"/>
    <w:p w14:paraId="466F5372" w14:textId="77777777" w:rsidR="00C37DE0" w:rsidRPr="00857CDF" w:rsidRDefault="00C37DE0" w:rsidP="00C37DE0"/>
    <w:p w14:paraId="37E1088B" w14:textId="77777777" w:rsidR="00C37DE0" w:rsidRPr="00B21659" w:rsidRDefault="00C37DE0" w:rsidP="00C37DE0">
      <w:pPr>
        <w:pStyle w:val="Heading3"/>
      </w:pPr>
      <w:r>
        <w:t xml:space="preserve">States </w:t>
      </w:r>
      <w:r w:rsidRPr="00B21659">
        <w:t>CP---1NC</w:t>
      </w:r>
    </w:p>
    <w:p w14:paraId="4F119356" w14:textId="77777777" w:rsidR="00C37DE0" w:rsidRDefault="00C37DE0" w:rsidP="00C37DE0">
      <w:pPr>
        <w:pStyle w:val="Heading4"/>
      </w:pPr>
      <w:r w:rsidRPr="00287146">
        <w:t>The</w:t>
      </w:r>
      <w:r>
        <w:t xml:space="preserve"> fifty states and all relevant sub-federal entities should impose a standard for prison regulations and allow incarcerated people to participate in collective bargaining</w:t>
      </w:r>
      <w:r w:rsidRPr="00856B2A">
        <w:t>.</w:t>
      </w:r>
    </w:p>
    <w:p w14:paraId="704E3816" w14:textId="77777777" w:rsidR="00C37DE0" w:rsidRDefault="00C37DE0" w:rsidP="00C37DE0">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w:t>
      </w:r>
    </w:p>
    <w:p w14:paraId="03CA88C6" w14:textId="77777777" w:rsidR="00C37DE0" w:rsidRDefault="00C37DE0" w:rsidP="00C37DE0">
      <w:r w:rsidRPr="008B141D">
        <w:rPr>
          <w:rStyle w:val="Style13ptBold"/>
        </w:rPr>
        <w:t>Madland 17</w:t>
      </w:r>
      <w:r>
        <w:t xml:space="preserve"> – Senior Fellow &amp; Senior Adviser, American Worker Project, CAP. “One of the nation’s wisest” labor scholars. Ph.D., Government, Georgetown.</w:t>
      </w:r>
    </w:p>
    <w:p w14:paraId="0BEDD33F" w14:textId="77777777" w:rsidR="00C37DE0" w:rsidRPr="00F83653" w:rsidRDefault="00C37DE0" w:rsidP="00C37DE0">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3DCDDE05" w14:textId="77777777" w:rsidR="00C37DE0" w:rsidRPr="00F83653" w:rsidRDefault="00C37DE0" w:rsidP="00C37DE0">
      <w:pPr>
        <w:rPr>
          <w:sz w:val="16"/>
        </w:rPr>
      </w:pPr>
      <w:r w:rsidRPr="00F83653">
        <w:rPr>
          <w:rStyle w:val="StyleUnderline"/>
        </w:rPr>
        <w:t>American workers understand that today’s economy is not working for them</w:t>
      </w:r>
      <w:r w:rsidRPr="00F83653">
        <w:rPr>
          <w:sz w:val="16"/>
        </w:rPr>
        <w:t>. The benefits of increased productivity and economic growth are largely accruing to a wealthy few, not the majority of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1DCB4042" w14:textId="77777777" w:rsidR="00C37DE0" w:rsidRPr="00F83653" w:rsidRDefault="00C37DE0" w:rsidP="00C37DE0">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7409A9">
        <w:rPr>
          <w:rStyle w:val="Emphasis"/>
          <w:highlight w:val="green"/>
        </w:rPr>
        <w:t>State</w:t>
      </w:r>
      <w:r w:rsidRPr="007409A9">
        <w:rPr>
          <w:rStyle w:val="StyleUnderline"/>
          <w:highlight w:val="green"/>
        </w:rPr>
        <w:t xml:space="preserve"> and </w:t>
      </w:r>
      <w:r w:rsidRPr="007409A9">
        <w:rPr>
          <w:rStyle w:val="Emphasis"/>
          <w:highlight w:val="green"/>
        </w:rPr>
        <w:t>local</w:t>
      </w:r>
      <w:r w:rsidRPr="007409A9">
        <w:rPr>
          <w:rStyle w:val="StyleUnderline"/>
          <w:highlight w:val="green"/>
        </w:rPr>
        <w:t xml:space="preserve"> governments have an </w:t>
      </w:r>
      <w:r w:rsidRPr="007409A9">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196CE0AC" w14:textId="77777777" w:rsidR="00C37DE0" w:rsidRPr="00F83653" w:rsidRDefault="00C37DE0" w:rsidP="00C37DE0">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the economy and reduce income inequality</w:t>
      </w:r>
      <w:r w:rsidRPr="00F83653">
        <w:rPr>
          <w:sz w:val="16"/>
        </w:rPr>
        <w:t>.4 Estimates indicate that roughly one-third of the rise of inequality among men over recent decades is due to the decline of unions.5</w:t>
      </w:r>
    </w:p>
    <w:p w14:paraId="00F3DEE9" w14:textId="77777777" w:rsidR="00C37DE0" w:rsidRPr="00F83653" w:rsidRDefault="00C37DE0" w:rsidP="00C37DE0">
      <w:pPr>
        <w:rPr>
          <w:sz w:val="16"/>
        </w:rPr>
      </w:pPr>
      <w:r w:rsidRPr="00F83653">
        <w:rPr>
          <w:sz w:val="16"/>
        </w:rPr>
        <w:t>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26BB3B81" w14:textId="77777777" w:rsidR="00C37DE0" w:rsidRPr="00F83653" w:rsidRDefault="00C37DE0" w:rsidP="00C37DE0">
      <w:pPr>
        <w:rPr>
          <w:sz w:val="16"/>
        </w:rPr>
      </w:pPr>
      <w:r w:rsidRPr="00F83653">
        <w:rPr>
          <w:rStyle w:val="StyleUnderline"/>
        </w:rPr>
        <w:t xml:space="preserve">But </w:t>
      </w:r>
      <w:r w:rsidRPr="00F83653">
        <w:rPr>
          <w:rStyle w:val="Emphasis"/>
        </w:rPr>
        <w:t>new</w:t>
      </w:r>
      <w:r w:rsidRPr="00F83653">
        <w:rPr>
          <w:rStyle w:val="StyleUnderline"/>
        </w:rPr>
        <w:t xml:space="preserve"> and </w:t>
      </w:r>
      <w:r w:rsidRPr="00F83653">
        <w:rPr>
          <w:rStyle w:val="Emphasis"/>
        </w:rPr>
        <w:t>better</w:t>
      </w:r>
      <w:r w:rsidRPr="00F83653">
        <w:rPr>
          <w:rStyle w:val="StyleUnderline"/>
        </w:rPr>
        <w:t xml:space="preserve"> ways are needed for workers to have a strong collective voice than are provided in current law</w:t>
      </w:r>
      <w:r w:rsidRPr="00F83653">
        <w:rPr>
          <w:sz w:val="16"/>
        </w:rPr>
        <w:t xml:space="preserve">. </w:t>
      </w:r>
      <w:r w:rsidRPr="00F83653">
        <w:rPr>
          <w:rStyle w:val="StyleUnderline"/>
        </w:rPr>
        <w:t xml:space="preserve">The basic principle ingrained in federal law that </w:t>
      </w:r>
      <w:r w:rsidRPr="007409A9">
        <w:rPr>
          <w:rStyle w:val="StyleUnderline"/>
          <w:highlight w:val="green"/>
        </w:rPr>
        <w:t xml:space="preserve">workers have the </w:t>
      </w:r>
      <w:r w:rsidRPr="007409A9">
        <w:rPr>
          <w:rStyle w:val="Emphasis"/>
          <w:highlight w:val="green"/>
        </w:rPr>
        <w:t>right</w:t>
      </w:r>
      <w:r w:rsidRPr="007409A9">
        <w:rPr>
          <w:rStyle w:val="StyleUnderline"/>
          <w:highlight w:val="green"/>
        </w:rPr>
        <w:t xml:space="preserve"> to</w:t>
      </w:r>
      <w:r w:rsidRPr="00F83653">
        <w:rPr>
          <w:rStyle w:val="StyleUnderline"/>
        </w:rPr>
        <w:t xml:space="preserve"> join together and </w:t>
      </w:r>
      <w:r w:rsidRPr="007409A9">
        <w:rPr>
          <w:rStyle w:val="Emphasis"/>
          <w:highlight w:val="green"/>
        </w:rPr>
        <w:t>bargain collectively</w:t>
      </w:r>
      <w:r w:rsidRPr="00F83653">
        <w:rPr>
          <w:rStyle w:val="StyleUnderline"/>
        </w:rPr>
        <w:t xml:space="preserve"> to improve their conditions is correct</w:t>
      </w:r>
      <w:r w:rsidRPr="00F83653">
        <w:rPr>
          <w:sz w:val="16"/>
        </w:rPr>
        <w:t xml:space="preserve">, </w:t>
      </w:r>
      <w:r w:rsidRPr="00F83653">
        <w:rPr>
          <w:rStyle w:val="StyleUnderline"/>
        </w:rPr>
        <w:t xml:space="preserve">but the law needs to be updated to ensure that workers can </w:t>
      </w:r>
      <w:r w:rsidRPr="00F83653">
        <w:rPr>
          <w:rStyle w:val="Emphasis"/>
        </w:rPr>
        <w:t>actually</w:t>
      </w:r>
      <w:r w:rsidRPr="00F83653">
        <w:rPr>
          <w:rStyle w:val="StyleUnderline"/>
        </w:rPr>
        <w:t xml:space="preserve"> </w:t>
      </w:r>
      <w:r w:rsidRPr="00F83653">
        <w:rPr>
          <w:rStyle w:val="Emphasis"/>
        </w:rPr>
        <w:t>exercise</w:t>
      </w:r>
      <w:r w:rsidRPr="00F83653">
        <w:rPr>
          <w:rStyle w:val="StyleUnderline"/>
        </w:rPr>
        <w:t xml:space="preserve"> their collective voice</w:t>
      </w:r>
      <w:r w:rsidRPr="00F83653">
        <w:rPr>
          <w:sz w:val="16"/>
        </w:rPr>
        <w:t xml:space="preserve">. Although federal and state laws do provide significant constraints, </w:t>
      </w:r>
      <w:r w:rsidRPr="007409A9">
        <w:rPr>
          <w:rStyle w:val="Emphasis"/>
          <w:highlight w:val="green"/>
        </w:rPr>
        <w:t>state</w:t>
      </w:r>
      <w:r w:rsidRPr="009B34AE">
        <w:rPr>
          <w:rStyle w:val="StyleUnderline"/>
        </w:rPr>
        <w:t xml:space="preserve"> and </w:t>
      </w:r>
      <w:r w:rsidRPr="009B34AE">
        <w:rPr>
          <w:rStyle w:val="Emphasis"/>
        </w:rPr>
        <w:t>local</w:t>
      </w:r>
      <w:r w:rsidRPr="009B34AE">
        <w:rPr>
          <w:rStyle w:val="StyleUnderline"/>
        </w:rPr>
        <w:t xml:space="preserve"> government</w:t>
      </w:r>
      <w:r w:rsidRPr="009B34AE">
        <w:rPr>
          <w:rStyle w:val="StyleUnderline"/>
          <w:highlight w:val="green"/>
        </w:rPr>
        <w:t>s</w:t>
      </w:r>
      <w:r w:rsidRPr="009B34AE">
        <w:rPr>
          <w:rStyle w:val="StyleUnderline"/>
        </w:rPr>
        <w:t xml:space="preserve"> </w:t>
      </w:r>
      <w:r w:rsidRPr="007409A9">
        <w:rPr>
          <w:rStyle w:val="StyleUnderline"/>
          <w:highlight w:val="green"/>
        </w:rPr>
        <w:t xml:space="preserve">have </w:t>
      </w:r>
      <w:r w:rsidRPr="007409A9">
        <w:rPr>
          <w:rStyle w:val="Emphasis"/>
          <w:highlight w:val="green"/>
        </w:rPr>
        <w:t>many channels</w:t>
      </w:r>
      <w:r w:rsidRPr="007409A9">
        <w:rPr>
          <w:rStyle w:val="StyleUnderline"/>
          <w:highlight w:val="green"/>
        </w:rPr>
        <w:t xml:space="preserve"> to</w:t>
      </w:r>
      <w:r w:rsidRPr="00F83653">
        <w:rPr>
          <w:rStyle w:val="StyleUnderline"/>
        </w:rPr>
        <w:t xml:space="preserve"> help workers </w:t>
      </w:r>
      <w:r w:rsidRPr="007409A9">
        <w:rPr>
          <w:rStyle w:val="Emphasis"/>
          <w:highlight w:val="green"/>
        </w:rPr>
        <w:t>build</w:t>
      </w:r>
      <w:r w:rsidRPr="00F83653">
        <w:rPr>
          <w:rStyle w:val="StyleUnderline"/>
        </w:rPr>
        <w:t xml:space="preserve"> the </w:t>
      </w:r>
      <w:r w:rsidRPr="007409A9">
        <w:rPr>
          <w:rStyle w:val="Emphasis"/>
          <w:highlight w:val="green"/>
        </w:rPr>
        <w:t>power</w:t>
      </w:r>
      <w:r w:rsidRPr="00F83653">
        <w:rPr>
          <w:rStyle w:val="StyleUnderline"/>
        </w:rPr>
        <w:t xml:space="preserve"> they need to raise their wages</w:t>
      </w:r>
      <w:r w:rsidRPr="00F83653">
        <w:rPr>
          <w:sz w:val="16"/>
        </w:rPr>
        <w:t>.</w:t>
      </w:r>
    </w:p>
    <w:p w14:paraId="77E699CE" w14:textId="77777777" w:rsidR="00C37DE0" w:rsidRPr="00F83653" w:rsidRDefault="00C37DE0" w:rsidP="00C37DE0">
      <w:pPr>
        <w:rPr>
          <w:sz w:val="16"/>
        </w:rPr>
      </w:pPr>
      <w:r w:rsidRPr="00F83653">
        <w:rPr>
          <w:sz w:val="16"/>
        </w:rPr>
        <w:t>Perhaps the most well-known problem with current labor law is that there are virtually no repercussions for companies that break the rules and fire workers for exercising basic rights. This depresses union membership below what it would be if workers were protected when seeking to exercise their rights and weakens the power of unions trying to improve workplace conditions.8</w:t>
      </w:r>
    </w:p>
    <w:p w14:paraId="64A76649" w14:textId="77777777" w:rsidR="00C37DE0" w:rsidRPr="00F83653" w:rsidRDefault="00C37DE0" w:rsidP="00C37DE0">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050BFD14" w14:textId="77777777" w:rsidR="00C37DE0" w:rsidRPr="00F83653" w:rsidRDefault="00C37DE0" w:rsidP="00C37DE0">
      <w:pPr>
        <w:rPr>
          <w:sz w:val="16"/>
        </w:rPr>
      </w:pPr>
      <w:r w:rsidRPr="00F83653">
        <w:rPr>
          <w:sz w:val="16"/>
        </w:rPr>
        <w:t>Scholars and practitioners have long recognized these problems and increasingly have recommended bold reforms to address them, with a number of recent papers calling for moving toward industrywide bargaining.11</w:t>
      </w:r>
    </w:p>
    <w:p w14:paraId="37F893BA" w14:textId="77777777" w:rsidR="00C37DE0" w:rsidRPr="00F83653" w:rsidRDefault="00C37DE0" w:rsidP="00C37DE0">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56480788" w14:textId="77777777" w:rsidR="00C37DE0" w:rsidRPr="00F83653" w:rsidRDefault="00C37DE0" w:rsidP="00C37DE0">
      <w:pPr>
        <w:rPr>
          <w:sz w:val="16"/>
        </w:rPr>
      </w:pPr>
      <w:r w:rsidRPr="00F83653">
        <w:rPr>
          <w:sz w:val="16"/>
        </w:rPr>
        <w:t>In this new system, most bargaining would take place above the firm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works councils. Workers would be provided with incentives to join unions, worker centers, and other types of worker organizations, helping address the free-rider problems that plagued our old system. Finally, basic rights would be enhanced and protections increased.</w:t>
      </w:r>
    </w:p>
    <w:p w14:paraId="2455D8C1" w14:textId="77777777" w:rsidR="00C37DE0" w:rsidRPr="00F83653" w:rsidRDefault="00C37DE0" w:rsidP="00C37DE0">
      <w:pPr>
        <w:rPr>
          <w:sz w:val="16"/>
        </w:rPr>
      </w:pPr>
      <w:r w:rsidRPr="00F83653">
        <w:rPr>
          <w:sz w:val="16"/>
        </w:rPr>
        <w:t>In short, under the new system, workers would have more power and their power would be channeled in ways that are more fruitful. Not only would workers gain, but so would high-road businesses that would be able to compete on an even playing field. Productivity would also increase, benefiting the whole economy.13</w:t>
      </w:r>
    </w:p>
    <w:p w14:paraId="0C69309E" w14:textId="77777777" w:rsidR="00C37DE0" w:rsidRPr="00F83653" w:rsidRDefault="00C37DE0" w:rsidP="00C37DE0">
      <w:pPr>
        <w:rPr>
          <w:sz w:val="16"/>
        </w:rPr>
      </w:pPr>
      <w:r w:rsidRPr="00F83653">
        <w:rPr>
          <w:sz w:val="16"/>
        </w:rPr>
        <w:t xml:space="preserve">Implementing the entire agenda would require federal action, but </w:t>
      </w:r>
      <w:r w:rsidRPr="007409A9">
        <w:rPr>
          <w:rStyle w:val="Emphasis"/>
          <w:highlight w:val="green"/>
        </w:rPr>
        <w:t>even</w:t>
      </w:r>
      <w:r w:rsidRPr="007409A9">
        <w:rPr>
          <w:rStyle w:val="StyleUnderline"/>
          <w:highlight w:val="green"/>
        </w:rPr>
        <w:t xml:space="preserve"> </w:t>
      </w:r>
      <w:r w:rsidRPr="007409A9">
        <w:rPr>
          <w:rStyle w:val="Emphasis"/>
          <w:highlight w:val="green"/>
        </w:rPr>
        <w:t>considering</w:t>
      </w:r>
      <w:r w:rsidRPr="007409A9">
        <w:rPr>
          <w:rStyle w:val="StyleUnderline"/>
          <w:highlight w:val="green"/>
        </w:rPr>
        <w:t xml:space="preserve"> </w:t>
      </w:r>
      <w:r w:rsidRPr="007409A9">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9B34AE">
        <w:rPr>
          <w:rStyle w:val="StyleUnderline"/>
          <w:highlight w:val="green"/>
        </w:rPr>
        <w:t>State</w:t>
      </w:r>
      <w:r w:rsidRPr="00F83653">
        <w:rPr>
          <w:rStyle w:val="StyleUnderline"/>
        </w:rPr>
        <w:t xml:space="preserve"> and local government</w:t>
      </w:r>
      <w:r w:rsidRPr="009B34AE">
        <w:rPr>
          <w:rStyle w:val="StyleUnderline"/>
          <w:highlight w:val="green"/>
        </w:rPr>
        <w:t>s</w:t>
      </w:r>
      <w:r w:rsidRPr="00F83653">
        <w:rPr>
          <w:rStyle w:val="StyleUnderline"/>
        </w:rPr>
        <w:t xml:space="preserve"> </w:t>
      </w:r>
      <w:r w:rsidRPr="009B34AE">
        <w:rPr>
          <w:rStyle w:val="StyleUnderline"/>
          <w:highlight w:val="green"/>
        </w:rPr>
        <w:t>have</w:t>
      </w:r>
      <w:r w:rsidRPr="00F83653">
        <w:rPr>
          <w:rStyle w:val="StyleUnderline"/>
        </w:rPr>
        <w:t xml:space="preserve"> the </w:t>
      </w:r>
      <w:r w:rsidRPr="009B34AE">
        <w:rPr>
          <w:rStyle w:val="StyleUnderline"/>
          <w:highlight w:val="green"/>
        </w:rPr>
        <w:t xml:space="preserve">ability to </w:t>
      </w:r>
      <w:r w:rsidRPr="009B34AE">
        <w:rPr>
          <w:rStyle w:val="Emphasis"/>
          <w:highlight w:val="green"/>
        </w:rPr>
        <w:t>raise standards</w:t>
      </w:r>
      <w:r w:rsidRPr="009B34AE">
        <w:rPr>
          <w:rStyle w:val="StyleUnderline"/>
          <w:highlight w:val="green"/>
        </w:rPr>
        <w:t xml:space="preserve"> across</w:t>
      </w:r>
      <w:r w:rsidRPr="00F83653">
        <w:rPr>
          <w:rStyle w:val="StyleUnderline"/>
        </w:rPr>
        <w:t xml:space="preserve"> entire industries</w:t>
      </w:r>
      <w:r w:rsidRPr="00F83653">
        <w:rPr>
          <w:sz w:val="16"/>
        </w:rPr>
        <w:t xml:space="preserve">, </w:t>
      </w:r>
      <w:r w:rsidRPr="009B34AE">
        <w:rPr>
          <w:rStyle w:val="StyleUnderline"/>
          <w:highlight w:val="green"/>
        </w:rPr>
        <w:t>sectors</w:t>
      </w:r>
      <w:r w:rsidRPr="00F83653">
        <w:rPr>
          <w:sz w:val="16"/>
        </w:rPr>
        <w:t xml:space="preserve">, </w:t>
      </w:r>
      <w:r w:rsidRPr="00F83653">
        <w:rPr>
          <w:rStyle w:val="StyleUnderline"/>
        </w:rPr>
        <w:t>or regions</w:t>
      </w:r>
      <w:r w:rsidRPr="00F83653">
        <w:rPr>
          <w:sz w:val="16"/>
        </w:rPr>
        <w:t xml:space="preserve"> through a variety of policies that approach the ideal labor relations system in which most bargaining takes place above the level of the firm. Similarly, </w:t>
      </w:r>
      <w:r w:rsidRPr="00F83653">
        <w:rPr>
          <w:rStyle w:val="StyleUnderline"/>
        </w:rPr>
        <w:t xml:space="preserve">state and local governments have several important levers that can </w:t>
      </w:r>
      <w:r w:rsidRPr="009B34AE">
        <w:rPr>
          <w:rStyle w:val="StyleUnderline"/>
          <w:highlight w:val="green"/>
        </w:rPr>
        <w:t xml:space="preserve">make it </w:t>
      </w:r>
      <w:r w:rsidRPr="009B34AE">
        <w:rPr>
          <w:rStyle w:val="Emphasis"/>
          <w:highlight w:val="green"/>
        </w:rPr>
        <w:t>easier</w:t>
      </w:r>
      <w:r w:rsidRPr="00F83653">
        <w:rPr>
          <w:rStyle w:val="StyleUnderline"/>
        </w:rPr>
        <w:t xml:space="preserve"> for workers </w:t>
      </w:r>
      <w:r w:rsidRPr="009B34AE">
        <w:rPr>
          <w:rStyle w:val="StyleUnderline"/>
          <w:highlight w:val="green"/>
        </w:rPr>
        <w:t>to join</w:t>
      </w:r>
      <w:r w:rsidRPr="00F83653">
        <w:rPr>
          <w:rStyle w:val="StyleUnderline"/>
        </w:rPr>
        <w:t xml:space="preserve"> together in </w:t>
      </w:r>
      <w:r w:rsidRPr="009B34AE">
        <w:rPr>
          <w:rStyle w:val="Emphasis"/>
          <w:highlight w:val="green"/>
        </w:rPr>
        <w:t>unions</w:t>
      </w:r>
      <w:r w:rsidRPr="00F83653">
        <w:rPr>
          <w:rStyle w:val="StyleUnderline"/>
        </w:rPr>
        <w:t xml:space="preserve"> and new forms of worker organization</w:t>
      </w:r>
      <w:r w:rsidRPr="00F83653">
        <w:rPr>
          <w:sz w:val="16"/>
        </w:rPr>
        <w:t xml:space="preserve">, </w:t>
      </w:r>
      <w:r w:rsidRPr="00F83653">
        <w:rPr>
          <w:rStyle w:val="StyleUnderline"/>
        </w:rPr>
        <w:t>as well as promoting partnerships between government</w:t>
      </w:r>
      <w:r w:rsidRPr="00F83653">
        <w:rPr>
          <w:sz w:val="16"/>
        </w:rPr>
        <w:t xml:space="preserve">, </w:t>
      </w:r>
      <w:r w:rsidRPr="00F83653">
        <w:rPr>
          <w:rStyle w:val="StyleUnderline"/>
        </w:rPr>
        <w:t>business</w:t>
      </w:r>
      <w:r w:rsidRPr="00F83653">
        <w:rPr>
          <w:sz w:val="16"/>
        </w:rPr>
        <w:t xml:space="preserve">, </w:t>
      </w:r>
      <w:r w:rsidRPr="00F83653">
        <w:rPr>
          <w:rStyle w:val="StyleUnderline"/>
        </w:rPr>
        <w:t>and labor</w:t>
      </w:r>
      <w:r w:rsidRPr="00F83653">
        <w:rPr>
          <w:sz w:val="16"/>
        </w:rPr>
        <w:t>. This is critical because higher industrywide wages may be just a fleeting phenomenon if workers do not have the power to ensure that political and economic systems work for them.</w:t>
      </w:r>
    </w:p>
    <w:p w14:paraId="3A7AE255" w14:textId="77777777" w:rsidR="00C37DE0" w:rsidRPr="00F83653" w:rsidRDefault="00C37DE0" w:rsidP="00C37DE0">
      <w:pPr>
        <w:rPr>
          <w:sz w:val="16"/>
        </w:rPr>
      </w:pPr>
      <w:r w:rsidRPr="00F83653">
        <w:rPr>
          <w:rStyle w:val="StyleUnderline"/>
        </w:rPr>
        <w:t>This report focuses on eight policy mechanisms that state and local governments can use to raise wages at an industry or sectoral level and to support worker organizations</w:t>
      </w:r>
      <w:r w:rsidRPr="00F83653">
        <w:rPr>
          <w:sz w:val="16"/>
        </w:rPr>
        <w:t>.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have more a more focused effect.</w:t>
      </w:r>
    </w:p>
    <w:p w14:paraId="1749B4EB" w14:textId="77777777" w:rsidR="00C37DE0" w:rsidRPr="00F83653" w:rsidRDefault="00C37DE0" w:rsidP="00C37DE0">
      <w:pPr>
        <w:rPr>
          <w:sz w:val="16"/>
        </w:rPr>
      </w:pPr>
      <w:r w:rsidRPr="00F83653">
        <w:rPr>
          <w:rStyle w:val="StyleUnderline"/>
        </w:rPr>
        <w:t xml:space="preserve">Cities and </w:t>
      </w:r>
      <w:r w:rsidRPr="009B34AE">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9B34AE">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9B34AE">
        <w:rPr>
          <w:rStyle w:val="StyleUnderline"/>
          <w:highlight w:val="green"/>
        </w:rPr>
        <w:t>California</w:t>
      </w:r>
      <w:r w:rsidRPr="00F83653">
        <w:rPr>
          <w:rStyle w:val="StyleUnderline"/>
        </w:rPr>
        <w:t xml:space="preserve"> and </w:t>
      </w:r>
      <w:r w:rsidRPr="009B34AE">
        <w:rPr>
          <w:rStyle w:val="StyleUnderline"/>
          <w:highlight w:val="green"/>
        </w:rPr>
        <w:t>New York</w:t>
      </w:r>
      <w:r w:rsidRPr="00F83653">
        <w:rPr>
          <w:rStyle w:val="StyleUnderline"/>
        </w:rPr>
        <w:t xml:space="preserve"> and cities such as </w:t>
      </w:r>
      <w:r w:rsidRPr="009B34AE">
        <w:rPr>
          <w:rStyle w:val="StyleUnderline"/>
          <w:highlight w:val="green"/>
        </w:rPr>
        <w:t>Seattle</w:t>
      </w:r>
      <w:r w:rsidRPr="00F83653">
        <w:rPr>
          <w:sz w:val="16"/>
        </w:rPr>
        <w:t xml:space="preserve">, </w:t>
      </w:r>
      <w:r w:rsidRPr="00F83653">
        <w:rPr>
          <w:rStyle w:val="StyleUnderline"/>
        </w:rPr>
        <w:t>Los Angeles</w:t>
      </w:r>
      <w:r w:rsidRPr="00F83653">
        <w:rPr>
          <w:sz w:val="16"/>
        </w:rPr>
        <w:t xml:space="preserve">, </w:t>
      </w:r>
      <w:r w:rsidRPr="00F83653">
        <w:rPr>
          <w:rStyle w:val="StyleUnderline"/>
        </w:rPr>
        <w:t>and San Francisco provide many of the examples</w:t>
      </w:r>
      <w:r w:rsidRPr="00F83653">
        <w:rPr>
          <w:sz w:val="16"/>
        </w:rPr>
        <w:t xml:space="preserve">, </w:t>
      </w:r>
      <w:r w:rsidRPr="00F83653">
        <w:rPr>
          <w:rStyle w:val="StyleUnderline"/>
        </w:rPr>
        <w:t>some</w:t>
      </w:r>
      <w:r w:rsidRPr="00F83653">
        <w:rPr>
          <w:sz w:val="16"/>
        </w:rPr>
        <w:t xml:space="preserve"> of the </w:t>
      </w:r>
      <w:r w:rsidRPr="00F83653">
        <w:rPr>
          <w:rStyle w:val="StyleUnderline"/>
        </w:rPr>
        <w:t xml:space="preserve">examples come from relatively conservative states such as </w:t>
      </w:r>
      <w:r w:rsidRPr="009B34AE">
        <w:rPr>
          <w:rStyle w:val="StyleUnderline"/>
          <w:highlight w:val="green"/>
        </w:rPr>
        <w:t>Alaska</w:t>
      </w:r>
      <w:r w:rsidRPr="00F83653">
        <w:rPr>
          <w:sz w:val="16"/>
        </w:rPr>
        <w:t>, or progressive cities in conservative states such as Austin, Texas. Even the most progressive cities and states have hardly begun to implement all of the policies they could to promote sectoral bargaining and support worker organizations.</w:t>
      </w:r>
    </w:p>
    <w:p w14:paraId="01AE4D47" w14:textId="77777777" w:rsidR="00C37DE0" w:rsidRPr="00F83653" w:rsidRDefault="00C37DE0" w:rsidP="00C37DE0">
      <w:pPr>
        <w:rPr>
          <w:sz w:val="16"/>
        </w:rPr>
      </w:pPr>
      <w:r w:rsidRPr="00F83653">
        <w:rPr>
          <w:rStyle w:val="StyleUnderline"/>
        </w:rPr>
        <w:t xml:space="preserve">The policies laid out in this report </w:t>
      </w:r>
      <w:r w:rsidRPr="009B34AE">
        <w:rPr>
          <w:rStyle w:val="StyleUnderline"/>
          <w:highlight w:val="green"/>
        </w:rPr>
        <w:t>run the gamut</w:t>
      </w:r>
      <w:r w:rsidRPr="00F83653">
        <w:rPr>
          <w:rStyle w:val="StyleUnderline"/>
        </w:rPr>
        <w:t xml:space="preserve"> from the tried and true to more novel approaches</w:t>
      </w:r>
      <w:r w:rsidRPr="00F83653">
        <w:rPr>
          <w:sz w:val="16"/>
        </w:rPr>
        <w:t xml:space="preserve">, </w:t>
      </w:r>
      <w:r w:rsidRPr="00F83653">
        <w:rPr>
          <w:rStyle w:val="StyleUnderline"/>
        </w:rPr>
        <w:t xml:space="preserve">providing a menu of items that can make sense in a </w:t>
      </w:r>
      <w:r w:rsidRPr="00F83653">
        <w:rPr>
          <w:rStyle w:val="Emphasis"/>
        </w:rPr>
        <w:t>range</w:t>
      </w:r>
      <w:r w:rsidRPr="00F83653">
        <w:rPr>
          <w:rStyle w:val="StyleUnderline"/>
        </w:rPr>
        <w:t xml:space="preserve"> </w:t>
      </w:r>
      <w:r w:rsidRPr="009B34AE">
        <w:rPr>
          <w:rStyle w:val="StyleUnderline"/>
          <w:highlight w:val="green"/>
        </w:rPr>
        <w:t xml:space="preserve">of </w:t>
      </w:r>
      <w:r w:rsidRPr="009B34AE">
        <w:rPr>
          <w:rStyle w:val="Emphasis"/>
          <w:highlight w:val="green"/>
        </w:rPr>
        <w:t>political environments</w:t>
      </w:r>
      <w:r w:rsidRPr="00F83653">
        <w:rPr>
          <w:sz w:val="16"/>
        </w:rPr>
        <w:t>.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16D74F39" w14:textId="77777777" w:rsidR="00C37DE0" w:rsidRPr="00F83653" w:rsidRDefault="00C37DE0" w:rsidP="00C37DE0">
      <w:pPr>
        <w:rPr>
          <w:sz w:val="16"/>
        </w:rPr>
      </w:pPr>
      <w:r w:rsidRPr="00F83653">
        <w:rPr>
          <w:sz w:val="16"/>
        </w:rPr>
        <w:t xml:space="preserve">The need for a full-throated embrace of worker power has never been stronger. Because of inadequate worker power, our economy, democracy, and social cohesion are all in trouble. </w:t>
      </w:r>
      <w:r w:rsidRPr="00F83653">
        <w:rPr>
          <w:rStyle w:val="StyleUnderline"/>
        </w:rPr>
        <w:t>Unfortunately</w:t>
      </w:r>
      <w:r w:rsidRPr="00F83653">
        <w:rPr>
          <w:sz w:val="16"/>
        </w:rPr>
        <w:t xml:space="preserve">, </w:t>
      </w:r>
      <w:r w:rsidRPr="009B34AE">
        <w:rPr>
          <w:rStyle w:val="StyleUnderline"/>
          <w:highlight w:val="green"/>
        </w:rPr>
        <w:t>because of</w:t>
      </w:r>
      <w:r w:rsidRPr="00F83653">
        <w:rPr>
          <w:rStyle w:val="StyleUnderline"/>
        </w:rPr>
        <w:t xml:space="preserve"> the </w:t>
      </w:r>
      <w:r w:rsidRPr="009B34AE">
        <w:rPr>
          <w:rStyle w:val="Emphasis"/>
          <w:highlight w:val="green"/>
        </w:rPr>
        <w:t>current makeup</w:t>
      </w:r>
      <w:r w:rsidRPr="009B34AE">
        <w:rPr>
          <w:rStyle w:val="StyleUnderline"/>
          <w:highlight w:val="green"/>
        </w:rPr>
        <w:t xml:space="preserve"> of the</w:t>
      </w:r>
      <w:r w:rsidRPr="00F83653">
        <w:rPr>
          <w:rStyle w:val="StyleUnderline"/>
        </w:rPr>
        <w:t xml:space="preserve"> </w:t>
      </w:r>
      <w:r w:rsidRPr="009B34AE">
        <w:rPr>
          <w:rStyle w:val="StyleUnderline"/>
          <w:highlight w:val="green"/>
        </w:rPr>
        <w:t>fed</w:t>
      </w:r>
      <w:r w:rsidRPr="00F83653">
        <w:rPr>
          <w:rStyle w:val="StyleUnderline"/>
        </w:rPr>
        <w:t xml:space="preserve">eral </w:t>
      </w:r>
      <w:r w:rsidRPr="009B34AE">
        <w:rPr>
          <w:rStyle w:val="StyleUnderline"/>
        </w:rPr>
        <w:t>government</w:t>
      </w:r>
      <w:r w:rsidRPr="00F83653">
        <w:rPr>
          <w:sz w:val="16"/>
        </w:rPr>
        <w:t xml:space="preserve">, </w:t>
      </w:r>
      <w:r w:rsidRPr="00F83653">
        <w:rPr>
          <w:rStyle w:val="StyleUnderline"/>
        </w:rPr>
        <w:t>national efforts will be focused on defending workers’ rights instead of on passing national legislation to modernize labor law</w:t>
      </w:r>
      <w:r w:rsidRPr="00F83653">
        <w:rPr>
          <w:sz w:val="16"/>
        </w:rPr>
        <w:t xml:space="preserve">. </w:t>
      </w:r>
      <w:r w:rsidRPr="00F83653">
        <w:rPr>
          <w:rStyle w:val="StyleUnderline"/>
        </w:rPr>
        <w:t>As such</w:t>
      </w:r>
      <w:r w:rsidRPr="00F83653">
        <w:rPr>
          <w:sz w:val="16"/>
        </w:rPr>
        <w:t xml:space="preserve">, </w:t>
      </w:r>
      <w:r w:rsidRPr="009B34AE">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9B34AE">
        <w:rPr>
          <w:rStyle w:val="StyleUnderline"/>
          <w:highlight w:val="green"/>
        </w:rPr>
        <w:t>s</w:t>
      </w:r>
      <w:r w:rsidRPr="00F83653">
        <w:rPr>
          <w:rStyle w:val="StyleUnderline"/>
        </w:rPr>
        <w:t xml:space="preserve"> </w:t>
      </w:r>
      <w:r w:rsidRPr="009B34AE">
        <w:rPr>
          <w:rStyle w:val="StyleUnderline"/>
          <w:highlight w:val="green"/>
        </w:rPr>
        <w:t xml:space="preserve">have an </w:t>
      </w:r>
      <w:r w:rsidRPr="009B34AE">
        <w:rPr>
          <w:rStyle w:val="Emphasis"/>
          <w:highlight w:val="green"/>
        </w:rPr>
        <w:t>opportunity</w:t>
      </w:r>
      <w:r w:rsidRPr="009B34AE">
        <w:rPr>
          <w:rStyle w:val="StyleUnderline"/>
          <w:highlight w:val="green"/>
        </w:rPr>
        <w:t xml:space="preserve"> and</w:t>
      </w:r>
      <w:r w:rsidRPr="00F83653">
        <w:rPr>
          <w:rStyle w:val="StyleUnderline"/>
        </w:rPr>
        <w:t xml:space="preserve"> an </w:t>
      </w:r>
      <w:r w:rsidRPr="009B34AE">
        <w:rPr>
          <w:rStyle w:val="Emphasis"/>
          <w:highlight w:val="green"/>
        </w:rPr>
        <w:t>obligation</w:t>
      </w:r>
      <w:r w:rsidRPr="009B34AE">
        <w:rPr>
          <w:rStyle w:val="StyleUnderline"/>
          <w:highlight w:val="green"/>
        </w:rPr>
        <w:t xml:space="preserve"> to </w:t>
      </w:r>
      <w:r w:rsidRPr="009B34AE">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5D06FA8D" w14:textId="77777777" w:rsidR="00C37DE0" w:rsidRPr="00857CDF" w:rsidRDefault="00C37DE0" w:rsidP="00C37DE0"/>
    <w:p w14:paraId="6FC6D095" w14:textId="77777777" w:rsidR="00C37DE0" w:rsidRDefault="00C37DE0" w:rsidP="00C37DE0">
      <w:pPr>
        <w:pStyle w:val="Heading3"/>
      </w:pPr>
      <w:r>
        <w:t>Cap K---1NC</w:t>
      </w:r>
    </w:p>
    <w:p w14:paraId="393CCA68" w14:textId="77777777" w:rsidR="00C37DE0" w:rsidRPr="00DC5363" w:rsidRDefault="00C37DE0" w:rsidP="00C37DE0">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6C2DCF5F" w14:textId="77777777" w:rsidR="00C37DE0" w:rsidRDefault="00C37DE0" w:rsidP="00C37DE0">
      <w:r w:rsidRPr="00A97369">
        <w:rPr>
          <w:rStyle w:val="Style13ptBold"/>
        </w:rPr>
        <w:t>White 21</w:t>
      </w:r>
      <w:r>
        <w:t xml:space="preserve"> – Professor of Law, University of Wisconsin-Madison Law School. J.D., Yale Law School. One of the country's leading experts on the history of labor repression.</w:t>
      </w:r>
    </w:p>
    <w:p w14:paraId="34795650" w14:textId="77777777" w:rsidR="00C37DE0" w:rsidRDefault="00C37DE0" w:rsidP="00C37DE0">
      <w:r>
        <w:t>Ahmed White. “Chapter 17: Marxism, labour and employment law, and the limits of legal reform in class society.” Research Handbook on Law and Marxism. Edited by Paul O’Connell and Umut Özsu. 2021. https://doi.org/10.4337/9781788119863.00023.</w:t>
      </w:r>
    </w:p>
    <w:p w14:paraId="2DF11CFF" w14:textId="77777777" w:rsidR="00C37DE0" w:rsidRPr="00A96C26" w:rsidRDefault="00C37DE0" w:rsidP="00C37DE0">
      <w:pPr>
        <w:rPr>
          <w:sz w:val="16"/>
        </w:rPr>
      </w:pPr>
      <w:r w:rsidRPr="00A96C26">
        <w:rPr>
          <w:sz w:val="16"/>
        </w:rPr>
        <w:t>Labour Law</w:t>
      </w:r>
    </w:p>
    <w:p w14:paraId="15F225A0" w14:textId="77777777" w:rsidR="00C37DE0" w:rsidRPr="00E13F23" w:rsidRDefault="00C37DE0" w:rsidP="00C37DE0">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059A2D71" w14:textId="77777777" w:rsidR="00C37DE0" w:rsidRPr="00E13F23" w:rsidRDefault="00C37DE0" w:rsidP="00C37DE0">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06CDF204" w14:textId="77777777" w:rsidR="00C37DE0" w:rsidRPr="00E13F23" w:rsidRDefault="00C37DE0" w:rsidP="00C37DE0">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25CA2C24" w14:textId="77777777" w:rsidR="00C37DE0" w:rsidRPr="00E13F23" w:rsidRDefault="00C37DE0" w:rsidP="00C37DE0">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580C2CC1" w14:textId="77777777" w:rsidR="00C37DE0" w:rsidRPr="00E13F23" w:rsidRDefault="00C37DE0" w:rsidP="00C37DE0">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661DD37C" w14:textId="77777777" w:rsidR="00C37DE0" w:rsidRPr="00AE6FF0" w:rsidRDefault="00C37DE0" w:rsidP="00C37DE0">
      <w:pPr>
        <w:rPr>
          <w:sz w:val="16"/>
        </w:rPr>
      </w:pPr>
      <w:r w:rsidRPr="00AE6FF0">
        <w:rPr>
          <w:sz w:val="16"/>
        </w:rPr>
        <w:t>Employment Law</w:t>
      </w:r>
    </w:p>
    <w:p w14:paraId="2147210D" w14:textId="77777777" w:rsidR="00C37DE0" w:rsidRPr="00E13F23" w:rsidRDefault="00C37DE0" w:rsidP="00C37DE0">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40CBC3DE" w14:textId="77777777" w:rsidR="00C37DE0" w:rsidRPr="00E13F23" w:rsidRDefault="00C37DE0" w:rsidP="00C37DE0">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6425F4D0" w14:textId="77777777" w:rsidR="00C37DE0" w:rsidRPr="00E13F23" w:rsidRDefault="00C37DE0" w:rsidP="00C37DE0">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1F2DAF40" w14:textId="77777777" w:rsidR="00C37DE0" w:rsidRPr="00E13F23" w:rsidRDefault="00C37DE0" w:rsidP="00C37DE0">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36A8DC01" w14:textId="77777777" w:rsidR="00C37DE0" w:rsidRPr="00E13F23" w:rsidRDefault="00C37DE0" w:rsidP="00C37DE0">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070CDD38" w14:textId="77777777" w:rsidR="00C37DE0" w:rsidRPr="00E13F23" w:rsidRDefault="00C37DE0" w:rsidP="00C37DE0">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138F726E" w14:textId="77777777" w:rsidR="00C37DE0" w:rsidRPr="00E13F23" w:rsidRDefault="00C37DE0" w:rsidP="00C37DE0">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0125AB93" w14:textId="77777777" w:rsidR="00C37DE0" w:rsidRPr="00E13F23" w:rsidRDefault="00C37DE0" w:rsidP="00C37DE0">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1D33D011" w14:textId="77777777" w:rsidR="00C37DE0" w:rsidRPr="00E13F23" w:rsidRDefault="00C37DE0" w:rsidP="00C37DE0">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67C1CF5A" w14:textId="77777777" w:rsidR="00C37DE0" w:rsidRPr="00321EB7" w:rsidRDefault="00C37DE0" w:rsidP="00C37DE0">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113C975D" w14:textId="77777777" w:rsidR="00C37DE0" w:rsidRDefault="00C37DE0" w:rsidP="00C37DE0"/>
    <w:p w14:paraId="5C87769E" w14:textId="77777777" w:rsidR="00C37DE0" w:rsidRPr="00B671A1" w:rsidRDefault="00C37DE0" w:rsidP="00C37DE0">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53DE6F34" w14:textId="77777777" w:rsidR="00C37DE0" w:rsidRDefault="00C37DE0" w:rsidP="00C37DE0">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175CF5A2" w14:textId="77777777" w:rsidR="00C37DE0" w:rsidRPr="009808BD" w:rsidRDefault="00C37DE0" w:rsidP="00C37DE0">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6448163A" w14:textId="77777777" w:rsidR="00C37DE0" w:rsidRPr="00A17E3C" w:rsidRDefault="00C37DE0" w:rsidP="00C37DE0">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it is clear that wherever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3C8988C3" w14:textId="77777777" w:rsidR="00C37DE0" w:rsidRPr="009808BD" w:rsidRDefault="00C37DE0" w:rsidP="00C37DE0">
      <w:pPr>
        <w:rPr>
          <w:sz w:val="16"/>
        </w:rPr>
      </w:pPr>
      <w:r w:rsidRPr="00A17E3C">
        <w:rPr>
          <w:sz w:val="16"/>
        </w:rPr>
        <w:t>In the current period we are living through, due to the disorganisation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03506494" w14:textId="77777777" w:rsidR="00C37DE0" w:rsidRPr="009808BD" w:rsidRDefault="00C37DE0" w:rsidP="00C37DE0">
      <w:pPr>
        <w:rPr>
          <w:sz w:val="16"/>
        </w:rPr>
      </w:pPr>
      <w:r w:rsidRPr="009808BD">
        <w:rPr>
          <w:sz w:val="16"/>
        </w:rPr>
        <w:t>Remembering basics</w:t>
      </w:r>
    </w:p>
    <w:p w14:paraId="3E2F3D09" w14:textId="77777777" w:rsidR="00C37DE0" w:rsidRPr="009808BD" w:rsidRDefault="00C37DE0" w:rsidP="00C37DE0">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35454FC0" w14:textId="77777777" w:rsidR="00C37DE0" w:rsidRPr="009808BD" w:rsidRDefault="00C37DE0" w:rsidP="00C37DE0">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3F113C30" w14:textId="77777777" w:rsidR="00C37DE0" w:rsidRPr="009808BD" w:rsidRDefault="00C37DE0" w:rsidP="00C37DE0">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133EC333" w14:textId="77777777" w:rsidR="00C37DE0" w:rsidRPr="009808BD" w:rsidRDefault="00C37DE0" w:rsidP="00C37DE0">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9D3331F" w14:textId="77777777" w:rsidR="00C37DE0" w:rsidRPr="009808BD" w:rsidRDefault="00C37DE0" w:rsidP="00C37DE0">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665D23EC" w14:textId="77777777" w:rsidR="00C37DE0" w:rsidRPr="009808BD" w:rsidRDefault="00C37DE0" w:rsidP="00C37DE0">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1E37F1A6" w14:textId="77777777" w:rsidR="00C37DE0" w:rsidRPr="009808BD" w:rsidRDefault="00C37DE0" w:rsidP="00C37DE0">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labouring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633E29C5" w14:textId="77777777" w:rsidR="00C37DE0" w:rsidRPr="00B671A1" w:rsidRDefault="00C37DE0" w:rsidP="00C37DE0"/>
    <w:p w14:paraId="62D55ACF" w14:textId="77777777" w:rsidR="00C37DE0" w:rsidRPr="00C12FF8" w:rsidRDefault="00C37DE0" w:rsidP="00C37DE0">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2E0994C9" w14:textId="77777777" w:rsidR="00C37DE0" w:rsidRDefault="00C37DE0" w:rsidP="00C37DE0">
      <w:r w:rsidRPr="005D0E1D">
        <w:rPr>
          <w:rStyle w:val="Style13ptBold"/>
        </w:rPr>
        <w:t>Reddy 21</w:t>
      </w:r>
      <w:r>
        <w:t xml:space="preserve"> – Assistant Professor of Law at UC Berkeley</w:t>
      </w:r>
    </w:p>
    <w:p w14:paraId="409DB7D7" w14:textId="77777777" w:rsidR="00C37DE0" w:rsidRPr="0055505D" w:rsidRDefault="00C37DE0" w:rsidP="00C37DE0">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7DA27E41" w14:textId="77777777" w:rsidR="00C37DE0" w:rsidRPr="00B72D7A" w:rsidRDefault="00C37DE0" w:rsidP="00C37DE0">
      <w:pPr>
        <w:rPr>
          <w:sz w:val="16"/>
        </w:rPr>
      </w:pPr>
      <w:r w:rsidRPr="00B72D7A">
        <w:rPr>
          <w:sz w:val="16"/>
        </w:rPr>
        <w:t>B. Striking as Political</w:t>
      </w:r>
    </w:p>
    <w:p w14:paraId="5DD28AEF" w14:textId="77777777" w:rsidR="00C37DE0" w:rsidRPr="004A51AF" w:rsidRDefault="00C37DE0" w:rsidP="00C37DE0">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the question is not just whether the law is bad (it is), but whether strikes can be effective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7128CE4F" w14:textId="77777777" w:rsidR="00C37DE0" w:rsidRPr="00312800" w:rsidRDefault="00C37DE0" w:rsidP="00C37DE0">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457FA496" w14:textId="77777777" w:rsidR="00C37DE0" w:rsidRPr="001E4BAD" w:rsidRDefault="00C37DE0" w:rsidP="00C37DE0">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4CD9D9F2" w14:textId="77777777" w:rsidR="00C37DE0" w:rsidRPr="004A51AF" w:rsidRDefault="00C37DE0" w:rsidP="00C37DE0">
      <w:pPr>
        <w:rPr>
          <w:sz w:val="16"/>
        </w:rPr>
      </w:pPr>
      <w:r w:rsidRPr="001E4BAD">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5C8AEF61" w14:textId="77777777" w:rsidR="00C37DE0" w:rsidRDefault="00C37DE0" w:rsidP="00C37DE0">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590E4D9B" w14:textId="77777777" w:rsidR="00C37DE0" w:rsidRPr="0006355D" w:rsidRDefault="00C37DE0" w:rsidP="00C37DE0">
      <w:pPr>
        <w:pStyle w:val="Heading3"/>
        <w:rPr>
          <w:rFonts w:asciiTheme="minorHAnsi" w:hAnsiTheme="minorHAnsi" w:cstheme="minorHAnsi"/>
        </w:rPr>
      </w:pPr>
      <w:r w:rsidRPr="0006355D">
        <w:rPr>
          <w:rFonts w:asciiTheme="minorHAnsi" w:hAnsiTheme="minorHAnsi" w:cstheme="minorHAnsi"/>
        </w:rPr>
        <w:t>K---1NC</w:t>
      </w:r>
    </w:p>
    <w:p w14:paraId="14C40655" w14:textId="77777777" w:rsidR="00C37DE0" w:rsidRPr="0006355D" w:rsidRDefault="00C37DE0" w:rsidP="00C37DE0">
      <w:pPr>
        <w:rPr>
          <w:rFonts w:asciiTheme="minorHAnsi" w:hAnsiTheme="minorHAnsi" w:cstheme="minorHAnsi"/>
        </w:rPr>
      </w:pPr>
      <w:r w:rsidRPr="0006355D">
        <w:rPr>
          <w:rFonts w:asciiTheme="minorHAnsi" w:hAnsiTheme="minorHAnsi" w:cstheme="minorHAnsi"/>
        </w:rPr>
        <w:t>Abolition K---</w:t>
      </w:r>
    </w:p>
    <w:p w14:paraId="3F33A83F" w14:textId="77777777" w:rsidR="00C37DE0" w:rsidRPr="0006355D" w:rsidRDefault="00C37DE0" w:rsidP="00C37DE0">
      <w:pPr>
        <w:pStyle w:val="Heading4"/>
        <w:rPr>
          <w:rFonts w:asciiTheme="minorHAnsi" w:hAnsiTheme="minorHAnsi" w:cstheme="minorHAnsi"/>
        </w:rPr>
      </w:pPr>
      <w:r w:rsidRPr="0006355D">
        <w:rPr>
          <w:rFonts w:asciiTheme="minorHAnsi" w:hAnsiTheme="minorHAnsi" w:cstheme="minorHAnsi"/>
        </w:rPr>
        <w:t xml:space="preserve">The aff’s reformism is a performance of </w:t>
      </w:r>
      <w:r w:rsidRPr="0006355D">
        <w:rPr>
          <w:rFonts w:asciiTheme="minorHAnsi" w:hAnsiTheme="minorHAnsi" w:cstheme="minorHAnsi"/>
          <w:u w:val="single"/>
        </w:rPr>
        <w:t>liberal counterinsurgency</w:t>
      </w:r>
      <w:r w:rsidRPr="0006355D">
        <w:rPr>
          <w:rFonts w:asciiTheme="minorHAnsi" w:hAnsiTheme="minorHAnsi" w:cstheme="minorHAnsi"/>
        </w:rPr>
        <w:t xml:space="preserve"> that </w:t>
      </w:r>
      <w:r w:rsidRPr="0006355D">
        <w:rPr>
          <w:rFonts w:asciiTheme="minorHAnsi" w:hAnsiTheme="minorHAnsi" w:cstheme="minorHAnsi"/>
          <w:u w:val="single"/>
        </w:rPr>
        <w:t>actively sustains</w:t>
      </w:r>
      <w:r w:rsidRPr="0006355D">
        <w:rPr>
          <w:rFonts w:asciiTheme="minorHAnsi" w:hAnsiTheme="minorHAnsi" w:cstheme="minorHAnsi"/>
        </w:rPr>
        <w:t xml:space="preserve"> normalized conditions of terror, perpetuates the </w:t>
      </w:r>
      <w:r w:rsidRPr="0006355D">
        <w:rPr>
          <w:rFonts w:asciiTheme="minorHAnsi" w:hAnsiTheme="minorHAnsi" w:cstheme="minorHAnsi"/>
          <w:u w:val="single"/>
        </w:rPr>
        <w:t>genocidal logic</w:t>
      </w:r>
      <w:r w:rsidRPr="0006355D">
        <w:rPr>
          <w:rFonts w:asciiTheme="minorHAnsi" w:hAnsiTheme="minorHAnsi" w:cstheme="minorHAnsi"/>
        </w:rPr>
        <w:t xml:space="preserve"> of racial capitalism, white supremacy, and settler-colonialism, and undermines </w:t>
      </w:r>
      <w:r w:rsidRPr="0006355D">
        <w:rPr>
          <w:rFonts w:asciiTheme="minorHAnsi" w:hAnsiTheme="minorHAnsi" w:cstheme="minorHAnsi"/>
          <w:u w:val="single"/>
        </w:rPr>
        <w:t>emerging abolitionist movements</w:t>
      </w:r>
      <w:r w:rsidRPr="0006355D">
        <w:rPr>
          <w:rFonts w:asciiTheme="minorHAnsi" w:hAnsiTheme="minorHAnsi" w:cstheme="minorHAnsi"/>
        </w:rPr>
        <w:t xml:space="preserve"> for liberation. </w:t>
      </w:r>
    </w:p>
    <w:p w14:paraId="3BCA49A9" w14:textId="77777777" w:rsidR="00C37DE0" w:rsidRPr="0006355D" w:rsidRDefault="00C37DE0" w:rsidP="00C37DE0">
      <w:pPr>
        <w:rPr>
          <w:rFonts w:asciiTheme="minorHAnsi" w:hAnsiTheme="minorHAnsi" w:cstheme="minorHAnsi"/>
        </w:rPr>
      </w:pPr>
      <w:r w:rsidRPr="0006355D">
        <w:rPr>
          <w:rStyle w:val="Style13ptBold"/>
          <w:rFonts w:asciiTheme="minorHAnsi" w:hAnsiTheme="minorHAnsi" w:cstheme="minorHAnsi"/>
        </w:rPr>
        <w:t>Rodríguez 20</w:t>
      </w:r>
      <w:r w:rsidRPr="0006355D">
        <w:rPr>
          <w:rFonts w:asciiTheme="minorHAnsi" w:hAnsiTheme="minorHAnsi" w:cstheme="minorHAnsi"/>
        </w:rPr>
        <w:t xml:space="preserve"> — Dylan Rodríguez, Professor of Ethnic Studies and Chair of the Academic Senate at the University of California-Riverside, holds a Ph.D. in Ethnic Studies from the University of California-Berkeley, 2020 (“Reformism Isn’t Liberation, It’s Counterinsurgency,” </w:t>
      </w:r>
      <w:r w:rsidRPr="0006355D">
        <w:rPr>
          <w:rFonts w:asciiTheme="minorHAnsi" w:hAnsiTheme="minorHAnsi" w:cstheme="minorHAnsi"/>
          <w:i/>
        </w:rPr>
        <w:t>Abolition For The People</w:t>
      </w:r>
      <w:r w:rsidRPr="0006355D">
        <w:rPr>
          <w:rFonts w:asciiTheme="minorHAnsi" w:hAnsiTheme="minorHAnsi" w:cstheme="minorHAnsi"/>
        </w:rPr>
        <w:t>, October 20</w:t>
      </w:r>
      <w:r w:rsidRPr="0006355D">
        <w:rPr>
          <w:rFonts w:asciiTheme="minorHAnsi" w:hAnsiTheme="minorHAnsi" w:cstheme="minorHAnsi"/>
          <w:vertAlign w:val="superscript"/>
        </w:rPr>
        <w:t>th</w:t>
      </w:r>
      <w:r w:rsidRPr="0006355D">
        <w:rPr>
          <w:rFonts w:asciiTheme="minorHAnsi" w:hAnsiTheme="minorHAnsi" w:cstheme="minorHAnsi"/>
        </w:rPr>
        <w:t>, Available Online at https://level.medium.com/reformism-isnt-liberation-it-s-counterinsurgency-7ea0a1ce11eb, Accessed 10-30-2020)</w:t>
      </w:r>
    </w:p>
    <w:p w14:paraId="5A78AAE4"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The logic of ‘reform’</w:t>
      </w:r>
    </w:p>
    <w:p w14:paraId="6240C624" w14:textId="77777777" w:rsidR="00C37DE0" w:rsidRPr="0006355D" w:rsidRDefault="00C37DE0" w:rsidP="00C37DE0">
      <w:pPr>
        <w:rPr>
          <w:rFonts w:asciiTheme="minorHAnsi" w:hAnsiTheme="minorHAnsi" w:cstheme="minorHAnsi"/>
          <w:sz w:val="26"/>
          <w:u w:val="single"/>
        </w:rPr>
      </w:pPr>
      <w:r w:rsidRPr="0006355D">
        <w:rPr>
          <w:rStyle w:val="StyleUnderline"/>
          <w:rFonts w:asciiTheme="minorHAnsi" w:hAnsiTheme="minorHAnsi" w:cstheme="minorHAnsi"/>
          <w:highlight w:val="green"/>
        </w:rPr>
        <w:t>Reform is</w:t>
      </w:r>
      <w:r w:rsidRPr="0006355D">
        <w:rPr>
          <w:rStyle w:val="StyleUnderline"/>
          <w:rFonts w:asciiTheme="minorHAnsi" w:hAnsiTheme="minorHAnsi" w:cstheme="minorHAnsi"/>
        </w:rPr>
        <w:t xml:space="preserve"> best understood </w:t>
      </w:r>
      <w:r w:rsidRPr="0006355D">
        <w:rPr>
          <w:rStyle w:val="Emphasis"/>
          <w:rFonts w:asciiTheme="minorHAnsi" w:hAnsiTheme="minorHAnsi" w:cstheme="minorHAnsi"/>
        </w:rPr>
        <w:t xml:space="preserve">as </w:t>
      </w:r>
      <w:r w:rsidRPr="0006355D">
        <w:rPr>
          <w:rStyle w:val="Emphasis"/>
          <w:rFonts w:asciiTheme="minorHAnsi" w:hAnsiTheme="minorHAnsi" w:cstheme="minorHAnsi"/>
          <w:highlight w:val="green"/>
        </w:rPr>
        <w:t>a logic</w:t>
      </w:r>
      <w:r w:rsidRPr="0006355D">
        <w:rPr>
          <w:rStyle w:val="Emphasis"/>
          <w:rFonts w:asciiTheme="minorHAnsi" w:hAnsiTheme="minorHAnsi" w:cstheme="minorHAnsi"/>
        </w:rPr>
        <w:t xml:space="preserve"> rather than an outcome</w:t>
      </w:r>
      <w:r w:rsidRPr="0006355D">
        <w:rPr>
          <w:rStyle w:val="StyleUnderline"/>
          <w:rFonts w:asciiTheme="minorHAnsi" w:hAnsiTheme="minorHAnsi" w:cstheme="minorHAnsi"/>
        </w:rPr>
        <w:t xml:space="preserve">: an approach to institutional change </w:t>
      </w:r>
      <w:r w:rsidRPr="0006355D">
        <w:rPr>
          <w:rStyle w:val="StyleUnderline"/>
          <w:rFonts w:asciiTheme="minorHAnsi" w:hAnsiTheme="minorHAnsi" w:cstheme="minorHAnsi"/>
          <w:highlight w:val="green"/>
        </w:rPr>
        <w:t xml:space="preserve">that </w:t>
      </w:r>
      <w:r w:rsidRPr="0006355D">
        <w:rPr>
          <w:rStyle w:val="Emphasis"/>
          <w:rFonts w:asciiTheme="minorHAnsi" w:hAnsiTheme="minorHAnsi" w:cstheme="minorHAnsi"/>
          <w:highlight w:val="green"/>
        </w:rPr>
        <w:t>sustains existing</w:t>
      </w:r>
      <w:r w:rsidRPr="0006355D">
        <w:rPr>
          <w:rStyle w:val="Emphasis"/>
          <w:rFonts w:asciiTheme="minorHAnsi" w:hAnsiTheme="minorHAnsi" w:cstheme="minorHAnsi"/>
        </w:rPr>
        <w:t xml:space="preserve"> social, economic, political, and/or legal </w:t>
      </w:r>
      <w:r w:rsidRPr="0006355D">
        <w:rPr>
          <w:rStyle w:val="Emphasis"/>
          <w:rFonts w:asciiTheme="minorHAnsi" w:hAnsiTheme="minorHAnsi" w:cstheme="minorHAnsi"/>
          <w:highlight w:val="green"/>
        </w:rPr>
        <w:t>systems</w:t>
      </w:r>
      <w:r w:rsidRPr="0006355D">
        <w:rPr>
          <w:rStyle w:val="StyleUnderline"/>
          <w:rFonts w:asciiTheme="minorHAnsi" w:hAnsiTheme="minorHAnsi" w:cstheme="minorHAnsi"/>
        </w:rPr>
        <w:t>, including but not limited to policing, two-party electoral politics, heteronormativity, criminal justice, and corporate destruction of the natural world.</w:t>
      </w:r>
    </w:p>
    <w:p w14:paraId="69FE40B2" w14:textId="77777777" w:rsidR="00C37DE0" w:rsidRPr="0006355D" w:rsidRDefault="00C37DE0" w:rsidP="00C37DE0">
      <w:pPr>
        <w:rPr>
          <w:rFonts w:asciiTheme="minorHAnsi" w:hAnsiTheme="minorHAnsi" w:cstheme="minorHAnsi"/>
          <w:sz w:val="26"/>
          <w:u w:val="single"/>
        </w:rPr>
      </w:pPr>
      <w:r w:rsidRPr="0006355D">
        <w:rPr>
          <w:rStyle w:val="StyleUnderline"/>
          <w:rFonts w:asciiTheme="minorHAnsi" w:hAnsiTheme="minorHAnsi" w:cstheme="minorHAnsi"/>
        </w:rPr>
        <w:t>To reform a system is to adjust isolated aspects of its operation in order to protect that system from total collapse</w:t>
      </w:r>
      <w:r w:rsidRPr="0006355D">
        <w:rPr>
          <w:rFonts w:asciiTheme="minorHAnsi" w:hAnsiTheme="minorHAnsi" w:cstheme="minorHAnsi"/>
          <w:sz w:val="16"/>
        </w:rPr>
        <w:t xml:space="preserve">, whether by internal or external forces. </w:t>
      </w:r>
      <w:r w:rsidRPr="0006355D">
        <w:rPr>
          <w:rStyle w:val="StyleUnderline"/>
          <w:rFonts w:asciiTheme="minorHAnsi" w:hAnsiTheme="minorHAnsi" w:cstheme="minorHAnsi"/>
        </w:rPr>
        <w:t xml:space="preserve">Such adjustments usually rest on the fundamental assumption that these systems </w:t>
      </w:r>
      <w:r w:rsidRPr="0006355D">
        <w:rPr>
          <w:rStyle w:val="Emphasis"/>
          <w:rFonts w:asciiTheme="minorHAnsi" w:hAnsiTheme="minorHAnsi" w:cstheme="minorHAnsi"/>
        </w:rPr>
        <w:t>must remain intact</w:t>
      </w:r>
      <w:r w:rsidRPr="0006355D">
        <w:rPr>
          <w:rStyle w:val="StyleUnderline"/>
          <w:rFonts w:asciiTheme="minorHAnsi" w:hAnsiTheme="minorHAnsi" w:cstheme="minorHAnsi"/>
        </w:rPr>
        <w:t xml:space="preserve"> — </w:t>
      </w:r>
      <w:r w:rsidRPr="0006355D">
        <w:rPr>
          <w:rStyle w:val="StyleUnderline"/>
          <w:rFonts w:asciiTheme="minorHAnsi" w:hAnsiTheme="minorHAnsi" w:cstheme="minorHAnsi"/>
          <w:highlight w:val="green"/>
        </w:rPr>
        <w:t>even as they</w:t>
      </w:r>
      <w:r w:rsidRPr="0006355D">
        <w:rPr>
          <w:rStyle w:val="StyleUnderline"/>
          <w:rFonts w:asciiTheme="minorHAnsi" w:hAnsiTheme="minorHAnsi" w:cstheme="minorHAnsi"/>
        </w:rPr>
        <w:t xml:space="preserve"> consistently </w:t>
      </w:r>
      <w:r w:rsidRPr="0006355D">
        <w:rPr>
          <w:rStyle w:val="StyleUnderline"/>
          <w:rFonts w:asciiTheme="minorHAnsi" w:hAnsiTheme="minorHAnsi" w:cstheme="minorHAnsi"/>
          <w:highlight w:val="green"/>
        </w:rPr>
        <w:t xml:space="preserve">produce </w:t>
      </w:r>
      <w:r w:rsidRPr="0006355D">
        <w:rPr>
          <w:rStyle w:val="Emphasis"/>
          <w:rFonts w:asciiTheme="minorHAnsi" w:hAnsiTheme="minorHAnsi" w:cstheme="minorHAnsi"/>
          <w:highlight w:val="green"/>
        </w:rPr>
        <w:t>asymmetrical misery</w:t>
      </w:r>
      <w:r w:rsidRPr="0006355D">
        <w:rPr>
          <w:rStyle w:val="StyleUnderline"/>
          <w:rFonts w:asciiTheme="minorHAnsi" w:hAnsiTheme="minorHAnsi" w:cstheme="minorHAnsi"/>
          <w:highlight w:val="green"/>
        </w:rPr>
        <w:t xml:space="preserve">, </w:t>
      </w:r>
      <w:r w:rsidRPr="0006355D">
        <w:rPr>
          <w:rStyle w:val="Emphasis"/>
          <w:rFonts w:asciiTheme="minorHAnsi" w:hAnsiTheme="minorHAnsi" w:cstheme="minorHAnsi"/>
          <w:highlight w:val="green"/>
        </w:rPr>
        <w:t>suffering</w:t>
      </w:r>
      <w:r w:rsidRPr="0006355D">
        <w:rPr>
          <w:rStyle w:val="StyleUnderline"/>
          <w:rFonts w:asciiTheme="minorHAnsi" w:hAnsiTheme="minorHAnsi" w:cstheme="minorHAnsi"/>
          <w:highlight w:val="green"/>
        </w:rPr>
        <w:t xml:space="preserve">, </w:t>
      </w:r>
      <w:r w:rsidRPr="0006355D">
        <w:rPr>
          <w:rStyle w:val="Emphasis"/>
          <w:rFonts w:asciiTheme="minorHAnsi" w:hAnsiTheme="minorHAnsi" w:cstheme="minorHAnsi"/>
          <w:highlight w:val="green"/>
        </w:rPr>
        <w:t>premature death</w:t>
      </w:r>
      <w:r w:rsidRPr="0006355D">
        <w:rPr>
          <w:rStyle w:val="StyleUnderline"/>
          <w:rFonts w:asciiTheme="minorHAnsi" w:hAnsiTheme="minorHAnsi" w:cstheme="minorHAnsi"/>
          <w:highlight w:val="green"/>
        </w:rPr>
        <w:t xml:space="preserve">, and </w:t>
      </w:r>
      <w:r w:rsidRPr="0006355D">
        <w:rPr>
          <w:rStyle w:val="Emphasis"/>
          <w:rFonts w:asciiTheme="minorHAnsi" w:hAnsiTheme="minorHAnsi" w:cstheme="minorHAnsi"/>
          <w:highlight w:val="green"/>
        </w:rPr>
        <w:t>violent life conditions</w:t>
      </w:r>
      <w:r w:rsidRPr="0006355D">
        <w:rPr>
          <w:rStyle w:val="StyleUnderline"/>
          <w:rFonts w:asciiTheme="minorHAnsi" w:hAnsiTheme="minorHAnsi" w:cstheme="minorHAnsi"/>
        </w:rPr>
        <w:t xml:space="preserve"> for certain people and places.</w:t>
      </w:r>
    </w:p>
    <w:p w14:paraId="5A04E2E6" w14:textId="77777777" w:rsidR="00C37DE0" w:rsidRPr="0006355D" w:rsidRDefault="00C37DE0" w:rsidP="00C37DE0">
      <w:pPr>
        <w:rPr>
          <w:rFonts w:asciiTheme="minorHAnsi" w:hAnsiTheme="minorHAnsi" w:cstheme="minorHAnsi"/>
          <w:sz w:val="26"/>
          <w:u w:val="single"/>
        </w:rPr>
      </w:pPr>
      <w:r w:rsidRPr="0006355D">
        <w:rPr>
          <w:rStyle w:val="StyleUnderline"/>
          <w:rFonts w:asciiTheme="minorHAnsi" w:hAnsiTheme="minorHAnsi" w:cstheme="minorHAnsi"/>
        </w:rPr>
        <w:t>While modern policing has emerged through the institutionalized violence of anti-Black apartheid and the long genocidal legacies of chattel slavery and frontier warfare, contemporary efforts at “police reform” nonetheless suggest that policing can be magically transformed into a non-anti-Black, non-racial-colonial (“racist”) system. As the story goes, this white magic is to be performed by way of piecemeal changes in police administration, protocols, “officer accountability,” training, and personnel recruitment.</w:t>
      </w:r>
    </w:p>
    <w:p w14:paraId="08818386" w14:textId="77777777" w:rsidR="00C37DE0" w:rsidRPr="0006355D" w:rsidRDefault="00C37DE0" w:rsidP="00C37DE0">
      <w:pPr>
        <w:rPr>
          <w:rFonts w:asciiTheme="minorHAnsi" w:hAnsiTheme="minorHAnsi" w:cstheme="minorHAnsi"/>
          <w:sz w:val="26"/>
          <w:u w:val="single"/>
        </w:rPr>
      </w:pPr>
      <w:r w:rsidRPr="0006355D">
        <w:rPr>
          <w:rStyle w:val="StyleUnderline"/>
          <w:rFonts w:asciiTheme="minorHAnsi" w:hAnsiTheme="minorHAnsi" w:cstheme="minorHAnsi"/>
        </w:rPr>
        <w:t>The #8CantWait campaign</w:t>
      </w:r>
      <w:r w:rsidRPr="0006355D">
        <w:rPr>
          <w:rFonts w:asciiTheme="minorHAnsi" w:hAnsiTheme="minorHAnsi" w:cstheme="minorHAnsi"/>
          <w:sz w:val="16"/>
        </w:rPr>
        <w:t xml:space="preserve">, widely publicized on social media by the nonprofit organization We the Protestors and its Campaign Zero effort during the early days of the June 2020 global rebellion against anti-Black police violence, </w:t>
      </w:r>
      <w:r w:rsidRPr="0006355D">
        <w:rPr>
          <w:rStyle w:val="StyleUnderline"/>
          <w:rFonts w:asciiTheme="minorHAnsi" w:hAnsiTheme="minorHAnsi" w:cstheme="minorHAnsi"/>
        </w:rPr>
        <w:t>exemplifies the foundational fraudulence of this magical ambition.</w:t>
      </w:r>
      <w:r w:rsidRPr="0006355D">
        <w:rPr>
          <w:rFonts w:asciiTheme="minorHAnsi" w:hAnsiTheme="minorHAnsi" w:cstheme="minorHAnsi"/>
          <w:sz w:val="16"/>
        </w:rPr>
        <w:t xml:space="preserve"> Premised on the untenable, poorly researched, and dangerous notion that adoption of its eight improved “use of force” policies will result in police killing “72% fewer people,” the 8 Can’t Wait agenda attracted immediate and widespread support from celebrities and elected officials, including Oprah Winfrey, Julián Castro, and Ariana Grande. Such endorsements are inseparable from the political logic of the nonprofit industrial complex: </w:t>
      </w:r>
      <w:r w:rsidRPr="0006355D">
        <w:rPr>
          <w:rStyle w:val="StyleUnderline"/>
          <w:rFonts w:asciiTheme="minorHAnsi" w:hAnsiTheme="minorHAnsi" w:cstheme="minorHAnsi"/>
        </w:rPr>
        <w:t xml:space="preserve">The infrastructure of liberal philanthropy </w:t>
      </w:r>
      <w:r w:rsidRPr="0006355D">
        <w:rPr>
          <w:rStyle w:val="Emphasis"/>
          <w:rFonts w:asciiTheme="minorHAnsi" w:hAnsiTheme="minorHAnsi" w:cstheme="minorHAnsi"/>
        </w:rPr>
        <w:t>commodifies simplistic narratives of reform</w:t>
      </w:r>
      <w:r w:rsidRPr="0006355D">
        <w:rPr>
          <w:rStyle w:val="StyleUnderline"/>
          <w:rFonts w:asciiTheme="minorHAnsi" w:hAnsiTheme="minorHAnsi" w:cstheme="minorHAnsi"/>
        </w:rPr>
        <w:t xml:space="preserve"> into tidy sound/text bites that are easily repeated, retweeted, and reposted by public-facing people and organizations. This dynamic not only insults the intelligence of those engaged in serious, collectively accountable forms of struggle against state violence; it also glorifies </w:t>
      </w:r>
      <w:r w:rsidRPr="0006355D">
        <w:rPr>
          <w:rStyle w:val="Emphasis"/>
          <w:rFonts w:asciiTheme="minorHAnsi" w:hAnsiTheme="minorHAnsi" w:cstheme="minorHAnsi"/>
        </w:rPr>
        <w:t>clout-seeking laziness</w:t>
      </w:r>
      <w:r w:rsidRPr="0006355D">
        <w:rPr>
          <w:rStyle w:val="StyleUnderline"/>
          <w:rFonts w:asciiTheme="minorHAnsi" w:hAnsiTheme="minorHAnsi" w:cstheme="minorHAnsi"/>
        </w:rPr>
        <w:t xml:space="preserve"> as a substitute for actual (abolitionist) activism.</w:t>
      </w:r>
    </w:p>
    <w:p w14:paraId="6B9F69B8" w14:textId="77777777" w:rsidR="00C37DE0" w:rsidRPr="0006355D" w:rsidRDefault="00C37DE0" w:rsidP="00C37DE0">
      <w:pPr>
        <w:rPr>
          <w:rFonts w:asciiTheme="minorHAnsi" w:hAnsiTheme="minorHAnsi" w:cstheme="minorHAnsi"/>
          <w:sz w:val="26"/>
          <w:u w:val="single"/>
        </w:rPr>
      </w:pPr>
      <w:r w:rsidRPr="0006355D">
        <w:rPr>
          <w:rFonts w:asciiTheme="minorHAnsi" w:hAnsiTheme="minorHAnsi" w:cstheme="minorHAnsi"/>
          <w:sz w:val="16"/>
        </w:rPr>
        <w:t xml:space="preserve">One of many glaring problems with #8CantWait — which advocates de-escalation, “warning before shooting,” banning chokeholds, and installation of a “use of force continuum” — is that many of its proposed policy reforms were incorporated by the most homicidally anti-Black police departments in the United States (including the notorious Chicago PD) well prior to the state-sanctioned killings of Breonna Taylor, George Floyd, and so many others. </w:t>
      </w:r>
      <w:r w:rsidRPr="0006355D">
        <w:rPr>
          <w:rStyle w:val="StyleUnderline"/>
          <w:rFonts w:asciiTheme="minorHAnsi" w:hAnsiTheme="minorHAnsi" w:cstheme="minorHAnsi"/>
        </w:rPr>
        <w:t>Against all historical evidence, #8CantWait attempts to convince those questioning and rebelling against a violent, misery-making system that policing is reformable — that it can be modified and refurbished to protect and serve the very same places, communities, and bodies it has historically surveilled, patrolled, intimidated, and eviscerated.</w:t>
      </w:r>
    </w:p>
    <w:p w14:paraId="5DA7A0F7"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As Project NIA director and abolitionist organizer Mariame Kaba wrote in a June New York Times editorial, “There is not a single era in United States history in which the police were not a force of violence against Black people.” A recent amicus brief in Harvard Civil Rights-Civil Liberties Law Review echoes Black radical feminist and abolitionist analyses like those of Kaba, Rachel Herzing, Alisa Bierria, Sarah Haley, Beth Richie, and Ruth Wilson Gilmore by considering how #8CantWait amounts to a liberal reaction to and attempted appropriation of an emerging global mass movement that radically confronts the foundational gendered anti-Black logics of modern policing. The brief suggests that “Campaign Zero’s decision to move forward with a middle-of-the-road proposal, just as abolitionist organizers have begun to garner increased public support in their demands to defund and abolish the police, is questionable.”</w:t>
      </w:r>
    </w:p>
    <w:p w14:paraId="02D71DF1" w14:textId="77777777" w:rsidR="00C37DE0" w:rsidRPr="0006355D" w:rsidRDefault="00C37DE0" w:rsidP="00C37DE0">
      <w:pPr>
        <w:rPr>
          <w:rFonts w:asciiTheme="minorHAnsi" w:hAnsiTheme="minorHAnsi" w:cstheme="minorHAnsi"/>
          <w:sz w:val="26"/>
          <w:u w:val="single"/>
        </w:rPr>
      </w:pPr>
      <w:r w:rsidRPr="0006355D">
        <w:rPr>
          <w:rStyle w:val="StyleUnderline"/>
          <w:rFonts w:asciiTheme="minorHAnsi" w:hAnsiTheme="minorHAnsi" w:cstheme="minorHAnsi"/>
        </w:rPr>
        <w:t xml:space="preserve">It is vital to ask why such reform campaigns consistently emerge with special intensity in historical moments of widespread anti-systemic uprising. </w:t>
      </w:r>
      <w:r w:rsidRPr="0006355D">
        <w:rPr>
          <w:rStyle w:val="StyleUnderline"/>
          <w:rFonts w:asciiTheme="minorHAnsi" w:hAnsiTheme="minorHAnsi" w:cstheme="minorHAnsi"/>
          <w:highlight w:val="green"/>
        </w:rPr>
        <w:t>The 2020 global rebellions</w:t>
      </w:r>
      <w:r w:rsidRPr="0006355D">
        <w:rPr>
          <w:rStyle w:val="StyleUnderline"/>
          <w:rFonts w:asciiTheme="minorHAnsi" w:hAnsiTheme="minorHAnsi" w:cstheme="minorHAnsi"/>
        </w:rPr>
        <w:t xml:space="preserve"> against anti-Black policing, acceleration of abolitionist and proto-abolitionist organizing, and spread of Black feminist and queer radicalisms in our midst are</w:t>
      </w:r>
      <w:r w:rsidRPr="0006355D">
        <w:rPr>
          <w:rFonts w:asciiTheme="minorHAnsi" w:hAnsiTheme="minorHAnsi" w:cstheme="minorHAnsi"/>
          <w:sz w:val="16"/>
        </w:rPr>
        <w:t xml:space="preserve">, as the late Cedric Robinson might say, </w:t>
      </w:r>
      <w:r w:rsidRPr="0006355D">
        <w:rPr>
          <w:rStyle w:val="StyleUnderline"/>
          <w:rFonts w:asciiTheme="minorHAnsi" w:hAnsiTheme="minorHAnsi" w:cstheme="minorHAnsi"/>
        </w:rPr>
        <w:t xml:space="preserve">a brilliant, messy, beautiful totality that </w:t>
      </w:r>
      <w:r w:rsidRPr="0006355D">
        <w:rPr>
          <w:rStyle w:val="StyleUnderline"/>
          <w:rFonts w:asciiTheme="minorHAnsi" w:hAnsiTheme="minorHAnsi" w:cstheme="minorHAnsi"/>
          <w:highlight w:val="green"/>
        </w:rPr>
        <w:t>seek</w:t>
      </w:r>
      <w:r w:rsidRPr="0006355D">
        <w:rPr>
          <w:rStyle w:val="StyleUnderline"/>
          <w:rFonts w:asciiTheme="minorHAnsi" w:hAnsiTheme="minorHAnsi" w:cstheme="minorHAnsi"/>
        </w:rPr>
        <w:t xml:space="preserve">s </w:t>
      </w:r>
      <w:r w:rsidRPr="0006355D">
        <w:rPr>
          <w:rStyle w:val="StyleUnderline"/>
          <w:rFonts w:asciiTheme="minorHAnsi" w:hAnsiTheme="minorHAnsi" w:cstheme="minorHAnsi"/>
          <w:highlight w:val="green"/>
        </w:rPr>
        <w:t>to overthrow conditions of terror.</w:t>
      </w:r>
      <w:r w:rsidRPr="0006355D">
        <w:rPr>
          <w:rStyle w:val="StyleUnderline"/>
          <w:rFonts w:asciiTheme="minorHAnsi" w:hAnsiTheme="minorHAnsi" w:cstheme="minorHAnsi"/>
        </w:rPr>
        <w:t xml:space="preserve"> These conditions are both deeply historical and acutely present, encompassing the deadly forces of criminalization, housing and food insecurity, incarceration, targeted environmental toxification, sexual violence, and cultural demonization. Yet, </w:t>
      </w:r>
      <w:r w:rsidRPr="0006355D">
        <w:rPr>
          <w:rStyle w:val="StyleUnderline"/>
          <w:rFonts w:asciiTheme="minorHAnsi" w:hAnsiTheme="minorHAnsi" w:cstheme="minorHAnsi"/>
          <w:highlight w:val="green"/>
        </w:rPr>
        <w:t>reform movements</w:t>
      </w:r>
      <w:r w:rsidRPr="0006355D">
        <w:rPr>
          <w:rStyle w:val="StyleUnderline"/>
          <w:rFonts w:asciiTheme="minorHAnsi" w:hAnsiTheme="minorHAnsi" w:cstheme="minorHAnsi"/>
        </w:rPr>
        <w:t xml:space="preserve"> tend to </w:t>
      </w:r>
      <w:r w:rsidRPr="0006355D">
        <w:rPr>
          <w:rStyle w:val="Emphasis"/>
          <w:rFonts w:asciiTheme="minorHAnsi" w:hAnsiTheme="minorHAnsi" w:cstheme="minorHAnsi"/>
          <w:highlight w:val="green"/>
        </w:rPr>
        <w:t>simultaneously obscure and reproduce normalized conditions of terror</w:t>
      </w:r>
      <w:r w:rsidRPr="0006355D">
        <w:rPr>
          <w:rStyle w:val="StyleUnderline"/>
          <w:rFonts w:asciiTheme="minorHAnsi" w:hAnsiTheme="minorHAnsi" w:cstheme="minorHAnsi"/>
          <w:highlight w:val="green"/>
        </w:rPr>
        <w:t xml:space="preserve"> by deferring and/or repressing militant collective confrontation</w:t>
      </w:r>
      <w:r w:rsidRPr="0006355D">
        <w:rPr>
          <w:rStyle w:val="StyleUnderline"/>
          <w:rFonts w:asciiTheme="minorHAnsi" w:hAnsiTheme="minorHAnsi" w:cstheme="minorHAnsi"/>
        </w:rPr>
        <w:t xml:space="preserve"> with the historical foundations of gendered anti-Black and racial-colonial state violence.</w:t>
      </w:r>
      <w:r w:rsidRPr="0006355D">
        <w:rPr>
          <w:rFonts w:asciiTheme="minorHAnsi" w:hAnsiTheme="minorHAnsi" w:cstheme="minorHAnsi"/>
          <w:sz w:val="16"/>
        </w:rPr>
        <w:t xml:space="preserve"> Put another way, </w:t>
      </w:r>
      <w:r w:rsidRPr="0006355D">
        <w:rPr>
          <w:rStyle w:val="StyleUnderline"/>
          <w:rFonts w:asciiTheme="minorHAnsi" w:hAnsiTheme="minorHAnsi" w:cstheme="minorHAnsi"/>
        </w:rPr>
        <w:t xml:space="preserve">if the foundation of such violence is policing itself rather than isolated acts of “police brutality,” or criminal justice rather than the scandal of “mass incarceration,” then </w:t>
      </w:r>
      <w:r w:rsidRPr="0006355D">
        <w:rPr>
          <w:rStyle w:val="Emphasis"/>
          <w:rFonts w:asciiTheme="minorHAnsi" w:hAnsiTheme="minorHAnsi" w:cstheme="minorHAnsi"/>
          <w:highlight w:val="green"/>
        </w:rPr>
        <w:t>reform is</w:t>
      </w:r>
      <w:r w:rsidRPr="0006355D">
        <w:rPr>
          <w:rStyle w:val="Emphasis"/>
          <w:rFonts w:asciiTheme="minorHAnsi" w:hAnsiTheme="minorHAnsi" w:cstheme="minorHAnsi"/>
        </w:rPr>
        <w:t xml:space="preserve"> merely another way of </w:t>
      </w:r>
      <w:r w:rsidRPr="0006355D">
        <w:rPr>
          <w:rStyle w:val="Emphasis"/>
          <w:rFonts w:asciiTheme="minorHAnsi" w:hAnsiTheme="minorHAnsi" w:cstheme="minorHAnsi"/>
          <w:highlight w:val="green"/>
        </w:rPr>
        <w:t>telling</w:t>
      </w:r>
      <w:r w:rsidRPr="0006355D">
        <w:rPr>
          <w:rStyle w:val="Emphasis"/>
          <w:rFonts w:asciiTheme="minorHAnsi" w:hAnsiTheme="minorHAnsi" w:cstheme="minorHAnsi"/>
        </w:rPr>
        <w:t xml:space="preserve"> the </w:t>
      </w:r>
      <w:r w:rsidRPr="0006355D">
        <w:rPr>
          <w:rStyle w:val="Emphasis"/>
          <w:rFonts w:asciiTheme="minorHAnsi" w:hAnsiTheme="minorHAnsi" w:cstheme="minorHAnsi"/>
          <w:highlight w:val="green"/>
        </w:rPr>
        <w:t>targets of</w:t>
      </w:r>
      <w:r w:rsidRPr="0006355D">
        <w:rPr>
          <w:rStyle w:val="Emphasis"/>
          <w:rFonts w:asciiTheme="minorHAnsi" w:hAnsiTheme="minorHAnsi" w:cstheme="minorHAnsi"/>
        </w:rPr>
        <w:t xml:space="preserve"> such </w:t>
      </w:r>
      <w:r w:rsidRPr="0006355D">
        <w:rPr>
          <w:rStyle w:val="Emphasis"/>
          <w:rFonts w:asciiTheme="minorHAnsi" w:hAnsiTheme="minorHAnsi" w:cstheme="minorHAnsi"/>
          <w:highlight w:val="green"/>
        </w:rPr>
        <w:t>asymmetrical domestic warfare that they must continue to tolerate the intolerable</w:t>
      </w:r>
      <w:r w:rsidRPr="0006355D">
        <w:rPr>
          <w:rStyle w:val="StyleUnderline"/>
          <w:rFonts w:asciiTheme="minorHAnsi" w:hAnsiTheme="minorHAnsi" w:cstheme="minorHAnsi"/>
          <w:highlight w:val="green"/>
        </w:rPr>
        <w:t>.</w:t>
      </w:r>
    </w:p>
    <w:p w14:paraId="11A463D8" w14:textId="77777777" w:rsidR="00C37DE0" w:rsidRPr="0006355D" w:rsidRDefault="00C37DE0" w:rsidP="00C37DE0">
      <w:pPr>
        <w:rPr>
          <w:rFonts w:asciiTheme="minorHAnsi" w:hAnsiTheme="minorHAnsi" w:cstheme="minorHAnsi"/>
          <w:sz w:val="16"/>
        </w:rPr>
      </w:pPr>
      <w:r w:rsidRPr="0006355D">
        <w:rPr>
          <w:rStyle w:val="StyleUnderline"/>
          <w:rFonts w:asciiTheme="minorHAnsi" w:hAnsiTheme="minorHAnsi" w:cstheme="minorHAnsi"/>
        </w:rPr>
        <w:t>What might it mean</w:t>
      </w:r>
      <w:r w:rsidRPr="0006355D">
        <w:rPr>
          <w:rFonts w:asciiTheme="minorHAnsi" w:hAnsiTheme="minorHAnsi" w:cstheme="minorHAnsi"/>
          <w:sz w:val="16"/>
        </w:rPr>
        <w:t xml:space="preserve">, in moments of widespread rebellion against normalized conditions of terror, </w:t>
      </w:r>
      <w:r w:rsidRPr="0006355D">
        <w:rPr>
          <w:rStyle w:val="StyleUnderline"/>
          <w:rFonts w:asciiTheme="minorHAnsi" w:hAnsiTheme="minorHAnsi" w:cstheme="minorHAnsi"/>
        </w:rPr>
        <w:t>to conceptualize reform campaigns</w:t>
      </w:r>
      <w:r w:rsidRPr="0006355D">
        <w:rPr>
          <w:rFonts w:asciiTheme="minorHAnsi" w:hAnsiTheme="minorHAnsi" w:cstheme="minorHAnsi"/>
          <w:sz w:val="16"/>
        </w:rPr>
        <w:t xml:space="preserve"> like #8CantWait </w:t>
      </w:r>
      <w:r w:rsidRPr="0006355D">
        <w:rPr>
          <w:rStyle w:val="StyleUnderline"/>
          <w:rFonts w:asciiTheme="minorHAnsi" w:hAnsiTheme="minorHAnsi" w:cstheme="minorHAnsi"/>
        </w:rPr>
        <w:t xml:space="preserve">as </w:t>
      </w:r>
      <w:r w:rsidRPr="0006355D">
        <w:rPr>
          <w:rStyle w:val="Emphasis"/>
          <w:rFonts w:asciiTheme="minorHAnsi" w:hAnsiTheme="minorHAnsi" w:cstheme="minorHAnsi"/>
        </w:rPr>
        <w:t>a liberal-progressive counterinsurgency</w:t>
      </w:r>
      <w:r w:rsidRPr="0006355D">
        <w:rPr>
          <w:rStyle w:val="StyleUnderline"/>
          <w:rFonts w:asciiTheme="minorHAnsi" w:hAnsiTheme="minorHAnsi" w:cstheme="minorHAnsi"/>
        </w:rPr>
        <w:t xml:space="preserve">? How do such reformist counterinsurgencies serve to </w:t>
      </w:r>
      <w:r w:rsidRPr="0006355D">
        <w:rPr>
          <w:rStyle w:val="Emphasis"/>
          <w:rFonts w:asciiTheme="minorHAnsi" w:hAnsiTheme="minorHAnsi" w:cstheme="minorHAnsi"/>
        </w:rPr>
        <w:t>undermine</w:t>
      </w:r>
      <w:r w:rsidRPr="0006355D">
        <w:rPr>
          <w:rStyle w:val="StyleUnderline"/>
          <w:rFonts w:asciiTheme="minorHAnsi" w:hAnsiTheme="minorHAnsi" w:cstheme="minorHAnsi"/>
        </w:rPr>
        <w:t xml:space="preserve">, </w:t>
      </w:r>
      <w:r w:rsidRPr="0006355D">
        <w:rPr>
          <w:rStyle w:val="Emphasis"/>
          <w:rFonts w:asciiTheme="minorHAnsi" w:hAnsiTheme="minorHAnsi" w:cstheme="minorHAnsi"/>
        </w:rPr>
        <w:t>discredit</w:t>
      </w:r>
      <w:r w:rsidRPr="0006355D">
        <w:rPr>
          <w:rStyle w:val="StyleUnderline"/>
          <w:rFonts w:asciiTheme="minorHAnsi" w:hAnsiTheme="minorHAnsi" w:cstheme="minorHAnsi"/>
        </w:rPr>
        <w:t xml:space="preserve">, or otherwise </w:t>
      </w:r>
      <w:r w:rsidRPr="0006355D">
        <w:rPr>
          <w:rStyle w:val="Emphasis"/>
          <w:rFonts w:asciiTheme="minorHAnsi" w:hAnsiTheme="minorHAnsi" w:cstheme="minorHAnsi"/>
        </w:rPr>
        <w:t>disrupt</w:t>
      </w:r>
      <w:r w:rsidRPr="0006355D">
        <w:rPr>
          <w:rStyle w:val="StyleUnderline"/>
          <w:rFonts w:asciiTheme="minorHAnsi" w:hAnsiTheme="minorHAnsi" w:cstheme="minorHAnsi"/>
        </w:rPr>
        <w:t xml:space="preserve"> oppressed, freedom-seeking</w:t>
      </w:r>
      <w:r w:rsidRPr="0006355D">
        <w:rPr>
          <w:rFonts w:asciiTheme="minorHAnsi" w:hAnsiTheme="minorHAnsi" w:cstheme="minorHAnsi"/>
          <w:sz w:val="16"/>
        </w:rPr>
        <w:t xml:space="preserve"> (Black, Indigenous, incarcerated, colonized) </w:t>
      </w:r>
      <w:r w:rsidRPr="0006355D">
        <w:rPr>
          <w:rStyle w:val="StyleUnderline"/>
          <w:rFonts w:asciiTheme="minorHAnsi" w:hAnsiTheme="minorHAnsi" w:cstheme="minorHAnsi"/>
        </w:rPr>
        <w:t>peoples’ growing struggles for abolitionist, anti-colonial, decolonizing, and/or revolutionary transformations of existing social, political, and economic systems</w:t>
      </w:r>
      <w:r w:rsidRPr="0006355D">
        <w:rPr>
          <w:rFonts w:asciiTheme="minorHAnsi" w:hAnsiTheme="minorHAnsi" w:cstheme="minorHAnsi"/>
          <w:sz w:val="16"/>
        </w:rPr>
        <w:t>?</w:t>
      </w:r>
    </w:p>
    <w:p w14:paraId="6A971F46"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‘Reformism’</w:t>
      </w:r>
    </w:p>
    <w:p w14:paraId="4297AE0D" w14:textId="77777777" w:rsidR="00C37DE0" w:rsidRPr="0006355D" w:rsidRDefault="00C37DE0" w:rsidP="00C37DE0">
      <w:pPr>
        <w:rPr>
          <w:rFonts w:asciiTheme="minorHAnsi" w:hAnsiTheme="minorHAnsi" w:cstheme="minorHAnsi"/>
          <w:sz w:val="26"/>
          <w:u w:val="single"/>
        </w:rPr>
      </w:pPr>
      <w:r w:rsidRPr="0006355D">
        <w:rPr>
          <w:rStyle w:val="StyleUnderline"/>
          <w:rFonts w:asciiTheme="minorHAnsi" w:hAnsiTheme="minorHAnsi" w:cstheme="minorHAnsi"/>
          <w:highlight w:val="green"/>
        </w:rPr>
        <w:t>Reformism</w:t>
      </w:r>
      <w:r w:rsidRPr="0006355D">
        <w:rPr>
          <w:rFonts w:asciiTheme="minorHAnsi" w:hAnsiTheme="minorHAnsi" w:cstheme="minorHAnsi"/>
          <w:sz w:val="16"/>
        </w:rPr>
        <w:t xml:space="preserve"> — the ideological and political position that fixates on reform as the primary if not exclusive engine of social change/justice — </w:t>
      </w:r>
      <w:r w:rsidRPr="0006355D">
        <w:rPr>
          <w:rStyle w:val="StyleUnderline"/>
          <w:rFonts w:asciiTheme="minorHAnsi" w:hAnsiTheme="minorHAnsi" w:cstheme="minorHAnsi"/>
          <w:highlight w:val="green"/>
        </w:rPr>
        <w:t>is</w:t>
      </w:r>
      <w:r w:rsidRPr="0006355D">
        <w:rPr>
          <w:rStyle w:val="StyleUnderline"/>
          <w:rFonts w:asciiTheme="minorHAnsi" w:hAnsiTheme="minorHAnsi" w:cstheme="minorHAnsi"/>
        </w:rPr>
        <w:t xml:space="preserve"> another name for this </w:t>
      </w:r>
      <w:r w:rsidRPr="0006355D">
        <w:rPr>
          <w:rStyle w:val="Emphasis"/>
          <w:rFonts w:asciiTheme="minorHAnsi" w:hAnsiTheme="minorHAnsi" w:cstheme="minorHAnsi"/>
        </w:rPr>
        <w:t xml:space="preserve">soft form of </w:t>
      </w:r>
      <w:r w:rsidRPr="0006355D">
        <w:rPr>
          <w:rStyle w:val="Emphasis"/>
          <w:rFonts w:asciiTheme="minorHAnsi" w:hAnsiTheme="minorHAnsi" w:cstheme="minorHAnsi"/>
          <w:highlight w:val="green"/>
        </w:rPr>
        <w:t>counterinsurgency</w:t>
      </w:r>
      <w:r w:rsidRPr="0006355D">
        <w:rPr>
          <w:rStyle w:val="StyleUnderline"/>
          <w:rFonts w:asciiTheme="minorHAnsi" w:hAnsiTheme="minorHAnsi" w:cstheme="minorHAnsi"/>
          <w:highlight w:val="green"/>
        </w:rPr>
        <w:t>.</w:t>
      </w:r>
      <w:r w:rsidRPr="0006355D">
        <w:rPr>
          <w:rStyle w:val="StyleUnderline"/>
          <w:rFonts w:asciiTheme="minorHAnsi" w:hAnsiTheme="minorHAnsi" w:cstheme="minorHAnsi"/>
        </w:rPr>
        <w:t xml:space="preserve"> Reformism </w:t>
      </w:r>
      <w:r w:rsidRPr="0006355D">
        <w:rPr>
          <w:rStyle w:val="Emphasis"/>
          <w:rFonts w:asciiTheme="minorHAnsi" w:hAnsiTheme="minorHAnsi" w:cstheme="minorHAnsi"/>
        </w:rPr>
        <w:t>defers, avoids, and even criminalizes</w:t>
      </w:r>
      <w:r w:rsidRPr="0006355D">
        <w:rPr>
          <w:rStyle w:val="StyleUnderline"/>
          <w:rFonts w:asciiTheme="minorHAnsi" w:hAnsiTheme="minorHAnsi" w:cstheme="minorHAnsi"/>
        </w:rPr>
        <w:t xml:space="preserve"> peoples’ efforts to catalyze fundamental change to an existing order, often through dogmatic and simplistic mandates of “nonviolence,” incrementalism, and compliance.</w:t>
      </w:r>
    </w:p>
    <w:p w14:paraId="4FFCF898"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 xml:space="preserve">Moreover, </w:t>
      </w:r>
      <w:r w:rsidRPr="0006355D">
        <w:rPr>
          <w:rStyle w:val="StyleUnderline"/>
          <w:rFonts w:asciiTheme="minorHAnsi" w:hAnsiTheme="minorHAnsi" w:cstheme="minorHAnsi"/>
        </w:rPr>
        <w:t>reformism sees the law as the only legitimate form of protest, collective cultural/political expression, and/or direct intervention on systemically violent conditions.</w:t>
      </w:r>
      <w:r w:rsidRPr="0006355D">
        <w:rPr>
          <w:rFonts w:asciiTheme="minorHAnsi" w:hAnsiTheme="minorHAnsi" w:cstheme="minorHAnsi"/>
          <w:sz w:val="16"/>
        </w:rPr>
        <w:t xml:space="preserve"> (It is worth noting that the interpretation of violent vs. nonviolent acts requires discussion and debate, particularly in response to oxymoronic notions of “property violence” that rarely account for gendered anti-Black and racial-colonial state violence.) </w:t>
      </w:r>
      <w:r w:rsidRPr="0006355D">
        <w:rPr>
          <w:rStyle w:val="StyleUnderline"/>
          <w:rFonts w:asciiTheme="minorHAnsi" w:hAnsiTheme="minorHAnsi" w:cstheme="minorHAnsi"/>
          <w:highlight w:val="green"/>
        </w:rPr>
        <w:t xml:space="preserve">Reformism </w:t>
      </w:r>
      <w:r w:rsidRPr="0006355D">
        <w:rPr>
          <w:rStyle w:val="Emphasis"/>
          <w:rFonts w:asciiTheme="minorHAnsi" w:hAnsiTheme="minorHAnsi" w:cstheme="minorHAnsi"/>
          <w:highlight w:val="green"/>
        </w:rPr>
        <w:t>limits the horizon of political possibility</w:t>
      </w:r>
      <w:r w:rsidRPr="0006355D">
        <w:rPr>
          <w:rStyle w:val="StyleUnderline"/>
          <w:rFonts w:asciiTheme="minorHAnsi" w:hAnsiTheme="minorHAnsi" w:cstheme="minorHAnsi"/>
        </w:rPr>
        <w:t xml:space="preserve"> to what is seen as achievable within the limits of existing institutional structures</w:t>
      </w:r>
      <w:r w:rsidRPr="0006355D">
        <w:rPr>
          <w:rFonts w:asciiTheme="minorHAnsi" w:hAnsiTheme="minorHAnsi" w:cstheme="minorHAnsi"/>
          <w:sz w:val="16"/>
        </w:rPr>
        <w:t xml:space="preserve"> (electoral politics, racial capitalism, heteronormativity, the nation-state, etc.).</w:t>
      </w:r>
    </w:p>
    <w:p w14:paraId="36D9D130" w14:textId="77777777" w:rsidR="00C37DE0" w:rsidRPr="0006355D" w:rsidRDefault="00C37DE0" w:rsidP="00C37DE0">
      <w:pPr>
        <w:rPr>
          <w:rFonts w:asciiTheme="minorHAnsi" w:hAnsiTheme="minorHAnsi" w:cstheme="minorHAnsi"/>
          <w:sz w:val="26"/>
          <w:u w:val="single"/>
        </w:rPr>
      </w:pPr>
      <w:r w:rsidRPr="0006355D">
        <w:rPr>
          <w:rStyle w:val="StyleUnderline"/>
          <w:rFonts w:asciiTheme="minorHAnsi" w:hAnsiTheme="minorHAnsi" w:cstheme="minorHAnsi"/>
          <w:highlight w:val="green"/>
        </w:rPr>
        <w:t>While abolitionist</w:t>
      </w:r>
      <w:r w:rsidRPr="0006355D">
        <w:rPr>
          <w:rStyle w:val="StyleUnderline"/>
          <w:rFonts w:asciiTheme="minorHAnsi" w:hAnsiTheme="minorHAnsi" w:cstheme="minorHAnsi"/>
        </w:rPr>
        <w:t xml:space="preserve">, revolutionary, </w:t>
      </w:r>
      <w:r w:rsidRPr="0006355D">
        <w:rPr>
          <w:rStyle w:val="StyleUnderline"/>
          <w:rFonts w:asciiTheme="minorHAnsi" w:hAnsiTheme="minorHAnsi" w:cstheme="minorHAnsi"/>
          <w:highlight w:val="green"/>
        </w:rPr>
        <w:t>and radical forms of</w:t>
      </w:r>
      <w:r w:rsidRPr="0006355D">
        <w:rPr>
          <w:rStyle w:val="StyleUnderline"/>
          <w:rFonts w:asciiTheme="minorHAnsi" w:hAnsiTheme="minorHAnsi" w:cstheme="minorHAnsi"/>
        </w:rPr>
        <w:t xml:space="preserve"> collective </w:t>
      </w:r>
      <w:r w:rsidRPr="0006355D">
        <w:rPr>
          <w:rStyle w:val="StyleUnderline"/>
          <w:rFonts w:asciiTheme="minorHAnsi" w:hAnsiTheme="minorHAnsi" w:cstheme="minorHAnsi"/>
          <w:highlight w:val="green"/>
        </w:rPr>
        <w:t>analysis</w:t>
      </w:r>
      <w:r w:rsidRPr="0006355D">
        <w:rPr>
          <w:rStyle w:val="StyleUnderline"/>
          <w:rFonts w:asciiTheme="minorHAnsi" w:hAnsiTheme="minorHAnsi" w:cstheme="minorHAnsi"/>
        </w:rPr>
        <w:t xml:space="preserve"> and movement frequently </w:t>
      </w:r>
      <w:r w:rsidRPr="0006355D">
        <w:rPr>
          <w:rStyle w:val="StyleUnderline"/>
          <w:rFonts w:asciiTheme="minorHAnsi" w:hAnsiTheme="minorHAnsi" w:cstheme="minorHAnsi"/>
          <w:highlight w:val="green"/>
        </w:rPr>
        <w:t xml:space="preserve">create </w:t>
      </w:r>
      <w:r w:rsidRPr="0006355D">
        <w:rPr>
          <w:rStyle w:val="Emphasis"/>
          <w:rFonts w:asciiTheme="minorHAnsi" w:hAnsiTheme="minorHAnsi" w:cstheme="minorHAnsi"/>
          <w:highlight w:val="green"/>
        </w:rPr>
        <w:t>irreconcilable confrontation with oppressive institutions and systems</w:t>
      </w:r>
      <w:r w:rsidRPr="0006355D">
        <w:rPr>
          <w:rStyle w:val="StyleUnderline"/>
          <w:rFonts w:asciiTheme="minorHAnsi" w:hAnsiTheme="minorHAnsi" w:cstheme="minorHAnsi"/>
          <w:highlight w:val="green"/>
        </w:rPr>
        <w:t xml:space="preserve">, reformism seeks to </w:t>
      </w:r>
      <w:r w:rsidRPr="0006355D">
        <w:rPr>
          <w:rStyle w:val="Emphasis"/>
          <w:rFonts w:asciiTheme="minorHAnsi" w:hAnsiTheme="minorHAnsi" w:cstheme="minorHAnsi"/>
          <w:highlight w:val="green"/>
        </w:rPr>
        <w:t>preserve</w:t>
      </w:r>
      <w:r w:rsidRPr="0006355D">
        <w:rPr>
          <w:rStyle w:val="StyleUnderline"/>
          <w:rFonts w:asciiTheme="minorHAnsi" w:hAnsiTheme="minorHAnsi" w:cstheme="minorHAnsi"/>
        </w:rPr>
        <w:t xml:space="preserve"> social, political, and economic </w:t>
      </w:r>
      <w:r w:rsidRPr="0006355D">
        <w:rPr>
          <w:rStyle w:val="StyleUnderline"/>
          <w:rFonts w:asciiTheme="minorHAnsi" w:hAnsiTheme="minorHAnsi" w:cstheme="minorHAnsi"/>
          <w:highlight w:val="green"/>
        </w:rPr>
        <w:t xml:space="preserve">orders by modifying </w:t>
      </w:r>
      <w:r w:rsidRPr="0006355D">
        <w:rPr>
          <w:rStyle w:val="Emphasis"/>
          <w:rFonts w:asciiTheme="minorHAnsi" w:hAnsiTheme="minorHAnsi" w:cstheme="minorHAnsi"/>
          <w:highlight w:val="green"/>
        </w:rPr>
        <w:t>isolated aspects</w:t>
      </w:r>
      <w:r w:rsidRPr="0006355D">
        <w:rPr>
          <w:rStyle w:val="StyleUnderline"/>
          <w:rFonts w:asciiTheme="minorHAnsi" w:hAnsiTheme="minorHAnsi" w:cstheme="minorHAnsi"/>
        </w:rPr>
        <w:t xml:space="preserve"> of their operation. A peculiar assertion animates contemporary forms of this liberal-progressive counterinsurgency: that the long historical, systemic, institutionally reproduced asymmetries of violence produced by existing systems are the unfortunate consequences of fixable “inequities,” “disparities,” “(unconscious or implicit) biases,” corruptions, and/or inefficiencies.</w:t>
      </w:r>
      <w:r w:rsidRPr="0006355D">
        <w:rPr>
          <w:rFonts w:asciiTheme="minorHAnsi" w:hAnsiTheme="minorHAnsi" w:cstheme="minorHAnsi"/>
          <w:sz w:val="16"/>
        </w:rPr>
        <w:t xml:space="preserve"> In this sense, </w:t>
      </w:r>
      <w:r w:rsidRPr="0006355D">
        <w:rPr>
          <w:rStyle w:val="StyleUnderline"/>
          <w:rFonts w:asciiTheme="minorHAnsi" w:hAnsiTheme="minorHAnsi" w:cstheme="minorHAnsi"/>
        </w:rPr>
        <w:t>reformism presumes that equality/equity/parity are achievable — and desirable — within existing systems.</w:t>
      </w:r>
    </w:p>
    <w:p w14:paraId="5D3ADC7A" w14:textId="77777777" w:rsidR="00C37DE0" w:rsidRPr="0006355D" w:rsidRDefault="00C37DE0" w:rsidP="00C37DE0">
      <w:pPr>
        <w:rPr>
          <w:rStyle w:val="StyleUnderline"/>
          <w:rFonts w:asciiTheme="minorHAnsi" w:hAnsiTheme="minorHAnsi" w:cstheme="minorHAnsi"/>
        </w:rPr>
      </w:pPr>
      <w:r w:rsidRPr="0006355D">
        <w:rPr>
          <w:rStyle w:val="StyleUnderline"/>
          <w:rFonts w:asciiTheme="minorHAnsi" w:hAnsiTheme="minorHAnsi" w:cstheme="minorHAnsi"/>
        </w:rPr>
        <w:t xml:space="preserve">The reformist counterinsurgency pivots on a fervent belief that the spirit of progress, national improvement, and patriotic belief will prevail over a fundamentally violent order. In practice, this belief approximates a form of </w:t>
      </w:r>
      <w:r w:rsidRPr="0006355D">
        <w:rPr>
          <w:rStyle w:val="Emphasis"/>
          <w:rFonts w:asciiTheme="minorHAnsi" w:hAnsiTheme="minorHAnsi" w:cstheme="minorHAnsi"/>
          <w:highlight w:val="green"/>
        </w:rPr>
        <w:t>dogmatic liberal faith</w:t>
      </w:r>
      <w:r w:rsidRPr="0006355D">
        <w:rPr>
          <w:rStyle w:val="StyleUnderline"/>
          <w:rFonts w:asciiTheme="minorHAnsi" w:hAnsiTheme="minorHAnsi" w:cstheme="minorHAnsi"/>
        </w:rPr>
        <w:t xml:space="preserve"> — a kind of </w:t>
      </w:r>
      <w:r w:rsidRPr="0006355D">
        <w:rPr>
          <w:rStyle w:val="Emphasis"/>
          <w:rFonts w:asciiTheme="minorHAnsi" w:hAnsiTheme="minorHAnsi" w:cstheme="minorHAnsi"/>
        </w:rPr>
        <w:t>pseudo-religion</w:t>
      </w:r>
      <w:r w:rsidRPr="0006355D">
        <w:rPr>
          <w:rStyle w:val="StyleUnderline"/>
          <w:rFonts w:asciiTheme="minorHAnsi" w:hAnsiTheme="minorHAnsi" w:cstheme="minorHAnsi"/>
        </w:rPr>
        <w:t>.</w:t>
      </w:r>
      <w:r w:rsidRPr="0006355D">
        <w:rPr>
          <w:rFonts w:asciiTheme="minorHAnsi" w:hAnsiTheme="minorHAnsi" w:cstheme="minorHAnsi"/>
          <w:sz w:val="16"/>
        </w:rPr>
        <w:t xml:space="preserve"> Thus, increased “diversity” in personnel and bureaucratic infrastructure, shifts in the legal and policy apparatus, and individualized “anti-bias trainings” ascend as some of the principal methods for alleviating state violence. </w:t>
      </w:r>
      <w:r w:rsidRPr="0006355D">
        <w:rPr>
          <w:rStyle w:val="StyleUnderline"/>
          <w:rFonts w:asciiTheme="minorHAnsi" w:hAnsiTheme="minorHAnsi" w:cstheme="minorHAnsi"/>
        </w:rPr>
        <w:t xml:space="preserve">There </w:t>
      </w:r>
      <w:r w:rsidRPr="0006355D">
        <w:rPr>
          <w:rStyle w:val="StyleUnderline"/>
          <w:rFonts w:asciiTheme="minorHAnsi" w:hAnsiTheme="minorHAnsi" w:cstheme="minorHAnsi"/>
          <w:highlight w:val="green"/>
        </w:rPr>
        <w:t>is</w:t>
      </w:r>
      <w:r w:rsidRPr="0006355D">
        <w:rPr>
          <w:rStyle w:val="StyleUnderline"/>
          <w:rFonts w:asciiTheme="minorHAnsi" w:hAnsiTheme="minorHAnsi" w:cstheme="minorHAnsi"/>
        </w:rPr>
        <w:t xml:space="preserve"> yet another layer of fatal assumption that structures the reformist position: </w:t>
      </w:r>
      <w:r w:rsidRPr="0006355D">
        <w:rPr>
          <w:rStyle w:val="StyleUnderline"/>
          <w:rFonts w:asciiTheme="minorHAnsi" w:hAnsiTheme="minorHAnsi" w:cstheme="minorHAnsi"/>
          <w:highlight w:val="green"/>
        </w:rPr>
        <w:t>that those targeted for misery, displacement, and premature death</w:t>
      </w:r>
      <w:r w:rsidRPr="0006355D">
        <w:rPr>
          <w:rStyle w:val="StyleUnderline"/>
          <w:rFonts w:asciiTheme="minorHAnsi" w:hAnsiTheme="minorHAnsi" w:cstheme="minorHAnsi"/>
        </w:rPr>
        <w:t xml:space="preserve"> under the existing social order </w:t>
      </w:r>
      <w:r w:rsidRPr="0006355D">
        <w:rPr>
          <w:rStyle w:val="Emphasis"/>
          <w:rFonts w:asciiTheme="minorHAnsi" w:hAnsiTheme="minorHAnsi" w:cstheme="minorHAnsi"/>
          <w:highlight w:val="green"/>
        </w:rPr>
        <w:t>must tolerate continued suffering while waiting for the reformist “fix” to take hold</w:t>
      </w:r>
      <w:r w:rsidRPr="0006355D">
        <w:rPr>
          <w:rStyle w:val="StyleUnderline"/>
          <w:rFonts w:asciiTheme="minorHAnsi" w:hAnsiTheme="minorHAnsi" w:cstheme="minorHAnsi"/>
          <w:highlight w:val="green"/>
        </w:rPr>
        <w:t>.</w:t>
      </w:r>
    </w:p>
    <w:p w14:paraId="36291D72"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Abolition</w:t>
      </w:r>
    </w:p>
    <w:p w14:paraId="625B722F" w14:textId="77777777" w:rsidR="00C37DE0" w:rsidRPr="0006355D" w:rsidRDefault="00C37DE0" w:rsidP="00C37DE0">
      <w:pPr>
        <w:rPr>
          <w:rFonts w:asciiTheme="minorHAnsi" w:hAnsiTheme="minorHAnsi" w:cstheme="minorHAnsi"/>
          <w:sz w:val="26"/>
          <w:u w:val="single"/>
        </w:rPr>
      </w:pPr>
      <w:r w:rsidRPr="0006355D">
        <w:rPr>
          <w:rStyle w:val="StyleUnderline"/>
          <w:rFonts w:asciiTheme="minorHAnsi" w:hAnsiTheme="minorHAnsi" w:cstheme="minorHAnsi"/>
        </w:rPr>
        <w:t>An abolitionist analysis and collective praxis</w:t>
      </w:r>
      <w:r w:rsidRPr="0006355D">
        <w:rPr>
          <w:rFonts w:asciiTheme="minorHAnsi" w:hAnsiTheme="minorHAnsi" w:cstheme="minorHAnsi"/>
          <w:sz w:val="16"/>
        </w:rPr>
        <w:t xml:space="preserve">, on the other hand, </w:t>
      </w:r>
      <w:r w:rsidRPr="0006355D">
        <w:rPr>
          <w:rStyle w:val="StyleUnderline"/>
          <w:rFonts w:asciiTheme="minorHAnsi" w:hAnsiTheme="minorHAnsi" w:cstheme="minorHAnsi"/>
        </w:rPr>
        <w:t>offers an urgent rebuttal to the bad-faith incrementalism of the reformist position.</w:t>
      </w:r>
      <w:r w:rsidRPr="0006355D">
        <w:rPr>
          <w:rFonts w:asciiTheme="minorHAnsi" w:hAnsiTheme="minorHAnsi" w:cstheme="minorHAnsi"/>
          <w:sz w:val="16"/>
        </w:rPr>
        <w:t xml:space="preserve"> Two parts of the spreading abolitionist response are worth emphasizing: First, that </w:t>
      </w:r>
      <w:r w:rsidRPr="0006355D">
        <w:rPr>
          <w:rStyle w:val="StyleUnderline"/>
          <w:rFonts w:asciiTheme="minorHAnsi" w:hAnsiTheme="minorHAnsi" w:cstheme="minorHAnsi"/>
          <w:highlight w:val="green"/>
        </w:rPr>
        <w:t>the internal logic of the existing</w:t>
      </w:r>
      <w:r w:rsidRPr="0006355D">
        <w:rPr>
          <w:rStyle w:val="StyleUnderline"/>
          <w:rFonts w:asciiTheme="minorHAnsi" w:hAnsiTheme="minorHAnsi" w:cstheme="minorHAnsi"/>
        </w:rPr>
        <w:t xml:space="preserve"> social, political, and economic </w:t>
      </w:r>
      <w:r w:rsidRPr="0006355D">
        <w:rPr>
          <w:rStyle w:val="StyleUnderline"/>
          <w:rFonts w:asciiTheme="minorHAnsi" w:hAnsiTheme="minorHAnsi" w:cstheme="minorHAnsi"/>
          <w:highlight w:val="green"/>
        </w:rPr>
        <w:t>order</w:t>
      </w:r>
      <w:r w:rsidRPr="0006355D">
        <w:rPr>
          <w:rFonts w:asciiTheme="minorHAnsi" w:hAnsiTheme="minorHAnsi" w:cstheme="minorHAnsi"/>
          <w:sz w:val="16"/>
        </w:rPr>
        <w:t xml:space="preserve"> (following Sylvia Wynter, let us call this “Civilization”) </w:t>
      </w:r>
      <w:r w:rsidRPr="0006355D">
        <w:rPr>
          <w:rStyle w:val="StyleUnderline"/>
          <w:rFonts w:asciiTheme="minorHAnsi" w:hAnsiTheme="minorHAnsi" w:cstheme="minorHAnsi"/>
          <w:highlight w:val="green"/>
        </w:rPr>
        <w:t xml:space="preserve">amounts to a </w:t>
      </w:r>
      <w:r w:rsidRPr="0006355D">
        <w:rPr>
          <w:rStyle w:val="Emphasis"/>
          <w:rFonts w:asciiTheme="minorHAnsi" w:hAnsiTheme="minorHAnsi" w:cstheme="minorHAnsi"/>
          <w:highlight w:val="green"/>
        </w:rPr>
        <w:t>long historical war</w:t>
      </w:r>
      <w:r w:rsidRPr="0006355D">
        <w:rPr>
          <w:rStyle w:val="StyleUnderline"/>
          <w:rFonts w:asciiTheme="minorHAnsi" w:hAnsiTheme="minorHAnsi" w:cstheme="minorHAnsi"/>
          <w:highlight w:val="green"/>
        </w:rPr>
        <w:t xml:space="preserve"> on specific peoples and places.</w:t>
      </w:r>
      <w:r w:rsidRPr="0006355D">
        <w:rPr>
          <w:rFonts w:asciiTheme="minorHAnsi" w:hAnsiTheme="minorHAnsi" w:cstheme="minorHAnsi"/>
          <w:sz w:val="16"/>
        </w:rPr>
        <w:t xml:space="preserve"> Second, that </w:t>
      </w:r>
      <w:r w:rsidRPr="0006355D">
        <w:rPr>
          <w:rStyle w:val="StyleUnderline"/>
          <w:rFonts w:asciiTheme="minorHAnsi" w:hAnsiTheme="minorHAnsi" w:cstheme="minorHAnsi"/>
        </w:rPr>
        <w:t xml:space="preserve">the </w:t>
      </w:r>
      <w:r w:rsidRPr="0006355D">
        <w:rPr>
          <w:rStyle w:val="StyleUnderline"/>
          <w:rFonts w:asciiTheme="minorHAnsi" w:hAnsiTheme="minorHAnsi" w:cstheme="minorHAnsi"/>
          <w:highlight w:val="green"/>
        </w:rPr>
        <w:t>transformation</w:t>
      </w:r>
      <w:r w:rsidRPr="0006355D">
        <w:rPr>
          <w:rStyle w:val="StyleUnderline"/>
          <w:rFonts w:asciiTheme="minorHAnsi" w:hAnsiTheme="minorHAnsi" w:cstheme="minorHAnsi"/>
        </w:rPr>
        <w:t xml:space="preserve"> of such an order </w:t>
      </w:r>
      <w:r w:rsidRPr="0006355D">
        <w:rPr>
          <w:rStyle w:val="StyleUnderline"/>
          <w:rFonts w:asciiTheme="minorHAnsi" w:hAnsiTheme="minorHAnsi" w:cstheme="minorHAnsi"/>
          <w:highlight w:val="green"/>
        </w:rPr>
        <w:t>not only requires</w:t>
      </w:r>
      <w:r w:rsidRPr="0006355D">
        <w:rPr>
          <w:rStyle w:val="StyleUnderline"/>
          <w:rFonts w:asciiTheme="minorHAnsi" w:hAnsiTheme="minorHAnsi" w:cstheme="minorHAnsi"/>
        </w:rPr>
        <w:t xml:space="preserve"> its </w:t>
      </w:r>
      <w:r w:rsidRPr="0006355D">
        <w:rPr>
          <w:rStyle w:val="StyleUnderline"/>
          <w:rFonts w:asciiTheme="minorHAnsi" w:hAnsiTheme="minorHAnsi" w:cstheme="minorHAnsi"/>
          <w:highlight w:val="green"/>
        </w:rPr>
        <w:t>upheaval, but</w:t>
      </w:r>
      <w:r w:rsidRPr="0006355D">
        <w:rPr>
          <w:rStyle w:val="StyleUnderline"/>
          <w:rFonts w:asciiTheme="minorHAnsi" w:hAnsiTheme="minorHAnsi" w:cstheme="minorHAnsi"/>
        </w:rPr>
        <w:t xml:space="preserve"> also </w:t>
      </w:r>
      <w:r w:rsidRPr="0006355D">
        <w:rPr>
          <w:rStyle w:val="StyleUnderline"/>
          <w:rFonts w:asciiTheme="minorHAnsi" w:hAnsiTheme="minorHAnsi" w:cstheme="minorHAnsi"/>
          <w:highlight w:val="green"/>
        </w:rPr>
        <w:t>must be guided by the liberation, collective health, and self-determination of</w:t>
      </w:r>
      <w:r w:rsidRPr="0006355D">
        <w:rPr>
          <w:rStyle w:val="StyleUnderline"/>
          <w:rFonts w:asciiTheme="minorHAnsi" w:hAnsiTheme="minorHAnsi" w:cstheme="minorHAnsi"/>
        </w:rPr>
        <w:t xml:space="preserve"> African-descended peoples, Indigenous and Aboriginal peoples, and other </w:t>
      </w:r>
      <w:r w:rsidRPr="0006355D">
        <w:rPr>
          <w:rStyle w:val="StyleUnderline"/>
          <w:rFonts w:asciiTheme="minorHAnsi" w:hAnsiTheme="minorHAnsi" w:cstheme="minorHAnsi"/>
          <w:highlight w:val="green"/>
        </w:rPr>
        <w:t>peoples and places targeted by</w:t>
      </w:r>
      <w:r w:rsidRPr="0006355D">
        <w:rPr>
          <w:rStyle w:val="StyleUnderline"/>
          <w:rFonts w:asciiTheme="minorHAnsi" w:hAnsiTheme="minorHAnsi" w:cstheme="minorHAnsi"/>
        </w:rPr>
        <w:t xml:space="preserve"> the long history of </w:t>
      </w:r>
      <w:r w:rsidRPr="0006355D">
        <w:rPr>
          <w:rStyle w:val="StyleUnderline"/>
          <w:rFonts w:asciiTheme="minorHAnsi" w:hAnsiTheme="minorHAnsi" w:cstheme="minorHAnsi"/>
          <w:highlight w:val="green"/>
        </w:rPr>
        <w:t xml:space="preserve">Civilizational war. Considering the </w:t>
      </w:r>
      <w:r w:rsidRPr="0006355D">
        <w:rPr>
          <w:rStyle w:val="Emphasis"/>
          <w:rFonts w:asciiTheme="minorHAnsi" w:hAnsiTheme="minorHAnsi" w:cstheme="minorHAnsi"/>
          <w:highlight w:val="green"/>
        </w:rPr>
        <w:t>anti-Black</w:t>
      </w:r>
      <w:r w:rsidRPr="0006355D">
        <w:rPr>
          <w:rStyle w:val="StyleUnderline"/>
          <w:rFonts w:asciiTheme="minorHAnsi" w:hAnsiTheme="minorHAnsi" w:cstheme="minorHAnsi"/>
          <w:highlight w:val="green"/>
        </w:rPr>
        <w:t xml:space="preserve">, </w:t>
      </w:r>
      <w:r w:rsidRPr="0006355D">
        <w:rPr>
          <w:rStyle w:val="Emphasis"/>
          <w:rFonts w:asciiTheme="minorHAnsi" w:hAnsiTheme="minorHAnsi" w:cstheme="minorHAnsi"/>
          <w:highlight w:val="green"/>
        </w:rPr>
        <w:t>genocidal</w:t>
      </w:r>
      <w:r w:rsidRPr="0006355D">
        <w:rPr>
          <w:rStyle w:val="StyleUnderline"/>
          <w:rFonts w:asciiTheme="minorHAnsi" w:hAnsiTheme="minorHAnsi" w:cstheme="minorHAnsi"/>
          <w:highlight w:val="green"/>
        </w:rPr>
        <w:t xml:space="preserve">, and </w:t>
      </w:r>
      <w:r w:rsidRPr="0006355D">
        <w:rPr>
          <w:rStyle w:val="Emphasis"/>
          <w:rFonts w:asciiTheme="minorHAnsi" w:hAnsiTheme="minorHAnsi" w:cstheme="minorHAnsi"/>
          <w:highlight w:val="green"/>
        </w:rPr>
        <w:t>proto-genocidal logic</w:t>
      </w:r>
      <w:r w:rsidRPr="0006355D">
        <w:rPr>
          <w:rStyle w:val="StyleUnderline"/>
          <w:rFonts w:asciiTheme="minorHAnsi" w:hAnsiTheme="minorHAnsi" w:cstheme="minorHAnsi"/>
          <w:highlight w:val="green"/>
        </w:rPr>
        <w:t xml:space="preserve"> of racial capitalism, the (U.S.) nation-state, white supremacy, and settler-colonial domination, reformism is</w:t>
      </w:r>
      <w:r w:rsidRPr="0006355D">
        <w:rPr>
          <w:rStyle w:val="StyleUnderline"/>
          <w:rFonts w:asciiTheme="minorHAnsi" w:hAnsiTheme="minorHAnsi" w:cstheme="minorHAnsi"/>
        </w:rPr>
        <w:t xml:space="preserve"> not merely inadequate to the task of abolishing anti-Black, racial-colonial warfare; it is </w:t>
      </w:r>
      <w:r w:rsidRPr="0006355D">
        <w:rPr>
          <w:rStyle w:val="Emphasis"/>
          <w:rFonts w:asciiTheme="minorHAnsi" w:hAnsiTheme="minorHAnsi" w:cstheme="minorHAnsi"/>
          <w:highlight w:val="green"/>
        </w:rPr>
        <w:t>central to Civilization’s expansion, sophistication, and deadliness</w:t>
      </w:r>
      <w:r w:rsidRPr="0006355D">
        <w:rPr>
          <w:rStyle w:val="StyleUnderline"/>
          <w:rFonts w:asciiTheme="minorHAnsi" w:hAnsiTheme="minorHAnsi" w:cstheme="minorHAnsi"/>
          <w:highlight w:val="green"/>
        </w:rPr>
        <w:t>.</w:t>
      </w:r>
    </w:p>
    <w:p w14:paraId="693851C2"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 xml:space="preserve">To be fair, some rare reform campaigns seek immediate institutional adjustments that directly address the asymmetrical casualties of anti-Blackness and racial-colonial violence. Abolitionist approaches to reform, for example, endorse short-term measures that defend the existence of vulnerable and oppressed people while allowing organizers, teachers, scholars, and other activists to build greater capacity to completely overturn and transform existing systemic arrangements. #8toAbolition, the abolitionist response to #8CantWait, exemplifies such a program of immediate local reforms, which include defunding/redistributing police budgets, decriminalizing survival-focused economies and communities, decarceration of jails and prisons, and universal access to safe housing. Yet, the campaign nonetheless asserts that “the end goal of these reforms is not to create better, friendlier, or more community-oriented police or prisons. Instead, we hope to build toward a society without police or prisons, where communities are equipped to provide for their safety and wellbeing.” </w:t>
      </w:r>
      <w:r w:rsidRPr="0006355D">
        <w:rPr>
          <w:rStyle w:val="StyleUnderline"/>
          <w:rFonts w:asciiTheme="minorHAnsi" w:hAnsiTheme="minorHAnsi" w:cstheme="minorHAnsi"/>
        </w:rPr>
        <w:t>Reform is, at best, a stopgap emergency tactic that abolitionists undertake with principled suspicion.</w:t>
      </w:r>
    </w:p>
    <w:p w14:paraId="30A573C4" w14:textId="77777777" w:rsidR="00C37DE0" w:rsidRPr="0006355D" w:rsidRDefault="00C37DE0" w:rsidP="00C37DE0">
      <w:pPr>
        <w:rPr>
          <w:rFonts w:asciiTheme="minorHAnsi" w:hAnsiTheme="minorHAnsi" w:cstheme="minorHAnsi"/>
          <w:sz w:val="16"/>
        </w:rPr>
      </w:pPr>
      <w:r w:rsidRPr="0006355D">
        <w:rPr>
          <w:rStyle w:val="StyleUnderline"/>
          <w:rFonts w:asciiTheme="minorHAnsi" w:hAnsiTheme="minorHAnsi" w:cstheme="minorHAnsi"/>
        </w:rPr>
        <w:t xml:space="preserve">This historical moment is marked by multiple obliterations of the reformist script: Growing numbers of people, communities, and organizations are unapologetically, militantly rejecting the contemporary sociopolitical and economic order. This is a time animated by widespread Black and Indigenous revolt, audacious visions of a future against/after Civilization, and a disciplined mass refusal to surrender to the intimidation of right-wing reactionaries and the open repression of the state. </w:t>
      </w:r>
      <w:r w:rsidRPr="0006355D">
        <w:rPr>
          <w:rStyle w:val="StyleUnderline"/>
          <w:rFonts w:asciiTheme="minorHAnsi" w:hAnsiTheme="minorHAnsi" w:cstheme="minorHAnsi"/>
          <w:highlight w:val="green"/>
        </w:rPr>
        <w:t>Proliferating grassroots activity</w:t>
      </w:r>
      <w:r w:rsidRPr="0006355D">
        <w:rPr>
          <w:rStyle w:val="StyleUnderline"/>
          <w:rFonts w:asciiTheme="minorHAnsi" w:hAnsiTheme="minorHAnsi" w:cstheme="minorHAnsi"/>
        </w:rPr>
        <w:t xml:space="preserve">, language, thought, and collective learning </w:t>
      </w:r>
      <w:r w:rsidRPr="0006355D">
        <w:rPr>
          <w:rStyle w:val="StyleUnderline"/>
          <w:rFonts w:asciiTheme="minorHAnsi" w:hAnsiTheme="minorHAnsi" w:cstheme="minorHAnsi"/>
          <w:highlight w:val="green"/>
        </w:rPr>
        <w:t>expose the brittle ideological claims of reformism, which wilt in the face of the surging</w:t>
      </w:r>
      <w:r w:rsidRPr="0006355D">
        <w:rPr>
          <w:rStyle w:val="StyleUnderline"/>
          <w:rFonts w:asciiTheme="minorHAnsi" w:hAnsiTheme="minorHAnsi" w:cstheme="minorHAnsi"/>
        </w:rPr>
        <w:t xml:space="preserve"> art, </w:t>
      </w:r>
      <w:r w:rsidRPr="0006355D">
        <w:rPr>
          <w:rStyle w:val="StyleUnderline"/>
          <w:rFonts w:asciiTheme="minorHAnsi" w:hAnsiTheme="minorHAnsi" w:cstheme="minorHAnsi"/>
          <w:highlight w:val="green"/>
        </w:rPr>
        <w:t>movement</w:t>
      </w:r>
      <w:r w:rsidRPr="0006355D">
        <w:rPr>
          <w:rStyle w:val="StyleUnderline"/>
          <w:rFonts w:asciiTheme="minorHAnsi" w:hAnsiTheme="minorHAnsi" w:cstheme="minorHAnsi"/>
        </w:rPr>
        <w:t xml:space="preserve">, and poetry of abolition, revolution, reparation, and radical community that define periods like the summer </w:t>
      </w:r>
      <w:r w:rsidRPr="0006355D">
        <w:rPr>
          <w:rStyle w:val="StyleUnderline"/>
          <w:rFonts w:asciiTheme="minorHAnsi" w:hAnsiTheme="minorHAnsi" w:cstheme="minorHAnsi"/>
          <w:highlight w:val="green"/>
        </w:rPr>
        <w:t>of 2020.</w:t>
      </w:r>
      <w:r w:rsidRPr="0006355D">
        <w:rPr>
          <w:rFonts w:asciiTheme="minorHAnsi" w:hAnsiTheme="minorHAnsi" w:cstheme="minorHAnsi"/>
          <w:sz w:val="16"/>
        </w:rPr>
        <w:t xml:space="preserve"> Readers of this and other contributions to Abolition for the People may already be engaged with such communities, but if they are not, they can likely search and find ways to link with such collectives with minimal effort. (Otherwise, they can feel free to reach out to me at dylanrodriguez73@gmail.com, and I’ll do my best to facilitate a connection.)</w:t>
      </w:r>
    </w:p>
    <w:p w14:paraId="5656FC72"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 xml:space="preserve">Finally, </w:t>
      </w:r>
      <w:r w:rsidRPr="0006355D">
        <w:rPr>
          <w:rStyle w:val="StyleUnderline"/>
          <w:rFonts w:asciiTheme="minorHAnsi" w:hAnsiTheme="minorHAnsi" w:cstheme="minorHAnsi"/>
        </w:rPr>
        <w:t>at a time when the U</w:t>
      </w:r>
      <w:r w:rsidRPr="0006355D">
        <w:rPr>
          <w:rFonts w:asciiTheme="minorHAnsi" w:hAnsiTheme="minorHAnsi" w:cstheme="minorHAnsi"/>
          <w:sz w:val="16"/>
        </w:rPr>
        <w:t xml:space="preserve">nited </w:t>
      </w:r>
      <w:r w:rsidRPr="0006355D">
        <w:rPr>
          <w:rStyle w:val="StyleUnderline"/>
          <w:rFonts w:asciiTheme="minorHAnsi" w:hAnsiTheme="minorHAnsi" w:cstheme="minorHAnsi"/>
        </w:rPr>
        <w:t>S</w:t>
      </w:r>
      <w:r w:rsidRPr="0006355D">
        <w:rPr>
          <w:rFonts w:asciiTheme="minorHAnsi" w:hAnsiTheme="minorHAnsi" w:cstheme="minorHAnsi"/>
          <w:sz w:val="16"/>
        </w:rPr>
        <w:t xml:space="preserve">tates </w:t>
      </w:r>
      <w:r w:rsidRPr="0006355D">
        <w:rPr>
          <w:rStyle w:val="StyleUnderline"/>
          <w:rFonts w:asciiTheme="minorHAnsi" w:hAnsiTheme="minorHAnsi" w:cstheme="minorHAnsi"/>
        </w:rPr>
        <w:t>is reacting to this insurgent, self-liberating swell of humanity by openly moving toward a 21st-century version of white nationalist fascism, it is helpful to revisit the words of</w:t>
      </w:r>
      <w:r w:rsidRPr="0006355D">
        <w:rPr>
          <w:rFonts w:asciiTheme="minorHAnsi" w:hAnsiTheme="minorHAnsi" w:cstheme="minorHAnsi"/>
          <w:sz w:val="16"/>
        </w:rPr>
        <w:t xml:space="preserve"> Black revolutionary writer, teacher, and organizer George </w:t>
      </w:r>
      <w:r w:rsidRPr="0006355D">
        <w:rPr>
          <w:rStyle w:val="StyleUnderline"/>
          <w:rFonts w:asciiTheme="minorHAnsi" w:hAnsiTheme="minorHAnsi" w:cstheme="minorHAnsi"/>
        </w:rPr>
        <w:t>Jackson</w:t>
      </w:r>
      <w:r w:rsidRPr="0006355D">
        <w:rPr>
          <w:rFonts w:asciiTheme="minorHAnsi" w:hAnsiTheme="minorHAnsi" w:cstheme="minorHAnsi"/>
          <w:sz w:val="16"/>
        </w:rPr>
        <w:t>, from his book Blood in My Eye:</w:t>
      </w:r>
    </w:p>
    <w:p w14:paraId="621F7DE0" w14:textId="77777777" w:rsidR="00C37DE0" w:rsidRPr="0006355D" w:rsidRDefault="00C37DE0" w:rsidP="00C37DE0">
      <w:pPr>
        <w:ind w:left="720"/>
        <w:rPr>
          <w:rFonts w:asciiTheme="minorHAnsi" w:hAnsiTheme="minorHAnsi" w:cstheme="minorHAnsi"/>
          <w:sz w:val="26"/>
          <w:u w:val="single"/>
        </w:rPr>
      </w:pPr>
      <w:r w:rsidRPr="0006355D">
        <w:rPr>
          <w:rStyle w:val="StyleUnderline"/>
          <w:rFonts w:asciiTheme="minorHAnsi" w:hAnsiTheme="minorHAnsi" w:cstheme="minorHAnsi"/>
        </w:rPr>
        <w:t>We will never have a complete definition of fascism, because it is in constant motion, showing a new face to fit any particular set of problems that arise to threaten the predominance of the traditionalist, capitalist ruling class. But if one were forced for the sake of clarity to define it in a word simple enough for all to understand, that word would be “reform.”</w:t>
      </w:r>
    </w:p>
    <w:p w14:paraId="6D2CD9C2" w14:textId="77777777" w:rsidR="00C37DE0" w:rsidRPr="0006355D" w:rsidRDefault="00C37DE0" w:rsidP="00C37DE0">
      <w:pPr>
        <w:rPr>
          <w:rFonts w:asciiTheme="minorHAnsi" w:hAnsiTheme="minorHAnsi" w:cstheme="minorHAnsi"/>
          <w:sz w:val="26"/>
          <w:u w:val="single"/>
        </w:rPr>
      </w:pPr>
      <w:r w:rsidRPr="0006355D">
        <w:rPr>
          <w:rStyle w:val="StyleUnderline"/>
          <w:rFonts w:asciiTheme="minorHAnsi" w:hAnsiTheme="minorHAnsi" w:cstheme="minorHAnsi"/>
        </w:rPr>
        <w:t>Fatal and terrorizing state violence is not containable to isolated incidents. It draws from and actively expands a long Civilizational history that is based on the evisceration and negation of Black life; the occupation and destruction of Indigenous peoples and places; the criminalization of queer, trans, and disabled people; the flourishing damage of state-sanctioned sexual violence; and the stubborn omnipresence of violent misogyny—which are the everyday order of things under the conditions of normalized (domestic) war.</w:t>
      </w:r>
    </w:p>
    <w:p w14:paraId="6CAACA14" w14:textId="77777777" w:rsidR="00C37DE0" w:rsidRPr="0006355D" w:rsidRDefault="00C37DE0" w:rsidP="00C37DE0">
      <w:pPr>
        <w:rPr>
          <w:rFonts w:asciiTheme="minorHAnsi" w:hAnsiTheme="minorHAnsi" w:cstheme="minorHAnsi"/>
          <w:sz w:val="26"/>
          <w:u w:val="single"/>
        </w:rPr>
      </w:pPr>
      <w:r w:rsidRPr="0006355D">
        <w:rPr>
          <w:rStyle w:val="Emphasis"/>
          <w:rFonts w:asciiTheme="minorHAnsi" w:hAnsiTheme="minorHAnsi" w:cstheme="minorHAnsi"/>
          <w:highlight w:val="green"/>
        </w:rPr>
        <w:t>Reform is at best</w:t>
      </w:r>
      <w:r w:rsidRPr="0006355D">
        <w:rPr>
          <w:rStyle w:val="Emphasis"/>
          <w:rFonts w:asciiTheme="minorHAnsi" w:hAnsiTheme="minorHAnsi" w:cstheme="minorHAnsi"/>
        </w:rPr>
        <w:t xml:space="preserve"> a form of </w:t>
      </w:r>
      <w:r w:rsidRPr="0006355D">
        <w:rPr>
          <w:rStyle w:val="Emphasis"/>
          <w:rFonts w:asciiTheme="minorHAnsi" w:hAnsiTheme="minorHAnsi" w:cstheme="minorHAnsi"/>
          <w:highlight w:val="green"/>
        </w:rPr>
        <w:t>casualty management</w:t>
      </w:r>
      <w:r w:rsidRPr="0006355D">
        <w:rPr>
          <w:rStyle w:val="StyleUnderline"/>
          <w:rFonts w:asciiTheme="minorHAnsi" w:hAnsiTheme="minorHAnsi" w:cstheme="minorHAnsi"/>
          <w:highlight w:val="green"/>
        </w:rPr>
        <w:t xml:space="preserve">, while reformism is </w:t>
      </w:r>
      <w:r w:rsidRPr="0006355D">
        <w:rPr>
          <w:rStyle w:val="Emphasis"/>
          <w:rFonts w:asciiTheme="minorHAnsi" w:hAnsiTheme="minorHAnsi" w:cstheme="minorHAnsi"/>
          <w:highlight w:val="green"/>
        </w:rPr>
        <w:t>counterinsurgency</w:t>
      </w:r>
      <w:r w:rsidRPr="0006355D">
        <w:rPr>
          <w:rStyle w:val="StyleUnderline"/>
          <w:rFonts w:asciiTheme="minorHAnsi" w:hAnsiTheme="minorHAnsi" w:cstheme="minorHAnsi"/>
          <w:highlight w:val="green"/>
        </w:rPr>
        <w:t xml:space="preserve"> against those who dare to envision, enact, and experiment with abolitionist</w:t>
      </w:r>
      <w:r w:rsidRPr="0006355D">
        <w:rPr>
          <w:rStyle w:val="StyleUnderline"/>
          <w:rFonts w:asciiTheme="minorHAnsi" w:hAnsiTheme="minorHAnsi" w:cstheme="minorHAnsi"/>
        </w:rPr>
        <w:t xml:space="preserve"> forms of community, collective power, and </w:t>
      </w:r>
      <w:r w:rsidRPr="0006355D">
        <w:rPr>
          <w:rStyle w:val="StyleUnderline"/>
          <w:rFonts w:asciiTheme="minorHAnsi" w:hAnsiTheme="minorHAnsi" w:cstheme="minorHAnsi"/>
          <w:highlight w:val="green"/>
        </w:rPr>
        <w:t>futurity.</w:t>
      </w:r>
      <w:r w:rsidRPr="0006355D">
        <w:rPr>
          <w:rStyle w:val="StyleUnderline"/>
          <w:rFonts w:asciiTheme="minorHAnsi" w:hAnsiTheme="minorHAnsi" w:cstheme="minorHAnsi"/>
        </w:rPr>
        <w:t xml:space="preserve"> Abolition</w:t>
      </w:r>
      <w:r w:rsidRPr="0006355D">
        <w:rPr>
          <w:rFonts w:asciiTheme="minorHAnsi" w:hAnsiTheme="minorHAnsi" w:cstheme="minorHAnsi"/>
          <w:sz w:val="16"/>
        </w:rPr>
        <w:t xml:space="preserve">, in this sense, </w:t>
      </w:r>
      <w:r w:rsidRPr="0006355D">
        <w:rPr>
          <w:rStyle w:val="StyleUnderline"/>
          <w:rFonts w:asciiTheme="minorHAnsi" w:hAnsiTheme="minorHAnsi" w:cstheme="minorHAnsi"/>
        </w:rPr>
        <w:t>is the righteous nemesis of reformism, as well as the militant, principled, historically grounded response to liberal counterinsurgency.</w:t>
      </w:r>
    </w:p>
    <w:p w14:paraId="6F1762F7" w14:textId="77777777" w:rsidR="00C37DE0" w:rsidRPr="0006355D" w:rsidRDefault="00C37DE0" w:rsidP="00C37DE0">
      <w:pPr>
        <w:rPr>
          <w:rStyle w:val="StyleUnderline"/>
          <w:rFonts w:asciiTheme="minorHAnsi" w:hAnsiTheme="minorHAnsi" w:cstheme="minorHAnsi"/>
        </w:rPr>
      </w:pPr>
      <w:r w:rsidRPr="0006355D">
        <w:rPr>
          <w:rStyle w:val="StyleUnderline"/>
          <w:rFonts w:asciiTheme="minorHAnsi" w:hAnsiTheme="minorHAnsi" w:cstheme="minorHAnsi"/>
          <w:highlight w:val="green"/>
        </w:rPr>
        <w:t xml:space="preserve">Abolition is </w:t>
      </w:r>
      <w:r w:rsidRPr="0006355D">
        <w:rPr>
          <w:rStyle w:val="Emphasis"/>
          <w:rFonts w:asciiTheme="minorHAnsi" w:hAnsiTheme="minorHAnsi" w:cstheme="minorHAnsi"/>
          <w:highlight w:val="green"/>
        </w:rPr>
        <w:t>not</w:t>
      </w:r>
      <w:r w:rsidRPr="0006355D">
        <w:rPr>
          <w:rStyle w:val="StyleUnderline"/>
          <w:rFonts w:asciiTheme="minorHAnsi" w:hAnsiTheme="minorHAnsi" w:cstheme="minorHAnsi"/>
          <w:highlight w:val="green"/>
        </w:rPr>
        <w:t xml:space="preserve"> an outcome.</w:t>
      </w:r>
      <w:r w:rsidRPr="0006355D">
        <w:rPr>
          <w:rFonts w:asciiTheme="minorHAnsi" w:hAnsiTheme="minorHAnsi" w:cstheme="minorHAnsi"/>
          <w:sz w:val="16"/>
        </w:rPr>
        <w:t xml:space="preserve"> Rather, </w:t>
      </w:r>
      <w:r w:rsidRPr="0006355D">
        <w:rPr>
          <w:rStyle w:val="StyleUnderline"/>
          <w:rFonts w:asciiTheme="minorHAnsi" w:hAnsiTheme="minorHAnsi" w:cstheme="minorHAnsi"/>
          <w:highlight w:val="green"/>
        </w:rPr>
        <w:t xml:space="preserve">it is an </w:t>
      </w:r>
      <w:r w:rsidRPr="0006355D">
        <w:rPr>
          <w:rStyle w:val="Emphasis"/>
          <w:rFonts w:asciiTheme="minorHAnsi" w:hAnsiTheme="minorHAnsi" w:cstheme="minorHAnsi"/>
          <w:highlight w:val="green"/>
        </w:rPr>
        <w:t>everyday practice</w:t>
      </w:r>
      <w:r w:rsidRPr="0006355D">
        <w:rPr>
          <w:rStyle w:val="StyleUnderline"/>
          <w:rFonts w:asciiTheme="minorHAnsi" w:hAnsiTheme="minorHAnsi" w:cstheme="minorHAnsi"/>
        </w:rPr>
        <w:t>, a method of teaching, creating, thinking, and an insurgent</w:t>
      </w:r>
      <w:r w:rsidRPr="0006355D">
        <w:rPr>
          <w:rFonts w:asciiTheme="minorHAnsi" w:hAnsiTheme="minorHAnsi" w:cstheme="minorHAnsi"/>
          <w:sz w:val="16"/>
        </w:rPr>
        <w:t xml:space="preserve"> (“fugitive”) </w:t>
      </w:r>
      <w:r w:rsidRPr="0006355D">
        <w:rPr>
          <w:rStyle w:val="StyleUnderline"/>
          <w:rFonts w:asciiTheme="minorHAnsi" w:hAnsiTheme="minorHAnsi" w:cstheme="minorHAnsi"/>
        </w:rPr>
        <w:t xml:space="preserve">community-building project that exposes the pitfalls of the reformist adventure. </w:t>
      </w:r>
      <w:r w:rsidRPr="0006355D">
        <w:rPr>
          <w:rStyle w:val="StyleUnderline"/>
          <w:rFonts w:asciiTheme="minorHAnsi" w:hAnsiTheme="minorHAnsi" w:cstheme="minorHAnsi"/>
          <w:highlight w:val="green"/>
        </w:rPr>
        <w:t xml:space="preserve">It </w:t>
      </w:r>
      <w:r w:rsidRPr="0006355D">
        <w:rPr>
          <w:rStyle w:val="Emphasis"/>
          <w:rFonts w:asciiTheme="minorHAnsi" w:hAnsiTheme="minorHAnsi" w:cstheme="minorHAnsi"/>
          <w:highlight w:val="green"/>
        </w:rPr>
        <w:t>demystifies reformism’s cheap magic</w:t>
      </w:r>
      <w:r w:rsidRPr="0006355D">
        <w:rPr>
          <w:rStyle w:val="StyleUnderline"/>
          <w:rFonts w:asciiTheme="minorHAnsi" w:hAnsiTheme="minorHAnsi" w:cstheme="minorHAnsi"/>
        </w:rPr>
        <w:t xml:space="preserve"> and summons an embrace of the dynamic Black radical and revolutionary tradition that informs collective labors of freedom, structures notions of justice and collective self-defense, </w:t>
      </w:r>
      <w:r w:rsidRPr="0006355D">
        <w:rPr>
          <w:rStyle w:val="StyleUnderline"/>
          <w:rFonts w:asciiTheme="minorHAnsi" w:hAnsiTheme="minorHAnsi" w:cstheme="minorHAnsi"/>
          <w:highlight w:val="green"/>
        </w:rPr>
        <w:t xml:space="preserve">and induces a </w:t>
      </w:r>
      <w:r w:rsidRPr="0006355D">
        <w:rPr>
          <w:rStyle w:val="Emphasis"/>
          <w:rFonts w:asciiTheme="minorHAnsi" w:hAnsiTheme="minorHAnsi" w:cstheme="minorHAnsi"/>
          <w:highlight w:val="green"/>
        </w:rPr>
        <w:t>political and ethical obligation</w:t>
      </w:r>
      <w:r w:rsidRPr="0006355D">
        <w:rPr>
          <w:rStyle w:val="StyleUnderline"/>
          <w:rFonts w:asciiTheme="minorHAnsi" w:hAnsiTheme="minorHAnsi" w:cstheme="minorHAnsi"/>
          <w:highlight w:val="green"/>
        </w:rPr>
        <w:t xml:space="preserve"> to fight unapologetically</w:t>
      </w:r>
      <w:r w:rsidRPr="0006355D">
        <w:rPr>
          <w:rStyle w:val="StyleUnderline"/>
          <w:rFonts w:asciiTheme="minorHAnsi" w:hAnsiTheme="minorHAnsi" w:cstheme="minorHAnsi"/>
        </w:rPr>
        <w:t xml:space="preserve">, in whatever ways are available, effective, and historically accountable. </w:t>
      </w:r>
      <w:r w:rsidRPr="0006355D">
        <w:rPr>
          <w:rStyle w:val="Emphasis"/>
          <w:rFonts w:asciiTheme="minorHAnsi" w:hAnsiTheme="minorHAnsi" w:cstheme="minorHAnsi"/>
          <w:highlight w:val="green"/>
        </w:rPr>
        <w:t>Anything less is a concession to the logics of anti-Black and racial-colonial genocide</w:t>
      </w:r>
      <w:r w:rsidRPr="0006355D">
        <w:rPr>
          <w:rStyle w:val="StyleUnderline"/>
          <w:rFonts w:asciiTheme="minorHAnsi" w:hAnsiTheme="minorHAnsi" w:cstheme="minorHAnsi"/>
          <w:highlight w:val="green"/>
        </w:rPr>
        <w:t>.</w:t>
      </w:r>
    </w:p>
    <w:p w14:paraId="6F3C87C0" w14:textId="77777777" w:rsidR="00C37DE0" w:rsidRPr="0006355D" w:rsidRDefault="00C37DE0" w:rsidP="00C37DE0">
      <w:pPr>
        <w:rPr>
          <w:rFonts w:asciiTheme="minorHAnsi" w:hAnsiTheme="minorHAnsi" w:cstheme="minorHAnsi"/>
          <w:sz w:val="16"/>
        </w:rPr>
      </w:pPr>
    </w:p>
    <w:p w14:paraId="0030D1DB" w14:textId="77777777" w:rsidR="00C37DE0" w:rsidRPr="0006355D" w:rsidRDefault="00C37DE0" w:rsidP="00C37DE0">
      <w:pPr>
        <w:pStyle w:val="Heading4"/>
        <w:rPr>
          <w:rFonts w:asciiTheme="minorHAnsi" w:hAnsiTheme="minorHAnsi" w:cstheme="minorHAnsi"/>
        </w:rPr>
      </w:pPr>
      <w:r w:rsidRPr="0006355D">
        <w:rPr>
          <w:rFonts w:asciiTheme="minorHAnsi" w:hAnsiTheme="minorHAnsi" w:cstheme="minorHAnsi"/>
        </w:rPr>
        <w:t xml:space="preserve">Police and prison preservationist reforms require our </w:t>
      </w:r>
      <w:r w:rsidRPr="0006355D">
        <w:rPr>
          <w:rFonts w:asciiTheme="minorHAnsi" w:hAnsiTheme="minorHAnsi" w:cstheme="minorHAnsi"/>
          <w:u w:val="single"/>
        </w:rPr>
        <w:t>pedagogical participation</w:t>
      </w:r>
      <w:r w:rsidRPr="0006355D">
        <w:rPr>
          <w:rFonts w:asciiTheme="minorHAnsi" w:hAnsiTheme="minorHAnsi" w:cstheme="minorHAnsi"/>
        </w:rPr>
        <w:t xml:space="preserve"> in </w:t>
      </w:r>
      <w:r w:rsidRPr="0006355D">
        <w:rPr>
          <w:rFonts w:asciiTheme="minorHAnsi" w:hAnsiTheme="minorHAnsi" w:cstheme="minorHAnsi"/>
          <w:u w:val="single"/>
        </w:rPr>
        <w:t>genocide management</w:t>
      </w:r>
      <w:r w:rsidRPr="0006355D">
        <w:rPr>
          <w:rFonts w:asciiTheme="minorHAnsi" w:hAnsiTheme="minorHAnsi" w:cstheme="minorHAnsi"/>
        </w:rPr>
        <w:t xml:space="preserve">. This tolerates and sustains </w:t>
      </w:r>
      <w:r w:rsidRPr="0006355D">
        <w:rPr>
          <w:rFonts w:asciiTheme="minorHAnsi" w:hAnsiTheme="minorHAnsi" w:cstheme="minorHAnsi"/>
          <w:u w:val="single"/>
        </w:rPr>
        <w:t>land conquest</w:t>
      </w:r>
      <w:r w:rsidRPr="0006355D">
        <w:rPr>
          <w:rFonts w:asciiTheme="minorHAnsi" w:hAnsiTheme="minorHAnsi" w:cstheme="minorHAnsi"/>
        </w:rPr>
        <w:t xml:space="preserve">, </w:t>
      </w:r>
      <w:r w:rsidRPr="0006355D">
        <w:rPr>
          <w:rFonts w:asciiTheme="minorHAnsi" w:hAnsiTheme="minorHAnsi" w:cstheme="minorHAnsi"/>
          <w:u w:val="single"/>
        </w:rPr>
        <w:t>slavery</w:t>
      </w:r>
      <w:r w:rsidRPr="0006355D">
        <w:rPr>
          <w:rFonts w:asciiTheme="minorHAnsi" w:hAnsiTheme="minorHAnsi" w:cstheme="minorHAnsi"/>
        </w:rPr>
        <w:t xml:space="preserve">, </w:t>
      </w:r>
      <w:r w:rsidRPr="0006355D">
        <w:rPr>
          <w:rFonts w:asciiTheme="minorHAnsi" w:hAnsiTheme="minorHAnsi" w:cstheme="minorHAnsi"/>
          <w:u w:val="single"/>
        </w:rPr>
        <w:t>racial colonialism</w:t>
      </w:r>
      <w:r w:rsidRPr="0006355D">
        <w:rPr>
          <w:rFonts w:asciiTheme="minorHAnsi" w:hAnsiTheme="minorHAnsi" w:cstheme="minorHAnsi"/>
        </w:rPr>
        <w:t xml:space="preserve">, and </w:t>
      </w:r>
      <w:r w:rsidRPr="0006355D">
        <w:rPr>
          <w:rFonts w:asciiTheme="minorHAnsi" w:hAnsiTheme="minorHAnsi" w:cstheme="minorHAnsi"/>
          <w:u w:val="single"/>
        </w:rPr>
        <w:t>imperialist war</w:t>
      </w:r>
      <w:r w:rsidRPr="0006355D">
        <w:rPr>
          <w:rFonts w:asciiTheme="minorHAnsi" w:hAnsiTheme="minorHAnsi" w:cstheme="minorHAnsi"/>
        </w:rPr>
        <w:t xml:space="preserve"> — it </w:t>
      </w:r>
      <w:r w:rsidRPr="0006355D">
        <w:rPr>
          <w:rFonts w:asciiTheme="minorHAnsi" w:hAnsiTheme="minorHAnsi" w:cstheme="minorHAnsi"/>
          <w:u w:val="single"/>
        </w:rPr>
        <w:t>outweighs</w:t>
      </w:r>
      <w:r w:rsidRPr="0006355D">
        <w:rPr>
          <w:rFonts w:asciiTheme="minorHAnsi" w:hAnsiTheme="minorHAnsi" w:cstheme="minorHAnsi"/>
        </w:rPr>
        <w:t xml:space="preserve"> and </w:t>
      </w:r>
      <w:r w:rsidRPr="0006355D">
        <w:rPr>
          <w:rFonts w:asciiTheme="minorHAnsi" w:hAnsiTheme="minorHAnsi" w:cstheme="minorHAnsi"/>
          <w:u w:val="single"/>
        </w:rPr>
        <w:t>turns</w:t>
      </w:r>
      <w:r w:rsidRPr="0006355D">
        <w:rPr>
          <w:rFonts w:asciiTheme="minorHAnsi" w:hAnsiTheme="minorHAnsi" w:cstheme="minorHAnsi"/>
        </w:rPr>
        <w:t xml:space="preserve"> case.</w:t>
      </w:r>
    </w:p>
    <w:p w14:paraId="6BEF70D5" w14:textId="77777777" w:rsidR="00C37DE0" w:rsidRPr="0006355D" w:rsidRDefault="00C37DE0" w:rsidP="00C37DE0">
      <w:pPr>
        <w:rPr>
          <w:rFonts w:asciiTheme="minorHAnsi" w:hAnsiTheme="minorHAnsi" w:cstheme="minorHAnsi"/>
        </w:rPr>
      </w:pPr>
      <w:r w:rsidRPr="0006355D">
        <w:rPr>
          <w:rStyle w:val="Style13ptBold"/>
          <w:rFonts w:asciiTheme="minorHAnsi" w:hAnsiTheme="minorHAnsi" w:cstheme="minorHAnsi"/>
        </w:rPr>
        <w:t>Rodríguez 10</w:t>
      </w:r>
      <w:r w:rsidRPr="0006355D">
        <w:rPr>
          <w:rFonts w:asciiTheme="minorHAnsi" w:hAnsiTheme="minorHAnsi" w:cstheme="minorHAnsi"/>
        </w:rPr>
        <w:t xml:space="preserve"> — Dylan Rodríguez, Professor and Chair of the Department of Ethnic Studies at the University of California-Riverside, Founding Member of Critical Resistance—a grassroots organization that works to build a mass movement to dismantle the prison-industrial complex, holds a Ph.D. in Ethnic Studies from the University of California-Berkeley, 2010 (“The Disorientation of the Teaching Act: Abolition as Pedagogical Position,” </w:t>
      </w:r>
      <w:r w:rsidRPr="0006355D">
        <w:rPr>
          <w:rFonts w:asciiTheme="minorHAnsi" w:hAnsiTheme="minorHAnsi" w:cstheme="minorHAnsi"/>
          <w:i/>
        </w:rPr>
        <w:t>Radical Teacher</w:t>
      </w:r>
      <w:r w:rsidRPr="0006355D">
        <w:rPr>
          <w:rFonts w:asciiTheme="minorHAnsi" w:hAnsiTheme="minorHAnsi" w:cstheme="minorHAnsi"/>
        </w:rPr>
        <w:t>, Number 88, Summer, Available Online to Subscribing Institutions via JSTOR, p. 15-17)</w:t>
      </w:r>
    </w:p>
    <w:p w14:paraId="5BC89703"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Abolitionist Position and Praxis</w:t>
      </w:r>
    </w:p>
    <w:p w14:paraId="39562B14" w14:textId="77777777" w:rsidR="00C37DE0" w:rsidRPr="0006355D" w:rsidRDefault="00C37DE0" w:rsidP="00C37DE0">
      <w:pPr>
        <w:rPr>
          <w:rFonts w:asciiTheme="minorHAnsi" w:hAnsiTheme="minorHAnsi" w:cstheme="minorHAnsi"/>
          <w:sz w:val="16"/>
        </w:rPr>
      </w:pPr>
      <w:r w:rsidRPr="0006355D">
        <w:rPr>
          <w:rStyle w:val="StyleUnderline"/>
          <w:rFonts w:asciiTheme="minorHAnsi" w:hAnsiTheme="minorHAnsi" w:cstheme="minorHAnsi"/>
        </w:rPr>
        <w:t>Given the historical context</w:t>
      </w:r>
      <w:r w:rsidRPr="0006355D">
        <w:rPr>
          <w:rFonts w:asciiTheme="minorHAnsi" w:hAnsiTheme="minorHAnsi" w:cstheme="minorHAnsi"/>
          <w:sz w:val="16"/>
        </w:rPr>
        <w:t xml:space="preserve"> I have briefly outlined, </w:t>
      </w:r>
      <w:r w:rsidRPr="0006355D">
        <w:rPr>
          <w:rStyle w:val="StyleUnderline"/>
          <w:rFonts w:asciiTheme="minorHAnsi" w:hAnsiTheme="minorHAnsi" w:cstheme="minorHAnsi"/>
        </w:rPr>
        <w:t>and the practical-theoretical need for situating an abolitionist praxis within a longer tradition of freedom struggle,</w:t>
      </w:r>
      <w:r w:rsidRPr="0006355D">
        <w:rPr>
          <w:rFonts w:asciiTheme="minorHAnsi" w:hAnsiTheme="minorHAnsi" w:cstheme="minorHAnsi"/>
          <w:sz w:val="16"/>
        </w:rPr>
        <w:t xml:space="preserve"> I contend that </w:t>
      </w:r>
      <w:r w:rsidRPr="0006355D">
        <w:rPr>
          <w:rStyle w:val="StyleUnderline"/>
          <w:rFonts w:asciiTheme="minorHAnsi" w:hAnsiTheme="minorHAnsi" w:cstheme="minorHAnsi"/>
        </w:rPr>
        <w:t>there can be no liberatory teaching act, nor</w:t>
      </w:r>
      <w:r w:rsidRPr="0006355D">
        <w:rPr>
          <w:rFonts w:asciiTheme="minorHAnsi" w:hAnsiTheme="minorHAnsi" w:cstheme="minorHAnsi"/>
          <w:sz w:val="16"/>
        </w:rPr>
        <w:t xml:space="preserve"> can there be </w:t>
      </w:r>
      <w:r w:rsidRPr="0006355D">
        <w:rPr>
          <w:rStyle w:val="StyleUnderline"/>
          <w:rFonts w:asciiTheme="minorHAnsi" w:hAnsiTheme="minorHAnsi" w:cstheme="minorHAnsi"/>
        </w:rPr>
        <w:t>an adequately critical pedagogical practice</w:t>
      </w:r>
      <w:r w:rsidRPr="0006355D">
        <w:rPr>
          <w:rFonts w:asciiTheme="minorHAnsi" w:hAnsiTheme="minorHAnsi" w:cstheme="minorHAnsi"/>
          <w:sz w:val="16"/>
        </w:rPr>
        <w:t xml:space="preserve">, </w:t>
      </w:r>
      <w:r w:rsidRPr="0006355D">
        <w:rPr>
          <w:rStyle w:val="StyleUnderline"/>
          <w:rFonts w:asciiTheme="minorHAnsi" w:hAnsiTheme="minorHAnsi" w:cstheme="minorHAnsi"/>
        </w:rPr>
        <w:t>that does not also attempt to become an abolitionist one</w:t>
      </w:r>
      <w:r w:rsidRPr="0006355D">
        <w:rPr>
          <w:rFonts w:asciiTheme="minorHAnsi" w:hAnsiTheme="minorHAnsi" w:cstheme="minorHAnsi"/>
          <w:sz w:val="16"/>
        </w:rPr>
        <w:t xml:space="preserve">. Provisionally, </w:t>
      </w:r>
      <w:r w:rsidRPr="0006355D">
        <w:rPr>
          <w:rStyle w:val="StyleUnderline"/>
          <w:rFonts w:asciiTheme="minorHAnsi" w:hAnsiTheme="minorHAnsi" w:cstheme="minorHAnsi"/>
        </w:rPr>
        <w:t xml:space="preserve">I am conceptualizing abolition as </w:t>
      </w:r>
      <w:r w:rsidRPr="0006355D">
        <w:rPr>
          <w:rStyle w:val="Emphasis"/>
          <w:rFonts w:asciiTheme="minorHAnsi" w:hAnsiTheme="minorHAnsi" w:cstheme="minorHAnsi"/>
        </w:rPr>
        <w:t>a praxis of liberation</w:t>
      </w:r>
      <w:r w:rsidRPr="0006355D">
        <w:rPr>
          <w:rStyle w:val="StyleUnderline"/>
          <w:rFonts w:asciiTheme="minorHAnsi" w:hAnsiTheme="minorHAnsi" w:cstheme="minorHAnsi"/>
        </w:rPr>
        <w:t xml:space="preserve"> that is creative and experimental rather than formulaic and rigidly programmatic. Abolition is a “radical” political position, as well as a perpetually creative and experimental pedagogy, because formulaic approaches cannot adequately apprehend the biopolitics, dynamic statecraft, and internalized violence of genocidal and proto-genocidal systems of human domination</w:t>
      </w:r>
      <w:r w:rsidRPr="0006355D">
        <w:rPr>
          <w:rFonts w:asciiTheme="minorHAnsi" w:hAnsiTheme="minorHAnsi" w:cstheme="minorHAnsi"/>
          <w:sz w:val="16"/>
        </w:rPr>
        <w:t xml:space="preserve">. </w:t>
      </w:r>
    </w:p>
    <w:p w14:paraId="39BF61B4" w14:textId="77777777" w:rsidR="00C37DE0" w:rsidRPr="0006355D" w:rsidRDefault="00C37DE0" w:rsidP="00C37DE0">
      <w:pPr>
        <w:rPr>
          <w:rFonts w:asciiTheme="minorHAnsi" w:hAnsiTheme="minorHAnsi" w:cstheme="minorHAnsi"/>
          <w:sz w:val="16"/>
        </w:rPr>
      </w:pPr>
      <w:r w:rsidRPr="0006355D">
        <w:rPr>
          <w:rStyle w:val="StyleUnderline"/>
          <w:rFonts w:asciiTheme="minorHAnsi" w:hAnsiTheme="minorHAnsi" w:cstheme="minorHAnsi"/>
        </w:rPr>
        <w:t xml:space="preserve">As a productive and creative praxis, this conception of </w:t>
      </w:r>
      <w:r w:rsidRPr="0006355D">
        <w:rPr>
          <w:rStyle w:val="StyleUnderline"/>
          <w:rFonts w:asciiTheme="minorHAnsi" w:hAnsiTheme="minorHAnsi" w:cstheme="minorHAnsi"/>
          <w:highlight w:val="green"/>
        </w:rPr>
        <w:t xml:space="preserve">abolition posits the </w:t>
      </w:r>
      <w:r w:rsidRPr="0006355D">
        <w:rPr>
          <w:rStyle w:val="Emphasis"/>
          <w:rFonts w:asciiTheme="minorHAnsi" w:hAnsiTheme="minorHAnsi" w:cstheme="minorHAnsi"/>
        </w:rPr>
        <w:t>material possibility</w:t>
      </w:r>
      <w:r w:rsidRPr="0006355D">
        <w:rPr>
          <w:rStyle w:val="StyleUnderline"/>
          <w:rFonts w:asciiTheme="minorHAnsi" w:hAnsiTheme="minorHAnsi" w:cstheme="minorHAnsi"/>
        </w:rPr>
        <w:t xml:space="preserve"> and </w:t>
      </w:r>
      <w:r w:rsidRPr="0006355D">
        <w:rPr>
          <w:rStyle w:val="Emphasis"/>
          <w:rFonts w:asciiTheme="minorHAnsi" w:hAnsiTheme="minorHAnsi" w:cstheme="minorHAnsi"/>
          <w:highlight w:val="green"/>
        </w:rPr>
        <w:t>historical necessity</w:t>
      </w:r>
      <w:r w:rsidRPr="0006355D">
        <w:rPr>
          <w:rStyle w:val="StyleUnderline"/>
          <w:rFonts w:asciiTheme="minorHAnsi" w:hAnsiTheme="minorHAnsi" w:cstheme="minorHAnsi"/>
          <w:highlight w:val="green"/>
        </w:rPr>
        <w:t xml:space="preserve"> of</w:t>
      </w:r>
      <w:r w:rsidRPr="0006355D">
        <w:rPr>
          <w:rStyle w:val="StyleUnderline"/>
          <w:rFonts w:asciiTheme="minorHAnsi" w:hAnsiTheme="minorHAnsi" w:cstheme="minorHAnsi"/>
        </w:rPr>
        <w:t xml:space="preserve"> a social capacity for human </w:t>
      </w:r>
      <w:r w:rsidRPr="0006355D">
        <w:rPr>
          <w:rStyle w:val="StyleUnderline"/>
          <w:rFonts w:asciiTheme="minorHAnsi" w:hAnsiTheme="minorHAnsi" w:cstheme="minorHAnsi"/>
          <w:highlight w:val="green"/>
        </w:rPr>
        <w:t>freedom based on</w:t>
      </w:r>
      <w:r w:rsidRPr="0006355D">
        <w:rPr>
          <w:rStyle w:val="StyleUnderline"/>
          <w:rFonts w:asciiTheme="minorHAnsi" w:hAnsiTheme="minorHAnsi" w:cstheme="minorHAnsi"/>
        </w:rPr>
        <w:t xml:space="preserve"> a cultural-economic infrastructure that supports </w:t>
      </w:r>
      <w:r w:rsidRPr="0006355D">
        <w:rPr>
          <w:rStyle w:val="Emphasis"/>
          <w:rFonts w:asciiTheme="minorHAnsi" w:hAnsiTheme="minorHAnsi" w:cstheme="minorHAnsi"/>
          <w:highlight w:val="green"/>
        </w:rPr>
        <w:t>the transformation of oppressive relations</w:t>
      </w:r>
      <w:r w:rsidRPr="0006355D">
        <w:rPr>
          <w:rStyle w:val="StyleUnderline"/>
          <w:rFonts w:asciiTheme="minorHAnsi" w:hAnsiTheme="minorHAnsi" w:cstheme="minorHAnsi"/>
          <w:highlight w:val="green"/>
        </w:rPr>
        <w:t xml:space="preserve"> that are the legacy of </w:t>
      </w:r>
      <w:r w:rsidRPr="0006355D">
        <w:rPr>
          <w:rStyle w:val="Emphasis"/>
          <w:rFonts w:asciiTheme="minorHAnsi" w:hAnsiTheme="minorHAnsi" w:cstheme="minorHAnsi"/>
          <w:highlight w:val="green"/>
        </w:rPr>
        <w:t>genocidal conquest</w:t>
      </w:r>
      <w:r w:rsidRPr="0006355D">
        <w:rPr>
          <w:rStyle w:val="StyleUnderline"/>
          <w:rFonts w:asciiTheme="minorHAnsi" w:hAnsiTheme="minorHAnsi" w:cstheme="minorHAnsi"/>
          <w:highlight w:val="green"/>
        </w:rPr>
        <w:t xml:space="preserve">, </w:t>
      </w:r>
      <w:r w:rsidRPr="0006355D">
        <w:rPr>
          <w:rStyle w:val="Emphasis"/>
          <w:rFonts w:asciiTheme="minorHAnsi" w:hAnsiTheme="minorHAnsi" w:cstheme="minorHAnsi"/>
          <w:highlight w:val="green"/>
        </w:rPr>
        <w:t>settler colonialism</w:t>
      </w:r>
      <w:r w:rsidRPr="0006355D">
        <w:rPr>
          <w:rStyle w:val="StyleUnderline"/>
          <w:rFonts w:asciiTheme="minorHAnsi" w:hAnsiTheme="minorHAnsi" w:cstheme="minorHAnsi"/>
          <w:highlight w:val="green"/>
        </w:rPr>
        <w:t xml:space="preserve">, </w:t>
      </w:r>
      <w:r w:rsidRPr="0006355D">
        <w:rPr>
          <w:rStyle w:val="Emphasis"/>
          <w:rFonts w:asciiTheme="minorHAnsi" w:hAnsiTheme="minorHAnsi" w:cstheme="minorHAnsi"/>
          <w:highlight w:val="green"/>
        </w:rPr>
        <w:t>racial slavery</w:t>
      </w:r>
      <w:r w:rsidRPr="0006355D">
        <w:rPr>
          <w:rStyle w:val="Emphasis"/>
          <w:rFonts w:asciiTheme="minorHAnsi" w:hAnsiTheme="minorHAnsi" w:cstheme="minorHAnsi"/>
        </w:rPr>
        <w:t>/capitalism</w:t>
      </w:r>
      <w:r w:rsidRPr="0006355D">
        <w:rPr>
          <w:rStyle w:val="StyleUnderline"/>
          <w:rFonts w:asciiTheme="minorHAnsi" w:hAnsiTheme="minorHAnsi" w:cstheme="minorHAnsi"/>
        </w:rPr>
        <w:t>,</w:t>
      </w:r>
      <w:r w:rsidRPr="0006355D">
        <w:rPr>
          <w:rFonts w:asciiTheme="minorHAnsi" w:hAnsiTheme="minorHAnsi" w:cstheme="minorHAnsi"/>
          <w:sz w:val="16"/>
        </w:rPr>
        <w:t xml:space="preserve">19 </w:t>
      </w:r>
      <w:r w:rsidRPr="0006355D">
        <w:rPr>
          <w:rStyle w:val="Emphasis"/>
          <w:rFonts w:asciiTheme="minorHAnsi" w:hAnsiTheme="minorHAnsi" w:cstheme="minorHAnsi"/>
        </w:rPr>
        <w:t xml:space="preserve">compulsory </w:t>
      </w:r>
      <w:r w:rsidRPr="0006355D">
        <w:rPr>
          <w:rStyle w:val="Emphasis"/>
          <w:rFonts w:asciiTheme="minorHAnsi" w:hAnsiTheme="minorHAnsi" w:cstheme="minorHAnsi"/>
          <w:highlight w:val="green"/>
        </w:rPr>
        <w:t>hetero-patriarchies</w:t>
      </w:r>
      <w:r w:rsidRPr="0006355D">
        <w:rPr>
          <w:rStyle w:val="StyleUnderline"/>
          <w:rFonts w:asciiTheme="minorHAnsi" w:hAnsiTheme="minorHAnsi" w:cstheme="minorHAnsi"/>
          <w:highlight w:val="green"/>
        </w:rPr>
        <w:t xml:space="preserve">, and </w:t>
      </w:r>
      <w:r w:rsidRPr="0006355D">
        <w:rPr>
          <w:rStyle w:val="Emphasis"/>
          <w:rFonts w:asciiTheme="minorHAnsi" w:hAnsiTheme="minorHAnsi" w:cstheme="minorHAnsi"/>
          <w:highlight w:val="green"/>
        </w:rPr>
        <w:t>global white supremacy</w:t>
      </w:r>
      <w:r w:rsidRPr="0006355D">
        <w:rPr>
          <w:rFonts w:asciiTheme="minorHAnsi" w:hAnsiTheme="minorHAnsi" w:cstheme="minorHAnsi"/>
          <w:sz w:val="16"/>
        </w:rPr>
        <w:t xml:space="preserve">. In this sense, </w:t>
      </w:r>
      <w:r w:rsidRPr="0006355D">
        <w:rPr>
          <w:rStyle w:val="StyleUnderline"/>
          <w:rFonts w:asciiTheme="minorHAnsi" w:hAnsiTheme="minorHAnsi" w:cstheme="minorHAnsi"/>
          <w:highlight w:val="green"/>
        </w:rPr>
        <w:t xml:space="preserve">abolitionist praxis </w:t>
      </w:r>
      <w:r w:rsidRPr="0006355D">
        <w:rPr>
          <w:rStyle w:val="StyleUnderline"/>
          <w:rFonts w:asciiTheme="minorHAnsi" w:hAnsiTheme="minorHAnsi" w:cstheme="minorHAnsi"/>
        </w:rPr>
        <w:t xml:space="preserve">does </w:t>
      </w:r>
      <w:r w:rsidRPr="0006355D">
        <w:rPr>
          <w:rStyle w:val="Emphasis"/>
          <w:rFonts w:asciiTheme="minorHAnsi" w:hAnsiTheme="minorHAnsi" w:cstheme="minorHAnsi"/>
        </w:rPr>
        <w:t>not</w:t>
      </w:r>
      <w:r w:rsidRPr="0006355D">
        <w:rPr>
          <w:rStyle w:val="StyleUnderline"/>
          <w:rFonts w:asciiTheme="minorHAnsi" w:hAnsiTheme="minorHAnsi" w:cstheme="minorHAnsi"/>
        </w:rPr>
        <w:t xml:space="preserve"> singularly concern itself with the “abolition of the prison industrial complex,” although it fundamentally and </w:t>
      </w:r>
      <w:r w:rsidRPr="0006355D">
        <w:rPr>
          <w:rStyle w:val="Emphasis"/>
          <w:rFonts w:asciiTheme="minorHAnsi" w:hAnsiTheme="minorHAnsi" w:cstheme="minorHAnsi"/>
          <w:highlight w:val="green"/>
        </w:rPr>
        <w:t>strategically prioritizes</w:t>
      </w:r>
      <w:r w:rsidRPr="0006355D">
        <w:rPr>
          <w:rStyle w:val="StyleUnderline"/>
          <w:rFonts w:asciiTheme="minorHAnsi" w:hAnsiTheme="minorHAnsi" w:cstheme="minorHAnsi"/>
          <w:highlight w:val="green"/>
        </w:rPr>
        <w:t xml:space="preserve"> the prison as a</w:t>
      </w:r>
      <w:r w:rsidRPr="0006355D">
        <w:rPr>
          <w:rStyle w:val="StyleUnderline"/>
          <w:rFonts w:asciiTheme="minorHAnsi" w:hAnsiTheme="minorHAnsi" w:cstheme="minorHAnsi"/>
        </w:rPr>
        <w:t xml:space="preserve"> central </w:t>
      </w:r>
      <w:r w:rsidRPr="0006355D">
        <w:rPr>
          <w:rStyle w:val="StyleUnderline"/>
          <w:rFonts w:asciiTheme="minorHAnsi" w:hAnsiTheme="minorHAnsi" w:cstheme="minorHAnsi"/>
          <w:highlight w:val="green"/>
        </w:rPr>
        <w:t xml:space="preserve">site for catalyzing </w:t>
      </w:r>
      <w:r w:rsidRPr="0006355D">
        <w:rPr>
          <w:rStyle w:val="Emphasis"/>
          <w:rFonts w:asciiTheme="minorHAnsi" w:hAnsiTheme="minorHAnsi" w:cstheme="minorHAnsi"/>
          <w:highlight w:val="green"/>
        </w:rPr>
        <w:t>broader, radical social transformations</w:t>
      </w:r>
      <w:r w:rsidRPr="0006355D">
        <w:rPr>
          <w:rFonts w:asciiTheme="minorHAnsi" w:hAnsiTheme="minorHAnsi" w:cstheme="minorHAnsi"/>
          <w:sz w:val="16"/>
        </w:rPr>
        <w:t xml:space="preserve">. In significant part, </w:t>
      </w:r>
      <w:r w:rsidRPr="0006355D">
        <w:rPr>
          <w:rStyle w:val="StyleUnderline"/>
          <w:rFonts w:asciiTheme="minorHAnsi" w:hAnsiTheme="minorHAnsi" w:cstheme="minorHAnsi"/>
        </w:rPr>
        <w:t>this suggests envisioning and ultimately constructing “a constellation of alternative strategies and institutions, with the ultimate aim of removing the prison from the social and ideological landscape of our society.”</w:t>
      </w:r>
      <w:r w:rsidRPr="0006355D">
        <w:rPr>
          <w:rFonts w:asciiTheme="minorHAnsi" w:hAnsiTheme="minorHAnsi" w:cstheme="minorHAnsi"/>
          <w:sz w:val="16"/>
        </w:rPr>
        <w:t xml:space="preserve">20 </w:t>
      </w:r>
      <w:r w:rsidRPr="0006355D">
        <w:rPr>
          <w:rStyle w:val="StyleUnderline"/>
          <w:rFonts w:asciiTheme="minorHAnsi" w:hAnsiTheme="minorHAnsi" w:cstheme="minorHAnsi"/>
        </w:rPr>
        <w:t xml:space="preserve">In locating abolitionist praxis within a longer political genealogy that anticipates the task of </w:t>
      </w:r>
      <w:r w:rsidRPr="0006355D">
        <w:rPr>
          <w:rStyle w:val="Emphasis"/>
          <w:rFonts w:asciiTheme="minorHAnsi" w:hAnsiTheme="minorHAnsi" w:cstheme="minorHAnsi"/>
        </w:rPr>
        <w:t>remaking the world under transformed material circumstances</w:t>
      </w:r>
      <w:r w:rsidRPr="0006355D">
        <w:rPr>
          <w:rStyle w:val="StyleUnderline"/>
          <w:rFonts w:asciiTheme="minorHAnsi" w:hAnsiTheme="minorHAnsi" w:cstheme="minorHAnsi"/>
        </w:rPr>
        <w:t>, this position refracts the most radical and revolutionary dimensions of a historical Black freedom struggle that positioned the abolition of “slavery” as the condition of possibility for Black—hence “human”—freedom</w:t>
      </w:r>
      <w:r w:rsidRPr="0006355D">
        <w:rPr>
          <w:rFonts w:asciiTheme="minorHAnsi" w:hAnsiTheme="minorHAnsi" w:cstheme="minorHAnsi"/>
          <w:sz w:val="16"/>
        </w:rPr>
        <w:t>.</w:t>
      </w:r>
    </w:p>
    <w:p w14:paraId="7E13FC25" w14:textId="77777777" w:rsidR="00C37DE0" w:rsidRPr="0006355D" w:rsidRDefault="00C37DE0" w:rsidP="00C37DE0">
      <w:pPr>
        <w:rPr>
          <w:rFonts w:asciiTheme="minorHAnsi" w:hAnsiTheme="minorHAnsi" w:cstheme="minorHAnsi"/>
          <w:sz w:val="16"/>
        </w:rPr>
      </w:pPr>
      <w:r w:rsidRPr="0006355D">
        <w:rPr>
          <w:rStyle w:val="StyleUnderline"/>
          <w:rFonts w:asciiTheme="minorHAnsi" w:hAnsiTheme="minorHAnsi" w:cstheme="minorHAnsi"/>
        </w:rPr>
        <w:t>To situate contemporary abolitionism as such is</w:t>
      </w:r>
      <w:r w:rsidRPr="0006355D">
        <w:rPr>
          <w:rFonts w:asciiTheme="minorHAnsi" w:hAnsiTheme="minorHAnsi" w:cstheme="minorHAnsi"/>
          <w:sz w:val="16"/>
        </w:rPr>
        <w:t xml:space="preserve"> also </w:t>
      </w:r>
      <w:r w:rsidRPr="0006355D">
        <w:rPr>
          <w:rStyle w:val="StyleUnderline"/>
          <w:rFonts w:asciiTheme="minorHAnsi" w:hAnsiTheme="minorHAnsi" w:cstheme="minorHAnsi"/>
        </w:rPr>
        <w:t>to recall the U.S. racist state’s (and its liberal allies’) displacement and effective political criminalization of Black radical abolitionism through the 13th Amendment’s</w:t>
      </w:r>
      <w:r w:rsidRPr="0006355D">
        <w:rPr>
          <w:rFonts w:asciiTheme="minorHAnsi" w:hAnsiTheme="minorHAnsi" w:cstheme="minorHAnsi"/>
          <w:sz w:val="16"/>
        </w:rPr>
        <w:t xml:space="preserve"> 1865 </w:t>
      </w:r>
      <w:r w:rsidRPr="0006355D">
        <w:rPr>
          <w:rStyle w:val="StyleUnderline"/>
          <w:rFonts w:asciiTheme="minorHAnsi" w:hAnsiTheme="minorHAnsi" w:cstheme="minorHAnsi"/>
        </w:rPr>
        <w:t>recodification of the slave relation through the juridical re-invention of a racial-carceral relation</w:t>
      </w:r>
      <w:r w:rsidRPr="0006355D">
        <w:rPr>
          <w:rFonts w:asciiTheme="minorHAnsi" w:hAnsiTheme="minorHAnsi" w:cstheme="minorHAnsi"/>
          <w:sz w:val="16"/>
        </w:rPr>
        <w:t>:</w:t>
      </w:r>
    </w:p>
    <w:p w14:paraId="5FBD1BC3" w14:textId="77777777" w:rsidR="00C37DE0" w:rsidRPr="0006355D" w:rsidRDefault="00C37DE0" w:rsidP="00C37DE0">
      <w:pPr>
        <w:ind w:firstLine="720"/>
        <w:rPr>
          <w:rFonts w:asciiTheme="minorHAnsi" w:hAnsiTheme="minorHAnsi" w:cstheme="minorHAnsi"/>
          <w:sz w:val="16"/>
        </w:rPr>
      </w:pPr>
      <w:r w:rsidRPr="0006355D">
        <w:rPr>
          <w:rFonts w:asciiTheme="minorHAnsi" w:hAnsiTheme="minorHAnsi" w:cstheme="minorHAnsi"/>
          <w:sz w:val="16"/>
        </w:rPr>
        <w:t>Amendment XIII</w:t>
      </w:r>
    </w:p>
    <w:p w14:paraId="74DEFF7F" w14:textId="77777777" w:rsidR="00C37DE0" w:rsidRPr="0006355D" w:rsidRDefault="00C37DE0" w:rsidP="00C37DE0">
      <w:pPr>
        <w:ind w:left="720"/>
        <w:rPr>
          <w:rFonts w:asciiTheme="minorHAnsi" w:hAnsiTheme="minorHAnsi" w:cstheme="minorHAnsi"/>
          <w:sz w:val="16"/>
        </w:rPr>
      </w:pPr>
      <w:r w:rsidRPr="0006355D">
        <w:rPr>
          <w:rFonts w:asciiTheme="minorHAnsi" w:hAnsiTheme="minorHAnsi" w:cstheme="minorHAnsi"/>
          <w:sz w:val="16"/>
        </w:rPr>
        <w:t>Section 1. Neither slavery nor involuntary servitude, except as a punishment for crime whereof the party shall have been duly convicted, shall exist within the United States, or any place subject to their jurisdiction.21 [emphasis added]</w:t>
      </w:r>
    </w:p>
    <w:p w14:paraId="29FCAE6A" w14:textId="77777777" w:rsidR="00C37DE0" w:rsidRPr="0006355D" w:rsidRDefault="00C37DE0" w:rsidP="00C37DE0">
      <w:pPr>
        <w:rPr>
          <w:rFonts w:asciiTheme="minorHAnsi" w:hAnsiTheme="minorHAnsi" w:cstheme="minorHAnsi"/>
          <w:sz w:val="16"/>
        </w:rPr>
      </w:pPr>
      <w:r w:rsidRPr="0006355D">
        <w:rPr>
          <w:rStyle w:val="StyleUnderline"/>
          <w:rFonts w:asciiTheme="minorHAnsi" w:hAnsiTheme="minorHAnsi" w:cstheme="minorHAnsi"/>
        </w:rPr>
        <w:t>Given the institutional elaborations of racial criminalization, policing, and massive imprisonment that have prevailed on the 13th Amendment’s essential authorization to replace a regime of racist chattel slavery with racist carceral state violence, it is incumbent on the radical teacher to assess the density of her/his entanglement in this historically layered condition of</w:t>
      </w:r>
      <w:r w:rsidRPr="0006355D">
        <w:rPr>
          <w:rFonts w:asciiTheme="minorHAnsi" w:hAnsiTheme="minorHAnsi" w:cstheme="minorHAnsi"/>
          <w:sz w:val="16"/>
        </w:rPr>
        <w:t xml:space="preserve"> [end page 15] </w:t>
      </w:r>
      <w:r w:rsidRPr="0006355D">
        <w:rPr>
          <w:rStyle w:val="StyleUnderline"/>
          <w:rFonts w:asciiTheme="minorHAnsi" w:hAnsiTheme="minorHAnsi" w:cstheme="minorHAnsi"/>
        </w:rPr>
        <w:t xml:space="preserve">violence, immobilization, and capture. </w:t>
      </w:r>
      <w:r w:rsidRPr="0006355D">
        <w:rPr>
          <w:rStyle w:val="Emphasis"/>
          <w:rFonts w:asciiTheme="minorHAnsi" w:hAnsiTheme="minorHAnsi" w:cstheme="minorHAnsi"/>
        </w:rPr>
        <w:t>Prior</w:t>
      </w:r>
      <w:r w:rsidRPr="0006355D">
        <w:rPr>
          <w:rStyle w:val="StyleUnderline"/>
          <w:rFonts w:asciiTheme="minorHAnsi" w:hAnsiTheme="minorHAnsi" w:cstheme="minorHAnsi"/>
        </w:rPr>
        <w:t xml:space="preserve"> to the work of formulating an effective curriculum and teaching strategy for critically engaging the prison industrial complex</w:t>
      </w:r>
      <w:r w:rsidRPr="0006355D">
        <w:rPr>
          <w:rFonts w:asciiTheme="minorHAnsi" w:hAnsiTheme="minorHAnsi" w:cstheme="minorHAnsi"/>
          <w:sz w:val="16"/>
        </w:rPr>
        <w:t xml:space="preserve">, in other words, </w:t>
      </w:r>
      <w:r w:rsidRPr="0006355D">
        <w:rPr>
          <w:rStyle w:val="StyleUnderline"/>
          <w:rFonts w:asciiTheme="minorHAnsi" w:hAnsiTheme="minorHAnsi" w:cstheme="minorHAnsi"/>
        </w:rPr>
        <w:t xml:space="preserve">is the even more difficult work of examining the </w:t>
      </w:r>
      <w:r w:rsidRPr="0006355D">
        <w:rPr>
          <w:rStyle w:val="Emphasis"/>
          <w:rFonts w:asciiTheme="minorHAnsi" w:hAnsiTheme="minorHAnsi" w:cstheme="minorHAnsi"/>
        </w:rPr>
        <w:t>assumptive limitations</w:t>
      </w:r>
      <w:r w:rsidRPr="0006355D">
        <w:rPr>
          <w:rStyle w:val="StyleUnderline"/>
          <w:rFonts w:asciiTheme="minorHAnsi" w:hAnsiTheme="minorHAnsi" w:cstheme="minorHAnsi"/>
        </w:rPr>
        <w:t xml:space="preserve"> of any “radical pedagogy” that does not attempt to displace an </w:t>
      </w:r>
      <w:r w:rsidRPr="0006355D">
        <w:rPr>
          <w:rStyle w:val="Emphasis"/>
          <w:rFonts w:asciiTheme="minorHAnsi" w:hAnsiTheme="minorHAnsi" w:cstheme="minorHAnsi"/>
        </w:rPr>
        <w:t>epistemological and cultural common sense</w:t>
      </w:r>
      <w:r w:rsidRPr="0006355D">
        <w:rPr>
          <w:rStyle w:val="StyleUnderline"/>
          <w:rFonts w:asciiTheme="minorHAnsi" w:hAnsiTheme="minorHAnsi" w:cstheme="minorHAnsi"/>
        </w:rPr>
        <w:t xml:space="preserve"> in which the relative order and peace of the classroom is </w:t>
      </w:r>
      <w:r w:rsidRPr="0006355D">
        <w:rPr>
          <w:rStyle w:val="Emphasis"/>
          <w:rFonts w:asciiTheme="minorHAnsi" w:hAnsiTheme="minorHAnsi" w:cstheme="minorHAnsi"/>
        </w:rPr>
        <w:t>perpetually reproduced</w:t>
      </w:r>
      <w:r w:rsidRPr="0006355D">
        <w:rPr>
          <w:rStyle w:val="StyleUnderline"/>
          <w:rFonts w:asciiTheme="minorHAnsi" w:hAnsiTheme="minorHAnsi" w:cstheme="minorHAnsi"/>
        </w:rPr>
        <w:t xml:space="preserve"> by the systemic disorder and deep violence of the prison regime</w:t>
      </w:r>
      <w:r w:rsidRPr="0006355D">
        <w:rPr>
          <w:rFonts w:asciiTheme="minorHAnsi" w:hAnsiTheme="minorHAnsi" w:cstheme="minorHAnsi"/>
          <w:sz w:val="16"/>
        </w:rPr>
        <w:t xml:space="preserve">. </w:t>
      </w:r>
    </w:p>
    <w:p w14:paraId="5DBBD4F9"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 xml:space="preserve">In relation to the radical challenging of common sense discussed above, </w:t>
      </w:r>
      <w:r w:rsidRPr="0006355D">
        <w:rPr>
          <w:rStyle w:val="StyleUnderline"/>
          <w:rFonts w:asciiTheme="minorHAnsi" w:hAnsiTheme="minorHAnsi" w:cstheme="minorHAnsi"/>
        </w:rPr>
        <w:t>a</w:t>
      </w:r>
      <w:r w:rsidRPr="0006355D">
        <w:rPr>
          <w:rFonts w:asciiTheme="minorHAnsi" w:hAnsiTheme="minorHAnsi" w:cstheme="minorHAnsi"/>
          <w:sz w:val="16"/>
        </w:rPr>
        <w:t xml:space="preserve">nother </w:t>
      </w:r>
      <w:r w:rsidRPr="0006355D">
        <w:rPr>
          <w:rStyle w:val="StyleUnderline"/>
          <w:rFonts w:asciiTheme="minorHAnsi" w:hAnsiTheme="minorHAnsi" w:cstheme="minorHAnsi"/>
        </w:rPr>
        <w:t xml:space="preserve">critical analytical tool for building an abolitionist pedagogy entails the </w:t>
      </w:r>
      <w:r w:rsidRPr="0006355D">
        <w:rPr>
          <w:rStyle w:val="Emphasis"/>
          <w:rFonts w:asciiTheme="minorHAnsi" w:hAnsiTheme="minorHAnsi" w:cstheme="minorHAnsi"/>
        </w:rPr>
        <w:t>rigorous, scholarly dismantling</w:t>
      </w:r>
      <w:r w:rsidRPr="0006355D">
        <w:rPr>
          <w:rStyle w:val="StyleUnderline"/>
          <w:rFonts w:asciiTheme="minorHAnsi" w:hAnsiTheme="minorHAnsi" w:cstheme="minorHAnsi"/>
        </w:rPr>
        <w:t xml:space="preserve"> of the </w:t>
      </w:r>
      <w:r w:rsidRPr="0006355D">
        <w:rPr>
          <w:rStyle w:val="Emphasis"/>
          <w:rFonts w:asciiTheme="minorHAnsi" w:hAnsiTheme="minorHAnsi" w:cstheme="minorHAnsi"/>
        </w:rPr>
        <w:t>“presentist” and deeply ahistorical understanding</w:t>
      </w:r>
      <w:r w:rsidRPr="0006355D">
        <w:rPr>
          <w:rStyle w:val="StyleUnderline"/>
          <w:rFonts w:asciiTheme="minorHAnsi" w:hAnsiTheme="minorHAnsi" w:cstheme="minorHAnsi"/>
        </w:rPr>
        <w:t xml:space="preserve"> of policing and prisons. Students (and many teachers) frequently enter such dialogues with an utterly mystified conception of the policing and prison apparatus, and do not generally understand that</w:t>
      </w:r>
      <w:r w:rsidRPr="0006355D">
        <w:rPr>
          <w:rFonts w:asciiTheme="minorHAnsi" w:hAnsiTheme="minorHAnsi" w:cstheme="minorHAnsi"/>
          <w:sz w:val="16"/>
        </w:rPr>
        <w:t xml:space="preserve"> 1) </w:t>
      </w:r>
      <w:r w:rsidRPr="0006355D">
        <w:rPr>
          <w:rStyle w:val="StyleUnderline"/>
          <w:rFonts w:asciiTheme="minorHAnsi" w:hAnsiTheme="minorHAnsi" w:cstheme="minorHAnsi"/>
          <w:highlight w:val="green"/>
        </w:rPr>
        <w:t>these apparatuses</w:t>
      </w:r>
      <w:r w:rsidRPr="0006355D">
        <w:rPr>
          <w:rStyle w:val="StyleUnderline"/>
          <w:rFonts w:asciiTheme="minorHAnsi" w:hAnsiTheme="minorHAnsi" w:cstheme="minorHAnsi"/>
        </w:rPr>
        <w:t xml:space="preserve"> in their current form are very recent creations, and have not been around “forever”; and</w:t>
      </w:r>
      <w:r w:rsidRPr="0006355D">
        <w:rPr>
          <w:rFonts w:asciiTheme="minorHAnsi" w:hAnsiTheme="minorHAnsi" w:cstheme="minorHAnsi"/>
          <w:sz w:val="16"/>
        </w:rPr>
        <w:t xml:space="preserve"> 2) </w:t>
      </w:r>
      <w:r w:rsidRPr="0006355D">
        <w:rPr>
          <w:rStyle w:val="StyleUnderline"/>
          <w:rFonts w:asciiTheme="minorHAnsi" w:hAnsiTheme="minorHAnsi" w:cstheme="minorHAnsi"/>
        </w:rPr>
        <w:t xml:space="preserve">the rise of these institutional forms of criminalization, domestic war, and mass-scale imprisonment </w:t>
      </w:r>
      <w:r w:rsidRPr="0006355D">
        <w:rPr>
          <w:rStyle w:val="StyleUnderline"/>
          <w:rFonts w:asciiTheme="minorHAnsi" w:hAnsiTheme="minorHAnsi" w:cstheme="minorHAnsi"/>
          <w:highlight w:val="green"/>
        </w:rPr>
        <w:t>form</w:t>
      </w:r>
      <w:r w:rsidRPr="0006355D">
        <w:rPr>
          <w:rStyle w:val="StyleUnderline"/>
          <w:rFonts w:asciiTheme="minorHAnsi" w:hAnsiTheme="minorHAnsi" w:cstheme="minorHAnsi"/>
        </w:rPr>
        <w:t xml:space="preserve">s </w:t>
      </w:r>
      <w:r w:rsidRPr="0006355D">
        <w:rPr>
          <w:rStyle w:val="Emphasis"/>
          <w:rFonts w:asciiTheme="minorHAnsi" w:hAnsiTheme="minorHAnsi" w:cstheme="minorHAnsi"/>
          <w:highlight w:val="green"/>
        </w:rPr>
        <w:t>one link in a historical chain of genocidal</w:t>
      </w:r>
      <w:r w:rsidRPr="0006355D">
        <w:rPr>
          <w:rStyle w:val="Emphasis"/>
          <w:rFonts w:asciiTheme="minorHAnsi" w:hAnsiTheme="minorHAnsi" w:cstheme="minorHAnsi"/>
        </w:rPr>
        <w:t xml:space="preserve"> and proto-genocidal </w:t>
      </w:r>
      <w:r w:rsidRPr="0006355D">
        <w:rPr>
          <w:rStyle w:val="Emphasis"/>
          <w:rFonts w:asciiTheme="minorHAnsi" w:hAnsiTheme="minorHAnsi" w:cstheme="minorHAnsi"/>
          <w:highlight w:val="green"/>
        </w:rPr>
        <w:t>mobilizations of the racist state</w:t>
      </w:r>
      <w:r w:rsidRPr="0006355D">
        <w:rPr>
          <w:rStyle w:val="StyleUnderline"/>
          <w:rFonts w:asciiTheme="minorHAnsi" w:hAnsiTheme="minorHAnsi" w:cstheme="minorHAnsi"/>
        </w:rPr>
        <w:t xml:space="preserve"> that regularly take place as part of the deadly global process of U.S. nation-building</w:t>
      </w:r>
      <w:r w:rsidRPr="0006355D">
        <w:rPr>
          <w:rFonts w:asciiTheme="minorHAnsi" w:hAnsiTheme="minorHAnsi" w:cstheme="minorHAnsi"/>
          <w:sz w:val="16"/>
        </w:rPr>
        <w:t xml:space="preserve">. In other words, </w:t>
      </w:r>
      <w:r w:rsidRPr="0006355D">
        <w:rPr>
          <w:rStyle w:val="StyleUnderline"/>
          <w:rFonts w:asciiTheme="minorHAnsi" w:hAnsiTheme="minorHAnsi" w:cstheme="minorHAnsi"/>
        </w:rPr>
        <w:t xml:space="preserve">not only is </w:t>
      </w:r>
      <w:r w:rsidRPr="0006355D">
        <w:rPr>
          <w:rStyle w:val="StyleUnderline"/>
          <w:rFonts w:asciiTheme="minorHAnsi" w:hAnsiTheme="minorHAnsi" w:cstheme="minorHAnsi"/>
          <w:highlight w:val="green"/>
        </w:rPr>
        <w:t>the prison regime</w:t>
      </w:r>
      <w:r w:rsidRPr="0006355D">
        <w:rPr>
          <w:rStyle w:val="StyleUnderline"/>
          <w:rFonts w:asciiTheme="minorHAnsi" w:hAnsiTheme="minorHAnsi" w:cstheme="minorHAnsi"/>
        </w:rPr>
        <w:t xml:space="preserve"> a very recent invention of the state (and therefore is neither a “permanent” nor indestructible institutional assemblage), but it </w:t>
      </w:r>
      <w:r w:rsidRPr="0006355D">
        <w:rPr>
          <w:rStyle w:val="StyleUnderline"/>
          <w:rFonts w:asciiTheme="minorHAnsi" w:hAnsiTheme="minorHAnsi" w:cstheme="minorHAnsi"/>
          <w:highlight w:val="green"/>
        </w:rPr>
        <w:t xml:space="preserve">is </w:t>
      </w:r>
      <w:r w:rsidRPr="0006355D">
        <w:rPr>
          <w:rStyle w:val="Emphasis"/>
          <w:rFonts w:asciiTheme="minorHAnsi" w:hAnsiTheme="minorHAnsi" w:cstheme="minorHAnsi"/>
        </w:rPr>
        <w:t xml:space="preserve">institutionally and historically </w:t>
      </w:r>
      <w:r w:rsidRPr="0006355D">
        <w:rPr>
          <w:rStyle w:val="Emphasis"/>
          <w:rFonts w:asciiTheme="minorHAnsi" w:hAnsiTheme="minorHAnsi" w:cstheme="minorHAnsi"/>
          <w:highlight w:val="green"/>
        </w:rPr>
        <w:t>inseparable</w:t>
      </w:r>
      <w:r w:rsidRPr="0006355D">
        <w:rPr>
          <w:rStyle w:val="StyleUnderline"/>
          <w:rFonts w:asciiTheme="minorHAnsi" w:hAnsiTheme="minorHAnsi" w:cstheme="minorHAnsi"/>
          <w:highlight w:val="green"/>
        </w:rPr>
        <w:t xml:space="preserve"> from</w:t>
      </w:r>
      <w:r w:rsidRPr="0006355D">
        <w:rPr>
          <w:rStyle w:val="StyleUnderline"/>
          <w:rFonts w:asciiTheme="minorHAnsi" w:hAnsiTheme="minorHAnsi" w:cstheme="minorHAnsi"/>
        </w:rPr>
        <w:t xml:space="preserve"> the precedent and contemporaneous </w:t>
      </w:r>
      <w:r w:rsidRPr="0006355D">
        <w:rPr>
          <w:rStyle w:val="StyleUnderline"/>
          <w:rFonts w:asciiTheme="minorHAnsi" w:hAnsiTheme="minorHAnsi" w:cstheme="minorHAnsi"/>
          <w:highlight w:val="green"/>
        </w:rPr>
        <w:t xml:space="preserve">structures of </w:t>
      </w:r>
      <w:r w:rsidRPr="0006355D">
        <w:rPr>
          <w:rStyle w:val="Emphasis"/>
          <w:rFonts w:asciiTheme="minorHAnsi" w:hAnsiTheme="minorHAnsi" w:cstheme="minorHAnsi"/>
        </w:rPr>
        <w:t xml:space="preserve">large-scale </w:t>
      </w:r>
      <w:r w:rsidRPr="0006355D">
        <w:rPr>
          <w:rStyle w:val="Emphasis"/>
          <w:rFonts w:asciiTheme="minorHAnsi" w:hAnsiTheme="minorHAnsi" w:cstheme="minorHAnsi"/>
          <w:highlight w:val="green"/>
        </w:rPr>
        <w:t>racist state violence</w:t>
      </w:r>
      <w:r w:rsidRPr="0006355D">
        <w:rPr>
          <w:rStyle w:val="StyleUnderline"/>
          <w:rFonts w:asciiTheme="minorHAnsi" w:hAnsiTheme="minorHAnsi" w:cstheme="minorHAnsi"/>
        </w:rPr>
        <w:t xml:space="preserve">. Asserting the above as part of the core analytical framework of the pedagogical structure can greatly enable a discussion of </w:t>
      </w:r>
      <w:r w:rsidRPr="0006355D">
        <w:rPr>
          <w:rStyle w:val="StyleUnderline"/>
          <w:rFonts w:asciiTheme="minorHAnsi" w:hAnsiTheme="minorHAnsi" w:cstheme="minorHAnsi"/>
          <w:highlight w:val="green"/>
        </w:rPr>
        <w:t>abolitionist possibility</w:t>
      </w:r>
      <w:r w:rsidRPr="0006355D">
        <w:rPr>
          <w:rStyle w:val="StyleUnderline"/>
          <w:rFonts w:asciiTheme="minorHAnsi" w:hAnsiTheme="minorHAnsi" w:cstheme="minorHAnsi"/>
        </w:rPr>
        <w:t xml:space="preserve"> that </w:t>
      </w:r>
      <w:r w:rsidRPr="0006355D">
        <w:rPr>
          <w:rStyle w:val="StyleUnderline"/>
          <w:rFonts w:asciiTheme="minorHAnsi" w:hAnsiTheme="minorHAnsi" w:cstheme="minorHAnsi"/>
          <w:highlight w:val="green"/>
        </w:rPr>
        <w:t xml:space="preserve">thinks of the critical dialogue as a </w:t>
      </w:r>
      <w:r w:rsidRPr="0006355D">
        <w:rPr>
          <w:rStyle w:val="Emphasis"/>
          <w:rFonts w:asciiTheme="minorHAnsi" w:hAnsiTheme="minorHAnsi" w:cstheme="minorHAnsi"/>
        </w:rPr>
        <w:t xml:space="preserve">necessary </w:t>
      </w:r>
      <w:r w:rsidRPr="0006355D">
        <w:rPr>
          <w:rStyle w:val="Emphasis"/>
          <w:rFonts w:asciiTheme="minorHAnsi" w:hAnsiTheme="minorHAnsi" w:cstheme="minorHAnsi"/>
          <w:highlight w:val="green"/>
        </w:rPr>
        <w:t xml:space="preserve">continuation of </w:t>
      </w:r>
      <w:r w:rsidRPr="0006355D">
        <w:rPr>
          <w:rStyle w:val="Emphasis"/>
          <w:rFonts w:asciiTheme="minorHAnsi" w:hAnsiTheme="minorHAnsi" w:cstheme="minorHAnsi"/>
        </w:rPr>
        <w:t xml:space="preserve">long </w:t>
      </w:r>
      <w:r w:rsidRPr="0006355D">
        <w:rPr>
          <w:rStyle w:val="Emphasis"/>
          <w:rFonts w:asciiTheme="minorHAnsi" w:hAnsiTheme="minorHAnsi" w:cstheme="minorHAnsi"/>
          <w:highlight w:val="green"/>
        </w:rPr>
        <w:t>historical struggles</w:t>
      </w:r>
      <w:r w:rsidRPr="0006355D">
        <w:rPr>
          <w:rStyle w:val="StyleUnderline"/>
          <w:rFonts w:asciiTheme="minorHAnsi" w:hAnsiTheme="minorHAnsi" w:cstheme="minorHAnsi"/>
          <w:highlight w:val="green"/>
        </w:rPr>
        <w:t xml:space="preserve"> against </w:t>
      </w:r>
      <w:r w:rsidRPr="0006355D">
        <w:rPr>
          <w:rStyle w:val="Emphasis"/>
          <w:rFonts w:asciiTheme="minorHAnsi" w:hAnsiTheme="minorHAnsi" w:cstheme="minorHAnsi"/>
          <w:highlight w:val="green"/>
        </w:rPr>
        <w:t>land conquest</w:t>
      </w:r>
      <w:r w:rsidRPr="0006355D">
        <w:rPr>
          <w:rStyle w:val="StyleUnderline"/>
          <w:rFonts w:asciiTheme="minorHAnsi" w:hAnsiTheme="minorHAnsi" w:cstheme="minorHAnsi"/>
          <w:highlight w:val="green"/>
        </w:rPr>
        <w:t xml:space="preserve">, </w:t>
      </w:r>
      <w:r w:rsidRPr="0006355D">
        <w:rPr>
          <w:rStyle w:val="Emphasis"/>
          <w:rFonts w:asciiTheme="minorHAnsi" w:hAnsiTheme="minorHAnsi" w:cstheme="minorHAnsi"/>
          <w:highlight w:val="green"/>
        </w:rPr>
        <w:t>slavery</w:t>
      </w:r>
      <w:r w:rsidRPr="0006355D">
        <w:rPr>
          <w:rStyle w:val="StyleUnderline"/>
          <w:rFonts w:asciiTheme="minorHAnsi" w:hAnsiTheme="minorHAnsi" w:cstheme="minorHAnsi"/>
          <w:highlight w:val="green"/>
        </w:rPr>
        <w:t xml:space="preserve">, </w:t>
      </w:r>
      <w:r w:rsidRPr="0006355D">
        <w:rPr>
          <w:rStyle w:val="Emphasis"/>
          <w:rFonts w:asciiTheme="minorHAnsi" w:hAnsiTheme="minorHAnsi" w:cstheme="minorHAnsi"/>
          <w:highlight w:val="green"/>
        </w:rPr>
        <w:t>racial colonialism</w:t>
      </w:r>
      <w:r w:rsidRPr="0006355D">
        <w:rPr>
          <w:rStyle w:val="StyleUnderline"/>
          <w:rFonts w:asciiTheme="minorHAnsi" w:hAnsiTheme="minorHAnsi" w:cstheme="minorHAnsi"/>
          <w:highlight w:val="green"/>
        </w:rPr>
        <w:t xml:space="preserve">, and </w:t>
      </w:r>
      <w:r w:rsidRPr="0006355D">
        <w:rPr>
          <w:rStyle w:val="Emphasis"/>
          <w:rFonts w:asciiTheme="minorHAnsi" w:hAnsiTheme="minorHAnsi" w:cstheme="minorHAnsi"/>
          <w:highlight w:val="green"/>
        </w:rPr>
        <w:t>imperialist war</w:t>
      </w:r>
      <w:r w:rsidRPr="0006355D">
        <w:rPr>
          <w:rStyle w:val="StyleUnderline"/>
          <w:rFonts w:asciiTheme="minorHAnsi" w:hAnsiTheme="minorHAnsi" w:cstheme="minorHAnsi"/>
        </w:rPr>
        <w:t>. This</w:t>
      </w:r>
      <w:r w:rsidRPr="0006355D">
        <w:rPr>
          <w:rFonts w:asciiTheme="minorHAnsi" w:hAnsiTheme="minorHAnsi" w:cstheme="minorHAnsi"/>
          <w:sz w:val="16"/>
        </w:rPr>
        <w:t xml:space="preserve"> also </w:t>
      </w:r>
      <w:r w:rsidRPr="0006355D">
        <w:rPr>
          <w:rStyle w:val="StyleUnderline"/>
          <w:rFonts w:asciiTheme="minorHAnsi" w:hAnsiTheme="minorHAnsi" w:cstheme="minorHAnsi"/>
        </w:rPr>
        <w:t>means that our discussions take place within a longer temporal community with those liberation struggles, such that we are neither “crazy” nor “isolated.”</w:t>
      </w:r>
      <w:r w:rsidRPr="0006355D">
        <w:rPr>
          <w:rFonts w:asciiTheme="minorHAnsi" w:hAnsiTheme="minorHAnsi" w:cstheme="minorHAnsi"/>
          <w:sz w:val="16"/>
        </w:rPr>
        <w:t xml:space="preserve"> I have seen </w:t>
      </w:r>
      <w:r w:rsidRPr="0006355D">
        <w:rPr>
          <w:rStyle w:val="StyleUnderline"/>
          <w:rFonts w:asciiTheme="minorHAnsi" w:hAnsiTheme="minorHAnsi" w:cstheme="minorHAnsi"/>
        </w:rPr>
        <w:t>students and teachers speak radical truth to power under difficult and vulnerable circumstances based on this understanding that they are part of a historical record</w:t>
      </w:r>
      <w:r w:rsidRPr="0006355D">
        <w:rPr>
          <w:rFonts w:asciiTheme="minorHAnsi" w:hAnsiTheme="minorHAnsi" w:cstheme="minorHAnsi"/>
          <w:sz w:val="16"/>
        </w:rPr>
        <w:t>.</w:t>
      </w:r>
    </w:p>
    <w:p w14:paraId="09E644B4"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 xml:space="preserve">I have had little trouble “convincing” most students—across distinctions of race, class, gender, age, sexuality, and geography—of the gravity and emergency of our historical moment. It is </w:t>
      </w:r>
      <w:r w:rsidRPr="0006355D">
        <w:rPr>
          <w:rStyle w:val="StyleUnderline"/>
          <w:rFonts w:asciiTheme="minorHAnsi" w:hAnsiTheme="minorHAnsi" w:cstheme="minorHAnsi"/>
        </w:rPr>
        <w:t>the analytical, political, and practical move toward an abolitionist positionality</w:t>
      </w:r>
      <w:r w:rsidRPr="0006355D">
        <w:rPr>
          <w:rFonts w:asciiTheme="minorHAnsi" w:hAnsiTheme="minorHAnsi" w:cstheme="minorHAnsi"/>
          <w:sz w:val="16"/>
        </w:rPr>
        <w:t xml:space="preserve"> that </w:t>
      </w:r>
      <w:r w:rsidRPr="0006355D">
        <w:rPr>
          <w:rStyle w:val="StyleUnderline"/>
          <w:rFonts w:asciiTheme="minorHAnsi" w:hAnsiTheme="minorHAnsi" w:cstheme="minorHAnsi"/>
        </w:rPr>
        <w:t>is</w:t>
      </w:r>
      <w:r w:rsidRPr="0006355D">
        <w:rPr>
          <w:rFonts w:asciiTheme="minorHAnsi" w:hAnsiTheme="minorHAnsi" w:cstheme="minorHAnsi"/>
          <w:sz w:val="16"/>
        </w:rPr>
        <w:t xml:space="preserve"> (perhaps predictably) far more </w:t>
      </w:r>
      <w:r w:rsidRPr="0006355D">
        <w:rPr>
          <w:rStyle w:val="StyleUnderline"/>
          <w:rFonts w:asciiTheme="minorHAnsi" w:hAnsiTheme="minorHAnsi" w:cstheme="minorHAnsi"/>
        </w:rPr>
        <w:t>challenging</w:t>
      </w:r>
      <w:r w:rsidRPr="0006355D">
        <w:rPr>
          <w:rFonts w:asciiTheme="minorHAnsi" w:hAnsiTheme="minorHAnsi" w:cstheme="minorHAnsi"/>
          <w:sz w:val="16"/>
        </w:rPr>
        <w:t xml:space="preserve">. This is </w:t>
      </w:r>
      <w:r w:rsidRPr="0006355D">
        <w:rPr>
          <w:rStyle w:val="StyleUnderline"/>
          <w:rFonts w:asciiTheme="minorHAnsi" w:hAnsiTheme="minorHAnsi" w:cstheme="minorHAnsi"/>
        </w:rPr>
        <w:t xml:space="preserve">in part due to the </w:t>
      </w:r>
      <w:r w:rsidRPr="0006355D">
        <w:rPr>
          <w:rStyle w:val="Emphasis"/>
          <w:rFonts w:asciiTheme="minorHAnsi" w:hAnsiTheme="minorHAnsi" w:cstheme="minorHAnsi"/>
        </w:rPr>
        <w:t>fraudulent and stubborn default position</w:t>
      </w:r>
      <w:r w:rsidRPr="0006355D">
        <w:rPr>
          <w:rStyle w:val="StyleUnderline"/>
          <w:rFonts w:asciiTheme="minorHAnsi" w:hAnsiTheme="minorHAnsi" w:cstheme="minorHAnsi"/>
        </w:rPr>
        <w:t xml:space="preserve"> of centrist-to-progressive liberalism/reformism (including assertions of “civil” and “human” rights) as the only feasible or legible response to reactionary, violent, racist forms of state power</w:t>
      </w:r>
      <w:r w:rsidRPr="0006355D">
        <w:rPr>
          <w:rFonts w:asciiTheme="minorHAnsi" w:hAnsiTheme="minorHAnsi" w:cstheme="minorHAnsi"/>
          <w:sz w:val="16"/>
        </w:rPr>
        <w:t xml:space="preserve">. Perhaps more troublesome, however, is that </w:t>
      </w:r>
      <w:r w:rsidRPr="0006355D">
        <w:rPr>
          <w:rStyle w:val="StyleUnderline"/>
          <w:rFonts w:asciiTheme="minorHAnsi" w:hAnsiTheme="minorHAnsi" w:cstheme="minorHAnsi"/>
        </w:rPr>
        <w:t>this resistance to engaging with abolitionist praxis seems to</w:t>
      </w:r>
      <w:r w:rsidRPr="0006355D">
        <w:rPr>
          <w:rFonts w:asciiTheme="minorHAnsi" w:hAnsiTheme="minorHAnsi" w:cstheme="minorHAnsi"/>
          <w:sz w:val="16"/>
        </w:rPr>
        <w:t xml:space="preserve"> also </w:t>
      </w:r>
      <w:r w:rsidRPr="0006355D">
        <w:rPr>
          <w:rStyle w:val="StyleUnderline"/>
          <w:rFonts w:asciiTheme="minorHAnsi" w:hAnsiTheme="minorHAnsi" w:cstheme="minorHAnsi"/>
        </w:rPr>
        <w:t xml:space="preserve">derive from a deep and broad </w:t>
      </w:r>
      <w:r w:rsidRPr="0006355D">
        <w:rPr>
          <w:rStyle w:val="Emphasis"/>
          <w:rFonts w:asciiTheme="minorHAnsi" w:hAnsiTheme="minorHAnsi" w:cstheme="minorHAnsi"/>
        </w:rPr>
        <w:t>epistemological and cultural disciplining of the political imagination</w:t>
      </w:r>
      <w:r w:rsidRPr="0006355D">
        <w:rPr>
          <w:rStyle w:val="StyleUnderline"/>
          <w:rFonts w:asciiTheme="minorHAnsi" w:hAnsiTheme="minorHAnsi" w:cstheme="minorHAnsi"/>
        </w:rPr>
        <w:t xml:space="preserve"> that makes liberationist dreams </w:t>
      </w:r>
      <w:r w:rsidRPr="0006355D">
        <w:rPr>
          <w:rStyle w:val="Emphasis"/>
          <w:rFonts w:asciiTheme="minorHAnsi" w:hAnsiTheme="minorHAnsi" w:cstheme="minorHAnsi"/>
        </w:rPr>
        <w:t>unspeakable</w:t>
      </w:r>
      <w:r w:rsidRPr="0006355D">
        <w:rPr>
          <w:rStyle w:val="StyleUnderline"/>
          <w:rFonts w:asciiTheme="minorHAnsi" w:hAnsiTheme="minorHAnsi" w:cstheme="minorHAnsi"/>
        </w:rPr>
        <w:t xml:space="preserve">. This disciplining is most overtly produced through </w:t>
      </w:r>
      <w:r w:rsidRPr="0006355D">
        <w:rPr>
          <w:rStyle w:val="Emphasis"/>
          <w:rFonts w:asciiTheme="minorHAnsi" w:hAnsiTheme="minorHAnsi" w:cstheme="minorHAnsi"/>
        </w:rPr>
        <w:t>hegemonic state and cultural apparatuses and their representatives</w:t>
      </w:r>
      <w:r w:rsidRPr="0006355D">
        <w:rPr>
          <w:rFonts w:asciiTheme="minorHAnsi" w:hAnsiTheme="minorHAnsi" w:cstheme="minorHAnsi"/>
          <w:sz w:val="16"/>
        </w:rPr>
        <w:t xml:space="preserve"> (</w:t>
      </w:r>
      <w:r w:rsidRPr="0006355D">
        <w:rPr>
          <w:rStyle w:val="StyleUnderline"/>
          <w:rFonts w:asciiTheme="minorHAnsi" w:hAnsiTheme="minorHAnsi" w:cstheme="minorHAnsi"/>
        </w:rPr>
        <w:t>including</w:t>
      </w:r>
      <w:r w:rsidRPr="0006355D">
        <w:rPr>
          <w:rFonts w:asciiTheme="minorHAnsi" w:hAnsiTheme="minorHAnsi" w:cstheme="minorHAnsi"/>
          <w:sz w:val="16"/>
        </w:rPr>
        <w:t xml:space="preserve"> elected officials, popular political pundits and public intellectuals, </w:t>
      </w:r>
      <w:r w:rsidRPr="0006355D">
        <w:rPr>
          <w:rStyle w:val="StyleUnderline"/>
          <w:rFonts w:asciiTheme="minorHAnsi" w:hAnsiTheme="minorHAnsi" w:cstheme="minorHAnsi"/>
        </w:rPr>
        <w:t>schools</w:t>
      </w:r>
      <w:r w:rsidRPr="0006355D">
        <w:rPr>
          <w:rFonts w:asciiTheme="minorHAnsi" w:hAnsiTheme="minorHAnsi" w:cstheme="minorHAnsi"/>
          <w:sz w:val="16"/>
        </w:rPr>
        <w:t xml:space="preserve">, family units, religious institutions, etc.), </w:t>
      </w:r>
      <w:r w:rsidRPr="0006355D">
        <w:rPr>
          <w:rStyle w:val="StyleUnderline"/>
          <w:rFonts w:asciiTheme="minorHAnsi" w:hAnsiTheme="minorHAnsi" w:cstheme="minorHAnsi"/>
        </w:rPr>
        <w:t xml:space="preserve">but is also compounded through the pragmatic imperatives of many liberal and progressive nonprofit organizations and social movements that </w:t>
      </w:r>
      <w:r w:rsidRPr="0006355D">
        <w:rPr>
          <w:rStyle w:val="Emphasis"/>
          <w:rFonts w:asciiTheme="minorHAnsi" w:hAnsiTheme="minorHAnsi" w:cstheme="minorHAnsi"/>
        </w:rPr>
        <w:t>reproduce the political limitations of the</w:t>
      </w:r>
      <w:r w:rsidRPr="0006355D">
        <w:rPr>
          <w:rFonts w:asciiTheme="minorHAnsi" w:hAnsiTheme="minorHAnsi" w:cstheme="minorHAnsi"/>
          <w:sz w:val="16"/>
        </w:rPr>
        <w:t xml:space="preserve"> [end page 16] </w:t>
      </w:r>
      <w:r w:rsidRPr="0006355D">
        <w:rPr>
          <w:rStyle w:val="Emphasis"/>
          <w:rFonts w:asciiTheme="minorHAnsi" w:hAnsiTheme="minorHAnsi" w:cstheme="minorHAnsi"/>
        </w:rPr>
        <w:t>nonprofit industrial complex</w:t>
      </w:r>
      <w:r w:rsidRPr="0006355D">
        <w:rPr>
          <w:rFonts w:asciiTheme="minorHAnsi" w:hAnsiTheme="minorHAnsi" w:cstheme="minorHAnsi"/>
          <w:sz w:val="16"/>
        </w:rPr>
        <w:t xml:space="preserve">.22 In this context, </w:t>
      </w:r>
      <w:r w:rsidRPr="0006355D">
        <w:rPr>
          <w:rStyle w:val="StyleUnderline"/>
          <w:rFonts w:asciiTheme="minorHAnsi" w:hAnsiTheme="minorHAnsi" w:cstheme="minorHAnsi"/>
        </w:rPr>
        <w:t xml:space="preserve">the liberationist historical identifications hailed by an </w:t>
      </w:r>
      <w:r w:rsidRPr="0006355D">
        <w:rPr>
          <w:rStyle w:val="StyleUnderline"/>
          <w:rFonts w:asciiTheme="minorHAnsi" w:hAnsiTheme="minorHAnsi" w:cstheme="minorHAnsi"/>
          <w:highlight w:val="green"/>
        </w:rPr>
        <w:t>abolitionist social imagination</w:t>
      </w:r>
      <w:r w:rsidRPr="0006355D">
        <w:rPr>
          <w:rFonts w:asciiTheme="minorHAnsi" w:hAnsiTheme="minorHAnsi" w:cstheme="minorHAnsi"/>
          <w:sz w:val="16"/>
        </w:rPr>
        <w:t xml:space="preserve"> also </w:t>
      </w:r>
      <w:r w:rsidRPr="0006355D">
        <w:rPr>
          <w:rStyle w:val="StyleUnderline"/>
          <w:rFonts w:asciiTheme="minorHAnsi" w:hAnsiTheme="minorHAnsi" w:cstheme="minorHAnsi"/>
          <w:highlight w:val="green"/>
        </w:rPr>
        <w:t>require that</w:t>
      </w:r>
      <w:r w:rsidRPr="0006355D">
        <w:rPr>
          <w:rStyle w:val="StyleUnderline"/>
          <w:rFonts w:asciiTheme="minorHAnsi" w:hAnsiTheme="minorHAnsi" w:cstheme="minorHAnsi"/>
        </w:rPr>
        <w:t xml:space="preserve"> such </w:t>
      </w:r>
      <w:r w:rsidRPr="0006355D">
        <w:rPr>
          <w:rStyle w:val="StyleUnderline"/>
          <w:rFonts w:asciiTheme="minorHAnsi" w:hAnsiTheme="minorHAnsi" w:cstheme="minorHAnsi"/>
          <w:highlight w:val="green"/>
        </w:rPr>
        <w:t xml:space="preserve">repression of </w:t>
      </w:r>
      <w:r w:rsidRPr="0006355D">
        <w:rPr>
          <w:rStyle w:val="StyleUnderline"/>
          <w:rFonts w:asciiTheme="minorHAnsi" w:hAnsiTheme="minorHAnsi" w:cstheme="minorHAnsi"/>
        </w:rPr>
        <w:t xml:space="preserve">political-intellectual </w:t>
      </w:r>
      <w:r w:rsidRPr="0006355D">
        <w:rPr>
          <w:rStyle w:val="StyleUnderline"/>
          <w:rFonts w:asciiTheme="minorHAnsi" w:hAnsiTheme="minorHAnsi" w:cstheme="minorHAnsi"/>
          <w:highlight w:val="green"/>
        </w:rPr>
        <w:t xml:space="preserve">imagination be </w:t>
      </w:r>
      <w:r w:rsidRPr="0006355D">
        <w:rPr>
          <w:rStyle w:val="Emphasis"/>
          <w:rFonts w:asciiTheme="minorHAnsi" w:hAnsiTheme="minorHAnsi" w:cstheme="minorHAnsi"/>
          <w:highlight w:val="green"/>
        </w:rPr>
        <w:t>fought</w:t>
      </w:r>
      <w:r w:rsidRPr="0006355D">
        <w:rPr>
          <w:rStyle w:val="StyleUnderline"/>
          <w:rFonts w:asciiTheme="minorHAnsi" w:hAnsiTheme="minorHAnsi" w:cstheme="minorHAnsi"/>
          <w:highlight w:val="green"/>
        </w:rPr>
        <w:t xml:space="preserve">, </w:t>
      </w:r>
      <w:r w:rsidRPr="0006355D">
        <w:rPr>
          <w:rStyle w:val="Emphasis"/>
          <w:rFonts w:asciiTheme="minorHAnsi" w:hAnsiTheme="minorHAnsi" w:cstheme="minorHAnsi"/>
          <w:highlight w:val="green"/>
        </w:rPr>
        <w:t>demystified</w:t>
      </w:r>
      <w:r w:rsidRPr="0006355D">
        <w:rPr>
          <w:rStyle w:val="StyleUnderline"/>
          <w:rFonts w:asciiTheme="minorHAnsi" w:hAnsiTheme="minorHAnsi" w:cstheme="minorHAnsi"/>
          <w:highlight w:val="green"/>
        </w:rPr>
        <w:t xml:space="preserve">, and </w:t>
      </w:r>
      <w:r w:rsidRPr="0006355D">
        <w:rPr>
          <w:rStyle w:val="Emphasis"/>
          <w:rFonts w:asciiTheme="minorHAnsi" w:hAnsiTheme="minorHAnsi" w:cstheme="minorHAnsi"/>
          <w:highlight w:val="green"/>
        </w:rPr>
        <w:t>displaced</w:t>
      </w:r>
      <w:r w:rsidRPr="0006355D">
        <w:rPr>
          <w:rFonts w:asciiTheme="minorHAnsi" w:hAnsiTheme="minorHAnsi" w:cstheme="minorHAnsi"/>
          <w:sz w:val="16"/>
        </w:rPr>
        <w:t xml:space="preserve">. </w:t>
      </w:r>
    </w:p>
    <w:p w14:paraId="61E6649C"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 xml:space="preserve">Perhaps, then, </w:t>
      </w:r>
      <w:r w:rsidRPr="0006355D">
        <w:rPr>
          <w:rStyle w:val="StyleUnderline"/>
          <w:rFonts w:asciiTheme="minorHAnsi" w:hAnsiTheme="minorHAnsi" w:cstheme="minorHAnsi"/>
          <w:highlight w:val="green"/>
        </w:rPr>
        <w:t xml:space="preserve">there is </w:t>
      </w:r>
      <w:r w:rsidRPr="0006355D">
        <w:rPr>
          <w:rStyle w:val="Emphasis"/>
          <w:rFonts w:asciiTheme="minorHAnsi" w:hAnsiTheme="minorHAnsi" w:cstheme="minorHAnsi"/>
          <w:highlight w:val="green"/>
        </w:rPr>
        <w:t>no viable or defensible pedagogical position</w:t>
      </w:r>
      <w:r w:rsidRPr="0006355D">
        <w:rPr>
          <w:rStyle w:val="StyleUnderline"/>
          <w:rFonts w:asciiTheme="minorHAnsi" w:hAnsiTheme="minorHAnsi" w:cstheme="minorHAnsi"/>
          <w:highlight w:val="green"/>
        </w:rPr>
        <w:t xml:space="preserve"> other than an abolitionist one</w:t>
      </w:r>
      <w:r w:rsidRPr="0006355D">
        <w:rPr>
          <w:rStyle w:val="StyleUnderline"/>
          <w:rFonts w:asciiTheme="minorHAnsi" w:hAnsiTheme="minorHAnsi" w:cstheme="minorHAnsi"/>
        </w:rPr>
        <w:t xml:space="preserve">. To live and work, learn and teach, and survive and thrive in a time defined by the capacity and political willingness to eliminate and neutralize populations through a culturally valorized, state sanctioned nexus of institutional violence, is to better understand why abolitionist praxis in this historical moment is </w:t>
      </w:r>
      <w:r w:rsidRPr="0006355D">
        <w:rPr>
          <w:rStyle w:val="Emphasis"/>
          <w:rFonts w:asciiTheme="minorHAnsi" w:hAnsiTheme="minorHAnsi" w:cstheme="minorHAnsi"/>
        </w:rPr>
        <w:t>primarily pedagogical</w:t>
      </w:r>
      <w:r w:rsidRPr="0006355D">
        <w:rPr>
          <w:rStyle w:val="StyleUnderline"/>
          <w:rFonts w:asciiTheme="minorHAnsi" w:hAnsiTheme="minorHAnsi" w:cstheme="minorHAnsi"/>
        </w:rPr>
        <w:t xml:space="preserve">, within and against the “system” in which it occurs. While it is conceivable that in future moments, abolitionist praxis can focus more centrally on matters of (creating and not simply opposing) public policy, infrastructure building, and economic reorganization, </w:t>
      </w:r>
      <w:r w:rsidRPr="0006355D">
        <w:rPr>
          <w:rStyle w:val="StyleUnderline"/>
          <w:rFonts w:asciiTheme="minorHAnsi" w:hAnsiTheme="minorHAnsi" w:cstheme="minorHAnsi"/>
          <w:highlight w:val="green"/>
        </w:rPr>
        <w:t>the present moment</w:t>
      </w:r>
      <w:r w:rsidRPr="0006355D">
        <w:rPr>
          <w:rStyle w:val="StyleUnderline"/>
          <w:rFonts w:asciiTheme="minorHAnsi" w:hAnsiTheme="minorHAnsi" w:cstheme="minorHAnsi"/>
        </w:rPr>
        <w:t xml:space="preserve"> clearly </w:t>
      </w:r>
      <w:r w:rsidRPr="0006355D">
        <w:rPr>
          <w:rStyle w:val="StyleUnderline"/>
          <w:rFonts w:asciiTheme="minorHAnsi" w:hAnsiTheme="minorHAnsi" w:cstheme="minorHAnsi"/>
          <w:highlight w:val="green"/>
        </w:rPr>
        <w:t>demands</w:t>
      </w:r>
      <w:r w:rsidRPr="0006355D">
        <w:rPr>
          <w:rStyle w:val="StyleUnderline"/>
          <w:rFonts w:asciiTheme="minorHAnsi" w:hAnsiTheme="minorHAnsi" w:cstheme="minorHAnsi"/>
        </w:rPr>
        <w:t xml:space="preserve"> a convening of </w:t>
      </w:r>
      <w:r w:rsidRPr="0006355D">
        <w:rPr>
          <w:rStyle w:val="Emphasis"/>
          <w:rFonts w:asciiTheme="minorHAnsi" w:hAnsiTheme="minorHAnsi" w:cstheme="minorHAnsi"/>
          <w:highlight w:val="green"/>
        </w:rPr>
        <w:t>radical pedagogical energies</w:t>
      </w:r>
      <w:r w:rsidRPr="0006355D">
        <w:rPr>
          <w:rStyle w:val="StyleUnderline"/>
          <w:rFonts w:asciiTheme="minorHAnsi" w:hAnsiTheme="minorHAnsi" w:cstheme="minorHAnsi"/>
          <w:highlight w:val="green"/>
        </w:rPr>
        <w:t xml:space="preserve"> that can build </w:t>
      </w:r>
      <w:r w:rsidRPr="0006355D">
        <w:rPr>
          <w:rStyle w:val="StyleUnderline"/>
          <w:rFonts w:asciiTheme="minorHAnsi" w:hAnsiTheme="minorHAnsi" w:cstheme="minorHAnsi"/>
        </w:rPr>
        <w:t xml:space="preserve">the </w:t>
      </w:r>
      <w:r w:rsidRPr="0006355D">
        <w:rPr>
          <w:rStyle w:val="Emphasis"/>
          <w:rFonts w:asciiTheme="minorHAnsi" w:hAnsiTheme="minorHAnsi" w:cstheme="minorHAnsi"/>
          <w:highlight w:val="green"/>
        </w:rPr>
        <w:t>collective human power</w:t>
      </w:r>
      <w:r w:rsidRPr="0006355D">
        <w:rPr>
          <w:rStyle w:val="Emphasis"/>
          <w:rFonts w:asciiTheme="minorHAnsi" w:hAnsiTheme="minorHAnsi" w:cstheme="minorHAnsi"/>
        </w:rPr>
        <w:t>, epistemic and knowledge apparatuses, and material sites of learning</w:t>
      </w:r>
      <w:r w:rsidRPr="0006355D">
        <w:rPr>
          <w:rStyle w:val="StyleUnderline"/>
          <w:rFonts w:asciiTheme="minorHAnsi" w:hAnsiTheme="minorHAnsi" w:cstheme="minorHAnsi"/>
        </w:rPr>
        <w:t xml:space="preserve"> </w:t>
      </w:r>
      <w:r w:rsidRPr="0006355D">
        <w:rPr>
          <w:rStyle w:val="StyleUnderline"/>
          <w:rFonts w:asciiTheme="minorHAnsi" w:hAnsiTheme="minorHAnsi" w:cstheme="minorHAnsi"/>
          <w:highlight w:val="green"/>
        </w:rPr>
        <w:t xml:space="preserve">that are the </w:t>
      </w:r>
      <w:r w:rsidRPr="0006355D">
        <w:rPr>
          <w:rStyle w:val="Emphasis"/>
          <w:rFonts w:asciiTheme="minorHAnsi" w:hAnsiTheme="minorHAnsi" w:cstheme="minorHAnsi"/>
          <w:highlight w:val="green"/>
        </w:rPr>
        <w:t>precondition</w:t>
      </w:r>
      <w:r w:rsidRPr="0006355D">
        <w:rPr>
          <w:rStyle w:val="StyleUnderline"/>
          <w:rFonts w:asciiTheme="minorHAnsi" w:hAnsiTheme="minorHAnsi" w:cstheme="minorHAnsi"/>
          <w:highlight w:val="green"/>
        </w:rPr>
        <w:t xml:space="preserve"> </w:t>
      </w:r>
      <w:r w:rsidRPr="0006355D">
        <w:rPr>
          <w:rStyle w:val="StyleUnderline"/>
          <w:rFonts w:asciiTheme="minorHAnsi" w:hAnsiTheme="minorHAnsi" w:cstheme="minorHAnsi"/>
        </w:rPr>
        <w:t xml:space="preserve">of authentic and liberatory </w:t>
      </w:r>
      <w:r w:rsidRPr="0006355D">
        <w:rPr>
          <w:rStyle w:val="StyleUnderline"/>
          <w:rFonts w:asciiTheme="minorHAnsi" w:hAnsiTheme="minorHAnsi" w:cstheme="minorHAnsi"/>
          <w:highlight w:val="green"/>
        </w:rPr>
        <w:t>social transformations</w:t>
      </w:r>
      <w:r w:rsidRPr="0006355D">
        <w:rPr>
          <w:rFonts w:asciiTheme="minorHAnsi" w:hAnsiTheme="minorHAnsi" w:cstheme="minorHAnsi"/>
          <w:sz w:val="16"/>
        </w:rPr>
        <w:t>.</w:t>
      </w:r>
    </w:p>
    <w:p w14:paraId="5EAEAFDA" w14:textId="77777777" w:rsidR="00C37DE0" w:rsidRPr="0006355D" w:rsidRDefault="00C37DE0" w:rsidP="00C37DE0">
      <w:pPr>
        <w:rPr>
          <w:rFonts w:asciiTheme="minorHAnsi" w:hAnsiTheme="minorHAnsi" w:cstheme="minorHAnsi"/>
          <w:sz w:val="16"/>
        </w:rPr>
      </w:pPr>
      <w:r w:rsidRPr="0006355D">
        <w:rPr>
          <w:rStyle w:val="StyleUnderline"/>
          <w:rFonts w:asciiTheme="minorHAnsi" w:hAnsiTheme="minorHAnsi" w:cstheme="minorHAnsi"/>
        </w:rPr>
        <w:t xml:space="preserve">The prison regime is the institutionalization and systemic expansion of massive human misery. It is the production of bodily and psychic disarticulation on multiple scales, across different physiological capacities. </w:t>
      </w:r>
      <w:r w:rsidRPr="0006355D">
        <w:rPr>
          <w:rStyle w:val="StyleUnderline"/>
          <w:rFonts w:asciiTheme="minorHAnsi" w:hAnsiTheme="minorHAnsi" w:cstheme="minorHAnsi"/>
          <w:highlight w:val="green"/>
        </w:rPr>
        <w:t>The p</w:t>
      </w:r>
      <w:r w:rsidRPr="0006355D">
        <w:rPr>
          <w:rStyle w:val="StyleUnderline"/>
          <w:rFonts w:asciiTheme="minorHAnsi" w:hAnsiTheme="minorHAnsi" w:cstheme="minorHAnsi"/>
        </w:rPr>
        <w:t xml:space="preserve">rison </w:t>
      </w:r>
      <w:r w:rsidRPr="0006355D">
        <w:rPr>
          <w:rStyle w:val="StyleUnderline"/>
          <w:rFonts w:asciiTheme="minorHAnsi" w:hAnsiTheme="minorHAnsi" w:cstheme="minorHAnsi"/>
          <w:highlight w:val="green"/>
        </w:rPr>
        <w:t>i</w:t>
      </w:r>
      <w:r w:rsidRPr="0006355D">
        <w:rPr>
          <w:rStyle w:val="StyleUnderline"/>
          <w:rFonts w:asciiTheme="minorHAnsi" w:hAnsiTheme="minorHAnsi" w:cstheme="minorHAnsi"/>
        </w:rPr>
        <w:t xml:space="preserve">ndustrial </w:t>
      </w:r>
      <w:r w:rsidRPr="0006355D">
        <w:rPr>
          <w:rStyle w:val="StyleUnderline"/>
          <w:rFonts w:asciiTheme="minorHAnsi" w:hAnsiTheme="minorHAnsi" w:cstheme="minorHAnsi"/>
          <w:highlight w:val="green"/>
        </w:rPr>
        <w:t>c</w:t>
      </w:r>
      <w:r w:rsidRPr="0006355D">
        <w:rPr>
          <w:rStyle w:val="StyleUnderline"/>
          <w:rFonts w:asciiTheme="minorHAnsi" w:hAnsiTheme="minorHAnsi" w:cstheme="minorHAnsi"/>
        </w:rPr>
        <w:t xml:space="preserve">omplex </w:t>
      </w:r>
      <w:r w:rsidRPr="0006355D">
        <w:rPr>
          <w:rStyle w:val="StyleUnderline"/>
          <w:rFonts w:asciiTheme="minorHAnsi" w:hAnsiTheme="minorHAnsi" w:cstheme="minorHAnsi"/>
          <w:highlight w:val="green"/>
        </w:rPr>
        <w:t>is</w:t>
      </w:r>
      <w:r w:rsidRPr="0006355D">
        <w:rPr>
          <w:rStyle w:val="StyleUnderline"/>
          <w:rFonts w:asciiTheme="minorHAnsi" w:hAnsiTheme="minorHAnsi" w:cstheme="minorHAnsi"/>
        </w:rPr>
        <w:t xml:space="preserve">, in its logic of organization and its production of common sense, </w:t>
      </w:r>
      <w:r w:rsidRPr="0006355D">
        <w:rPr>
          <w:rStyle w:val="Emphasis"/>
          <w:rFonts w:asciiTheme="minorHAnsi" w:hAnsiTheme="minorHAnsi" w:cstheme="minorHAnsi"/>
          <w:highlight w:val="green"/>
        </w:rPr>
        <w:t>at least proto-genocidal</w:t>
      </w:r>
      <w:r w:rsidRPr="0006355D">
        <w:rPr>
          <w:rFonts w:asciiTheme="minorHAnsi" w:hAnsiTheme="minorHAnsi" w:cstheme="minorHAnsi"/>
          <w:sz w:val="16"/>
        </w:rPr>
        <w:t xml:space="preserve">. Finally, </w:t>
      </w:r>
      <w:r w:rsidRPr="0006355D">
        <w:rPr>
          <w:rStyle w:val="StyleUnderline"/>
          <w:rFonts w:asciiTheme="minorHAnsi" w:hAnsiTheme="minorHAnsi" w:cstheme="minorHAnsi"/>
        </w:rPr>
        <w:t xml:space="preserve">the prison regime is </w:t>
      </w:r>
      <w:r w:rsidRPr="0006355D">
        <w:rPr>
          <w:rStyle w:val="Emphasis"/>
          <w:rFonts w:asciiTheme="minorHAnsi" w:hAnsiTheme="minorHAnsi" w:cstheme="minorHAnsi"/>
        </w:rPr>
        <w:t>inseparable</w:t>
      </w:r>
      <w:r w:rsidRPr="0006355D">
        <w:rPr>
          <w:rStyle w:val="StyleUnderline"/>
          <w:rFonts w:asciiTheme="minorHAnsi" w:hAnsiTheme="minorHAnsi" w:cstheme="minorHAnsi"/>
        </w:rPr>
        <w:t xml:space="preserve"> from—that is, present in—the schooling regime in which teachers are entangled. Prison is not simply a place to which one is displaced and where one’s physiological being is disarticulated, at the rule and whim of the state and its designated representatives</w:t>
      </w:r>
      <w:r w:rsidRPr="0006355D">
        <w:rPr>
          <w:rFonts w:asciiTheme="minorHAnsi" w:hAnsiTheme="minorHAnsi" w:cstheme="minorHAnsi"/>
          <w:sz w:val="16"/>
        </w:rPr>
        <w:t xml:space="preserve"> (police, parole officers, school teachers). </w:t>
      </w:r>
      <w:r w:rsidRPr="0006355D">
        <w:rPr>
          <w:rStyle w:val="StyleUnderline"/>
          <w:rFonts w:asciiTheme="minorHAnsi" w:hAnsiTheme="minorHAnsi" w:cstheme="minorHAnsi"/>
        </w:rPr>
        <w:t xml:space="preserve">The prison regime is </w:t>
      </w:r>
      <w:r w:rsidRPr="0006355D">
        <w:rPr>
          <w:rStyle w:val="Emphasis"/>
          <w:rFonts w:asciiTheme="minorHAnsi" w:hAnsiTheme="minorHAnsi" w:cstheme="minorHAnsi"/>
        </w:rPr>
        <w:t>the assumptive premise of classroom teaching generally</w:t>
      </w:r>
      <w:r w:rsidRPr="0006355D">
        <w:rPr>
          <w:rStyle w:val="StyleUnderline"/>
          <w:rFonts w:asciiTheme="minorHAnsi" w:hAnsiTheme="minorHAnsi" w:cstheme="minorHAnsi"/>
        </w:rPr>
        <w:t>. While many of us must live in labored denial of this fact in order to teach as we must about “American democracy,” “freedom,” and “(civil) rights,” there are opportune moments in which it is useful to come clean: the vast majority of what occurs in U.S. classrooms</w:t>
      </w:r>
      <w:r w:rsidRPr="0006355D">
        <w:rPr>
          <w:rFonts w:asciiTheme="minorHAnsi" w:hAnsiTheme="minorHAnsi" w:cstheme="minorHAnsi"/>
          <w:sz w:val="16"/>
        </w:rPr>
        <w:t>—from preschool to graduate school—</w:t>
      </w:r>
      <w:r w:rsidRPr="0006355D">
        <w:rPr>
          <w:rStyle w:val="StyleUnderline"/>
          <w:rFonts w:asciiTheme="minorHAnsi" w:hAnsiTheme="minorHAnsi" w:cstheme="minorHAnsi"/>
        </w:rPr>
        <w:t>cannot accommodate the bare truth of the proto-genocidal prison regime as a violent ordering of the world, a primary component of civil society/school, and a material presence in our everyday teaching acts</w:t>
      </w:r>
      <w:r w:rsidRPr="0006355D">
        <w:rPr>
          <w:rFonts w:asciiTheme="minorHAnsi" w:hAnsiTheme="minorHAnsi" w:cstheme="minorHAnsi"/>
          <w:sz w:val="16"/>
        </w:rPr>
        <w:t xml:space="preserve">. </w:t>
      </w:r>
    </w:p>
    <w:p w14:paraId="6E9D2FB6" w14:textId="77777777" w:rsidR="00C37DE0" w:rsidRPr="0006355D" w:rsidRDefault="00C37DE0" w:rsidP="00C37DE0">
      <w:pPr>
        <w:rPr>
          <w:rFonts w:asciiTheme="minorHAnsi" w:hAnsiTheme="minorHAnsi" w:cstheme="minorHAnsi"/>
          <w:sz w:val="16"/>
        </w:rPr>
      </w:pPr>
      <w:r w:rsidRPr="0006355D">
        <w:rPr>
          <w:rStyle w:val="StyleUnderline"/>
          <w:rFonts w:asciiTheme="minorHAnsi" w:hAnsiTheme="minorHAnsi" w:cstheme="minorHAnsi"/>
        </w:rPr>
        <w:t xml:space="preserve">As teachers, we are </w:t>
      </w:r>
      <w:r w:rsidRPr="0006355D">
        <w:rPr>
          <w:rStyle w:val="Emphasis"/>
          <w:rFonts w:asciiTheme="minorHAnsi" w:hAnsiTheme="minorHAnsi" w:cstheme="minorHAnsi"/>
        </w:rPr>
        <w:t>institutionally hailed to the service of genocide management</w:t>
      </w:r>
      <w:r w:rsidRPr="0006355D">
        <w:rPr>
          <w:rStyle w:val="StyleUnderline"/>
          <w:rFonts w:asciiTheme="minorHAnsi" w:hAnsiTheme="minorHAnsi" w:cstheme="minorHAnsi"/>
        </w:rPr>
        <w:t xml:space="preserve">, in which our pedagogical labor is variously engaged in mitigating, valorizing, critiquing, redeeming, justifying, lamenting, and otherwise reproducing or tolerating the profound and systemic violence of the global-historical U.S. nation building project. </w:t>
      </w:r>
      <w:r w:rsidRPr="0006355D">
        <w:rPr>
          <w:rStyle w:val="StyleUnderline"/>
          <w:rFonts w:asciiTheme="minorHAnsi" w:hAnsiTheme="minorHAnsi" w:cstheme="minorHAnsi"/>
          <w:highlight w:val="green"/>
        </w:rPr>
        <w:t xml:space="preserve">As “radical” teachers, we are politically hailed to </w:t>
      </w:r>
      <w:r w:rsidRPr="0006355D">
        <w:rPr>
          <w:rStyle w:val="Emphasis"/>
          <w:rFonts w:asciiTheme="minorHAnsi" w:hAnsiTheme="minorHAnsi" w:cstheme="minorHAnsi"/>
          <w:highlight w:val="green"/>
        </w:rPr>
        <w:t>betray genocide management</w:t>
      </w:r>
      <w:r w:rsidRPr="0006355D">
        <w:rPr>
          <w:rStyle w:val="StyleUnderline"/>
          <w:rFonts w:asciiTheme="minorHAnsi" w:hAnsiTheme="minorHAnsi" w:cstheme="minorHAnsi"/>
          <w:highlight w:val="green"/>
        </w:rPr>
        <w:t xml:space="preserve"> </w:t>
      </w:r>
      <w:r w:rsidRPr="0006355D">
        <w:rPr>
          <w:rStyle w:val="StyleUnderline"/>
          <w:rFonts w:asciiTheme="minorHAnsi" w:hAnsiTheme="minorHAnsi" w:cstheme="minorHAnsi"/>
        </w:rPr>
        <w:t xml:space="preserve">in order </w:t>
      </w:r>
      <w:r w:rsidRPr="0006355D">
        <w:rPr>
          <w:rStyle w:val="StyleUnderline"/>
          <w:rFonts w:asciiTheme="minorHAnsi" w:hAnsiTheme="minorHAnsi" w:cstheme="minorHAnsi"/>
          <w:highlight w:val="green"/>
        </w:rPr>
        <w:t xml:space="preserve">to embrace </w:t>
      </w:r>
      <w:r w:rsidRPr="0006355D">
        <w:rPr>
          <w:rStyle w:val="Emphasis"/>
          <w:rFonts w:asciiTheme="minorHAnsi" w:hAnsiTheme="minorHAnsi" w:cstheme="minorHAnsi"/>
          <w:highlight w:val="green"/>
        </w:rPr>
        <w:t>the urgent challenge of genocide abolition</w:t>
      </w:r>
      <w:r w:rsidRPr="0006355D">
        <w:rPr>
          <w:rStyle w:val="StyleUnderline"/>
          <w:rFonts w:asciiTheme="minorHAnsi" w:hAnsiTheme="minorHAnsi" w:cstheme="minorHAnsi"/>
          <w:highlight w:val="green"/>
        </w:rPr>
        <w:t xml:space="preserve">. The </w:t>
      </w:r>
      <w:r w:rsidRPr="0006355D">
        <w:rPr>
          <w:rStyle w:val="Emphasis"/>
          <w:rFonts w:asciiTheme="minorHAnsi" w:hAnsiTheme="minorHAnsi" w:cstheme="minorHAnsi"/>
          <w:highlight w:val="green"/>
        </w:rPr>
        <w:t>short-term survival of those populations</w:t>
      </w:r>
      <w:r w:rsidRPr="0006355D">
        <w:rPr>
          <w:rStyle w:val="StyleUnderline"/>
          <w:rFonts w:asciiTheme="minorHAnsi" w:hAnsiTheme="minorHAnsi" w:cstheme="minorHAnsi"/>
        </w:rPr>
        <w:t xml:space="preserve"> rendered </w:t>
      </w:r>
      <w:r w:rsidRPr="0006355D">
        <w:rPr>
          <w:rStyle w:val="StyleUnderline"/>
          <w:rFonts w:asciiTheme="minorHAnsi" w:hAnsiTheme="minorHAnsi" w:cstheme="minorHAnsi"/>
          <w:highlight w:val="green"/>
        </w:rPr>
        <w:t xml:space="preserve">most immediately vulnerable to </w:t>
      </w:r>
      <w:r w:rsidRPr="0006355D">
        <w:rPr>
          <w:rStyle w:val="Emphasis"/>
          <w:rFonts w:asciiTheme="minorHAnsi" w:hAnsiTheme="minorHAnsi" w:cstheme="minorHAnsi"/>
          <w:highlight w:val="green"/>
        </w:rPr>
        <w:t>the</w:t>
      </w:r>
      <w:r w:rsidRPr="0006355D">
        <w:rPr>
          <w:rStyle w:val="Emphasis"/>
          <w:rFonts w:asciiTheme="minorHAnsi" w:hAnsiTheme="minorHAnsi" w:cstheme="minorHAnsi"/>
        </w:rPr>
        <w:t xml:space="preserve"> mundane and spectacular </w:t>
      </w:r>
      <w:r w:rsidRPr="0006355D">
        <w:rPr>
          <w:rStyle w:val="Emphasis"/>
          <w:rFonts w:asciiTheme="minorHAnsi" w:hAnsiTheme="minorHAnsi" w:cstheme="minorHAnsi"/>
          <w:highlight w:val="green"/>
        </w:rPr>
        <w:t>violence</w:t>
      </w:r>
      <w:r w:rsidRPr="0006355D">
        <w:rPr>
          <w:rStyle w:val="StyleUnderline"/>
          <w:rFonts w:asciiTheme="minorHAnsi" w:hAnsiTheme="minorHAnsi" w:cstheme="minorHAnsi"/>
          <w:highlight w:val="green"/>
        </w:rPr>
        <w:t xml:space="preserve"> of this system</w:t>
      </w:r>
      <w:r w:rsidRPr="0006355D">
        <w:rPr>
          <w:rStyle w:val="StyleUnderline"/>
          <w:rFonts w:asciiTheme="minorHAnsi" w:hAnsiTheme="minorHAnsi" w:cstheme="minorHAnsi"/>
        </w:rPr>
        <w:t xml:space="preserve">, </w:t>
      </w:r>
      <w:r w:rsidRPr="0006355D">
        <w:rPr>
          <w:rStyle w:val="StyleUnderline"/>
          <w:rFonts w:asciiTheme="minorHAnsi" w:hAnsiTheme="minorHAnsi" w:cstheme="minorHAnsi"/>
          <w:highlight w:val="green"/>
        </w:rPr>
        <w:t xml:space="preserve">and </w:t>
      </w:r>
      <w:r w:rsidRPr="0006355D">
        <w:rPr>
          <w:rStyle w:val="Emphasis"/>
          <w:rFonts w:asciiTheme="minorHAnsi" w:hAnsiTheme="minorHAnsi" w:cstheme="minorHAnsi"/>
          <w:highlight w:val="green"/>
        </w:rPr>
        <w:t>the long-term survival of most of the planet’s human population</w:t>
      </w:r>
      <w:r w:rsidRPr="0006355D">
        <w:rPr>
          <w:rStyle w:val="StyleUnderline"/>
          <w:rFonts w:asciiTheme="minorHAnsi" w:hAnsiTheme="minorHAnsi" w:cstheme="minorHAnsi"/>
        </w:rPr>
        <w:t xml:space="preserve"> (particularly those descended from survivors of enslavement, colonization, conquest, and economic exploitation), </w:t>
      </w:r>
      <w:r w:rsidRPr="0006355D">
        <w:rPr>
          <w:rStyle w:val="StyleUnderline"/>
          <w:rFonts w:asciiTheme="minorHAnsi" w:hAnsiTheme="minorHAnsi" w:cstheme="minorHAnsi"/>
          <w:highlight w:val="green"/>
        </w:rPr>
        <w:t xml:space="preserve">is </w:t>
      </w:r>
      <w:r w:rsidRPr="0006355D">
        <w:rPr>
          <w:rStyle w:val="Emphasis"/>
          <w:rFonts w:asciiTheme="minorHAnsi" w:hAnsiTheme="minorHAnsi" w:cstheme="minorHAnsi"/>
          <w:highlight w:val="green"/>
        </w:rPr>
        <w:t>significantly dependent</w:t>
      </w:r>
      <w:r w:rsidRPr="0006355D">
        <w:rPr>
          <w:rStyle w:val="StyleUnderline"/>
          <w:rFonts w:asciiTheme="minorHAnsi" w:hAnsiTheme="minorHAnsi" w:cstheme="minorHAnsi"/>
          <w:highlight w:val="green"/>
        </w:rPr>
        <w:t xml:space="preserve"> on our willingness to embrace this form of </w:t>
      </w:r>
      <w:r w:rsidRPr="0006355D">
        <w:rPr>
          <w:rStyle w:val="Emphasis"/>
          <w:rFonts w:asciiTheme="minorHAnsi" w:hAnsiTheme="minorHAnsi" w:cstheme="minorHAnsi"/>
          <w:highlight w:val="green"/>
        </w:rPr>
        <w:t>pedagogical audacity</w:t>
      </w:r>
      <w:r w:rsidRPr="0006355D">
        <w:rPr>
          <w:rFonts w:asciiTheme="minorHAnsi" w:hAnsiTheme="minorHAnsi" w:cstheme="minorHAnsi"/>
          <w:sz w:val="16"/>
        </w:rPr>
        <w:t>.</w:t>
      </w:r>
    </w:p>
    <w:p w14:paraId="1F3C3A14" w14:textId="77777777" w:rsidR="00C37DE0" w:rsidRPr="0006355D" w:rsidRDefault="00C37DE0" w:rsidP="00C37DE0">
      <w:pPr>
        <w:jc w:val="center"/>
        <w:rPr>
          <w:rFonts w:asciiTheme="minorHAnsi" w:hAnsiTheme="minorHAnsi" w:cstheme="minorHAnsi"/>
          <w:b/>
          <w:sz w:val="16"/>
        </w:rPr>
      </w:pPr>
      <w:r w:rsidRPr="0006355D">
        <w:rPr>
          <w:rFonts w:asciiTheme="minorHAnsi" w:hAnsiTheme="minorHAnsi" w:cstheme="minorHAnsi"/>
          <w:b/>
          <w:sz w:val="16"/>
        </w:rPr>
        <w:t>—— Footnotes ——</w:t>
      </w:r>
    </w:p>
    <w:p w14:paraId="648CC663"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19. See Cedric Robinson, Black Marxism: the Making of the Black Radical Tradition (1983) (Chapel Hill: University of North Carolina Press, 2000).</w:t>
      </w:r>
    </w:p>
    <w:p w14:paraId="07A3BBDB"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20. Angela Y. Davis, Are Prisons Obsolete? 107.</w:t>
      </w:r>
    </w:p>
    <w:p w14:paraId="2F6A65A6"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21. “Transcript of 13th Amendment to the U.S. Constitution: Abolition of Slavery (1865),” (access date January 8, 2010) http://www.ourdocuments.gov/doc.php?doc=40&amp;page=transcript.</w:t>
      </w:r>
    </w:p>
    <w:p w14:paraId="1FCA67C6" w14:textId="77777777" w:rsidR="00C37DE0" w:rsidRPr="0006355D" w:rsidRDefault="00C37DE0" w:rsidP="00C37DE0">
      <w:pPr>
        <w:rPr>
          <w:rFonts w:asciiTheme="minorHAnsi" w:hAnsiTheme="minorHAnsi" w:cstheme="minorHAnsi"/>
          <w:sz w:val="16"/>
        </w:rPr>
      </w:pPr>
      <w:r w:rsidRPr="0006355D">
        <w:rPr>
          <w:rFonts w:asciiTheme="minorHAnsi" w:hAnsiTheme="minorHAnsi" w:cstheme="minorHAnsi"/>
          <w:sz w:val="16"/>
        </w:rPr>
        <w:t>22. Dylan Rodríguez, “The Political Logic of the Non-Profit Industrial Complex,” The Revolution Will Not Be Funded: Beyond the Non-Profit Industrial Complex (INCITE! Women of Color Against Violence, Eds.) (Cambridge, MA: South End Press, 2007), 21-40.</w:t>
      </w:r>
    </w:p>
    <w:p w14:paraId="32FBE1EF" w14:textId="77777777" w:rsidR="00C37DE0" w:rsidRPr="003714C4" w:rsidRDefault="00C37DE0" w:rsidP="00C37DE0">
      <w:pPr>
        <w:rPr>
          <w:sz w:val="16"/>
        </w:rPr>
      </w:pPr>
    </w:p>
    <w:p w14:paraId="041760D9" w14:textId="77777777" w:rsidR="00C37DE0" w:rsidRPr="005D388F" w:rsidRDefault="00C37DE0" w:rsidP="00C37DE0"/>
    <w:p w14:paraId="274029D9" w14:textId="77777777" w:rsidR="00163E92" w:rsidRDefault="00163E92"/>
    <w:sectPr w:rsidR="00163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DE0"/>
    <w:rsid w:val="00163E92"/>
    <w:rsid w:val="004D0980"/>
    <w:rsid w:val="004E2CA7"/>
    <w:rsid w:val="00703E06"/>
    <w:rsid w:val="007178D0"/>
    <w:rsid w:val="00731908"/>
    <w:rsid w:val="007E0E03"/>
    <w:rsid w:val="00B33804"/>
    <w:rsid w:val="00C37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791822"/>
  <w15:chartTrackingRefBased/>
  <w15:docId w15:val="{16D12FAD-6DEC-224C-921A-F4BBBAD59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3804"/>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338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38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B338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B338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380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37D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D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D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D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338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3804"/>
  </w:style>
  <w:style w:type="character" w:customStyle="1" w:styleId="Heading1Char">
    <w:name w:val="Heading 1 Char"/>
    <w:aliases w:val="Pocket Char"/>
    <w:basedOn w:val="DefaultParagraphFont"/>
    <w:link w:val="Heading1"/>
    <w:rsid w:val="00B33804"/>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33804"/>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B33804"/>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B33804"/>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33804"/>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37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DE0"/>
    <w:rPr>
      <w:rFonts w:eastAsiaTheme="majorEastAsia" w:cstheme="majorBidi"/>
      <w:color w:val="272727" w:themeColor="text1" w:themeTint="D8"/>
    </w:rPr>
  </w:style>
  <w:style w:type="paragraph" w:styleId="Title">
    <w:name w:val="Title"/>
    <w:basedOn w:val="Normal"/>
    <w:next w:val="Normal"/>
    <w:link w:val="TitleChar"/>
    <w:uiPriority w:val="6"/>
    <w:qFormat/>
    <w:rsid w:val="00C37D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C37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DE0"/>
    <w:pPr>
      <w:spacing w:before="160"/>
      <w:jc w:val="center"/>
    </w:pPr>
    <w:rPr>
      <w:i/>
      <w:iCs/>
      <w:color w:val="404040" w:themeColor="text1" w:themeTint="BF"/>
    </w:rPr>
  </w:style>
  <w:style w:type="character" w:customStyle="1" w:styleId="QuoteChar">
    <w:name w:val="Quote Char"/>
    <w:basedOn w:val="DefaultParagraphFont"/>
    <w:link w:val="Quote"/>
    <w:uiPriority w:val="29"/>
    <w:rsid w:val="00C37DE0"/>
    <w:rPr>
      <w:i/>
      <w:iCs/>
      <w:color w:val="404040" w:themeColor="text1" w:themeTint="BF"/>
    </w:rPr>
  </w:style>
  <w:style w:type="paragraph" w:styleId="ListParagraph">
    <w:name w:val="List Paragraph"/>
    <w:basedOn w:val="Normal"/>
    <w:uiPriority w:val="34"/>
    <w:qFormat/>
    <w:rsid w:val="00C37DE0"/>
    <w:pPr>
      <w:ind w:left="720"/>
      <w:contextualSpacing/>
    </w:pPr>
  </w:style>
  <w:style w:type="character" w:styleId="IntenseEmphasis">
    <w:name w:val="Intense Emphasis"/>
    <w:basedOn w:val="DefaultParagraphFont"/>
    <w:uiPriority w:val="21"/>
    <w:qFormat/>
    <w:rsid w:val="00C37DE0"/>
    <w:rPr>
      <w:i/>
      <w:iCs/>
      <w:color w:val="0F4761" w:themeColor="accent1" w:themeShade="BF"/>
    </w:rPr>
  </w:style>
  <w:style w:type="paragraph" w:styleId="IntenseQuote">
    <w:name w:val="Intense Quote"/>
    <w:basedOn w:val="Normal"/>
    <w:next w:val="Normal"/>
    <w:link w:val="IntenseQuoteChar"/>
    <w:uiPriority w:val="30"/>
    <w:qFormat/>
    <w:rsid w:val="00C37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DE0"/>
    <w:rPr>
      <w:i/>
      <w:iCs/>
      <w:color w:val="0F4761" w:themeColor="accent1" w:themeShade="BF"/>
    </w:rPr>
  </w:style>
  <w:style w:type="character" w:styleId="IntenseReference">
    <w:name w:val="Intense Reference"/>
    <w:basedOn w:val="DefaultParagraphFont"/>
    <w:uiPriority w:val="32"/>
    <w:qFormat/>
    <w:rsid w:val="00C37DE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338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3380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380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33804"/>
    <w:rPr>
      <w:b w:val="0"/>
      <w:sz w:val="22"/>
      <w:u w:val="single"/>
    </w:rPr>
  </w:style>
  <w:style w:type="character" w:styleId="Strong">
    <w:name w:val="Strong"/>
    <w:basedOn w:val="DefaultParagraphFont"/>
    <w:uiPriority w:val="22"/>
    <w:qFormat/>
    <w:rsid w:val="00B33804"/>
    <w:rPr>
      <w:b/>
      <w:bCs/>
    </w:rPr>
  </w:style>
  <w:style w:type="character" w:styleId="BookTitle">
    <w:name w:val="Book Title"/>
    <w:basedOn w:val="DefaultParagraphFont"/>
    <w:uiPriority w:val="33"/>
    <w:qFormat/>
    <w:rsid w:val="00B33804"/>
    <w:rPr>
      <w:b/>
      <w:bCs/>
      <w:i/>
      <w:iCs/>
      <w:spacing w:val="5"/>
    </w:rPr>
  </w:style>
  <w:style w:type="numbering" w:styleId="111111">
    <w:name w:val="Outline List 2"/>
    <w:basedOn w:val="NoList"/>
    <w:uiPriority w:val="99"/>
    <w:semiHidden/>
    <w:unhideWhenUsed/>
    <w:rsid w:val="00B33804"/>
  </w:style>
  <w:style w:type="paragraph" w:styleId="Header">
    <w:name w:val="header"/>
    <w:basedOn w:val="Normal"/>
    <w:link w:val="HeaderChar"/>
    <w:uiPriority w:val="99"/>
    <w:semiHidden/>
    <w:rsid w:val="00B338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3804"/>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338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3804"/>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33804"/>
    <w:pPr>
      <w:spacing w:after="120"/>
    </w:pPr>
  </w:style>
  <w:style w:type="character" w:customStyle="1" w:styleId="BodyTextChar">
    <w:name w:val="Body Text Char"/>
    <w:basedOn w:val="DefaultParagraphFont"/>
    <w:link w:val="BodyText"/>
    <w:uiPriority w:val="99"/>
    <w:semiHidden/>
    <w:rsid w:val="00B33804"/>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33804"/>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33804"/>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B33804"/>
    <w:rPr>
      <w:color w:val="467886" w:themeColor="hyperlink"/>
      <w:u w:val="single"/>
    </w:rPr>
  </w:style>
  <w:style w:type="character" w:styleId="UnresolvedMention">
    <w:name w:val="Unresolved Mention"/>
    <w:basedOn w:val="DefaultParagraphFont"/>
    <w:uiPriority w:val="99"/>
    <w:semiHidden/>
    <w:unhideWhenUsed/>
    <w:rsid w:val="00B33804"/>
    <w:rPr>
      <w:color w:val="605E5C"/>
      <w:shd w:val="clear" w:color="auto" w:fill="E1DFDD"/>
    </w:rPr>
  </w:style>
  <w:style w:type="paragraph" w:customStyle="1" w:styleId="Undertag">
    <w:name w:val="Undertag"/>
    <w:link w:val="UndertagChar"/>
    <w:autoRedefine/>
    <w:uiPriority w:val="5"/>
    <w:qFormat/>
    <w:rsid w:val="00C37DE0"/>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C37DE0"/>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C37DE0"/>
    <w:pPr>
      <w:spacing w:before="200"/>
    </w:pPr>
    <w:rPr>
      <w:b w:val="0"/>
      <w:i/>
      <w:color w:val="0A2F41" w:themeColor="accent1" w:themeShade="80"/>
    </w:rPr>
  </w:style>
  <w:style w:type="character" w:customStyle="1" w:styleId="AnalyticChar">
    <w:name w:val="Analytic Char"/>
    <w:basedOn w:val="DefaultParagraphFont"/>
    <w:link w:val="Analytic"/>
    <w:uiPriority w:val="5"/>
    <w:rsid w:val="00C37DE0"/>
    <w:rPr>
      <w:rFonts w:ascii="Times New Roman" w:eastAsiaTheme="majorEastAsia" w:hAnsi="Times New Roman"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C37DE0"/>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kern w:val="2"/>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19892</Words>
  <Characters>113388</Characters>
  <Application>Microsoft Office Word</Application>
  <DocSecurity>0</DocSecurity>
  <Lines>944</Lines>
  <Paragraphs>266</Paragraphs>
  <ScaleCrop>false</ScaleCrop>
  <Company/>
  <LinksUpToDate>false</LinksUpToDate>
  <CharactersWithSpaces>133014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 Sasha Manon</dc:creator>
  <cp:keywords/>
  <dc:description/>
  <cp:lastModifiedBy>Kos, Sasha Manon</cp:lastModifiedBy>
  <cp:revision>1</cp:revision>
  <dcterms:created xsi:type="dcterms:W3CDTF">2025-11-16T12:52:00Z</dcterms:created>
  <dcterms:modified xsi:type="dcterms:W3CDTF">2025-11-16T12:53:00Z</dcterms:modified>
</cp:coreProperties>
</file>