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4C4E6" w14:textId="57D0BE0A" w:rsidR="00E1117D" w:rsidRDefault="004A5493" w:rsidP="004A5493">
      <w:pPr>
        <w:pStyle w:val="Heading1"/>
      </w:pPr>
      <w:r>
        <w:t>Aff v Dartmouth LF</w:t>
      </w:r>
    </w:p>
    <w:p w14:paraId="272297F5" w14:textId="77777777" w:rsidR="004A5493" w:rsidRDefault="004A5493" w:rsidP="004A5493">
      <w:pPr>
        <w:pStyle w:val="Heading2"/>
      </w:pPr>
      <w:r>
        <w:t>1AC</w:t>
      </w:r>
    </w:p>
    <w:p w14:paraId="752C50F1" w14:textId="77777777" w:rsidR="004A5493" w:rsidRDefault="004A5493" w:rsidP="004A5493">
      <w:pPr>
        <w:pStyle w:val="Heading3"/>
      </w:pPr>
      <w:bookmarkStart w:id="0" w:name="_Hlk205717353"/>
      <w:r>
        <w:t xml:space="preserve">Advantage 1: First Amendment </w:t>
      </w:r>
    </w:p>
    <w:p w14:paraId="402A1D92" w14:textId="77777777" w:rsidR="004A5493" w:rsidRDefault="004A5493" w:rsidP="004A5493">
      <w:pPr>
        <w:pStyle w:val="Heading4"/>
      </w:pPr>
      <w:r>
        <w:t xml:space="preserve">Advantage one is the first amendment </w:t>
      </w:r>
    </w:p>
    <w:p w14:paraId="2ABD32CC" w14:textId="77777777" w:rsidR="004A5493" w:rsidRPr="00596C35" w:rsidRDefault="004A5493" w:rsidP="004A5493">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7527DE6" w14:textId="77777777" w:rsidR="004A5493" w:rsidRPr="006D7B19" w:rsidRDefault="004A5493" w:rsidP="004A5493">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72B4A676" w14:textId="77777777" w:rsidR="004A5493" w:rsidRPr="00596C35" w:rsidRDefault="004A5493" w:rsidP="004A5493">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1762E8C4" w14:textId="77777777" w:rsidR="004A5493" w:rsidRPr="00596C35" w:rsidRDefault="004A5493" w:rsidP="004A5493">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48887042" w14:textId="77777777" w:rsidR="004A5493" w:rsidRPr="00596C35" w:rsidRDefault="004A5493" w:rsidP="004A5493">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354771A3" w14:textId="77777777" w:rsidR="004A5493" w:rsidRPr="00596C35" w:rsidRDefault="004A5493" w:rsidP="004A5493">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10DF5601" w14:textId="77777777" w:rsidR="004A5493" w:rsidRPr="00596C35" w:rsidRDefault="004A5493" w:rsidP="004A5493">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2F32B65" w14:textId="77777777" w:rsidR="004A5493" w:rsidRPr="00596C35" w:rsidRDefault="004A5493" w:rsidP="004A5493">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25D4A306" w14:textId="77777777" w:rsidR="004A5493" w:rsidRPr="00596C35" w:rsidRDefault="004A5493" w:rsidP="004A5493">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697EF525" w14:textId="77777777" w:rsidR="004A5493" w:rsidRPr="00596C35" w:rsidRDefault="004A5493" w:rsidP="004A5493">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468F6FB9" w14:textId="77777777" w:rsidR="004A5493" w:rsidRPr="00596C35" w:rsidRDefault="004A5493" w:rsidP="004A5493">
      <w:pPr>
        <w:rPr>
          <w:sz w:val="14"/>
        </w:rPr>
      </w:pPr>
      <w:r w:rsidRPr="00596C35">
        <w:rPr>
          <w:sz w:val="14"/>
        </w:rPr>
        <w:t>II. The Panel’s First Amendment Analysis Raises a Question of Exceptional Importance that Requires En Banc Consideration</w:t>
      </w:r>
    </w:p>
    <w:p w14:paraId="07BDD989" w14:textId="77777777" w:rsidR="004A5493" w:rsidRPr="00596C35" w:rsidRDefault="004A5493" w:rsidP="004A5493">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194F21A2" w14:textId="77777777" w:rsidR="004A5493" w:rsidRPr="00596C35" w:rsidRDefault="004A5493" w:rsidP="004A5493">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0BC9F48F" w14:textId="77777777" w:rsidR="004A5493" w:rsidRPr="00596C35" w:rsidRDefault="004A5493" w:rsidP="004A5493">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5DB7C7F9" w14:textId="77777777" w:rsidR="004A5493" w:rsidRPr="00596C35" w:rsidRDefault="004A5493" w:rsidP="004A5493">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E7F73DF" w14:textId="77777777" w:rsidR="004A5493" w:rsidRPr="00596C35" w:rsidRDefault="004A5493" w:rsidP="004A5493">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2A8D18BD" w14:textId="77777777" w:rsidR="004A5493" w:rsidRDefault="004A5493" w:rsidP="004A5493">
      <w:pPr>
        <w:pStyle w:val="Heading4"/>
      </w:pPr>
      <w:r>
        <w:t xml:space="preserve">Eliminating first amendment rights for federal workers destroys democracy – judicial protections are key </w:t>
      </w:r>
    </w:p>
    <w:p w14:paraId="01FAE5B4" w14:textId="77777777" w:rsidR="004A5493" w:rsidRPr="001C1816" w:rsidRDefault="004A5493" w:rsidP="004A5493">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114AD21B" w14:textId="77777777" w:rsidR="004A5493" w:rsidRPr="0063250C" w:rsidRDefault="004A5493" w:rsidP="004A5493">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7E6B13A0" w14:textId="77777777" w:rsidR="004A5493" w:rsidRPr="0063250C" w:rsidRDefault="004A5493" w:rsidP="004A5493">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6CDCCC58" w14:textId="77777777" w:rsidR="004A5493" w:rsidRPr="0063250C" w:rsidRDefault="004A5493" w:rsidP="004A5493">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6D984979" w14:textId="77777777" w:rsidR="004A5493" w:rsidRPr="00EB26C5" w:rsidRDefault="004A5493" w:rsidP="004A5493">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06478A64" w14:textId="77777777" w:rsidR="004A5493" w:rsidRPr="00B73C17" w:rsidRDefault="004A5493" w:rsidP="004A5493">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0194D34E" w14:textId="77777777" w:rsidR="004A5493" w:rsidRPr="0063250C" w:rsidRDefault="004A5493" w:rsidP="004A5493">
      <w:pPr>
        <w:rPr>
          <w:sz w:val="14"/>
        </w:rPr>
      </w:pPr>
      <w:r w:rsidRPr="00B73C17">
        <w:rPr>
          <w:sz w:val="14"/>
        </w:rPr>
        <w:t>On the Necessity—and the Difficulty—of Reconciling the Conflicting Constitutional Imperatives of the Government as Manager and Government Employees as Citizens</w:t>
      </w:r>
    </w:p>
    <w:p w14:paraId="457B1AEC" w14:textId="77777777" w:rsidR="004A5493" w:rsidRPr="0063250C" w:rsidRDefault="004A5493" w:rsidP="004A5493">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1EC4A36F" w14:textId="77777777" w:rsidR="004A5493" w:rsidRPr="0063250C" w:rsidRDefault="004A5493" w:rsidP="004A5493">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78BE9424" w14:textId="77777777" w:rsidR="004A5493" w:rsidRPr="0063250C" w:rsidRDefault="004A5493" w:rsidP="004A5493">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42461979" w14:textId="77777777" w:rsidR="004A5493" w:rsidRDefault="004A5493" w:rsidP="004A5493">
      <w:pPr>
        <w:pStyle w:val="Heading4"/>
      </w:pPr>
      <w:r>
        <w:t>A strong deliberative democracy combats authoritarianism and existential threats – climate change, nuclear weapons, and pandemics</w:t>
      </w:r>
    </w:p>
    <w:p w14:paraId="164BFC1E" w14:textId="77777777" w:rsidR="004A5493" w:rsidRPr="00305324" w:rsidRDefault="004A5493" w:rsidP="004A5493">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7C13D779" w14:textId="77777777" w:rsidR="004A5493" w:rsidRPr="006B1582" w:rsidRDefault="004A5493" w:rsidP="004A5493">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203E2F3A" w14:textId="77777777" w:rsidR="004A5493" w:rsidRPr="006B1582" w:rsidRDefault="004A5493" w:rsidP="004A5493">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0CA677B3" w14:textId="77777777" w:rsidR="004A5493" w:rsidRPr="006B1582" w:rsidRDefault="004A5493" w:rsidP="004A5493">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694AC745" w14:textId="77777777" w:rsidR="004A5493" w:rsidRPr="006B1582" w:rsidRDefault="004A5493" w:rsidP="004A5493">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4CB9993" w14:textId="77777777" w:rsidR="004A5493" w:rsidRPr="006B1582" w:rsidRDefault="004A5493" w:rsidP="004A5493">
      <w:pPr>
        <w:rPr>
          <w:sz w:val="14"/>
        </w:rPr>
      </w:pPr>
      <w:r w:rsidRPr="006B1582">
        <w:rPr>
          <w:sz w:val="14"/>
        </w:rPr>
        <w:t>Education for Deliberative Democracy (EDD)</w:t>
      </w:r>
    </w:p>
    <w:p w14:paraId="41CF91BE" w14:textId="77777777" w:rsidR="004A5493" w:rsidRPr="006B1582" w:rsidRDefault="004A5493" w:rsidP="004A5493">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5316EAE2" w14:textId="77777777" w:rsidR="004A5493" w:rsidRPr="006B1582" w:rsidRDefault="004A5493" w:rsidP="004A5493">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313DB72B" w14:textId="77777777" w:rsidR="004A5493" w:rsidRPr="006B1582" w:rsidRDefault="004A5493" w:rsidP="004A5493">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27A8C902" w14:textId="77777777" w:rsidR="004A5493" w:rsidRPr="006B1582" w:rsidRDefault="004A5493" w:rsidP="004A5493">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1342A25" w14:textId="77777777" w:rsidR="004A5493" w:rsidRPr="006B1582" w:rsidRDefault="004A5493" w:rsidP="004A5493">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19418DCF" w14:textId="77777777" w:rsidR="004A5493" w:rsidRPr="006B1582" w:rsidRDefault="004A5493" w:rsidP="004A5493">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02E9F2CE" w14:textId="77777777" w:rsidR="004A5493" w:rsidRPr="006B1582" w:rsidRDefault="004A5493" w:rsidP="004A5493">
      <w:pPr>
        <w:rPr>
          <w:sz w:val="14"/>
        </w:rPr>
      </w:pPr>
      <w:r w:rsidRPr="006B1582">
        <w:rPr>
          <w:sz w:val="14"/>
        </w:rPr>
        <w:t>Longtermism</w:t>
      </w:r>
    </w:p>
    <w:p w14:paraId="64146994" w14:textId="77777777" w:rsidR="004A5493" w:rsidRPr="006B1582" w:rsidRDefault="004A5493" w:rsidP="004A5493">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E233B11" w14:textId="77777777" w:rsidR="004A5493" w:rsidRPr="006B1582" w:rsidRDefault="004A5493" w:rsidP="004A5493">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289DE606" w14:textId="77777777" w:rsidR="004A5493" w:rsidRPr="006B1582" w:rsidRDefault="004A5493" w:rsidP="004A5493">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4C8E4EEB" w14:textId="77777777" w:rsidR="004A5493" w:rsidRPr="006B1582" w:rsidRDefault="004A5493" w:rsidP="004A5493">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A7665F1" w14:textId="77777777" w:rsidR="004A5493" w:rsidRPr="006B1582" w:rsidRDefault="004A5493" w:rsidP="004A5493">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7B31767C" w14:textId="77777777" w:rsidR="004A5493" w:rsidRPr="006B1582" w:rsidRDefault="004A5493" w:rsidP="004A5493">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39B6C22" w14:textId="77777777" w:rsidR="004A5493" w:rsidRPr="006B1582" w:rsidRDefault="004A5493" w:rsidP="004A5493">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6C901C35" w14:textId="77777777" w:rsidR="004A5493" w:rsidRPr="006B1582" w:rsidRDefault="004A5493" w:rsidP="004A5493">
      <w:pPr>
        <w:rPr>
          <w:sz w:val="14"/>
        </w:rPr>
      </w:pPr>
      <w:r w:rsidRPr="006B1582">
        <w:rPr>
          <w:sz w:val="14"/>
        </w:rPr>
        <w:t>Political polarization as an existential risk factor</w:t>
      </w:r>
    </w:p>
    <w:p w14:paraId="6F96FE82" w14:textId="77777777" w:rsidR="004A5493" w:rsidRPr="006B1582" w:rsidRDefault="004A5493" w:rsidP="004A5493">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0EAEB8BE" w14:textId="77777777" w:rsidR="004A5493" w:rsidRPr="006B1582" w:rsidRDefault="004A5493" w:rsidP="004A5493">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5FF1F9B5" w14:textId="77777777" w:rsidR="004A5493" w:rsidRPr="005A278B" w:rsidRDefault="004A5493" w:rsidP="004A5493">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610586CB" w14:textId="77777777" w:rsidR="004A5493" w:rsidRPr="00A0270F" w:rsidRDefault="004A5493" w:rsidP="004A5493">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C11051F" w14:textId="77777777" w:rsidR="004A5493" w:rsidRPr="006B1582" w:rsidRDefault="004A5493" w:rsidP="004A5493">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23FE34E7" w14:textId="77777777" w:rsidR="004A5493" w:rsidRPr="006B1582" w:rsidRDefault="004A5493" w:rsidP="004A5493">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A40560F" w14:textId="77777777" w:rsidR="004A5493" w:rsidRPr="006B1582" w:rsidRDefault="004A5493" w:rsidP="004A5493">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41327CFA" w14:textId="77777777" w:rsidR="004A5493" w:rsidRPr="006B1582" w:rsidRDefault="004A5493" w:rsidP="004A5493">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48F16281" w14:textId="77777777" w:rsidR="004A5493" w:rsidRPr="00091503" w:rsidRDefault="004A5493" w:rsidP="004A5493">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6F5CC6FA" w14:textId="77777777" w:rsidR="004A5493" w:rsidRDefault="004A5493" w:rsidP="004A5493">
      <w:pPr>
        <w:pStyle w:val="Heading4"/>
      </w:pPr>
      <w:r w:rsidRPr="00281ADC">
        <w:t xml:space="preserve">The aff solves. </w:t>
      </w:r>
      <w:r>
        <w:t xml:space="preserve">Protecting first amendment rights to unionize public workers advances the first amendment broadly. </w:t>
      </w:r>
    </w:p>
    <w:p w14:paraId="554A5609" w14:textId="77777777" w:rsidR="004A5493" w:rsidRPr="00281ADC" w:rsidRDefault="004A5493" w:rsidP="004A5493">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1FD382CB" w14:textId="77777777" w:rsidR="004A5493" w:rsidRPr="000C3FAA" w:rsidRDefault="004A5493" w:rsidP="004A5493">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104D7253" w14:textId="77777777" w:rsidR="004A5493" w:rsidRPr="000C3FAA" w:rsidRDefault="004A5493" w:rsidP="004A5493">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0627A60F" w14:textId="77777777" w:rsidR="004A5493" w:rsidRPr="000C3FAA" w:rsidRDefault="004A5493" w:rsidP="004A5493">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3A1A4100" w14:textId="77777777" w:rsidR="004A5493" w:rsidRPr="000C3FAA" w:rsidRDefault="004A5493" w:rsidP="004A5493">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1C3C75A5" w14:textId="77777777" w:rsidR="004A5493" w:rsidRPr="000C3FAA" w:rsidRDefault="004A5493" w:rsidP="004A5493">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5679E9D8" w14:textId="77777777" w:rsidR="004A5493" w:rsidRDefault="004A5493" w:rsidP="004A5493">
      <w:pPr>
        <w:pStyle w:val="Heading3"/>
      </w:pPr>
      <w:r>
        <w:t xml:space="preserve">Advantage 2: Unitary Executive </w:t>
      </w:r>
    </w:p>
    <w:p w14:paraId="1E0CF86F" w14:textId="77777777" w:rsidR="004A5493" w:rsidRPr="00154762" w:rsidRDefault="004A5493" w:rsidP="004A5493">
      <w:pPr>
        <w:pStyle w:val="Heading4"/>
      </w:pPr>
      <w:r>
        <w:t>Advantage Two is the Unitary Executive</w:t>
      </w:r>
    </w:p>
    <w:p w14:paraId="72A3828D" w14:textId="77777777" w:rsidR="004A5493" w:rsidRDefault="004A5493" w:rsidP="004A5493"/>
    <w:p w14:paraId="05D45F53" w14:textId="77777777" w:rsidR="004A5493" w:rsidRDefault="004A5493" w:rsidP="004A5493">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3F59AF9F" w14:textId="77777777" w:rsidR="004A5493" w:rsidRPr="00D93A9E" w:rsidRDefault="004A5493" w:rsidP="004A5493">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6EB330A3" w14:textId="77777777" w:rsidR="004A5493" w:rsidRPr="00584D6A" w:rsidRDefault="004A5493" w:rsidP="004A5493">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6B5DE129" w14:textId="77777777" w:rsidR="004A5493" w:rsidRPr="00584D6A" w:rsidRDefault="004A5493" w:rsidP="004A5493">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B93DD28" w14:textId="77777777" w:rsidR="004A5493" w:rsidRPr="00584D6A" w:rsidRDefault="004A5493" w:rsidP="004A5493">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4297F35D" w14:textId="77777777" w:rsidR="004A5493" w:rsidRPr="00584D6A" w:rsidRDefault="004A5493" w:rsidP="004A5493">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5A601A97" w14:textId="77777777" w:rsidR="004A5493" w:rsidRPr="00584D6A" w:rsidRDefault="004A5493" w:rsidP="004A5493">
      <w:pPr>
        <w:rPr>
          <w:sz w:val="14"/>
        </w:rPr>
      </w:pPr>
      <w:r w:rsidRPr="00584D6A">
        <w:rPr>
          <w:sz w:val="14"/>
        </w:rPr>
        <w:t>4. As soon as President Trump took office, he immediately began his “large scale structural reform” project. Id.</w:t>
      </w:r>
    </w:p>
    <w:p w14:paraId="33E8EA99" w14:textId="77777777" w:rsidR="004A5493" w:rsidRPr="00584D6A" w:rsidRDefault="004A5493" w:rsidP="004A5493">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97CBDF6" w14:textId="77777777" w:rsidR="004A5493" w:rsidRPr="00584D6A" w:rsidRDefault="004A5493" w:rsidP="004A5493">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119039B2" w14:textId="77777777" w:rsidR="004A5493" w:rsidRPr="00584D6A" w:rsidRDefault="004A5493" w:rsidP="004A5493">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65022566" w14:textId="77777777" w:rsidR="004A5493" w:rsidRDefault="004A5493" w:rsidP="004A5493">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1E619BB0" w14:textId="77777777" w:rsidR="004A5493" w:rsidRPr="00C97838" w:rsidRDefault="004A5493" w:rsidP="004A5493">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219E7C6A" w14:textId="77777777" w:rsidR="004A5493" w:rsidRPr="001F3D05" w:rsidRDefault="004A5493" w:rsidP="004A5493">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5817C14D" w14:textId="77777777" w:rsidR="004A5493" w:rsidRPr="001F3D05" w:rsidRDefault="004A5493" w:rsidP="004A5493">
      <w:pPr>
        <w:rPr>
          <w:rStyle w:val="StyleUnderline"/>
        </w:rPr>
      </w:pPr>
      <w:r w:rsidRPr="001F3D05">
        <w:rPr>
          <w:rStyle w:val="StyleUnderline"/>
        </w:rPr>
        <w:t xml:space="preserve">Article II </w:t>
      </w:r>
    </w:p>
    <w:p w14:paraId="225F9C2A" w14:textId="77777777" w:rsidR="004A5493" w:rsidRPr="001F3D05" w:rsidRDefault="004A5493" w:rsidP="004A5493">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48F6AE08" w14:textId="77777777" w:rsidR="004A5493" w:rsidRPr="003E5B2C" w:rsidRDefault="004A5493" w:rsidP="004A5493">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3A7F3A47" w14:textId="77777777" w:rsidR="004A5493" w:rsidRDefault="004A5493" w:rsidP="004A5493">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3DEB99AC" w14:textId="77777777" w:rsidR="004A5493" w:rsidRPr="00430889" w:rsidRDefault="004A5493" w:rsidP="004A5493">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12733A32" w14:textId="77777777" w:rsidR="004A5493" w:rsidRPr="00430889" w:rsidRDefault="004A5493" w:rsidP="004A5493">
      <w:pPr>
        <w:rPr>
          <w:sz w:val="14"/>
        </w:rPr>
      </w:pPr>
      <w:r w:rsidRPr="00430889">
        <w:rPr>
          <w:sz w:val="14"/>
        </w:rPr>
        <w:t>Bargaining for Power</w:t>
      </w:r>
    </w:p>
    <w:p w14:paraId="698C5A6A" w14:textId="77777777" w:rsidR="004A5493" w:rsidRPr="00430889" w:rsidRDefault="004A5493" w:rsidP="004A5493">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87594EF" w14:textId="77777777" w:rsidR="004A5493" w:rsidRPr="00430889" w:rsidRDefault="004A5493" w:rsidP="004A5493">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61DF7B66" w14:textId="77777777" w:rsidR="004A5493" w:rsidRPr="00430889" w:rsidRDefault="004A5493" w:rsidP="004A5493">
      <w:pPr>
        <w:rPr>
          <w:sz w:val="14"/>
        </w:rPr>
      </w:pPr>
      <w:r w:rsidRPr="00430889">
        <w:rPr>
          <w:sz w:val="14"/>
        </w:rPr>
        <w:t>Throwing Off the Chains</w:t>
      </w:r>
    </w:p>
    <w:p w14:paraId="558DEB71" w14:textId="77777777" w:rsidR="004A5493" w:rsidRPr="00430889" w:rsidRDefault="004A5493" w:rsidP="004A5493">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408E43C3" w14:textId="77777777" w:rsidR="004A5493" w:rsidRPr="00430889" w:rsidRDefault="004A5493" w:rsidP="004A5493">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2CCA7764" w14:textId="77777777" w:rsidR="004A5493" w:rsidRPr="00430889" w:rsidRDefault="004A5493" w:rsidP="004A5493">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6E531237" w14:textId="77777777" w:rsidR="004A5493" w:rsidRPr="00430889" w:rsidRDefault="004A5493" w:rsidP="004A5493">
      <w:pPr>
        <w:rPr>
          <w:rStyle w:val="Emphasis"/>
        </w:rPr>
      </w:pPr>
      <w:r w:rsidRPr="000B11AF">
        <w:rPr>
          <w:rStyle w:val="Emphasis"/>
        </w:rPr>
        <w:t>This administration has shown itself willing to test the limits on external controls. One suspects that collective bargaining could be next on its list.</w:t>
      </w:r>
    </w:p>
    <w:p w14:paraId="03EEAE7D" w14:textId="77777777" w:rsidR="004A5493" w:rsidRDefault="004A5493" w:rsidP="004A5493">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76A8911A" w14:textId="77777777" w:rsidR="004A5493" w:rsidRPr="00D43A04" w:rsidRDefault="004A5493" w:rsidP="004A549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BD38C48" w14:textId="77777777" w:rsidR="004A5493" w:rsidRPr="000B7DEC" w:rsidRDefault="004A5493" w:rsidP="004A5493">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3DB9671F" w14:textId="77777777" w:rsidR="004A5493" w:rsidRPr="000B7DEC" w:rsidRDefault="004A5493" w:rsidP="004A5493">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0CB5D640" w14:textId="77777777" w:rsidR="004A5493" w:rsidRPr="000B7DEC" w:rsidRDefault="004A5493" w:rsidP="004A5493">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6E8FB64" w14:textId="77777777" w:rsidR="004A5493" w:rsidRDefault="004A5493" w:rsidP="004A5493">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2300F044" w14:textId="77777777" w:rsidR="004A5493" w:rsidRDefault="004A5493" w:rsidP="004A5493">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760E185F" w14:textId="77777777" w:rsidR="004A5493" w:rsidRDefault="004A5493" w:rsidP="004A5493">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5C9F325" w14:textId="77777777" w:rsidR="004A5493" w:rsidRDefault="004A5493" w:rsidP="004A5493">
      <w:pPr>
        <w:rPr>
          <w:sz w:val="16"/>
        </w:rPr>
      </w:pPr>
      <w:r>
        <w:rPr>
          <w:sz w:val="16"/>
        </w:rPr>
        <w:t>“The man who laughs has simply not yet heard the terrible news.”-Bertolt Brecht</w:t>
      </w:r>
    </w:p>
    <w:p w14:paraId="7F818504" w14:textId="77777777" w:rsidR="004A5493" w:rsidRDefault="004A5493" w:rsidP="004A5493">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26D8DB99" w14:textId="77777777" w:rsidR="004A5493" w:rsidRDefault="004A5493" w:rsidP="004A5493">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86D3AD8" w14:textId="77777777" w:rsidR="004A5493" w:rsidRDefault="004A5493" w:rsidP="004A5493">
      <w:pPr>
        <w:rPr>
          <w:sz w:val="16"/>
        </w:rPr>
      </w:pPr>
      <w:r>
        <w:rPr>
          <w:sz w:val="16"/>
        </w:rPr>
        <w:t>What happens next? What should be done to protect the United States and this wider world from literally unprecedented peril? There can be no more urgent question.[1]</w:t>
      </w:r>
    </w:p>
    <w:p w14:paraId="41776E80" w14:textId="77777777" w:rsidR="004A5493" w:rsidRDefault="004A5493" w:rsidP="004A5493">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1DD6EBE9" w14:textId="77777777" w:rsidR="004A5493" w:rsidRDefault="004A5493" w:rsidP="004A5493">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59250117" w14:textId="77777777" w:rsidR="004A5493" w:rsidRDefault="004A5493" w:rsidP="004A5493">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BA7B913" w14:textId="77777777" w:rsidR="004A5493" w:rsidRDefault="004A5493" w:rsidP="004A5493">
      <w:pPr>
        <w:rPr>
          <w:sz w:val="16"/>
        </w:rPr>
      </w:pPr>
      <w:r>
        <w:rPr>
          <w:sz w:val="16"/>
        </w:rPr>
        <w:t>The Intellectual Imperatives</w:t>
      </w:r>
    </w:p>
    <w:p w14:paraId="6C74196B" w14:textId="77777777" w:rsidR="004A5493" w:rsidRDefault="004A5493" w:rsidP="004A5493">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3D00001A" w14:textId="77777777" w:rsidR="004A5493" w:rsidRDefault="004A5493" w:rsidP="004A5493">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4410C461" w14:textId="77777777" w:rsidR="004A5493" w:rsidRDefault="004A5493" w:rsidP="004A5493">
      <w:pPr>
        <w:rPr>
          <w:sz w:val="16"/>
        </w:rPr>
      </w:pPr>
      <w:r>
        <w:rPr>
          <w:sz w:val="16"/>
        </w:rPr>
        <w:t>Understanding Decisional Hazards</w:t>
      </w:r>
    </w:p>
    <w:p w14:paraId="524A9C65" w14:textId="77777777" w:rsidR="004A5493" w:rsidRDefault="004A5493" w:rsidP="004A5493">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135EC2C2" w14:textId="77777777" w:rsidR="004A5493" w:rsidRDefault="004A5493" w:rsidP="004A5493">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35624DD1" w14:textId="77777777" w:rsidR="004A5493" w:rsidRDefault="004A5493" w:rsidP="004A5493">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17500D64" w14:textId="77777777" w:rsidR="004A5493" w:rsidRDefault="004A5493" w:rsidP="004A5493">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751E6D39" w14:textId="77777777" w:rsidR="004A5493" w:rsidRDefault="004A5493" w:rsidP="004A5493">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B5110E1" w14:textId="77777777" w:rsidR="004A5493" w:rsidRDefault="004A5493" w:rsidP="004A5493">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6001543D" w14:textId="77777777" w:rsidR="004A5493" w:rsidRDefault="004A5493" w:rsidP="004A5493">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E099375" w14:textId="77777777" w:rsidR="004A5493" w:rsidRDefault="004A5493" w:rsidP="004A5493">
      <w:pPr>
        <w:rPr>
          <w:sz w:val="16"/>
        </w:rPr>
      </w:pPr>
      <w:r>
        <w:rPr>
          <w:sz w:val="16"/>
        </w:rPr>
        <w:t>A Scholar’s Personal Intellectual Odyssey</w:t>
      </w:r>
    </w:p>
    <w:p w14:paraId="406ACD8A" w14:textId="77777777" w:rsidR="004A5493" w:rsidRDefault="004A5493" w:rsidP="004A5493">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C5BFF66" w14:textId="77777777" w:rsidR="004A5493" w:rsidRDefault="004A5493" w:rsidP="004A5493">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061C4D8" w14:textId="77777777" w:rsidR="004A5493" w:rsidRDefault="004A5493" w:rsidP="004A5493">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51C975AC" w14:textId="77777777" w:rsidR="004A5493" w:rsidRDefault="004A5493" w:rsidP="004A5493">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38B43435" w14:textId="77777777" w:rsidR="004A5493" w:rsidRDefault="004A5493" w:rsidP="004A5493">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74439E3B" w14:textId="77777777" w:rsidR="004A5493" w:rsidRDefault="004A5493" w:rsidP="004A5493">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611A3A7D" w14:textId="77777777" w:rsidR="004A5493" w:rsidRDefault="004A5493" w:rsidP="004A5493">
      <w:pPr>
        <w:rPr>
          <w:sz w:val="16"/>
        </w:rPr>
      </w:pPr>
      <w:r>
        <w:rPr>
          <w:sz w:val="16"/>
        </w:rPr>
        <w:t>Looking for Suitable Nuclear Policy Directions</w:t>
      </w:r>
    </w:p>
    <w:p w14:paraId="4642AD65" w14:textId="77777777" w:rsidR="004A5493" w:rsidRDefault="004A5493" w:rsidP="004A5493">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0702C952" w14:textId="77777777" w:rsidR="004A5493" w:rsidRDefault="004A5493" w:rsidP="004A5493">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10F20929" w14:textId="77777777" w:rsidR="004A5493" w:rsidRDefault="004A5493" w:rsidP="004A5493">
      <w:pPr>
        <w:rPr>
          <w:sz w:val="16"/>
        </w:rPr>
      </w:pPr>
      <w:r>
        <w:rPr>
          <w:sz w:val="16"/>
        </w:rPr>
        <w:t>The Swiss playwright’s assertion is unassailable.</w:t>
      </w:r>
    </w:p>
    <w:p w14:paraId="3056307A" w14:textId="77777777" w:rsidR="004A5493" w:rsidRDefault="004A5493" w:rsidP="004A5493">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58E9634" w14:textId="77777777" w:rsidR="004A5493" w:rsidRDefault="004A5493" w:rsidP="004A5493">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7A253994" w14:textId="77777777" w:rsidR="004A5493" w:rsidRDefault="004A5493" w:rsidP="004A5493">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011EEA2A" w14:textId="77777777" w:rsidR="004A5493" w:rsidRDefault="004A5493" w:rsidP="004A5493">
      <w:pPr>
        <w:rPr>
          <w:sz w:val="16"/>
        </w:rPr>
      </w:pPr>
      <w:r>
        <w:rPr>
          <w:sz w:val="16"/>
        </w:rPr>
        <w:t>“Escalation Dominance” and Nuclear War</w:t>
      </w:r>
    </w:p>
    <w:p w14:paraId="1A0A096E" w14:textId="77777777" w:rsidR="004A5493" w:rsidRDefault="004A5493" w:rsidP="004A5493">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0E186EF9" w14:textId="77777777" w:rsidR="004A5493" w:rsidRDefault="004A5493" w:rsidP="004A5493">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A65F34D" w14:textId="77777777" w:rsidR="004A5493" w:rsidRDefault="004A5493" w:rsidP="004A5493">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1433B2F2" w14:textId="77777777" w:rsidR="004A5493" w:rsidRDefault="004A5493" w:rsidP="004A5493">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1E64A12B" w14:textId="77777777" w:rsidR="004A5493" w:rsidRDefault="004A5493" w:rsidP="004A5493">
      <w:pPr>
        <w:rPr>
          <w:sz w:val="16"/>
        </w:rPr>
      </w:pPr>
      <w:r>
        <w:rPr>
          <w:sz w:val="16"/>
        </w:rPr>
        <w:t>Responsibilities of “The People”</w:t>
      </w:r>
    </w:p>
    <w:p w14:paraId="1587AB64" w14:textId="77777777" w:rsidR="004A5493" w:rsidRDefault="004A5493" w:rsidP="004A5493">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0C6DAB8" w14:textId="77777777" w:rsidR="004A5493" w:rsidRDefault="004A5493" w:rsidP="004A5493">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37C191F2" w14:textId="77777777" w:rsidR="004A5493" w:rsidRDefault="004A5493" w:rsidP="004A5493">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1808C73C" w14:textId="77777777" w:rsidR="004A5493" w:rsidRDefault="004A5493" w:rsidP="004A5493">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23D005DE" w14:textId="77777777" w:rsidR="004A5493" w:rsidRDefault="004A5493" w:rsidP="004A5493">
      <w:pPr>
        <w:pStyle w:val="Heading4"/>
      </w:pPr>
      <w:r>
        <w:t xml:space="preserve">Deconstructing the administrative state through the unitary executive theory erodes democratic governance and lays the groundwork for populist governance. </w:t>
      </w:r>
    </w:p>
    <w:p w14:paraId="7E7DCA8B" w14:textId="77777777" w:rsidR="004A5493" w:rsidRPr="00A46785" w:rsidRDefault="004A5493" w:rsidP="004A5493">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3AD03FD7" w14:textId="77777777" w:rsidR="004A5493" w:rsidRPr="007262F5" w:rsidRDefault="004A5493" w:rsidP="004A5493">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622DF2FF" w14:textId="77777777" w:rsidR="004A5493" w:rsidRPr="007262F5" w:rsidRDefault="004A5493" w:rsidP="004A5493">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17CFFCF3" w14:textId="77777777" w:rsidR="004A5493" w:rsidRPr="007262F5" w:rsidRDefault="004A5493" w:rsidP="004A5493">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2127C7BA" w14:textId="77777777" w:rsidR="004A5493" w:rsidRPr="007262F5" w:rsidRDefault="004A5493" w:rsidP="004A5493">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0E25EF0F" w14:textId="77777777" w:rsidR="004A5493" w:rsidRDefault="004A5493" w:rsidP="004A5493">
      <w:pPr>
        <w:pStyle w:val="Heading4"/>
      </w:pPr>
      <w:r>
        <w:t xml:space="preserve">Populism erodes effective government – prevents solving existential threats. </w:t>
      </w:r>
    </w:p>
    <w:p w14:paraId="6050C6AC" w14:textId="77777777" w:rsidR="004A5493" w:rsidRPr="008E7B82" w:rsidRDefault="004A5493" w:rsidP="004A5493">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15E2A57B" w14:textId="77777777" w:rsidR="004A5493" w:rsidRPr="00136EDF" w:rsidRDefault="004A5493" w:rsidP="004A5493">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2F30FDD" w14:textId="77777777" w:rsidR="004A5493" w:rsidRPr="00136EDF" w:rsidRDefault="004A5493" w:rsidP="004A5493">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31B46342" w14:textId="77777777" w:rsidR="004A5493" w:rsidRPr="00BC0839" w:rsidRDefault="004A5493" w:rsidP="004A5493">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7050A9E0" w14:textId="77777777" w:rsidR="004A5493" w:rsidRDefault="004A5493" w:rsidP="004A5493">
      <w:pPr>
        <w:pStyle w:val="Heading4"/>
      </w:pPr>
      <w:r>
        <w:t>Separation of powers is essential to strong national security and global alliances</w:t>
      </w:r>
    </w:p>
    <w:p w14:paraId="6191DA7A" w14:textId="77777777" w:rsidR="004A5493" w:rsidRPr="00D62B80" w:rsidRDefault="004A5493" w:rsidP="004A5493">
      <w:r>
        <w:t xml:space="preserve">Andrew </w:t>
      </w:r>
      <w:r w:rsidRPr="00D62B80">
        <w:rPr>
          <w:rStyle w:val="Style13ptBold"/>
        </w:rPr>
        <w:t>Stravers 19</w:t>
      </w:r>
      <w: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w:t>
      </w:r>
      <w:r w:rsidRPr="006C1376">
        <w:t>https://warontherocks.com/2019/03/trumps-national-emergency-declaration-a-worrisome-precedent-for-u-s-foreign-policy/</w:t>
      </w:r>
      <w:r>
        <w:t xml:space="preserve"> </w:t>
      </w:r>
    </w:p>
    <w:p w14:paraId="33776DF0" w14:textId="77777777" w:rsidR="004A5493" w:rsidRPr="00D62B80" w:rsidRDefault="004A5493" w:rsidP="004A5493">
      <w:pPr>
        <w:rPr>
          <w:sz w:val="14"/>
        </w:rPr>
      </w:pPr>
      <w:r w:rsidRPr="00D62B80">
        <w:rPr>
          <w:rStyle w:val="StyleUnderline"/>
        </w:rPr>
        <w:t>There is a reason the framers of the Constitution divided power over foreign policy and national defense between the executive and legislative branches</w:t>
      </w:r>
      <w:r w:rsidRPr="00D62B80">
        <w:rPr>
          <w:sz w:val="14"/>
        </w:rPr>
        <w:t xml:space="preserve">. While they recognized the president’s need to act without congressional deliberation in cases of invasion or imminent threats, </w:t>
      </w:r>
      <w:r w:rsidRPr="00D62B80">
        <w:rPr>
          <w:rStyle w:val="StyleUnderline"/>
        </w:rPr>
        <w:t xml:space="preserve">they </w:t>
      </w:r>
      <w:r w:rsidRPr="00D62B80">
        <w:rPr>
          <w:sz w:val="14"/>
        </w:rPr>
        <w:t>also</w:t>
      </w:r>
      <w:r w:rsidRPr="00D62B80">
        <w:rPr>
          <w:rStyle w:val="StyleUnderline"/>
        </w:rPr>
        <w:t xml:space="preserve"> knew the monarchs of Europe had long engaged in warfare for their own personal purposes, against the wishes of the people</w:t>
      </w:r>
      <w:r w:rsidRPr="00D62B80">
        <w:rPr>
          <w:sz w:val="14"/>
        </w:rPr>
        <w:t xml:space="preserve">. </w:t>
      </w:r>
      <w:r w:rsidRPr="00D62B80">
        <w:rPr>
          <w:rStyle w:val="StyleUnderline"/>
        </w:rPr>
        <w:t>The ability of presidents to engage in and finance their own wars would make them equivalent to those monarchs</w:t>
      </w:r>
      <w:r w:rsidRPr="00D62B80">
        <w:rPr>
          <w:sz w:val="14"/>
        </w:rPr>
        <w:t xml:space="preserve">. Political scientists have shown that </w:t>
      </w:r>
      <w:r w:rsidRPr="00963538">
        <w:rPr>
          <w:rStyle w:val="Emphasis"/>
          <w:highlight w:val="cyan"/>
        </w:rPr>
        <w:t xml:space="preserve">Congress can </w:t>
      </w:r>
      <w:r w:rsidRPr="000B11AF">
        <w:rPr>
          <w:rStyle w:val="Emphasis"/>
        </w:rPr>
        <w:t xml:space="preserve">often </w:t>
      </w:r>
      <w:r w:rsidRPr="00963538">
        <w:rPr>
          <w:rStyle w:val="Emphasis"/>
          <w:highlight w:val="cyan"/>
        </w:rPr>
        <w:t>stop</w:t>
      </w:r>
      <w:r w:rsidRPr="00D62B80">
        <w:rPr>
          <w:rStyle w:val="Emphasis"/>
        </w:rPr>
        <w:t xml:space="preserve"> </w:t>
      </w:r>
      <w:r w:rsidRPr="00963538">
        <w:rPr>
          <w:rStyle w:val="Emphasis"/>
          <w:highlight w:val="cyan"/>
        </w:rPr>
        <w:t>major wars</w:t>
      </w:r>
      <w:r w:rsidRPr="00D62B80">
        <w:rPr>
          <w:rStyle w:val="Emphasis"/>
        </w:rPr>
        <w:t xml:space="preserve"> from occurring</w:t>
      </w:r>
      <w:r w:rsidRPr="00D62B80">
        <w:rPr>
          <w:sz w:val="14"/>
        </w:rPr>
        <w:t xml:space="preserve">. </w:t>
      </w:r>
      <w:r w:rsidRPr="00963538">
        <w:rPr>
          <w:rStyle w:val="Emphasis"/>
          <w:highlight w:val="cyan"/>
        </w:rPr>
        <w:t>Due to institutional constraints</w:t>
      </w:r>
      <w:r w:rsidRPr="00D62B80">
        <w:rPr>
          <w:rStyle w:val="Emphasis"/>
        </w:rPr>
        <w:t xml:space="preserve"> and the ease with which the people can hold it accountable</w:t>
      </w:r>
      <w:r w:rsidRPr="00D62B80">
        <w:rPr>
          <w:sz w:val="14"/>
        </w:rPr>
        <w:t>, the legislature has generally been more hesitant to engage in conflicts than the president.</w:t>
      </w:r>
    </w:p>
    <w:p w14:paraId="07C14E15" w14:textId="77777777" w:rsidR="004A5493" w:rsidRPr="00D62B80" w:rsidRDefault="004A5493" w:rsidP="004A5493">
      <w:pPr>
        <w:rPr>
          <w:sz w:val="14"/>
        </w:rPr>
      </w:pPr>
      <w:r w:rsidRPr="00963538">
        <w:rPr>
          <w:rStyle w:val="StyleUnderline"/>
          <w:highlight w:val="cyan"/>
        </w:rPr>
        <w:t>Congress’ ability to stall</w:t>
      </w:r>
      <w:r w:rsidRPr="00D62B80">
        <w:rPr>
          <w:rStyle w:val="StyleUnderline"/>
        </w:rPr>
        <w:t xml:space="preserve"> a president’s </w:t>
      </w:r>
      <w:r w:rsidRPr="00BB470E">
        <w:rPr>
          <w:rStyle w:val="StyleUnderline"/>
        </w:rPr>
        <w:t xml:space="preserve">agenda </w:t>
      </w:r>
      <w:r w:rsidRPr="00963538">
        <w:rPr>
          <w:rStyle w:val="StyleUnderline"/>
          <w:highlight w:val="cyan"/>
        </w:rPr>
        <w:t xml:space="preserve">is a </w:t>
      </w:r>
      <w:r w:rsidRPr="00963538">
        <w:rPr>
          <w:rStyle w:val="Emphasis"/>
          <w:highlight w:val="cyan"/>
        </w:rPr>
        <w:t>feature</w:t>
      </w:r>
      <w:r w:rsidRPr="00D62B80">
        <w:rPr>
          <w:rStyle w:val="Emphasis"/>
        </w:rPr>
        <w:t xml:space="preserve"> of the system, </w:t>
      </w:r>
      <w:r w:rsidRPr="000B11AF">
        <w:rPr>
          <w:rStyle w:val="Emphasis"/>
        </w:rPr>
        <w:t>not a bug</w:t>
      </w:r>
      <w:r w:rsidRPr="00D62B80">
        <w:rPr>
          <w:sz w:val="14"/>
        </w:rPr>
        <w:t>. Compromise and gridlock are supposed to be the two available options, yet opposition from Congress is currently cited as reason to bypass the normal constitutional process.</w:t>
      </w:r>
    </w:p>
    <w:p w14:paraId="1DDD3075" w14:textId="77777777" w:rsidR="004A5493" w:rsidRPr="00D62B80" w:rsidRDefault="004A5493" w:rsidP="004A5493">
      <w:pPr>
        <w:rPr>
          <w:sz w:val="14"/>
        </w:rPr>
      </w:pPr>
      <w:r w:rsidRPr="00D62B80">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4998AE27" w14:textId="77777777" w:rsidR="004A5493" w:rsidRPr="00D62B80" w:rsidRDefault="004A5493" w:rsidP="004A5493">
      <w:pPr>
        <w:rPr>
          <w:sz w:val="14"/>
        </w:rPr>
      </w:pPr>
      <w:r w:rsidRPr="00D62B80">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015DEA1C" w14:textId="77777777" w:rsidR="004A5493" w:rsidRPr="00D62B80" w:rsidRDefault="004A5493" w:rsidP="004A5493">
      <w:pPr>
        <w:rPr>
          <w:sz w:val="14"/>
        </w:rPr>
      </w:pPr>
      <w:r w:rsidRPr="00D62B80">
        <w:rPr>
          <w:rStyle w:val="StyleUnderline"/>
        </w:rPr>
        <w:t>Protracted conflicts like Vietnam and Iraq have also tended to wind down because of congressional pressure to withdraw funds</w:t>
      </w:r>
      <w:r w:rsidRPr="00D62B80">
        <w:rPr>
          <w:sz w:val="14"/>
        </w:rPr>
        <w:t xml:space="preserve">. As the Vietnam War became increasingly unpopular, </w:t>
      </w:r>
      <w:r w:rsidRPr="00D62B80">
        <w:rPr>
          <w:rStyle w:val="StyleUnderline"/>
        </w:rPr>
        <w:t>Congress acted repeatedly to investigate the war effort, limit its scope, and bring it to an end</w:t>
      </w:r>
      <w:r w:rsidRPr="00D62B80">
        <w:rPr>
          <w:sz w:val="14"/>
        </w:rPr>
        <w:t xml:space="preserve">. It </w:t>
      </w:r>
      <w:r w:rsidRPr="00D62B80">
        <w:rPr>
          <w:rStyle w:val="StyleUnderline"/>
        </w:rPr>
        <w:t>specifically prohibited the president from using ground troops in Laos, Thailand, and Cambodia in an effort to limit the war</w:t>
      </w:r>
      <w:r w:rsidRPr="00D62B80">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0AEAE2C8" w14:textId="77777777" w:rsidR="004A5493" w:rsidRPr="00D62B80" w:rsidRDefault="004A5493" w:rsidP="004A5493">
      <w:pPr>
        <w:rPr>
          <w:sz w:val="14"/>
        </w:rPr>
      </w:pPr>
      <w:r w:rsidRPr="00D62B80">
        <w:rPr>
          <w:sz w:val="14"/>
        </w:rPr>
        <w:t xml:space="preserve">Likewise, after the Democratic wave election of 2006, </w:t>
      </w:r>
      <w:r w:rsidRPr="00D62B80">
        <w:rPr>
          <w:rStyle w:val="StyleUnderline"/>
        </w:rPr>
        <w:t>Congress immediately put further funding for the Iraq War (and Secretary of Defense Donald Rumsfeld’s job) on the chopping block</w:t>
      </w:r>
      <w:r w:rsidRPr="00D62B80">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700AC562" w14:textId="77777777" w:rsidR="004A5493" w:rsidRPr="00D62B80" w:rsidRDefault="004A5493" w:rsidP="004A5493">
      <w:pPr>
        <w:rPr>
          <w:sz w:val="14"/>
        </w:rPr>
      </w:pPr>
      <w:r w:rsidRPr="00D62B80">
        <w:rPr>
          <w:sz w:val="14"/>
        </w:rPr>
        <w:t xml:space="preserve">My research shows that, </w:t>
      </w:r>
      <w:r w:rsidRPr="00963538">
        <w:rPr>
          <w:rStyle w:val="Emphasis"/>
          <w:highlight w:val="cyan"/>
        </w:rPr>
        <w:t>without a check</w:t>
      </w:r>
      <w:r w:rsidRPr="00D62B80">
        <w:rPr>
          <w:rStyle w:val="Emphasis"/>
        </w:rPr>
        <w:t xml:space="preserve"> from Congress, </w:t>
      </w:r>
      <w:r w:rsidRPr="00963538">
        <w:rPr>
          <w:rStyle w:val="Emphasis"/>
          <w:highlight w:val="cyan"/>
        </w:rPr>
        <w:t xml:space="preserve">presidents send </w:t>
      </w:r>
      <w:r w:rsidRPr="00BC0839">
        <w:rPr>
          <w:rStyle w:val="Emphasis"/>
        </w:rPr>
        <w:t>more military forces to overseas bases</w:t>
      </w:r>
      <w:r w:rsidRPr="00D62B80">
        <w:rPr>
          <w:sz w:val="14"/>
        </w:rPr>
        <w:t xml:space="preserve">. </w:t>
      </w:r>
      <w:r w:rsidRPr="00D62B80">
        <w:rPr>
          <w:rStyle w:val="StyleUnderline"/>
        </w:rPr>
        <w:t>The institutional incentives of the presidency lead the executive to prefer more forces</w:t>
      </w:r>
      <w:r w:rsidRPr="00D62B80">
        <w:rPr>
          <w:sz w:val="14"/>
        </w:rPr>
        <w:t xml:space="preserve"> </w:t>
      </w:r>
      <w:r w:rsidRPr="00D62B80">
        <w:rPr>
          <w:rStyle w:val="StyleUnderline"/>
        </w:rPr>
        <w:t>overseas because this expands bargaining power against rivals and in the negotiation of basing arrangements</w:t>
      </w:r>
      <w:r w:rsidRPr="00D62B80">
        <w:rPr>
          <w:sz w:val="14"/>
        </w:rPr>
        <w:t xml:space="preserve">. Furthermore, </w:t>
      </w:r>
      <w:r w:rsidRPr="00BC0839">
        <w:rPr>
          <w:rStyle w:val="StyleUnderline"/>
        </w:rPr>
        <w:t xml:space="preserve">these </w:t>
      </w:r>
      <w:r w:rsidRPr="00963538">
        <w:rPr>
          <w:rStyle w:val="StyleUnderline"/>
          <w:highlight w:val="cyan"/>
        </w:rPr>
        <w:t xml:space="preserve">forces </w:t>
      </w:r>
      <w:r w:rsidRPr="00BC0839">
        <w:rPr>
          <w:rStyle w:val="StyleUnderline"/>
        </w:rPr>
        <w:t xml:space="preserve">are </w:t>
      </w:r>
      <w:r w:rsidRPr="00963538">
        <w:rPr>
          <w:rStyle w:val="StyleUnderline"/>
          <w:highlight w:val="cyan"/>
        </w:rPr>
        <w:t>closer to</w:t>
      </w:r>
      <w:r w:rsidRPr="00D62B80">
        <w:rPr>
          <w:rStyle w:val="StyleUnderline"/>
        </w:rPr>
        <w:t xml:space="preserve"> their </w:t>
      </w:r>
      <w:r w:rsidRPr="00963538">
        <w:rPr>
          <w:rStyle w:val="StyleUnderline"/>
          <w:highlight w:val="cyan"/>
        </w:rPr>
        <w:t xml:space="preserve">missions </w:t>
      </w:r>
      <w:r w:rsidRPr="000B11AF">
        <w:rPr>
          <w:rStyle w:val="StyleUnderline"/>
        </w:rPr>
        <w:t>and farther from American shores</w:t>
      </w:r>
      <w:r w:rsidRPr="00D62B80">
        <w:rPr>
          <w:sz w:val="14"/>
        </w:rPr>
        <w:t xml:space="preserve">, </w:t>
      </w:r>
      <w:r w:rsidRPr="00963538">
        <w:rPr>
          <w:rStyle w:val="StyleUnderline"/>
          <w:highlight w:val="cyan"/>
        </w:rPr>
        <w:t xml:space="preserve">allowing </w:t>
      </w:r>
      <w:r w:rsidRPr="00D62B80">
        <w:rPr>
          <w:rStyle w:val="StyleUnderline"/>
        </w:rPr>
        <w:t xml:space="preserve">the president to use </w:t>
      </w:r>
      <w:r w:rsidRPr="00963538">
        <w:rPr>
          <w:rStyle w:val="StyleUnderline"/>
          <w:highlight w:val="cyan"/>
        </w:rPr>
        <w:t>force at a moment’s notice</w:t>
      </w:r>
      <w:r w:rsidRPr="00D62B80">
        <w:rPr>
          <w:rStyle w:val="StyleUnderline"/>
        </w:rPr>
        <w:t xml:space="preserve"> </w:t>
      </w:r>
      <w:r w:rsidRPr="00D62B80">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684324D1" w14:textId="77777777" w:rsidR="004A5493" w:rsidRPr="00D62B80" w:rsidRDefault="004A5493" w:rsidP="004A5493">
      <w:pPr>
        <w:rPr>
          <w:rStyle w:val="Emphasis"/>
        </w:rPr>
      </w:pPr>
      <w:r w:rsidRPr="00D62B80">
        <w:rPr>
          <w:rStyle w:val="Emphasis"/>
        </w:rPr>
        <w:t>Foreign Policy Implications of an Emergency Declaration</w:t>
      </w:r>
    </w:p>
    <w:p w14:paraId="72E850D8" w14:textId="77777777" w:rsidR="004A5493" w:rsidRPr="00D62B80" w:rsidRDefault="004A5493" w:rsidP="004A5493">
      <w:pPr>
        <w:rPr>
          <w:sz w:val="14"/>
        </w:rPr>
      </w:pPr>
      <w:r w:rsidRPr="00D62B80">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55727663" w14:textId="77777777" w:rsidR="004A5493" w:rsidRPr="00D62B80" w:rsidRDefault="004A5493" w:rsidP="004A5493">
      <w:pPr>
        <w:rPr>
          <w:sz w:val="14"/>
        </w:rPr>
      </w:pPr>
      <w:r w:rsidRPr="00D62B80">
        <w:rPr>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963538">
        <w:rPr>
          <w:rStyle w:val="Emphasis"/>
          <w:highlight w:val="cyan"/>
        </w:rPr>
        <w:t xml:space="preserve">If </w:t>
      </w:r>
      <w:r w:rsidRPr="00BC0839">
        <w:rPr>
          <w:rStyle w:val="Emphasis"/>
        </w:rPr>
        <w:t>the president were</w:t>
      </w:r>
      <w:r w:rsidRPr="00D62B80">
        <w:rPr>
          <w:rStyle w:val="Emphasis"/>
        </w:rPr>
        <w:t xml:space="preserve"> simply </w:t>
      </w:r>
      <w:r w:rsidRPr="00963538">
        <w:rPr>
          <w:rStyle w:val="Emphasis"/>
          <w:highlight w:val="cyan"/>
        </w:rPr>
        <w:t xml:space="preserve">allowed to declare </w:t>
      </w:r>
      <w:r w:rsidRPr="000B11AF">
        <w:rPr>
          <w:rStyle w:val="Emphasis"/>
        </w:rPr>
        <w:t>situations</w:t>
      </w:r>
      <w:r w:rsidRPr="00D62B80">
        <w:rPr>
          <w:rStyle w:val="Emphasis"/>
        </w:rPr>
        <w:t xml:space="preserve"> like this </w:t>
      </w:r>
      <w:r w:rsidRPr="00963538">
        <w:rPr>
          <w:rStyle w:val="Emphasis"/>
          <w:highlight w:val="cyan"/>
        </w:rPr>
        <w:t>a national emergency</w:t>
      </w:r>
      <w:r w:rsidRPr="00D62B80">
        <w:rPr>
          <w:rStyle w:val="StyleUnderline"/>
        </w:rPr>
        <w:t xml:space="preserve"> and rush U.S. military forces to a global hot spot without congressional deliberation, </w:t>
      </w:r>
      <w:r w:rsidRPr="00D62B80">
        <w:rPr>
          <w:rStyle w:val="Emphasis"/>
        </w:rPr>
        <w:t>the global footprint of the U.S. military would likely increase</w:t>
      </w:r>
      <w:r w:rsidRPr="00D62B80">
        <w:rPr>
          <w:rStyle w:val="StyleUnderline"/>
        </w:rPr>
        <w:t xml:space="preserve"> </w:t>
      </w:r>
      <w:r w:rsidRPr="00D62B80">
        <w:rPr>
          <w:rStyle w:val="Emphasis"/>
        </w:rPr>
        <w:t xml:space="preserve">and </w:t>
      </w:r>
      <w:r w:rsidRPr="00963538">
        <w:rPr>
          <w:rStyle w:val="Emphasis"/>
          <w:highlight w:val="cyan"/>
        </w:rPr>
        <w:t xml:space="preserve">tense situations </w:t>
      </w:r>
      <w:r w:rsidRPr="00BC0839">
        <w:rPr>
          <w:rStyle w:val="Emphasis"/>
        </w:rPr>
        <w:t>might</w:t>
      </w:r>
      <w:r w:rsidRPr="00D62B80">
        <w:rPr>
          <w:rStyle w:val="Emphasis"/>
        </w:rPr>
        <w:t xml:space="preserve"> be allowed to </w:t>
      </w:r>
      <w:r w:rsidRPr="00963538">
        <w:rPr>
          <w:rStyle w:val="Emphasis"/>
          <w:highlight w:val="cyan"/>
        </w:rPr>
        <w:t>spiral</w:t>
      </w:r>
      <w:r w:rsidRPr="00D62B80">
        <w:rPr>
          <w:rStyle w:val="StyleUnderline"/>
        </w:rPr>
        <w:t xml:space="preserve"> without buy-in from the public</w:t>
      </w:r>
      <w:r w:rsidRPr="00D62B80">
        <w:rPr>
          <w:sz w:val="14"/>
        </w:rPr>
        <w:t xml:space="preserve">. </w:t>
      </w:r>
      <w:r w:rsidRPr="00D62B80">
        <w:rPr>
          <w:rStyle w:val="StyleUnderline"/>
        </w:rPr>
        <w:t>Without this check</w:t>
      </w:r>
      <w:r w:rsidRPr="00D62B80">
        <w:rPr>
          <w:sz w:val="14"/>
        </w:rPr>
        <w:t xml:space="preserve">, and with increased numbers of forces abroad at their disposal, </w:t>
      </w:r>
      <w:r w:rsidRPr="00963538">
        <w:rPr>
          <w:rStyle w:val="Emphasis"/>
          <w:highlight w:val="cyan"/>
        </w:rPr>
        <w:t>presidents</w:t>
      </w:r>
      <w:r w:rsidRPr="00D62B80">
        <w:rPr>
          <w:rStyle w:val="Emphasis"/>
        </w:rPr>
        <w:t xml:space="preserve"> </w:t>
      </w:r>
      <w:r w:rsidRPr="00963538">
        <w:rPr>
          <w:rStyle w:val="Emphasis"/>
          <w:highlight w:val="cyan"/>
        </w:rPr>
        <w:t>may</w:t>
      </w:r>
      <w:r w:rsidRPr="00D62B80">
        <w:rPr>
          <w:rStyle w:val="Emphasis"/>
        </w:rPr>
        <w:t xml:space="preserve"> be tempted to </w:t>
      </w:r>
      <w:r w:rsidRPr="00963538">
        <w:rPr>
          <w:rStyle w:val="Emphasis"/>
          <w:highlight w:val="cyan"/>
        </w:rPr>
        <w:t>use</w:t>
      </w:r>
      <w:r w:rsidRPr="00D62B80">
        <w:rPr>
          <w:rStyle w:val="Emphasis"/>
        </w:rPr>
        <w:t xml:space="preserve"> military </w:t>
      </w:r>
      <w:r w:rsidRPr="00963538">
        <w:rPr>
          <w:rStyle w:val="Emphasis"/>
          <w:highlight w:val="cyan"/>
        </w:rPr>
        <w:t>power</w:t>
      </w:r>
      <w:r w:rsidRPr="00D62B80">
        <w:rPr>
          <w:rStyle w:val="Emphasis"/>
        </w:rPr>
        <w:t xml:space="preserve"> </w:t>
      </w:r>
      <w:r w:rsidRPr="000B11AF">
        <w:rPr>
          <w:rStyle w:val="Emphasis"/>
        </w:rPr>
        <w:t>more</w:t>
      </w:r>
      <w:r w:rsidRPr="00D62B80">
        <w:rPr>
          <w:rStyle w:val="Emphasis"/>
        </w:rPr>
        <w:t xml:space="preserve"> </w:t>
      </w:r>
      <w:r w:rsidRPr="00BC0839">
        <w:rPr>
          <w:rStyle w:val="Emphasis"/>
        </w:rPr>
        <w:t xml:space="preserve">often and </w:t>
      </w:r>
      <w:r w:rsidRPr="00963538">
        <w:rPr>
          <w:rStyle w:val="Emphasis"/>
          <w:highlight w:val="cyan"/>
        </w:rPr>
        <w:t>for larger conflicts</w:t>
      </w:r>
      <w:r w:rsidRPr="00D62B80">
        <w:rPr>
          <w:rStyle w:val="StyleUnderline"/>
        </w:rPr>
        <w:t xml:space="preserve"> without sufficiently engaging the public</w:t>
      </w:r>
      <w:r w:rsidRPr="00D62B80">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2334A0FD" w14:textId="77777777" w:rsidR="004A5493" w:rsidRPr="00D62B80" w:rsidRDefault="004A5493" w:rsidP="004A5493">
      <w:pPr>
        <w:rPr>
          <w:sz w:val="14"/>
        </w:rPr>
      </w:pPr>
      <w:r w:rsidRPr="00D62B80">
        <w:rPr>
          <w:rStyle w:val="StyleUnderline"/>
        </w:rPr>
        <w:t xml:space="preserve">Another salient area in which Trump’s emergency declaration could lay the groundwork for a more unitary foreign policy is </w:t>
      </w:r>
      <w:r w:rsidRPr="00D62B80">
        <w:rPr>
          <w:rStyle w:val="Emphasis"/>
        </w:rPr>
        <w:t>alliances</w:t>
      </w:r>
      <w:r w:rsidRPr="00D62B80">
        <w:rPr>
          <w:sz w:val="14"/>
        </w:rPr>
        <w:t xml:space="preserve">. </w:t>
      </w:r>
      <w:r w:rsidRPr="00963538">
        <w:rPr>
          <w:rStyle w:val="StyleUnderline"/>
          <w:highlight w:val="cyan"/>
        </w:rPr>
        <w:t>Trump has</w:t>
      </w:r>
      <w:r w:rsidRPr="00D62B80">
        <w:rPr>
          <w:rStyle w:val="StyleUnderline"/>
        </w:rPr>
        <w:t xml:space="preserve"> already </w:t>
      </w:r>
      <w:r w:rsidRPr="00963538">
        <w:rPr>
          <w:rStyle w:val="StyleUnderline"/>
          <w:highlight w:val="cyan"/>
        </w:rPr>
        <w:t>displayed antipathy toward</w:t>
      </w:r>
      <w:r w:rsidRPr="00D62B80">
        <w:rPr>
          <w:rStyle w:val="StyleUnderline"/>
        </w:rPr>
        <w:t xml:space="preserve"> America’s </w:t>
      </w:r>
      <w:r w:rsidRPr="00963538">
        <w:rPr>
          <w:rStyle w:val="StyleUnderline"/>
          <w:highlight w:val="cyan"/>
        </w:rPr>
        <w:t>alliances</w:t>
      </w:r>
      <w:r w:rsidRPr="00D62B80">
        <w:rPr>
          <w:sz w:val="14"/>
        </w:rPr>
        <w:t xml:space="preserve">, </w:t>
      </w:r>
      <w:r w:rsidRPr="00D62B80">
        <w:rPr>
          <w:rStyle w:val="StyleUnderline"/>
        </w:rPr>
        <w:t>from NATO to South Korea</w:t>
      </w:r>
      <w:r w:rsidRPr="00D62B80">
        <w:rPr>
          <w:sz w:val="14"/>
        </w:rPr>
        <w:t xml:space="preserve">. </w:t>
      </w:r>
      <w:r w:rsidRPr="004A4A96">
        <w:rPr>
          <w:rStyle w:val="StyleUnderline"/>
        </w:rPr>
        <w:t>With more ability to singlehandedly define what is necessary for the national defense</w:t>
      </w:r>
      <w:r w:rsidRPr="004A4A96">
        <w:rPr>
          <w:sz w:val="14"/>
        </w:rPr>
        <w:t xml:space="preserve">, </w:t>
      </w:r>
      <w:r w:rsidRPr="004A4A96">
        <w:rPr>
          <w:rStyle w:val="StyleUnderline"/>
        </w:rPr>
        <w:t>Trump and future presidents will have a freer hand in negotiating and undermining alliances</w:t>
      </w:r>
      <w:r w:rsidRPr="004A4A96">
        <w:rPr>
          <w:sz w:val="14"/>
        </w:rPr>
        <w:t xml:space="preserve"> without</w:t>
      </w:r>
      <w:r w:rsidRPr="00D62B80">
        <w:rPr>
          <w:sz w:val="14"/>
        </w:rPr>
        <w:t xml:space="preserve"> congressional authorization, </w:t>
      </w:r>
      <w:r w:rsidRPr="00D62B80">
        <w:rPr>
          <w:rStyle w:val="Emphasis"/>
        </w:rPr>
        <w:t xml:space="preserve">and </w:t>
      </w:r>
      <w:r w:rsidRPr="00963538">
        <w:rPr>
          <w:rStyle w:val="Emphasis"/>
          <w:highlight w:val="cyan"/>
        </w:rPr>
        <w:t xml:space="preserve">further erosion </w:t>
      </w:r>
      <w:r w:rsidRPr="000B11AF">
        <w:rPr>
          <w:rStyle w:val="Emphasis"/>
        </w:rPr>
        <w:t>in the separation of powers</w:t>
      </w:r>
      <w:r w:rsidRPr="00D62B80">
        <w:rPr>
          <w:rStyle w:val="Emphasis"/>
        </w:rPr>
        <w:t xml:space="preserve"> </w:t>
      </w:r>
      <w:r w:rsidRPr="00963538">
        <w:rPr>
          <w:rStyle w:val="Emphasis"/>
          <w:highlight w:val="cyan"/>
        </w:rPr>
        <w:t>will undercut</w:t>
      </w:r>
      <w:r w:rsidRPr="00D62B80">
        <w:rPr>
          <w:rStyle w:val="Emphasis"/>
        </w:rPr>
        <w:t xml:space="preserve"> the </w:t>
      </w:r>
      <w:r w:rsidRPr="00963538">
        <w:rPr>
          <w:rStyle w:val="Emphasis"/>
          <w:highlight w:val="cyan"/>
        </w:rPr>
        <w:t>credibility of</w:t>
      </w:r>
      <w:r w:rsidRPr="000B11AF">
        <w:rPr>
          <w:rStyle w:val="Emphasis"/>
        </w:rPr>
        <w:t xml:space="preserve"> U.S. </w:t>
      </w:r>
      <w:r w:rsidRPr="00963538">
        <w:rPr>
          <w:rStyle w:val="Emphasis"/>
          <w:highlight w:val="cyan"/>
        </w:rPr>
        <w:t>commitments</w:t>
      </w:r>
      <w:r w:rsidRPr="00D62B80">
        <w:rPr>
          <w:sz w:val="14"/>
        </w:rPr>
        <w:t>.</w:t>
      </w:r>
    </w:p>
    <w:p w14:paraId="3510C867" w14:textId="77777777" w:rsidR="004A5493" w:rsidRPr="00D62B80" w:rsidRDefault="004A5493" w:rsidP="004A5493">
      <w:pPr>
        <w:rPr>
          <w:rStyle w:val="Emphasis"/>
        </w:rPr>
      </w:pPr>
      <w:r w:rsidRPr="00D62B80">
        <w:rPr>
          <w:sz w:val="14"/>
        </w:rPr>
        <w:t xml:space="preserve">This idea is consistent with work on alliances, which shows that </w:t>
      </w:r>
      <w:r w:rsidRPr="00D62B80">
        <w:rPr>
          <w:rStyle w:val="StyleUnderline"/>
        </w:rPr>
        <w:t>changes in a partner’s policymaking process are highly predictive of that state failing to live up to its alliance commitments</w:t>
      </w:r>
      <w:r w:rsidRPr="00D62B80">
        <w:rPr>
          <w:sz w:val="14"/>
        </w:rPr>
        <w:t xml:space="preserve">. </w:t>
      </w:r>
      <w:r w:rsidRPr="00D62B80">
        <w:rPr>
          <w:rStyle w:val="StyleUnderline"/>
        </w:rPr>
        <w:t xml:space="preserve">With the national emergency and its </w:t>
      </w:r>
      <w:r w:rsidRPr="00D62B80">
        <w:rPr>
          <w:rStyle w:val="Emphasis"/>
        </w:rPr>
        <w:t>erosion of the separation of powers</w:t>
      </w:r>
      <w:r w:rsidRPr="00D62B80">
        <w:rPr>
          <w:rStyle w:val="StyleUnderline"/>
        </w:rPr>
        <w:t>, the president may be able to “opt out” of, or otherwise weaken</w:t>
      </w:r>
      <w:r w:rsidRPr="00D62B80">
        <w:rPr>
          <w:sz w:val="14"/>
        </w:rPr>
        <w:t xml:space="preserve">, </w:t>
      </w:r>
      <w:r w:rsidRPr="00D62B80">
        <w:rPr>
          <w:rStyle w:val="StyleUnderline"/>
        </w:rPr>
        <w:t>alliance commitments</w:t>
      </w:r>
      <w:r w:rsidRPr="00D62B80">
        <w:rPr>
          <w:sz w:val="14"/>
        </w:rPr>
        <w:t xml:space="preserve"> whenever he or she deems it necessary for national defense. </w:t>
      </w:r>
      <w:r w:rsidRPr="00D62B80">
        <w:rPr>
          <w:rStyle w:val="StyleUnderline"/>
        </w:rPr>
        <w:t>This could include presidents removing U.S. military personnel from allied countries</w:t>
      </w:r>
      <w:r w:rsidRPr="00D62B80">
        <w:rPr>
          <w:sz w:val="14"/>
        </w:rPr>
        <w:t xml:space="preserve">, where forces are stationed to secure American commitment to treaties ratified by the Senate. </w:t>
      </w:r>
      <w:r w:rsidRPr="00D62B80">
        <w:rPr>
          <w:rStyle w:val="StyleUnderline"/>
        </w:rPr>
        <w:t xml:space="preserve">Such a practice would </w:t>
      </w:r>
      <w:r w:rsidRPr="00D62B80">
        <w:rPr>
          <w:rStyle w:val="Emphasis"/>
        </w:rPr>
        <w:t>undermine the credibility of American alliances.</w:t>
      </w:r>
    </w:p>
    <w:p w14:paraId="5FE4DDA0" w14:textId="77777777" w:rsidR="004A5493" w:rsidRPr="00D62B80" w:rsidRDefault="004A5493" w:rsidP="004A5493">
      <w:pPr>
        <w:rPr>
          <w:sz w:val="14"/>
        </w:rPr>
      </w:pPr>
      <w:r w:rsidRPr="00D62B80">
        <w:rPr>
          <w:rStyle w:val="StyleUnderline"/>
        </w:rPr>
        <w:t>Trump has made statements about his lack of willingness to back NATO’s Article 5 and reportedly contemplated withdrawing from the alliance altogether,</w:t>
      </w:r>
      <w:r w:rsidRPr="00D62B80">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6A172488" w14:textId="77777777" w:rsidR="004A5493" w:rsidRPr="00D62B80" w:rsidRDefault="004A5493" w:rsidP="004A5493">
      <w:pPr>
        <w:rPr>
          <w:sz w:val="14"/>
        </w:rPr>
      </w:pPr>
      <w:r w:rsidRPr="00D62B80">
        <w:rPr>
          <w:rStyle w:val="StyleUnderline"/>
        </w:rPr>
        <w:t>Trump is already doing three things that together undermine the separation of powers and, more concerningly, allow him to conduct an entire foreign policy without Congress.</w:t>
      </w:r>
      <w:r w:rsidRPr="00D62B80">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14E15458" w14:textId="77777777" w:rsidR="004A5493" w:rsidRDefault="004A5493" w:rsidP="004A5493">
      <w:pPr>
        <w:rPr>
          <w:rStyle w:val="Emphasis"/>
        </w:rPr>
      </w:pPr>
      <w:r w:rsidRPr="00D62B80">
        <w:rPr>
          <w:rStyle w:val="Emphasis"/>
        </w:rPr>
        <w:t xml:space="preserve">The </w:t>
      </w:r>
      <w:r w:rsidRPr="00963538">
        <w:rPr>
          <w:rStyle w:val="Emphasis"/>
          <w:highlight w:val="cyan"/>
        </w:rPr>
        <w:t>separation of powers is crucial</w:t>
      </w:r>
      <w:r w:rsidRPr="00D62B80">
        <w:rPr>
          <w:rStyle w:val="Emphasis"/>
        </w:rPr>
        <w:t xml:space="preserve"> </w:t>
      </w:r>
      <w:r w:rsidRPr="00963538">
        <w:rPr>
          <w:rStyle w:val="Emphasis"/>
          <w:highlight w:val="cyan"/>
        </w:rPr>
        <w:t xml:space="preserve">to a </w:t>
      </w:r>
      <w:r w:rsidRPr="000B11AF">
        <w:rPr>
          <w:rStyle w:val="Emphasis"/>
        </w:rPr>
        <w:t xml:space="preserve">well-considered and </w:t>
      </w:r>
      <w:r w:rsidRPr="00963538">
        <w:rPr>
          <w:rStyle w:val="Emphasis"/>
          <w:highlight w:val="cyan"/>
        </w:rPr>
        <w:t>steady foreign policy</w:t>
      </w:r>
      <w:r w:rsidRPr="00D62B80">
        <w:rPr>
          <w:sz w:val="14"/>
        </w:rPr>
        <w:t xml:space="preserve">. </w:t>
      </w:r>
      <w:r w:rsidRPr="00D62B80">
        <w:rPr>
          <w:rStyle w:val="StyleUnderline"/>
        </w:rPr>
        <w:t>The framers of the Constitution wanted important foreign policy decisions to be well-considered by a broad section of the American public through their representatives in Congress</w:t>
      </w:r>
      <w:r w:rsidRPr="00D62B80">
        <w:rPr>
          <w:sz w:val="14"/>
        </w:rPr>
        <w:t xml:space="preserve">. </w:t>
      </w:r>
      <w:r w:rsidRPr="00D62B80">
        <w:rPr>
          <w:rStyle w:val="StyleUnderline"/>
        </w:rPr>
        <w:t xml:space="preserve">Anything less than broad-based support from Congress and the American public is a recipe for a </w:t>
      </w:r>
      <w:r w:rsidRPr="00D62B80">
        <w:rPr>
          <w:rStyle w:val="Emphasis"/>
        </w:rPr>
        <w:t>more volatile, expansive, and conflictual U.S. role in the world.</w:t>
      </w:r>
    </w:p>
    <w:p w14:paraId="236D6CC4" w14:textId="77777777" w:rsidR="004A5493" w:rsidRPr="00D92D4E" w:rsidRDefault="004A5493" w:rsidP="004A5493">
      <w:pPr>
        <w:keepNext/>
        <w:keepLines/>
        <w:spacing w:before="40"/>
        <w:outlineLvl w:val="3"/>
        <w:rPr>
          <w:rFonts w:eastAsia="Times New Roman"/>
          <w:b/>
          <w:iCs/>
          <w:sz w:val="26"/>
        </w:rPr>
      </w:pPr>
      <w:r w:rsidRPr="00D92D4E">
        <w:rPr>
          <w:rFonts w:eastAsia="Times New Roman"/>
          <w:b/>
          <w:iCs/>
          <w:sz w:val="26"/>
        </w:rPr>
        <w:t xml:space="preserve">Alliance cooperation is </w:t>
      </w:r>
      <w:r w:rsidRPr="00D92D4E">
        <w:rPr>
          <w:rFonts w:eastAsia="Times New Roman"/>
          <w:b/>
          <w:iCs/>
          <w:sz w:val="26"/>
          <w:u w:val="single"/>
        </w:rPr>
        <w:t>key</w:t>
      </w:r>
      <w:r w:rsidRPr="00D92D4E">
        <w:rPr>
          <w:rFonts w:eastAsia="Times New Roman"/>
          <w:b/>
          <w:iCs/>
          <w:sz w:val="26"/>
        </w:rPr>
        <w:t xml:space="preserve"> to stave off </w:t>
      </w:r>
      <w:r w:rsidRPr="00D92D4E">
        <w:rPr>
          <w:rFonts w:eastAsia="Times New Roman"/>
          <w:b/>
          <w:iCs/>
          <w:sz w:val="26"/>
          <w:u w:val="single"/>
        </w:rPr>
        <w:t>converging transnational threats</w:t>
      </w:r>
      <w:r w:rsidRPr="00D92D4E">
        <w:rPr>
          <w:rFonts w:eastAsia="Times New Roman"/>
          <w:b/>
          <w:iCs/>
          <w:sz w:val="26"/>
        </w:rPr>
        <w:t>.</w:t>
      </w:r>
    </w:p>
    <w:p w14:paraId="37F268E8" w14:textId="77777777" w:rsidR="004A5493" w:rsidRPr="00D92D4E" w:rsidRDefault="004A5493" w:rsidP="004A5493">
      <w:pPr>
        <w:rPr>
          <w:rFonts w:eastAsia="Calibri"/>
        </w:rPr>
      </w:pPr>
      <w:r w:rsidRPr="00D92D4E">
        <w:rPr>
          <w:rFonts w:eastAsia="Calibri"/>
        </w:rPr>
        <w:t xml:space="preserve">Yuki </w:t>
      </w:r>
      <w:r w:rsidRPr="00D92D4E">
        <w:rPr>
          <w:rFonts w:eastAsia="Calibri"/>
          <w:b/>
          <w:bCs/>
          <w:sz w:val="26"/>
        </w:rPr>
        <w:t>Tatsumi &amp;</w:t>
      </w:r>
      <w:r w:rsidRPr="00D92D4E">
        <w:rPr>
          <w:rFonts w:eastAsia="Calibri"/>
        </w:rPr>
        <w:t xml:space="preserve"> Pamela </w:t>
      </w:r>
      <w:r w:rsidRPr="00D92D4E">
        <w:rPr>
          <w:rFonts w:eastAsia="Calibri"/>
          <w:b/>
          <w:bCs/>
          <w:sz w:val="26"/>
        </w:rPr>
        <w:t>Kennedy 22</w:t>
      </w:r>
      <w:r w:rsidRPr="00D92D4E">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69AF4D9E" w14:textId="77777777" w:rsidR="004A5493" w:rsidRPr="00D92D4E" w:rsidRDefault="004A5493" w:rsidP="004A5493">
      <w:pPr>
        <w:rPr>
          <w:rFonts w:eastAsia="Calibri"/>
          <w:sz w:val="16"/>
        </w:rPr>
      </w:pPr>
      <w:r w:rsidRPr="00D92D4E">
        <w:rPr>
          <w:rFonts w:eastAsia="Calibri"/>
          <w:sz w:val="16"/>
        </w:rPr>
        <w:t>More than sixty years after the signing of the security treaty</w:t>
      </w:r>
      <w:r w:rsidRPr="00D92D4E">
        <w:rPr>
          <w:rFonts w:eastAsia="Calibri"/>
          <w:u w:val="single"/>
        </w:rPr>
        <w:t xml:space="preserve">, the </w:t>
      </w:r>
      <w:r w:rsidRPr="00963538">
        <w:rPr>
          <w:rFonts w:eastAsia="Calibri"/>
          <w:highlight w:val="cyan"/>
          <w:u w:val="single"/>
        </w:rPr>
        <w:t>U.S.-Japan alliance</w:t>
      </w:r>
      <w:r w:rsidRPr="00D92D4E">
        <w:rPr>
          <w:rFonts w:eastAsia="Calibri"/>
          <w:u w:val="single"/>
        </w:rPr>
        <w:t xml:space="preserve"> is shifting to </w:t>
      </w:r>
      <w:r w:rsidRPr="00963538">
        <w:rPr>
          <w:rFonts w:eastAsia="Calibri"/>
          <w:highlight w:val="cyan"/>
          <w:u w:val="single"/>
        </w:rPr>
        <w:t xml:space="preserve">meet </w:t>
      </w:r>
      <w:r w:rsidRPr="00D92D4E">
        <w:rPr>
          <w:rFonts w:eastAsia="Calibri"/>
          <w:u w:val="single"/>
        </w:rPr>
        <w:t xml:space="preserve">the </w:t>
      </w:r>
      <w:r w:rsidRPr="00963538">
        <w:rPr>
          <w:rFonts w:eastAsia="Calibri"/>
          <w:highlight w:val="cyan"/>
          <w:u w:val="single"/>
        </w:rPr>
        <w:t xml:space="preserve">challenges of </w:t>
      </w:r>
      <w:r w:rsidRPr="00BB470E">
        <w:rPr>
          <w:rFonts w:eastAsia="Calibri"/>
          <w:u w:val="single"/>
        </w:rPr>
        <w:t>a</w:t>
      </w:r>
      <w:r w:rsidRPr="00D92D4E">
        <w:rPr>
          <w:rFonts w:eastAsia="Calibri"/>
          <w:u w:val="single"/>
        </w:rPr>
        <w:t xml:space="preserve"> world</w:t>
      </w:r>
      <w:r w:rsidRPr="00D92D4E">
        <w:rPr>
          <w:rFonts w:eastAsia="Calibri"/>
          <w:sz w:val="16"/>
        </w:rPr>
        <w:t xml:space="preserve"> very different from that of 1960. </w:t>
      </w:r>
      <w:r w:rsidRPr="00D92D4E">
        <w:rPr>
          <w:rFonts w:eastAsia="Calibri"/>
          <w:u w:val="single"/>
        </w:rPr>
        <w:t xml:space="preserve">The globe has been consumed by a </w:t>
      </w:r>
      <w:r w:rsidRPr="00963538">
        <w:rPr>
          <w:rFonts w:eastAsia="Calibri"/>
          <w:b/>
          <w:iCs/>
          <w:highlight w:val="cyan"/>
          <w:u w:val="single"/>
          <w:bdr w:val="single" w:sz="8" w:space="0" w:color="auto"/>
        </w:rPr>
        <w:t>pandemic</w:t>
      </w:r>
      <w:r w:rsidRPr="00D92D4E">
        <w:rPr>
          <w:rFonts w:eastAsia="Calibri"/>
          <w:u w:val="single"/>
        </w:rPr>
        <w:t xml:space="preserve"> for over two years; the </w:t>
      </w:r>
      <w:r w:rsidRPr="00963538">
        <w:rPr>
          <w:rFonts w:eastAsia="Calibri"/>
          <w:b/>
          <w:iCs/>
          <w:highlight w:val="cyan"/>
          <w:u w:val="single"/>
          <w:bdr w:val="single" w:sz="8" w:space="0" w:color="auto"/>
        </w:rPr>
        <w:t>climate</w:t>
      </w:r>
      <w:r w:rsidRPr="00D92D4E">
        <w:rPr>
          <w:rFonts w:eastAsia="Calibri"/>
          <w:u w:val="single"/>
        </w:rPr>
        <w:t xml:space="preserve"> is changing, with far-reaching impacts for billions of people around the world; </w:t>
      </w:r>
      <w:r w:rsidRPr="00963538">
        <w:rPr>
          <w:rFonts w:eastAsia="Calibri"/>
          <w:b/>
          <w:iCs/>
          <w:highlight w:val="cyan"/>
          <w:u w:val="single"/>
          <w:bdr w:val="single" w:sz="8" w:space="0" w:color="auto"/>
        </w:rPr>
        <w:t>trade</w:t>
      </w:r>
      <w:r w:rsidRPr="00D92D4E">
        <w:rPr>
          <w:rFonts w:eastAsia="Calibri"/>
          <w:u w:val="single"/>
        </w:rPr>
        <w:t xml:space="preserve"> has expanded and with it, new areas of </w:t>
      </w:r>
      <w:r w:rsidRPr="00D92D4E">
        <w:rPr>
          <w:rFonts w:eastAsia="Calibri"/>
          <w:b/>
          <w:iCs/>
          <w:u w:val="single"/>
          <w:bdr w:val="single" w:sz="8" w:space="0" w:color="auto"/>
        </w:rPr>
        <w:t xml:space="preserve">the </w:t>
      </w:r>
      <w:r w:rsidRPr="00963538">
        <w:rPr>
          <w:rFonts w:eastAsia="Calibri"/>
          <w:b/>
          <w:iCs/>
          <w:highlight w:val="cyan"/>
          <w:u w:val="single"/>
          <w:bdr w:val="single" w:sz="8" w:space="0" w:color="auto"/>
        </w:rPr>
        <w:t>econ</w:t>
      </w:r>
      <w:r w:rsidRPr="00D92D4E">
        <w:rPr>
          <w:rFonts w:eastAsia="Calibri"/>
          <w:b/>
          <w:iCs/>
          <w:u w:val="single"/>
          <w:bdr w:val="single" w:sz="8" w:space="0" w:color="auto"/>
        </w:rPr>
        <w:t>omy</w:t>
      </w:r>
      <w:r w:rsidRPr="00D92D4E">
        <w:rPr>
          <w:rFonts w:eastAsia="Calibri"/>
          <w:u w:val="single"/>
        </w:rPr>
        <w:t xml:space="preserve"> have emerged, especially digital; the Cold War ended but new threats to </w:t>
      </w:r>
      <w:r w:rsidRPr="00BB470E">
        <w:rPr>
          <w:rFonts w:eastAsia="Calibri"/>
          <w:b/>
          <w:iCs/>
          <w:u w:val="single"/>
          <w:bdr w:val="single" w:sz="8" w:space="0" w:color="auto"/>
        </w:rPr>
        <w:t>liberal international norms</w:t>
      </w:r>
      <w:r w:rsidRPr="00BB470E">
        <w:rPr>
          <w:rFonts w:eastAsia="Calibri"/>
          <w:u w:val="single"/>
        </w:rPr>
        <w:t xml:space="preserve"> have</w:t>
      </w:r>
      <w:r w:rsidRPr="00D92D4E">
        <w:rPr>
          <w:rFonts w:eastAsia="Calibri"/>
          <w:u w:val="single"/>
        </w:rPr>
        <w:t xml:space="preserve"> arisen. </w:t>
      </w:r>
      <w:r w:rsidRPr="00963538">
        <w:rPr>
          <w:rFonts w:eastAsia="Calibri"/>
          <w:highlight w:val="cyan"/>
          <w:u w:val="single"/>
        </w:rPr>
        <w:t xml:space="preserve">The </w:t>
      </w:r>
      <w:r w:rsidRPr="00BB470E">
        <w:rPr>
          <w:rFonts w:eastAsia="Calibri"/>
          <w:u w:val="single"/>
        </w:rPr>
        <w:t xml:space="preserve">U.S.-Japan </w:t>
      </w:r>
      <w:r w:rsidRPr="00963538">
        <w:rPr>
          <w:rFonts w:eastAsia="Calibri"/>
          <w:highlight w:val="cyan"/>
          <w:u w:val="single"/>
        </w:rPr>
        <w:t xml:space="preserve">alliance has been a </w:t>
      </w:r>
      <w:r w:rsidRPr="00963538">
        <w:rPr>
          <w:rFonts w:eastAsia="Calibri"/>
          <w:b/>
          <w:iCs/>
          <w:highlight w:val="cyan"/>
          <w:u w:val="single"/>
          <w:bdr w:val="single" w:sz="8" w:space="0" w:color="auto"/>
        </w:rPr>
        <w:t>cornerstone</w:t>
      </w:r>
      <w:r w:rsidRPr="00963538">
        <w:rPr>
          <w:rFonts w:eastAsia="Calibri"/>
          <w:highlight w:val="cyan"/>
          <w:u w:val="single"/>
        </w:rPr>
        <w:t xml:space="preserve"> </w:t>
      </w:r>
      <w:r w:rsidRPr="00BB470E">
        <w:rPr>
          <w:rFonts w:eastAsia="Calibri"/>
          <w:u w:val="single"/>
        </w:rPr>
        <w:t>in the Indo-Pacific</w:t>
      </w:r>
      <w:r w:rsidRPr="00BB470E">
        <w:rPr>
          <w:rFonts w:eastAsia="Calibri"/>
          <w:sz w:val="16"/>
        </w:rPr>
        <w:t xml:space="preserve"> region during these changes</w:t>
      </w:r>
      <w:r w:rsidRPr="00D92D4E">
        <w:rPr>
          <w:rFonts w:eastAsia="Calibri"/>
          <w:sz w:val="16"/>
        </w:rPr>
        <w:t xml:space="preserve">, but </w:t>
      </w:r>
      <w:r w:rsidRPr="00D92D4E">
        <w:rPr>
          <w:rFonts w:eastAsia="Calibri"/>
          <w:u w:val="single"/>
        </w:rPr>
        <w:t>it has also evolved to keep pace with the times</w:t>
      </w:r>
      <w:r w:rsidRPr="00D92D4E">
        <w:rPr>
          <w:rFonts w:eastAsia="Calibri"/>
          <w:sz w:val="16"/>
        </w:rPr>
        <w:t>. As the pandemic moves slowly to its end, it is time to assess the alliance’s goals and modes of partnership, the environment that it exists within, and the new and old challenges that it must face.</w:t>
      </w:r>
    </w:p>
    <w:p w14:paraId="05418F3A" w14:textId="77777777" w:rsidR="004A5493" w:rsidRPr="00D92D4E" w:rsidRDefault="004A5493" w:rsidP="004A5493">
      <w:pPr>
        <w:rPr>
          <w:rFonts w:eastAsia="Calibri"/>
          <w:sz w:val="16"/>
        </w:rPr>
      </w:pPr>
      <w:r w:rsidRPr="00D92D4E">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D92D4E">
        <w:rPr>
          <w:rFonts w:eastAsia="Calibri"/>
        </w:rPr>
        <w:t>1</w:t>
      </w:r>
      <w:r w:rsidRPr="00D92D4E">
        <w:rPr>
          <w:rFonts w:eastAsia="Calibri"/>
          <w:sz w:val="16"/>
        </w:rPr>
        <w:t> </w:t>
      </w:r>
      <w:r w:rsidRPr="00963538">
        <w:rPr>
          <w:rFonts w:eastAsia="Calibri"/>
          <w:highlight w:val="cyan"/>
          <w:u w:val="single"/>
        </w:rPr>
        <w:t>The alliance</w:t>
      </w:r>
      <w:r w:rsidRPr="00D92D4E">
        <w:rPr>
          <w:rFonts w:eastAsia="Calibri"/>
          <w:u w:val="single"/>
        </w:rPr>
        <w:t xml:space="preserve"> has grown from a security-oriented pact with a </w:t>
      </w:r>
      <w:r w:rsidRPr="00963538">
        <w:rPr>
          <w:rFonts w:eastAsia="Calibri"/>
          <w:highlight w:val="cyan"/>
          <w:u w:val="single"/>
        </w:rPr>
        <w:t>focus on</w:t>
      </w:r>
      <w:r w:rsidRPr="00D92D4E">
        <w:rPr>
          <w:rFonts w:eastAsia="Calibri"/>
          <w:u w:val="single"/>
        </w:rPr>
        <w:t xml:space="preserve"> mutual </w:t>
      </w:r>
      <w:r w:rsidRPr="00963538">
        <w:rPr>
          <w:rFonts w:eastAsia="Calibri"/>
          <w:b/>
          <w:iCs/>
          <w:highlight w:val="cyan"/>
          <w:u w:val="single"/>
          <w:bdr w:val="single" w:sz="8" w:space="0" w:color="auto"/>
        </w:rPr>
        <w:t>defense</w:t>
      </w:r>
      <w:r w:rsidRPr="00D92D4E">
        <w:rPr>
          <w:rFonts w:eastAsia="Calibri"/>
          <w:u w:val="single"/>
        </w:rPr>
        <w:t xml:space="preserve"> to a partnership that encompasses regional security and prosperity, cooperation on the </w:t>
      </w:r>
      <w:r w:rsidRPr="00963538">
        <w:rPr>
          <w:rFonts w:eastAsia="Calibri"/>
          <w:b/>
          <w:iCs/>
          <w:highlight w:val="cyan"/>
          <w:u w:val="single"/>
          <w:bdr w:val="single" w:sz="8" w:space="0" w:color="auto"/>
        </w:rPr>
        <w:t>pandemic</w:t>
      </w:r>
      <w:r w:rsidRPr="00963538">
        <w:rPr>
          <w:rFonts w:eastAsia="Calibri"/>
          <w:highlight w:val="cyan"/>
          <w:u w:val="single"/>
        </w:rPr>
        <w:t xml:space="preserve"> and </w:t>
      </w:r>
      <w:r w:rsidRPr="00963538">
        <w:rPr>
          <w:rFonts w:eastAsia="Calibri"/>
          <w:b/>
          <w:iCs/>
          <w:highlight w:val="cyan"/>
          <w:u w:val="single"/>
          <w:bdr w:val="single" w:sz="8" w:space="0" w:color="auto"/>
        </w:rPr>
        <w:t>climate change</w:t>
      </w:r>
      <w:r w:rsidRPr="00D92D4E">
        <w:rPr>
          <w:rFonts w:eastAsia="Calibri"/>
          <w:u w:val="single"/>
        </w:rPr>
        <w:t xml:space="preserve">, commitments to stand up for </w:t>
      </w:r>
      <w:r w:rsidRPr="00963538">
        <w:rPr>
          <w:rFonts w:eastAsia="Calibri"/>
          <w:b/>
          <w:iCs/>
          <w:highlight w:val="cyan"/>
          <w:u w:val="single"/>
          <w:bdr w:val="single" w:sz="8" w:space="0" w:color="auto"/>
        </w:rPr>
        <w:t>human rights</w:t>
      </w:r>
      <w:r w:rsidRPr="00963538">
        <w:rPr>
          <w:rFonts w:eastAsia="Calibri"/>
          <w:highlight w:val="cyan"/>
          <w:u w:val="single"/>
        </w:rPr>
        <w:t>, and</w:t>
      </w:r>
      <w:r w:rsidRPr="00D92D4E">
        <w:rPr>
          <w:rFonts w:eastAsia="Calibri"/>
          <w:u w:val="single"/>
        </w:rPr>
        <w:t xml:space="preserve"> the value of </w:t>
      </w:r>
      <w:r w:rsidRPr="00963538">
        <w:rPr>
          <w:rFonts w:eastAsia="Calibri"/>
          <w:b/>
          <w:iCs/>
          <w:highlight w:val="cyan"/>
          <w:u w:val="single"/>
          <w:bdr w:val="single" w:sz="8" w:space="0" w:color="auto"/>
        </w:rPr>
        <w:t>coop</w:t>
      </w:r>
      <w:r w:rsidRPr="00D92D4E">
        <w:rPr>
          <w:rFonts w:eastAsia="Calibri"/>
          <w:b/>
          <w:iCs/>
          <w:u w:val="single"/>
          <w:bdr w:val="single" w:sz="8" w:space="0" w:color="auto"/>
        </w:rPr>
        <w:t>eration</w:t>
      </w:r>
      <w:r w:rsidRPr="00963538">
        <w:rPr>
          <w:rFonts w:eastAsia="Calibri"/>
          <w:b/>
          <w:iCs/>
          <w:highlight w:val="cyan"/>
          <w:u w:val="single"/>
          <w:bdr w:val="single" w:sz="8" w:space="0" w:color="auto"/>
        </w:rPr>
        <w:t xml:space="preserve"> with other allies</w:t>
      </w:r>
      <w:r w:rsidRPr="00D92D4E">
        <w:rPr>
          <w:rFonts w:eastAsia="Calibri"/>
          <w:u w:val="single"/>
        </w:rPr>
        <w:t xml:space="preserve"> and partners across the world</w:t>
      </w:r>
      <w:r w:rsidRPr="00D92D4E">
        <w:rPr>
          <w:rFonts w:eastAsia="Calibri"/>
          <w:sz w:val="16"/>
        </w:rPr>
        <w:t>. </w:t>
      </w:r>
    </w:p>
    <w:p w14:paraId="3F205BF8" w14:textId="77777777" w:rsidR="004A5493" w:rsidRPr="00630E4E" w:rsidRDefault="004A5493" w:rsidP="004A5493">
      <w:pPr>
        <w:rPr>
          <w:rFonts w:eastAsia="Calibri"/>
          <w:sz w:val="16"/>
        </w:rPr>
      </w:pPr>
      <w:r w:rsidRPr="00D92D4E">
        <w:rPr>
          <w:rFonts w:eastAsia="Calibri"/>
          <w:sz w:val="16"/>
        </w:rPr>
        <w:t xml:space="preserve">The traditional security concerns that the alliance faces remain, though they are also expanding into new domains and different types of threats. </w:t>
      </w:r>
      <w:r w:rsidRPr="00D92D4E">
        <w:rPr>
          <w:rFonts w:eastAsia="Calibri"/>
          <w:u w:val="single"/>
        </w:rPr>
        <w:t xml:space="preserve">The </w:t>
      </w:r>
      <w:r w:rsidRPr="00963538">
        <w:rPr>
          <w:rFonts w:eastAsia="Calibri"/>
          <w:highlight w:val="cyan"/>
          <w:u w:val="single"/>
        </w:rPr>
        <w:t>maritime security of</w:t>
      </w:r>
      <w:r w:rsidRPr="00D92D4E">
        <w:rPr>
          <w:rFonts w:eastAsia="Calibri"/>
          <w:u w:val="single"/>
        </w:rPr>
        <w:t xml:space="preserve"> the Indo-Pacific region’s two </w:t>
      </w:r>
      <w:r w:rsidRPr="00963538">
        <w:rPr>
          <w:rFonts w:eastAsia="Calibri"/>
          <w:b/>
          <w:iCs/>
          <w:highlight w:val="cyan"/>
          <w:u w:val="single"/>
          <w:bdr w:val="single" w:sz="8" w:space="0" w:color="auto"/>
        </w:rPr>
        <w:t>oceans</w:t>
      </w:r>
      <w:r w:rsidRPr="00963538">
        <w:rPr>
          <w:rFonts w:eastAsia="Calibri"/>
          <w:highlight w:val="cyan"/>
          <w:u w:val="single"/>
        </w:rPr>
        <w:t xml:space="preserve"> and </w:t>
      </w:r>
      <w:r w:rsidRPr="00963538">
        <w:rPr>
          <w:rFonts w:eastAsia="Calibri"/>
          <w:b/>
          <w:iCs/>
          <w:highlight w:val="cyan"/>
          <w:u w:val="single"/>
          <w:bdr w:val="single" w:sz="8" w:space="0" w:color="auto"/>
        </w:rPr>
        <w:t>critical sea lanes</w:t>
      </w:r>
      <w:r w:rsidRPr="00963538">
        <w:rPr>
          <w:rFonts w:eastAsia="Calibri"/>
          <w:highlight w:val="cyan"/>
          <w:u w:val="single"/>
        </w:rPr>
        <w:t xml:space="preserve"> has </w:t>
      </w:r>
      <w:r w:rsidRPr="00963538">
        <w:rPr>
          <w:rFonts w:eastAsia="Calibri"/>
          <w:b/>
          <w:iCs/>
          <w:highlight w:val="cyan"/>
          <w:u w:val="single"/>
          <w:bdr w:val="single" w:sz="8" w:space="0" w:color="auto"/>
        </w:rPr>
        <w:t>global implications</w:t>
      </w:r>
      <w:r w:rsidRPr="00963538">
        <w:rPr>
          <w:rFonts w:eastAsia="Calibri"/>
          <w:highlight w:val="cyan"/>
          <w:u w:val="single"/>
        </w:rPr>
        <w:t xml:space="preserve"> for international norms</w:t>
      </w:r>
      <w:r w:rsidRPr="00D92D4E">
        <w:rPr>
          <w:rFonts w:eastAsia="Calibri"/>
          <w:sz w:val="16"/>
        </w:rPr>
        <w:t xml:space="preserve">, as tensions simmer in the East and South China Seas. </w:t>
      </w:r>
      <w:r w:rsidRPr="00D92D4E">
        <w:rPr>
          <w:rFonts w:eastAsia="Calibri"/>
          <w:u w:val="single"/>
        </w:rPr>
        <w:t xml:space="preserve">The rapid </w:t>
      </w:r>
      <w:r w:rsidRPr="00963538">
        <w:rPr>
          <w:rFonts w:eastAsia="Calibri"/>
          <w:highlight w:val="cyan"/>
          <w:u w:val="single"/>
        </w:rPr>
        <w:t>development of</w:t>
      </w:r>
      <w:r w:rsidRPr="00D92D4E">
        <w:rPr>
          <w:rFonts w:eastAsia="Calibri"/>
          <w:u w:val="single"/>
        </w:rPr>
        <w:t xml:space="preserve"> the domains of </w:t>
      </w:r>
      <w:r w:rsidRPr="00963538">
        <w:rPr>
          <w:rFonts w:eastAsia="Calibri"/>
          <w:b/>
          <w:iCs/>
          <w:highlight w:val="cyan"/>
          <w:u w:val="single"/>
          <w:bdr w:val="single" w:sz="8" w:space="0" w:color="auto"/>
        </w:rPr>
        <w:t>space</w:t>
      </w:r>
      <w:r w:rsidRPr="00963538">
        <w:rPr>
          <w:rFonts w:eastAsia="Calibri"/>
          <w:highlight w:val="cyan"/>
          <w:u w:val="single"/>
        </w:rPr>
        <w:t xml:space="preserve">, </w:t>
      </w:r>
      <w:r w:rsidRPr="00963538">
        <w:rPr>
          <w:rFonts w:eastAsia="Calibri"/>
          <w:b/>
          <w:iCs/>
          <w:highlight w:val="cyan"/>
          <w:u w:val="single"/>
          <w:bdr w:val="single" w:sz="8" w:space="0" w:color="auto"/>
        </w:rPr>
        <w:t>cyber</w:t>
      </w:r>
      <w:r w:rsidRPr="00963538">
        <w:rPr>
          <w:rFonts w:eastAsia="Calibri"/>
          <w:highlight w:val="cyan"/>
          <w:u w:val="single"/>
        </w:rPr>
        <w:t xml:space="preserve">, and </w:t>
      </w:r>
      <w:r w:rsidRPr="00D92D4E">
        <w:rPr>
          <w:rFonts w:eastAsia="Calibri"/>
          <w:u w:val="single"/>
        </w:rPr>
        <w:t xml:space="preserve">the </w:t>
      </w:r>
      <w:r w:rsidRPr="00963538">
        <w:rPr>
          <w:rFonts w:eastAsia="Calibri"/>
          <w:b/>
          <w:iCs/>
          <w:highlight w:val="cyan"/>
          <w:u w:val="single"/>
          <w:bdr w:val="single" w:sz="8" w:space="0" w:color="auto"/>
        </w:rPr>
        <w:t>electromagnetic spectrum</w:t>
      </w:r>
      <w:r w:rsidRPr="00D92D4E">
        <w:rPr>
          <w:rFonts w:eastAsia="Calibri"/>
          <w:u w:val="single"/>
        </w:rPr>
        <w:t xml:space="preserve"> over the past few decades </w:t>
      </w:r>
      <w:r w:rsidRPr="00963538">
        <w:rPr>
          <w:rFonts w:eastAsia="Calibri"/>
          <w:highlight w:val="cyan"/>
          <w:u w:val="single"/>
        </w:rPr>
        <w:t>have been spurred by</w:t>
      </w:r>
      <w:r w:rsidRPr="00D92D4E">
        <w:rPr>
          <w:rFonts w:eastAsia="Calibri"/>
          <w:u w:val="single"/>
        </w:rPr>
        <w:t xml:space="preserve"> technological innovation in </w:t>
      </w:r>
      <w:r w:rsidRPr="00963538">
        <w:rPr>
          <w:rFonts w:eastAsia="Calibri"/>
          <w:b/>
          <w:iCs/>
          <w:highlight w:val="cyan"/>
          <w:u w:val="single"/>
          <w:bdr w:val="single" w:sz="8" w:space="0" w:color="auto"/>
        </w:rPr>
        <w:t>the U</w:t>
      </w:r>
      <w:r w:rsidRPr="00D92D4E">
        <w:rPr>
          <w:rFonts w:eastAsia="Calibri"/>
          <w:b/>
          <w:iCs/>
          <w:u w:val="single"/>
          <w:bdr w:val="single" w:sz="8" w:space="0" w:color="auto"/>
        </w:rPr>
        <w:t xml:space="preserve">nited </w:t>
      </w:r>
      <w:r w:rsidRPr="00963538">
        <w:rPr>
          <w:rFonts w:eastAsia="Calibri"/>
          <w:b/>
          <w:iCs/>
          <w:highlight w:val="cyan"/>
          <w:u w:val="single"/>
          <w:bdr w:val="single" w:sz="8" w:space="0" w:color="auto"/>
        </w:rPr>
        <w:t>S</w:t>
      </w:r>
      <w:r w:rsidRPr="00D92D4E">
        <w:rPr>
          <w:rFonts w:eastAsia="Calibri"/>
          <w:b/>
          <w:iCs/>
          <w:u w:val="single"/>
          <w:bdr w:val="single" w:sz="8" w:space="0" w:color="auto"/>
        </w:rPr>
        <w:t xml:space="preserve">tates </w:t>
      </w:r>
      <w:r w:rsidRPr="00963538">
        <w:rPr>
          <w:rFonts w:eastAsia="Calibri"/>
          <w:b/>
          <w:iCs/>
          <w:highlight w:val="cyan"/>
          <w:u w:val="single"/>
          <w:bdr w:val="single" w:sz="8" w:space="0" w:color="auto"/>
        </w:rPr>
        <w:t>and Japan</w:t>
      </w:r>
      <w:r w:rsidRPr="00D92D4E">
        <w:rPr>
          <w:rFonts w:eastAsia="Calibri"/>
          <w:sz w:val="16"/>
        </w:rPr>
        <w:t>, as well as by partners and competitors.</w:t>
      </w:r>
    </w:p>
    <w:p w14:paraId="5774FFE6" w14:textId="77777777" w:rsidR="004A5493" w:rsidRDefault="004A5493" w:rsidP="004A5493">
      <w:pPr>
        <w:pStyle w:val="Heading3"/>
      </w:pPr>
      <w:r>
        <w:t xml:space="preserve">Advantage 3: Good Governance </w:t>
      </w:r>
    </w:p>
    <w:p w14:paraId="3E8A0D58" w14:textId="77777777" w:rsidR="004A5493" w:rsidRPr="006005E6" w:rsidRDefault="004A5493" w:rsidP="004A5493">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512ECD4C" w14:textId="77777777" w:rsidR="004A5493" w:rsidRPr="007178FA" w:rsidRDefault="004A5493" w:rsidP="004A5493">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0B86BEC5" w14:textId="77777777" w:rsidR="004A5493" w:rsidRPr="00A5143E" w:rsidRDefault="004A5493" w:rsidP="004A5493">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4B513D18" w14:textId="77777777" w:rsidR="004A5493" w:rsidRPr="00A5143E" w:rsidRDefault="004A5493" w:rsidP="004A5493">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06A19E09" w14:textId="77777777" w:rsidR="004A5493" w:rsidRPr="00CF2930" w:rsidRDefault="004A5493" w:rsidP="004A5493">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01386A5C" w14:textId="77777777" w:rsidR="004A5493" w:rsidRPr="00CF2930" w:rsidRDefault="004A5493" w:rsidP="004A5493">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6C54E98A" w14:textId="77777777" w:rsidR="004A5493" w:rsidRPr="00CF64ED" w:rsidRDefault="004A5493" w:rsidP="004A5493">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10905417" w14:textId="77777777" w:rsidR="004A5493" w:rsidRPr="00CF2930" w:rsidRDefault="004A5493" w:rsidP="004A5493">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0BF6A63D" w14:textId="77777777" w:rsidR="004A5493" w:rsidRPr="00CF2930" w:rsidRDefault="004A5493" w:rsidP="004A5493">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10542843" w14:textId="77777777" w:rsidR="004A5493" w:rsidRPr="00CF2930" w:rsidRDefault="004A5493" w:rsidP="004A5493">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07994B5D" w14:textId="77777777" w:rsidR="004A5493" w:rsidRPr="00CF2930" w:rsidRDefault="004A5493" w:rsidP="004A5493">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1EECEB08" w14:textId="77777777" w:rsidR="004A5493" w:rsidRPr="00845B4F" w:rsidRDefault="004A5493" w:rsidP="004A5493">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20146E2" w14:textId="77777777" w:rsidR="004A5493" w:rsidRPr="006005E6" w:rsidRDefault="004A5493" w:rsidP="004A5493">
      <w:pPr>
        <w:pStyle w:val="Heading4"/>
      </w:pPr>
      <w:r>
        <w:t>Collective bargaining is key- ensures agencies can defend against anti-administrative agendas</w:t>
      </w:r>
    </w:p>
    <w:p w14:paraId="06090FB1" w14:textId="77777777" w:rsidR="004A5493" w:rsidRPr="00E473FA" w:rsidRDefault="004A5493" w:rsidP="004A5493">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24ABA6A3" w14:textId="77777777" w:rsidR="004A5493" w:rsidRPr="000555FF" w:rsidRDefault="004A5493" w:rsidP="004A5493">
      <w:pPr>
        <w:rPr>
          <w:sz w:val="14"/>
        </w:rPr>
      </w:pPr>
      <w:r w:rsidRPr="000555FF">
        <w:rPr>
          <w:sz w:val="14"/>
        </w:rPr>
        <w:t>Collaboration at the Bargaining Table</w:t>
      </w:r>
    </w:p>
    <w:p w14:paraId="68248190" w14:textId="77777777" w:rsidR="004A5493" w:rsidRPr="000555FF" w:rsidRDefault="004A5493" w:rsidP="004A5493">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B8B5168" w14:textId="77777777" w:rsidR="004A5493" w:rsidRPr="000555FF" w:rsidRDefault="004A5493" w:rsidP="004A5493">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0ABEEE15" w14:textId="77777777" w:rsidR="004A5493" w:rsidRPr="000555FF" w:rsidRDefault="004A5493" w:rsidP="004A5493">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9C0534D" w14:textId="77777777" w:rsidR="004A5493" w:rsidRPr="000555FF" w:rsidRDefault="004A5493" w:rsidP="004A5493">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248893D" w14:textId="77777777" w:rsidR="004A5493" w:rsidRPr="000555FF" w:rsidRDefault="004A5493" w:rsidP="004A5493">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73C5C1F3" w14:textId="77777777" w:rsidR="004A5493" w:rsidRPr="000555FF" w:rsidRDefault="004A5493" w:rsidP="004A5493">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04AE6A7D" w14:textId="77777777" w:rsidR="004A5493" w:rsidRPr="000555FF" w:rsidRDefault="004A5493" w:rsidP="004A5493">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3237DD68" w14:textId="77777777" w:rsidR="004A5493" w:rsidRPr="000555FF" w:rsidRDefault="004A5493" w:rsidP="004A5493">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435A7C3" w14:textId="77777777" w:rsidR="004A5493" w:rsidRPr="000555FF" w:rsidRDefault="004A5493" w:rsidP="004A5493">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3971BA88" w14:textId="77777777" w:rsidR="004A5493" w:rsidRDefault="004A5493" w:rsidP="004A5493">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5B0DD350" w14:textId="77777777" w:rsidR="004A5493" w:rsidRDefault="004A5493" w:rsidP="004A5493">
      <w:pPr>
        <w:pStyle w:val="Heading4"/>
      </w:pPr>
      <w:r>
        <w:t xml:space="preserve">The alternative </w:t>
      </w:r>
      <w:r w:rsidRPr="003E5B2C">
        <w:rPr>
          <w:u w:val="single"/>
        </w:rPr>
        <w:t>demoralizes agencies</w:t>
      </w:r>
      <w:r>
        <w:t xml:space="preserve">---causes </w:t>
      </w:r>
      <w:r w:rsidRPr="003E5B2C">
        <w:rPr>
          <w:u w:val="single"/>
        </w:rPr>
        <w:t>structural deregulation</w:t>
      </w:r>
    </w:p>
    <w:p w14:paraId="3C709115" w14:textId="77777777" w:rsidR="004A5493" w:rsidRPr="00E240EB" w:rsidRDefault="004A5493" w:rsidP="004A549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457AB77B" w14:textId="77777777" w:rsidR="004A5493" w:rsidRPr="003058A1" w:rsidRDefault="004A5493" w:rsidP="004A5493">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0FDDD642" w14:textId="77777777" w:rsidR="004A5493" w:rsidRPr="003058A1" w:rsidRDefault="004A5493" w:rsidP="004A5493">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4C715D05" w14:textId="77777777" w:rsidR="004A5493" w:rsidRPr="003058A1" w:rsidRDefault="004A5493" w:rsidP="004A5493">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40A67C0" w14:textId="77777777" w:rsidR="004A5493" w:rsidRPr="00176078" w:rsidRDefault="004A5493" w:rsidP="004A5493">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E3B0FEA" w14:textId="77777777" w:rsidR="004A5493" w:rsidRDefault="004A5493" w:rsidP="004A5493">
      <w:pPr>
        <w:pStyle w:val="Heading4"/>
      </w:pPr>
      <w:r>
        <w:t xml:space="preserve">Worker protections are essential to good governance – free speech enables whistleblowing and prevents corruption </w:t>
      </w:r>
    </w:p>
    <w:p w14:paraId="0ADE2B59" w14:textId="77777777" w:rsidR="004A5493" w:rsidRPr="004631A6" w:rsidRDefault="004A5493" w:rsidP="004A5493">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0831B6AC" w14:textId="77777777" w:rsidR="004A5493" w:rsidRPr="006250F1" w:rsidRDefault="004A5493" w:rsidP="004A5493">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7639A6F1" w14:textId="77777777" w:rsidR="004A5493" w:rsidRPr="00C01479" w:rsidRDefault="004A5493" w:rsidP="004A5493">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1CC6702D" w14:textId="77777777" w:rsidR="004A5493" w:rsidRPr="000D6BAF" w:rsidRDefault="004A5493" w:rsidP="004A5493">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03CA354F" w14:textId="77777777" w:rsidR="004A5493" w:rsidRPr="000D6BAF" w:rsidRDefault="004A5493" w:rsidP="004A5493">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7F6BCBB2" w14:textId="77777777" w:rsidR="004A5493" w:rsidRDefault="004A5493" w:rsidP="004A5493">
      <w:pPr>
        <w:pStyle w:val="Heading4"/>
      </w:pPr>
      <w:r>
        <w:t>Strong administrative state prevents existential emerging threats – climate change, WMDs, pandemics, gene editing, and AI</w:t>
      </w:r>
    </w:p>
    <w:p w14:paraId="65726E1D" w14:textId="77777777" w:rsidR="004A5493" w:rsidRDefault="004A5493" w:rsidP="004A5493">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71F73183" w14:textId="77777777" w:rsidR="004A5493" w:rsidRPr="002937E4" w:rsidRDefault="004A5493" w:rsidP="004A5493">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33336CC5" w14:textId="77777777" w:rsidR="004A5493" w:rsidRPr="002937E4" w:rsidRDefault="004A5493" w:rsidP="004A5493">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56E096E9" w14:textId="77777777" w:rsidR="004A5493" w:rsidRPr="002937E4" w:rsidRDefault="004A5493" w:rsidP="004A5493">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010A3E38" w14:textId="77777777" w:rsidR="004A5493" w:rsidRPr="002937E4" w:rsidRDefault="004A5493" w:rsidP="004A5493">
      <w:pPr>
        <w:rPr>
          <w:sz w:val="12"/>
        </w:rPr>
      </w:pPr>
      <w:r w:rsidRPr="002937E4">
        <w:rPr>
          <w:sz w:val="12"/>
        </w:rPr>
        <w:t>Unprecedented Threats and Opportunities</w:t>
      </w:r>
    </w:p>
    <w:p w14:paraId="01018818" w14:textId="77777777" w:rsidR="004A5493" w:rsidRPr="002937E4" w:rsidRDefault="004A5493" w:rsidP="004A5493">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32CEB878" w14:textId="77777777" w:rsidR="004A5493" w:rsidRPr="002937E4" w:rsidRDefault="004A5493" w:rsidP="004A5493">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3F8797F7" w14:textId="77777777" w:rsidR="004A5493" w:rsidRPr="002937E4" w:rsidRDefault="004A5493" w:rsidP="004A5493">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FDDAB0B" w14:textId="77777777" w:rsidR="004A5493" w:rsidRPr="002937E4" w:rsidRDefault="004A5493" w:rsidP="004A5493">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05F7B218" w14:textId="77777777" w:rsidR="004A5493" w:rsidRPr="002937E4" w:rsidRDefault="004A5493" w:rsidP="004A5493">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A78082E" w14:textId="77777777" w:rsidR="004A5493" w:rsidRPr="002937E4" w:rsidRDefault="004A5493" w:rsidP="004A5493">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39DE8ECC" w14:textId="77777777" w:rsidR="004A5493" w:rsidRPr="002937E4" w:rsidRDefault="004A5493" w:rsidP="004A5493">
      <w:pPr>
        <w:rPr>
          <w:sz w:val="12"/>
        </w:rPr>
      </w:pPr>
      <w:r w:rsidRPr="002937E4">
        <w:rPr>
          <w:sz w:val="12"/>
        </w:rPr>
        <w:t>How to Respond: Three Strategies</w:t>
      </w:r>
    </w:p>
    <w:p w14:paraId="2A1909E4" w14:textId="77777777" w:rsidR="004A5493" w:rsidRPr="002937E4" w:rsidRDefault="004A5493" w:rsidP="004A5493">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1D9D4B3E" w14:textId="77777777" w:rsidR="004A5493" w:rsidRPr="002937E4" w:rsidRDefault="004A5493" w:rsidP="004A5493">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365C5414" w14:textId="77777777" w:rsidR="004A5493" w:rsidRPr="002937E4" w:rsidRDefault="004A5493" w:rsidP="004A5493">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0F1252D8" w14:textId="77777777" w:rsidR="004A5493" w:rsidRPr="002937E4" w:rsidRDefault="004A5493" w:rsidP="004A5493">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4D00D833" w14:textId="77777777" w:rsidR="004A5493" w:rsidRPr="002937E4" w:rsidRDefault="004A5493" w:rsidP="004A5493">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3472EB0E" w14:textId="77777777" w:rsidR="004A5493" w:rsidRPr="002937E4" w:rsidRDefault="004A5493" w:rsidP="004A5493">
      <w:pPr>
        <w:rPr>
          <w:sz w:val="12"/>
        </w:rPr>
      </w:pPr>
      <w:r w:rsidRPr="002937E4">
        <w:rPr>
          <w:sz w:val="12"/>
        </w:rPr>
        <w:t>Educating The Electorate</w:t>
      </w:r>
    </w:p>
    <w:p w14:paraId="37B03959" w14:textId="77777777" w:rsidR="004A5493" w:rsidRPr="002937E4" w:rsidRDefault="004A5493" w:rsidP="004A5493">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7E94ED2F" w14:textId="77777777" w:rsidR="004A5493" w:rsidRPr="002937E4" w:rsidRDefault="004A5493" w:rsidP="004A5493">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25C2CD2" w14:textId="77777777" w:rsidR="004A5493" w:rsidRPr="002937E4" w:rsidRDefault="004A5493" w:rsidP="004A5493">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15303ACD" w14:textId="77777777" w:rsidR="004A5493" w:rsidRPr="002937E4" w:rsidRDefault="004A5493" w:rsidP="004A5493">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764C7B06" w14:textId="77777777" w:rsidR="004A5493" w:rsidRPr="002937E4" w:rsidRDefault="004A5493" w:rsidP="004A5493">
      <w:pPr>
        <w:rPr>
          <w:sz w:val="12"/>
        </w:rPr>
      </w:pPr>
      <w:r w:rsidRPr="002937E4">
        <w:rPr>
          <w:sz w:val="12"/>
        </w:rPr>
        <w:t>So what can be done?</w:t>
      </w:r>
    </w:p>
    <w:p w14:paraId="6F1889FE" w14:textId="77777777" w:rsidR="004A5493" w:rsidRPr="002937E4" w:rsidRDefault="004A5493" w:rsidP="004A5493">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1B72B602" w14:textId="77777777" w:rsidR="004A5493" w:rsidRPr="002937E4" w:rsidRDefault="004A5493" w:rsidP="004A5493">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1ABD3163" w14:textId="77777777" w:rsidR="004A5493" w:rsidRPr="002937E4" w:rsidRDefault="004A5493" w:rsidP="004A5493">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671C6174" w14:textId="77777777" w:rsidR="004A5493" w:rsidRPr="002937E4" w:rsidRDefault="004A5493" w:rsidP="004A5493">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46D38BB6" w14:textId="77777777" w:rsidR="004A5493" w:rsidRPr="002937E4" w:rsidRDefault="004A5493" w:rsidP="004A5493">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3CA3A686" w14:textId="77777777" w:rsidR="004A5493" w:rsidRPr="002937E4" w:rsidRDefault="004A5493" w:rsidP="004A5493">
      <w:pPr>
        <w:rPr>
          <w:sz w:val="12"/>
        </w:rPr>
      </w:pPr>
      <w:r w:rsidRPr="002937E4">
        <w:rPr>
          <w:sz w:val="12"/>
        </w:rPr>
        <w:t>Selecting Leaders</w:t>
      </w:r>
    </w:p>
    <w:p w14:paraId="6D38419D" w14:textId="77777777" w:rsidR="004A5493" w:rsidRPr="002937E4" w:rsidRDefault="004A5493" w:rsidP="004A5493">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23A0332" w14:textId="77777777" w:rsidR="004A5493" w:rsidRPr="002937E4" w:rsidRDefault="004A5493" w:rsidP="004A5493">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26996304" w14:textId="77777777" w:rsidR="004A5493" w:rsidRPr="002937E4" w:rsidRDefault="004A5493" w:rsidP="004A5493">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65785FBA" w14:textId="77777777" w:rsidR="004A5493" w:rsidRPr="002937E4" w:rsidRDefault="004A5493" w:rsidP="004A5493">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55FD4327" w14:textId="77777777" w:rsidR="004A5493" w:rsidRPr="002937E4" w:rsidRDefault="004A5493" w:rsidP="004A5493">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70060E2D" w14:textId="77777777" w:rsidR="004A5493" w:rsidRPr="002937E4" w:rsidRDefault="004A5493" w:rsidP="004A5493">
      <w:pPr>
        <w:rPr>
          <w:sz w:val="12"/>
        </w:rPr>
      </w:pPr>
      <w:r w:rsidRPr="002937E4">
        <w:rPr>
          <w:sz w:val="12"/>
        </w:rPr>
        <w:t>If we don’t address these governance challenges, another nation, likely an authoritarian one, or a rogue group will.</w:t>
      </w:r>
    </w:p>
    <w:p w14:paraId="335ABA7A" w14:textId="77777777" w:rsidR="004A5493" w:rsidRPr="002937E4" w:rsidRDefault="004A5493" w:rsidP="004A5493">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AB0A3FA" w14:textId="77777777" w:rsidR="004A5493" w:rsidRPr="002937E4" w:rsidRDefault="004A5493" w:rsidP="004A5493">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258F7681" w14:textId="77777777" w:rsidR="004A5493" w:rsidRPr="002937E4" w:rsidRDefault="004A5493" w:rsidP="004A5493">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0BC1EDAF" w14:textId="77777777" w:rsidR="004A5493" w:rsidRPr="002937E4" w:rsidRDefault="004A5493" w:rsidP="004A5493">
      <w:pPr>
        <w:rPr>
          <w:sz w:val="12"/>
        </w:rPr>
      </w:pPr>
      <w:r w:rsidRPr="002937E4">
        <w:rPr>
          <w:sz w:val="12"/>
        </w:rPr>
        <w:t>There are two issues here. The first is the question of competence. The second is the degree of independence from short-run political pressures.</w:t>
      </w:r>
    </w:p>
    <w:p w14:paraId="29C81C9B" w14:textId="77777777" w:rsidR="004A5493" w:rsidRPr="00A53476" w:rsidRDefault="004A5493" w:rsidP="004A5493">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7CFE2B77" w14:textId="77777777" w:rsidR="004A5493" w:rsidRPr="002937E4" w:rsidRDefault="004A5493" w:rsidP="004A5493">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3DD6672C" w14:textId="77777777" w:rsidR="004A5493" w:rsidRPr="002937E4" w:rsidRDefault="004A5493" w:rsidP="004A5493">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540CF09" w14:textId="77777777" w:rsidR="004A5493" w:rsidRPr="002937E4" w:rsidRDefault="004A5493" w:rsidP="004A5493">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2537420" w14:textId="77777777" w:rsidR="004A5493" w:rsidRPr="002937E4" w:rsidRDefault="004A5493" w:rsidP="004A5493">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569A99A9" w14:textId="77777777" w:rsidR="004A5493" w:rsidRPr="002937E4" w:rsidRDefault="004A5493" w:rsidP="004A5493">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0405BE6B" w14:textId="77777777" w:rsidR="004A5493" w:rsidRPr="00A53476" w:rsidRDefault="004A5493" w:rsidP="004A5493">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6B66C711" w14:textId="77777777" w:rsidR="004A5493" w:rsidRPr="002937E4" w:rsidRDefault="004A5493" w:rsidP="004A5493">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0EFB9DB" w14:textId="77777777" w:rsidR="004A5493" w:rsidRPr="002937E4" w:rsidRDefault="004A5493" w:rsidP="004A5493">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67B9E8F0" w14:textId="77777777" w:rsidR="004A5493" w:rsidRPr="002937E4" w:rsidRDefault="004A5493" w:rsidP="004A5493">
      <w:pPr>
        <w:rPr>
          <w:sz w:val="12"/>
        </w:rPr>
      </w:pPr>
      <w:r w:rsidRPr="002937E4">
        <w:rPr>
          <w:sz w:val="12"/>
        </w:rPr>
        <w:t>Conclusion</w:t>
      </w:r>
    </w:p>
    <w:p w14:paraId="622A2BFB" w14:textId="77777777" w:rsidR="004A5493" w:rsidRPr="002937E4" w:rsidRDefault="004A5493" w:rsidP="004A5493">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06E63280" w14:textId="77777777" w:rsidR="004A5493" w:rsidRPr="00A53476" w:rsidRDefault="004A5493" w:rsidP="004A5493">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482C04B5" w14:textId="77777777" w:rsidR="004A5493" w:rsidRPr="002937E4" w:rsidRDefault="004A5493" w:rsidP="004A5493">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5BBD7409" w14:textId="77777777" w:rsidR="004A5493" w:rsidRDefault="004A5493" w:rsidP="004A5493">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0E1966C6" w14:textId="77777777" w:rsidR="004A5493" w:rsidRPr="00770472" w:rsidRDefault="004A5493" w:rsidP="004A5493">
      <w:pPr>
        <w:keepNext/>
        <w:keepLines/>
        <w:spacing w:before="200"/>
        <w:outlineLvl w:val="3"/>
        <w:rPr>
          <w:rFonts w:eastAsia="MS Gothic"/>
          <w:b/>
          <w:iCs/>
          <w:sz w:val="26"/>
        </w:rPr>
      </w:pPr>
      <w:r w:rsidRPr="00770472">
        <w:rPr>
          <w:rFonts w:eastAsia="MS Gothic"/>
          <w:b/>
          <w:iCs/>
          <w:sz w:val="26"/>
        </w:rPr>
        <w:t>Disease causes extinction</w:t>
      </w:r>
    </w:p>
    <w:p w14:paraId="7F8863D0" w14:textId="77777777" w:rsidR="004A5493" w:rsidRPr="00770472" w:rsidRDefault="004A5493" w:rsidP="004A5493">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2E6A1102" w14:textId="77777777" w:rsidR="004A5493" w:rsidRPr="003160FB" w:rsidRDefault="004A5493" w:rsidP="004A5493">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61B49AD" w14:textId="77777777" w:rsidR="004A5493" w:rsidRDefault="004A5493" w:rsidP="004A5493">
      <w:pPr>
        <w:pStyle w:val="Heading4"/>
        <w:rPr>
          <w:lang w:val="en"/>
        </w:rPr>
      </w:pPr>
      <w:r>
        <w:rPr>
          <w:lang w:val="en"/>
        </w:rPr>
        <w:t>Unregulated AI causes extinction</w:t>
      </w:r>
    </w:p>
    <w:p w14:paraId="4FE6446B" w14:textId="77777777" w:rsidR="004A5493" w:rsidRDefault="004A5493" w:rsidP="004A5493">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4FDB9D27" w14:textId="77777777" w:rsidR="004A5493" w:rsidRPr="003160FB" w:rsidRDefault="004A5493" w:rsidP="004A5493">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3728CAAB" w14:textId="77777777" w:rsidR="004A5493" w:rsidRDefault="004A5493" w:rsidP="004A5493">
      <w:pPr>
        <w:pStyle w:val="Heading3"/>
      </w:pPr>
      <w:r>
        <w:t>Plan</w:t>
      </w:r>
    </w:p>
    <w:p w14:paraId="32F3D25F" w14:textId="77777777" w:rsidR="004A5493" w:rsidRPr="003E5B2C" w:rsidRDefault="004A5493" w:rsidP="004A5493">
      <w:pPr>
        <w:pStyle w:val="Heading4"/>
      </w:pPr>
      <w:bookmarkStart w:id="1" w:name="_Hlk208406145"/>
      <w:r>
        <w:t>The United States federal government should substantially strengthen collective bargaining rights for federal workers in the United States.</w:t>
      </w:r>
    </w:p>
    <w:bookmarkEnd w:id="1"/>
    <w:p w14:paraId="4EDA4E98" w14:textId="77777777" w:rsidR="004A5493" w:rsidRDefault="004A5493" w:rsidP="004A5493">
      <w:pPr>
        <w:pStyle w:val="Heading4"/>
      </w:pPr>
      <w:r>
        <w:t xml:space="preserve">It solves. </w:t>
      </w:r>
    </w:p>
    <w:p w14:paraId="2805ED05" w14:textId="77777777" w:rsidR="004A5493" w:rsidRPr="00220147" w:rsidRDefault="004A5493" w:rsidP="004A5493">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06629D74" w14:textId="77777777" w:rsidR="004A5493" w:rsidRPr="000A2844" w:rsidRDefault="004A5493" w:rsidP="004A5493">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103F2D4E" w14:textId="77777777" w:rsidR="004A5493" w:rsidRPr="000A2844" w:rsidRDefault="004A5493" w:rsidP="004A5493">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62B9CBB8" w14:textId="77777777" w:rsidR="004A5493" w:rsidRDefault="004A5493" w:rsidP="004A5493">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0CC94F80" w14:textId="77777777" w:rsidR="004A5493" w:rsidRPr="00F3370B" w:rsidRDefault="004A5493" w:rsidP="004A5493">
      <w:pPr>
        <w:rPr>
          <w:sz w:val="14"/>
        </w:rPr>
      </w:pPr>
      <w:r w:rsidRPr="00F3370B">
        <w:rPr>
          <w:sz w:val="14"/>
        </w:rPr>
        <w:t>Trump Administration Directives</w:t>
      </w:r>
    </w:p>
    <w:p w14:paraId="21FBAC6E" w14:textId="77777777" w:rsidR="004A5493" w:rsidRPr="00F3370B" w:rsidRDefault="004A5493" w:rsidP="004A5493">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4F12C403" w14:textId="77777777" w:rsidR="004A5493" w:rsidRPr="00F3370B" w:rsidRDefault="004A5493" w:rsidP="004A5493">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1DF68EF1" w14:textId="77777777" w:rsidR="004A5493" w:rsidRPr="00F3370B" w:rsidRDefault="004A5493" w:rsidP="004A5493">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16D683F4" w14:textId="77777777" w:rsidR="004A5493" w:rsidRPr="00F3370B" w:rsidRDefault="004A5493" w:rsidP="004A5493">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E90D74C" w14:textId="77777777" w:rsidR="004A5493" w:rsidRPr="00F3370B" w:rsidRDefault="004A5493" w:rsidP="004A5493">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55A0462A" w14:textId="77777777" w:rsidR="004A5493" w:rsidRPr="00F3370B" w:rsidRDefault="004A5493" w:rsidP="004A5493">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00B0A502" w14:textId="77777777" w:rsidR="004A5493" w:rsidRPr="00F3370B" w:rsidRDefault="004A5493" w:rsidP="004A5493">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13B6F8D9" w14:textId="77777777" w:rsidR="004A5493" w:rsidRPr="00F3370B" w:rsidRDefault="004A5493" w:rsidP="004A5493">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D755C5F" w14:textId="77777777" w:rsidR="004A5493" w:rsidRPr="00F3370B" w:rsidRDefault="004A5493" w:rsidP="004A5493">
      <w:pPr>
        <w:rPr>
          <w:sz w:val="14"/>
        </w:rPr>
      </w:pPr>
      <w:r w:rsidRPr="00F3370B">
        <w:rPr>
          <w:sz w:val="14"/>
        </w:rPr>
        <w:t>The President may issue an order excluding any agency or subdivision thereof from coverage under this chapter if the President determines that—</w:t>
      </w:r>
    </w:p>
    <w:p w14:paraId="4A658F0D" w14:textId="77777777" w:rsidR="004A5493" w:rsidRPr="00F3370B" w:rsidRDefault="004A5493" w:rsidP="004A5493">
      <w:pPr>
        <w:rPr>
          <w:sz w:val="14"/>
        </w:rPr>
      </w:pPr>
      <w:r w:rsidRPr="00F3370B">
        <w:rPr>
          <w:sz w:val="14"/>
        </w:rPr>
        <w:t>(A) the agency or subdivision has as a primary function intelligence, counterintelligence, investigative, or national security work, and</w:t>
      </w:r>
    </w:p>
    <w:p w14:paraId="352DC28F" w14:textId="77777777" w:rsidR="004A5493" w:rsidRPr="00F3370B" w:rsidRDefault="004A5493" w:rsidP="004A5493">
      <w:pPr>
        <w:rPr>
          <w:sz w:val="14"/>
        </w:rPr>
      </w:pPr>
      <w:r w:rsidRPr="00F3370B">
        <w:rPr>
          <w:sz w:val="14"/>
        </w:rPr>
        <w:t>(B) the provisions of this chapter cannot be applied to that agency or subdivision in a manner consistent with national security requirements and considerations.</w:t>
      </w:r>
    </w:p>
    <w:p w14:paraId="378DC3D0" w14:textId="77777777" w:rsidR="004A5493" w:rsidRPr="00F3370B" w:rsidRDefault="004A5493" w:rsidP="004A5493">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549DD090" w14:textId="77777777" w:rsidR="004A5493" w:rsidRDefault="004A5493" w:rsidP="004A5493">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45570186" w14:textId="77777777" w:rsidR="004A5493" w:rsidRDefault="004A5493" w:rsidP="004A5493">
      <w:pPr>
        <w:pStyle w:val="Heading4"/>
      </w:pPr>
      <w:r w:rsidRPr="00F004BB">
        <w:t>The aff solves</w:t>
      </w:r>
      <w:r>
        <w:t xml:space="preserve"> – protecting federal labor rights provides checks to presidential authority </w:t>
      </w:r>
    </w:p>
    <w:p w14:paraId="35E24A05" w14:textId="77777777" w:rsidR="004A5493" w:rsidRPr="004D0FED" w:rsidRDefault="004A5493" w:rsidP="004A5493">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453E8193" w14:textId="77777777" w:rsidR="004A5493" w:rsidRPr="004D0FED" w:rsidRDefault="004A5493" w:rsidP="004A5493">
      <w:pPr>
        <w:rPr>
          <w:sz w:val="16"/>
        </w:rPr>
      </w:pPr>
      <w:r w:rsidRPr="004D0FED">
        <w:rPr>
          <w:sz w:val="16"/>
        </w:rPr>
        <w:t>The Constitution and Federal Labor Unions</w:t>
      </w:r>
    </w:p>
    <w:p w14:paraId="09FDC37D" w14:textId="77777777" w:rsidR="004A5493" w:rsidRPr="004D0FED" w:rsidRDefault="004A5493" w:rsidP="004A5493">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67415924" w14:textId="77777777" w:rsidR="004A5493" w:rsidRPr="004D0FED" w:rsidRDefault="004A5493" w:rsidP="004A5493">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5105A5E6" w14:textId="77777777" w:rsidR="004A5493" w:rsidRPr="004D0FED" w:rsidRDefault="004A5493" w:rsidP="004A5493">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0BA5101" w14:textId="77777777" w:rsidR="004A5493" w:rsidRPr="004D0FED" w:rsidRDefault="004A5493" w:rsidP="004A5493">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66C27525" w14:textId="77777777" w:rsidR="004A5493" w:rsidRPr="004D0FED" w:rsidRDefault="004A5493" w:rsidP="004A5493">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D14E7DA" w14:textId="77777777" w:rsidR="004A5493" w:rsidRPr="004D0FED" w:rsidRDefault="004A5493" w:rsidP="004A5493">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360F871D" w14:textId="77777777" w:rsidR="004A5493" w:rsidRDefault="004A5493" w:rsidP="004A5493">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0CBF331D" w14:textId="77777777" w:rsidR="004A5493" w:rsidRDefault="004A5493" w:rsidP="004A5493">
      <w:pPr>
        <w:pStyle w:val="Heading4"/>
      </w:pPr>
      <w:r>
        <w:t>The aff solves + courts key</w:t>
      </w:r>
    </w:p>
    <w:p w14:paraId="1E188F44" w14:textId="77777777" w:rsidR="004A5493" w:rsidRPr="00ED1CD3" w:rsidRDefault="004A5493" w:rsidP="004A5493">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2F3CF23B" w14:textId="77777777" w:rsidR="004A5493" w:rsidRPr="00FE6855" w:rsidRDefault="004A5493" w:rsidP="004A5493">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502582B2" w14:textId="77777777" w:rsidR="004A5493" w:rsidRPr="00CE1A21" w:rsidRDefault="004A5493" w:rsidP="004A5493">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4A13C885" w14:textId="77777777" w:rsidR="004A5493" w:rsidRPr="00CE1A21" w:rsidRDefault="004A5493" w:rsidP="004A5493">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740078B2" w14:textId="77777777" w:rsidR="004A5493" w:rsidRPr="00CE1A21" w:rsidRDefault="004A5493" w:rsidP="004A5493">
      <w:pPr>
        <w:rPr>
          <w:sz w:val="14"/>
        </w:rPr>
      </w:pPr>
      <w:r w:rsidRPr="00CE1A21">
        <w:rPr>
          <w:sz w:val="14"/>
        </w:rPr>
        <w:t>Below, I explain the stakes of this dispute and the legal issues that are likely to arise as the parties litigate the order.</w:t>
      </w:r>
    </w:p>
    <w:p w14:paraId="51233176" w14:textId="77777777" w:rsidR="004A5493" w:rsidRPr="00CE1A21" w:rsidRDefault="004A5493" w:rsidP="004A5493">
      <w:pPr>
        <w:rPr>
          <w:sz w:val="14"/>
        </w:rPr>
      </w:pPr>
      <w:r w:rsidRPr="00CE1A21">
        <w:rPr>
          <w:sz w:val="14"/>
        </w:rPr>
        <w:t>Background</w:t>
      </w:r>
    </w:p>
    <w:p w14:paraId="4E2D4BD1" w14:textId="77777777" w:rsidR="004A5493" w:rsidRPr="00CE1A21" w:rsidRDefault="004A5493" w:rsidP="004A5493">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3AC2637F" w14:textId="77777777" w:rsidR="004A5493" w:rsidRPr="00CE1A21" w:rsidRDefault="004A5493" w:rsidP="004A5493">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4E6FDF6B" w14:textId="77777777" w:rsidR="004A5493" w:rsidRPr="00CE1A21" w:rsidRDefault="004A5493" w:rsidP="004A5493">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34DAF55F" w14:textId="77777777" w:rsidR="004A5493" w:rsidRPr="005D2B5E" w:rsidRDefault="004A5493" w:rsidP="004A5493">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4F040DC2" w14:textId="77777777" w:rsidR="004A5493" w:rsidRPr="00CE1A21" w:rsidRDefault="004A5493" w:rsidP="004A5493">
      <w:pPr>
        <w:rPr>
          <w:sz w:val="14"/>
        </w:rPr>
      </w:pPr>
      <w:r w:rsidRPr="00CE1A21">
        <w:rPr>
          <w:sz w:val="14"/>
        </w:rPr>
        <w:t>What Law Governs Exemptions From Labor Rights?</w:t>
      </w:r>
    </w:p>
    <w:p w14:paraId="6990B9EB" w14:textId="77777777" w:rsidR="004A5493" w:rsidRPr="005D2B5E" w:rsidRDefault="004A5493" w:rsidP="004A5493">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70396288" w14:textId="77777777" w:rsidR="004A5493" w:rsidRPr="00CE1A21" w:rsidRDefault="004A5493" w:rsidP="004A5493">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6485E667" w14:textId="77777777" w:rsidR="004A5493" w:rsidRPr="00CE1A21" w:rsidRDefault="004A5493" w:rsidP="004A5493">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7FE4E5F0" w14:textId="77777777" w:rsidR="004A5493" w:rsidRPr="00CE1A21" w:rsidRDefault="004A5493" w:rsidP="004A5493">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B56374E" w14:textId="77777777" w:rsidR="004A5493" w:rsidRPr="00CE1A21" w:rsidRDefault="004A5493" w:rsidP="004A5493">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05945C6B" w14:textId="77777777" w:rsidR="004A5493" w:rsidRPr="00CE1A21" w:rsidRDefault="004A5493" w:rsidP="004A5493">
      <w:pPr>
        <w:rPr>
          <w:sz w:val="14"/>
        </w:rPr>
      </w:pPr>
      <w:r w:rsidRPr="00CE1A21">
        <w:rPr>
          <w:sz w:val="14"/>
        </w:rPr>
        <w:t xml:space="preserve">Implications for the Current Order </w:t>
      </w:r>
    </w:p>
    <w:p w14:paraId="27AA2760" w14:textId="77777777" w:rsidR="004A5493" w:rsidRPr="00CE1A21" w:rsidRDefault="004A5493" w:rsidP="004A5493">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45B551AF" w14:textId="77777777" w:rsidR="004A5493" w:rsidRPr="00CE1A21" w:rsidRDefault="004A5493" w:rsidP="004A5493">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580B8F2C" w14:textId="77777777" w:rsidR="004A5493" w:rsidRPr="005D2B5E" w:rsidRDefault="004A5493" w:rsidP="004A5493">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4E807AB4" w14:textId="77777777" w:rsidR="004A5493" w:rsidRPr="00C33649" w:rsidRDefault="004A5493" w:rsidP="004A5493">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31F01E90" w14:textId="77777777" w:rsidR="004A5493" w:rsidRPr="00CE1A21" w:rsidRDefault="004A5493" w:rsidP="004A5493">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63D1459D" w14:textId="77777777" w:rsidR="004A5493" w:rsidRPr="00CE1A21" w:rsidRDefault="004A5493" w:rsidP="004A5493">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6E6886ED" w14:textId="77777777" w:rsidR="004A5493" w:rsidRPr="00CE1A21" w:rsidRDefault="004A5493" w:rsidP="004A5493">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B0D2BB5" w14:textId="77777777" w:rsidR="004A5493" w:rsidRPr="00CE1A21" w:rsidRDefault="004A5493" w:rsidP="004A5493">
      <w:pPr>
        <w:rPr>
          <w:sz w:val="14"/>
        </w:rPr>
      </w:pPr>
      <w:r w:rsidRPr="00CE1A21">
        <w:rPr>
          <w:sz w:val="14"/>
        </w:rPr>
        <w:t>***</w:t>
      </w:r>
    </w:p>
    <w:p w14:paraId="0352911B" w14:textId="77777777" w:rsidR="004A5493" w:rsidRPr="00BB0CED" w:rsidRDefault="004A5493" w:rsidP="004A5493">
      <w:pPr>
        <w:rPr>
          <w:u w:val="singl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11955DD4" w14:textId="705B6AEC" w:rsidR="004A5493" w:rsidRDefault="004A5493" w:rsidP="004A5493">
      <w:pPr>
        <w:pStyle w:val="Heading2"/>
      </w:pPr>
      <w:r>
        <w:t>2AC</w:t>
      </w:r>
    </w:p>
    <w:p w14:paraId="4AC73234" w14:textId="6DFCD2EA" w:rsidR="004A5493" w:rsidRDefault="004A5493" w:rsidP="004A5493">
      <w:pPr>
        <w:pStyle w:val="Heading3"/>
      </w:pPr>
      <w:r>
        <w:t>T---Scope</w:t>
      </w:r>
      <w:bookmarkStart w:id="2" w:name="_Hlk208476831"/>
    </w:p>
    <w:p w14:paraId="56DDD03A" w14:textId="77777777" w:rsidR="004A5493" w:rsidRDefault="004A5493" w:rsidP="004A5493">
      <w:pPr>
        <w:pStyle w:val="Heading4"/>
      </w:pPr>
      <w:r>
        <w:t>1] We meet – the aff establishes standing to federal worker collective bargaining rights.</w:t>
      </w:r>
    </w:p>
    <w:p w14:paraId="168A2B06" w14:textId="77777777" w:rsidR="004A5493" w:rsidRDefault="004A5493" w:rsidP="004A5493">
      <w:pPr>
        <w:pStyle w:val="Heading4"/>
      </w:pPr>
      <w:r>
        <w:t xml:space="preserve">2] Counter interp: “Strengthening collective bargaining rights” requires extending bargaining coverage to workers not currently covered by the NLRA </w:t>
      </w:r>
    </w:p>
    <w:p w14:paraId="4DA13283" w14:textId="77777777" w:rsidR="004A5493" w:rsidRDefault="004A5493" w:rsidP="004A5493">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3C1BA14F" w14:textId="77777777" w:rsidR="004A5493" w:rsidRPr="000D0619" w:rsidRDefault="004A5493" w:rsidP="004A5493">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D13CA">
        <w:rPr>
          <w:rStyle w:val="StyleUnderline"/>
          <w:highlight w:val="cyan"/>
        </w:rPr>
        <w:t xml:space="preserve">Precarious workers are </w:t>
      </w:r>
      <w:r w:rsidRPr="009D13CA">
        <w:rPr>
          <w:rStyle w:val="Emphasis"/>
          <w:highlight w:val="cyan"/>
        </w:rPr>
        <w:t>distinct from standard</w:t>
      </w:r>
      <w:r w:rsidRPr="000D0619">
        <w:rPr>
          <w:sz w:val="16"/>
        </w:rPr>
        <w:t xml:space="preserve">, full-time or “regular” </w:t>
      </w:r>
      <w:r w:rsidRPr="009D13CA">
        <w:rPr>
          <w:rStyle w:val="Emphasis"/>
          <w:highlight w:val="cyan"/>
        </w:rPr>
        <w:t>workers because they are</w:t>
      </w:r>
      <w:r w:rsidRPr="000D0619">
        <w:rPr>
          <w:sz w:val="16"/>
        </w:rPr>
        <w:t xml:space="preserve"> often part-time, temporary, seasonal, leased, on-call, or independent contractors – and often </w:t>
      </w:r>
      <w:r w:rsidRPr="009D13CA">
        <w:rPr>
          <w:rStyle w:val="Emphasis"/>
          <w:highlight w:val="cyan"/>
        </w:rPr>
        <w:t>not covered by</w:t>
      </w:r>
      <w:r w:rsidRPr="000D0619">
        <w:rPr>
          <w:sz w:val="16"/>
        </w:rPr>
        <w:t xml:space="preserve"> many </w:t>
      </w:r>
      <w:r w:rsidRPr="009D13CA">
        <w:rPr>
          <w:rStyle w:val="Emphasis"/>
          <w:highlight w:val="cyan"/>
        </w:rPr>
        <w:t>existing worker protection laws</w:t>
      </w:r>
      <w:r w:rsidRPr="000D0619">
        <w:rPr>
          <w:sz w:val="16"/>
        </w:rPr>
        <w:t>.2</w:t>
      </w:r>
    </w:p>
    <w:p w14:paraId="0B0825C0" w14:textId="77777777" w:rsidR="004A5493" w:rsidRPr="000D0619" w:rsidRDefault="004A5493" w:rsidP="004A5493">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9D13CA">
        <w:rPr>
          <w:rStyle w:val="StyleUnderline"/>
          <w:highlight w:val="cyan"/>
        </w:rPr>
        <w:t>rights to</w:t>
      </w:r>
      <w:r w:rsidRPr="008F5B39">
        <w:rPr>
          <w:rStyle w:val="StyleUnderline"/>
        </w:rPr>
        <w:t xml:space="preserve"> form a union and </w:t>
      </w:r>
      <w:r w:rsidRPr="009D13CA">
        <w:rPr>
          <w:rStyle w:val="StyleUnderline"/>
          <w:highlight w:val="cyan"/>
        </w:rPr>
        <w:t>engage in collective bargaining</w:t>
      </w:r>
      <w:r w:rsidRPr="000D0619">
        <w:rPr>
          <w:sz w:val="16"/>
        </w:rPr>
        <w:t xml:space="preserve"> are weak in the United States, these rights </w:t>
      </w:r>
      <w:r w:rsidRPr="009D13CA">
        <w:rPr>
          <w:rStyle w:val="StyleUnderline"/>
          <w:highlight w:val="cyan"/>
        </w:rPr>
        <w:t>are</w:t>
      </w:r>
      <w:r w:rsidRPr="008F5B39">
        <w:rPr>
          <w:rStyle w:val="StyleUnderline"/>
        </w:rPr>
        <w:t xml:space="preserve"> often </w:t>
      </w:r>
      <w:r w:rsidRPr="009D13CA">
        <w:rPr>
          <w:rStyle w:val="StyleUnderline"/>
          <w:highlight w:val="cyan"/>
        </w:rPr>
        <w:t>not available to precarious workers</w:t>
      </w:r>
      <w:r w:rsidRPr="000D0619">
        <w:rPr>
          <w:sz w:val="16"/>
        </w:rPr>
        <w:t>.</w:t>
      </w:r>
    </w:p>
    <w:p w14:paraId="529CE641" w14:textId="77777777" w:rsidR="004A5493" w:rsidRPr="000D0619" w:rsidRDefault="004A5493" w:rsidP="004A5493">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83A2B98" w14:textId="77777777" w:rsidR="004A5493" w:rsidRPr="000D0619" w:rsidRDefault="004A5493" w:rsidP="004A5493">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9D13CA">
        <w:rPr>
          <w:rStyle w:val="StyleUnderline"/>
          <w:highlight w:val="cyan"/>
        </w:rPr>
        <w:t>proposals that</w:t>
      </w:r>
      <w:r w:rsidRPr="000D0619">
        <w:rPr>
          <w:sz w:val="16"/>
        </w:rPr>
        <w:t xml:space="preserve"> would </w:t>
      </w:r>
      <w:r w:rsidRPr="009D13CA">
        <w:rPr>
          <w:rStyle w:val="Emphasis"/>
          <w:highlight w:val="cyan"/>
        </w:rPr>
        <w:t>strengthen the rights of</w:t>
      </w:r>
      <w:r w:rsidRPr="000D0619">
        <w:rPr>
          <w:sz w:val="16"/>
        </w:rPr>
        <w:t xml:space="preserve"> precarious </w:t>
      </w:r>
      <w:r w:rsidRPr="009D13CA">
        <w:rPr>
          <w:rStyle w:val="Emphasis"/>
          <w:highlight w:val="cyan"/>
        </w:rPr>
        <w:t>workers in the United States</w:t>
      </w:r>
      <w:r w:rsidRPr="000D0619">
        <w:rPr>
          <w:sz w:val="16"/>
        </w:rPr>
        <w:t xml:space="preserve"> by incorporating some aspects of international labour standards </w:t>
      </w:r>
      <w:r w:rsidRPr="001B10F4">
        <w:rPr>
          <w:rStyle w:val="StyleUnderline"/>
        </w:rPr>
        <w:t>that</w:t>
      </w:r>
      <w:r w:rsidRPr="000D0619">
        <w:rPr>
          <w:sz w:val="16"/>
        </w:rPr>
        <w:t xml:space="preserve">, among other things, </w:t>
      </w:r>
      <w:r w:rsidRPr="009D13CA">
        <w:rPr>
          <w:rStyle w:val="Emphasis"/>
          <w:highlight w:val="cyan"/>
        </w:rPr>
        <w:t>would require coverage of</w:t>
      </w:r>
      <w:r w:rsidRPr="000D0619">
        <w:rPr>
          <w:sz w:val="16"/>
        </w:rPr>
        <w:t xml:space="preserve"> many </w:t>
      </w:r>
      <w:r w:rsidRPr="009D13CA">
        <w:rPr>
          <w:rStyle w:val="Emphasis"/>
          <w:highlight w:val="cyan"/>
        </w:rPr>
        <w:t>precarious workers</w:t>
      </w:r>
      <w:r w:rsidRPr="000D0619">
        <w:rPr>
          <w:sz w:val="16"/>
        </w:rPr>
        <w:t xml:space="preserve"> by US employment and labour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labour law to precarious workers. It specifically focuses on the reasons that, </w:t>
      </w:r>
      <w:r w:rsidRPr="009D13CA">
        <w:rPr>
          <w:rStyle w:val="Emphasis"/>
          <w:highlight w:val="cyan"/>
        </w:rPr>
        <w:t>the N</w:t>
      </w:r>
      <w:r w:rsidRPr="000D0619">
        <w:rPr>
          <w:sz w:val="16"/>
        </w:rPr>
        <w:t xml:space="preserve">ational </w:t>
      </w:r>
      <w:r w:rsidRPr="009D13CA">
        <w:rPr>
          <w:rStyle w:val="Emphasis"/>
          <w:highlight w:val="cyan"/>
        </w:rPr>
        <w:t>L</w:t>
      </w:r>
      <w:r w:rsidRPr="000D0619">
        <w:rPr>
          <w:sz w:val="16"/>
        </w:rPr>
        <w:t xml:space="preserve">abor </w:t>
      </w:r>
      <w:r w:rsidRPr="009D13CA">
        <w:rPr>
          <w:rStyle w:val="Emphasis"/>
          <w:highlight w:val="cyan"/>
        </w:rPr>
        <w:t>R</w:t>
      </w:r>
      <w:r w:rsidRPr="000D0619">
        <w:rPr>
          <w:sz w:val="16"/>
        </w:rPr>
        <w:t xml:space="preserve">elations </w:t>
      </w:r>
      <w:r w:rsidRPr="009D13CA">
        <w:rPr>
          <w:rStyle w:val="Emphasis"/>
          <w:highlight w:val="cyan"/>
        </w:rPr>
        <w:t>A</w:t>
      </w:r>
      <w:r w:rsidRPr="000D0619">
        <w:rPr>
          <w:sz w:val="16"/>
        </w:rPr>
        <w:t xml:space="preserve">ct, which </w:t>
      </w:r>
      <w:r w:rsidRPr="009D13CA">
        <w:rPr>
          <w:rStyle w:val="StyleUnderline"/>
          <w:highlight w:val="cyan"/>
        </w:rPr>
        <w:t>governs workers’ rights to</w:t>
      </w:r>
      <w:r w:rsidRPr="000D0619">
        <w:rPr>
          <w:sz w:val="16"/>
        </w:rPr>
        <w:t xml:space="preserve"> form a union and engage in </w:t>
      </w:r>
      <w:r w:rsidRPr="009D13CA">
        <w:rPr>
          <w:rStyle w:val="StyleUnderline"/>
          <w:highlight w:val="cyan"/>
        </w:rPr>
        <w:t xml:space="preserve">collective bargaining, </w:t>
      </w:r>
      <w:r w:rsidRPr="009D13CA">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labour laws </w:t>
      </w:r>
      <w:r w:rsidRPr="00526D0F">
        <w:rPr>
          <w:rStyle w:val="StyleUnderline"/>
        </w:rPr>
        <w:t xml:space="preserve">to </w:t>
      </w:r>
      <w:r w:rsidRPr="00526D0F">
        <w:rPr>
          <w:rStyle w:val="Emphasis"/>
        </w:rPr>
        <w:t>precarious workers</w:t>
      </w:r>
      <w:r w:rsidRPr="000D0619">
        <w:rPr>
          <w:sz w:val="16"/>
        </w:rPr>
        <w:t>. It includes a discussion of how international labour standards, as defined by the International Labour Organization (ILO), could be utilized to assist precarious workers.</w:t>
      </w:r>
    </w:p>
    <w:p w14:paraId="1AA75A36" w14:textId="77777777" w:rsidR="004A5493" w:rsidRDefault="004A5493" w:rsidP="004A5493">
      <w:pPr>
        <w:pStyle w:val="Heading4"/>
      </w:pPr>
      <w:r>
        <w:t>3] Prefer it:</w:t>
      </w:r>
    </w:p>
    <w:p w14:paraId="213C83FD" w14:textId="77777777" w:rsidR="004A5493" w:rsidRDefault="004A5493" w:rsidP="004A5493">
      <w:pPr>
        <w:pStyle w:val="Heading4"/>
        <w:numPr>
          <w:ilvl w:val="0"/>
          <w:numId w:val="259"/>
        </w:numPr>
        <w:tabs>
          <w:tab w:val="num" w:pos="360"/>
        </w:tabs>
        <w:ind w:left="0" w:firstLine="0"/>
      </w:pPr>
      <w:r>
        <w:t xml:space="preserve">Aff ground—their interpretation over-limits the aff to only sectors where the government already grants collective bargaining rights, constraining aff innovation and pushing the aff away from bigger affs that are more prominent in the literature. </w:t>
      </w:r>
    </w:p>
    <w:p w14:paraId="29A0477F" w14:textId="77777777" w:rsidR="004A5493" w:rsidRDefault="004A5493" w:rsidP="004A5493"/>
    <w:p w14:paraId="04E38AAA" w14:textId="77777777" w:rsidR="004A5493" w:rsidRDefault="004A5493" w:rsidP="004A5493">
      <w:pPr>
        <w:pStyle w:val="Heading4"/>
        <w:numPr>
          <w:ilvl w:val="0"/>
          <w:numId w:val="259"/>
        </w:numPr>
        <w:tabs>
          <w:tab w:val="num" w:pos="360"/>
        </w:tabs>
        <w:ind w:left="0" w:firstLine="0"/>
      </w:pPr>
      <w:r>
        <w:t xml:space="preserve">Neg ground—their interpretation means the neg never has link uniqueness for any DA. </w:t>
      </w:r>
    </w:p>
    <w:p w14:paraId="284B3FBA" w14:textId="77777777" w:rsidR="004A5493" w:rsidRPr="0070299E" w:rsidRDefault="004A5493" w:rsidP="004A5493"/>
    <w:p w14:paraId="69D87D3D" w14:textId="77777777" w:rsidR="004A5493" w:rsidRDefault="004A5493" w:rsidP="004A5493">
      <w:pPr>
        <w:pStyle w:val="Heading4"/>
      </w:pPr>
      <w:r>
        <w:t xml:space="preserve">4.  Functional limits like the states cp solve their limits claims. </w:t>
      </w:r>
    </w:p>
    <w:p w14:paraId="31496F9E" w14:textId="77777777" w:rsidR="004A5493" w:rsidRDefault="004A5493" w:rsidP="004A5493"/>
    <w:p w14:paraId="694BCDCC" w14:textId="77777777" w:rsidR="004A5493" w:rsidRDefault="004A5493" w:rsidP="004A5493">
      <w:pPr>
        <w:pStyle w:val="Heading4"/>
      </w:pPr>
      <w:r>
        <w:t>5. Reasonability—good is good enough. Competing interpretations is a race to the bottom that trades-off with substance.</w:t>
      </w:r>
      <w:bookmarkEnd w:id="2"/>
    </w:p>
    <w:p w14:paraId="009EA6B2" w14:textId="1796BB60" w:rsidR="004A5493" w:rsidRDefault="004A5493" w:rsidP="004A5493">
      <w:pPr>
        <w:pStyle w:val="Heading3"/>
      </w:pPr>
      <w:r>
        <w:t>Equity CP</w:t>
      </w:r>
    </w:p>
    <w:p w14:paraId="616D982F" w14:textId="77777777" w:rsidR="004A5493" w:rsidRDefault="004A5493" w:rsidP="004A5493">
      <w:pPr>
        <w:pStyle w:val="Heading4"/>
      </w:pPr>
      <w:r>
        <w:t>6) Climate lawsuits fail—</w:t>
      </w:r>
      <w:r w:rsidRPr="000E3134">
        <w:rPr>
          <w:u w:val="single"/>
        </w:rPr>
        <w:t>statutes of limitations</w:t>
      </w:r>
      <w:r>
        <w:t xml:space="preserve"> block  </w:t>
      </w:r>
    </w:p>
    <w:p w14:paraId="447432A5" w14:textId="77777777" w:rsidR="004A5493" w:rsidRPr="000E3134" w:rsidRDefault="004A5493" w:rsidP="004A5493">
      <w:r w:rsidRPr="000E3134">
        <w:rPr>
          <w:rStyle w:val="Style13ptBold"/>
        </w:rPr>
        <w:t>Neeley 22</w:t>
      </w:r>
      <w:r>
        <w:t xml:space="preserve"> (Josiah – JD from Notre Dame Law School, “Why Climate Lawsuits Have Not Succeeded,” 11/2/22, https://www.rstreet.org/commentary/why-climate-lawsuits-have-not-succeeded/)</w:t>
      </w:r>
    </w:p>
    <w:p w14:paraId="38C7B4A4" w14:textId="77777777" w:rsidR="004A5493" w:rsidRPr="000E3134" w:rsidRDefault="004A5493" w:rsidP="004A5493">
      <w:pPr>
        <w:rPr>
          <w:sz w:val="16"/>
        </w:rPr>
      </w:pPr>
      <w:r w:rsidRPr="000E3134">
        <w:rPr>
          <w:rStyle w:val="StyleUnderline"/>
        </w:rPr>
        <w:t>Between 1986 and 2017, 884 climate change lawsuits were brought in over 24 countries. By 2020, this number had nearly doubled to 1,550.</w:t>
      </w:r>
      <w:r w:rsidRPr="000E3134">
        <w:rPr>
          <w:sz w:val="16"/>
        </w:rPr>
        <w:t xml:space="preserve"> While global in scope, </w:t>
      </w:r>
      <w:r w:rsidRPr="000E3134">
        <w:rPr>
          <w:rStyle w:val="StyleUnderline"/>
        </w:rPr>
        <w:t>the vast majority of climate-related lawsuits were brought in the United States.</w:t>
      </w:r>
      <w:r w:rsidRPr="000E3134">
        <w:rPr>
          <w:sz w:val="16"/>
        </w:rPr>
        <w:t xml:space="preserve"> Some of the cases, far from being brought by scrappy underdogs, have been backed by philanthropists and non-governmental organizations and were based on a variety of legal theories.</w:t>
      </w:r>
    </w:p>
    <w:p w14:paraId="6069C31B" w14:textId="77777777" w:rsidR="004A5493" w:rsidRPr="000E3134" w:rsidRDefault="004A5493" w:rsidP="004A5493">
      <w:pPr>
        <w:rPr>
          <w:sz w:val="16"/>
          <w:szCs w:val="16"/>
        </w:rPr>
      </w:pPr>
      <w:r w:rsidRPr="000E3134">
        <w:rPr>
          <w:sz w:val="16"/>
          <w:szCs w:val="16"/>
        </w:rPr>
        <w:t>Some cases are grounded on deception, claiming that fossil fuel companies misled the public about the effects of greenhouse gas emission. Other cases try to adapt traditional tort claims like trespass or nuisance to the climate context, alleging that human-caused climate change interferes with the ability of the plaintiffs to use their property. And some rely on creative or obscure legal theories such as the public trust doctrine — arguing that the atmosphere is publicly owned and must be preserved by government action.</w:t>
      </w:r>
    </w:p>
    <w:p w14:paraId="546EC03E" w14:textId="77777777" w:rsidR="004A5493" w:rsidRPr="000E3134" w:rsidRDefault="004A5493" w:rsidP="004A5493">
      <w:pPr>
        <w:rPr>
          <w:sz w:val="16"/>
        </w:rPr>
      </w:pPr>
      <w:r w:rsidRPr="000E3134">
        <w:rPr>
          <w:sz w:val="16"/>
        </w:rPr>
        <w:t xml:space="preserve">Real life, however, is not the movies, and </w:t>
      </w:r>
      <w:r w:rsidRPr="000E3134">
        <w:rPr>
          <w:rStyle w:val="StyleUnderline"/>
        </w:rPr>
        <w:t>so far the record of actual climate litigation bears little resemblance to the big screen fictionalized version</w:t>
      </w:r>
      <w:r w:rsidRPr="000E3134">
        <w:rPr>
          <w:sz w:val="16"/>
        </w:rPr>
        <w:t xml:space="preserve">. While climate activists just scored a substantial legislative victory with the passage of the Inflation Reduction Act, </w:t>
      </w:r>
      <w:r w:rsidRPr="000E3134">
        <w:rPr>
          <w:rStyle w:val="StyleUnderline"/>
        </w:rPr>
        <w:t xml:space="preserve">to date, </w:t>
      </w:r>
      <w:r w:rsidRPr="00963538">
        <w:rPr>
          <w:rStyle w:val="Emphasis"/>
          <w:highlight w:val="cyan"/>
        </w:rPr>
        <w:t>no climate lawsuit has succeeded</w:t>
      </w:r>
      <w:r w:rsidRPr="000E3134">
        <w:rPr>
          <w:rStyle w:val="StyleUnderline"/>
        </w:rPr>
        <w:t xml:space="preserve"> or even gone to trial.</w:t>
      </w:r>
      <w:r w:rsidRPr="000E3134">
        <w:rPr>
          <w:sz w:val="16"/>
        </w:rPr>
        <w:t xml:space="preserve"> Many of these cases are still pending and remain in the early stages, of course. But some of the bigger ones have already failed. Juliana v. United States, one of the earlier and biggest climate lawsuits popularly known as the “Children’s Climate Lawsuit,” received substantial media attention when it was filed in federal court in Oregon, but was ultimately dismissed by the Ninth Circuit Court of Appeals in January of 2020.</w:t>
      </w:r>
    </w:p>
    <w:p w14:paraId="37D1F7C5" w14:textId="77777777" w:rsidR="004A5493" w:rsidRPr="000E3134" w:rsidRDefault="004A5493" w:rsidP="004A5493">
      <w:pPr>
        <w:rPr>
          <w:sz w:val="16"/>
        </w:rPr>
      </w:pPr>
      <w:r w:rsidRPr="000E3134">
        <w:rPr>
          <w:rStyle w:val="StyleUnderline"/>
        </w:rPr>
        <w:t>The</w:t>
      </w:r>
      <w:r w:rsidRPr="000E3134">
        <w:rPr>
          <w:sz w:val="16"/>
        </w:rPr>
        <w:t xml:space="preserve"> </w:t>
      </w:r>
      <w:r w:rsidRPr="000E3134">
        <w:rPr>
          <w:rStyle w:val="Emphasis"/>
        </w:rPr>
        <w:t xml:space="preserve">failure of </w:t>
      </w:r>
      <w:r w:rsidRPr="00963538">
        <w:rPr>
          <w:rStyle w:val="Emphasis"/>
          <w:highlight w:val="cyan"/>
        </w:rPr>
        <w:t>climate litigation</w:t>
      </w:r>
      <w:r w:rsidRPr="000E3134">
        <w:rPr>
          <w:sz w:val="16"/>
        </w:rPr>
        <w:t xml:space="preserve"> </w:t>
      </w:r>
      <w:r w:rsidRPr="000E3134">
        <w:rPr>
          <w:rStyle w:val="StyleUnderline"/>
        </w:rPr>
        <w:t>is the result of multiple factors.</w:t>
      </w:r>
      <w:r w:rsidRPr="000E3134">
        <w:rPr>
          <w:sz w:val="16"/>
        </w:rPr>
        <w:t xml:space="preserve"> Often </w:t>
      </w:r>
      <w:r w:rsidRPr="000E3134">
        <w:rPr>
          <w:rStyle w:val="StyleUnderline"/>
        </w:rPr>
        <w:t xml:space="preserve">the lawsuits </w:t>
      </w:r>
      <w:r w:rsidRPr="00963538">
        <w:rPr>
          <w:rStyle w:val="StyleUnderline"/>
          <w:highlight w:val="cyan"/>
        </w:rPr>
        <w:t>are unable to overcome</w:t>
      </w:r>
      <w:r w:rsidRPr="000E3134">
        <w:rPr>
          <w:rStyle w:val="StyleUnderline"/>
        </w:rPr>
        <w:t xml:space="preserve"> the </w:t>
      </w:r>
      <w:r w:rsidRPr="00963538">
        <w:rPr>
          <w:rStyle w:val="Emphasis"/>
          <w:highlight w:val="cyan"/>
        </w:rPr>
        <w:t>procedural hurdles</w:t>
      </w:r>
      <w:r w:rsidRPr="000E3134">
        <w:rPr>
          <w:rStyle w:val="StyleUnderline"/>
        </w:rPr>
        <w:t xml:space="preserve"> that the law typically imposes for civil actions.</w:t>
      </w:r>
      <w:r w:rsidRPr="000E3134">
        <w:rPr>
          <w:sz w:val="16"/>
        </w:rPr>
        <w:t xml:space="preserve"> In the words of science historian Leah Aronowsky, climate cases “while climate scientists now have persuasive methods for holding industry to account, lawyers have come up against the limits of US tort law.”</w:t>
      </w:r>
    </w:p>
    <w:p w14:paraId="0D1B13F7" w14:textId="77777777" w:rsidR="004A5493" w:rsidRPr="000E3134" w:rsidRDefault="004A5493" w:rsidP="004A5493">
      <w:pPr>
        <w:rPr>
          <w:rStyle w:val="StyleUnderline"/>
        </w:rPr>
      </w:pPr>
      <w:r w:rsidRPr="000E3134">
        <w:rPr>
          <w:rStyle w:val="StyleUnderline"/>
        </w:rPr>
        <w:t xml:space="preserve">Consider </w:t>
      </w:r>
      <w:r w:rsidRPr="00963538">
        <w:rPr>
          <w:rStyle w:val="StyleUnderline"/>
          <w:highlight w:val="cyan"/>
        </w:rPr>
        <w:t xml:space="preserve">the </w:t>
      </w:r>
      <w:r w:rsidRPr="00963538">
        <w:rPr>
          <w:rStyle w:val="Emphasis"/>
          <w:highlight w:val="cyan"/>
        </w:rPr>
        <w:t>statute of limitations</w:t>
      </w:r>
      <w:r w:rsidRPr="00963538">
        <w:rPr>
          <w:rStyle w:val="StyleUnderline"/>
          <w:highlight w:val="cyan"/>
        </w:rPr>
        <w:t>.</w:t>
      </w:r>
      <w:r w:rsidRPr="000E3134">
        <w:rPr>
          <w:rStyle w:val="StyleUnderline"/>
        </w:rPr>
        <w:t xml:space="preserve"> Most jurisdictions have a statute of limitations, which requires claims to be brought within a set number of years of when the alleged wrongful actions of the defendants occurred. A statute of limitations is necessary to provide stability in the law and prevent issues from being litigated long after memories and records of the underlying events have grown stale.</w:t>
      </w:r>
    </w:p>
    <w:p w14:paraId="62D9A493" w14:textId="77777777" w:rsidR="004A5493" w:rsidRPr="000E3134" w:rsidRDefault="004A5493" w:rsidP="004A5493">
      <w:pPr>
        <w:rPr>
          <w:sz w:val="16"/>
        </w:rPr>
      </w:pPr>
      <w:r w:rsidRPr="000E3134">
        <w:rPr>
          <w:rStyle w:val="StyleUnderline"/>
        </w:rPr>
        <w:t xml:space="preserve">This </w:t>
      </w:r>
      <w:r w:rsidRPr="00963538">
        <w:rPr>
          <w:rStyle w:val="StyleUnderline"/>
          <w:highlight w:val="cyan"/>
        </w:rPr>
        <w:t xml:space="preserve">can be a </w:t>
      </w:r>
      <w:r w:rsidRPr="00963538">
        <w:rPr>
          <w:rStyle w:val="Emphasis"/>
          <w:highlight w:val="cyan"/>
        </w:rPr>
        <w:t>real challenge</w:t>
      </w:r>
      <w:r w:rsidRPr="00963538">
        <w:rPr>
          <w:rStyle w:val="StyleUnderline"/>
          <w:highlight w:val="cyan"/>
        </w:rPr>
        <w:t xml:space="preserve"> for plaintiffs</w:t>
      </w:r>
      <w:r w:rsidRPr="000E3134">
        <w:rPr>
          <w:rStyle w:val="StyleUnderline"/>
        </w:rPr>
        <w:t xml:space="preserve"> seeking to bring actions against energy companies based on the damaging effects </w:t>
      </w:r>
      <w:r w:rsidRPr="00963538">
        <w:rPr>
          <w:rStyle w:val="StyleUnderline"/>
          <w:highlight w:val="cyan"/>
        </w:rPr>
        <w:t>of</w:t>
      </w:r>
      <w:r w:rsidRPr="000E3134">
        <w:rPr>
          <w:rStyle w:val="StyleUnderline"/>
        </w:rPr>
        <w:t xml:space="preserve"> human caused </w:t>
      </w:r>
      <w:r w:rsidRPr="00963538">
        <w:rPr>
          <w:rStyle w:val="StyleUnderline"/>
          <w:highlight w:val="cyan"/>
        </w:rPr>
        <w:t>climate change.</w:t>
      </w:r>
      <w:r w:rsidRPr="000E3134">
        <w:rPr>
          <w:sz w:val="16"/>
        </w:rPr>
        <w:t xml:space="preserve"> For example, in County of Maui v. Sunoco, filed in Hawaii state court in October of 2020, plaintiff Maui County alleges that various fossil fuel companies made deceptive statements about the effects of greenhouse gas emissions on the climate, yet all of the purportedly deceptive statements were made prior to the year 2000, 21 years before the lawsuit was filed.</w:t>
      </w:r>
    </w:p>
    <w:p w14:paraId="528B7DEF" w14:textId="77777777" w:rsidR="004A5493" w:rsidRPr="000E3134" w:rsidRDefault="004A5493" w:rsidP="004A5493">
      <w:pPr>
        <w:rPr>
          <w:sz w:val="16"/>
        </w:rPr>
      </w:pPr>
      <w:r w:rsidRPr="000E3134">
        <w:rPr>
          <w:rStyle w:val="StyleUnderline"/>
        </w:rPr>
        <w:t>Claims based on theories of trespass or nuisance may also be barred based on the statute of limitations. Plaintiffs in climate litigation seek to hold defendants liable for emissions made decades in the past.</w:t>
      </w:r>
      <w:r w:rsidRPr="000E3134">
        <w:rPr>
          <w:sz w:val="16"/>
        </w:rPr>
        <w:t xml:space="preserve"> And while the statute of limitations may be tolled where a plaintiff is ignorant of the harmful actions of the defendant, that cannot apply in the case of climate change, the likely effects of which have been well known for many years. Hawaii law recognizes that the statute of limitations is justified in part based on “the presumption that people do not voluntarily delay in prosecuting genuine claims, and [that] it is unfair to force a person to defend an action where the passage of time may result in death of witnesses, destruction of documents, or fading memories.” Thus, even when the alleged harm is ongoing if the plaintiffs knew or should have known about the existence of the wrongful action causing the harm without seeking redress during the statutory period.</w:t>
      </w:r>
    </w:p>
    <w:p w14:paraId="4C6B0E31" w14:textId="77777777" w:rsidR="004A5493" w:rsidRPr="000E3134" w:rsidRDefault="004A5493" w:rsidP="004A5493">
      <w:pPr>
        <w:rPr>
          <w:sz w:val="16"/>
          <w:szCs w:val="16"/>
        </w:rPr>
      </w:pPr>
      <w:r w:rsidRPr="000E3134">
        <w:rPr>
          <w:sz w:val="16"/>
          <w:szCs w:val="16"/>
        </w:rPr>
        <w:t>Some activists have sought to avoid these problems by exempting climate lawsuits from the normal requirements for litigation. The International Bar Association has suggested creating a special, longer statute of limitations period for climate cases. This seems more an exercise in wishful thinking than a serious legislative proposal and overlooks a more fundamental reason why litigation is unlikely to be a good way of dealing with climate change.</w:t>
      </w:r>
    </w:p>
    <w:p w14:paraId="420C5BDF" w14:textId="77777777" w:rsidR="004A5493" w:rsidRDefault="004A5493" w:rsidP="004A5493">
      <w:pPr>
        <w:rPr>
          <w:sz w:val="16"/>
        </w:rPr>
      </w:pPr>
      <w:r w:rsidRPr="000E3134">
        <w:rPr>
          <w:sz w:val="16"/>
        </w:rPr>
        <w:t xml:space="preserve">It is possible to view the appeal of litigation to address environmental problems as a theoretical matter, but </w:t>
      </w:r>
      <w:r w:rsidRPr="000E3134">
        <w:rPr>
          <w:rStyle w:val="StyleUnderline"/>
        </w:rPr>
        <w:t xml:space="preserve">practically speaking, </w:t>
      </w:r>
      <w:r w:rsidRPr="00963538">
        <w:rPr>
          <w:rStyle w:val="Emphasis"/>
          <w:highlight w:val="cyan"/>
        </w:rPr>
        <w:t>litigation is inadvisable</w:t>
      </w:r>
      <w:r w:rsidRPr="00963538">
        <w:rPr>
          <w:rStyle w:val="StyleUnderline"/>
          <w:highlight w:val="cyan"/>
        </w:rPr>
        <w:t>, and climate policy should be made by the political branches</w:t>
      </w:r>
      <w:r w:rsidRPr="000E3134">
        <w:rPr>
          <w:rStyle w:val="StyleUnderline"/>
        </w:rPr>
        <w:t xml:space="preserve"> of government</w:t>
      </w:r>
      <w:r w:rsidRPr="000E3134">
        <w:rPr>
          <w:sz w:val="16"/>
        </w:rPr>
        <w:t>. Traditional legal disputes involved a small, discrete number of parties. More recent times have seen the rise of complex litigation and class action lawsuits, but it remains the case that the rules of civil litigation are based around a manageable number of parties with a clear and discrete dispute or set of disputes.</w:t>
      </w:r>
    </w:p>
    <w:p w14:paraId="6F2D4D54" w14:textId="77777777" w:rsidR="004A5493" w:rsidRDefault="004A5493" w:rsidP="004A5493">
      <w:pPr>
        <w:rPr>
          <w:sz w:val="16"/>
        </w:rPr>
      </w:pPr>
    </w:p>
    <w:p w14:paraId="37FC8F1F" w14:textId="77777777" w:rsidR="004A5493" w:rsidRDefault="004A5493" w:rsidP="004A5493">
      <w:pPr>
        <w:pStyle w:val="Heading4"/>
      </w:pPr>
      <w:r>
        <w:t xml:space="preserve">7)Equity fails-jurisdiction and remedies don’t apply to aff </w:t>
      </w:r>
    </w:p>
    <w:p w14:paraId="6F0B589F" w14:textId="77777777" w:rsidR="004A5493" w:rsidRPr="00EC025B" w:rsidRDefault="004A5493" w:rsidP="004A5493">
      <w:pPr>
        <w:rPr>
          <w:rStyle w:val="Style13ptBold"/>
        </w:rPr>
      </w:pPr>
      <w:r>
        <w:rPr>
          <w:rStyle w:val="Style13ptBold"/>
        </w:rPr>
        <w:t xml:space="preserve">Gergen 24 </w:t>
      </w:r>
      <w:r w:rsidRPr="00EC025B">
        <w:t>(Mark-Berkeley faculty in 2008 after teaching at the University of Texas School of Law for over two decades;”Equity's System of Open-Ended Wrongs and Limited RemediesEquity's System of Open-Ended Wrongs and Limited Remedies”, School of Law Texas A&amp;M, 5/10/24, https://scholarship.law.tamu.edu/cgi/viewcontent.cgi?article=1323&amp;context=lawreview#page=4.12)</w:t>
      </w:r>
    </w:p>
    <w:p w14:paraId="2153CD17" w14:textId="77777777" w:rsidR="004A5493" w:rsidRPr="00EC025B" w:rsidRDefault="004A5493" w:rsidP="004A5493">
      <w:pPr>
        <w:rPr>
          <w:sz w:val="16"/>
        </w:rPr>
      </w:pPr>
      <w:r w:rsidRPr="00EC025B">
        <w:rPr>
          <w:sz w:val="16"/>
        </w:rPr>
        <w:t xml:space="preserve">This Article concerns a family of doctrines that originate in the law of equity and address wrongful conduct. They include unconscionability, duress, undue influence, abuse of a confidential relationship, constructive fraud, nondisclosure, innocent misrepresentation, and mistake.1 </w:t>
      </w:r>
      <w:r w:rsidRPr="00EC025B">
        <w:rPr>
          <w:u w:val="single"/>
        </w:rPr>
        <w:t>Two general features of these doctrines are well known.2 They operate across other bodies of law3 to prevent people from taking unfair advantage of rules in other bodies of law.4 And they involve “ex-post, particularistic, and principle-led methods of adjudication,</w:t>
      </w:r>
      <w:r w:rsidRPr="00EC025B">
        <w:rPr>
          <w:sz w:val="16"/>
        </w:rPr>
        <w:t xml:space="preserve">”5 often by the application of flexible, open-ended standards.6 </w:t>
      </w:r>
      <w:r w:rsidRPr="00EC025B">
        <w:rPr>
          <w:u w:val="single"/>
        </w:rPr>
        <w:t xml:space="preserve">The doctrines have a third general feature that is not well known in the United States.7 The </w:t>
      </w:r>
      <w:r w:rsidRPr="00EC025B">
        <w:rPr>
          <w:highlight w:val="cyan"/>
          <w:u w:val="single"/>
        </w:rPr>
        <w:t>only remedies are rescission, restitution, reformation, and estoppel</w:t>
      </w:r>
      <w:r w:rsidRPr="00EC025B">
        <w:rPr>
          <w:sz w:val="16"/>
        </w:rPr>
        <w:t xml:space="preserve">. Compensatory and punitive damages are not remedies. This Article argues that these three general features are connected. </w:t>
      </w:r>
      <w:r w:rsidRPr="00EC025B">
        <w:rPr>
          <w:u w:val="single"/>
        </w:rPr>
        <w:t xml:space="preserve">The </w:t>
      </w:r>
      <w:r w:rsidRPr="00EC025B">
        <w:rPr>
          <w:highlight w:val="cyan"/>
          <w:u w:val="single"/>
        </w:rPr>
        <w:t>major problem created by a system that</w:t>
      </w:r>
      <w:r w:rsidRPr="00EC025B">
        <w:rPr>
          <w:u w:val="single"/>
        </w:rPr>
        <w:t xml:space="preserve"> </w:t>
      </w:r>
      <w:r w:rsidRPr="00EC025B">
        <w:rPr>
          <w:highlight w:val="cyan"/>
          <w:u w:val="single"/>
        </w:rPr>
        <w:t>allows courts to override</w:t>
      </w:r>
      <w:r w:rsidRPr="00EC025B">
        <w:rPr>
          <w:u w:val="single"/>
        </w:rPr>
        <w:t xml:space="preserve"> the </w:t>
      </w:r>
      <w:r w:rsidRPr="00EC025B">
        <w:rPr>
          <w:highlight w:val="cyan"/>
          <w:u w:val="single"/>
        </w:rPr>
        <w:t>normal</w:t>
      </w:r>
      <w:r w:rsidRPr="00EC025B">
        <w:rPr>
          <w:u w:val="single"/>
        </w:rPr>
        <w:t xml:space="preserve"> operation of </w:t>
      </w:r>
      <w:r w:rsidRPr="00EC025B">
        <w:rPr>
          <w:highlight w:val="cyan"/>
          <w:u w:val="single"/>
        </w:rPr>
        <w:t>rules</w:t>
      </w:r>
      <w:r w:rsidRPr="00EC025B">
        <w:rPr>
          <w:u w:val="single"/>
        </w:rPr>
        <w:t xml:space="preserve"> to do justice in a particular case </w:t>
      </w:r>
      <w:r w:rsidRPr="00EC025B">
        <w:rPr>
          <w:highlight w:val="cyan"/>
          <w:u w:val="single"/>
        </w:rPr>
        <w:t>is</w:t>
      </w:r>
      <w:r w:rsidRPr="00EC025B">
        <w:rPr>
          <w:u w:val="single"/>
        </w:rPr>
        <w:t xml:space="preserve"> striking a balance between the value of doing justice in a particular case and the </w:t>
      </w:r>
      <w:r w:rsidRPr="00EC025B">
        <w:rPr>
          <w:highlight w:val="cyan"/>
          <w:u w:val="single"/>
        </w:rPr>
        <w:t>cost of destabilizing</w:t>
      </w:r>
      <w:r w:rsidRPr="00EC025B">
        <w:rPr>
          <w:u w:val="single"/>
        </w:rPr>
        <w:t xml:space="preserve"> the rule that is overridden.</w:t>
      </w:r>
      <w:r w:rsidRPr="00EC025B">
        <w:rPr>
          <w:sz w:val="16"/>
        </w:rPr>
        <w:t xml:space="preserve"> </w:t>
      </w:r>
      <w:r w:rsidRPr="00EC025B">
        <w:rPr>
          <w:u w:val="single"/>
        </w:rPr>
        <w:t xml:space="preserve">Equity’s fact-specific and discretionary character, combined with its </w:t>
      </w:r>
      <w:r w:rsidRPr="00EC025B">
        <w:rPr>
          <w:highlight w:val="cyan"/>
          <w:u w:val="single"/>
        </w:rPr>
        <w:t>limited</w:t>
      </w:r>
      <w:r w:rsidRPr="00EC025B">
        <w:rPr>
          <w:u w:val="single"/>
        </w:rPr>
        <w:t xml:space="preserve"> </w:t>
      </w:r>
      <w:r w:rsidRPr="00EC025B">
        <w:rPr>
          <w:highlight w:val="cyan"/>
          <w:u w:val="single"/>
        </w:rPr>
        <w:t>remedies</w:t>
      </w:r>
      <w:r w:rsidRPr="00EC025B">
        <w:rPr>
          <w:u w:val="single"/>
        </w:rPr>
        <w:t xml:space="preserve">, </w:t>
      </w:r>
      <w:r w:rsidRPr="00EC025B">
        <w:rPr>
          <w:highlight w:val="cyan"/>
          <w:u w:val="single"/>
        </w:rPr>
        <w:t>place</w:t>
      </w:r>
      <w:r w:rsidRPr="00EC025B">
        <w:rPr>
          <w:u w:val="single"/>
        </w:rPr>
        <w:t xml:space="preserve">s a </w:t>
      </w:r>
      <w:r w:rsidRPr="00EC025B">
        <w:rPr>
          <w:highlight w:val="cyan"/>
          <w:u w:val="single"/>
        </w:rPr>
        <w:t>heavy thumb on</w:t>
      </w:r>
      <w:r w:rsidRPr="00EC025B">
        <w:rPr>
          <w:u w:val="single"/>
        </w:rPr>
        <w:t xml:space="preserve"> the scale favoring </w:t>
      </w:r>
      <w:r w:rsidRPr="00EC025B">
        <w:rPr>
          <w:highlight w:val="cyan"/>
          <w:u w:val="single"/>
        </w:rPr>
        <w:t>stability</w:t>
      </w:r>
      <w:r w:rsidRPr="00EC025B">
        <w:rPr>
          <w:u w:val="single"/>
        </w:rPr>
        <w:t xml:space="preserve"> over justice</w:t>
      </w:r>
      <w:r w:rsidRPr="00EC025B">
        <w:rPr>
          <w:sz w:val="16"/>
        </w:rPr>
        <w:t xml:space="preserve">. Henry Smith has described equity as a “second-order safety valve.”8 </w:t>
      </w:r>
      <w:r w:rsidRPr="00EC025B">
        <w:rPr>
          <w:u w:val="single"/>
        </w:rPr>
        <w:t xml:space="preserve">Equity’s fact-specific and discretionary character, combined with its limited remedies, make </w:t>
      </w:r>
      <w:r w:rsidRPr="00EC025B">
        <w:rPr>
          <w:highlight w:val="cyan"/>
          <w:u w:val="single"/>
        </w:rPr>
        <w:t>equity a weak “second-order safety valve</w:t>
      </w:r>
      <w:r w:rsidRPr="00EC025B">
        <w:rPr>
          <w:sz w:val="16"/>
        </w:rPr>
        <w:t xml:space="preserve">.”9 The first half of this Article develops these points. Part II establishes and explains </w:t>
      </w:r>
      <w:r w:rsidRPr="00EC025B">
        <w:rPr>
          <w:u w:val="single"/>
        </w:rPr>
        <w:t xml:space="preserve">the limited remedies traditionally available in equity when a claimant seeks relief under an equitable doctrine. Part III explains in a general way the balancing problem equity creates and why equity’s fact-specific and discretionary character, combined with its limited remedies, puts a heavy thumb on the scale favoring stability over justice. </w:t>
      </w:r>
      <w:r w:rsidRPr="00EC025B">
        <w:rPr>
          <w:sz w:val="16"/>
        </w:rPr>
        <w:t xml:space="preserve">Part IV explains the specific mechanisms that limit the destabilizing effect of equity on law. Basically, </w:t>
      </w:r>
      <w:r w:rsidRPr="00EC025B">
        <w:rPr>
          <w:highlight w:val="cyan"/>
          <w:u w:val="single"/>
        </w:rPr>
        <w:t>limited remedies limit the type of cases in which equity operates</w:t>
      </w:r>
      <w:r w:rsidRPr="00EC025B">
        <w:rPr>
          <w:u w:val="single"/>
        </w:rPr>
        <w:t xml:space="preserve"> (i.e., at the extensive margin), and they </w:t>
      </w:r>
      <w:r w:rsidRPr="00EC025B">
        <w:rPr>
          <w:highlight w:val="cyan"/>
          <w:u w:val="single"/>
        </w:rPr>
        <w:t>limit the impact of equity when it does operate</w:t>
      </w:r>
      <w:r w:rsidRPr="00EC025B">
        <w:rPr>
          <w:sz w:val="16"/>
        </w:rPr>
        <w:t xml:space="preserve"> (i.e., at the intensive margin). This half of the Article assumes equity is composed of open-ended wrongs with limited remedies, i.e., it assumes the relationship equity had to law before the merger of law and equity. The second half of this Article turns to modern U.S. law to see if equity still has this relationship to law. Equity disappeared from the curriculum of American law schools in the latter part of the 20th century.10 </w:t>
      </w:r>
      <w:r w:rsidRPr="00EC025B">
        <w:rPr>
          <w:u w:val="single"/>
        </w:rPr>
        <w:t xml:space="preserve">There are </w:t>
      </w:r>
      <w:r w:rsidRPr="00EC025B">
        <w:rPr>
          <w:highlight w:val="cyan"/>
          <w:u w:val="single"/>
        </w:rPr>
        <w:t>no</w:t>
      </w:r>
      <w:r w:rsidRPr="00EC025B">
        <w:rPr>
          <w:u w:val="single"/>
        </w:rPr>
        <w:t xml:space="preserve"> </w:t>
      </w:r>
      <w:r w:rsidRPr="00EC025B">
        <w:rPr>
          <w:highlight w:val="cyan"/>
          <w:u w:val="single"/>
        </w:rPr>
        <w:t>American treatises on equity</w:t>
      </w:r>
      <w:r w:rsidRPr="00EC025B">
        <w:rPr>
          <w:u w:val="single"/>
        </w:rPr>
        <w:t xml:space="preserve">. American lawyers </w:t>
      </w:r>
      <w:r w:rsidRPr="00EC025B">
        <w:rPr>
          <w:highlight w:val="cyan"/>
          <w:u w:val="single"/>
        </w:rPr>
        <w:t>no</w:t>
      </w:r>
      <w:r w:rsidRPr="00EC025B">
        <w:rPr>
          <w:u w:val="single"/>
        </w:rPr>
        <w:t xml:space="preserve"> </w:t>
      </w:r>
      <w:r w:rsidRPr="00EC025B">
        <w:rPr>
          <w:highlight w:val="cyan"/>
          <w:u w:val="single"/>
        </w:rPr>
        <w:t>longer</w:t>
      </w:r>
      <w:r w:rsidRPr="00EC025B">
        <w:rPr>
          <w:u w:val="single"/>
        </w:rPr>
        <w:t xml:space="preserve"> think of equity as a </w:t>
      </w:r>
      <w:r w:rsidRPr="00EC025B">
        <w:rPr>
          <w:highlight w:val="cyan"/>
          <w:u w:val="single"/>
        </w:rPr>
        <w:t>distinct body of law.</w:t>
      </w:r>
      <w:r w:rsidRPr="00EC025B">
        <w:rPr>
          <w:sz w:val="16"/>
        </w:rPr>
        <w:t xml:space="preserve"> When American lawyers remember equity, it is as a source of procedural rules,11 as a source of especially powerful remedies,12 as a reason why there is no right to a jury trial,13 or as a historical source when a statute provides only equitable remedies.14 They do not remember that equity once was a separate system of law with distinctly equitable wrongs and distinctly equitable remedies.15 I find that, while these doctrines are no longer associated with equity and their function has not changed, they generally remain open-ended wrongs with limited remedies. The doctrines of constructive fraud and abuse of a confidential relationship might seem an important counterexample. These are treated as torts, with compensatory and punitive damages as remedies.16 This has had a small effect because of two developments. Courts reject most claims seeking compensatory damages by imposing categorical restrictions on the doctrines, while courts ignore these restrictions when a plaintiff seeks an equitable remedy.17 </w:t>
      </w:r>
      <w:r w:rsidRPr="00EC025B">
        <w:rPr>
          <w:u w:val="single"/>
        </w:rPr>
        <w:t xml:space="preserve">Thus, </w:t>
      </w:r>
      <w:r w:rsidRPr="00EC025B">
        <w:rPr>
          <w:highlight w:val="cyan"/>
          <w:u w:val="single"/>
        </w:rPr>
        <w:t>courts</w:t>
      </w:r>
      <w:r w:rsidRPr="00EC025B">
        <w:rPr>
          <w:u w:val="single"/>
        </w:rPr>
        <w:t xml:space="preserve"> generally continue to </w:t>
      </w:r>
      <w:r w:rsidRPr="00EC025B">
        <w:rPr>
          <w:highlight w:val="cyan"/>
          <w:u w:val="single"/>
        </w:rPr>
        <w:t>do equity</w:t>
      </w:r>
      <w:r w:rsidRPr="00EC025B">
        <w:rPr>
          <w:u w:val="single"/>
        </w:rPr>
        <w:t xml:space="preserve"> much as it has always been done in cases that would be covered by these doctrines, albeit </w:t>
      </w:r>
      <w:r w:rsidRPr="00EC025B">
        <w:rPr>
          <w:highlight w:val="cyan"/>
          <w:u w:val="single"/>
        </w:rPr>
        <w:t>in an ad hoc and confusing way</w:t>
      </w:r>
      <w:r w:rsidRPr="00EC025B">
        <w:rPr>
          <w:sz w:val="16"/>
        </w:rPr>
        <w:t xml:space="preserve">. The doctrines of duress and undue influence are treated as part of contract law and property law.18 While the scope and focus of the doctrines have changed, they clearly retain their basic character as open-ended doctrines addressing wrongful conduct but with limited remedies.19 The Article concludes by briefly looking at two changes in the areas of mistake, misrepresentation, and nondisclosure that relate to the larger themes of this Article.20 One of these larger themes is that, to understand equitable wrongs, lawyers should reverse their usual way of thinking about the relationship between wrongs and remedies. When lawyers think about wrongs and remedies, they usually begin by asking if the defendant’s conduct fits the legal definition of a wrong. If the answer is “yes,” then lawyers look for what remedies the law provides. The maxim “every wrong has a remedy” reflects this way of thinking about the relationship between wrongs and remedies.21 In thinking about equitable wrongs and remedies, lawyers should begin by asking if an equitable remedy is available and then ask if the defendant’s conduct is sufficiently wrongful to warrant the remedy.22 This flips the maxim to how an English lawyer is likely to have understood it in the 18th century: “If it does not have a remedy, then it is not a legal wrong.”23 Another theme is that it is a mistake to put much faith in equity operating as the “conscience of the marketplace.”24 Private law generally takes the existing distribution of wealth (and other sources of power) as a given and allows people to use the law to exploit whatever advantages they have over other people. Equity does not alter this fundamental policy. </w:t>
      </w:r>
      <w:r w:rsidRPr="00EC025B">
        <w:rPr>
          <w:u w:val="single"/>
        </w:rPr>
        <w:t xml:space="preserve">What equity will do, sometimes, is </w:t>
      </w:r>
      <w:r w:rsidRPr="00EC025B">
        <w:rPr>
          <w:highlight w:val="cyan"/>
          <w:u w:val="single"/>
        </w:rPr>
        <w:t>correct a transaction that goes awry</w:t>
      </w:r>
      <w:r w:rsidRPr="00EC025B">
        <w:rPr>
          <w:u w:val="single"/>
        </w:rPr>
        <w:t xml:space="preserve"> as a </w:t>
      </w:r>
      <w:r w:rsidRPr="00EC025B">
        <w:rPr>
          <w:highlight w:val="cyan"/>
          <w:u w:val="single"/>
        </w:rPr>
        <w:t>result of</w:t>
      </w:r>
      <w:r w:rsidRPr="00EC025B">
        <w:rPr>
          <w:u w:val="single"/>
        </w:rPr>
        <w:t xml:space="preserve"> a person’s </w:t>
      </w:r>
      <w:r w:rsidRPr="00EC025B">
        <w:rPr>
          <w:highlight w:val="cyan"/>
          <w:u w:val="single"/>
        </w:rPr>
        <w:t>mental error</w:t>
      </w:r>
      <w:r w:rsidRPr="00EC025B">
        <w:rPr>
          <w:u w:val="single"/>
        </w:rPr>
        <w:t xml:space="preserve">, mental </w:t>
      </w:r>
      <w:r w:rsidRPr="00EC025B">
        <w:rPr>
          <w:highlight w:val="cyan"/>
          <w:u w:val="single"/>
        </w:rPr>
        <w:t>incapacity</w:t>
      </w:r>
      <w:r w:rsidRPr="00EC025B">
        <w:rPr>
          <w:u w:val="single"/>
        </w:rPr>
        <w:t xml:space="preserve">, </w:t>
      </w:r>
      <w:r w:rsidRPr="00EC025B">
        <w:rPr>
          <w:highlight w:val="cyan"/>
          <w:u w:val="single"/>
        </w:rPr>
        <w:t>misplaced trust, or accident</w:t>
      </w:r>
      <w:r w:rsidRPr="00EC025B">
        <w:rPr>
          <w:u w:val="single"/>
        </w:rPr>
        <w:t xml:space="preserve">.25 But equity’s weakness means it does little to deter opportunists </w:t>
      </w:r>
      <w:r w:rsidRPr="00EC025B">
        <w:rPr>
          <w:sz w:val="16"/>
        </w:rPr>
        <w:t xml:space="preserve">from preying on other people’s mental errors, incapacity, misplaced trust, or accidents.26 The story of what happened to the equitable wrongs in the United States has mixed implications for the debate about the merits of the fusion of equity and law in other common law systems.27 I expect lawyers from other common law systems will be appalled by much of the story. The law of constructive fraud and abuse of confidential relationships is a mess. And American courts often struggle to find a reason to reject an equitable claim when they could simply say the plaintiff is not seeking an equitable remedy. But the consequences of this seem to be largely aesthetic and analytic and have not altered how cases come out. This Article begins with an account of equity’s limited remedies because this feature of equity has largely been forgotten by American lawyers. This Part draws on two books on equity to show that, generally, </w:t>
      </w:r>
      <w:r w:rsidRPr="00EC025B">
        <w:rPr>
          <w:u w:val="single"/>
        </w:rPr>
        <w:t>the only remedies in equity for an equitable wrong were rescission, restitution, reformation, and estoppel</w:t>
      </w:r>
      <w:r w:rsidRPr="00EC025B">
        <w:rPr>
          <w:sz w:val="16"/>
        </w:rPr>
        <w:t xml:space="preserve">.28 These remedies will also be explained. The first book is the 2015 edition of the English treatise Snell’s Equity, which offers a comprehensive and sophisticated account of the modern law of equity in England.29 The most pertinent chapter of Snell’s Equity winnows </w:t>
      </w:r>
      <w:r w:rsidRPr="00EC025B">
        <w:rPr>
          <w:u w:val="single"/>
        </w:rPr>
        <w:t xml:space="preserve">the </w:t>
      </w:r>
      <w:r w:rsidRPr="00EC025B">
        <w:rPr>
          <w:highlight w:val="cyan"/>
          <w:u w:val="single"/>
        </w:rPr>
        <w:t>list of equitable wrongs</w:t>
      </w:r>
      <w:r w:rsidRPr="00EC025B">
        <w:rPr>
          <w:u w:val="single"/>
        </w:rPr>
        <w:t xml:space="preserve"> to three: actual </w:t>
      </w:r>
      <w:r w:rsidRPr="00EC025B">
        <w:rPr>
          <w:highlight w:val="cyan"/>
          <w:u w:val="single"/>
        </w:rPr>
        <w:t>fraud</w:t>
      </w:r>
      <w:r w:rsidRPr="00EC025B">
        <w:rPr>
          <w:u w:val="single"/>
        </w:rPr>
        <w:t xml:space="preserve">, undue </w:t>
      </w:r>
      <w:r w:rsidRPr="00EC025B">
        <w:rPr>
          <w:highlight w:val="cyan"/>
          <w:u w:val="single"/>
        </w:rPr>
        <w:t>influence</w:t>
      </w:r>
      <w:r w:rsidRPr="00EC025B">
        <w:rPr>
          <w:u w:val="single"/>
        </w:rPr>
        <w:t xml:space="preserve">, and unconscionable </w:t>
      </w:r>
      <w:r w:rsidRPr="00EC025B">
        <w:rPr>
          <w:highlight w:val="cyan"/>
          <w:u w:val="single"/>
        </w:rPr>
        <w:t>transactions</w:t>
      </w:r>
      <w:r w:rsidRPr="00EC025B">
        <w:rPr>
          <w:sz w:val="16"/>
        </w:rPr>
        <w:t xml:space="preserve"> (this covers more ground than the American unconscionability doctrine).30 The chapter gives, by far, the greatest attention to undue influence.31 The explanation of the remedies for undue influence begins with the key point that: [T]here is no “obligation” not to exercise undue influence in order to persuade a party to enter into a contract. The party exercising undue influence incurs no liability. It is merely that the party whose consent was obtained by the exercise of undue influence is entitled to have the contract set aside.32 If a tainted contract is wholly executory, then setting aside the contract is easily accomplished by rescission of the contract. This remedial goal remains relatively easy to accomplish in a completed transaction when four conditions are met: (1) the tainted transaction involves a transfer of cash or property; (2) the cash or property remains in the hands of the parties to the tainted transaction; (3) the property has not changed in value in the interim; and (4) neither party has changed position in reliance on the transaction, such as by making an investment that depends on ownership of property received in the transaction.33 When all these conditions are met, the transfer is simply reversed. Technically, the plaintiff seeking to reverse the transaction has a restitution claim to recover an asset in the defendant’s hand that the defendant received in the infected transaction, and the plaintiff makes counter-restitution of assets in his hand that he received in the infected transaction.34</w:t>
      </w:r>
    </w:p>
    <w:p w14:paraId="26EFB29D" w14:textId="77777777" w:rsidR="004A5493" w:rsidRPr="000E3134" w:rsidRDefault="004A5493" w:rsidP="004A5493">
      <w:pPr>
        <w:rPr>
          <w:sz w:val="16"/>
        </w:rPr>
      </w:pPr>
    </w:p>
    <w:p w14:paraId="54A400E8" w14:textId="77777777" w:rsidR="004A5493" w:rsidRDefault="004A5493" w:rsidP="004A5493">
      <w:pPr>
        <w:pStyle w:val="Heading4"/>
      </w:pPr>
      <w:r>
        <w:t xml:space="preserve">8)No Impact – judicial legitimacy is resilient but irrelevant </w:t>
      </w:r>
    </w:p>
    <w:p w14:paraId="32C3B640" w14:textId="77777777" w:rsidR="004A5493" w:rsidRPr="007A30D4" w:rsidRDefault="004A5493" w:rsidP="004A5493">
      <w:r w:rsidRPr="007A30D4">
        <w:t xml:space="preserve">Luis </w:t>
      </w:r>
      <w:r w:rsidRPr="007A30D4">
        <w:rPr>
          <w:rStyle w:val="Style13ptBold"/>
        </w:rPr>
        <w:t>Fuentes-Rohwer 18</w:t>
      </w:r>
      <w:r>
        <w:t>, Associate Dean for Research and Faculty Affairs Professor of Law, “</w:t>
      </w:r>
      <w:r w:rsidRPr="007A30D4">
        <w:t>Taking Judicial Legitimacy Seriously</w:t>
      </w:r>
      <w:r>
        <w:t>,” Mauer School of Law: indiana University,</w:t>
      </w:r>
      <w:r w:rsidRPr="007A30D4">
        <w:t xml:space="preserve"> Articles by Maurer Faculty</w:t>
      </w:r>
      <w:r>
        <w:t xml:space="preserve">, 2018. </w:t>
      </w:r>
      <w:r w:rsidRPr="006D7B19">
        <w:t>https://www.repository.law.indiana.edu/cgi/viewcontent.cgi?article=3748&amp;context=facpub</w:t>
      </w:r>
      <w:r>
        <w:t xml:space="preserve"> lp </w:t>
      </w:r>
    </w:p>
    <w:p w14:paraId="1933734B" w14:textId="77777777" w:rsidR="004A5493" w:rsidRPr="00270768" w:rsidRDefault="004A5493" w:rsidP="004A5493">
      <w:pPr>
        <w:rPr>
          <w:rStyle w:val="Emphasis"/>
        </w:rPr>
      </w:pPr>
      <w:r w:rsidRPr="00270768">
        <w:rPr>
          <w:sz w:val="14"/>
        </w:rPr>
        <w:t xml:space="preserve">The </w:t>
      </w:r>
      <w:r w:rsidRPr="00270768">
        <w:rPr>
          <w:rStyle w:val="StyleUnderline"/>
        </w:rPr>
        <w:t>concept of judicial legitimacy offers an important reminder about the Court and its work.</w:t>
      </w:r>
      <w:r w:rsidRPr="00270768">
        <w:rPr>
          <w:sz w:val="14"/>
        </w:rPr>
        <w:t xml:space="preserve"> Courts must ensure that their behavior comports with pre-established norms, so relevant publics will do as the courts ask. A lack of legitimacy signals the death knell of judicial authority. As this Essay illustrates, however, </w:t>
      </w:r>
      <w:r w:rsidRPr="00963538">
        <w:rPr>
          <w:rStyle w:val="Emphasis"/>
          <w:highlight w:val="cyan"/>
        </w:rPr>
        <w:t>judicial legitimacy is a trope</w:t>
      </w:r>
      <w:r w:rsidRPr="00270768">
        <w:rPr>
          <w:rStyle w:val="Emphasis"/>
        </w:rPr>
        <w:t xml:space="preserve"> deployed by judges in the pursuit of specific outcomes</w:t>
      </w:r>
      <w:r w:rsidRPr="00270768">
        <w:rPr>
          <w:sz w:val="14"/>
        </w:rPr>
        <w:t xml:space="preserve">. </w:t>
      </w:r>
      <w:r w:rsidRPr="00270768">
        <w:rPr>
          <w:rStyle w:val="StyleUnderline"/>
        </w:rPr>
        <w:t>It does very little interpretive work on its own</w:t>
      </w:r>
      <w:r w:rsidRPr="00270768">
        <w:rPr>
          <w:sz w:val="14"/>
        </w:rPr>
        <w:t xml:space="preserve">. It is a warning about the future and how a judicial outcome may be received, yet a warning that operates more as a boogeyman. </w:t>
      </w:r>
      <w:r w:rsidRPr="00270768">
        <w:rPr>
          <w:rStyle w:val="StyleUnderline"/>
        </w:rPr>
        <w:t xml:space="preserve">It is a criticism, a call for restraint, yet </w:t>
      </w:r>
      <w:r w:rsidRPr="00963538">
        <w:rPr>
          <w:rStyle w:val="Emphasis"/>
          <w:highlight w:val="cyan"/>
        </w:rPr>
        <w:t>lacking in empirical support</w:t>
      </w:r>
      <w:r w:rsidRPr="00270768">
        <w:rPr>
          <w:rStyle w:val="Emphasis"/>
        </w:rPr>
        <w:t>.</w:t>
      </w:r>
    </w:p>
    <w:p w14:paraId="65DAC701" w14:textId="77777777" w:rsidR="004A5493" w:rsidRPr="00270768" w:rsidRDefault="004A5493" w:rsidP="004A5493">
      <w:pPr>
        <w:rPr>
          <w:sz w:val="14"/>
        </w:rPr>
      </w:pPr>
      <w:r w:rsidRPr="00270768">
        <w:rPr>
          <w:sz w:val="14"/>
        </w:rPr>
        <w:t xml:space="preserve">Notably, calls for safeguarding the legitimacy of the Supreme Court have risen markedly in recent years. Since 1954 and the Brown ruling, the Justices have referenced warning about judicial legitimacy seventy-one times, and only nine times in the prior 164 years. 86 Chief Justice Roberts's warnings fall squarely within this trend. His warnings also find a receptive audience within the Law of Democracy, an area once dominated by Justice Frankfurter and the political question doctrine. But Justice Frankfurter was wrong about the risks posed by redistricting questions to the legitimacy of the Court. </w:t>
      </w:r>
      <w:r w:rsidRPr="00270768">
        <w:rPr>
          <w:rStyle w:val="StyleUnderline"/>
        </w:rPr>
        <w:t xml:space="preserve">He was </w:t>
      </w:r>
      <w:r w:rsidRPr="00963538">
        <w:rPr>
          <w:rStyle w:val="Emphasis"/>
          <w:highlight w:val="cyan"/>
        </w:rPr>
        <w:t>wrong both as a matter of diffuse and content legitimacy</w:t>
      </w:r>
      <w:r w:rsidRPr="00270768">
        <w:rPr>
          <w:sz w:val="14"/>
        </w:rPr>
        <w:t>. There is nothing to suggest the narrative will change and Chief Justice Roberts will be proven right.</w:t>
      </w:r>
    </w:p>
    <w:p w14:paraId="15116B80" w14:textId="77777777" w:rsidR="004A5493" w:rsidRPr="00270768" w:rsidRDefault="004A5493" w:rsidP="004A5493">
      <w:pPr>
        <w:rPr>
          <w:sz w:val="14"/>
        </w:rPr>
      </w:pPr>
      <w:r w:rsidRPr="00270768">
        <w:rPr>
          <w:sz w:val="14"/>
        </w:rPr>
        <w:t xml:space="preserve">Chief Justice Roberts is wrong about diffuse legitimacy. Recall Justice Frankfurter's worry that "[a]pportionment battles are overwhelmingly party or intra-party contests." 87 </w:t>
      </w:r>
      <w:r w:rsidRPr="00270768">
        <w:rPr>
          <w:rStyle w:val="StyleUnderline"/>
        </w:rPr>
        <w:t>The authority of the Court springs from public support,</w:t>
      </w:r>
      <w:r w:rsidRPr="00270768">
        <w:rPr>
          <w:sz w:val="14"/>
        </w:rPr>
        <w:t xml:space="preserve"> </w:t>
      </w:r>
      <w:r w:rsidRPr="00270768">
        <w:rPr>
          <w:rStyle w:val="StyleUnderline"/>
        </w:rPr>
        <w:t>a feeling that "must be nourished by the Court's complete detachment, in fact and in appearance, from political entanglements and by abstention from injecting itself into the clash of political forces in political settlements</w:t>
      </w:r>
      <w:r w:rsidRPr="00270768">
        <w:rPr>
          <w:sz w:val="14"/>
        </w:rPr>
        <w:t xml:space="preserve">. ' 88 These were the redistricting cases. This was Baker v. Carr. This was also, more pertinently, Reynolds v. Sims. 89 Yet these cases represent a triumph of judicial statesmanship, a needed incursion into questions of politics. 90 These cases inform John Hart Ely's ground-breaking theory of judicial review. 9 ' Chief Justice Roberts has no reason to believe that a decision in the political gerrymandering cases would harm the legitimacy of the Court. </w:t>
      </w:r>
      <w:r w:rsidRPr="00963538">
        <w:rPr>
          <w:rStyle w:val="Emphasis"/>
          <w:highlight w:val="cyan"/>
        </w:rPr>
        <w:t>The Court has decided extreme partisan cases</w:t>
      </w:r>
      <w:r w:rsidRPr="00270768">
        <w:rPr>
          <w:rStyle w:val="StyleUnderline"/>
        </w:rPr>
        <w:t>, where our "intelligent man on the street" cannot help but conclude that the Court is taking sides in partisan controversies</w:t>
      </w:r>
      <w:r w:rsidRPr="00270768">
        <w:rPr>
          <w:sz w:val="14"/>
        </w:rPr>
        <w:t xml:space="preserve">. </w:t>
      </w:r>
      <w:r w:rsidRPr="00270768">
        <w:rPr>
          <w:rStyle w:val="StyleUnderline"/>
        </w:rPr>
        <w:t xml:space="preserve">This was </w:t>
      </w:r>
      <w:r w:rsidRPr="00963538">
        <w:rPr>
          <w:rStyle w:val="Emphasis"/>
          <w:highlight w:val="cyan"/>
        </w:rPr>
        <w:t>Bush v. Gore</w:t>
      </w:r>
      <w:r w:rsidRPr="00270768">
        <w:rPr>
          <w:rStyle w:val="StyleUnderline"/>
        </w:rPr>
        <w:t>,</w:t>
      </w:r>
      <w:r w:rsidRPr="00270768">
        <w:rPr>
          <w:sz w:val="14"/>
        </w:rPr>
        <w:t xml:space="preserve"> a case that </w:t>
      </w:r>
      <w:r w:rsidRPr="00963538">
        <w:rPr>
          <w:rStyle w:val="Emphasis"/>
          <w:highlight w:val="cyan"/>
        </w:rPr>
        <w:t>did not harm</w:t>
      </w:r>
      <w:r w:rsidRPr="00270768">
        <w:rPr>
          <w:rStyle w:val="Emphasis"/>
        </w:rPr>
        <w:t xml:space="preserve"> the </w:t>
      </w:r>
      <w:r w:rsidRPr="00963538">
        <w:rPr>
          <w:rStyle w:val="Emphasis"/>
          <w:highlight w:val="cyan"/>
        </w:rPr>
        <w:t>legitimacy</w:t>
      </w:r>
      <w:r w:rsidRPr="00270768">
        <w:rPr>
          <w:rStyle w:val="Emphasis"/>
        </w:rPr>
        <w:t xml:space="preserve"> of the Court</w:t>
      </w:r>
      <w:r w:rsidRPr="00270768">
        <w:rPr>
          <w:sz w:val="14"/>
        </w:rPr>
        <w:t xml:space="preserve">. For a more recent example, </w:t>
      </w:r>
      <w:r w:rsidRPr="00270768">
        <w:rPr>
          <w:rStyle w:val="StyleUnderline"/>
        </w:rPr>
        <w:t>look no further than Janus v. American Federation of State,</w:t>
      </w:r>
      <w:r w:rsidRPr="00270768">
        <w:rPr>
          <w:sz w:val="14"/>
        </w:rPr>
        <w:t xml:space="preserve"> County and Municipal Employees, Council 31, the public-sector union case from this term.</w:t>
      </w:r>
    </w:p>
    <w:p w14:paraId="5855C3D2" w14:textId="77777777" w:rsidR="004A5493" w:rsidRPr="00270768" w:rsidRDefault="004A5493" w:rsidP="004A5493">
      <w:pPr>
        <w:rPr>
          <w:sz w:val="14"/>
        </w:rPr>
      </w:pPr>
      <w:r w:rsidRPr="00270768">
        <w:rPr>
          <w:sz w:val="14"/>
        </w:rPr>
        <w:t>In Janus, the Justices return to an old question. The issue is whether public-sector employees who are not union members can be required to pay "fair share" fees to support contract negotiations for all employees. Forty years ago, in Abood v. Detroit Board of Education,92 a unanimous Court upheld these fees under the First Amendment. The plaintiff in Janus is asking the Court to overrule Abood and strike down all mandatory union fees as forced speech. But this question is "old" in a more recent way. A similar challenge to "fair share" fees came to the Court three years ago, in Harris v. Quinn,93 but the Court concluded that the plaintiffs in the case were not public-sector employees. The issue came back a year later, in Friedrichs v. California Teachers Association,94 but Justice Scalia's death left the Justices deadlocked 4-4. The issue is now back for the third time in three years.</w:t>
      </w:r>
    </w:p>
    <w:p w14:paraId="6D464393" w14:textId="77777777" w:rsidR="004A5493" w:rsidRPr="00270768" w:rsidRDefault="004A5493" w:rsidP="004A5493">
      <w:pPr>
        <w:rPr>
          <w:sz w:val="14"/>
        </w:rPr>
      </w:pPr>
      <w:r w:rsidRPr="00270768">
        <w:rPr>
          <w:sz w:val="14"/>
        </w:rPr>
        <w:t>The "intelligent man on the street" is paying attention and he knows what he sees. The litigation in Janus is part of a "multipronged, multitiered" legal strategy that has "not just brought labor to the brink of crisis but threatened the Democratic Party as well.",95 This is a judicial "[p]ower [p]lay [a]gainst [1]abor.' ' 96 This is a case about the future of labor and all the political influence it wields in national politics. At its core, this is a case about Republicans and Democrats, and the "intelligent man on the street" knows that. So should Chief Justice Roberts:</w:t>
      </w:r>
    </w:p>
    <w:p w14:paraId="3B9B5B02" w14:textId="77777777" w:rsidR="004A5493" w:rsidRPr="00270768" w:rsidRDefault="004A5493" w:rsidP="004A5493">
      <w:pPr>
        <w:rPr>
          <w:sz w:val="14"/>
        </w:rPr>
      </w:pPr>
      <w:r w:rsidRPr="00270768">
        <w:rPr>
          <w:sz w:val="14"/>
        </w:rPr>
        <w:t>If that concern applies in any case, it applies here, where the Court is being asked by avowedly partisan groups to wipe away a 40-year-old precedent, which has been repeatedly reaffirmed, as part of a long-term political campaign. This background heightens the need for vigilance by the Court to zealously protect its apolitical role. Otherwise, the "intelligent man" will reach only one conclusion: that the Court is being asked to reach a political decision because the interests involved in that campaign think-and have telegraphed and telegraphed and telegraphedthat, based on this Court's changed membership, a 5-4 victory awaits them. Accepting that invitation on these terms risks causing that "very serious harm to the status and integrity of the decisions of this Court in the eyes of the country. 97</w:t>
      </w:r>
    </w:p>
    <w:p w14:paraId="51FF3843" w14:textId="77777777" w:rsidR="004A5493" w:rsidRPr="00270768" w:rsidRDefault="004A5493" w:rsidP="004A5493">
      <w:pPr>
        <w:rPr>
          <w:sz w:val="14"/>
        </w:rPr>
      </w:pPr>
      <w:r w:rsidRPr="00270768">
        <w:rPr>
          <w:sz w:val="14"/>
        </w:rPr>
        <w:t>Notably, the Chief Justice asked very few questions at the oral argument in Janus.98 But if he were really worried about the legitimacy of the Court and its standing in the public eye, this issue would have been away from the Court's docket long ago.</w:t>
      </w:r>
    </w:p>
    <w:p w14:paraId="471E48B1" w14:textId="77777777" w:rsidR="004A5493" w:rsidRPr="00270768" w:rsidRDefault="004A5493" w:rsidP="004A5493">
      <w:pPr>
        <w:rPr>
          <w:sz w:val="14"/>
        </w:rPr>
      </w:pPr>
      <w:r w:rsidRPr="00270768">
        <w:rPr>
          <w:sz w:val="14"/>
        </w:rPr>
        <w:t xml:space="preserve">Chief Justice </w:t>
      </w:r>
      <w:r w:rsidRPr="00270768">
        <w:rPr>
          <w:rStyle w:val="StyleUnderline"/>
        </w:rPr>
        <w:t>Roberts is also wrong about content legitimacy</w:t>
      </w:r>
      <w:r w:rsidRPr="00270768">
        <w:rPr>
          <w:sz w:val="14"/>
        </w:rPr>
        <w:t xml:space="preserve">. This is a real abstract worry. </w:t>
      </w:r>
      <w:r w:rsidRPr="00963538">
        <w:rPr>
          <w:rStyle w:val="Emphasis"/>
          <w:highlight w:val="cyan"/>
        </w:rPr>
        <w:t>Will the affected publics acquiesce</w:t>
      </w:r>
      <w:r w:rsidRPr="00270768">
        <w:rPr>
          <w:rStyle w:val="Emphasis"/>
        </w:rPr>
        <w:t xml:space="preserve"> to the Court's demands?</w:t>
      </w:r>
      <w:r w:rsidRPr="00270768">
        <w:rPr>
          <w:sz w:val="14"/>
        </w:rPr>
        <w:t xml:space="preserve"> </w:t>
      </w:r>
      <w:r w:rsidRPr="00963538">
        <w:rPr>
          <w:rStyle w:val="Emphasis"/>
          <w:highlight w:val="cyan"/>
        </w:rPr>
        <w:t>The modem answer</w:t>
      </w:r>
      <w:r w:rsidRPr="00270768">
        <w:rPr>
          <w:rStyle w:val="Emphasis"/>
        </w:rPr>
        <w:t xml:space="preserve">, in a word, </w:t>
      </w:r>
      <w:r w:rsidRPr="00963538">
        <w:rPr>
          <w:rStyle w:val="Emphasis"/>
          <w:highlight w:val="cyan"/>
        </w:rPr>
        <w:t>is yes</w:t>
      </w:r>
      <w:r w:rsidRPr="00270768">
        <w:rPr>
          <w:sz w:val="14"/>
        </w:rPr>
        <w:t xml:space="preserve">. </w:t>
      </w:r>
      <w:r w:rsidRPr="00963538">
        <w:rPr>
          <w:rStyle w:val="StyleUnderline"/>
          <w:highlight w:val="cyan"/>
        </w:rPr>
        <w:t>Think</w:t>
      </w:r>
      <w:r w:rsidRPr="00270768">
        <w:rPr>
          <w:rStyle w:val="StyleUnderline"/>
        </w:rPr>
        <w:t xml:space="preserve"> here </w:t>
      </w:r>
      <w:r w:rsidRPr="00963538">
        <w:rPr>
          <w:rStyle w:val="StyleUnderline"/>
          <w:highlight w:val="cyan"/>
        </w:rPr>
        <w:t>about the</w:t>
      </w:r>
      <w:r w:rsidRPr="00270768">
        <w:rPr>
          <w:rStyle w:val="StyleUnderline"/>
        </w:rPr>
        <w:t xml:space="preserve"> aftermath of the </w:t>
      </w:r>
      <w:r w:rsidRPr="00963538">
        <w:rPr>
          <w:rStyle w:val="StyleUnderline"/>
          <w:highlight w:val="cyan"/>
        </w:rPr>
        <w:t>reapportionment revolution</w:t>
      </w:r>
      <w:r w:rsidRPr="00270768">
        <w:rPr>
          <w:sz w:val="14"/>
        </w:rPr>
        <w:t xml:space="preserve">, </w:t>
      </w:r>
      <w:r w:rsidRPr="00270768">
        <w:rPr>
          <w:rStyle w:val="StyleUnderline"/>
        </w:rPr>
        <w:t>a time when the Court declared unconstitutional at one time or another a super majority of seats in the U.S. House of Representatives and most state legislatures</w:t>
      </w:r>
      <w:r w:rsidRPr="00270768">
        <w:rPr>
          <w:sz w:val="14"/>
        </w:rPr>
        <w:t xml:space="preserve">. The reaction from the states was nothing short of remarkable. </w:t>
      </w:r>
      <w:r w:rsidRPr="00270768">
        <w:rPr>
          <w:rStyle w:val="StyleUnderline"/>
        </w:rPr>
        <w:t>The "one person, one vote" revolution spread like a wildfire across the United States</w:t>
      </w:r>
      <w:r w:rsidRPr="00270768">
        <w:rPr>
          <w:sz w:val="14"/>
        </w:rPr>
        <w:t>. Of particular interest is the fact that Justice Frankfurter had the better argument: this equipopulation standard was a judicial creation in no way connected to the Constitution. 99 Or in Justice Harlan's famous words:</w:t>
      </w:r>
    </w:p>
    <w:p w14:paraId="6FD78CC8" w14:textId="77777777" w:rsidR="004A5493" w:rsidRPr="00270768" w:rsidRDefault="004A5493" w:rsidP="004A5493">
      <w:pPr>
        <w:rPr>
          <w:sz w:val="14"/>
        </w:rPr>
      </w:pPr>
      <w:r w:rsidRPr="00270768">
        <w:rPr>
          <w:sz w:val="14"/>
        </w:rPr>
        <w:t>Stripped of aphorisms, the Court's argument boils down to the assertion that appellees' right to vote has been invidiously "debased" or "diluted" by systems of apportionment which entitle them to vote for fewer legislators than other voters, an assertion which is tied to the Equal Protection Clause only by the constitutionally frail tautology that "equal" means "equal." 1 00</w:t>
      </w:r>
    </w:p>
    <w:p w14:paraId="3B40D6BB" w14:textId="77777777" w:rsidR="004A5493" w:rsidRPr="00270768" w:rsidRDefault="004A5493" w:rsidP="004A5493">
      <w:pPr>
        <w:rPr>
          <w:sz w:val="14"/>
        </w:rPr>
      </w:pPr>
      <w:r w:rsidRPr="00270768">
        <w:rPr>
          <w:sz w:val="14"/>
        </w:rPr>
        <w:t>But this hardly matters. "The short-term response," according to Robert McCloskey in the Harvard Law Review foreword of that year, "has been nothing short of astonishing."°10</w:t>
      </w:r>
    </w:p>
    <w:p w14:paraId="417AAA5C" w14:textId="77777777" w:rsidR="004A5493" w:rsidRPr="00270768" w:rsidRDefault="004A5493" w:rsidP="004A5493">
      <w:pPr>
        <w:rPr>
          <w:sz w:val="14"/>
        </w:rPr>
      </w:pPr>
      <w:r w:rsidRPr="00963538">
        <w:rPr>
          <w:rStyle w:val="StyleUnderline"/>
          <w:highlight w:val="cyan"/>
        </w:rPr>
        <w:t>Think also about</w:t>
      </w:r>
      <w:r w:rsidRPr="00270768">
        <w:rPr>
          <w:rStyle w:val="StyleUnderline"/>
        </w:rPr>
        <w:t xml:space="preserve"> the aftermath of the </w:t>
      </w:r>
      <w:r w:rsidRPr="00963538">
        <w:rPr>
          <w:rStyle w:val="StyleUnderline"/>
          <w:highlight w:val="cyan"/>
        </w:rPr>
        <w:t>Shelby County case</w:t>
      </w:r>
      <w:r w:rsidRPr="00270768">
        <w:rPr>
          <w:sz w:val="14"/>
        </w:rPr>
        <w:t xml:space="preserve">, when the Court struck down a vital section of the Voting Rights Act under a dubious if not farcical reading of prior cases. Unremarkably, </w:t>
      </w:r>
      <w:r w:rsidRPr="00270768">
        <w:rPr>
          <w:rStyle w:val="StyleUnderline"/>
        </w:rPr>
        <w:t>congressional acquiescence followed</w:t>
      </w:r>
      <w:r w:rsidRPr="00270768">
        <w:rPr>
          <w:sz w:val="14"/>
        </w:rPr>
        <w:t xml:space="preserve">. </w:t>
      </w:r>
      <w:r w:rsidRPr="00270768">
        <w:rPr>
          <w:rStyle w:val="StyleUnderline"/>
        </w:rPr>
        <w:t>Better yet: think of the last time congressional majorities pushed back against the Court</w:t>
      </w:r>
      <w:r w:rsidRPr="00270768">
        <w:rPr>
          <w:sz w:val="14"/>
        </w:rPr>
        <w:t xml:space="preserve">? RFRA provides one such example. In Employment Division v. Smith, 1 0 2 the Court held that the First Amendment is not violated when a prohibition on a religious exercise is not the object of state regulation but an incidental effect of a generally applicable and otherwise valid provision. More specifically, the </w:t>
      </w:r>
      <w:r w:rsidRPr="00270768">
        <w:rPr>
          <w:rStyle w:val="StyleUnderline"/>
        </w:rPr>
        <w:t>Court concluded that the religious motivation for using peyote did not exempt Smith from the reach of a criminal law not specifically directed at his religious practice</w:t>
      </w:r>
      <w:r w:rsidRPr="00270768">
        <w:rPr>
          <w:sz w:val="14"/>
        </w:rPr>
        <w:t xml:space="preserve">. </w:t>
      </w:r>
      <w:r w:rsidRPr="00270768">
        <w:rPr>
          <w:rStyle w:val="StyleUnderline"/>
        </w:rPr>
        <w:t>Congress overruled Smith under and commanded courts to apply a strict scrutiny test when the government burdens religion</w:t>
      </w:r>
      <w:r w:rsidRPr="00270768">
        <w:rPr>
          <w:sz w:val="14"/>
        </w:rPr>
        <w:t xml:space="preserve">. In other words, Congress determined that the government shall not substantially burden a person's exercise of religion even if the burden results from a rule of general applicability, unless it demonstrates that application of the burden to the person is "in furtherance of a compelling governmental interest; and.., is the least restrictive means of furthering that compelling governmental interest." 03 This was the Religious Freedom Restoration Act. But in in City of Boerne v. Flores, </w:t>
      </w:r>
      <w:r w:rsidRPr="00270768">
        <w:rPr>
          <w:rStyle w:val="StyleUnderline"/>
        </w:rPr>
        <w:t>the Court struck down portions of the Act as applied to state and local actors. This is a remarkable act</w:t>
      </w:r>
      <w:r w:rsidRPr="00270768">
        <w:rPr>
          <w:sz w:val="14"/>
        </w:rPr>
        <w:t xml:space="preserve">. City of Boerne not only refused to grant religion a protected status from substantial governmental burdens, but it also contravened a nearly unanimous congressional act.10 4 </w:t>
      </w:r>
      <w:r w:rsidRPr="00963538">
        <w:rPr>
          <w:rStyle w:val="StyleUnderline"/>
          <w:highlight w:val="cyan"/>
        </w:rPr>
        <w:t>Six Justices brought Congress to its knees</w:t>
      </w:r>
      <w:r w:rsidRPr="00270768">
        <w:rPr>
          <w:sz w:val="14"/>
        </w:rPr>
        <w:t>. Talk then shifted to the higher ground of constitutional amendment. 0 5</w:t>
      </w:r>
    </w:p>
    <w:p w14:paraId="19E670E1" w14:textId="77777777" w:rsidR="004A5493" w:rsidRPr="00270768" w:rsidRDefault="004A5493" w:rsidP="004A5493">
      <w:pPr>
        <w:rPr>
          <w:rStyle w:val="Emphasis"/>
        </w:rPr>
      </w:pPr>
      <w:r w:rsidRPr="00270768">
        <w:rPr>
          <w:sz w:val="14"/>
        </w:rPr>
        <w:t xml:space="preserve">Justice Kennedy is the deciding vote in Gill, and he is clearly worried about content legitimacy. 0 6 It is less clear whether the Chief Justice is similarly worried. But he needn't worry. Ironically, Chief Justice Roberts should worry about the growing perception that his vote in Sebelius-what is known as the "Roberts flip"-was driven by strategic considerations. He should worry, in other words, that the public comes to understand the Court as any other political institution.0 7 But even then, the worry is relatively small. </w:t>
      </w:r>
      <w:r w:rsidRPr="00963538">
        <w:rPr>
          <w:rStyle w:val="Emphasis"/>
          <w:highlight w:val="cyan"/>
        </w:rPr>
        <w:t>Judicial legitimacy is far more secure than</w:t>
      </w:r>
      <w:r w:rsidRPr="00270768">
        <w:rPr>
          <w:rStyle w:val="Emphasis"/>
        </w:rPr>
        <w:t xml:space="preserve"> concerned </w:t>
      </w:r>
      <w:r w:rsidRPr="00963538">
        <w:rPr>
          <w:rStyle w:val="Emphasis"/>
          <w:highlight w:val="cyan"/>
        </w:rPr>
        <w:t>Justices let on.</w:t>
      </w:r>
    </w:p>
    <w:p w14:paraId="388518F8" w14:textId="77777777" w:rsidR="004A5493" w:rsidRPr="00270768" w:rsidRDefault="004A5493" w:rsidP="004A5493">
      <w:pPr>
        <w:rPr>
          <w:sz w:val="14"/>
        </w:rPr>
      </w:pPr>
      <w:r w:rsidRPr="00270768">
        <w:rPr>
          <w:sz w:val="14"/>
        </w:rPr>
        <w:t>CONCLUSION</w:t>
      </w:r>
    </w:p>
    <w:p w14:paraId="651BA288" w14:textId="77777777" w:rsidR="004A5493" w:rsidRDefault="004A5493" w:rsidP="004A5493">
      <w:pPr>
        <w:rPr>
          <w:sz w:val="14"/>
        </w:rPr>
      </w:pPr>
      <w:r w:rsidRPr="00270768">
        <w:rPr>
          <w:sz w:val="14"/>
        </w:rPr>
        <w:t xml:space="preserve">Chief Justice Roberts joins a modem chorus of Justices raising concerns over the concept of judicial legitimacy. But to answer a question raised earlier, </w:t>
      </w:r>
      <w:r w:rsidRPr="00963538">
        <w:rPr>
          <w:rStyle w:val="Emphasis"/>
          <w:highlight w:val="cyan"/>
        </w:rPr>
        <w:t>there is very little the Court can do to compromise</w:t>
      </w:r>
      <w:r w:rsidRPr="00270768">
        <w:rPr>
          <w:rStyle w:val="Emphasis"/>
        </w:rPr>
        <w:t xml:space="preserve"> its </w:t>
      </w:r>
      <w:r w:rsidRPr="00963538">
        <w:rPr>
          <w:rStyle w:val="Emphasis"/>
          <w:highlight w:val="cyan"/>
        </w:rPr>
        <w:t>legitimacy</w:t>
      </w:r>
      <w:r w:rsidRPr="00270768">
        <w:rPr>
          <w:sz w:val="14"/>
        </w:rPr>
        <w:t>. The better question is why he raises this concern at all, as often as he does? What lies behind these warnings? It may be that he is truly concerned. But once we take a look at his body of work, from Citizens United to Shelby County to Janus, the public sector union case, it is hard to believe him. This is clearly a selective, outcome-driven concern. But more importantly, there is nothing in the political gerrymandering cases that should concern him. History is on his side.</w:t>
      </w:r>
    </w:p>
    <w:p w14:paraId="70371D56" w14:textId="45D1BE23" w:rsidR="004A5493" w:rsidRDefault="004A5493" w:rsidP="004A5493">
      <w:pPr>
        <w:pStyle w:val="Heading2"/>
      </w:pPr>
      <w:r>
        <w:t>1AR</w:t>
      </w:r>
    </w:p>
    <w:p w14:paraId="0B5B30A9" w14:textId="446667BC" w:rsidR="004A5493" w:rsidRPr="004A5493" w:rsidRDefault="004A5493" w:rsidP="004A5493">
      <w:pPr>
        <w:pStyle w:val="Heading3"/>
      </w:pPr>
      <w:r>
        <w:t>K</w:t>
      </w:r>
    </w:p>
    <w:p w14:paraId="6C912E58" w14:textId="77777777" w:rsidR="004A5493" w:rsidRPr="00915EB6" w:rsidRDefault="004A5493" w:rsidP="004A5493">
      <w:pPr>
        <w:pStyle w:val="Heading4"/>
      </w:pPr>
      <w:r w:rsidRPr="00915EB6">
        <w:t>C] Root cause thinking is problematic – trades off with solving existential threats in the short term</w:t>
      </w:r>
      <w:r>
        <w:t xml:space="preserve"> – long termism civil service solve </w:t>
      </w:r>
    </w:p>
    <w:p w14:paraId="18ABE593" w14:textId="77777777" w:rsidR="004A5493" w:rsidRDefault="004A5493" w:rsidP="004A5493">
      <w:r w:rsidRPr="006070B9">
        <w:rPr>
          <w:rStyle w:val="Style13ptBold"/>
        </w:rPr>
        <w:t>Gottschalk 09</w:t>
      </w:r>
      <w:r>
        <w:rPr>
          <w:rStyle w:val="Style13ptBold"/>
        </w:rPr>
        <w:t xml:space="preserve"> </w:t>
      </w:r>
      <w:r w:rsidRPr="006070B9">
        <w:t>Marie Gottschalk Poli Sci @ Penn ‘9 “The Long Reach of the Carceral State: The Politics of Crime, Mass Imprisonment, and Penal Reform in the United States and Abroad” Law &amp; Social Inquiry 34 (2) p. 466-467</w:t>
      </w:r>
      <w:r>
        <w:t xml:space="preserve"> </w:t>
      </w:r>
    </w:p>
    <w:p w14:paraId="1592F8C5" w14:textId="77777777" w:rsidR="004A5493" w:rsidRPr="006070B9" w:rsidRDefault="004A5493" w:rsidP="004A5493">
      <w:pPr>
        <w:rPr>
          <w:sz w:val="16"/>
        </w:rPr>
      </w:pPr>
      <w:r w:rsidRPr="007C20ED">
        <w:rPr>
          <w:rStyle w:val="StyleUnderline"/>
        </w:rPr>
        <w:t>The experience of other industrialized countries may shed some light on how to mitigate the carceral state in the</w:t>
      </w:r>
      <w:r w:rsidRPr="006070B9">
        <w:rPr>
          <w:sz w:val="16"/>
        </w:rPr>
        <w:t xml:space="preserve"> </w:t>
      </w:r>
      <w:r w:rsidRPr="007C20ED">
        <w:rPr>
          <w:rStyle w:val="StyleUnderline"/>
        </w:rPr>
        <w:t>U</w:t>
      </w:r>
      <w:r w:rsidRPr="006070B9">
        <w:rPr>
          <w:sz w:val="16"/>
        </w:rPr>
        <w:t xml:space="preserve">nited </w:t>
      </w:r>
      <w:r w:rsidRPr="007C20ED">
        <w:rPr>
          <w:rStyle w:val="StyleUnderline"/>
        </w:rPr>
        <w:t>S</w:t>
      </w:r>
      <w:r w:rsidRPr="006070B9">
        <w:rPr>
          <w:sz w:val="16"/>
        </w:rPr>
        <w:t xml:space="preserve">tates. Almost in passing, Brodeur (2007) makes a profound and underappreciated observation about penal reform, suggesting that </w:t>
      </w:r>
      <w:r w:rsidRPr="007C20ED">
        <w:rPr>
          <w:rStyle w:val="StyleUnderline"/>
        </w:rPr>
        <w:t>the “</w:t>
      </w:r>
      <w:r w:rsidRPr="00963538">
        <w:rPr>
          <w:rStyle w:val="Emphasis"/>
          <w:highlight w:val="cyan"/>
        </w:rPr>
        <w:t>root causes” approach</w:t>
      </w:r>
      <w:r w:rsidRPr="007C20ED">
        <w:rPr>
          <w:rStyle w:val="StyleUnderline"/>
        </w:rPr>
        <w:t xml:space="preserve"> to progressive penal reform, </w:t>
      </w:r>
      <w:r w:rsidRPr="00963538">
        <w:rPr>
          <w:rStyle w:val="StyleUnderline"/>
          <w:highlight w:val="cyan"/>
        </w:rPr>
        <w:t>however</w:t>
      </w:r>
      <w:r w:rsidRPr="007C20ED">
        <w:rPr>
          <w:rStyle w:val="StyleUnderline"/>
        </w:rPr>
        <w:t xml:space="preserve"> well </w:t>
      </w:r>
      <w:r w:rsidRPr="00963538">
        <w:rPr>
          <w:rStyle w:val="StyleUnderline"/>
          <w:highlight w:val="cyan"/>
        </w:rPr>
        <w:t>intentioned</w:t>
      </w:r>
      <w:r w:rsidRPr="007C20ED">
        <w:rPr>
          <w:rStyle w:val="StyleUnderline"/>
        </w:rPr>
        <w:t xml:space="preserve">, </w:t>
      </w:r>
      <w:r w:rsidRPr="00963538">
        <w:rPr>
          <w:rStyle w:val="StyleUnderline"/>
          <w:highlight w:val="cyan"/>
        </w:rPr>
        <w:t>may be shortsighted</w:t>
      </w:r>
      <w:r w:rsidRPr="006070B9">
        <w:rPr>
          <w:sz w:val="16"/>
        </w:rPr>
        <w:t xml:space="preserve"> (77). </w:t>
      </w:r>
      <w:r w:rsidRPr="007C20ED">
        <w:rPr>
          <w:rStyle w:val="StyleUnderline"/>
        </w:rPr>
        <w:t>This approach seeks to solve the crime and punishment dilemma by focusing on ameliorating structural problems</w:t>
      </w:r>
      <w:r w:rsidRPr="006070B9">
        <w:rPr>
          <w:sz w:val="16"/>
        </w:rPr>
        <w:t xml:space="preserve"> </w:t>
      </w:r>
      <w:r w:rsidRPr="007C20ED">
        <w:rPr>
          <w:rStyle w:val="StyleUnderline"/>
        </w:rPr>
        <w:t>like</w:t>
      </w:r>
      <w:r w:rsidRPr="006070B9">
        <w:rPr>
          <w:sz w:val="16"/>
        </w:rPr>
        <w:t xml:space="preserve"> widespread </w:t>
      </w:r>
      <w:r w:rsidRPr="007C20ED">
        <w:rPr>
          <w:rStyle w:val="StyleUnderline"/>
        </w:rPr>
        <w:t>poverty</w:t>
      </w:r>
      <w:r w:rsidRPr="006070B9">
        <w:rPr>
          <w:sz w:val="16"/>
        </w:rPr>
        <w:t xml:space="preserve">, high </w:t>
      </w:r>
      <w:r w:rsidRPr="007C20ED">
        <w:rPr>
          <w:rStyle w:val="StyleUnderline"/>
        </w:rPr>
        <w:t>unemployment</w:t>
      </w:r>
      <w:r w:rsidRPr="006070B9">
        <w:rPr>
          <w:sz w:val="16"/>
        </w:rP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rsidRPr="006070B9">
        <w:rPr>
          <w:sz w:val="16"/>
        </w:rPr>
        <w:t>.</w:t>
      </w:r>
    </w:p>
    <w:p w14:paraId="425E522B" w14:textId="77777777" w:rsidR="004A5493" w:rsidRPr="006070B9" w:rsidRDefault="004A5493" w:rsidP="004A5493">
      <w:pPr>
        <w:rPr>
          <w:sz w:val="16"/>
        </w:rPr>
      </w:pPr>
      <w:r w:rsidRPr="007C20ED">
        <w:rPr>
          <w:rStyle w:val="StyleUnderline"/>
        </w:rPr>
        <w:t>Fifteen or so years ago, the focus on the structural roots of crime and punishment was critical to help neutralize the culture of poverty</w:t>
      </w:r>
      <w:r w:rsidRPr="006070B9">
        <w:rPr>
          <w:sz w:val="16"/>
        </w:rPr>
        <w:t xml:space="preserve"> and the moral poverty </w:t>
      </w:r>
      <w:r w:rsidRPr="007C20ED">
        <w:rPr>
          <w:rStyle w:val="StyleUnderline"/>
        </w:rPr>
        <w:t>arguments</w:t>
      </w:r>
      <w:r w:rsidRPr="006070B9">
        <w:rPr>
          <w:sz w:val="16"/>
        </w:rPr>
        <w:t xml:space="preserve"> </w:t>
      </w:r>
      <w:r w:rsidRPr="007C20ED">
        <w:rPr>
          <w:rStyle w:val="StyleUnderline"/>
        </w:rPr>
        <w:t>that supported the development of the carceral state</w:t>
      </w:r>
      <w:r w:rsidRPr="006070B9">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 xml:space="preserve">But if the aim today is to shrink the country’s </w:t>
      </w:r>
      <w:r w:rsidRPr="007C20ED">
        <w:rPr>
          <w:rStyle w:val="StyleUnderline"/>
          <w:b/>
        </w:rPr>
        <w:t>extraordinary incarceration rate</w:t>
      </w:r>
      <w:r w:rsidRPr="006070B9">
        <w:rPr>
          <w:sz w:val="16"/>
        </w:rPr>
        <w:t xml:space="preserve"> over the next few years—not the next few decades—perhaps </w:t>
      </w:r>
      <w:r w:rsidRPr="007C20ED">
        <w:rPr>
          <w:rStyle w:val="StyleUnderline"/>
        </w:rPr>
        <w:t xml:space="preserve">the </w:t>
      </w:r>
      <w:r w:rsidRPr="00963538">
        <w:rPr>
          <w:rStyle w:val="StyleUnderline"/>
          <w:highlight w:val="cyan"/>
        </w:rPr>
        <w:t>focus on</w:t>
      </w:r>
      <w:r w:rsidRPr="007C20ED">
        <w:rPr>
          <w:rStyle w:val="StyleUnderline"/>
        </w:rPr>
        <w:t xml:space="preserve"> </w:t>
      </w:r>
      <w:r w:rsidRPr="00963538">
        <w:rPr>
          <w:rStyle w:val="StyleUnderline"/>
          <w:highlight w:val="cyan"/>
        </w:rPr>
        <w:t>structural causes</w:t>
      </w:r>
      <w:r w:rsidRPr="007C20ED">
        <w:rPr>
          <w:rStyle w:val="StyleUnderline"/>
        </w:rPr>
        <w:t xml:space="preserve"> and solutions </w:t>
      </w:r>
      <w:r w:rsidRPr="00963538">
        <w:rPr>
          <w:rStyle w:val="StyleUnderline"/>
          <w:highlight w:val="cyan"/>
        </w:rPr>
        <w:t>is misplaced</w:t>
      </w:r>
      <w:r w:rsidRPr="006070B9">
        <w:rPr>
          <w:sz w:val="16"/>
        </w:rPr>
        <w:t>.</w:t>
      </w:r>
    </w:p>
    <w:p w14:paraId="378302BB" w14:textId="77777777" w:rsidR="004A5493" w:rsidRPr="006070B9" w:rsidRDefault="004A5493" w:rsidP="004A5493">
      <w:pPr>
        <w:rPr>
          <w:sz w:val="16"/>
        </w:rPr>
      </w:pPr>
      <w:r w:rsidRPr="007C20ED">
        <w:rPr>
          <w:rStyle w:val="StyleUnderline"/>
        </w:rPr>
        <w:t xml:space="preserve">By giving </w:t>
      </w:r>
      <w:r w:rsidRPr="007C20ED">
        <w:rPr>
          <w:rStyle w:val="StyleUnderline"/>
          <w:b/>
        </w:rPr>
        <w:t>structural problems primacy</w:t>
      </w:r>
      <w:r w:rsidRPr="007C20ED">
        <w:rPr>
          <w:rStyle w:val="StyleUnderline"/>
        </w:rPr>
        <w:t xml:space="preserve"> in efforts to end mass incarceration, we are essentially accepting that the extensive US penal system is here to stay for a </w:t>
      </w:r>
      <w:r w:rsidRPr="007C20ED">
        <w:rPr>
          <w:rStyle w:val="StyleUnderline"/>
          <w:b/>
        </w:rPr>
        <w:t>very long time to come</w:t>
      </w:r>
      <w:r w:rsidRPr="006070B9">
        <w:rPr>
          <w:sz w:val="16"/>
        </w:rPr>
        <w:t xml:space="preserve">. After all, </w:t>
      </w:r>
      <w:r w:rsidRPr="00963538">
        <w:rPr>
          <w:rStyle w:val="StyleUnderline"/>
          <w:highlight w:val="cyan"/>
        </w:rPr>
        <w:t>structural problems call for comprehensive</w:t>
      </w:r>
      <w:r w:rsidRPr="007C20ED">
        <w:rPr>
          <w:rStyle w:val="StyleUnderline"/>
        </w:rPr>
        <w:t xml:space="preserve">, often expensive, </w:t>
      </w:r>
      <w:r w:rsidRPr="00963538">
        <w:rPr>
          <w:rStyle w:val="StyleUnderline"/>
          <w:highlight w:val="cyan"/>
        </w:rPr>
        <w:t>long-term solutions</w:t>
      </w:r>
      <w:r w:rsidRPr="007C20ED">
        <w:rPr>
          <w:rStyle w:val="StyleUnderline"/>
        </w:rPr>
        <w:t xml:space="preserve"> and commitments</w:t>
      </w:r>
      <w:r w:rsidRPr="006070B9">
        <w:rPr>
          <w:sz w:val="16"/>
        </w:rPr>
        <w:t xml:space="preserve">. </w:t>
      </w:r>
      <w:r w:rsidRPr="007C20ED">
        <w:rPr>
          <w:rStyle w:val="StyleUnderline"/>
        </w:rPr>
        <w:t xml:space="preserve">Long-term </w:t>
      </w:r>
      <w:r w:rsidRPr="00963538">
        <w:rPr>
          <w:rStyle w:val="StyleUnderline"/>
          <w:highlight w:val="cyan"/>
        </w:rPr>
        <w:t>fixes</w:t>
      </w:r>
      <w:r w:rsidRPr="006070B9">
        <w:rPr>
          <w:sz w:val="16"/>
        </w:rPr>
        <w:t xml:space="preserve"> are problematic not just because they take a long time. As Brodeur notes, they are nettlesome because they </w:t>
      </w:r>
      <w:r w:rsidRPr="00963538">
        <w:rPr>
          <w:rStyle w:val="StyleUnderline"/>
          <w:highlight w:val="cyan"/>
        </w:rPr>
        <w:t>are harder to</w:t>
      </w:r>
      <w:r w:rsidRPr="007C20ED">
        <w:rPr>
          <w:rStyle w:val="StyleUnderline"/>
        </w:rPr>
        <w:t xml:space="preserve"> </w:t>
      </w:r>
      <w:r w:rsidRPr="00963538">
        <w:rPr>
          <w:rStyle w:val="StyleUnderline"/>
          <w:highlight w:val="cyan"/>
        </w:rPr>
        <w:t>sustain</w:t>
      </w:r>
      <w:r w:rsidRPr="007C20ED">
        <w:rPr>
          <w:rStyle w:val="StyleUnderline"/>
        </w:rPr>
        <w:t xml:space="preserve"> </w:t>
      </w:r>
      <w:r w:rsidRPr="006070B9">
        <w:rPr>
          <w:rStyle w:val="StyleUnderline"/>
        </w:rPr>
        <w:t>from one change of administration</w:t>
      </w:r>
      <w:r w:rsidRPr="006070B9">
        <w:rPr>
          <w:sz w:val="16"/>
        </w:rPr>
        <w:t xml:space="preserve"> </w:t>
      </w:r>
      <w:r w:rsidRPr="007C20ED">
        <w:rPr>
          <w:rStyle w:val="StyleUnderline"/>
        </w:rPr>
        <w:t>to the next.</w:t>
      </w:r>
      <w:r w:rsidRPr="006070B9">
        <w:rPr>
          <w:sz w:val="16"/>
        </w:rPr>
        <w:t xml:space="preserve"> In the case of the United States, </w:t>
      </w:r>
      <w:r w:rsidRPr="00963538">
        <w:rPr>
          <w:rStyle w:val="StyleUnderline"/>
          <w:highlight w:val="cyan"/>
        </w:rPr>
        <w:t>the absence of</w:t>
      </w:r>
      <w:r w:rsidRPr="007C20ED">
        <w:rPr>
          <w:rStyle w:val="StyleUnderline"/>
        </w:rPr>
        <w:t xml:space="preserve"> a respected, </w:t>
      </w:r>
      <w:r w:rsidRPr="00963538">
        <w:rPr>
          <w:rStyle w:val="StyleUnderline"/>
          <w:highlight w:val="cyan"/>
        </w:rPr>
        <w:t>expert</w:t>
      </w:r>
      <w:r w:rsidRPr="007C20ED">
        <w:rPr>
          <w:rStyle w:val="StyleUnderline"/>
        </w:rPr>
        <w:t xml:space="preserve">, nonpartisan </w:t>
      </w:r>
      <w:r w:rsidRPr="00963538">
        <w:rPr>
          <w:rStyle w:val="StyleUnderline"/>
          <w:highlight w:val="cyan"/>
        </w:rPr>
        <w:t>civil service</w:t>
      </w:r>
      <w:r w:rsidRPr="007C20ED">
        <w:rPr>
          <w:rStyle w:val="StyleUnderline"/>
        </w:rPr>
        <w:t xml:space="preserve"> that maintains policy continuity</w:t>
      </w:r>
      <w:r w:rsidRPr="006070B9">
        <w:rPr>
          <w:sz w:val="16"/>
        </w:rPr>
        <w:t xml:space="preserve">, despite political shifts, </w:t>
      </w:r>
      <w:r w:rsidRPr="00963538">
        <w:rPr>
          <w:rStyle w:val="StyleUnderline"/>
          <w:highlight w:val="cyan"/>
        </w:rPr>
        <w:t>compounds the problem</w:t>
      </w:r>
      <w:r w:rsidRPr="006070B9">
        <w:rPr>
          <w:sz w:val="16"/>
        </w:rPr>
        <w:t xml:space="preserve">. </w:t>
      </w:r>
      <w:r w:rsidRPr="007C20ED">
        <w:rPr>
          <w:rStyle w:val="StyleUnderline"/>
        </w:rPr>
        <w:t>The focus on structural problems overshadows the fact that about two-thirds of the people in prison are serving time for nonviolent offenses</w:t>
      </w:r>
      <w:r w:rsidRPr="006070B9">
        <w:rPr>
          <w:sz w:val="16"/>
        </w:rPr>
        <w:t xml:space="preserve">, </w:t>
      </w:r>
      <w:r w:rsidRPr="006070B9">
        <w:rPr>
          <w:rStyle w:val="Emphasis"/>
        </w:rPr>
        <w:t>many of them property or petty drug offenses</w:t>
      </w:r>
      <w:r w:rsidRPr="006070B9">
        <w:rPr>
          <w:sz w:val="16"/>
        </w:rPr>
        <w:t xml:space="preserve"> that would not warrant a sentence in many other countries. </w:t>
      </w:r>
      <w:r w:rsidRPr="007C20ED">
        <w:rPr>
          <w:rStyle w:val="StyleUnderline"/>
        </w:rPr>
        <w:t xml:space="preserve">It also deflects attention away from the fact that </w:t>
      </w:r>
      <w:r w:rsidRPr="007C20ED">
        <w:rPr>
          <w:rStyle w:val="StyleUnderline"/>
          <w:b/>
        </w:rPr>
        <w:t>prisons exacerbate many social ills</w:t>
      </w:r>
      <w:r w:rsidRPr="007C20ED">
        <w:rPr>
          <w:rStyle w:val="StyleUnderline"/>
        </w:rPr>
        <w:t xml:space="preserve"> that contribute to crime and poverty and are unlikely to significantly rehabilitate anyone</w:t>
      </w:r>
      <w:r w:rsidRPr="006070B9">
        <w:rPr>
          <w:sz w:val="16"/>
        </w:rPr>
        <w:t xml:space="preserve">. </w:t>
      </w:r>
      <w:r w:rsidRPr="007C20ED">
        <w:rPr>
          <w:rStyle w:val="StyleUnderline"/>
        </w:rPr>
        <w:t>Other countries that once had exceptionally high incarceration rates,</w:t>
      </w:r>
      <w:r w:rsidRPr="006070B9">
        <w:rPr>
          <w:sz w:val="16"/>
        </w:rPr>
        <w:t xml:space="preserve"> notably Finland</w:t>
      </w:r>
      <w:r w:rsidRPr="007C20ED">
        <w:rPr>
          <w:rStyle w:val="StyleUnderline"/>
        </w:rPr>
        <w:t xml:space="preserve">, successfully brought down their rates by </w:t>
      </w:r>
      <w:r w:rsidRPr="007C20ED">
        <w:rPr>
          <w:rStyle w:val="StyleUnderline"/>
          <w:b/>
        </w:rPr>
        <w:t>focusing on changes in penal policy</w:t>
      </w:r>
      <w:r w:rsidRPr="006070B9">
        <w:rPr>
          <w:sz w:val="16"/>
        </w:rPr>
        <w:t xml:space="preserve"> rather than by mounting a sustained attack on structural problems and the root causes of crime (Lappi-Seppälä 2007, 234; Brodeur 2007, 75).</w:t>
      </w:r>
    </w:p>
    <w:p w14:paraId="380C81DF" w14:textId="77777777" w:rsidR="004A5493" w:rsidRPr="00915EB6" w:rsidRDefault="004A5493" w:rsidP="004A5493">
      <w:pPr>
        <w:rPr>
          <w:sz w:val="16"/>
        </w:rPr>
      </w:pPr>
      <w:r w:rsidRPr="007C20ED">
        <w:rPr>
          <w:rStyle w:val="StyleUnderline"/>
        </w:rPr>
        <w:t xml:space="preserve">Four decades ago, the United States had many of the same structural problems it has today, but it did not have such an </w:t>
      </w:r>
      <w:r w:rsidRPr="007C20ED">
        <w:rPr>
          <w:rStyle w:val="StyleUnderline"/>
          <w:b/>
        </w:rPr>
        <w:t>expansive penal system</w:t>
      </w:r>
      <w:r w:rsidRPr="006070B9">
        <w:rPr>
          <w:sz w:val="16"/>
        </w:rPr>
        <w:t xml:space="preserve">. </w:t>
      </w:r>
      <w:r w:rsidRPr="007C20ED">
        <w:rPr>
          <w:rStyle w:val="StyleUnderline"/>
        </w:rPr>
        <w:t>Since then, the U</w:t>
      </w:r>
      <w:r w:rsidRPr="006070B9">
        <w:rPr>
          <w:sz w:val="16"/>
        </w:rPr>
        <w:t xml:space="preserve">nited </w:t>
      </w:r>
      <w:r w:rsidRPr="007C20ED">
        <w:rPr>
          <w:rStyle w:val="StyleUnderline"/>
        </w:rPr>
        <w:t>S</w:t>
      </w:r>
      <w:r w:rsidRPr="006070B9">
        <w:rPr>
          <w:sz w:val="16"/>
        </w:rPr>
        <w:t xml:space="preserve">tates </w:t>
      </w:r>
      <w:r w:rsidRPr="007C20ED">
        <w:rPr>
          <w:rStyle w:val="StyleUnderline"/>
        </w:rPr>
        <w:t>has embarked on a war on drugs</w:t>
      </w:r>
      <w:r w:rsidRPr="006070B9">
        <w:rPr>
          <w:sz w:val="16"/>
        </w:rPr>
        <w:t xml:space="preserve"> and a broader war on crime characterized by penal policies and penal conditions unprecedented in modern US history and unheard of or disdained in other developed countries. </w:t>
      </w:r>
      <w:r w:rsidRPr="007C20ED">
        <w:rPr>
          <w:rStyle w:val="StyleUnderline"/>
        </w:rPr>
        <w:t xml:space="preserve">A </w:t>
      </w:r>
      <w:r w:rsidRPr="00963538">
        <w:rPr>
          <w:rStyle w:val="StyleUnderline"/>
          <w:highlight w:val="cyan"/>
        </w:rPr>
        <w:t>deeper commitment</w:t>
      </w:r>
      <w:r w:rsidRPr="006070B9">
        <w:rPr>
          <w:sz w:val="16"/>
        </w:rPr>
        <w:t xml:space="preserve"> to lifting many more people out of poverty </w:t>
      </w:r>
      <w:r w:rsidRPr="00963538">
        <w:rPr>
          <w:rStyle w:val="StyleUnderline"/>
          <w:highlight w:val="cyan"/>
        </w:rPr>
        <w:t>is</w:t>
      </w:r>
      <w:r w:rsidRPr="007C20ED">
        <w:rPr>
          <w:rStyle w:val="StyleUnderline"/>
        </w:rPr>
        <w:t xml:space="preserve"> an </w:t>
      </w:r>
      <w:r w:rsidRPr="00963538">
        <w:rPr>
          <w:rStyle w:val="StyleUnderline"/>
          <w:highlight w:val="cyan"/>
        </w:rPr>
        <w:t>admirable</w:t>
      </w:r>
      <w:r w:rsidRPr="007C20ED">
        <w:rPr>
          <w:rStyle w:val="StyleUnderline"/>
        </w:rPr>
        <w:t xml:space="preserve"> goal</w:t>
      </w:r>
      <w:r w:rsidRPr="006070B9">
        <w:rPr>
          <w:sz w:val="16"/>
        </w:rPr>
        <w:t xml:space="preserve">. </w:t>
      </w:r>
      <w:r w:rsidRPr="00963538">
        <w:rPr>
          <w:rStyle w:val="StyleUnderline"/>
          <w:highlight w:val="cyan"/>
        </w:rPr>
        <w:t>But</w:t>
      </w:r>
      <w:r w:rsidRPr="007C20ED">
        <w:rPr>
          <w:rStyle w:val="StyleUnderline"/>
        </w:rPr>
        <w:t xml:space="preserve"> by making that the centerpiece of any penal reform agenda, </w:t>
      </w:r>
      <w:r w:rsidRPr="00963538">
        <w:rPr>
          <w:rStyle w:val="StyleUnderline"/>
          <w:b/>
          <w:highlight w:val="cyan"/>
        </w:rPr>
        <w:t>opponents</w:t>
      </w:r>
      <w:r w:rsidRPr="007C20ED">
        <w:rPr>
          <w:rStyle w:val="StyleUnderline"/>
          <w:b/>
        </w:rPr>
        <w:t xml:space="preserve"> of the carceral state </w:t>
      </w:r>
      <w:r w:rsidRPr="00963538">
        <w:rPr>
          <w:rStyle w:val="StyleUnderline"/>
          <w:b/>
          <w:highlight w:val="cyan"/>
        </w:rPr>
        <w:t>risk</w:t>
      </w:r>
      <w:r w:rsidRPr="00963538">
        <w:rPr>
          <w:rStyle w:val="StyleUnderline"/>
          <w:highlight w:val="cyan"/>
        </w:rPr>
        <w:t xml:space="preserve"> </w:t>
      </w:r>
      <w:r w:rsidRPr="00963538">
        <w:rPr>
          <w:rStyle w:val="StyleUnderline"/>
          <w:b/>
          <w:highlight w:val="cyan"/>
        </w:rPr>
        <w:t>losing a sense of urgency</w:t>
      </w:r>
      <w:r w:rsidRPr="006070B9">
        <w:rPr>
          <w:sz w:val="16"/>
        </w:rPr>
        <w:t xml:space="preserve">. </w:t>
      </w:r>
      <w:r w:rsidRPr="007C20ED">
        <w:rPr>
          <w:rStyle w:val="StyleUnderline"/>
        </w:rPr>
        <w:t>Criminal justice is fundamentally a political problem,</w:t>
      </w:r>
      <w:r w:rsidRPr="006070B9">
        <w:rPr>
          <w:sz w:val="16"/>
        </w:rPr>
        <w:t xml:space="preserve"> not a crime and punishment problem. </w:t>
      </w:r>
      <w:r w:rsidRPr="00963538">
        <w:rPr>
          <w:rStyle w:val="StyleUnderline"/>
          <w:highlight w:val="cyan"/>
        </w:rPr>
        <w:t>The real</w:t>
      </w:r>
      <w:r w:rsidRPr="007C20ED">
        <w:rPr>
          <w:rStyle w:val="StyleUnderline"/>
        </w:rPr>
        <w:t xml:space="preserve"> </w:t>
      </w:r>
      <w:r w:rsidRPr="00963538">
        <w:rPr>
          <w:rStyle w:val="StyleUnderline"/>
          <w:highlight w:val="cyan"/>
        </w:rPr>
        <w:t>challenge is</w:t>
      </w:r>
      <w:r w:rsidRPr="007C20ED">
        <w:rPr>
          <w:rStyle w:val="StyleUnderline"/>
        </w:rPr>
        <w:t xml:space="preserve"> how </w:t>
      </w:r>
      <w:r w:rsidRPr="00963538">
        <w:rPr>
          <w:rStyle w:val="StyleUnderline"/>
          <w:highlight w:val="cyan"/>
        </w:rPr>
        <w:t>to create the political will</w:t>
      </w:r>
      <w:r w:rsidRPr="007C20ED">
        <w:rPr>
          <w:rStyle w:val="StyleUnderline"/>
        </w:rPr>
        <w:t xml:space="preserve"> and political pressure </w:t>
      </w:r>
      <w:r w:rsidRPr="00963538">
        <w:rPr>
          <w:rStyle w:val="StyleUnderline"/>
          <w:highlight w:val="cyan"/>
        </w:rPr>
        <w:t>to pursue</w:t>
      </w:r>
      <w:r w:rsidRPr="007C20ED">
        <w:rPr>
          <w:rStyle w:val="StyleUnderline"/>
        </w:rPr>
        <w:t xml:space="preserve"> and implement these </w:t>
      </w:r>
      <w:r w:rsidRPr="00963538">
        <w:rPr>
          <w:rStyle w:val="StyleUnderline"/>
          <w:highlight w:val="cyan"/>
        </w:rPr>
        <w:t>policies</w:t>
      </w:r>
      <w:r w:rsidRPr="006070B9">
        <w:rPr>
          <w:sz w:val="16"/>
        </w:rPr>
        <w:t xml:space="preserve">. </w:t>
      </w:r>
      <w:r w:rsidRPr="007C20ED">
        <w:rPr>
          <w:rStyle w:val="StyleUnderline"/>
        </w:rPr>
        <w:t>The central question is: “when in all other respects we defend policies based on social equality</w:t>
      </w:r>
      <w:r w:rsidRPr="006070B9">
        <w:rPr>
          <w:sz w:val="16"/>
        </w:rPr>
        <w:t xml:space="preserve">, full citizenship, </w:t>
      </w:r>
      <w:r w:rsidRPr="007C20ED">
        <w:rPr>
          <w:rStyle w:val="StyleUnderline"/>
        </w:rPr>
        <w:t>solidarity</w:t>
      </w:r>
      <w:r w:rsidRPr="006070B9">
        <w:rPr>
          <w:sz w:val="16"/>
        </w:rPr>
        <w:t xml:space="preserve">, and respect for reason and humanity, </w:t>
      </w:r>
      <w:r w:rsidRPr="007C20ED">
        <w:rPr>
          <w:rStyle w:val="StyleUnderline"/>
        </w:rPr>
        <w:t>why should we choose to adopt criminal justice policies that show so little appreciation of these very values and principles</w:t>
      </w:r>
      <w:r w:rsidRPr="006070B9">
        <w:rPr>
          <w:sz w:val="16"/>
        </w:rPr>
        <w:t>?” (Lappi-Seppälä 2007, 290).</w:t>
      </w:r>
    </w:p>
    <w:p w14:paraId="764E367C" w14:textId="77777777" w:rsidR="004A5493" w:rsidRPr="00BC102E" w:rsidRDefault="004A5493" w:rsidP="004A5493"/>
    <w:p w14:paraId="318D18BA" w14:textId="77777777" w:rsidR="004A5493" w:rsidRPr="00BB0D5C" w:rsidRDefault="004A5493" w:rsidP="004A5493">
      <w:pPr>
        <w:pStyle w:val="Heading4"/>
      </w:pPr>
      <w:r>
        <w:t xml:space="preserve">Legal reform serves as a </w:t>
      </w:r>
      <w:r>
        <w:rPr>
          <w:u w:val="single"/>
        </w:rPr>
        <w:t>model to export</w:t>
      </w:r>
      <w:r>
        <w:t xml:space="preserve"> for more wins---without that, unions fail </w:t>
      </w:r>
    </w:p>
    <w:p w14:paraId="0CFA5DC8" w14:textId="77777777" w:rsidR="004A5493" w:rsidRDefault="004A5493" w:rsidP="004A5493">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7BEC7CB2" w14:textId="77777777" w:rsidR="004A5493" w:rsidRDefault="004A5493" w:rsidP="004A5493">
      <w:pPr>
        <w:rPr>
          <w:sz w:val="16"/>
        </w:rPr>
      </w:pPr>
      <w:r w:rsidRPr="0005120E">
        <w:rPr>
          <w:sz w:val="16"/>
        </w:rPr>
        <w:t xml:space="preserve">As Benjamin Sachs and I have previously argued, </w:t>
      </w:r>
      <w:r w:rsidRPr="00CE1677">
        <w:rPr>
          <w:rStyle w:val="StyleUnderline"/>
          <w:highlight w:val="green"/>
        </w:rPr>
        <w:t>when it comes to</w:t>
      </w:r>
      <w:r w:rsidRPr="00D46C8B">
        <w:rPr>
          <w:rStyle w:val="StyleUnderline"/>
        </w:rPr>
        <w:t xml:space="preserve"> legislation that</w:t>
      </w:r>
      <w:r w:rsidRPr="0005120E">
        <w:rPr>
          <w:sz w:val="16"/>
        </w:rPr>
        <w:t xml:space="preserve"> either </w:t>
      </w:r>
      <w:r w:rsidRPr="00D46C8B">
        <w:rPr>
          <w:rStyle w:val="StyleUnderline"/>
        </w:rPr>
        <w:t>encourages</w:t>
      </w:r>
      <w:r w:rsidRPr="0005120E">
        <w:rPr>
          <w:sz w:val="16"/>
        </w:rPr>
        <w:t xml:space="preserve"> or discourages </w:t>
      </w:r>
      <w:r w:rsidRPr="003B33CE">
        <w:rPr>
          <w:rStyle w:val="Emphasis"/>
          <w:highlight w:val="green"/>
        </w:rPr>
        <w:t>unions</w:t>
      </w:r>
      <w:r w:rsidRPr="00D46C8B">
        <w:rPr>
          <w:rStyle w:val="StyleUnderline"/>
        </w:rPr>
        <w:t xml:space="preserve"> and other social movement organizations, </w:t>
      </w:r>
      <w:r w:rsidRPr="00CE1677">
        <w:rPr>
          <w:rStyle w:val="StyleUnderline"/>
          <w:highlight w:val="green"/>
        </w:rPr>
        <w:t>the dynamic nature of state</w:t>
      </w:r>
      <w:r w:rsidRPr="00D46C8B">
        <w:rPr>
          <w:rStyle w:val="StyleUnderline"/>
        </w:rPr>
        <w:t xml:space="preserve"> and local </w:t>
      </w:r>
      <w:r w:rsidRPr="00CE1677">
        <w:rPr>
          <w:rStyle w:val="StyleUnderline"/>
          <w:highlight w:val="green"/>
        </w:rPr>
        <w:t xml:space="preserve">reform is </w:t>
      </w:r>
      <w:r w:rsidRPr="00CE1677">
        <w:rPr>
          <w:rStyle w:val="Emphasis"/>
          <w:highlight w:val="green"/>
        </w:rPr>
        <w:t>even more pronounced</w:t>
      </w:r>
      <w:r w:rsidRPr="0005120E">
        <w:rPr>
          <w:sz w:val="16"/>
        </w:rPr>
        <w:t xml:space="preserve">: </w:t>
      </w:r>
      <w:r w:rsidRPr="00CE1677">
        <w:rPr>
          <w:rStyle w:val="StyleUnderline"/>
          <w:highlight w:val="green"/>
        </w:rPr>
        <w:t xml:space="preserve">Once </w:t>
      </w:r>
      <w:r w:rsidRPr="00CE1677">
        <w:rPr>
          <w:rStyle w:val="Emphasis"/>
          <w:highlight w:val="green"/>
        </w:rPr>
        <w:t>organizing-</w:t>
      </w:r>
      <w:r w:rsidRPr="00BB0D5C">
        <w:rPr>
          <w:rStyle w:val="Emphasis"/>
          <w:highlight w:val="green"/>
        </w:rPr>
        <w:t>enabling legislation</w:t>
      </w:r>
      <w:r w:rsidRPr="00D46C8B">
        <w:rPr>
          <w:rStyle w:val="StyleUnderline"/>
        </w:rPr>
        <w:t xml:space="preserve"> or </w:t>
      </w:r>
      <w:r w:rsidRPr="00D46C8B">
        <w:rPr>
          <w:rStyle w:val="Emphasis"/>
        </w:rPr>
        <w:t>constitutional reform</w:t>
      </w:r>
      <w:r w:rsidRPr="0005120E">
        <w:rPr>
          <w:sz w:val="16"/>
        </w:rPr>
        <w:t xml:space="preserve"> </w:t>
      </w:r>
      <w:r w:rsidRPr="00CE1677">
        <w:rPr>
          <w:rStyle w:val="StyleUnderline"/>
          <w:highlight w:val="green"/>
        </w:rPr>
        <w:t>is achieved</w:t>
      </w:r>
      <w:r w:rsidRPr="00BB0D5C">
        <w:t xml:space="preserve"> </w:t>
      </w:r>
      <w:r w:rsidRPr="00BB0D5C">
        <w:rPr>
          <w:sz w:val="16"/>
        </w:rPr>
        <w:t>in a state</w:t>
      </w:r>
      <w:r w:rsidRPr="0005120E">
        <w:rPr>
          <w:sz w:val="16"/>
        </w:rPr>
        <w:t xml:space="preserve"> or city, </w:t>
      </w:r>
      <w:r w:rsidRPr="00D46C8B">
        <w:rPr>
          <w:rStyle w:val="StyleUnderline"/>
        </w:rPr>
        <w:t xml:space="preserve">labor </w:t>
      </w:r>
      <w:r w:rsidRPr="00CE1677">
        <w:rPr>
          <w:rStyle w:val="StyleUnderline"/>
          <w:highlight w:val="green"/>
        </w:rPr>
        <w:t>unions and</w:t>
      </w:r>
      <w:r w:rsidRPr="00D46C8B">
        <w:rPr>
          <w:rStyle w:val="StyleUnderline"/>
        </w:rPr>
        <w:t xml:space="preserve"> their </w:t>
      </w:r>
      <w:r w:rsidRPr="00CE1677">
        <w:rPr>
          <w:rStyle w:val="StyleUnderline"/>
          <w:highlight w:val="green"/>
        </w:rPr>
        <w:t>allies</w:t>
      </w:r>
      <w:r w:rsidRPr="00D46C8B">
        <w:rPr>
          <w:rStyle w:val="StyleUnderline"/>
        </w:rPr>
        <w:t xml:space="preserve"> can </w:t>
      </w:r>
      <w:r w:rsidRPr="00CE1677">
        <w:rPr>
          <w:rStyle w:val="StyleUnderline"/>
          <w:highlight w:val="green"/>
        </w:rPr>
        <w:t>use that</w:t>
      </w:r>
      <w:r w:rsidRPr="00D46C8B">
        <w:rPr>
          <w:rStyle w:val="StyleUnderline"/>
        </w:rPr>
        <w:t xml:space="preserve"> reform </w:t>
      </w:r>
      <w:r w:rsidRPr="00CE1677">
        <w:rPr>
          <w:rStyle w:val="StyleUnderline"/>
          <w:highlight w:val="green"/>
        </w:rPr>
        <w:t>not only as a</w:t>
      </w:r>
      <w:r w:rsidRPr="00D46C8B">
        <w:rPr>
          <w:rStyle w:val="StyleUnderline"/>
        </w:rPr>
        <w:t xml:space="preserve"> </w:t>
      </w:r>
      <w:r w:rsidRPr="00CE1677">
        <w:rPr>
          <w:rStyle w:val="Emphasis"/>
          <w:highlight w:val="green"/>
        </w:rPr>
        <w:t>model</w:t>
      </w:r>
      <w:r w:rsidRPr="00D46C8B">
        <w:rPr>
          <w:rStyle w:val="StyleUnderline"/>
        </w:rPr>
        <w:t xml:space="preserve"> and </w:t>
      </w:r>
      <w:r w:rsidRPr="00D46C8B">
        <w:rPr>
          <w:rStyle w:val="Emphasis"/>
        </w:rPr>
        <w:t>persuasive test case</w:t>
      </w:r>
      <w:r w:rsidRPr="0005120E">
        <w:rPr>
          <w:sz w:val="16"/>
        </w:rPr>
        <w:t xml:space="preserve">— </w:t>
      </w:r>
      <w:r w:rsidRPr="00D46C8B">
        <w:rPr>
          <w:rStyle w:val="StyleUnderline"/>
        </w:rPr>
        <w:t>the classic laboratory of ideas for which federalism is known—</w:t>
      </w:r>
      <w:r w:rsidRPr="00CE1677">
        <w:rPr>
          <w:rStyle w:val="StyleUnderline"/>
          <w:highlight w:val="green"/>
        </w:rPr>
        <w:t>they</w:t>
      </w:r>
      <w:r w:rsidRPr="00D46C8B">
        <w:rPr>
          <w:rStyle w:val="StyleUnderline"/>
        </w:rPr>
        <w:t xml:space="preserve"> can also </w:t>
      </w:r>
      <w:r w:rsidRPr="003B33CE">
        <w:rPr>
          <w:rStyle w:val="StyleUnderline"/>
        </w:rPr>
        <w:t xml:space="preserve">use it to </w:t>
      </w:r>
      <w:r w:rsidRPr="00BB0D5C">
        <w:rPr>
          <w:rStyle w:val="Emphasis"/>
          <w:highlight w:val="green"/>
        </w:rPr>
        <w:t>build organization</w:t>
      </w:r>
      <w:r w:rsidRPr="00D46C8B">
        <w:rPr>
          <w:rStyle w:val="StyleUnderline"/>
        </w:rPr>
        <w:t xml:space="preserve">, </w:t>
      </w:r>
      <w:r w:rsidRPr="003B33CE">
        <w:rPr>
          <w:rStyle w:val="StyleUnderline"/>
        </w:rPr>
        <w:t xml:space="preserve">and therefore </w:t>
      </w:r>
      <w:r w:rsidRPr="00CE1677">
        <w:rPr>
          <w:rStyle w:val="Emphasis"/>
          <w:highlight w:val="green"/>
        </w:rPr>
        <w:t>political and economic power</w:t>
      </w:r>
      <w:r w:rsidRPr="0005120E">
        <w:rPr>
          <w:sz w:val="16"/>
        </w:rPr>
        <w:t xml:space="preserve">.57 </w:t>
      </w:r>
      <w:r w:rsidRPr="00CE1677">
        <w:rPr>
          <w:rStyle w:val="StyleUnderline"/>
          <w:highlight w:val="green"/>
        </w:rPr>
        <w:t>They</w:t>
      </w:r>
      <w:r w:rsidRPr="00D46C8B">
        <w:rPr>
          <w:rStyle w:val="StyleUnderline"/>
        </w:rPr>
        <w:t xml:space="preserve"> then can</w:t>
      </w:r>
      <w:r w:rsidRPr="0005120E">
        <w:rPr>
          <w:sz w:val="16"/>
        </w:rPr>
        <w:t xml:space="preserve"> </w:t>
      </w:r>
      <w:r w:rsidRPr="00CE1677">
        <w:rPr>
          <w:rStyle w:val="Emphasis"/>
          <w:highlight w:val="green"/>
        </w:rPr>
        <w:t>export</w:t>
      </w:r>
      <w:r w:rsidRPr="00D46C8B">
        <w:rPr>
          <w:rStyle w:val="Emphasis"/>
        </w:rPr>
        <w:t xml:space="preserve"> that power</w:t>
      </w:r>
      <w:r w:rsidRPr="0005120E">
        <w:rPr>
          <w:sz w:val="16"/>
        </w:rPr>
        <w:t xml:space="preserve"> </w:t>
      </w:r>
      <w:r w:rsidRPr="00CE1677">
        <w:rPr>
          <w:rStyle w:val="StyleUnderline"/>
          <w:highlight w:val="green"/>
        </w:rPr>
        <w:t>across jurisdictional lines</w:t>
      </w:r>
      <w:r w:rsidRPr="0005120E">
        <w:rPr>
          <w:sz w:val="16"/>
        </w:rPr>
        <w:t xml:space="preserve">, potentially </w:t>
      </w:r>
      <w:r w:rsidRPr="00BB0D5C">
        <w:rPr>
          <w:rStyle w:val="StyleUnderline"/>
          <w:highlight w:val="green"/>
        </w:rPr>
        <w:t>to enact similar laws</w:t>
      </w:r>
      <w:r w:rsidRPr="00FA2F2F">
        <w:rPr>
          <w:sz w:val="16"/>
        </w:rPr>
        <w:t xml:space="preserve"> in other states or cities—and ultimately </w:t>
      </w:r>
      <w:r w:rsidRPr="00BB0D5C">
        <w:rPr>
          <w:sz w:val="16"/>
        </w:rPr>
        <w:t xml:space="preserve">at the </w:t>
      </w:r>
      <w:r w:rsidRPr="00BB0D5C">
        <w:rPr>
          <w:iCs/>
          <w:sz w:val="16"/>
        </w:rPr>
        <w:t>federal level</w:t>
      </w:r>
      <w:r w:rsidRPr="00BB0D5C">
        <w:rPr>
          <w:sz w:val="16"/>
        </w:rPr>
        <w:t xml:space="preserve"> where,</w:t>
      </w:r>
      <w:r w:rsidRPr="00BB0D5C">
        <w:t xml:space="preserve"> </w:t>
      </w:r>
      <w:r w:rsidRPr="00CE1677">
        <w:rPr>
          <w:rStyle w:val="Emphasis"/>
          <w:highlight w:val="green"/>
        </w:rPr>
        <w:t>to date</w:t>
      </w:r>
      <w:r w:rsidRPr="00CE1677">
        <w:rPr>
          <w:rStyle w:val="StyleUnderline"/>
          <w:highlight w:val="green"/>
        </w:rPr>
        <w:t xml:space="preserve">, they have been too </w:t>
      </w:r>
      <w:r w:rsidRPr="00BB0D5C">
        <w:rPr>
          <w:rStyle w:val="StyleUnderline"/>
          <w:highlight w:val="green"/>
        </w:rPr>
        <w:t>weak to overcome</w:t>
      </w:r>
      <w:r w:rsidRPr="00D46C8B">
        <w:rPr>
          <w:rStyle w:val="StyleUnderline"/>
        </w:rPr>
        <w:t xml:space="preserve"> the </w:t>
      </w:r>
      <w:r w:rsidRPr="00CE1677">
        <w:rPr>
          <w:rStyle w:val="StyleUnderline"/>
          <w:highlight w:val="green"/>
        </w:rPr>
        <w:t>obstacles</w:t>
      </w:r>
      <w:r w:rsidRPr="0005120E">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3A78BDF6" w14:textId="77777777" w:rsidR="004A5493" w:rsidRDefault="004A5493" w:rsidP="004A5493"/>
    <w:p w14:paraId="451C659A" w14:textId="77777777" w:rsidR="004A5493" w:rsidRPr="001F0B20" w:rsidRDefault="004A5493" w:rsidP="004A5493">
      <w:pPr>
        <w:pStyle w:val="Heading4"/>
      </w:pPr>
      <w:r>
        <w:t xml:space="preserve">Militancy’s </w:t>
      </w:r>
      <w:r>
        <w:rPr>
          <w:u w:val="single"/>
        </w:rPr>
        <w:t>only</w:t>
      </w:r>
      <w:r>
        <w:t xml:space="preserve"> successful when its </w:t>
      </w:r>
      <w:r>
        <w:rPr>
          <w:u w:val="single"/>
        </w:rPr>
        <w:t>combined</w:t>
      </w:r>
      <w:r>
        <w:t xml:space="preserve"> with progressive labor policies</w:t>
      </w:r>
    </w:p>
    <w:p w14:paraId="6D72999D" w14:textId="77777777" w:rsidR="004A5493" w:rsidRDefault="004A5493" w:rsidP="004A5493">
      <w:r w:rsidRPr="00AF5C51">
        <w:rPr>
          <w:rStyle w:val="Style13ptBold"/>
        </w:rPr>
        <w:t>Madland 21</w:t>
      </w:r>
      <w:r>
        <w:t xml:space="preserve"> [David </w:t>
      </w:r>
      <w:r w:rsidRPr="00AF5C51">
        <w:t>Madland 21, Senior</w:t>
      </w:r>
      <w:r>
        <w:t xml:space="preserve"> Fellow and Strategic Director of the American Worker Project at the Center for American Progress, author of Hollowed Out, "Re-Union: How Bold Labor Reforms Can Repair, Revitalize, and Reunite the United States," ILR Press, an imprint of Cornell University Press, 2021] </w:t>
      </w:r>
    </w:p>
    <w:p w14:paraId="607BFF9D" w14:textId="77777777" w:rsidR="004A5493" w:rsidRDefault="004A5493" w:rsidP="004A5493">
      <w:r>
        <w:rPr>
          <w:sz w:val="16"/>
        </w:rPr>
        <w:t xml:space="preserve">Today </w:t>
      </w:r>
      <w:r w:rsidRPr="001C172F">
        <w:rPr>
          <w:rStyle w:val="Emphasis"/>
          <w:highlight w:val="green"/>
        </w:rPr>
        <w:t xml:space="preserve">only </w:t>
      </w:r>
      <w:r w:rsidRPr="00C41808">
        <w:rPr>
          <w:rStyle w:val="Emphasis"/>
          <w:highlight w:val="green"/>
        </w:rPr>
        <w:t>relatively few</w:t>
      </w:r>
      <w:r>
        <w:rPr>
          <w:rStyle w:val="Emphasis"/>
        </w:rPr>
        <w:t xml:space="preserve"> types of </w:t>
      </w:r>
      <w:r w:rsidRPr="001C172F">
        <w:rPr>
          <w:rStyle w:val="Emphasis"/>
          <w:highlight w:val="green"/>
        </w:rPr>
        <w:t xml:space="preserve">grassroots </w:t>
      </w:r>
      <w:r w:rsidRPr="00C41808">
        <w:rPr>
          <w:rStyle w:val="Emphasis"/>
          <w:highlight w:val="green"/>
        </w:rPr>
        <w:t xml:space="preserve">efforts have any real power to </w:t>
      </w:r>
      <w:r w:rsidRPr="001C172F">
        <w:rPr>
          <w:rStyle w:val="Emphasis"/>
        </w:rPr>
        <w:t>disrupt</w:t>
      </w:r>
      <w:r>
        <w:rPr>
          <w:rStyle w:val="Emphasis"/>
        </w:rPr>
        <w:t xml:space="preserve"> and </w:t>
      </w:r>
      <w:r w:rsidRPr="001C172F">
        <w:rPr>
          <w:rStyle w:val="Emphasis"/>
          <w:highlight w:val="green"/>
        </w:rPr>
        <w:t>force</w:t>
      </w:r>
      <w:r>
        <w:rPr>
          <w:rStyle w:val="Emphasis"/>
        </w:rPr>
        <w:t xml:space="preserve"> companies and </w:t>
      </w:r>
      <w:r w:rsidRPr="001C172F">
        <w:rPr>
          <w:rStyle w:val="Emphasis"/>
          <w:highlight w:val="green"/>
        </w:rPr>
        <w:t>politicians to deal with them</w:t>
      </w:r>
      <w:r>
        <w:rPr>
          <w:rStyle w:val="Emphasis"/>
        </w:rPr>
        <w:t>.</w:t>
      </w:r>
      <w:r>
        <w:rPr>
          <w:rStyle w:val="StyleUnderline"/>
        </w:rPr>
        <w:t xml:space="preserve"> The teacher strikes in West Virginia</w:t>
      </w:r>
      <w:r>
        <w:rPr>
          <w:sz w:val="16"/>
        </w:rPr>
        <w:t xml:space="preserve">, for example, </w:t>
      </w:r>
      <w:r>
        <w:rPr>
          <w:rStyle w:val="StyleUnderline"/>
        </w:rPr>
        <w:t>were successful because of their massive scale</w:t>
      </w:r>
      <w:r>
        <w:rPr>
          <w:sz w:val="16"/>
        </w:rPr>
        <w:t xml:space="preserv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w:t>
      </w:r>
      <w:r>
        <w:rPr>
          <w:rStyle w:val="StyleUnderline"/>
        </w:rPr>
        <w:t>Most employers are likely find a way to make do in the face of direct action, especially since most actions workers would engage in are unlikely to achieve the scale of the West Virginia strikes</w:t>
      </w:r>
      <w:r>
        <w:rPr>
          <w:sz w:val="16"/>
        </w:rPr>
        <w:t xml:space="preserve"> or involve workers as difficult to replace. </w:t>
      </w:r>
      <w:r>
        <w:rPr>
          <w:rStyle w:val="StyleUnderline"/>
        </w:rPr>
        <w:t>Direct action and organizing are</w:t>
      </w:r>
      <w:r>
        <w:rPr>
          <w:sz w:val="16"/>
        </w:rPr>
        <w:t xml:space="preserve"> more promising for those with some market power, but </w:t>
      </w:r>
      <w:r>
        <w:rPr>
          <w:rStyle w:val="StyleUnderline"/>
        </w:rPr>
        <w:t>less so for most workers, particularly those who need help the most.</w:t>
      </w:r>
      <w:r>
        <w:rPr>
          <w:sz w:val="16"/>
        </w:rPr>
        <w:t xml:space="preserve"> Indeed, this is a significant reason why unions increasingly represent workers with higher levels of education than the overall workforce, rather than workers with less education and power. 68</w:t>
      </w:r>
    </w:p>
    <w:p w14:paraId="100A1350" w14:textId="77777777" w:rsidR="004A5493" w:rsidRDefault="004A5493" w:rsidP="004A5493">
      <w:r>
        <w:rPr>
          <w:sz w:val="16"/>
        </w:rPr>
        <w:t xml:space="preserve">Further, the teacher strikes in West Virginia and elsewhere also benefited from the supportive decisions of superintendents to cancel school and thus prevent unions and teachers from being fined—indicating that </w:t>
      </w:r>
      <w:r w:rsidRPr="001C172F">
        <w:rPr>
          <w:rStyle w:val="StyleUnderline"/>
          <w:highlight w:val="green"/>
        </w:rPr>
        <w:t>even</w:t>
      </w:r>
      <w:r>
        <w:rPr>
          <w:rStyle w:val="StyleUnderline"/>
        </w:rPr>
        <w:t xml:space="preserve"> seemingly </w:t>
      </w:r>
      <w:r w:rsidRPr="00C41808">
        <w:rPr>
          <w:rStyle w:val="StyleUnderline"/>
          <w:highlight w:val="green"/>
        </w:rPr>
        <w:t>independent direct action</w:t>
      </w:r>
      <w:r>
        <w:rPr>
          <w:rStyle w:val="StyleUnderline"/>
        </w:rPr>
        <w:t xml:space="preserve"> often </w:t>
      </w:r>
      <w:r w:rsidRPr="001C172F">
        <w:rPr>
          <w:rStyle w:val="Emphasis"/>
          <w:highlight w:val="green"/>
        </w:rPr>
        <w:t>benefits from a conducive policy environment</w:t>
      </w:r>
      <w:r>
        <w:rPr>
          <w:sz w:val="16"/>
        </w:rPr>
        <w:t xml:space="preserve">.69 A similar point can also be made about the successful joint labor-management training in the construction trades that produces strong member attachment. </w:t>
      </w:r>
      <w:r>
        <w:rPr>
          <w:rStyle w:val="StyleUnderline"/>
        </w:rPr>
        <w:t xml:space="preserve">The independent efforts that forged the joint training are buttressed by a </w:t>
      </w:r>
      <w:r>
        <w:rPr>
          <w:rStyle w:val="Emphasis"/>
        </w:rPr>
        <w:t>supportive policy environment</w:t>
      </w:r>
      <w:r>
        <w:rPr>
          <w:rStyle w:val="StyleUnderline"/>
        </w:rPr>
        <w:t>.</w:t>
      </w:r>
      <w:r>
        <w:rPr>
          <w:sz w:val="16"/>
        </w:rPr>
        <w:t xml:space="preserve">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6D939F67" w14:textId="77777777" w:rsidR="004A5493" w:rsidRDefault="004A5493" w:rsidP="004A5493">
      <w:r>
        <w:rPr>
          <w:rStyle w:val="StyleUnderline"/>
        </w:rPr>
        <w:t>Not even the efforts of the US unions most committed to organizing have been able to meaningfully increase density in recent decades.</w:t>
      </w:r>
      <w:r>
        <w:rPr>
          <w:sz w:val="16"/>
        </w:rPr>
        <w:t xml:space="preserve">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w:t>
      </w:r>
      <w:r>
        <w:rPr>
          <w:rStyle w:val="StyleUnderline"/>
        </w:rPr>
        <w:t>Organizing has not been a particularly successful strategy because the supportive policies are too few and far between.</w:t>
      </w:r>
    </w:p>
    <w:p w14:paraId="53572D39" w14:textId="77777777" w:rsidR="004A5493" w:rsidRDefault="004A5493" w:rsidP="004A5493">
      <w:r>
        <w:rPr>
          <w:sz w:val="16"/>
        </w:rPr>
        <w:t xml:space="preserve">At a more abstract level, </w:t>
      </w:r>
      <w:r w:rsidRPr="001C172F">
        <w:rPr>
          <w:rStyle w:val="StyleUnderline"/>
          <w:highlight w:val="green"/>
        </w:rPr>
        <w:t>high levels of direct action</w:t>
      </w:r>
      <w:r>
        <w:rPr>
          <w:rStyle w:val="StyleUnderline"/>
        </w:rPr>
        <w:t xml:space="preserve"> and organizing </w:t>
      </w:r>
      <w:r w:rsidRPr="001C172F">
        <w:rPr>
          <w:rStyle w:val="StyleUnderline"/>
          <w:highlight w:val="green"/>
        </w:rPr>
        <w:t xml:space="preserve">are </w:t>
      </w:r>
      <w:r w:rsidRPr="001C172F">
        <w:rPr>
          <w:rStyle w:val="Emphasis"/>
          <w:highlight w:val="green"/>
        </w:rPr>
        <w:t>not sustainable</w:t>
      </w:r>
      <w:r w:rsidRPr="001C172F">
        <w:rPr>
          <w:rStyle w:val="StyleUnderline"/>
          <w:highlight w:val="green"/>
        </w:rPr>
        <w:t xml:space="preserve"> over</w:t>
      </w:r>
      <w:r>
        <w:rPr>
          <w:rStyle w:val="StyleUnderline"/>
        </w:rPr>
        <w:t xml:space="preserve"> long periods of </w:t>
      </w:r>
      <w:r w:rsidRPr="00C41808">
        <w:rPr>
          <w:rStyle w:val="StyleUnderline"/>
          <w:highlight w:val="green"/>
        </w:rPr>
        <w:t xml:space="preserve">time. Most </w:t>
      </w:r>
      <w:r w:rsidRPr="001C172F">
        <w:rPr>
          <w:rStyle w:val="StyleUnderline"/>
          <w:highlight w:val="green"/>
        </w:rPr>
        <w:t>workers</w:t>
      </w:r>
      <w:r>
        <w:rPr>
          <w:rStyle w:val="StyleUnderline"/>
        </w:rPr>
        <w:t xml:space="preserve"> do not want to be constantly in fight mode and </w:t>
      </w:r>
      <w:r w:rsidRPr="001C172F">
        <w:rPr>
          <w:rStyle w:val="Emphasis"/>
          <w:highlight w:val="green"/>
        </w:rPr>
        <w:t xml:space="preserve">prefer collaborating with </w:t>
      </w:r>
      <w:r w:rsidRPr="00C41808">
        <w:rPr>
          <w:rStyle w:val="Emphasis"/>
          <w:highlight w:val="green"/>
        </w:rPr>
        <w:t>their e</w:t>
      </w:r>
      <w:r w:rsidRPr="001C172F">
        <w:rPr>
          <w:rStyle w:val="Emphasis"/>
          <w:highlight w:val="green"/>
        </w:rPr>
        <w:t>mployers</w:t>
      </w:r>
      <w:r>
        <w:rPr>
          <w:sz w:val="16"/>
        </w:rPr>
        <w:t xml:space="preserve">.74 </w:t>
      </w:r>
      <w:r>
        <w:rPr>
          <w:rStyle w:val="StyleUnderline"/>
        </w:rPr>
        <w:t xml:space="preserve">They want their efforts to lead to change and then to </w:t>
      </w:r>
      <w:r>
        <w:rPr>
          <w:rStyle w:val="Emphasis"/>
        </w:rPr>
        <w:t>go back to their normal routines.</w:t>
      </w:r>
      <w:r>
        <w:rPr>
          <w:sz w:val="16"/>
        </w:rPr>
        <w:t xml:space="preserve"> But </w:t>
      </w:r>
      <w:r w:rsidRPr="00C41808">
        <w:rPr>
          <w:rStyle w:val="StyleUnderline"/>
          <w:highlight w:val="green"/>
        </w:rPr>
        <w:t>fights with employers would</w:t>
      </w:r>
      <w:r>
        <w:rPr>
          <w:rStyle w:val="StyleUnderline"/>
        </w:rPr>
        <w:t xml:space="preserve"> likely need to </w:t>
      </w:r>
      <w:r w:rsidRPr="001C172F">
        <w:rPr>
          <w:rStyle w:val="StyleUnderline"/>
          <w:highlight w:val="green"/>
        </w:rPr>
        <w:t xml:space="preserve">be ongoing </w:t>
      </w:r>
      <w:r w:rsidRPr="001C172F">
        <w:rPr>
          <w:rStyle w:val="Emphasis"/>
          <w:highlight w:val="green"/>
        </w:rPr>
        <w:t>without policy change</w:t>
      </w:r>
      <w:r>
        <w:rPr>
          <w:rStyle w:val="StyleUnderline"/>
        </w:rPr>
        <w:t xml:space="preserve"> to help balance power more evenly </w:t>
      </w:r>
      <w:r w:rsidRPr="001C172F">
        <w:rPr>
          <w:rStyle w:val="StyleUnderline"/>
          <w:highlight w:val="green"/>
        </w:rPr>
        <w:t xml:space="preserve">and </w:t>
      </w:r>
      <w:r w:rsidRPr="001C172F">
        <w:rPr>
          <w:rStyle w:val="Emphasis"/>
          <w:highlight w:val="green"/>
        </w:rPr>
        <w:t>lock in the results</w:t>
      </w:r>
      <w:r>
        <w:rPr>
          <w:rStyle w:val="StyleUnderline"/>
        </w:rPr>
        <w:t xml:space="preserve"> of organizing efforts</w:t>
      </w:r>
      <w:r>
        <w:rPr>
          <w:sz w:val="16"/>
        </w:rPr>
        <w:t>.75</w:t>
      </w:r>
    </w:p>
    <w:p w14:paraId="526ED8D2" w14:textId="77777777" w:rsidR="004A5493" w:rsidRPr="002227A5" w:rsidRDefault="004A5493" w:rsidP="004A5493">
      <w:pPr>
        <w:rPr>
          <w:u w:val="single"/>
        </w:rPr>
      </w:pPr>
      <w:r>
        <w:rPr>
          <w:sz w:val="16"/>
        </w:rPr>
        <w:t xml:space="preserve">Unions could also try to pursue greater broader-based bargaining under the current system by changing their organizing tactics, bargaining objectives, and organizational structures.76 </w:t>
      </w:r>
      <w:r>
        <w:rPr>
          <w:rStyle w:val="StyleUnderline"/>
        </w:rPr>
        <w:t xml:space="preserve">Unions certainly can and should start taking some steps on their own to promote multi-employer bargaining. </w:t>
      </w:r>
      <w:r w:rsidRPr="001C172F">
        <w:rPr>
          <w:rStyle w:val="StyleUnderline"/>
        </w:rPr>
        <w:t>But, as US history</w:t>
      </w:r>
      <w:r>
        <w:rPr>
          <w:rStyle w:val="StyleUnderline"/>
        </w:rPr>
        <w:t xml:space="preserve"> and examples from around the world show, </w:t>
      </w:r>
      <w:r w:rsidRPr="001C172F">
        <w:rPr>
          <w:rStyle w:val="StyleUnderline"/>
          <w:highlight w:val="green"/>
        </w:rPr>
        <w:t>significant increases</w:t>
      </w:r>
      <w:r>
        <w:rPr>
          <w:rStyle w:val="StyleUnderline"/>
        </w:rPr>
        <w:t xml:space="preserve"> in broader-based bargaining </w:t>
      </w:r>
      <w:r w:rsidRPr="001C172F">
        <w:rPr>
          <w:rStyle w:val="Emphasis"/>
          <w:highlight w:val="green"/>
        </w:rPr>
        <w:t>take</w:t>
      </w:r>
      <w:r>
        <w:rPr>
          <w:rStyle w:val="Emphasis"/>
        </w:rPr>
        <w:t xml:space="preserve"> much </w:t>
      </w:r>
      <w:r w:rsidRPr="001C172F">
        <w:rPr>
          <w:rStyle w:val="Emphasis"/>
          <w:highlight w:val="green"/>
        </w:rPr>
        <w:t xml:space="preserve">stronger </w:t>
      </w:r>
      <w:r w:rsidRPr="00C41808">
        <w:rPr>
          <w:rStyle w:val="Emphasis"/>
          <w:highlight w:val="green"/>
        </w:rPr>
        <w:t>unions or</w:t>
      </w:r>
      <w:r>
        <w:rPr>
          <w:rStyle w:val="Emphasis"/>
        </w:rPr>
        <w:t xml:space="preserve"> a more </w:t>
      </w:r>
      <w:r w:rsidRPr="001C172F">
        <w:rPr>
          <w:rStyle w:val="Emphasis"/>
          <w:highlight w:val="green"/>
        </w:rPr>
        <w:t>supportive policy environment</w:t>
      </w:r>
      <w:r w:rsidRPr="001C172F">
        <w:rPr>
          <w:sz w:val="16"/>
        </w:rPr>
        <w:t xml:space="preserve"> (or</w:t>
      </w:r>
      <w:r>
        <w:rPr>
          <w:sz w:val="16"/>
        </w:rPr>
        <w:t xml:space="preserve"> both). </w:t>
      </w:r>
      <w:r>
        <w:rPr>
          <w:rStyle w:val="StyleUnderline"/>
        </w:rPr>
        <w:t>US unions were able to achieve something approaching sectoral bargaining when density approached 100 percent in the auto and steel industries</w:t>
      </w:r>
      <w:r>
        <w:rPr>
          <w:sz w:val="16"/>
        </w:rPr>
        <w:t xml:space="preserve"> and well over 50 percent in other industries like telecom. </w:t>
      </w:r>
      <w:r>
        <w:rPr>
          <w:rStyle w:val="StyleUnderline"/>
        </w:rPr>
        <w:t>Other countries that have a significant amount of broad-based bargaining but relatively modest density, such as the Netherlands, have supportive extension policies.</w:t>
      </w:r>
    </w:p>
    <w:p w14:paraId="0180C676" w14:textId="77777777" w:rsidR="004A5493" w:rsidRPr="00DC4341" w:rsidRDefault="004A5493" w:rsidP="004A5493">
      <w:pPr>
        <w:pStyle w:val="Heading4"/>
        <w:rPr>
          <w:u w:val="single"/>
        </w:rPr>
      </w:pPr>
      <w:r w:rsidRPr="00DC4341">
        <w:t xml:space="preserve">Union victories </w:t>
      </w:r>
      <w:r w:rsidRPr="00DC4341">
        <w:rPr>
          <w:u w:val="single"/>
        </w:rPr>
        <w:t>do not trade off</w:t>
      </w:r>
      <w:r w:rsidRPr="00DC4341">
        <w:t xml:space="preserve"> with building a strong labor movement – their authors are engaging in </w:t>
      </w:r>
      <w:r w:rsidRPr="00DC4341">
        <w:rPr>
          <w:u w:val="single"/>
        </w:rPr>
        <w:t>“wishful thinking”</w:t>
      </w:r>
    </w:p>
    <w:p w14:paraId="444A4BFF" w14:textId="77777777" w:rsidR="004A5493" w:rsidRPr="00DC4341" w:rsidRDefault="004A5493" w:rsidP="004A5493">
      <w:r w:rsidRPr="00DC4341">
        <w:rPr>
          <w:rStyle w:val="Style13ptBold"/>
        </w:rPr>
        <w:t>Katz 1</w:t>
      </w:r>
      <w:r w:rsidRPr="00DC4341">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71525924" w14:textId="77777777" w:rsidR="004A5493" w:rsidRPr="00DC4341" w:rsidRDefault="004A5493" w:rsidP="004A5493">
      <w:pPr>
        <w:rPr>
          <w:sz w:val="16"/>
        </w:rPr>
      </w:pPr>
      <w:r w:rsidRPr="00DC4341">
        <w:rPr>
          <w:sz w:val="16"/>
        </w:rPr>
        <w:t xml:space="preserve">It is also not obvious from what the social movement proposition actually is. At times </w:t>
      </w:r>
      <w:r w:rsidRPr="00DC4341">
        <w:rPr>
          <w:rStyle w:val="StyleUnderline"/>
          <w:highlight w:val="green"/>
        </w:rPr>
        <w:t>the</w:t>
      </w:r>
      <w:r w:rsidRPr="00DC4341">
        <w:rPr>
          <w:rStyle w:val="StyleUnderline"/>
        </w:rPr>
        <w:t xml:space="preserve"> social movement </w:t>
      </w:r>
      <w:r w:rsidRPr="00DC4341">
        <w:rPr>
          <w:rStyle w:val="StyleUnderline"/>
          <w:highlight w:val="green"/>
        </w:rPr>
        <w:t>position</w:t>
      </w:r>
      <w:r w:rsidRPr="00DC4341">
        <w:rPr>
          <w:rStyle w:val="StyleUnderline"/>
        </w:rPr>
        <w:t xml:space="preserve"> seems to be </w:t>
      </w:r>
      <w:r w:rsidRPr="00DC4341">
        <w:rPr>
          <w:rStyle w:val="StyleUnderline"/>
          <w:highlight w:val="green"/>
        </w:rPr>
        <w:t>claim</w:t>
      </w:r>
      <w:r w:rsidRPr="00DC4341">
        <w:rPr>
          <w:rStyle w:val="StyleUnderline"/>
        </w:rPr>
        <w:t xml:space="preserve">ing that social movement </w:t>
      </w:r>
      <w:r w:rsidRPr="00DC4341">
        <w:rPr>
          <w:rStyle w:val="StyleUnderline"/>
          <w:highlight w:val="green"/>
        </w:rPr>
        <w:t>unionism is not only</w:t>
      </w:r>
      <w:r w:rsidRPr="00DC4341">
        <w:rPr>
          <w:rStyle w:val="StyleUnderline"/>
        </w:rPr>
        <w:t xml:space="preserve"> a </w:t>
      </w:r>
      <w:r w:rsidRPr="00DC4341">
        <w:rPr>
          <w:rStyle w:val="StyleUnderline"/>
          <w:highlight w:val="green"/>
        </w:rPr>
        <w:t>potential route to</w:t>
      </w:r>
      <w:r w:rsidRPr="00DC4341">
        <w:rPr>
          <w:rStyle w:val="StyleUnderline"/>
        </w:rPr>
        <w:t xml:space="preserve"> union </w:t>
      </w:r>
      <w:r w:rsidRPr="00DC4341">
        <w:rPr>
          <w:rStyle w:val="StyleUnderline"/>
          <w:highlight w:val="green"/>
        </w:rPr>
        <w:t xml:space="preserve">strength it is the only route. Yet, it is </w:t>
      </w:r>
      <w:r w:rsidRPr="00DC4341">
        <w:rPr>
          <w:rStyle w:val="Emphasis"/>
          <w:highlight w:val="green"/>
        </w:rPr>
        <w:t>not apparent</w:t>
      </w:r>
      <w:r w:rsidRPr="00DC4341">
        <w:rPr>
          <w:rStyle w:val="StyleUnderline"/>
        </w:rPr>
        <w:t xml:space="preserve"> that the union movement and other countries have maintained large membership bases, such as Germany or Swedish labor movements, did so (or do so) on the basis of social movement unionism</w:t>
      </w:r>
      <w:r w:rsidRPr="00DC4341">
        <w:rPr>
          <w:sz w:val="16"/>
        </w:rPr>
        <w:t xml:space="preserve">. </w:t>
      </w:r>
      <w:r w:rsidRPr="00DC4341">
        <w:rPr>
          <w:rStyle w:val="StyleUnderline"/>
        </w:rPr>
        <w:t>Other researchers</w:t>
      </w:r>
      <w:r w:rsidRPr="00DC4341">
        <w:rPr>
          <w:sz w:val="16"/>
        </w:rPr>
        <w:t xml:space="preserve"> such as Swenson 1989, </w:t>
      </w:r>
      <w:r w:rsidRPr="00DC4341">
        <w:rPr>
          <w:rStyle w:val="StyleUnderline"/>
        </w:rPr>
        <w:t>have argued</w:t>
      </w:r>
      <w:r w:rsidRPr="00DC4341">
        <w:rPr>
          <w:sz w:val="16"/>
        </w:rPr>
        <w:t xml:space="preserve"> that it was linked to </w:t>
      </w:r>
      <w:r w:rsidRPr="00DC4341">
        <w:rPr>
          <w:rStyle w:val="StyleUnderline"/>
        </w:rPr>
        <w:t xml:space="preserve">the provision of other </w:t>
      </w:r>
      <w:r w:rsidRPr="00DC4341">
        <w:rPr>
          <w:rStyle w:val="Emphasis"/>
        </w:rPr>
        <w:t>social insurance</w:t>
      </w:r>
      <w:r w:rsidRPr="00DC4341">
        <w:rPr>
          <w:rStyle w:val="StyleUnderline"/>
        </w:rPr>
        <w:t xml:space="preserve"> or </w:t>
      </w:r>
      <w:r w:rsidRPr="00DC4341">
        <w:rPr>
          <w:rStyle w:val="Emphasis"/>
        </w:rPr>
        <w:t>other factors</w:t>
      </w:r>
      <w:r w:rsidRPr="00DC4341">
        <w:rPr>
          <w:rStyle w:val="StyleUnderline"/>
        </w:rPr>
        <w:t xml:space="preserve"> that produced the strength found in these labor movements. </w:t>
      </w:r>
      <w:r w:rsidRPr="00DC4341">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DC4341">
        <w:rPr>
          <w:rStyle w:val="StyleUnderline"/>
        </w:rPr>
        <w:t>Shoch and</w:t>
      </w:r>
      <w:r w:rsidRPr="00DC4341">
        <w:rPr>
          <w:sz w:val="16"/>
        </w:rPr>
        <w:t xml:space="preserve"> Lance </w:t>
      </w:r>
      <w:r w:rsidRPr="00DC4341">
        <w:rPr>
          <w:rStyle w:val="StyleUnderline"/>
        </w:rPr>
        <w:t>Compa reveal</w:t>
      </w:r>
      <w:r w:rsidRPr="00DC4341">
        <w:rPr>
          <w:sz w:val="16"/>
        </w:rPr>
        <w:t xml:space="preserve">ed </w:t>
      </w:r>
      <w:r w:rsidRPr="00DC4341">
        <w:rPr>
          <w:rStyle w:val="StyleUnderline"/>
        </w:rPr>
        <w:t xml:space="preserve">that </w:t>
      </w:r>
      <w:r w:rsidRPr="00DC4341">
        <w:rPr>
          <w:rStyle w:val="StyleUnderline"/>
          <w:highlight w:val="green"/>
        </w:rPr>
        <w:t>the</w:t>
      </w:r>
      <w:r w:rsidRPr="00DC4341">
        <w:rPr>
          <w:rStyle w:val="StyleUnderline"/>
        </w:rPr>
        <w:t xml:space="preserve"> American labor </w:t>
      </w:r>
      <w:r w:rsidRPr="00DC4341">
        <w:rPr>
          <w:rStyle w:val="StyleUnderline"/>
          <w:highlight w:val="green"/>
        </w:rPr>
        <w:t>movement</w:t>
      </w:r>
      <w:r w:rsidRPr="00DC4341">
        <w:rPr>
          <w:rStyle w:val="StyleUnderline"/>
        </w:rPr>
        <w:t xml:space="preserve"> recently</w:t>
      </w:r>
      <w:r w:rsidRPr="00DC4341">
        <w:rPr>
          <w:sz w:val="16"/>
        </w:rPr>
        <w:t xml:space="preserve"> has </w:t>
      </w:r>
      <w:r w:rsidRPr="00DC4341">
        <w:rPr>
          <w:rStyle w:val="StyleUnderline"/>
        </w:rPr>
        <w:t>changed in</w:t>
      </w:r>
      <w:r w:rsidRPr="00DC4341">
        <w:rPr>
          <w:sz w:val="16"/>
        </w:rPr>
        <w:t xml:space="preserve"> practical and pragmatic </w:t>
      </w:r>
      <w:r w:rsidRPr="00DC4341">
        <w:rPr>
          <w:rStyle w:val="StyleUnderline"/>
        </w:rPr>
        <w:t xml:space="preserve">political activities and </w:t>
      </w:r>
      <w:r w:rsidRPr="00DC4341">
        <w:rPr>
          <w:rStyle w:val="StyleUnderline"/>
          <w:highlight w:val="green"/>
        </w:rPr>
        <w:t>compromises</w:t>
      </w:r>
      <w:r w:rsidRPr="00DC4341">
        <w:t xml:space="preserve"> </w:t>
      </w:r>
      <w:r w:rsidRPr="00DC4341">
        <w:rPr>
          <w:sz w:val="16"/>
        </w:rPr>
        <w:t xml:space="preserve">concerning trade and international labor rights </w:t>
      </w:r>
      <w:r w:rsidRPr="00DC4341">
        <w:rPr>
          <w:rStyle w:val="StyleUnderline"/>
        </w:rPr>
        <w:t xml:space="preserve">and in doing so </w:t>
      </w:r>
      <w:r w:rsidRPr="00DC4341">
        <w:rPr>
          <w:rStyle w:val="Emphasis"/>
        </w:rPr>
        <w:t xml:space="preserve">has </w:t>
      </w:r>
      <w:r w:rsidRPr="00DC4341">
        <w:rPr>
          <w:rStyle w:val="Emphasis"/>
          <w:highlight w:val="green"/>
        </w:rPr>
        <w:t>met with</w:t>
      </w:r>
      <w:r w:rsidRPr="00DC4341">
        <w:rPr>
          <w:rStyle w:val="Emphasis"/>
        </w:rPr>
        <w:t xml:space="preserve"> some </w:t>
      </w:r>
      <w:r w:rsidRPr="00DC4341">
        <w:rPr>
          <w:rStyle w:val="Emphasis"/>
          <w:highlight w:val="green"/>
        </w:rPr>
        <w:t>success</w:t>
      </w:r>
      <w:r w:rsidRPr="00DC4341">
        <w:t>.</w:t>
      </w:r>
      <w:r w:rsidRPr="00DC4341">
        <w:rPr>
          <w:sz w:val="16"/>
        </w:rPr>
        <w:t xml:space="preserve"> </w:t>
      </w:r>
      <w:r w:rsidRPr="00DC4341">
        <w:rPr>
          <w:rStyle w:val="StyleUnderline"/>
        </w:rPr>
        <w:t xml:space="preserve">The </w:t>
      </w:r>
      <w:r w:rsidRPr="00DC4341">
        <w:rPr>
          <w:rStyle w:val="StyleUnderline"/>
          <w:highlight w:val="green"/>
        </w:rPr>
        <w:t>value of these</w:t>
      </w:r>
      <w:r w:rsidRPr="00DC4341">
        <w:rPr>
          <w:rStyle w:val="StyleUnderline"/>
        </w:rPr>
        <w:t xml:space="preserve"> pragmatic compromises </w:t>
      </w:r>
      <w:r w:rsidRPr="00DC4341">
        <w:rPr>
          <w:rStyle w:val="Emphasis"/>
          <w:highlight w:val="green"/>
        </w:rPr>
        <w:t>belies</w:t>
      </w:r>
      <w:r w:rsidRPr="00DC4341">
        <w:rPr>
          <w:rStyle w:val="Emphasis"/>
        </w:rPr>
        <w:t xml:space="preserve"> the </w:t>
      </w:r>
      <w:r w:rsidRPr="00DC4341">
        <w:rPr>
          <w:rStyle w:val="Emphasis"/>
          <w:highlight w:val="green"/>
        </w:rPr>
        <w:t>claims</w:t>
      </w:r>
      <w:r w:rsidRPr="00DC4341">
        <w:rPr>
          <w:rStyle w:val="StyleUnderline"/>
        </w:rPr>
        <w:t xml:space="preserve"> that social movement proponents that the </w:t>
      </w:r>
      <w:r w:rsidRPr="00DC4341">
        <w:rPr>
          <w:rStyle w:val="StyleUnderline"/>
          <w:highlight w:val="green"/>
        </w:rPr>
        <w:t>only radical</w:t>
      </w:r>
      <w:r w:rsidRPr="00DC4341">
        <w:rPr>
          <w:rStyle w:val="StyleUnderline"/>
        </w:rPr>
        <w:t xml:space="preserve"> social change </w:t>
      </w:r>
      <w:r w:rsidRPr="00DC4341">
        <w:rPr>
          <w:rStyle w:val="StyleUnderline"/>
          <w:highlight w:val="green"/>
        </w:rPr>
        <w:t>policies</w:t>
      </w:r>
      <w:r w:rsidRPr="00DC4341">
        <w:rPr>
          <w:rStyle w:val="StyleUnderline"/>
        </w:rPr>
        <w:t xml:space="preserve"> can </w:t>
      </w:r>
      <w:r w:rsidRPr="00DC4341">
        <w:rPr>
          <w:rStyle w:val="StyleUnderline"/>
          <w:highlight w:val="green"/>
        </w:rPr>
        <w:t>promote workers’</w:t>
      </w:r>
      <w:r w:rsidRPr="00DC4341">
        <w:rPr>
          <w:rStyle w:val="StyleUnderline"/>
        </w:rPr>
        <w:t xml:space="preserve"> interests</w:t>
      </w:r>
      <w:r w:rsidRPr="00DC4341">
        <w:t>.</w:t>
      </w:r>
      <w:r w:rsidRPr="00DC4341">
        <w:rPr>
          <w:sz w:val="16"/>
        </w:rPr>
        <w:t xml:space="preserve"> Similarly, the industrial relations research literature has long noted the progressive and forceful role American unions have played in representing workers interests on the shop floor. </w:t>
      </w:r>
      <w:r w:rsidRPr="00DC4341">
        <w:rPr>
          <w:rStyle w:val="Emphasis"/>
        </w:rPr>
        <w:t>On the shop floor</w:t>
      </w:r>
      <w:r w:rsidRPr="00DC4341">
        <w:rPr>
          <w:rStyle w:val="StyleUnderline"/>
        </w:rPr>
        <w:t xml:space="preserve">, </w:t>
      </w:r>
      <w:r w:rsidRPr="00DC4341">
        <w:rPr>
          <w:rStyle w:val="Emphasis"/>
        </w:rPr>
        <w:t>as well as in the broader politics</w:t>
      </w:r>
      <w:r w:rsidRPr="00DC4341">
        <w:rPr>
          <w:rStyle w:val="StyleUnderline"/>
        </w:rPr>
        <w:t xml:space="preserve">, </w:t>
      </w:r>
      <w:r w:rsidRPr="00DC4341">
        <w:rPr>
          <w:rStyle w:val="StyleUnderline"/>
          <w:highlight w:val="green"/>
        </w:rPr>
        <w:t xml:space="preserve">it is </w:t>
      </w:r>
      <w:r w:rsidRPr="00DC4341">
        <w:rPr>
          <w:rStyle w:val="Emphasis"/>
          <w:highlight w:val="green"/>
        </w:rPr>
        <w:t>not clear</w:t>
      </w:r>
      <w:r w:rsidRPr="00DC4341">
        <w:rPr>
          <w:rStyle w:val="StyleUnderline"/>
        </w:rPr>
        <w:t xml:space="preserve"> that </w:t>
      </w:r>
      <w:r w:rsidRPr="00DC4341">
        <w:rPr>
          <w:rStyle w:val="StyleUnderline"/>
          <w:highlight w:val="green"/>
        </w:rPr>
        <w:t>radical</w:t>
      </w:r>
      <w:r w:rsidRPr="00DC4341">
        <w:rPr>
          <w:rStyle w:val="StyleUnderline"/>
        </w:rPr>
        <w:t xml:space="preserve"> policies are </w:t>
      </w:r>
      <w:r w:rsidRPr="00DC4341">
        <w:rPr>
          <w:rStyle w:val="StyleUnderline"/>
          <w:highlight w:val="green"/>
        </w:rPr>
        <w:t xml:space="preserve">either </w:t>
      </w:r>
      <w:r w:rsidRPr="00DC4341">
        <w:rPr>
          <w:rStyle w:val="Emphasis"/>
          <w:highlight w:val="green"/>
        </w:rPr>
        <w:t>feasible</w:t>
      </w:r>
      <w:r w:rsidRPr="00DC4341">
        <w:rPr>
          <w:rStyle w:val="StyleUnderline"/>
          <w:highlight w:val="green"/>
        </w:rPr>
        <w:t xml:space="preserve"> or </w:t>
      </w:r>
      <w:r w:rsidRPr="00DC4341">
        <w:rPr>
          <w:rStyle w:val="Emphasis"/>
          <w:highlight w:val="green"/>
        </w:rPr>
        <w:t>effective</w:t>
      </w:r>
      <w:r w:rsidRPr="00DC4341">
        <w:rPr>
          <w:rStyle w:val="StyleUnderline"/>
        </w:rPr>
        <w:t xml:space="preserve">. My </w:t>
      </w:r>
      <w:r w:rsidRPr="00DC4341">
        <w:rPr>
          <w:rStyle w:val="StyleUnderline"/>
          <w:highlight w:val="green"/>
        </w:rPr>
        <w:t>skepticism</w:t>
      </w:r>
      <w:r w:rsidRPr="00DC4341">
        <w:rPr>
          <w:rStyle w:val="StyleUnderline"/>
        </w:rPr>
        <w:t xml:space="preserve"> regarding the potential value of social movement-oriented politics </w:t>
      </w:r>
      <w:r w:rsidRPr="00DC4341">
        <w:rPr>
          <w:rStyle w:val="StyleUnderline"/>
          <w:highlight w:val="green"/>
        </w:rPr>
        <w:t>stems</w:t>
      </w:r>
      <w:r w:rsidRPr="00DC4341">
        <w:rPr>
          <w:sz w:val="16"/>
        </w:rPr>
        <w:t xml:space="preserve"> in part </w:t>
      </w:r>
      <w:r w:rsidRPr="00DC4341">
        <w:rPr>
          <w:rStyle w:val="Emphasis"/>
          <w:highlight w:val="green"/>
        </w:rPr>
        <w:t>from</w:t>
      </w:r>
      <w:r w:rsidRPr="00DC4341">
        <w:rPr>
          <w:rStyle w:val="Emphasis"/>
        </w:rPr>
        <w:t xml:space="preserve"> the </w:t>
      </w:r>
      <w:r w:rsidRPr="00DC4341">
        <w:rPr>
          <w:rStyle w:val="Emphasis"/>
          <w:highlight w:val="green"/>
        </w:rPr>
        <w:t>lack of evidence</w:t>
      </w:r>
      <w:r w:rsidRPr="00DC4341">
        <w:rPr>
          <w:sz w:val="16"/>
        </w:rPr>
        <w:t xml:space="preserve"> of a transformation in the political orientation of either American unions or workers. Nor do such transformations seem likely in the future. Perhaps the most surprising development it's the fact that </w:t>
      </w:r>
      <w:r w:rsidRPr="00DC4341">
        <w:rPr>
          <w:rStyle w:val="StyleUnderline"/>
        </w:rPr>
        <w:t>neither the deep recessions that occurred from 1974-76 and 1981-83 nor the ongoing economic expansion have spurred American workers to seek radical social change.</w:t>
      </w:r>
      <w:r w:rsidRPr="00DC4341">
        <w:rPr>
          <w:sz w:val="16"/>
        </w:rPr>
        <w:t xml:space="preserve"> </w:t>
      </w:r>
      <w:r w:rsidRPr="00DC4341">
        <w:rPr>
          <w:rStyle w:val="StyleUnderline"/>
        </w:rPr>
        <w:t xml:space="preserve">So, </w:t>
      </w:r>
      <w:r w:rsidRPr="00DC4341">
        <w:rPr>
          <w:rStyle w:val="StyleUnderline"/>
          <w:highlight w:val="green"/>
        </w:rPr>
        <w:t xml:space="preserve">if </w:t>
      </w:r>
      <w:r w:rsidRPr="00DC4341">
        <w:rPr>
          <w:rStyle w:val="Emphasis"/>
          <w:highlight w:val="green"/>
        </w:rPr>
        <w:t>neither</w:t>
      </w:r>
      <w:r w:rsidRPr="00DC4341">
        <w:rPr>
          <w:rStyle w:val="Emphasis"/>
        </w:rPr>
        <w:t xml:space="preserve"> sharp </w:t>
      </w:r>
      <w:r w:rsidRPr="00DC4341">
        <w:rPr>
          <w:rStyle w:val="Emphasis"/>
          <w:highlight w:val="green"/>
        </w:rPr>
        <w:t>economic contractions</w:t>
      </w:r>
      <w:r w:rsidRPr="00DC4341">
        <w:rPr>
          <w:rStyle w:val="StyleUnderline"/>
          <w:highlight w:val="green"/>
        </w:rPr>
        <w:t xml:space="preserve"> </w:t>
      </w:r>
      <w:r w:rsidRPr="00DC4341">
        <w:rPr>
          <w:rStyle w:val="Emphasis"/>
          <w:highlight w:val="green"/>
        </w:rPr>
        <w:t>nor</w:t>
      </w:r>
      <w:r w:rsidRPr="00DC4341">
        <w:rPr>
          <w:rStyle w:val="Emphasis"/>
        </w:rPr>
        <w:t xml:space="preserve"> sustained economic </w:t>
      </w:r>
      <w:r w:rsidRPr="00DC4341">
        <w:rPr>
          <w:rStyle w:val="Emphasis"/>
          <w:highlight w:val="green"/>
        </w:rPr>
        <w:t>booms</w:t>
      </w:r>
      <w:r w:rsidRPr="00DC4341">
        <w:rPr>
          <w:rStyle w:val="StyleUnderline"/>
          <w:highlight w:val="green"/>
        </w:rPr>
        <w:t xml:space="preserve"> spur</w:t>
      </w:r>
      <w:r w:rsidRPr="00DC4341">
        <w:rPr>
          <w:rStyle w:val="StyleUnderline"/>
        </w:rPr>
        <w:t xml:space="preserve"> social movement </w:t>
      </w:r>
      <w:r w:rsidRPr="00DC4341">
        <w:rPr>
          <w:rStyle w:val="StyleUnderline"/>
          <w:highlight w:val="green"/>
        </w:rPr>
        <w:t xml:space="preserve">unionism, </w:t>
      </w:r>
      <w:r w:rsidRPr="00DC4341">
        <w:rPr>
          <w:rStyle w:val="Emphasis"/>
          <w:highlight w:val="green"/>
        </w:rPr>
        <w:t>what would?</w:t>
      </w:r>
      <w:r w:rsidRPr="00DC4341">
        <w:rPr>
          <w:sz w:val="16"/>
        </w:rPr>
        <w:t xml:space="preserve"> </w:t>
      </w:r>
      <w:r w:rsidRPr="00DC4341">
        <w:rPr>
          <w:rStyle w:val="StyleUnderline"/>
        </w:rPr>
        <w:t>There is</w:t>
      </w:r>
      <w:r w:rsidRPr="00DC4341">
        <w:rPr>
          <w:sz w:val="16"/>
        </w:rPr>
        <w:t xml:space="preserve"> </w:t>
      </w:r>
      <w:r w:rsidRPr="00DC4341">
        <w:rPr>
          <w:rStyle w:val="StyleUnderline"/>
        </w:rPr>
        <w:t>much evidence</w:t>
      </w:r>
      <w:r w:rsidRPr="00DC4341">
        <w:rPr>
          <w:sz w:val="16"/>
        </w:rPr>
        <w:t xml:space="preserve"> (for example see: Cappelli et. al. 1997 and Osterman 1999) </w:t>
      </w:r>
      <w:r w:rsidRPr="00DC4341">
        <w:rPr>
          <w:rStyle w:val="StyleUnderline"/>
        </w:rPr>
        <w:t xml:space="preserve">that workers have borne the burden of layoffs and economic insecurity over the last 20 years, yet </w:t>
      </w:r>
      <w:r w:rsidRPr="00DC4341">
        <w:rPr>
          <w:rStyle w:val="StyleUnderline"/>
          <w:highlight w:val="green"/>
        </w:rPr>
        <w:t xml:space="preserve">there is </w:t>
      </w:r>
      <w:r w:rsidRPr="00DC4341">
        <w:rPr>
          <w:rStyle w:val="Emphasis"/>
          <w:highlight w:val="green"/>
        </w:rPr>
        <w:t>scant evidence</w:t>
      </w:r>
      <w:r w:rsidRPr="00DC4341">
        <w:rPr>
          <w:rStyle w:val="StyleUnderline"/>
        </w:rPr>
        <w:t xml:space="preserve"> that </w:t>
      </w:r>
      <w:r w:rsidRPr="00DC4341">
        <w:rPr>
          <w:rStyle w:val="StyleUnderline"/>
          <w:highlight w:val="green"/>
        </w:rPr>
        <w:t>this</w:t>
      </w:r>
      <w:r w:rsidRPr="00DC4341">
        <w:rPr>
          <w:rStyle w:val="StyleUnderline"/>
        </w:rPr>
        <w:t xml:space="preserve"> has </w:t>
      </w:r>
      <w:r w:rsidRPr="00DC4341">
        <w:rPr>
          <w:rStyle w:val="StyleUnderline"/>
          <w:highlight w:val="green"/>
        </w:rPr>
        <w:t>led</w:t>
      </w:r>
      <w:r w:rsidRPr="00DC4341">
        <w:rPr>
          <w:rStyle w:val="StyleUnderline"/>
        </w:rPr>
        <w:t xml:space="preserve"> these workers </w:t>
      </w:r>
      <w:r w:rsidRPr="00DC4341">
        <w:rPr>
          <w:rStyle w:val="StyleUnderline"/>
          <w:highlight w:val="green"/>
        </w:rPr>
        <w:t>to seek radical</w:t>
      </w:r>
      <w:r w:rsidRPr="00DC4341">
        <w:rPr>
          <w:rStyle w:val="StyleUnderline"/>
        </w:rPr>
        <w:t xml:space="preserve"> political </w:t>
      </w:r>
      <w:r w:rsidRPr="00DC4341">
        <w:rPr>
          <w:rStyle w:val="StyleUnderline"/>
          <w:highlight w:val="green"/>
        </w:rPr>
        <w:t xml:space="preserve">change. If anything, it is </w:t>
      </w:r>
      <w:r w:rsidRPr="00DC4341">
        <w:rPr>
          <w:rStyle w:val="Emphasis"/>
          <w:highlight w:val="green"/>
        </w:rPr>
        <w:t>workers conservatism</w:t>
      </w:r>
      <w:r w:rsidRPr="00DC4341">
        <w:rPr>
          <w:rStyle w:val="StyleUnderline"/>
          <w:highlight w:val="green"/>
        </w:rPr>
        <w:t xml:space="preserve"> rather than</w:t>
      </w:r>
      <w:r w:rsidRPr="00DC4341">
        <w:rPr>
          <w:rStyle w:val="StyleUnderline"/>
        </w:rPr>
        <w:t xml:space="preserve"> the drift towards social movement </w:t>
      </w:r>
      <w:r w:rsidRPr="00DC4341">
        <w:rPr>
          <w:rStyle w:val="StyleUnderline"/>
          <w:highlight w:val="green"/>
        </w:rPr>
        <w:t>activism</w:t>
      </w:r>
      <w:r w:rsidRPr="00DC4341">
        <w:rPr>
          <w:rStyle w:val="StyleUnderline"/>
        </w:rPr>
        <w:t xml:space="preserve"> that is most striking. On this score, social </w:t>
      </w:r>
      <w:r w:rsidRPr="00DC4341">
        <w:rPr>
          <w:rStyle w:val="StyleUnderline"/>
          <w:highlight w:val="green"/>
        </w:rPr>
        <w:t>movement supporters seem to be</w:t>
      </w:r>
      <w:r w:rsidRPr="00DC4341">
        <w:rPr>
          <w:rStyle w:val="StyleUnderline"/>
        </w:rPr>
        <w:t xml:space="preserve"> engaged in </w:t>
      </w:r>
      <w:r w:rsidRPr="00DC4341">
        <w:rPr>
          <w:rStyle w:val="Emphasis"/>
          <w:highlight w:val="green"/>
        </w:rPr>
        <w:t>wishful thinking</w:t>
      </w:r>
      <w:r w:rsidRPr="00DC4341">
        <w:rPr>
          <w:rStyle w:val="StyleUnderline"/>
          <w:highlight w:val="green"/>
        </w:rPr>
        <w:t>, basing</w:t>
      </w:r>
      <w:r w:rsidRPr="00DC4341">
        <w:rPr>
          <w:rStyle w:val="StyleUnderline"/>
        </w:rPr>
        <w:t xml:space="preserve"> their </w:t>
      </w:r>
      <w:r w:rsidRPr="00DC4341">
        <w:rPr>
          <w:rStyle w:val="StyleUnderline"/>
          <w:highlight w:val="green"/>
        </w:rPr>
        <w:t xml:space="preserve">predictions on what they </w:t>
      </w:r>
      <w:r w:rsidRPr="00DC4341">
        <w:rPr>
          <w:rStyle w:val="Emphasis"/>
          <w:highlight w:val="green"/>
        </w:rPr>
        <w:t>hope</w:t>
      </w:r>
      <w:r w:rsidRPr="00DC4341">
        <w:rPr>
          <w:rStyle w:val="Emphasis"/>
        </w:rPr>
        <w:t xml:space="preserve"> will occur</w:t>
      </w:r>
      <w:r w:rsidRPr="00DC4341">
        <w:rPr>
          <w:rStyle w:val="StyleUnderline"/>
        </w:rPr>
        <w:t xml:space="preserve"> </w:t>
      </w:r>
      <w:r w:rsidRPr="00DC4341">
        <w:rPr>
          <w:rStyle w:val="Emphasis"/>
          <w:highlight w:val="green"/>
        </w:rPr>
        <w:t>rather than what is suggested by</w:t>
      </w:r>
      <w:r w:rsidRPr="00DC4341">
        <w:rPr>
          <w:rStyle w:val="Emphasis"/>
        </w:rPr>
        <w:t xml:space="preserve"> the </w:t>
      </w:r>
      <w:r w:rsidRPr="00DC4341">
        <w:rPr>
          <w:rStyle w:val="Emphasis"/>
          <w:highlight w:val="green"/>
        </w:rPr>
        <w:t>evidence</w:t>
      </w:r>
      <w:r w:rsidRPr="00DC4341">
        <w:rPr>
          <w:sz w:val="16"/>
        </w:rPr>
        <w:t>.</w:t>
      </w:r>
    </w:p>
    <w:p w14:paraId="7F32A7C5" w14:textId="77777777" w:rsidR="004A5493" w:rsidRPr="002227A5" w:rsidRDefault="004A5493" w:rsidP="004A5493">
      <w:pPr>
        <w:rPr>
          <w:sz w:val="16"/>
        </w:rPr>
      </w:pPr>
    </w:p>
    <w:p w14:paraId="555B2DC5" w14:textId="77777777" w:rsidR="004A5493" w:rsidRPr="00183EE2" w:rsidRDefault="004A5493" w:rsidP="004A5493"/>
    <w:p w14:paraId="0C6728B4" w14:textId="77777777" w:rsidR="004A5493" w:rsidRPr="004A5493" w:rsidRDefault="004A5493" w:rsidP="004A5493"/>
    <w:p w14:paraId="0D6D5598" w14:textId="77777777" w:rsidR="004A5493" w:rsidRDefault="004A5493" w:rsidP="004A5493"/>
    <w:p w14:paraId="7154517E" w14:textId="77777777" w:rsidR="004A5493" w:rsidRPr="004A5493" w:rsidRDefault="004A5493" w:rsidP="004A5493">
      <w:pPr>
        <w:pStyle w:val="Heading3"/>
      </w:pPr>
    </w:p>
    <w:p w14:paraId="6431BA0C" w14:textId="77777777" w:rsidR="004A5493" w:rsidRPr="004A5493" w:rsidRDefault="004A5493" w:rsidP="004A5493">
      <w:pPr>
        <w:pStyle w:val="Heading2"/>
      </w:pPr>
    </w:p>
    <w:sectPr w:rsidR="004A5493" w:rsidRPr="004A54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052C" w14:textId="77777777" w:rsidR="004A79DA" w:rsidRDefault="004A79DA" w:rsidP="000D2432">
      <w:pPr>
        <w:spacing w:after="0" w:line="240" w:lineRule="auto"/>
      </w:pPr>
      <w:r>
        <w:separator/>
      </w:r>
    </w:p>
  </w:endnote>
  <w:endnote w:type="continuationSeparator" w:id="0">
    <w:p w14:paraId="07E91112" w14:textId="77777777" w:rsidR="004A79DA" w:rsidRDefault="004A79DA"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9ECD1" w14:textId="77777777" w:rsidR="004A79DA" w:rsidRDefault="004A79DA" w:rsidP="000D2432">
      <w:pPr>
        <w:spacing w:after="0" w:line="240" w:lineRule="auto"/>
      </w:pPr>
      <w:r>
        <w:separator/>
      </w:r>
    </w:p>
  </w:footnote>
  <w:footnote w:type="continuationSeparator" w:id="0">
    <w:p w14:paraId="462F4EDF" w14:textId="77777777" w:rsidR="004A79DA" w:rsidRDefault="004A79DA"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4"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77"/>
  </w:num>
  <w:num w:numId="12" w16cid:durableId="445807393">
    <w:abstractNumId w:val="98"/>
  </w:num>
  <w:num w:numId="13" w16cid:durableId="1909146038">
    <w:abstractNumId w:val="76"/>
  </w:num>
  <w:num w:numId="14" w16cid:durableId="372072053">
    <w:abstractNumId w:val="57"/>
  </w:num>
  <w:num w:numId="1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6"/>
  </w:num>
  <w:num w:numId="17" w16cid:durableId="1158687537">
    <w:abstractNumId w:val="0"/>
  </w:num>
  <w:num w:numId="18" w16cid:durableId="798844611">
    <w:abstractNumId w:val="141"/>
  </w:num>
  <w:num w:numId="19" w16cid:durableId="472718766">
    <w:abstractNumId w:val="278"/>
  </w:num>
  <w:num w:numId="20" w16cid:durableId="1695618851">
    <w:abstractNumId w:val="203"/>
  </w:num>
  <w:num w:numId="21" w16cid:durableId="1375227815">
    <w:abstractNumId w:val="123"/>
  </w:num>
  <w:num w:numId="22" w16cid:durableId="235475852">
    <w:abstractNumId w:val="97"/>
  </w:num>
  <w:num w:numId="23" w16cid:durableId="56559449">
    <w:abstractNumId w:val="231"/>
  </w:num>
  <w:num w:numId="24" w16cid:durableId="551617112">
    <w:abstractNumId w:val="31"/>
  </w:num>
  <w:num w:numId="25" w16cid:durableId="1600485538">
    <w:abstractNumId w:val="40"/>
  </w:num>
  <w:num w:numId="26" w16cid:durableId="858616674">
    <w:abstractNumId w:val="88"/>
  </w:num>
  <w:num w:numId="27" w16cid:durableId="1480809143">
    <w:abstractNumId w:val="69"/>
  </w:num>
  <w:num w:numId="28" w16cid:durableId="1536625497">
    <w:abstractNumId w:val="42"/>
  </w:num>
  <w:num w:numId="29" w16cid:durableId="2133405149">
    <w:abstractNumId w:val="239"/>
  </w:num>
  <w:num w:numId="30" w16cid:durableId="1164517893">
    <w:abstractNumId w:val="121"/>
  </w:num>
  <w:num w:numId="31" w16cid:durableId="1537347823">
    <w:abstractNumId w:val="213"/>
  </w:num>
  <w:num w:numId="32" w16cid:durableId="1258177247">
    <w:abstractNumId w:val="93"/>
  </w:num>
  <w:num w:numId="33" w16cid:durableId="870993494">
    <w:abstractNumId w:val="25"/>
  </w:num>
  <w:num w:numId="34" w16cid:durableId="2072996767">
    <w:abstractNumId w:val="224"/>
  </w:num>
  <w:num w:numId="35" w16cid:durableId="339159102">
    <w:abstractNumId w:val="277"/>
  </w:num>
  <w:num w:numId="36" w16cid:durableId="9531065">
    <w:abstractNumId w:val="155"/>
  </w:num>
  <w:num w:numId="37" w16cid:durableId="272136315">
    <w:abstractNumId w:val="67"/>
  </w:num>
  <w:num w:numId="38" w16cid:durableId="1279146108">
    <w:abstractNumId w:val="222"/>
  </w:num>
  <w:num w:numId="39" w16cid:durableId="931470797">
    <w:abstractNumId w:val="85"/>
  </w:num>
  <w:num w:numId="40" w16cid:durableId="55050875">
    <w:abstractNumId w:val="299"/>
  </w:num>
  <w:num w:numId="41" w16cid:durableId="1702703976">
    <w:abstractNumId w:val="74"/>
  </w:num>
  <w:num w:numId="42" w16cid:durableId="1596286606">
    <w:abstractNumId w:val="142"/>
  </w:num>
  <w:num w:numId="43" w16cid:durableId="825124738">
    <w:abstractNumId w:val="11"/>
  </w:num>
  <w:num w:numId="44" w16cid:durableId="680007163">
    <w:abstractNumId w:val="77"/>
  </w:num>
  <w:num w:numId="45" w16cid:durableId="1768962899">
    <w:abstractNumId w:val="220"/>
  </w:num>
  <w:num w:numId="46" w16cid:durableId="1029796151">
    <w:abstractNumId w:val="297"/>
  </w:num>
  <w:num w:numId="47" w16cid:durableId="399252506">
    <w:abstractNumId w:val="44"/>
  </w:num>
  <w:num w:numId="48" w16cid:durableId="1910261875">
    <w:abstractNumId w:val="298"/>
  </w:num>
  <w:num w:numId="49" w16cid:durableId="968322912">
    <w:abstractNumId w:val="54"/>
  </w:num>
  <w:num w:numId="50" w16cid:durableId="52391824">
    <w:abstractNumId w:val="136"/>
  </w:num>
  <w:num w:numId="51" w16cid:durableId="820194582">
    <w:abstractNumId w:val="223"/>
  </w:num>
  <w:num w:numId="52" w16cid:durableId="293754097">
    <w:abstractNumId w:val="23"/>
  </w:num>
  <w:num w:numId="53" w16cid:durableId="1598173471">
    <w:abstractNumId w:val="84"/>
  </w:num>
  <w:num w:numId="54" w16cid:durableId="1712725545">
    <w:abstractNumId w:val="202"/>
  </w:num>
  <w:num w:numId="55" w16cid:durableId="1288048547">
    <w:abstractNumId w:val="24"/>
  </w:num>
  <w:num w:numId="56" w16cid:durableId="719011163">
    <w:abstractNumId w:val="47"/>
  </w:num>
  <w:num w:numId="57" w16cid:durableId="205607861">
    <w:abstractNumId w:val="217"/>
  </w:num>
  <w:num w:numId="58" w16cid:durableId="29378781">
    <w:abstractNumId w:val="116"/>
  </w:num>
  <w:num w:numId="59" w16cid:durableId="419834072">
    <w:abstractNumId w:val="124"/>
  </w:num>
  <w:num w:numId="60" w16cid:durableId="1311397336">
    <w:abstractNumId w:val="294"/>
  </w:num>
  <w:num w:numId="61" w16cid:durableId="324433797">
    <w:abstractNumId w:val="219"/>
  </w:num>
  <w:num w:numId="62" w16cid:durableId="1832942686">
    <w:abstractNumId w:val="229"/>
  </w:num>
  <w:num w:numId="63" w16cid:durableId="14355688">
    <w:abstractNumId w:val="127"/>
  </w:num>
  <w:num w:numId="64" w16cid:durableId="92627659">
    <w:abstractNumId w:val="276"/>
  </w:num>
  <w:num w:numId="65" w16cid:durableId="1596591649">
    <w:abstractNumId w:val="152"/>
  </w:num>
  <w:num w:numId="66" w16cid:durableId="1208906442">
    <w:abstractNumId w:val="285"/>
  </w:num>
  <w:num w:numId="67" w16cid:durableId="1932199878">
    <w:abstractNumId w:val="291"/>
  </w:num>
  <w:num w:numId="68" w16cid:durableId="1594121212">
    <w:abstractNumId w:val="58"/>
  </w:num>
  <w:num w:numId="69" w16cid:durableId="383144841">
    <w:abstractNumId w:val="34"/>
  </w:num>
  <w:num w:numId="70" w16cid:durableId="777527327">
    <w:abstractNumId w:val="250"/>
  </w:num>
  <w:num w:numId="71" w16cid:durableId="122159822">
    <w:abstractNumId w:val="218"/>
  </w:num>
  <w:num w:numId="72" w16cid:durableId="1538003560">
    <w:abstractNumId w:val="100"/>
  </w:num>
  <w:num w:numId="73" w16cid:durableId="1573848943">
    <w:abstractNumId w:val="33"/>
  </w:num>
  <w:num w:numId="74" w16cid:durableId="1642617990">
    <w:abstractNumId w:val="14"/>
  </w:num>
  <w:num w:numId="75" w16cid:durableId="1901673751">
    <w:abstractNumId w:val="210"/>
  </w:num>
  <w:num w:numId="76" w16cid:durableId="1252816215">
    <w:abstractNumId w:val="96"/>
  </w:num>
  <w:num w:numId="77" w16cid:durableId="1538078761">
    <w:abstractNumId w:val="21"/>
  </w:num>
  <w:num w:numId="78" w16cid:durableId="773356945">
    <w:abstractNumId w:val="253"/>
  </w:num>
  <w:num w:numId="79" w16cid:durableId="1250235">
    <w:abstractNumId w:val="295"/>
  </w:num>
  <w:num w:numId="80" w16cid:durableId="863130051">
    <w:abstractNumId w:val="238"/>
  </w:num>
  <w:num w:numId="81" w16cid:durableId="1528979247">
    <w:abstractNumId w:val="296"/>
  </w:num>
  <w:num w:numId="82" w16cid:durableId="462313575">
    <w:abstractNumId w:val="225"/>
  </w:num>
  <w:num w:numId="83" w16cid:durableId="2046252385">
    <w:abstractNumId w:val="143"/>
  </w:num>
  <w:num w:numId="84" w16cid:durableId="616179938">
    <w:abstractNumId w:val="281"/>
  </w:num>
  <w:num w:numId="85" w16cid:durableId="418983680">
    <w:abstractNumId w:val="27"/>
  </w:num>
  <w:num w:numId="86" w16cid:durableId="1240017801">
    <w:abstractNumId w:val="192"/>
  </w:num>
  <w:num w:numId="87" w16cid:durableId="1036927668">
    <w:abstractNumId w:val="99"/>
  </w:num>
  <w:num w:numId="88" w16cid:durableId="1004014968">
    <w:abstractNumId w:val="292"/>
  </w:num>
  <w:num w:numId="89" w16cid:durableId="1630236774">
    <w:abstractNumId w:val="132"/>
  </w:num>
  <w:num w:numId="90" w16cid:durableId="615520909">
    <w:abstractNumId w:val="22"/>
  </w:num>
  <w:num w:numId="91" w16cid:durableId="1535384933">
    <w:abstractNumId w:val="209"/>
  </w:num>
  <w:num w:numId="92" w16cid:durableId="1384983473">
    <w:abstractNumId w:val="290"/>
  </w:num>
  <w:num w:numId="93" w16cid:durableId="1082414954">
    <w:abstractNumId w:val="221"/>
  </w:num>
  <w:num w:numId="94" w16cid:durableId="1531727455">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4"/>
  </w:num>
  <w:num w:numId="96" w16cid:durableId="1499152224">
    <w:abstractNumId w:val="108"/>
  </w:num>
  <w:num w:numId="97" w16cid:durableId="124350881">
    <w:abstractNumId w:val="235"/>
  </w:num>
  <w:num w:numId="98" w16cid:durableId="58988739">
    <w:abstractNumId w:val="302"/>
  </w:num>
  <w:num w:numId="99" w16cid:durableId="860171533">
    <w:abstractNumId w:val="195"/>
  </w:num>
  <w:num w:numId="100" w16cid:durableId="1423062534">
    <w:abstractNumId w:val="211"/>
  </w:num>
  <w:num w:numId="101" w16cid:durableId="1034423040">
    <w:abstractNumId w:val="270"/>
  </w:num>
  <w:num w:numId="102" w16cid:durableId="1386416420">
    <w:abstractNumId w:val="240"/>
  </w:num>
  <w:num w:numId="103" w16cid:durableId="1370689638">
    <w:abstractNumId w:val="241"/>
  </w:num>
  <w:num w:numId="104" w16cid:durableId="1009915548">
    <w:abstractNumId w:val="105"/>
  </w:num>
  <w:num w:numId="105" w16cid:durableId="1472672514">
    <w:abstractNumId w:val="260"/>
  </w:num>
  <w:num w:numId="106" w16cid:durableId="162866291">
    <w:abstractNumId w:val="129"/>
  </w:num>
  <w:num w:numId="107" w16cid:durableId="1292442191">
    <w:abstractNumId w:val="186"/>
  </w:num>
  <w:num w:numId="108" w16cid:durableId="232931997">
    <w:abstractNumId w:val="194"/>
  </w:num>
  <w:num w:numId="109" w16cid:durableId="120265850">
    <w:abstractNumId w:val="256"/>
  </w:num>
  <w:num w:numId="110" w16cid:durableId="2069528541">
    <w:abstractNumId w:val="60"/>
  </w:num>
  <w:num w:numId="111" w16cid:durableId="603735541">
    <w:abstractNumId w:val="191"/>
  </w:num>
  <w:num w:numId="112" w16cid:durableId="2096630420">
    <w:abstractNumId w:val="303"/>
  </w:num>
  <w:num w:numId="113" w16cid:durableId="262421108">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196"/>
  </w:num>
  <w:num w:numId="117" w16cid:durableId="1212621057">
    <w:abstractNumId w:val="197"/>
  </w:num>
  <w:num w:numId="118" w16cid:durableId="193601608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87"/>
  </w:num>
  <w:num w:numId="120" w16cid:durableId="2070106723">
    <w:abstractNumId w:val="26"/>
  </w:num>
  <w:num w:numId="121" w16cid:durableId="101074682">
    <w:abstractNumId w:val="55"/>
  </w:num>
  <w:num w:numId="122" w16cid:durableId="891503034">
    <w:abstractNumId w:val="283"/>
  </w:num>
  <w:num w:numId="123" w16cid:durableId="374886917">
    <w:abstractNumId w:val="81"/>
  </w:num>
  <w:num w:numId="124" w16cid:durableId="1051269927">
    <w:abstractNumId w:val="172"/>
  </w:num>
  <w:num w:numId="125" w16cid:durableId="1169716655">
    <w:abstractNumId w:val="301"/>
  </w:num>
  <w:num w:numId="126" w16cid:durableId="1416827161">
    <w:abstractNumId w:val="150"/>
  </w:num>
  <w:num w:numId="127" w16cid:durableId="486823326">
    <w:abstractNumId w:val="199"/>
  </w:num>
  <w:num w:numId="128" w16cid:durableId="340746685">
    <w:abstractNumId w:val="39"/>
  </w:num>
  <w:num w:numId="129" w16cid:durableId="2041860321">
    <w:abstractNumId w:val="102"/>
  </w:num>
  <w:num w:numId="130" w16cid:durableId="447510660">
    <w:abstractNumId w:val="167"/>
  </w:num>
  <w:num w:numId="131" w16cid:durableId="957179688">
    <w:abstractNumId w:val="147"/>
  </w:num>
  <w:num w:numId="132" w16cid:durableId="1052847313">
    <w:abstractNumId w:val="262"/>
  </w:num>
  <w:num w:numId="133" w16cid:durableId="283968824">
    <w:abstractNumId w:val="118"/>
  </w:num>
  <w:num w:numId="134" w16cid:durableId="1879395712">
    <w:abstractNumId w:val="232"/>
  </w:num>
  <w:num w:numId="135" w16cid:durableId="452796597">
    <w:abstractNumId w:val="249"/>
  </w:num>
  <w:num w:numId="136" w16cid:durableId="1151141708">
    <w:abstractNumId w:val="52"/>
  </w:num>
  <w:num w:numId="137" w16cid:durableId="142936399">
    <w:abstractNumId w:val="206"/>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59"/>
  </w:num>
  <w:num w:numId="140" w16cid:durableId="299849373">
    <w:abstractNumId w:val="280"/>
  </w:num>
  <w:num w:numId="141" w16cid:durableId="91362831">
    <w:abstractNumId w:val="258"/>
  </w:num>
  <w:num w:numId="142" w16cid:durableId="443497462">
    <w:abstractNumId w:val="165"/>
  </w:num>
  <w:num w:numId="143" w16cid:durableId="1600217951">
    <w:abstractNumId w:val="80"/>
  </w:num>
  <w:num w:numId="144" w16cid:durableId="628560280">
    <w:abstractNumId w:val="36"/>
  </w:num>
  <w:num w:numId="145" w16cid:durableId="1258825267">
    <w:abstractNumId w:val="181"/>
  </w:num>
  <w:num w:numId="146" w16cid:durableId="335810562">
    <w:abstractNumId w:val="107"/>
  </w:num>
  <w:num w:numId="147" w16cid:durableId="1281299719">
    <w:abstractNumId w:val="289"/>
  </w:num>
  <w:num w:numId="148" w16cid:durableId="1723014873">
    <w:abstractNumId w:val="38"/>
  </w:num>
  <w:num w:numId="149" w16cid:durableId="534805810">
    <w:abstractNumId w:val="251"/>
  </w:num>
  <w:num w:numId="150" w16cid:durableId="1874658165">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34"/>
  </w:num>
  <w:num w:numId="153" w16cid:durableId="1239054951">
    <w:abstractNumId w:val="86"/>
  </w:num>
  <w:num w:numId="154" w16cid:durableId="252973551">
    <w:abstractNumId w:val="128"/>
  </w:num>
  <w:num w:numId="155" w16cid:durableId="1083573136">
    <w:abstractNumId w:val="160"/>
  </w:num>
  <w:num w:numId="156" w16cid:durableId="1308516479">
    <w:abstractNumId w:val="275"/>
  </w:num>
  <w:num w:numId="157" w16cid:durableId="640232683">
    <w:abstractNumId w:val="178"/>
  </w:num>
  <w:num w:numId="158" w16cid:durableId="1964532487">
    <w:abstractNumId w:val="180"/>
  </w:num>
  <w:num w:numId="159" w16cid:durableId="1512644568">
    <w:abstractNumId w:val="111"/>
  </w:num>
  <w:num w:numId="160" w16cid:durableId="1559245163">
    <w:abstractNumId w:val="158"/>
  </w:num>
  <w:num w:numId="161" w16cid:durableId="406726227">
    <w:abstractNumId w:val="204"/>
  </w:num>
  <w:num w:numId="162" w16cid:durableId="2043742696">
    <w:abstractNumId w:val="237"/>
  </w:num>
  <w:num w:numId="163" w16cid:durableId="1891844640">
    <w:abstractNumId w:val="71"/>
  </w:num>
  <w:num w:numId="164" w16cid:durableId="829561763">
    <w:abstractNumId w:val="226"/>
  </w:num>
  <w:num w:numId="165" w16cid:durableId="140856045">
    <w:abstractNumId w:val="131"/>
  </w:num>
  <w:num w:numId="166" w16cid:durableId="1099375097">
    <w:abstractNumId w:val="271"/>
  </w:num>
  <w:num w:numId="167" w16cid:durableId="1691103604">
    <w:abstractNumId w:val="51"/>
  </w:num>
  <w:num w:numId="168" w16cid:durableId="101926421">
    <w:abstractNumId w:val="200"/>
  </w:num>
  <w:num w:numId="169" w16cid:durableId="871921597">
    <w:abstractNumId w:val="101"/>
  </w:num>
  <w:num w:numId="170" w16cid:durableId="1352609076">
    <w:abstractNumId w:val="233"/>
  </w:num>
  <w:num w:numId="171" w16cid:durableId="1800537315">
    <w:abstractNumId w:val="122"/>
  </w:num>
  <w:num w:numId="172" w16cid:durableId="506674410">
    <w:abstractNumId w:val="135"/>
  </w:num>
  <w:num w:numId="173" w16cid:durableId="649099934">
    <w:abstractNumId w:val="176"/>
  </w:num>
  <w:num w:numId="174" w16cid:durableId="1199128398">
    <w:abstractNumId w:val="90"/>
  </w:num>
  <w:num w:numId="175" w16cid:durableId="2027174325">
    <w:abstractNumId w:val="133"/>
  </w:num>
  <w:num w:numId="176" w16cid:durableId="773522855">
    <w:abstractNumId w:val="236"/>
  </w:num>
  <w:num w:numId="177" w16cid:durableId="1915434937">
    <w:abstractNumId w:val="263"/>
  </w:num>
  <w:num w:numId="178" w16cid:durableId="2140565703">
    <w:abstractNumId w:val="161"/>
  </w:num>
  <w:num w:numId="179" w16cid:durableId="462315040">
    <w:abstractNumId w:val="63"/>
  </w:num>
  <w:num w:numId="180" w16cid:durableId="1036127192">
    <w:abstractNumId w:val="288"/>
  </w:num>
  <w:num w:numId="181" w16cid:durableId="1906797999">
    <w:abstractNumId w:val="179"/>
  </w:num>
  <w:num w:numId="182" w16cid:durableId="522480607">
    <w:abstractNumId w:val="45"/>
  </w:num>
  <w:num w:numId="183" w16cid:durableId="1711224801">
    <w:abstractNumId w:val="64"/>
  </w:num>
  <w:num w:numId="184" w16cid:durableId="1294361609">
    <w:abstractNumId w:val="153"/>
  </w:num>
  <w:num w:numId="185" w16cid:durableId="1524707225">
    <w:abstractNumId w:val="164"/>
  </w:num>
  <w:num w:numId="186" w16cid:durableId="2119056713">
    <w:abstractNumId w:val="73"/>
  </w:num>
  <w:num w:numId="187" w16cid:durableId="1094591679">
    <w:abstractNumId w:val="304"/>
  </w:num>
  <w:num w:numId="188" w16cid:durableId="1420373671">
    <w:abstractNumId w:val="189"/>
  </w:num>
  <w:num w:numId="189" w16cid:durableId="668024524">
    <w:abstractNumId w:val="306"/>
  </w:num>
  <w:num w:numId="190" w16cid:durableId="1349673270">
    <w:abstractNumId w:val="254"/>
  </w:num>
  <w:num w:numId="191" w16cid:durableId="223873136">
    <w:abstractNumId w:val="269"/>
  </w:num>
  <w:num w:numId="192" w16cid:durableId="1746300099">
    <w:abstractNumId w:val="137"/>
  </w:num>
  <w:num w:numId="193" w16cid:durableId="2136756383">
    <w:abstractNumId w:val="79"/>
  </w:num>
  <w:num w:numId="194" w16cid:durableId="825515575">
    <w:abstractNumId w:val="37"/>
  </w:num>
  <w:num w:numId="195" w16cid:durableId="1065494553">
    <w:abstractNumId w:val="56"/>
  </w:num>
  <w:num w:numId="196" w16cid:durableId="1570536720">
    <w:abstractNumId w:val="113"/>
  </w:num>
  <w:num w:numId="197" w16cid:durableId="1871383009">
    <w:abstractNumId w:val="268"/>
  </w:num>
  <w:num w:numId="198" w16cid:durableId="1720474681">
    <w:abstractNumId w:val="264"/>
  </w:num>
  <w:num w:numId="199" w16cid:durableId="1325012626">
    <w:abstractNumId w:val="94"/>
  </w:num>
  <w:num w:numId="200" w16cid:durableId="196432446">
    <w:abstractNumId w:val="246"/>
  </w:num>
  <w:num w:numId="201" w16cid:durableId="989750366">
    <w:abstractNumId w:val="130"/>
  </w:num>
  <w:num w:numId="202" w16cid:durableId="954408305">
    <w:abstractNumId w:val="300"/>
  </w:num>
  <w:num w:numId="203" w16cid:durableId="1276406763">
    <w:abstractNumId w:val="227"/>
  </w:num>
  <w:num w:numId="204" w16cid:durableId="1587763659">
    <w:abstractNumId w:val="266"/>
  </w:num>
  <w:num w:numId="205" w16cid:durableId="1455248085">
    <w:abstractNumId w:val="82"/>
  </w:num>
  <w:num w:numId="206" w16cid:durableId="552935629">
    <w:abstractNumId w:val="175"/>
  </w:num>
  <w:num w:numId="207" w16cid:durableId="1931623688">
    <w:abstractNumId w:val="17"/>
  </w:num>
  <w:num w:numId="208" w16cid:durableId="120074732">
    <w:abstractNumId w:val="242"/>
  </w:num>
  <w:num w:numId="209" w16cid:durableId="10187790">
    <w:abstractNumId w:val="140"/>
  </w:num>
  <w:num w:numId="210" w16cid:durableId="700545884">
    <w:abstractNumId w:val="252"/>
  </w:num>
  <w:num w:numId="211" w16cid:durableId="737553071">
    <w:abstractNumId w:val="169"/>
  </w:num>
  <w:num w:numId="212" w16cid:durableId="1226062830">
    <w:abstractNumId w:val="182"/>
  </w:num>
  <w:num w:numId="213" w16cid:durableId="2051413524">
    <w:abstractNumId w:val="166"/>
  </w:num>
  <w:num w:numId="214" w16cid:durableId="1714230042">
    <w:abstractNumId w:val="259"/>
  </w:num>
  <w:num w:numId="215" w16cid:durableId="994257626">
    <w:abstractNumId w:val="125"/>
  </w:num>
  <w:num w:numId="216" w16cid:durableId="402030520">
    <w:abstractNumId w:val="282"/>
  </w:num>
  <w:num w:numId="217" w16cid:durableId="2134791051">
    <w:abstractNumId w:val="201"/>
  </w:num>
  <w:num w:numId="218" w16cid:durableId="615598489">
    <w:abstractNumId w:val="114"/>
  </w:num>
  <w:num w:numId="219" w16cid:durableId="796728366">
    <w:abstractNumId w:val="184"/>
  </w:num>
  <w:num w:numId="220" w16cid:durableId="1902210231">
    <w:abstractNumId w:val="272"/>
  </w:num>
  <w:num w:numId="221" w16cid:durableId="216939715">
    <w:abstractNumId w:val="61"/>
  </w:num>
  <w:num w:numId="222" w16cid:durableId="358045673">
    <w:abstractNumId w:val="284"/>
  </w:num>
  <w:num w:numId="223" w16cid:durableId="193076737">
    <w:abstractNumId w:val="305"/>
  </w:num>
  <w:num w:numId="224" w16cid:durableId="13389848">
    <w:abstractNumId w:val="29"/>
  </w:num>
  <w:num w:numId="225" w16cid:durableId="1267081395">
    <w:abstractNumId w:val="212"/>
  </w:num>
  <w:num w:numId="226" w16cid:durableId="30302318">
    <w:abstractNumId w:val="59"/>
  </w:num>
  <w:num w:numId="227" w16cid:durableId="1315064840">
    <w:abstractNumId w:val="198"/>
  </w:num>
  <w:num w:numId="228" w16cid:durableId="786121040">
    <w:abstractNumId w:val="91"/>
  </w:num>
  <w:num w:numId="229" w16cid:durableId="1741906209">
    <w:abstractNumId w:val="257"/>
  </w:num>
  <w:num w:numId="230" w16cid:durableId="697312789">
    <w:abstractNumId w:val="163"/>
  </w:num>
  <w:num w:numId="231" w16cid:durableId="1827165616">
    <w:abstractNumId w:val="30"/>
  </w:num>
  <w:num w:numId="232" w16cid:durableId="1100838323">
    <w:abstractNumId w:val="32"/>
  </w:num>
  <w:num w:numId="233" w16cid:durableId="1456291139">
    <w:abstractNumId w:val="154"/>
  </w:num>
  <w:num w:numId="234" w16cid:durableId="1356688210">
    <w:abstractNumId w:val="119"/>
  </w:num>
  <w:num w:numId="235" w16cid:durableId="2086612054">
    <w:abstractNumId w:val="89"/>
  </w:num>
  <w:num w:numId="236" w16cid:durableId="128206267">
    <w:abstractNumId w:val="138"/>
  </w:num>
  <w:num w:numId="237" w16cid:durableId="1949849068">
    <w:abstractNumId w:val="293"/>
  </w:num>
  <w:num w:numId="238" w16cid:durableId="2010139536">
    <w:abstractNumId w:val="126"/>
  </w:num>
  <w:num w:numId="239" w16cid:durableId="1415777900">
    <w:abstractNumId w:val="78"/>
  </w:num>
  <w:num w:numId="240" w16cid:durableId="2092702014">
    <w:abstractNumId w:val="53"/>
  </w:num>
  <w:num w:numId="241" w16cid:durableId="674723669">
    <w:abstractNumId w:val="207"/>
  </w:num>
  <w:num w:numId="242" w16cid:durableId="831339166">
    <w:abstractNumId w:val="183"/>
  </w:num>
  <w:num w:numId="243" w16cid:durableId="1502312402">
    <w:abstractNumId w:val="255"/>
  </w:num>
  <w:num w:numId="244" w16cid:durableId="1907689268">
    <w:abstractNumId w:val="308"/>
  </w:num>
  <w:num w:numId="245" w16cid:durableId="75517691">
    <w:abstractNumId w:val="245"/>
  </w:num>
  <w:num w:numId="246" w16cid:durableId="1546987881">
    <w:abstractNumId w:val="106"/>
  </w:num>
  <w:num w:numId="247" w16cid:durableId="1699575835">
    <w:abstractNumId w:val="13"/>
  </w:num>
  <w:num w:numId="248" w16cid:durableId="1956474069">
    <w:abstractNumId w:val="156"/>
  </w:num>
  <w:num w:numId="249" w16cid:durableId="710570728">
    <w:abstractNumId w:val="230"/>
  </w:num>
  <w:num w:numId="250" w16cid:durableId="1429237023">
    <w:abstractNumId w:val="48"/>
  </w:num>
  <w:num w:numId="251" w16cid:durableId="749041776">
    <w:abstractNumId w:val="18"/>
  </w:num>
  <w:num w:numId="252" w16cid:durableId="128599917">
    <w:abstractNumId w:val="205"/>
  </w:num>
  <w:num w:numId="253" w16cid:durableId="272908471">
    <w:abstractNumId w:val="168"/>
  </w:num>
  <w:num w:numId="254" w16cid:durableId="1912349745">
    <w:abstractNumId w:val="117"/>
  </w:num>
  <w:num w:numId="255" w16cid:durableId="847602628">
    <w:abstractNumId w:val="145"/>
  </w:num>
  <w:num w:numId="256" w16cid:durableId="1413894377">
    <w:abstractNumId w:val="115"/>
  </w:num>
  <w:num w:numId="257" w16cid:durableId="355735031">
    <w:abstractNumId w:val="247"/>
  </w:num>
  <w:num w:numId="258" w16cid:durableId="746658250">
    <w:abstractNumId w:val="151"/>
  </w:num>
  <w:num w:numId="259" w16cid:durableId="855582720">
    <w:abstractNumId w:val="95"/>
  </w:num>
  <w:num w:numId="260" w16cid:durableId="1550143717">
    <w:abstractNumId w:val="244"/>
  </w:num>
  <w:num w:numId="261" w16cid:durableId="124352744">
    <w:abstractNumId w:val="274"/>
  </w:num>
  <w:num w:numId="262" w16cid:durableId="88742688">
    <w:abstractNumId w:val="139"/>
  </w:num>
  <w:num w:numId="263" w16cid:durableId="1648629409">
    <w:abstractNumId w:val="75"/>
  </w:num>
  <w:num w:numId="264" w16cid:durableId="1244678815">
    <w:abstractNumId w:val="286"/>
  </w:num>
  <w:num w:numId="265" w16cid:durableId="1044863551">
    <w:abstractNumId w:val="12"/>
  </w:num>
  <w:num w:numId="266" w16cid:durableId="2043676120">
    <w:abstractNumId w:val="50"/>
  </w:num>
  <w:num w:numId="267" w16cid:durableId="1661889941">
    <w:abstractNumId w:val="49"/>
  </w:num>
  <w:num w:numId="268" w16cid:durableId="1415781615">
    <w:abstractNumId w:val="171"/>
  </w:num>
  <w:num w:numId="269" w16cid:durableId="1451365105">
    <w:abstractNumId w:val="243"/>
  </w:num>
  <w:num w:numId="270" w16cid:durableId="1896695144">
    <w:abstractNumId w:val="267"/>
  </w:num>
  <w:num w:numId="271" w16cid:durableId="1158040336">
    <w:abstractNumId w:val="16"/>
  </w:num>
  <w:num w:numId="272" w16cid:durableId="614597743">
    <w:abstractNumId w:val="188"/>
  </w:num>
  <w:num w:numId="273" w16cid:durableId="1109542634">
    <w:abstractNumId w:val="170"/>
  </w:num>
  <w:num w:numId="274" w16cid:durableId="1182668618">
    <w:abstractNumId w:val="287"/>
  </w:num>
  <w:num w:numId="275" w16cid:durableId="808935571">
    <w:abstractNumId w:val="35"/>
  </w:num>
  <w:num w:numId="276" w16cid:durableId="495921030">
    <w:abstractNumId w:val="162"/>
  </w:num>
  <w:num w:numId="277" w16cid:durableId="634486452">
    <w:abstractNumId w:val="92"/>
  </w:num>
  <w:num w:numId="278" w16cid:durableId="2078353810">
    <w:abstractNumId w:val="68"/>
  </w:num>
  <w:num w:numId="279" w16cid:durableId="1726759425">
    <w:abstractNumId w:val="120"/>
  </w:num>
  <w:num w:numId="280" w16cid:durableId="1736779959">
    <w:abstractNumId w:val="193"/>
  </w:num>
  <w:num w:numId="281" w16cid:durableId="573663208">
    <w:abstractNumId w:val="109"/>
  </w:num>
  <w:num w:numId="282" w16cid:durableId="300379381">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49"/>
  </w:num>
  <w:num w:numId="284" w16cid:durableId="1325889192">
    <w:abstractNumId w:val="15"/>
  </w:num>
  <w:num w:numId="285" w16cid:durableId="977146047">
    <w:abstractNumId w:val="228"/>
  </w:num>
  <w:num w:numId="286" w16cid:durableId="1766926163">
    <w:abstractNumId w:val="307"/>
  </w:num>
  <w:num w:numId="287" w16cid:durableId="1197425340">
    <w:abstractNumId w:val="104"/>
  </w:num>
  <w:num w:numId="288" w16cid:durableId="618874754">
    <w:abstractNumId w:val="146"/>
  </w:num>
  <w:num w:numId="289" w16cid:durableId="265577058">
    <w:abstractNumId w:val="70"/>
  </w:num>
  <w:num w:numId="290" w16cid:durableId="530919641">
    <w:abstractNumId w:val="190"/>
  </w:num>
  <w:num w:numId="291" w16cid:durableId="230694443">
    <w:abstractNumId w:val="214"/>
  </w:num>
  <w:num w:numId="292" w16cid:durableId="258418748">
    <w:abstractNumId w:val="112"/>
  </w:num>
  <w:num w:numId="293" w16cid:durableId="740710773">
    <w:abstractNumId w:val="208"/>
  </w:num>
  <w:num w:numId="294" w16cid:durableId="1101531509">
    <w:abstractNumId w:val="65"/>
  </w:num>
  <w:num w:numId="295" w16cid:durableId="1332487941">
    <w:abstractNumId w:val="110"/>
  </w:num>
  <w:num w:numId="296" w16cid:durableId="1634673848">
    <w:abstractNumId w:val="28"/>
  </w:num>
  <w:num w:numId="297" w16cid:durableId="1034386443">
    <w:abstractNumId w:val="265"/>
  </w:num>
  <w:num w:numId="298" w16cid:durableId="1210847973">
    <w:abstractNumId w:val="83"/>
  </w:num>
  <w:num w:numId="299" w16cid:durableId="1209535685">
    <w:abstractNumId w:val="103"/>
  </w:num>
  <w:num w:numId="300" w16cid:durableId="1451243312">
    <w:abstractNumId w:val="174"/>
  </w:num>
  <w:num w:numId="301" w16cid:durableId="1783918500">
    <w:abstractNumId w:val="185"/>
  </w:num>
  <w:num w:numId="302" w16cid:durableId="137036348">
    <w:abstractNumId w:val="273"/>
  </w:num>
  <w:num w:numId="303" w16cid:durableId="1790010809">
    <w:abstractNumId w:val="46"/>
  </w:num>
  <w:num w:numId="304" w16cid:durableId="1159274960">
    <w:abstractNumId w:val="148"/>
  </w:num>
  <w:num w:numId="305" w16cid:durableId="2066297922">
    <w:abstractNumId w:val="216"/>
  </w:num>
  <w:num w:numId="306" w16cid:durableId="1606307799">
    <w:abstractNumId w:val="72"/>
  </w:num>
  <w:num w:numId="307" w16cid:durableId="346493210">
    <w:abstractNumId w:val="215"/>
  </w:num>
  <w:num w:numId="308" w16cid:durableId="1472214115">
    <w:abstractNumId w:val="87"/>
  </w:num>
  <w:num w:numId="309" w16cid:durableId="521479017">
    <w:abstractNumId w:val="279"/>
  </w:num>
  <w:num w:numId="310" w16cid:durableId="888959087">
    <w:abstractNumId w:val="248"/>
  </w:num>
  <w:num w:numId="311" w16cid:durableId="1924142232">
    <w:abstractNumId w:val="19"/>
  </w:num>
  <w:num w:numId="312" w16cid:durableId="10284181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0243"/>
    <w:rsid w:val="002F29BE"/>
    <w:rsid w:val="00310D63"/>
    <w:rsid w:val="00315690"/>
    <w:rsid w:val="00321026"/>
    <w:rsid w:val="00325646"/>
    <w:rsid w:val="003424F7"/>
    <w:rsid w:val="00362717"/>
    <w:rsid w:val="0036772D"/>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477EA"/>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6"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5493"/>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uiPriority w:val="99"/>
    <w:qFormat/>
    <w:rsid w:val="004A54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4A54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6"/>
    <w:qFormat/>
    <w:rsid w:val="004A54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4A549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A549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4A54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5493"/>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4A5493"/>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rsid w:val="004A549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qFormat/>
    <w:rsid w:val="004A549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4A5493"/>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A549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549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4A5493"/>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4A5493"/>
    <w:rPr>
      <w:color w:val="0563C1" w:themeColor="hyperlink"/>
      <w:u w:val="single"/>
    </w:rPr>
  </w:style>
  <w:style w:type="character" w:styleId="FollowedHyperlink">
    <w:name w:val="FollowedHyperlink"/>
    <w:basedOn w:val="DefaultParagraphFont"/>
    <w:uiPriority w:val="99"/>
    <w:unhideWhenUsed/>
    <w:rsid w:val="004A5493"/>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4A5493"/>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4A5493"/>
    <w:rPr>
      <w:b/>
      <w:bCs/>
    </w:rPr>
  </w:style>
  <w:style w:type="character" w:styleId="BookTitle">
    <w:name w:val="Book Title"/>
    <w:basedOn w:val="DefaultParagraphFont"/>
    <w:uiPriority w:val="33"/>
    <w:qFormat/>
    <w:rsid w:val="004A5493"/>
    <w:rPr>
      <w:b/>
      <w:bCs/>
      <w:i/>
      <w:iCs/>
      <w:spacing w:val="5"/>
    </w:rPr>
  </w:style>
  <w:style w:type="numbering" w:styleId="111111">
    <w:name w:val="Outline List 2"/>
    <w:basedOn w:val="NoList"/>
    <w:uiPriority w:val="99"/>
    <w:semiHidden/>
    <w:unhideWhenUsed/>
    <w:rsid w:val="004A5493"/>
  </w:style>
  <w:style w:type="paragraph" w:styleId="Header">
    <w:name w:val="header"/>
    <w:aliases w:val="Heading 1 Char1 Char,Header Char2,Header 1,Heading 1 Char Char Char Char Char Char Char,Header Char Char1,Header Char2 Char Char Char"/>
    <w:basedOn w:val="Normal"/>
    <w:link w:val="HeaderChar"/>
    <w:uiPriority w:val="99"/>
    <w:rsid w:val="004A5493"/>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4A5493"/>
    <w:rPr>
      <w:rFonts w:ascii="Calibri" w:hAnsi="Calibri" w:cs="Calibri"/>
    </w:rPr>
  </w:style>
  <w:style w:type="paragraph" w:styleId="Footer">
    <w:name w:val="footer"/>
    <w:basedOn w:val="Normal"/>
    <w:link w:val="FooterChar"/>
    <w:uiPriority w:val="99"/>
    <w:rsid w:val="004A5493"/>
    <w:pPr>
      <w:tabs>
        <w:tab w:val="center" w:pos="4680"/>
        <w:tab w:val="right" w:pos="9360"/>
      </w:tabs>
    </w:pPr>
  </w:style>
  <w:style w:type="character" w:customStyle="1" w:styleId="FooterChar">
    <w:name w:val="Footer Char"/>
    <w:basedOn w:val="DefaultParagraphFont"/>
    <w:link w:val="Footer"/>
    <w:uiPriority w:val="99"/>
    <w:rsid w:val="004A5493"/>
    <w:rPr>
      <w:rFonts w:ascii="Calibri" w:hAnsi="Calibri" w:cs="Calibri"/>
    </w:rPr>
  </w:style>
  <w:style w:type="paragraph" w:styleId="BodyText">
    <w:name w:val="Body Text"/>
    <w:aliases w:val="BT"/>
    <w:basedOn w:val="Normal"/>
    <w:link w:val="BodyTextChar"/>
    <w:uiPriority w:val="99"/>
    <w:unhideWhenUsed/>
    <w:rsid w:val="004A5493"/>
    <w:pPr>
      <w:spacing w:after="120"/>
    </w:pPr>
  </w:style>
  <w:style w:type="character" w:customStyle="1" w:styleId="BodyTextChar">
    <w:name w:val="Body Text Char"/>
    <w:aliases w:val="BT Char"/>
    <w:basedOn w:val="DefaultParagraphFont"/>
    <w:link w:val="BodyText"/>
    <w:uiPriority w:val="99"/>
    <w:rsid w:val="004A549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4A549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4A5493"/>
    <w:rPr>
      <w:rFonts w:ascii="Calibri" w:hAnsi="Calibri" w:cs="Calibri"/>
    </w:rPr>
  </w:style>
  <w:style w:type="character" w:styleId="UnresolvedMention">
    <w:name w:val="Unresolved Mention"/>
    <w:basedOn w:val="DefaultParagraphFont"/>
    <w:uiPriority w:val="99"/>
    <w:unhideWhenUsed/>
    <w:rsid w:val="004A5493"/>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4A5493"/>
    <w:rPr>
      <w:color w:val="1F4E79" w:themeColor="accent1" w:themeShade="80"/>
    </w:rPr>
  </w:style>
  <w:style w:type="character" w:customStyle="1" w:styleId="AnalyticChar">
    <w:name w:val="Analytic Char"/>
    <w:basedOn w:val="DefaultParagraphFont"/>
    <w:link w:val="Analytic"/>
    <w:uiPriority w:val="5"/>
    <w:rsid w:val="004A5493"/>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1138</TotalTime>
  <Pages>1</Pages>
  <Words>39591</Words>
  <Characters>225670</Characters>
  <Application>Microsoft Office Word</Application>
  <DocSecurity>0</DocSecurity>
  <Lines>1880</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109</cp:revision>
  <dcterms:created xsi:type="dcterms:W3CDTF">2023-10-03T14:36:00Z</dcterms:created>
  <dcterms:modified xsi:type="dcterms:W3CDTF">2025-10-18T00:44:00Z</dcterms:modified>
</cp:coreProperties>
</file>